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CE1" w:rsidRDefault="00784A59">
      <w:pPr>
        <w:spacing w:after="0" w:line="360" w:lineRule="auto"/>
        <w:jc w:val="center"/>
        <w:rPr>
          <w:rFonts w:ascii="Times New Roman" w:hAnsi="Times New Roman" w:cs="Times New Roman"/>
          <w:b/>
          <w:bCs/>
          <w:color w:val="0D0D0D"/>
          <w:sz w:val="28"/>
          <w:szCs w:val="28"/>
          <w:shd w:val="clear" w:color="auto" w:fill="FFFFFF"/>
        </w:rPr>
      </w:pPr>
      <w:r>
        <w:rPr>
          <w:rFonts w:ascii="Times New Roman" w:hAnsi="Times New Roman" w:cs="Times New Roman"/>
          <w:b/>
          <w:bCs/>
          <w:color w:val="0D0D0D"/>
          <w:sz w:val="28"/>
          <w:szCs w:val="28"/>
          <w:shd w:val="clear" w:color="auto" w:fill="FFFFFF"/>
        </w:rPr>
        <w:t>Original Research Article</w:t>
      </w:r>
    </w:p>
    <w:p w:rsidR="002A7CE1" w:rsidRPr="00A433CB" w:rsidRDefault="00784A59" w:rsidP="00A433CB">
      <w:pPr>
        <w:spacing w:after="0" w:line="360" w:lineRule="auto"/>
        <w:jc w:val="center"/>
        <w:rPr>
          <w:rFonts w:ascii="Times New Roman" w:hAnsi="Times New Roman" w:cs="Times New Roman"/>
          <w:b/>
          <w:bCs/>
          <w:color w:val="0D0D0D"/>
          <w:sz w:val="28"/>
          <w:szCs w:val="28"/>
          <w:shd w:val="clear" w:color="auto" w:fill="FFFFFF"/>
        </w:rPr>
      </w:pPr>
      <w:r>
        <w:rPr>
          <w:rFonts w:ascii="Times New Roman" w:hAnsi="Times New Roman" w:cs="Times New Roman"/>
          <w:b/>
          <w:bCs/>
          <w:color w:val="0D0D0D"/>
          <w:sz w:val="28"/>
          <w:szCs w:val="28"/>
          <w:shd w:val="clear" w:color="auto" w:fill="FFFFFF"/>
        </w:rPr>
        <w:t xml:space="preserve">Geographical information system-based morphometric analysis of </w:t>
      </w:r>
      <w:proofErr w:type="spellStart"/>
      <w:r>
        <w:rPr>
          <w:rFonts w:ascii="Times New Roman" w:hAnsi="Times New Roman" w:cs="Times New Roman"/>
          <w:b/>
          <w:bCs/>
          <w:color w:val="0D0D0D"/>
          <w:sz w:val="28"/>
          <w:szCs w:val="28"/>
          <w:shd w:val="clear" w:color="auto" w:fill="FFFFFF"/>
        </w:rPr>
        <w:t>Kupti</w:t>
      </w:r>
      <w:proofErr w:type="spellEnd"/>
      <w:r>
        <w:rPr>
          <w:rFonts w:ascii="Times New Roman" w:hAnsi="Times New Roman" w:cs="Times New Roman"/>
          <w:b/>
          <w:bCs/>
          <w:color w:val="0D0D0D"/>
          <w:sz w:val="28"/>
          <w:szCs w:val="28"/>
          <w:shd w:val="clear" w:color="auto" w:fill="FFFFFF"/>
        </w:rPr>
        <w:t xml:space="preserve"> Watershed, Maharashtra, India</w:t>
      </w:r>
    </w:p>
    <w:p w:rsidR="002A7CE1" w:rsidRDefault="00784A59">
      <w:pPr>
        <w:spacing w:line="360" w:lineRule="auto"/>
        <w:jc w:val="both"/>
        <w:rPr>
          <w:rFonts w:ascii="Times New Roman" w:hAnsi="Times New Roman" w:cs="Times New Roman"/>
          <w:b/>
          <w:bCs/>
          <w:color w:val="0D0D0D"/>
          <w:sz w:val="28"/>
          <w:szCs w:val="28"/>
          <w:shd w:val="clear" w:color="auto" w:fill="FFFFFF"/>
        </w:rPr>
      </w:pPr>
      <w:r>
        <w:rPr>
          <w:rFonts w:ascii="Times New Roman" w:hAnsi="Times New Roman" w:cs="Times New Roman"/>
          <w:b/>
          <w:bCs/>
          <w:color w:val="0D0D0D"/>
          <w:sz w:val="28"/>
          <w:szCs w:val="28"/>
          <w:shd w:val="clear" w:color="auto" w:fill="FFFFFF"/>
        </w:rPr>
        <w:t>Abstract:</w:t>
      </w:r>
    </w:p>
    <w:p w:rsidR="002A7CE1" w:rsidRPr="004B3CE8" w:rsidRDefault="00784A59" w:rsidP="00052F05">
      <w:pPr>
        <w:spacing w:line="360" w:lineRule="auto"/>
        <w:jc w:val="both"/>
        <w:rPr>
          <w:rFonts w:ascii="Arial" w:hAnsi="Arial" w:cs="Arial"/>
          <w:b/>
          <w:bCs/>
          <w:szCs w:val="22"/>
          <w:shd w:val="clear" w:color="auto" w:fill="FFFFFF"/>
          <w:lang w:val="en-US"/>
        </w:rPr>
      </w:pPr>
      <w:r>
        <w:rPr>
          <w:rFonts w:ascii="Arial" w:hAnsi="Arial" w:cs="Arial"/>
          <w:b/>
          <w:bCs/>
          <w:color w:val="0D0D0D"/>
          <w:szCs w:val="22"/>
          <w:shd w:val="clear" w:color="auto" w:fill="FFFFFF"/>
          <w:lang w:val="en-US"/>
        </w:rPr>
        <w:t>The morphometric analysis of</w:t>
      </w:r>
      <w:r w:rsidR="00575E79">
        <w:rPr>
          <w:rFonts w:ascii="Arial" w:hAnsi="Arial" w:cs="Arial"/>
          <w:b/>
          <w:bCs/>
          <w:color w:val="0D0D0D"/>
          <w:szCs w:val="22"/>
          <w:shd w:val="clear" w:color="auto" w:fill="FFFFFF"/>
          <w:lang w:val="en-US"/>
        </w:rPr>
        <w:t xml:space="preserve"> the</w:t>
      </w:r>
      <w:r>
        <w:rPr>
          <w:rFonts w:ascii="Arial" w:hAnsi="Arial" w:cs="Arial"/>
          <w:b/>
          <w:bCs/>
          <w:color w:val="0D0D0D"/>
          <w:szCs w:val="22"/>
          <w:shd w:val="clear" w:color="auto" w:fill="FFFFFF"/>
          <w:lang w:val="en-US"/>
        </w:rPr>
        <w:t xml:space="preserve"> </w:t>
      </w:r>
      <w:proofErr w:type="spellStart"/>
      <w:r>
        <w:rPr>
          <w:rFonts w:ascii="Arial" w:hAnsi="Arial" w:cs="Arial"/>
          <w:b/>
          <w:bCs/>
          <w:color w:val="0D0D0D"/>
          <w:szCs w:val="22"/>
          <w:shd w:val="clear" w:color="auto" w:fill="FFFFFF"/>
          <w:lang w:val="en-US"/>
        </w:rPr>
        <w:t>Kupti</w:t>
      </w:r>
      <w:proofErr w:type="spellEnd"/>
      <w:r w:rsidR="00C8068B">
        <w:rPr>
          <w:rFonts w:ascii="Arial" w:hAnsi="Arial" w:cs="Arial"/>
          <w:b/>
          <w:bCs/>
          <w:color w:val="0D0D0D"/>
          <w:szCs w:val="22"/>
          <w:shd w:val="clear" w:color="auto" w:fill="FFFFFF"/>
          <w:lang w:val="en-US"/>
        </w:rPr>
        <w:t xml:space="preserve"> watershed in parts of </w:t>
      </w:r>
      <w:proofErr w:type="spellStart"/>
      <w:r>
        <w:rPr>
          <w:rFonts w:ascii="Arial" w:hAnsi="Arial" w:cs="Arial"/>
          <w:b/>
          <w:bCs/>
          <w:color w:val="0D0D0D"/>
          <w:szCs w:val="22"/>
          <w:shd w:val="clear" w:color="auto" w:fill="FFFFFF"/>
          <w:lang w:val="en-US"/>
        </w:rPr>
        <w:t>Yavatmal</w:t>
      </w:r>
      <w:proofErr w:type="spellEnd"/>
      <w:r>
        <w:rPr>
          <w:rFonts w:ascii="Arial" w:hAnsi="Arial" w:cs="Arial"/>
          <w:b/>
          <w:bCs/>
          <w:color w:val="0D0D0D"/>
          <w:szCs w:val="22"/>
          <w:shd w:val="clear" w:color="auto" w:fill="FFFFFF"/>
          <w:lang w:val="en-US"/>
        </w:rPr>
        <w:t xml:space="preserve"> and </w:t>
      </w:r>
      <w:proofErr w:type="spellStart"/>
      <w:r>
        <w:rPr>
          <w:rFonts w:ascii="Arial" w:hAnsi="Arial" w:cs="Arial"/>
          <w:b/>
          <w:bCs/>
          <w:color w:val="0D0D0D"/>
          <w:szCs w:val="22"/>
          <w:shd w:val="clear" w:color="auto" w:fill="FFFFFF"/>
          <w:lang w:val="en-US"/>
        </w:rPr>
        <w:t>Washim</w:t>
      </w:r>
      <w:proofErr w:type="spellEnd"/>
      <w:r>
        <w:rPr>
          <w:rFonts w:ascii="Arial" w:hAnsi="Arial" w:cs="Arial"/>
          <w:b/>
          <w:bCs/>
          <w:color w:val="0D0D0D"/>
          <w:szCs w:val="22"/>
          <w:shd w:val="clear" w:color="auto" w:fill="FFFFFF"/>
          <w:lang w:val="en-US"/>
        </w:rPr>
        <w:t xml:space="preserve"> district</w:t>
      </w:r>
      <w:r w:rsidR="00C8068B">
        <w:rPr>
          <w:rFonts w:ascii="Arial" w:hAnsi="Arial" w:cs="Arial"/>
          <w:b/>
          <w:bCs/>
          <w:color w:val="0D0D0D"/>
          <w:szCs w:val="22"/>
          <w:shd w:val="clear" w:color="auto" w:fill="FFFFFF"/>
          <w:lang w:val="en-US"/>
        </w:rPr>
        <w:t>s</w:t>
      </w:r>
      <w:r>
        <w:rPr>
          <w:rFonts w:ascii="Arial" w:hAnsi="Arial" w:cs="Arial"/>
          <w:b/>
          <w:bCs/>
          <w:color w:val="0D0D0D"/>
          <w:szCs w:val="22"/>
          <w:shd w:val="clear" w:color="auto" w:fill="FFFFFF"/>
          <w:lang w:val="en-US"/>
        </w:rPr>
        <w:t xml:space="preserve"> has been carried out to </w:t>
      </w:r>
      <w:r w:rsidR="004B3CE8">
        <w:rPr>
          <w:rFonts w:ascii="Arial" w:hAnsi="Arial" w:cs="Arial"/>
          <w:b/>
          <w:bCs/>
          <w:color w:val="0D0D0D"/>
          <w:szCs w:val="22"/>
          <w:shd w:val="clear" w:color="auto" w:fill="FFFFFF"/>
          <w:lang w:val="en-US"/>
        </w:rPr>
        <w:t>evaluate th</w:t>
      </w:r>
      <w:r w:rsidR="007D0220">
        <w:rPr>
          <w:rFonts w:ascii="Arial" w:hAnsi="Arial" w:cs="Arial"/>
          <w:b/>
          <w:bCs/>
          <w:color w:val="0D0D0D"/>
          <w:szCs w:val="22"/>
          <w:shd w:val="clear" w:color="auto" w:fill="FFFFFF"/>
          <w:lang w:val="en-US"/>
        </w:rPr>
        <w:t>e drainage morphometry and its</w:t>
      </w:r>
      <w:r>
        <w:rPr>
          <w:rFonts w:ascii="Arial" w:hAnsi="Arial" w:cs="Arial"/>
          <w:b/>
          <w:bCs/>
          <w:color w:val="0D0D0D"/>
          <w:szCs w:val="22"/>
          <w:shd w:val="clear" w:color="auto" w:fill="FFFFFF"/>
          <w:lang w:val="en-US"/>
        </w:rPr>
        <w:t xml:space="preserve"> influence on hydrogeology. In this study, </w:t>
      </w:r>
      <w:r w:rsidR="004B3CE8">
        <w:rPr>
          <w:rFonts w:ascii="Arial" w:hAnsi="Arial" w:cs="Arial"/>
          <w:b/>
          <w:bCs/>
          <w:color w:val="0D0D0D"/>
          <w:szCs w:val="22"/>
          <w:shd w:val="clear" w:color="auto" w:fill="FFFFFF"/>
          <w:lang w:val="en-US"/>
        </w:rPr>
        <w:t xml:space="preserve">a topographic map of the </w:t>
      </w:r>
      <w:proofErr w:type="spellStart"/>
      <w:r w:rsidR="004B3CE8">
        <w:rPr>
          <w:rFonts w:ascii="Arial" w:hAnsi="Arial" w:cs="Arial"/>
          <w:b/>
          <w:bCs/>
          <w:color w:val="0D0D0D"/>
          <w:szCs w:val="22"/>
          <w:shd w:val="clear" w:color="auto" w:fill="FFFFFF"/>
          <w:lang w:val="en-US"/>
        </w:rPr>
        <w:t>Kupti</w:t>
      </w:r>
      <w:proofErr w:type="spellEnd"/>
      <w:r w:rsidR="004B3CE8">
        <w:rPr>
          <w:rFonts w:ascii="Arial" w:hAnsi="Arial" w:cs="Arial"/>
          <w:b/>
          <w:bCs/>
          <w:color w:val="0D0D0D"/>
          <w:szCs w:val="22"/>
          <w:shd w:val="clear" w:color="auto" w:fill="FFFFFF"/>
          <w:lang w:val="en-US"/>
        </w:rPr>
        <w:t xml:space="preserve"> w</w:t>
      </w:r>
      <w:r>
        <w:rPr>
          <w:rFonts w:ascii="Arial" w:hAnsi="Arial" w:cs="Arial"/>
          <w:b/>
          <w:bCs/>
          <w:color w:val="0D0D0D"/>
          <w:szCs w:val="22"/>
          <w:shd w:val="clear" w:color="auto" w:fill="FFFFFF"/>
          <w:lang w:val="en-US"/>
        </w:rPr>
        <w:t>atershed was prepared using</w:t>
      </w:r>
      <w:r w:rsidR="00562153">
        <w:rPr>
          <w:rFonts w:ascii="Arial" w:hAnsi="Arial" w:cs="Arial"/>
          <w:b/>
          <w:bCs/>
          <w:color w:val="0D0D0D"/>
          <w:szCs w:val="22"/>
          <w:shd w:val="clear" w:color="auto" w:fill="FFFFFF"/>
          <w:lang w:val="en-US"/>
        </w:rPr>
        <w:t xml:space="preserve"> </w:t>
      </w:r>
      <w:r>
        <w:rPr>
          <w:rFonts w:ascii="Arial" w:hAnsi="Arial" w:cs="Arial"/>
          <w:b/>
          <w:bCs/>
          <w:color w:val="0D0D0D"/>
          <w:szCs w:val="22"/>
          <w:shd w:val="clear" w:color="auto" w:fill="FFFFFF"/>
          <w:lang w:val="en-US"/>
        </w:rPr>
        <w:t>Shuttle Radar Topography Mission</w:t>
      </w:r>
      <w:r w:rsidR="00C8068B">
        <w:rPr>
          <w:rFonts w:ascii="Arial" w:hAnsi="Arial" w:cs="Arial"/>
          <w:b/>
          <w:bCs/>
          <w:color w:val="0D0D0D"/>
          <w:szCs w:val="22"/>
          <w:shd w:val="clear" w:color="auto" w:fill="FFFFFF"/>
          <w:lang w:val="en-US"/>
        </w:rPr>
        <w:t xml:space="preserve"> </w:t>
      </w:r>
      <w:r w:rsidR="00052F05">
        <w:rPr>
          <w:rFonts w:ascii="Arial" w:hAnsi="Arial" w:cs="Arial"/>
          <w:b/>
          <w:bCs/>
          <w:color w:val="0D0D0D"/>
          <w:szCs w:val="22"/>
          <w:shd w:val="clear" w:color="auto" w:fill="FFFFFF"/>
          <w:lang w:val="en-US"/>
        </w:rPr>
        <w:t>(SRTM</w:t>
      </w:r>
      <w:r w:rsidR="00C8068B">
        <w:rPr>
          <w:rFonts w:ascii="Arial" w:hAnsi="Arial" w:cs="Arial"/>
          <w:b/>
          <w:bCs/>
          <w:color w:val="0D0D0D"/>
          <w:szCs w:val="22"/>
          <w:shd w:val="clear" w:color="auto" w:fill="FFFFFF"/>
          <w:lang w:val="en-US"/>
        </w:rPr>
        <w:t xml:space="preserve">) </w:t>
      </w:r>
      <w:r w:rsidR="00052F05">
        <w:rPr>
          <w:rFonts w:ascii="Arial" w:hAnsi="Arial" w:cs="Arial"/>
          <w:b/>
          <w:bCs/>
          <w:color w:val="0D0D0D"/>
          <w:szCs w:val="22"/>
          <w:shd w:val="clear" w:color="auto" w:fill="FFFFFF"/>
          <w:lang w:val="en-US"/>
        </w:rPr>
        <w:t xml:space="preserve">DEM </w:t>
      </w:r>
      <w:r>
        <w:rPr>
          <w:rFonts w:ascii="Arial" w:hAnsi="Arial" w:cs="Arial"/>
          <w:b/>
          <w:bCs/>
          <w:color w:val="0D0D0D"/>
          <w:szCs w:val="22"/>
          <w:shd w:val="clear" w:color="auto" w:fill="FFFFFF"/>
          <w:lang w:val="en-US"/>
        </w:rPr>
        <w:t>data</w:t>
      </w:r>
      <w:r w:rsidR="00052F05">
        <w:rPr>
          <w:rFonts w:ascii="Arial" w:hAnsi="Arial" w:cs="Arial"/>
          <w:b/>
          <w:bCs/>
          <w:color w:val="0D0D0D"/>
          <w:szCs w:val="22"/>
          <w:shd w:val="clear" w:color="auto" w:fill="FFFFFF"/>
          <w:lang w:val="en-US"/>
        </w:rPr>
        <w:t xml:space="preserve"> processed in</w:t>
      </w:r>
      <w:r>
        <w:rPr>
          <w:rFonts w:ascii="Arial" w:hAnsi="Arial" w:cs="Arial"/>
          <w:b/>
          <w:bCs/>
          <w:color w:val="0D0D0D"/>
          <w:szCs w:val="22"/>
          <w:shd w:val="clear" w:color="auto" w:fill="FFFFFF"/>
          <w:lang w:val="en-US"/>
        </w:rPr>
        <w:t xml:space="preserve"> ArcGIS</w:t>
      </w:r>
      <w:r w:rsidR="00052F05">
        <w:rPr>
          <w:rFonts w:ascii="Arial" w:hAnsi="Arial" w:cs="Arial"/>
          <w:b/>
          <w:bCs/>
          <w:color w:val="0D0D0D"/>
          <w:szCs w:val="22"/>
          <w:shd w:val="clear" w:color="auto" w:fill="FFFFFF"/>
          <w:lang w:val="en-US"/>
        </w:rPr>
        <w:t xml:space="preserve">. </w:t>
      </w:r>
      <w:r w:rsidR="00C8068B">
        <w:rPr>
          <w:rFonts w:ascii="Arial" w:hAnsi="Arial" w:cs="Arial"/>
          <w:b/>
          <w:bCs/>
          <w:color w:val="0D0D0D"/>
          <w:szCs w:val="22"/>
          <w:shd w:val="clear" w:color="auto" w:fill="FFFFFF"/>
          <w:lang w:val="en-US"/>
        </w:rPr>
        <w:t xml:space="preserve"> T</w:t>
      </w:r>
      <w:r>
        <w:rPr>
          <w:rFonts w:ascii="Arial" w:hAnsi="Arial" w:cs="Arial"/>
          <w:b/>
          <w:bCs/>
          <w:color w:val="0D0D0D"/>
          <w:szCs w:val="22"/>
          <w:shd w:val="clear" w:color="auto" w:fill="FFFFFF"/>
          <w:lang w:val="en-US"/>
        </w:rPr>
        <w:t>his data is used for drainage morphometry and to evaluate and compare linear, relief</w:t>
      </w:r>
      <w:r w:rsidR="00BF447B">
        <w:rPr>
          <w:rFonts w:ascii="Arial" w:hAnsi="Arial" w:cs="Arial"/>
          <w:b/>
          <w:bCs/>
          <w:color w:val="0D0D0D"/>
          <w:szCs w:val="22"/>
          <w:shd w:val="clear" w:color="auto" w:fill="FFFFFF"/>
          <w:lang w:val="en-US"/>
        </w:rPr>
        <w:t>,</w:t>
      </w:r>
      <w:r>
        <w:rPr>
          <w:rFonts w:ascii="Arial" w:hAnsi="Arial" w:cs="Arial"/>
          <w:b/>
          <w:bCs/>
          <w:color w:val="0D0D0D"/>
          <w:szCs w:val="22"/>
          <w:shd w:val="clear" w:color="auto" w:fill="FFFFFF"/>
          <w:lang w:val="en-US"/>
        </w:rPr>
        <w:t xml:space="preserve"> and aerial parameters.</w:t>
      </w:r>
      <w:r w:rsidR="007163A3">
        <w:rPr>
          <w:rFonts w:ascii="Arial" w:hAnsi="Arial" w:cs="Arial"/>
          <w:b/>
          <w:bCs/>
          <w:color w:val="0D0D0D"/>
          <w:szCs w:val="22"/>
          <w:shd w:val="clear" w:color="auto" w:fill="FFFFFF"/>
          <w:lang w:val="en-US"/>
        </w:rPr>
        <w:t xml:space="preserve"> The basin exhibits a seventh-order drainage pattern comprising 1480 stream segments. </w:t>
      </w:r>
      <w:r>
        <w:rPr>
          <w:rFonts w:ascii="Arial" w:hAnsi="Arial" w:cs="Arial"/>
          <w:b/>
          <w:bCs/>
          <w:color w:val="0D0D0D"/>
          <w:szCs w:val="22"/>
          <w:shd w:val="clear" w:color="auto" w:fill="FFFFFF"/>
          <w:lang w:val="en-US"/>
        </w:rPr>
        <w:t xml:space="preserve"> The study reveals the elongated shape of the basin</w:t>
      </w:r>
      <w:r w:rsidR="00C8068B">
        <w:rPr>
          <w:rFonts w:ascii="Arial" w:hAnsi="Arial" w:cs="Arial"/>
          <w:b/>
          <w:bCs/>
          <w:color w:val="0D0D0D"/>
          <w:szCs w:val="22"/>
          <w:shd w:val="clear" w:color="auto" w:fill="FFFFFF"/>
          <w:lang w:val="en-US"/>
        </w:rPr>
        <w:t>,</w:t>
      </w:r>
      <w:r w:rsidR="00BF447B">
        <w:rPr>
          <w:rFonts w:ascii="Arial" w:hAnsi="Arial" w:cs="Arial"/>
          <w:b/>
          <w:bCs/>
          <w:color w:val="0D0D0D"/>
          <w:szCs w:val="22"/>
          <w:shd w:val="clear" w:color="auto" w:fill="FFFFFF"/>
          <w:lang w:val="en-US"/>
        </w:rPr>
        <w:t xml:space="preserve"> characteriz</w:t>
      </w:r>
      <w:r w:rsidR="007163A3">
        <w:rPr>
          <w:rFonts w:ascii="Arial" w:hAnsi="Arial" w:cs="Arial"/>
          <w:b/>
          <w:bCs/>
          <w:color w:val="0D0D0D"/>
          <w:szCs w:val="22"/>
          <w:shd w:val="clear" w:color="auto" w:fill="FFFFFF"/>
          <w:lang w:val="en-US"/>
        </w:rPr>
        <w:t>ed by lower peak flows and longer runoff potential</w:t>
      </w:r>
      <w:r>
        <w:rPr>
          <w:rFonts w:ascii="Arial" w:hAnsi="Arial" w:cs="Arial"/>
          <w:b/>
          <w:bCs/>
          <w:color w:val="0D0D0D"/>
          <w:szCs w:val="22"/>
          <w:shd w:val="clear" w:color="auto" w:fill="FFFFFF"/>
          <w:lang w:val="en-US"/>
        </w:rPr>
        <w:t xml:space="preserve"> due to values of form factor</w:t>
      </w:r>
      <w:r w:rsidR="007163A3">
        <w:rPr>
          <w:rFonts w:ascii="Arial" w:hAnsi="Arial" w:cs="Arial"/>
          <w:b/>
          <w:bCs/>
          <w:color w:val="0D0D0D"/>
          <w:szCs w:val="22"/>
          <w:shd w:val="clear" w:color="auto" w:fill="FFFFFF"/>
          <w:lang w:val="en-US"/>
        </w:rPr>
        <w:t xml:space="preserve"> (0.26)</w:t>
      </w:r>
      <w:r>
        <w:rPr>
          <w:rFonts w:ascii="Arial" w:hAnsi="Arial" w:cs="Arial"/>
          <w:b/>
          <w:bCs/>
          <w:color w:val="0D0D0D"/>
          <w:szCs w:val="22"/>
          <w:shd w:val="clear" w:color="auto" w:fill="FFFFFF"/>
          <w:lang w:val="en-US"/>
        </w:rPr>
        <w:t>, circularity ratio</w:t>
      </w:r>
      <w:r w:rsidR="007163A3">
        <w:rPr>
          <w:rFonts w:ascii="Arial" w:hAnsi="Arial" w:cs="Arial"/>
          <w:b/>
          <w:bCs/>
          <w:color w:val="0D0D0D"/>
          <w:szCs w:val="22"/>
          <w:shd w:val="clear" w:color="auto" w:fill="FFFFFF"/>
          <w:lang w:val="en-US"/>
        </w:rPr>
        <w:t xml:space="preserve"> (0.48)</w:t>
      </w:r>
      <w:r>
        <w:rPr>
          <w:rFonts w:ascii="Arial" w:hAnsi="Arial" w:cs="Arial"/>
          <w:b/>
          <w:bCs/>
          <w:color w:val="0D0D0D"/>
          <w:szCs w:val="22"/>
          <w:shd w:val="clear" w:color="auto" w:fill="FFFFFF"/>
          <w:lang w:val="en-US"/>
        </w:rPr>
        <w:t xml:space="preserve">, and elongation </w:t>
      </w:r>
      <w:r w:rsidRPr="006C6B68">
        <w:rPr>
          <w:rFonts w:ascii="Arial" w:hAnsi="Arial" w:cs="Arial"/>
          <w:b/>
          <w:bCs/>
          <w:szCs w:val="22"/>
          <w:shd w:val="clear" w:color="auto" w:fill="FFFFFF"/>
          <w:lang w:val="en-US"/>
        </w:rPr>
        <w:t>ratio</w:t>
      </w:r>
      <w:r w:rsidR="007163A3">
        <w:rPr>
          <w:rFonts w:ascii="Arial" w:hAnsi="Arial" w:cs="Arial"/>
          <w:b/>
          <w:bCs/>
          <w:szCs w:val="22"/>
          <w:shd w:val="clear" w:color="auto" w:fill="FFFFFF"/>
          <w:lang w:val="en-US"/>
        </w:rPr>
        <w:t xml:space="preserve"> (0.58)</w:t>
      </w:r>
      <w:r w:rsidRPr="006C6B68">
        <w:rPr>
          <w:rFonts w:ascii="Arial" w:hAnsi="Arial" w:cs="Arial"/>
          <w:b/>
          <w:bCs/>
          <w:szCs w:val="22"/>
          <w:shd w:val="clear" w:color="auto" w:fill="FFFFFF"/>
          <w:lang w:val="en-US"/>
        </w:rPr>
        <w:t>.</w:t>
      </w:r>
      <w:r w:rsidR="006C6B68">
        <w:rPr>
          <w:rFonts w:ascii="Arial" w:hAnsi="Arial" w:cs="Arial"/>
          <w:b/>
          <w:bCs/>
          <w:color w:val="FF0000"/>
          <w:szCs w:val="22"/>
          <w:shd w:val="clear" w:color="auto" w:fill="FFFFFF"/>
          <w:lang w:val="en-US"/>
        </w:rPr>
        <w:t xml:space="preserve"> </w:t>
      </w:r>
      <w:r w:rsidR="006C6B68" w:rsidRPr="006C6B68">
        <w:rPr>
          <w:rFonts w:ascii="Arial" w:hAnsi="Arial" w:cs="Arial"/>
          <w:b/>
          <w:bCs/>
          <w:szCs w:val="22"/>
          <w:shd w:val="clear" w:color="auto" w:fill="FFFFFF"/>
          <w:lang w:val="en-US"/>
        </w:rPr>
        <w:t>F</w:t>
      </w:r>
      <w:r w:rsidRPr="006C6B68">
        <w:rPr>
          <w:rFonts w:ascii="Arial" w:hAnsi="Arial" w:cs="Arial"/>
          <w:b/>
          <w:bCs/>
          <w:szCs w:val="22"/>
          <w:shd w:val="clear" w:color="auto" w:fill="FFFFFF"/>
          <w:lang w:val="en-US"/>
        </w:rPr>
        <w:t>or</w:t>
      </w:r>
      <w:r w:rsidR="006C6B68" w:rsidRPr="006C6B68">
        <w:rPr>
          <w:rFonts w:ascii="Arial" w:hAnsi="Arial" w:cs="Arial"/>
          <w:b/>
          <w:bCs/>
          <w:szCs w:val="22"/>
          <w:shd w:val="clear" w:color="auto" w:fill="FFFFFF"/>
          <w:lang w:val="en-US"/>
        </w:rPr>
        <w:t xml:space="preserve"> the</w:t>
      </w:r>
      <w:r w:rsidRPr="006C6B68">
        <w:rPr>
          <w:rFonts w:ascii="Arial" w:hAnsi="Arial" w:cs="Arial"/>
          <w:b/>
          <w:bCs/>
          <w:szCs w:val="22"/>
          <w:shd w:val="clear" w:color="auto" w:fill="FFFFFF"/>
          <w:lang w:val="en-US"/>
        </w:rPr>
        <w:t xml:space="preserve"> </w:t>
      </w:r>
      <w:proofErr w:type="spellStart"/>
      <w:r>
        <w:rPr>
          <w:rFonts w:ascii="Arial" w:hAnsi="Arial" w:cs="Arial"/>
          <w:b/>
          <w:bCs/>
          <w:color w:val="0D0D0D"/>
          <w:szCs w:val="22"/>
          <w:shd w:val="clear" w:color="auto" w:fill="FFFFFF"/>
          <w:lang w:val="en-US"/>
        </w:rPr>
        <w:t>Kupti</w:t>
      </w:r>
      <w:proofErr w:type="spellEnd"/>
      <w:r>
        <w:rPr>
          <w:rFonts w:ascii="Arial" w:hAnsi="Arial" w:cs="Arial"/>
          <w:b/>
          <w:bCs/>
          <w:color w:val="0D0D0D"/>
          <w:szCs w:val="22"/>
          <w:shd w:val="clear" w:color="auto" w:fill="FFFFFF"/>
          <w:lang w:val="en-US"/>
        </w:rPr>
        <w:t xml:space="preserve"> watershed</w:t>
      </w:r>
      <w:r w:rsidR="004B3CE8">
        <w:rPr>
          <w:rFonts w:ascii="Arial" w:hAnsi="Arial" w:cs="Arial"/>
          <w:b/>
          <w:bCs/>
          <w:color w:val="0D0D0D"/>
          <w:szCs w:val="22"/>
          <w:shd w:val="clear" w:color="auto" w:fill="FFFFFF"/>
          <w:lang w:val="en-US"/>
        </w:rPr>
        <w:t>, the</w:t>
      </w:r>
      <w:r>
        <w:rPr>
          <w:rFonts w:ascii="Arial" w:hAnsi="Arial" w:cs="Arial"/>
          <w:b/>
          <w:bCs/>
          <w:color w:val="0D0D0D"/>
          <w:szCs w:val="22"/>
          <w:shd w:val="clear" w:color="auto" w:fill="FFFFFF"/>
          <w:lang w:val="en-US"/>
        </w:rPr>
        <w:t xml:space="preserve"> value of the mean bifurcation ratio is 3.39</w:t>
      </w:r>
      <w:r w:rsidR="00BF447B">
        <w:rPr>
          <w:rFonts w:ascii="Arial" w:hAnsi="Arial" w:cs="Arial"/>
          <w:b/>
          <w:bCs/>
          <w:color w:val="0D0D0D"/>
          <w:szCs w:val="22"/>
          <w:shd w:val="clear" w:color="auto" w:fill="FFFFFF"/>
          <w:lang w:val="en-US"/>
        </w:rPr>
        <w:t>,</w:t>
      </w:r>
      <w:r>
        <w:rPr>
          <w:rFonts w:ascii="Arial" w:hAnsi="Arial" w:cs="Arial"/>
          <w:b/>
          <w:bCs/>
          <w:color w:val="0D0D0D"/>
          <w:szCs w:val="22"/>
          <w:shd w:val="clear" w:color="auto" w:fill="FFFFFF"/>
          <w:lang w:val="en-US"/>
        </w:rPr>
        <w:t xml:space="preserve"> which indicates that the watershed </w:t>
      </w:r>
      <w:r>
        <w:rPr>
          <w:rFonts w:ascii="Arial" w:hAnsi="Arial" w:cs="Arial"/>
          <w:b/>
          <w:bCs/>
          <w:color w:val="000000" w:themeColor="text1"/>
          <w:szCs w:val="22"/>
          <w:shd w:val="clear" w:color="auto" w:fill="FFFFFF"/>
          <w:lang w:val="en-US"/>
        </w:rPr>
        <w:t xml:space="preserve">is less affected by structural disturbances and geological structure </w:t>
      </w:r>
      <w:r>
        <w:rPr>
          <w:rFonts w:ascii="Arial" w:hAnsi="Arial" w:cs="Arial"/>
          <w:b/>
          <w:bCs/>
          <w:color w:val="0D0D0D"/>
          <w:szCs w:val="22"/>
          <w:shd w:val="clear" w:color="auto" w:fill="FFFFFF"/>
          <w:lang w:val="en-US"/>
        </w:rPr>
        <w:t>has little influence on</w:t>
      </w:r>
      <w:r w:rsidR="00C8068B">
        <w:rPr>
          <w:rFonts w:ascii="Arial" w:hAnsi="Arial" w:cs="Arial"/>
          <w:b/>
          <w:bCs/>
          <w:color w:val="0D0D0D"/>
          <w:szCs w:val="22"/>
          <w:shd w:val="clear" w:color="auto" w:fill="FFFFFF"/>
          <w:lang w:val="en-US"/>
        </w:rPr>
        <w:t xml:space="preserve"> the</w:t>
      </w:r>
      <w:r>
        <w:rPr>
          <w:rFonts w:ascii="Arial" w:hAnsi="Arial" w:cs="Arial"/>
          <w:b/>
          <w:bCs/>
          <w:color w:val="0D0D0D"/>
          <w:szCs w:val="22"/>
          <w:shd w:val="clear" w:color="auto" w:fill="FFFFFF"/>
          <w:lang w:val="en-US"/>
        </w:rPr>
        <w:t xml:space="preserve"> drainage pattern. The drainage system of</w:t>
      </w:r>
      <w:r w:rsidR="00C8068B">
        <w:rPr>
          <w:rFonts w:ascii="Arial" w:hAnsi="Arial" w:cs="Arial"/>
          <w:b/>
          <w:bCs/>
          <w:color w:val="0D0D0D"/>
          <w:szCs w:val="22"/>
          <w:shd w:val="clear" w:color="auto" w:fill="FFFFFF"/>
          <w:lang w:val="en-US"/>
        </w:rPr>
        <w:t xml:space="preserve"> the</w:t>
      </w:r>
      <w:r>
        <w:rPr>
          <w:rFonts w:ascii="Arial" w:hAnsi="Arial" w:cs="Arial"/>
          <w:b/>
          <w:bCs/>
          <w:color w:val="0D0D0D"/>
          <w:szCs w:val="22"/>
          <w:shd w:val="clear" w:color="auto" w:fill="FFFFFF"/>
          <w:lang w:val="en-US"/>
        </w:rPr>
        <w:t xml:space="preserve"> watershed exhibits a dendritic to sub-dendritic drainage pattern. </w:t>
      </w:r>
      <w:r w:rsidR="00BF447B">
        <w:rPr>
          <w:rFonts w:ascii="Arial" w:hAnsi="Arial" w:cs="Arial"/>
          <w:b/>
          <w:bCs/>
          <w:szCs w:val="22"/>
          <w:shd w:val="clear" w:color="auto" w:fill="FFFFFF"/>
          <w:lang w:val="en-US"/>
        </w:rPr>
        <w:t>The d</w:t>
      </w:r>
      <w:r w:rsidRPr="004B3CE8">
        <w:rPr>
          <w:rFonts w:ascii="Arial" w:hAnsi="Arial" w:cs="Arial"/>
          <w:b/>
          <w:bCs/>
          <w:szCs w:val="22"/>
          <w:shd w:val="clear" w:color="auto" w:fill="FFFFFF"/>
          <w:lang w:val="en-US"/>
        </w:rPr>
        <w:t>rainage density of</w:t>
      </w:r>
      <w:r w:rsidR="00C8068B" w:rsidRPr="004B3CE8">
        <w:rPr>
          <w:rFonts w:ascii="Arial" w:hAnsi="Arial" w:cs="Arial"/>
          <w:b/>
          <w:bCs/>
          <w:szCs w:val="22"/>
          <w:shd w:val="clear" w:color="auto" w:fill="FFFFFF"/>
          <w:lang w:val="en-US"/>
        </w:rPr>
        <w:t xml:space="preserve"> the</w:t>
      </w:r>
      <w:r w:rsidRPr="004B3CE8">
        <w:rPr>
          <w:rFonts w:ascii="Arial" w:hAnsi="Arial" w:cs="Arial"/>
          <w:b/>
          <w:bCs/>
          <w:szCs w:val="22"/>
          <w:shd w:val="clear" w:color="auto" w:fill="FFFFFF"/>
          <w:lang w:val="en-US"/>
        </w:rPr>
        <w:t xml:space="preserve"> study area </w:t>
      </w:r>
      <w:r w:rsidR="002314C4" w:rsidRPr="004B3CE8">
        <w:rPr>
          <w:rFonts w:ascii="Arial" w:hAnsi="Arial" w:cs="Arial"/>
          <w:b/>
          <w:bCs/>
          <w:szCs w:val="22"/>
          <w:shd w:val="clear" w:color="auto" w:fill="FFFFFF"/>
          <w:lang w:val="en-US"/>
        </w:rPr>
        <w:t xml:space="preserve">is 2.62 </w:t>
      </w:r>
      <w:r w:rsidR="00BF447B" w:rsidRPr="00BF447B">
        <w:rPr>
          <w:rFonts w:ascii="Arial" w:hAnsi="Arial" w:cs="Arial"/>
          <w:b/>
          <w:bCs/>
          <w:shd w:val="clear" w:color="auto" w:fill="FFFFFF"/>
        </w:rPr>
        <w:t>km/km²</w:t>
      </w:r>
      <w:r w:rsidR="00C8068B" w:rsidRPr="00BF447B">
        <w:rPr>
          <w:rFonts w:ascii="Arial" w:hAnsi="Arial" w:cs="Arial"/>
          <w:b/>
          <w:bCs/>
          <w:szCs w:val="22"/>
          <w:shd w:val="clear" w:color="auto" w:fill="FFFFFF"/>
          <w:lang w:val="en-US"/>
        </w:rPr>
        <w:t>,</w:t>
      </w:r>
      <w:r w:rsidRPr="004B3CE8">
        <w:rPr>
          <w:rFonts w:ascii="Arial" w:hAnsi="Arial" w:cs="Arial"/>
          <w:b/>
          <w:bCs/>
          <w:szCs w:val="22"/>
          <w:shd w:val="clear" w:color="auto" w:fill="FFFFFF"/>
          <w:lang w:val="en-US"/>
        </w:rPr>
        <w:t xml:space="preserve"> </w:t>
      </w:r>
      <w:r w:rsidRPr="00CB16A1">
        <w:rPr>
          <w:rFonts w:ascii="Arial" w:hAnsi="Arial" w:cs="Arial"/>
          <w:b/>
          <w:bCs/>
          <w:szCs w:val="22"/>
          <w:shd w:val="clear" w:color="auto" w:fill="FFFFFF"/>
          <w:lang w:val="en-US"/>
        </w:rPr>
        <w:t>indi</w:t>
      </w:r>
      <w:r w:rsidR="007163A3" w:rsidRPr="00CB16A1">
        <w:rPr>
          <w:rFonts w:ascii="Arial" w:hAnsi="Arial" w:cs="Arial"/>
          <w:b/>
          <w:bCs/>
          <w:szCs w:val="22"/>
          <w:shd w:val="clear" w:color="auto" w:fill="FFFFFF"/>
          <w:lang w:val="en-US"/>
        </w:rPr>
        <w:t>cating</w:t>
      </w:r>
      <w:r w:rsidR="00824EDE" w:rsidRPr="00CB16A1">
        <w:rPr>
          <w:rFonts w:ascii="Arial" w:hAnsi="Arial" w:cs="Arial"/>
          <w:b/>
          <w:bCs/>
          <w:szCs w:val="22"/>
          <w:shd w:val="clear" w:color="auto" w:fill="FFFFFF"/>
          <w:lang w:val="en-US"/>
        </w:rPr>
        <w:t xml:space="preserve"> upper</w:t>
      </w:r>
      <w:r w:rsidR="006429E8" w:rsidRPr="00CB16A1">
        <w:rPr>
          <w:rFonts w:ascii="Arial" w:hAnsi="Arial" w:cs="Arial"/>
          <w:b/>
          <w:bCs/>
          <w:szCs w:val="22"/>
          <w:shd w:val="clear" w:color="auto" w:fill="FFFFFF"/>
          <w:lang w:val="en-US"/>
        </w:rPr>
        <w:t xml:space="preserve"> moderate drainage density and</w:t>
      </w:r>
      <w:r w:rsidR="00BF447B" w:rsidRPr="00CB16A1">
        <w:rPr>
          <w:rFonts w:ascii="Arial" w:hAnsi="Arial" w:cs="Arial"/>
          <w:b/>
          <w:bCs/>
          <w:szCs w:val="22"/>
          <w:shd w:val="clear" w:color="auto" w:fill="FFFFFF"/>
          <w:lang w:val="en-US"/>
        </w:rPr>
        <w:t xml:space="preserve"> a</w:t>
      </w:r>
      <w:r w:rsidR="00D26DDC" w:rsidRPr="00CB16A1">
        <w:rPr>
          <w:rFonts w:ascii="Arial" w:hAnsi="Arial" w:cs="Arial"/>
          <w:b/>
          <w:bCs/>
          <w:szCs w:val="22"/>
          <w:shd w:val="clear" w:color="auto" w:fill="FFFFFF"/>
          <w:lang w:val="en-US"/>
        </w:rPr>
        <w:t xml:space="preserve"> well-</w:t>
      </w:r>
      <w:r w:rsidR="00824EDE" w:rsidRPr="00CB16A1">
        <w:rPr>
          <w:rFonts w:ascii="Arial" w:hAnsi="Arial" w:cs="Arial"/>
          <w:b/>
          <w:bCs/>
          <w:szCs w:val="22"/>
          <w:shd w:val="clear" w:color="auto" w:fill="FFFFFF"/>
          <w:lang w:val="en-US"/>
        </w:rPr>
        <w:t>developed drainage network</w:t>
      </w:r>
      <w:r w:rsidR="00BF447B" w:rsidRPr="00CB16A1">
        <w:rPr>
          <w:rFonts w:ascii="Arial" w:hAnsi="Arial" w:cs="Arial"/>
          <w:b/>
          <w:bCs/>
          <w:szCs w:val="22"/>
          <w:shd w:val="clear" w:color="auto" w:fill="FFFFFF"/>
          <w:lang w:val="en-US"/>
        </w:rPr>
        <w:t>,</w:t>
      </w:r>
      <w:r w:rsidR="00824EDE" w:rsidRPr="00CB16A1">
        <w:rPr>
          <w:rFonts w:ascii="Arial" w:hAnsi="Arial" w:cs="Arial"/>
          <w:b/>
          <w:bCs/>
          <w:szCs w:val="22"/>
          <w:shd w:val="clear" w:color="auto" w:fill="FFFFFF"/>
          <w:lang w:val="en-US"/>
        </w:rPr>
        <w:t xml:space="preserve"> and</w:t>
      </w:r>
      <w:r w:rsidR="00D26DDC" w:rsidRPr="00CB16A1">
        <w:rPr>
          <w:rFonts w:ascii="Arial" w:hAnsi="Arial" w:cs="Arial"/>
          <w:b/>
          <w:bCs/>
          <w:szCs w:val="22"/>
          <w:shd w:val="clear" w:color="auto" w:fill="FFFFFF"/>
          <w:lang w:val="en-US"/>
        </w:rPr>
        <w:t xml:space="preserve"> the</w:t>
      </w:r>
      <w:r w:rsidR="006429E8" w:rsidRPr="00CB16A1">
        <w:rPr>
          <w:rFonts w:ascii="Arial" w:hAnsi="Arial" w:cs="Arial"/>
          <w:b/>
          <w:bCs/>
          <w:szCs w:val="22"/>
          <w:shd w:val="clear" w:color="auto" w:fill="FFFFFF"/>
          <w:lang w:val="en-US"/>
        </w:rPr>
        <w:t xml:space="preserve"> </w:t>
      </w:r>
      <w:r w:rsidR="007163A3" w:rsidRPr="00CB16A1">
        <w:rPr>
          <w:rFonts w:ascii="Arial" w:hAnsi="Arial" w:cs="Arial"/>
          <w:b/>
          <w:bCs/>
          <w:szCs w:val="22"/>
          <w:shd w:val="clear" w:color="auto" w:fill="FFFFFF"/>
          <w:lang w:val="en-US"/>
        </w:rPr>
        <w:t xml:space="preserve">region </w:t>
      </w:r>
      <w:r w:rsidR="00C8068B" w:rsidRPr="00CB16A1">
        <w:rPr>
          <w:rFonts w:ascii="Arial" w:hAnsi="Arial" w:cs="Arial"/>
          <w:b/>
          <w:bCs/>
          <w:szCs w:val="22"/>
          <w:shd w:val="clear" w:color="auto" w:fill="FFFFFF"/>
          <w:lang w:val="en-US"/>
        </w:rPr>
        <w:t>has</w:t>
      </w:r>
      <w:r w:rsidR="00824EDE" w:rsidRPr="00CB16A1">
        <w:rPr>
          <w:rFonts w:ascii="Arial" w:hAnsi="Arial" w:cs="Arial"/>
          <w:b/>
          <w:bCs/>
          <w:szCs w:val="22"/>
          <w:shd w:val="clear" w:color="auto" w:fill="FFFFFF"/>
          <w:lang w:val="en-US"/>
        </w:rPr>
        <w:t xml:space="preserve"> moderate surface runoff </w:t>
      </w:r>
      <w:r w:rsidRPr="00CB16A1">
        <w:rPr>
          <w:rFonts w:ascii="Arial" w:hAnsi="Arial" w:cs="Arial"/>
          <w:b/>
          <w:bCs/>
          <w:szCs w:val="22"/>
          <w:shd w:val="clear" w:color="auto" w:fill="FFFFFF"/>
          <w:lang w:val="en-US"/>
        </w:rPr>
        <w:t>and</w:t>
      </w:r>
      <w:r w:rsidR="00E70747" w:rsidRPr="00CB16A1">
        <w:rPr>
          <w:rFonts w:ascii="Arial" w:hAnsi="Arial" w:cs="Arial"/>
          <w:b/>
          <w:bCs/>
          <w:szCs w:val="22"/>
          <w:shd w:val="clear" w:color="auto" w:fill="FFFFFF"/>
          <w:lang w:val="en-US"/>
        </w:rPr>
        <w:t xml:space="preserve"> sediment transport condition</w:t>
      </w:r>
      <w:r w:rsidR="00D26DDC" w:rsidRPr="00CB16A1">
        <w:rPr>
          <w:rFonts w:ascii="Arial" w:hAnsi="Arial" w:cs="Arial"/>
          <w:b/>
          <w:bCs/>
          <w:szCs w:val="22"/>
          <w:shd w:val="clear" w:color="auto" w:fill="FFFFFF"/>
          <w:lang w:val="en-US"/>
        </w:rPr>
        <w:t>s</w:t>
      </w:r>
      <w:r w:rsidR="00BF447B" w:rsidRPr="00CB16A1">
        <w:rPr>
          <w:rFonts w:ascii="Arial" w:hAnsi="Arial" w:cs="Arial"/>
          <w:b/>
          <w:bCs/>
          <w:szCs w:val="22"/>
          <w:shd w:val="clear" w:color="auto" w:fill="FFFFFF"/>
          <w:lang w:val="en-US"/>
        </w:rPr>
        <w:t>.</w:t>
      </w:r>
      <w:r w:rsidRPr="00CB16A1">
        <w:rPr>
          <w:rFonts w:ascii="Arial" w:hAnsi="Arial" w:cs="Arial"/>
          <w:b/>
          <w:bCs/>
          <w:szCs w:val="22"/>
          <w:shd w:val="clear" w:color="auto" w:fill="FFFFFF"/>
          <w:lang w:val="en-US"/>
        </w:rPr>
        <w:t xml:space="preserve"> </w:t>
      </w:r>
      <w:r w:rsidRPr="004B3CE8">
        <w:rPr>
          <w:rFonts w:ascii="Arial" w:hAnsi="Arial" w:cs="Arial"/>
          <w:b/>
          <w:bCs/>
          <w:szCs w:val="22"/>
          <w:shd w:val="clear" w:color="auto" w:fill="FFFFFF"/>
          <w:lang w:val="en-US"/>
        </w:rPr>
        <w:t>The</w:t>
      </w:r>
      <w:r w:rsidR="00044FA9" w:rsidRPr="004B3CE8">
        <w:rPr>
          <w:rFonts w:ascii="Arial" w:hAnsi="Arial" w:cs="Arial"/>
          <w:b/>
          <w:bCs/>
          <w:szCs w:val="22"/>
          <w:shd w:val="clear" w:color="auto" w:fill="FFFFFF"/>
          <w:lang w:val="en-US"/>
        </w:rPr>
        <w:t xml:space="preserve"> </w:t>
      </w:r>
      <w:r w:rsidR="004B3CE8">
        <w:rPr>
          <w:rFonts w:ascii="Arial" w:hAnsi="Arial" w:cs="Arial"/>
          <w:b/>
          <w:bCs/>
          <w:szCs w:val="22"/>
          <w:shd w:val="clear" w:color="auto" w:fill="FFFFFF"/>
          <w:lang w:val="en-US"/>
        </w:rPr>
        <w:t xml:space="preserve">methodological approach and </w:t>
      </w:r>
      <w:r w:rsidR="00D57F61" w:rsidRPr="004B3CE8">
        <w:rPr>
          <w:rFonts w:ascii="Arial" w:hAnsi="Arial" w:cs="Arial"/>
          <w:b/>
          <w:bCs/>
          <w:szCs w:val="22"/>
          <w:shd w:val="clear" w:color="auto" w:fill="FFFFFF"/>
          <w:lang w:val="en-US"/>
        </w:rPr>
        <w:t xml:space="preserve">results </w:t>
      </w:r>
      <w:r w:rsidRPr="004B3CE8">
        <w:rPr>
          <w:rFonts w:ascii="Arial" w:hAnsi="Arial" w:cs="Arial"/>
          <w:b/>
          <w:bCs/>
          <w:szCs w:val="22"/>
          <w:shd w:val="clear" w:color="auto" w:fill="FFFFFF"/>
          <w:lang w:val="en-US"/>
        </w:rPr>
        <w:t>serve as a valuable resource for future studies in river basin mana</w:t>
      </w:r>
      <w:r w:rsidR="00D57F61" w:rsidRPr="004B3CE8">
        <w:rPr>
          <w:rFonts w:ascii="Arial" w:hAnsi="Arial" w:cs="Arial"/>
          <w:b/>
          <w:bCs/>
          <w:szCs w:val="22"/>
          <w:shd w:val="clear" w:color="auto" w:fill="FFFFFF"/>
          <w:lang w:val="en-US"/>
        </w:rPr>
        <w:t>gement, environmental planning</w:t>
      </w:r>
      <w:r w:rsidR="00BF447B">
        <w:rPr>
          <w:rFonts w:ascii="Arial" w:hAnsi="Arial" w:cs="Arial"/>
          <w:b/>
          <w:bCs/>
          <w:szCs w:val="22"/>
          <w:shd w:val="clear" w:color="auto" w:fill="FFFFFF"/>
          <w:lang w:val="en-US"/>
        </w:rPr>
        <w:t>,</w:t>
      </w:r>
      <w:r w:rsidR="00D57F61" w:rsidRPr="004B3CE8">
        <w:rPr>
          <w:rFonts w:ascii="Arial" w:hAnsi="Arial" w:cs="Arial"/>
          <w:b/>
          <w:bCs/>
          <w:szCs w:val="22"/>
          <w:shd w:val="clear" w:color="auto" w:fill="FFFFFF"/>
          <w:lang w:val="en-US"/>
        </w:rPr>
        <w:t xml:space="preserve"> </w:t>
      </w:r>
      <w:r w:rsidRPr="004B3CE8">
        <w:rPr>
          <w:rFonts w:ascii="Arial" w:hAnsi="Arial" w:cs="Arial"/>
          <w:b/>
          <w:bCs/>
          <w:szCs w:val="22"/>
          <w:shd w:val="clear" w:color="auto" w:fill="FFFFFF"/>
          <w:lang w:val="en-US"/>
        </w:rPr>
        <w:t>and</w:t>
      </w:r>
      <w:r w:rsidR="00D57F61" w:rsidRPr="004B3CE8">
        <w:rPr>
          <w:rFonts w:ascii="Arial" w:hAnsi="Arial" w:cs="Arial"/>
          <w:b/>
          <w:bCs/>
          <w:szCs w:val="22"/>
          <w:shd w:val="clear" w:color="auto" w:fill="FFFFFF"/>
          <w:lang w:val="en-US"/>
        </w:rPr>
        <w:t xml:space="preserve"> formulating</w:t>
      </w:r>
      <w:r w:rsidR="007D0220">
        <w:rPr>
          <w:rFonts w:ascii="Arial" w:hAnsi="Arial" w:cs="Arial"/>
          <w:b/>
          <w:bCs/>
          <w:szCs w:val="22"/>
          <w:shd w:val="clear" w:color="auto" w:fill="FFFFFF"/>
          <w:lang w:val="en-US"/>
        </w:rPr>
        <w:t xml:space="preserve"> a</w:t>
      </w:r>
      <w:r w:rsidR="00044FA9" w:rsidRPr="004B3CE8">
        <w:rPr>
          <w:rFonts w:ascii="Arial" w:hAnsi="Arial" w:cs="Arial"/>
          <w:b/>
          <w:bCs/>
          <w:szCs w:val="22"/>
          <w:shd w:val="clear" w:color="auto" w:fill="FFFFFF"/>
          <w:lang w:val="en-US"/>
        </w:rPr>
        <w:t xml:space="preserve"> watershed</w:t>
      </w:r>
      <w:r w:rsidRPr="004B3CE8">
        <w:rPr>
          <w:rFonts w:ascii="Arial" w:hAnsi="Arial" w:cs="Arial"/>
          <w:b/>
          <w:bCs/>
          <w:szCs w:val="22"/>
          <w:shd w:val="clear" w:color="auto" w:fill="FFFFFF"/>
          <w:lang w:val="en-US"/>
        </w:rPr>
        <w:t xml:space="preserve"> management</w:t>
      </w:r>
      <w:r w:rsidR="00D57F61" w:rsidRPr="004B3CE8">
        <w:rPr>
          <w:rFonts w:ascii="Arial" w:hAnsi="Arial" w:cs="Arial"/>
          <w:b/>
          <w:bCs/>
          <w:szCs w:val="22"/>
          <w:shd w:val="clear" w:color="auto" w:fill="FFFFFF"/>
          <w:lang w:val="en-US"/>
        </w:rPr>
        <w:t xml:space="preserve"> plan</w:t>
      </w:r>
      <w:r w:rsidR="004B3CE8">
        <w:rPr>
          <w:rFonts w:ascii="Arial" w:hAnsi="Arial" w:cs="Arial"/>
          <w:b/>
          <w:bCs/>
          <w:szCs w:val="22"/>
          <w:shd w:val="clear" w:color="auto" w:fill="FFFFFF"/>
          <w:lang w:val="en-US"/>
        </w:rPr>
        <w:t>.</w:t>
      </w:r>
      <w:r w:rsidR="00D57F61" w:rsidRPr="004B3CE8">
        <w:rPr>
          <w:rFonts w:ascii="Arial" w:hAnsi="Arial" w:cs="Arial"/>
          <w:b/>
          <w:bCs/>
          <w:szCs w:val="22"/>
          <w:shd w:val="clear" w:color="auto" w:fill="FFFFFF"/>
          <w:lang w:val="en-US"/>
        </w:rPr>
        <w:t xml:space="preserve"> </w:t>
      </w:r>
      <w:r w:rsidR="004B3CE8">
        <w:rPr>
          <w:rFonts w:ascii="Arial" w:hAnsi="Arial" w:cs="Arial"/>
          <w:b/>
          <w:bCs/>
          <w:szCs w:val="22"/>
          <w:shd w:val="clear" w:color="auto" w:fill="FFFFFF"/>
          <w:lang w:val="en-US"/>
        </w:rPr>
        <w:t>These findings are useful for</w:t>
      </w:r>
      <w:r w:rsidR="00D57F61" w:rsidRPr="004B3CE8">
        <w:rPr>
          <w:rFonts w:ascii="Arial" w:hAnsi="Arial" w:cs="Arial"/>
          <w:b/>
          <w:bCs/>
          <w:szCs w:val="22"/>
          <w:shd w:val="clear" w:color="auto" w:fill="FFFFFF"/>
          <w:lang w:val="en-US"/>
        </w:rPr>
        <w:t xml:space="preserve"> decision</w:t>
      </w:r>
      <w:r w:rsidR="004B3CE8">
        <w:rPr>
          <w:rFonts w:ascii="Arial" w:hAnsi="Arial" w:cs="Arial"/>
          <w:b/>
          <w:bCs/>
          <w:szCs w:val="22"/>
          <w:shd w:val="clear" w:color="auto" w:fill="FFFFFF"/>
          <w:lang w:val="en-US"/>
        </w:rPr>
        <w:t xml:space="preserve"> maker</w:t>
      </w:r>
      <w:r w:rsidR="00BF447B">
        <w:rPr>
          <w:rFonts w:ascii="Arial" w:hAnsi="Arial" w:cs="Arial"/>
          <w:b/>
          <w:bCs/>
          <w:szCs w:val="22"/>
          <w:shd w:val="clear" w:color="auto" w:fill="FFFFFF"/>
          <w:lang w:val="en-US"/>
        </w:rPr>
        <w:t>s</w:t>
      </w:r>
      <w:r w:rsidR="004B3CE8">
        <w:rPr>
          <w:rFonts w:ascii="Arial" w:hAnsi="Arial" w:cs="Arial"/>
          <w:b/>
          <w:bCs/>
          <w:szCs w:val="22"/>
          <w:shd w:val="clear" w:color="auto" w:fill="FFFFFF"/>
          <w:lang w:val="en-US"/>
        </w:rPr>
        <w:t xml:space="preserve"> and </w:t>
      </w:r>
      <w:r w:rsidR="00D57F61" w:rsidRPr="004B3CE8">
        <w:rPr>
          <w:rFonts w:ascii="Arial" w:hAnsi="Arial" w:cs="Arial"/>
          <w:b/>
          <w:bCs/>
          <w:szCs w:val="22"/>
          <w:shd w:val="clear" w:color="auto" w:fill="FFFFFF"/>
          <w:lang w:val="en-US"/>
        </w:rPr>
        <w:t>po</w:t>
      </w:r>
      <w:r w:rsidR="004B3CE8" w:rsidRPr="004B3CE8">
        <w:rPr>
          <w:rFonts w:ascii="Arial" w:hAnsi="Arial" w:cs="Arial"/>
          <w:b/>
          <w:bCs/>
          <w:szCs w:val="22"/>
          <w:shd w:val="clear" w:color="auto" w:fill="FFFFFF"/>
          <w:lang w:val="en-US"/>
        </w:rPr>
        <w:t>licy</w:t>
      </w:r>
      <w:r w:rsidR="00D57F61" w:rsidRPr="004B3CE8">
        <w:rPr>
          <w:rFonts w:ascii="Arial" w:hAnsi="Arial" w:cs="Arial"/>
          <w:b/>
          <w:bCs/>
          <w:szCs w:val="22"/>
          <w:shd w:val="clear" w:color="auto" w:fill="FFFFFF"/>
          <w:lang w:val="en-US"/>
        </w:rPr>
        <w:t>maker</w:t>
      </w:r>
      <w:r w:rsidR="007D0220">
        <w:rPr>
          <w:rFonts w:ascii="Arial" w:hAnsi="Arial" w:cs="Arial"/>
          <w:b/>
          <w:bCs/>
          <w:szCs w:val="22"/>
          <w:shd w:val="clear" w:color="auto" w:fill="FFFFFF"/>
          <w:lang w:val="en-US"/>
        </w:rPr>
        <w:t>s</w:t>
      </w:r>
      <w:r w:rsidR="00D57F61" w:rsidRPr="004B3CE8">
        <w:rPr>
          <w:rFonts w:ascii="Arial" w:hAnsi="Arial" w:cs="Arial"/>
          <w:b/>
          <w:bCs/>
          <w:szCs w:val="22"/>
          <w:shd w:val="clear" w:color="auto" w:fill="FFFFFF"/>
          <w:lang w:val="en-US"/>
        </w:rPr>
        <w:t xml:space="preserve"> for the sustainable development and conservation of water resources.</w:t>
      </w:r>
    </w:p>
    <w:p w:rsidR="002A7CE1" w:rsidRDefault="00784A59" w:rsidP="00175CBE">
      <w:pPr>
        <w:spacing w:line="360" w:lineRule="auto"/>
        <w:rPr>
          <w:rFonts w:ascii="Times New Roman" w:hAnsi="Times New Roman" w:cs="Times New Roman"/>
          <w:color w:val="0D0D0D"/>
          <w:sz w:val="24"/>
          <w:szCs w:val="24"/>
          <w:shd w:val="clear" w:color="auto" w:fill="FFFFFF"/>
        </w:rPr>
      </w:pPr>
      <w:r w:rsidRPr="00DD36B5">
        <w:rPr>
          <w:rFonts w:ascii="Arial" w:hAnsi="Arial" w:cs="Arial"/>
          <w:b/>
          <w:bCs/>
          <w:i/>
          <w:color w:val="0D0D0D"/>
          <w:sz w:val="20"/>
          <w:szCs w:val="24"/>
          <w:shd w:val="clear" w:color="auto" w:fill="FFFFFF"/>
        </w:rPr>
        <w:t>Keyword</w:t>
      </w:r>
      <w:r w:rsidRPr="00DD36B5">
        <w:rPr>
          <w:rFonts w:ascii="Arial" w:hAnsi="Arial" w:cs="Arial"/>
          <w:i/>
          <w:color w:val="0D0D0D"/>
          <w:sz w:val="20"/>
          <w:szCs w:val="24"/>
          <w:shd w:val="clear" w:color="auto" w:fill="FFFFFF"/>
        </w:rPr>
        <w:t>: Remote S</w:t>
      </w:r>
      <w:r w:rsidR="00175CBE" w:rsidRPr="00DD36B5">
        <w:rPr>
          <w:rFonts w:ascii="Arial" w:hAnsi="Arial" w:cs="Arial"/>
          <w:i/>
          <w:color w:val="0D0D0D"/>
          <w:sz w:val="20"/>
          <w:szCs w:val="24"/>
          <w:shd w:val="clear" w:color="auto" w:fill="FFFFFF"/>
        </w:rPr>
        <w:t>ensing,  GIS, SRTM, Morphometry .</w:t>
      </w:r>
      <w:r>
        <w:rPr>
          <w:rFonts w:ascii="Arial" w:hAnsi="Arial" w:cs="Arial"/>
          <w:i/>
          <w:color w:val="0D0D0D"/>
          <w:sz w:val="20"/>
          <w:szCs w:val="24"/>
          <w:shd w:val="clear" w:color="auto" w:fill="FFFFFF"/>
        </w:rPr>
        <w:t xml:space="preserve"> </w:t>
      </w:r>
    </w:p>
    <w:p w:rsidR="002A7CE1" w:rsidRDefault="00784A59">
      <w:pPr>
        <w:rPr>
          <w:rFonts w:ascii="Arial" w:hAnsi="Arial" w:cs="Arial"/>
          <w:b/>
          <w:szCs w:val="22"/>
          <w:lang w:val="en-US"/>
        </w:rPr>
      </w:pPr>
      <w:r>
        <w:rPr>
          <w:rFonts w:ascii="Times New Roman" w:hAnsi="Times New Roman" w:cs="Times New Roman"/>
          <w:b/>
          <w:sz w:val="28"/>
          <w:szCs w:val="28"/>
          <w:lang w:val="en-US"/>
        </w:rPr>
        <w:t xml:space="preserve">1) </w:t>
      </w:r>
      <w:r>
        <w:rPr>
          <w:rFonts w:ascii="Arial" w:hAnsi="Arial" w:cs="Arial"/>
          <w:b/>
          <w:szCs w:val="22"/>
          <w:lang w:val="en-US"/>
        </w:rPr>
        <w:t>INTRODUCTION</w:t>
      </w:r>
    </w:p>
    <w:p w:rsidR="002A7CE1" w:rsidRDefault="0000193E">
      <w:pPr>
        <w:spacing w:line="360" w:lineRule="auto"/>
        <w:jc w:val="both"/>
        <w:rPr>
          <w:rFonts w:ascii="Arial" w:hAnsi="Arial" w:cs="Arial"/>
          <w:sz w:val="20"/>
        </w:rPr>
      </w:pPr>
      <w:r>
        <w:rPr>
          <w:rFonts w:ascii="Arial" w:hAnsi="Arial" w:cs="Arial"/>
          <w:sz w:val="20"/>
        </w:rPr>
        <w:t>For a</w:t>
      </w:r>
      <w:r w:rsidR="00394263" w:rsidRPr="00DD36B5">
        <w:rPr>
          <w:rFonts w:ascii="Arial" w:hAnsi="Arial" w:cs="Arial"/>
          <w:sz w:val="20"/>
        </w:rPr>
        <w:t xml:space="preserve"> region like Vidarbha in</w:t>
      </w:r>
      <w:r w:rsidR="009B7694">
        <w:rPr>
          <w:rFonts w:ascii="Arial" w:hAnsi="Arial" w:cs="Arial"/>
          <w:sz w:val="20"/>
        </w:rPr>
        <w:t xml:space="preserve"> the</w:t>
      </w:r>
      <w:r w:rsidR="00394263" w:rsidRPr="00DD36B5">
        <w:rPr>
          <w:rFonts w:ascii="Arial" w:hAnsi="Arial" w:cs="Arial"/>
          <w:sz w:val="20"/>
        </w:rPr>
        <w:t xml:space="preserve"> Maharashtra State of India, where precipitation is very uncertain and nea</w:t>
      </w:r>
      <w:r w:rsidR="00DD36B5" w:rsidRPr="00DD36B5">
        <w:rPr>
          <w:rFonts w:ascii="Arial" w:hAnsi="Arial" w:cs="Arial"/>
          <w:sz w:val="20"/>
        </w:rPr>
        <w:t xml:space="preserve">rly 89% of the cultivated area is </w:t>
      </w:r>
      <w:r w:rsidR="00394263" w:rsidRPr="00DD36B5">
        <w:rPr>
          <w:rFonts w:ascii="Arial" w:hAnsi="Arial" w:cs="Arial"/>
          <w:sz w:val="20"/>
        </w:rPr>
        <w:t>under rainf</w:t>
      </w:r>
      <w:r w:rsidR="009B7694">
        <w:rPr>
          <w:rFonts w:ascii="Arial" w:hAnsi="Arial" w:cs="Arial"/>
          <w:sz w:val="20"/>
        </w:rPr>
        <w:t xml:space="preserve">ed farming </w:t>
      </w:r>
      <w:r w:rsidR="00394263" w:rsidRPr="00DD36B5">
        <w:rPr>
          <w:rFonts w:ascii="Arial" w:hAnsi="Arial" w:cs="Arial"/>
          <w:sz w:val="20"/>
        </w:rPr>
        <w:t>water resources planning and development in the micro-watershed area</w:t>
      </w:r>
      <w:r w:rsidR="009B7694">
        <w:rPr>
          <w:rFonts w:ascii="Arial" w:hAnsi="Arial" w:cs="Arial"/>
          <w:sz w:val="20"/>
        </w:rPr>
        <w:t xml:space="preserve"> are required</w:t>
      </w:r>
      <w:r w:rsidR="00562153">
        <w:rPr>
          <w:rFonts w:ascii="Arial" w:hAnsi="Arial" w:cs="Arial"/>
          <w:sz w:val="20"/>
        </w:rPr>
        <w:t>. (</w:t>
      </w:r>
      <w:proofErr w:type="spellStart"/>
      <w:r w:rsidR="00562153">
        <w:rPr>
          <w:rFonts w:ascii="Arial" w:hAnsi="Arial" w:cs="Arial"/>
          <w:sz w:val="20"/>
        </w:rPr>
        <w:t>Dongardive</w:t>
      </w:r>
      <w:proofErr w:type="spellEnd"/>
      <w:r w:rsidR="00562153">
        <w:rPr>
          <w:rFonts w:ascii="Arial" w:hAnsi="Arial" w:cs="Arial"/>
          <w:sz w:val="20"/>
        </w:rPr>
        <w:t xml:space="preserve"> et al.,</w:t>
      </w:r>
      <w:r w:rsidR="00394263" w:rsidRPr="00DD36B5">
        <w:rPr>
          <w:rFonts w:ascii="Arial" w:hAnsi="Arial" w:cs="Arial"/>
          <w:sz w:val="20"/>
        </w:rPr>
        <w:t>2018). With</w:t>
      </w:r>
      <w:r w:rsidR="00481DEB">
        <w:rPr>
          <w:rFonts w:ascii="Arial" w:hAnsi="Arial" w:cs="Arial"/>
          <w:sz w:val="20"/>
        </w:rPr>
        <w:t xml:space="preserve"> an increasing</w:t>
      </w:r>
      <w:r w:rsidR="00394263" w:rsidRPr="00DD36B5">
        <w:rPr>
          <w:rFonts w:ascii="Arial" w:hAnsi="Arial" w:cs="Arial"/>
          <w:sz w:val="20"/>
        </w:rPr>
        <w:t xml:space="preserve"> population and higher water demand for industrialization, water availability becomes a </w:t>
      </w:r>
      <w:r w:rsidR="00481DEB">
        <w:rPr>
          <w:rFonts w:ascii="Arial" w:hAnsi="Arial" w:cs="Arial"/>
          <w:sz w:val="20"/>
        </w:rPr>
        <w:t>significant</w:t>
      </w:r>
      <w:r w:rsidR="00394263" w:rsidRPr="00DD36B5">
        <w:rPr>
          <w:rFonts w:ascii="Arial" w:hAnsi="Arial" w:cs="Arial"/>
          <w:sz w:val="20"/>
        </w:rPr>
        <w:t xml:space="preserve"> constraint to agriculture</w:t>
      </w:r>
      <w:r w:rsidR="009B7694">
        <w:rPr>
          <w:rFonts w:ascii="Arial" w:hAnsi="Arial" w:cs="Arial"/>
          <w:sz w:val="20"/>
        </w:rPr>
        <w:t>,</w:t>
      </w:r>
      <w:r w:rsidR="00394263" w:rsidRPr="00DD36B5">
        <w:rPr>
          <w:rFonts w:ascii="Arial" w:hAnsi="Arial" w:cs="Arial"/>
          <w:sz w:val="20"/>
        </w:rPr>
        <w:t xml:space="preserve"> including aquaculture and animal husbandry. The further scarcity of water for different agricultural production systems should</w:t>
      </w:r>
      <w:r w:rsidR="009B7694">
        <w:rPr>
          <w:rFonts w:ascii="Arial" w:hAnsi="Arial" w:cs="Arial"/>
          <w:sz w:val="20"/>
        </w:rPr>
        <w:t xml:space="preserve"> be checked for sustaining </w:t>
      </w:r>
      <w:r w:rsidR="00394263" w:rsidRPr="00DD36B5">
        <w:rPr>
          <w:rFonts w:ascii="Arial" w:hAnsi="Arial" w:cs="Arial"/>
          <w:sz w:val="20"/>
        </w:rPr>
        <w:t>food security through efficient water conservation and management practices. There is a need for adoption of advanced agricultural an</w:t>
      </w:r>
      <w:r w:rsidR="00DD36B5" w:rsidRPr="00DD36B5">
        <w:rPr>
          <w:rFonts w:ascii="Arial" w:hAnsi="Arial" w:cs="Arial"/>
          <w:sz w:val="20"/>
        </w:rPr>
        <w:t xml:space="preserve">d </w:t>
      </w:r>
      <w:r w:rsidR="00394263" w:rsidRPr="00DD36B5">
        <w:rPr>
          <w:rFonts w:ascii="Arial" w:hAnsi="Arial" w:cs="Arial"/>
          <w:sz w:val="20"/>
        </w:rPr>
        <w:t xml:space="preserve">water management practices to produce more per drop of water </w:t>
      </w:r>
      <w:r w:rsidR="00394263" w:rsidRPr="00DD36B5">
        <w:rPr>
          <w:rFonts w:ascii="Arial" w:hAnsi="Arial" w:cs="Arial"/>
        </w:rPr>
        <w:t>(</w:t>
      </w:r>
      <w:proofErr w:type="spellStart"/>
      <w:r w:rsidR="00394263" w:rsidRPr="00DD36B5">
        <w:rPr>
          <w:rFonts w:ascii="Arial" w:hAnsi="Arial" w:cs="Arial"/>
        </w:rPr>
        <w:t>Patode</w:t>
      </w:r>
      <w:proofErr w:type="spellEnd"/>
      <w:r w:rsidR="00394263" w:rsidRPr="00DD36B5">
        <w:rPr>
          <w:rFonts w:ascii="Arial" w:hAnsi="Arial" w:cs="Arial"/>
        </w:rPr>
        <w:t xml:space="preserve"> et al., 2016)</w:t>
      </w:r>
      <w:r w:rsidR="00394263" w:rsidRPr="00DD36B5">
        <w:rPr>
          <w:rFonts w:ascii="Arial" w:hAnsi="Arial" w:cs="Arial"/>
          <w:sz w:val="20"/>
        </w:rPr>
        <w:t>.</w:t>
      </w:r>
      <w:r w:rsidR="00394263">
        <w:rPr>
          <w:rFonts w:ascii="Arial" w:hAnsi="Arial" w:cs="Arial"/>
          <w:sz w:val="20"/>
        </w:rPr>
        <w:t xml:space="preserve"> </w:t>
      </w:r>
      <w:r w:rsidR="00784A59">
        <w:rPr>
          <w:rFonts w:ascii="Arial" w:hAnsi="Arial" w:cs="Arial"/>
          <w:sz w:val="20"/>
        </w:rPr>
        <w:t>Morphometry involves the measurement and mathematical analysis of the configuration of the earth's surface, as well as the shape</w:t>
      </w:r>
      <w:r w:rsidR="00614F8D">
        <w:rPr>
          <w:rFonts w:ascii="Arial" w:hAnsi="Arial" w:cs="Arial"/>
          <w:sz w:val="20"/>
        </w:rPr>
        <w:t xml:space="preserve"> and dimensions of its landforms </w:t>
      </w:r>
      <w:r w:rsidR="00784A59">
        <w:rPr>
          <w:rFonts w:ascii="Arial" w:eastAsia="Calibri" w:hAnsi="Arial" w:cs="Arial"/>
          <w:sz w:val="20"/>
          <w:lang w:val="en-US"/>
        </w:rPr>
        <w:t xml:space="preserve">(Horton 1945; Strahler1952,1964; Muller1968; </w:t>
      </w:r>
      <w:r w:rsidR="00784A59">
        <w:rPr>
          <w:rFonts w:ascii="Arial" w:eastAsia="Calibri" w:hAnsi="Arial" w:cs="Arial"/>
          <w:sz w:val="20"/>
          <w:lang w:val="en-US"/>
        </w:rPr>
        <w:lastRenderedPageBreak/>
        <w:t>Clarke 1996; Agarwal 1998; ).</w:t>
      </w:r>
      <w:r w:rsidR="001515E6">
        <w:rPr>
          <w:rFonts w:ascii="Arial" w:eastAsia="Calibri" w:hAnsi="Arial" w:cs="Arial"/>
          <w:sz w:val="20"/>
          <w:lang w:val="en-US"/>
        </w:rPr>
        <w:t xml:space="preserve"> </w:t>
      </w:r>
      <w:r w:rsidR="002D1A5A" w:rsidRPr="001515E6">
        <w:rPr>
          <w:rFonts w:ascii="Arial" w:eastAsia="Times New Roman" w:hAnsi="Arial" w:cs="Arial"/>
          <w:kern w:val="0"/>
          <w:sz w:val="20"/>
          <w:lang w:eastAsia="en-IN" w:bidi="ar-SA"/>
          <w14:ligatures w14:val="none"/>
        </w:rPr>
        <w:t>According to Gautam et al. (2020), GIS-based morphometric evaluation of the Sai River Basin provides valuable insights into the hydrological and geomorphic characteristics of the watershed.</w:t>
      </w:r>
      <w:r w:rsidR="002314C4" w:rsidRPr="001515E6">
        <w:rPr>
          <w:rFonts w:ascii="Arial" w:eastAsia="Times New Roman" w:hAnsi="Arial" w:cs="Arial"/>
          <w:kern w:val="0"/>
          <w:sz w:val="20"/>
          <w:lang w:eastAsia="en-IN" w:bidi="ar-SA"/>
          <w14:ligatures w14:val="none"/>
        </w:rPr>
        <w:t xml:space="preserve"> </w:t>
      </w:r>
      <w:r w:rsidR="00784A59">
        <w:rPr>
          <w:rFonts w:ascii="Arial" w:eastAsia="Times New Roman" w:hAnsi="Arial" w:cs="Arial"/>
          <w:kern w:val="0"/>
          <w:sz w:val="20"/>
          <w:lang w:eastAsia="en-IN" w:bidi="ar-SA"/>
          <w14:ligatures w14:val="none"/>
        </w:rPr>
        <w:t xml:space="preserve">Analysis of drainage basins is crucial in hydrogeological studies, such as evaluating groundwater potential, managing groundwater, and conducting pedological and environmental assessments </w:t>
      </w:r>
      <w:r w:rsidR="00175CBE">
        <w:rPr>
          <w:rFonts w:ascii="Arial" w:eastAsia="Calibri" w:hAnsi="Arial" w:cs="Arial"/>
          <w:sz w:val="20"/>
          <w:lang w:val="en-US"/>
        </w:rPr>
        <w:t>(</w:t>
      </w:r>
      <w:proofErr w:type="spellStart"/>
      <w:r w:rsidR="00175CBE">
        <w:rPr>
          <w:rFonts w:ascii="Arial" w:eastAsia="Calibri" w:hAnsi="Arial" w:cs="Arial"/>
          <w:sz w:val="20"/>
          <w:lang w:val="en-US"/>
        </w:rPr>
        <w:t>Sreedevi</w:t>
      </w:r>
      <w:proofErr w:type="spellEnd"/>
      <w:r w:rsidR="00175CBE">
        <w:rPr>
          <w:rFonts w:ascii="Arial" w:eastAsia="Calibri" w:hAnsi="Arial" w:cs="Arial"/>
          <w:sz w:val="20"/>
          <w:lang w:val="en-US"/>
        </w:rPr>
        <w:t xml:space="preserve"> et al</w:t>
      </w:r>
      <w:r w:rsidR="009B7694">
        <w:rPr>
          <w:rFonts w:ascii="Arial" w:eastAsia="Calibri" w:hAnsi="Arial" w:cs="Arial"/>
          <w:sz w:val="20"/>
          <w:lang w:val="en-US"/>
        </w:rPr>
        <w:t>.</w:t>
      </w:r>
      <w:r w:rsidR="00175CBE">
        <w:rPr>
          <w:rFonts w:ascii="Arial" w:eastAsia="Calibri" w:hAnsi="Arial" w:cs="Arial"/>
          <w:sz w:val="20"/>
          <w:lang w:val="en-US"/>
        </w:rPr>
        <w:t>,</w:t>
      </w:r>
      <w:r w:rsidR="009B7694">
        <w:rPr>
          <w:rFonts w:ascii="Arial" w:eastAsia="Calibri" w:hAnsi="Arial" w:cs="Arial"/>
          <w:sz w:val="20"/>
          <w:lang w:val="en-US"/>
        </w:rPr>
        <w:t xml:space="preserve"> </w:t>
      </w:r>
      <w:r w:rsidR="00175CBE" w:rsidRPr="00590EFD">
        <w:rPr>
          <w:rFonts w:ascii="Arial" w:eastAsia="Calibri" w:hAnsi="Arial" w:cs="Arial"/>
          <w:sz w:val="20"/>
          <w:lang w:val="en-US"/>
        </w:rPr>
        <w:t>2005</w:t>
      </w:r>
      <w:r w:rsidR="00784A59" w:rsidRPr="00590EFD">
        <w:rPr>
          <w:rFonts w:ascii="Arial" w:eastAsia="Calibri" w:hAnsi="Arial" w:cs="Arial"/>
          <w:sz w:val="20"/>
          <w:lang w:val="en-US"/>
        </w:rPr>
        <w:t>).</w:t>
      </w:r>
      <w:r w:rsidR="009B7694">
        <w:rPr>
          <w:rFonts w:ascii="Arial" w:eastAsia="Calibri" w:hAnsi="Arial" w:cs="Arial"/>
          <w:sz w:val="20"/>
        </w:rPr>
        <w:t> A d</w:t>
      </w:r>
      <w:r w:rsidR="0071150C">
        <w:rPr>
          <w:rFonts w:ascii="Arial" w:eastAsia="Calibri" w:hAnsi="Arial" w:cs="Arial"/>
          <w:sz w:val="20"/>
        </w:rPr>
        <w:t>rainage</w:t>
      </w:r>
      <w:r w:rsidR="00784A59">
        <w:rPr>
          <w:rFonts w:ascii="Arial" w:eastAsia="Calibri" w:hAnsi="Arial" w:cs="Arial"/>
          <w:sz w:val="20"/>
        </w:rPr>
        <w:t xml:space="preserve"> basin is a well-defined portion of the earth’s surface within a physical boundary defined by topographic slopes that diverts all runoff to the same discharge outlet. It also plays an active role in the hydrogeomorphic performance and hydrologic </w:t>
      </w:r>
      <w:proofErr w:type="spellStart"/>
      <w:r w:rsidR="00784A59">
        <w:rPr>
          <w:rFonts w:ascii="Arial" w:eastAsia="Calibri" w:hAnsi="Arial" w:cs="Arial"/>
          <w:sz w:val="20"/>
        </w:rPr>
        <w:t>behavior</w:t>
      </w:r>
      <w:proofErr w:type="spellEnd"/>
      <w:r w:rsidR="00784A59">
        <w:rPr>
          <w:rFonts w:ascii="Arial" w:eastAsia="Calibri" w:hAnsi="Arial" w:cs="Arial"/>
          <w:sz w:val="20"/>
        </w:rPr>
        <w:t xml:space="preserve"> of a basin.</w:t>
      </w:r>
      <w:r w:rsidR="002D1A5A" w:rsidRPr="002D1A5A">
        <w:t xml:space="preserve"> </w:t>
      </w:r>
      <w:r w:rsidR="002D1A5A" w:rsidRPr="002D1A5A">
        <w:rPr>
          <w:rFonts w:ascii="Arial" w:eastAsia="Calibri" w:hAnsi="Arial" w:cs="Arial"/>
          <w:sz w:val="20"/>
        </w:rPr>
        <w:t xml:space="preserve">Kumari et al. (2023) demonstrated that weighted-sum-based morphometric analysis is a useful tool for prioritizing the </w:t>
      </w:r>
      <w:proofErr w:type="spellStart"/>
      <w:r w:rsidR="002D1A5A" w:rsidRPr="002D1A5A">
        <w:rPr>
          <w:rFonts w:ascii="Arial" w:eastAsia="Calibri" w:hAnsi="Arial" w:cs="Arial"/>
          <w:sz w:val="20"/>
        </w:rPr>
        <w:t>Harohar</w:t>
      </w:r>
      <w:proofErr w:type="spellEnd"/>
      <w:r w:rsidR="002D1A5A" w:rsidRPr="002D1A5A">
        <w:rPr>
          <w:rFonts w:ascii="Arial" w:eastAsia="Calibri" w:hAnsi="Arial" w:cs="Arial"/>
          <w:sz w:val="20"/>
        </w:rPr>
        <w:t xml:space="preserve"> sub-basin for water management.</w:t>
      </w:r>
      <w:r w:rsidR="00562153">
        <w:rPr>
          <w:rFonts w:ascii="Arial" w:eastAsia="Calibri" w:hAnsi="Arial" w:cs="Arial"/>
          <w:sz w:val="20"/>
        </w:rPr>
        <w:t xml:space="preserve"> Horton (1932,</w:t>
      </w:r>
      <w:r w:rsidR="00784A59">
        <w:rPr>
          <w:rFonts w:ascii="Arial" w:eastAsia="Calibri" w:hAnsi="Arial" w:cs="Arial"/>
          <w:sz w:val="20"/>
        </w:rPr>
        <w:t xml:space="preserve">1945) was a pioneer in </w:t>
      </w:r>
      <w:proofErr w:type="spellStart"/>
      <w:r w:rsidR="00784A59">
        <w:rPr>
          <w:rFonts w:ascii="Arial" w:eastAsia="Calibri" w:hAnsi="Arial" w:cs="Arial"/>
          <w:sz w:val="20"/>
        </w:rPr>
        <w:t>hydromorphometric</w:t>
      </w:r>
      <w:proofErr w:type="spellEnd"/>
      <w:r w:rsidR="00784A59">
        <w:rPr>
          <w:rFonts w:ascii="Arial" w:eastAsia="Calibri" w:hAnsi="Arial" w:cs="Arial"/>
          <w:sz w:val="20"/>
        </w:rPr>
        <w:t xml:space="preserve"> analysis, focusing on drainage basins. He developed a rational and systematic approach, creating a framework that outlines geomorphological traits and connects them to various hydrological properties of these basins.</w:t>
      </w:r>
      <w:r w:rsidR="00784A59">
        <w:rPr>
          <w:rFonts w:ascii="Arial" w:eastAsia="Calibri" w:hAnsi="Arial" w:cs="Arial"/>
          <w:sz w:val="20"/>
          <w:lang w:val="en-US"/>
        </w:rPr>
        <w:t xml:space="preserve"> </w:t>
      </w:r>
      <w:r w:rsidR="00784A59">
        <w:rPr>
          <w:rFonts w:ascii="Arial" w:eastAsia="Calibri" w:hAnsi="Arial" w:cs="Arial"/>
          <w:sz w:val="20"/>
        </w:rPr>
        <w:t xml:space="preserve">Morphometric assessment of a watershed offers a quantitative depiction of the drainage network, which is a crucial element in the characterization of watersheds (Strahler 1964).  The drainage basin can be thought of as a system that converts rainfall into runoff. It also plays a vital role in the hydrogeomorphic performance and hydrologic </w:t>
      </w:r>
      <w:proofErr w:type="spellStart"/>
      <w:r w:rsidR="00784A59">
        <w:rPr>
          <w:rFonts w:ascii="Arial" w:eastAsia="Calibri" w:hAnsi="Arial" w:cs="Arial"/>
          <w:sz w:val="20"/>
        </w:rPr>
        <w:t>behavior</w:t>
      </w:r>
      <w:proofErr w:type="spellEnd"/>
      <w:r w:rsidR="00784A59">
        <w:rPr>
          <w:rFonts w:ascii="Arial" w:eastAsia="Calibri" w:hAnsi="Arial" w:cs="Arial"/>
          <w:sz w:val="20"/>
        </w:rPr>
        <w:t xml:space="preserve"> of a basin. Remote sensing and GIS methods offer more dependable and precise assessments, making them highly sui</w:t>
      </w:r>
      <w:r w:rsidR="002314C4">
        <w:rPr>
          <w:rFonts w:ascii="Arial" w:eastAsia="Calibri" w:hAnsi="Arial" w:cs="Arial"/>
          <w:sz w:val="20"/>
        </w:rPr>
        <w:t>table for hydrological studies.(</w:t>
      </w:r>
      <w:proofErr w:type="spellStart"/>
      <w:r w:rsidR="002314C4">
        <w:rPr>
          <w:rFonts w:ascii="Arial" w:eastAsia="Calibri" w:hAnsi="Arial" w:cs="Arial"/>
          <w:sz w:val="20"/>
        </w:rPr>
        <w:t>Vijith</w:t>
      </w:r>
      <w:proofErr w:type="spellEnd"/>
      <w:r w:rsidR="002314C4">
        <w:rPr>
          <w:rFonts w:ascii="Arial" w:eastAsia="Calibri" w:hAnsi="Arial" w:cs="Arial"/>
          <w:sz w:val="20"/>
        </w:rPr>
        <w:t xml:space="preserve"> and Satheesh, 2006; Magesh et al.,</w:t>
      </w:r>
      <w:r w:rsidR="009B7694">
        <w:rPr>
          <w:rFonts w:ascii="Arial" w:eastAsia="Calibri" w:hAnsi="Arial" w:cs="Arial"/>
          <w:sz w:val="20"/>
        </w:rPr>
        <w:t xml:space="preserve"> </w:t>
      </w:r>
      <w:r w:rsidR="00784A59">
        <w:rPr>
          <w:rFonts w:ascii="Arial" w:eastAsia="Calibri" w:hAnsi="Arial" w:cs="Arial"/>
          <w:sz w:val="20"/>
        </w:rPr>
        <w:t xml:space="preserve">2012; </w:t>
      </w:r>
      <w:proofErr w:type="spellStart"/>
      <w:r w:rsidR="00784A59">
        <w:rPr>
          <w:rFonts w:ascii="Arial" w:eastAsia="Calibri" w:hAnsi="Arial" w:cs="Arial"/>
          <w:sz w:val="20"/>
        </w:rPr>
        <w:t>Wakode</w:t>
      </w:r>
      <w:proofErr w:type="spellEnd"/>
      <w:r w:rsidR="00784A59">
        <w:rPr>
          <w:rFonts w:ascii="Arial" w:eastAsia="Calibri" w:hAnsi="Arial" w:cs="Arial"/>
          <w:sz w:val="20"/>
        </w:rPr>
        <w:t xml:space="preserve"> et </w:t>
      </w:r>
      <w:r w:rsidR="00B6631A">
        <w:rPr>
          <w:rFonts w:ascii="Arial" w:eastAsia="Calibri" w:hAnsi="Arial" w:cs="Arial"/>
          <w:sz w:val="20"/>
        </w:rPr>
        <w:t>al.,</w:t>
      </w:r>
      <w:r w:rsidR="001515E6">
        <w:rPr>
          <w:rFonts w:ascii="Arial" w:eastAsia="Calibri" w:hAnsi="Arial" w:cs="Arial"/>
          <w:sz w:val="20"/>
        </w:rPr>
        <w:t>2011</w:t>
      </w:r>
      <w:r w:rsidR="009B7694">
        <w:rPr>
          <w:rFonts w:ascii="Arial" w:eastAsia="Calibri" w:hAnsi="Arial" w:cs="Arial"/>
          <w:sz w:val="20"/>
        </w:rPr>
        <w:t>;</w:t>
      </w:r>
      <w:r w:rsidR="001515E6">
        <w:rPr>
          <w:rFonts w:ascii="Arial" w:eastAsia="Calibri" w:hAnsi="Arial" w:cs="Arial"/>
          <w:sz w:val="20"/>
        </w:rPr>
        <w:t xml:space="preserve"> </w:t>
      </w:r>
      <w:proofErr w:type="spellStart"/>
      <w:r w:rsidR="002314C4">
        <w:rPr>
          <w:rFonts w:ascii="Arial" w:eastAsia="Calibri" w:hAnsi="Arial" w:cs="Arial"/>
          <w:sz w:val="20"/>
        </w:rPr>
        <w:t>Shimpi</w:t>
      </w:r>
      <w:proofErr w:type="spellEnd"/>
      <w:r w:rsidR="002314C4">
        <w:rPr>
          <w:rFonts w:ascii="Arial" w:eastAsia="Calibri" w:hAnsi="Arial" w:cs="Arial"/>
          <w:sz w:val="20"/>
        </w:rPr>
        <w:t xml:space="preserve"> et al.,2018</w:t>
      </w:r>
      <w:r w:rsidR="00784A59">
        <w:rPr>
          <w:rFonts w:ascii="Arial" w:eastAsia="Calibri" w:hAnsi="Arial" w:cs="Arial"/>
          <w:sz w:val="20"/>
        </w:rPr>
        <w:t>).</w:t>
      </w:r>
      <w:r w:rsidR="002314C4">
        <w:rPr>
          <w:rFonts w:ascii="Arial" w:eastAsia="Calibri" w:hAnsi="Arial" w:cs="Arial"/>
          <w:sz w:val="20"/>
        </w:rPr>
        <w:t xml:space="preserve"> </w:t>
      </w:r>
      <w:proofErr w:type="spellStart"/>
      <w:r w:rsidR="00481051" w:rsidRPr="00481051">
        <w:rPr>
          <w:rFonts w:ascii="Arial" w:eastAsia="Calibri" w:hAnsi="Arial" w:cs="Arial"/>
          <w:sz w:val="20"/>
        </w:rPr>
        <w:t>Hammouda</w:t>
      </w:r>
      <w:proofErr w:type="spellEnd"/>
      <w:r w:rsidR="00481051" w:rsidRPr="00481051">
        <w:rPr>
          <w:rFonts w:ascii="Arial" w:eastAsia="Calibri" w:hAnsi="Arial" w:cs="Arial"/>
          <w:sz w:val="20"/>
        </w:rPr>
        <w:t xml:space="preserve"> and Mahmoud (2023) utilized remote sensing data combined with GIS analytical approaches to assess essential morphometric indices and to understand the geomorphic features of the Wadi </w:t>
      </w:r>
      <w:proofErr w:type="spellStart"/>
      <w:r w:rsidR="00481051" w:rsidRPr="00481051">
        <w:rPr>
          <w:rFonts w:ascii="Arial" w:eastAsia="Calibri" w:hAnsi="Arial" w:cs="Arial"/>
          <w:sz w:val="20"/>
        </w:rPr>
        <w:t>Wizr</w:t>
      </w:r>
      <w:proofErr w:type="spellEnd"/>
      <w:r w:rsidR="00481051" w:rsidRPr="00481051">
        <w:rPr>
          <w:rFonts w:ascii="Arial" w:eastAsia="Calibri" w:hAnsi="Arial" w:cs="Arial"/>
          <w:sz w:val="20"/>
        </w:rPr>
        <w:t xml:space="preserve"> Basin in the Eastern Desert of Egypt.</w:t>
      </w:r>
      <w:r w:rsidR="00481051" w:rsidRPr="00481051">
        <w:t xml:space="preserve"> </w:t>
      </w:r>
      <w:r w:rsidR="00481051" w:rsidRPr="00481051">
        <w:rPr>
          <w:rFonts w:ascii="Arial" w:eastAsia="Calibri" w:hAnsi="Arial" w:cs="Arial"/>
          <w:sz w:val="20"/>
        </w:rPr>
        <w:t xml:space="preserve">Kumari and </w:t>
      </w:r>
      <w:proofErr w:type="spellStart"/>
      <w:r w:rsidR="00481051" w:rsidRPr="00481051">
        <w:rPr>
          <w:rFonts w:ascii="Arial" w:eastAsia="Calibri" w:hAnsi="Arial" w:cs="Arial"/>
          <w:sz w:val="20"/>
        </w:rPr>
        <w:t>Misra</w:t>
      </w:r>
      <w:proofErr w:type="spellEnd"/>
      <w:r w:rsidR="00481051" w:rsidRPr="00481051">
        <w:rPr>
          <w:rFonts w:ascii="Arial" w:eastAsia="Calibri" w:hAnsi="Arial" w:cs="Arial"/>
          <w:sz w:val="20"/>
        </w:rPr>
        <w:t xml:space="preserve"> (2023) applied ge</w:t>
      </w:r>
      <w:r w:rsidR="009B7694">
        <w:rPr>
          <w:rFonts w:ascii="Arial" w:eastAsia="Calibri" w:hAnsi="Arial" w:cs="Arial"/>
          <w:sz w:val="20"/>
        </w:rPr>
        <w:t xml:space="preserve">oinformatics techniques to </w:t>
      </w:r>
      <w:proofErr w:type="spellStart"/>
      <w:r w:rsidR="009B7694">
        <w:rPr>
          <w:rFonts w:ascii="Arial" w:eastAsia="Calibri" w:hAnsi="Arial" w:cs="Arial"/>
          <w:sz w:val="20"/>
        </w:rPr>
        <w:t>analyz</w:t>
      </w:r>
      <w:r w:rsidR="00481051" w:rsidRPr="00481051">
        <w:rPr>
          <w:rFonts w:ascii="Arial" w:eastAsia="Calibri" w:hAnsi="Arial" w:cs="Arial"/>
          <w:sz w:val="20"/>
        </w:rPr>
        <w:t>e</w:t>
      </w:r>
      <w:proofErr w:type="spellEnd"/>
      <w:r w:rsidR="00481051" w:rsidRPr="00481051">
        <w:rPr>
          <w:rFonts w:ascii="Arial" w:eastAsia="Calibri" w:hAnsi="Arial" w:cs="Arial"/>
          <w:sz w:val="20"/>
        </w:rPr>
        <w:t xml:space="preserve"> watershed characteristics in Munger District, providing valuable insights for planning effective groundwater recharge measures.</w:t>
      </w:r>
      <w:r w:rsidR="00784A59">
        <w:rPr>
          <w:rFonts w:ascii="Arial" w:eastAsia="Calibri" w:hAnsi="Arial" w:cs="Arial"/>
          <w:sz w:val="20"/>
        </w:rPr>
        <w:t xml:space="preserve"> An attempt has been made to utilize the SRTM data and the interpretative techniques of GIS to find out </w:t>
      </w:r>
      <w:r w:rsidR="0070272C">
        <w:rPr>
          <w:rFonts w:ascii="Arial" w:eastAsia="Calibri" w:hAnsi="Arial" w:cs="Arial"/>
          <w:sz w:val="20"/>
        </w:rPr>
        <w:t>the relationship</w:t>
      </w:r>
      <w:r w:rsidR="00562153">
        <w:rPr>
          <w:rFonts w:ascii="Arial" w:eastAsia="Calibri" w:hAnsi="Arial" w:cs="Arial"/>
          <w:sz w:val="20"/>
        </w:rPr>
        <w:t xml:space="preserve"> between the morphometric </w:t>
      </w:r>
      <w:r w:rsidR="00784A59">
        <w:rPr>
          <w:rFonts w:ascii="Arial" w:eastAsia="Calibri" w:hAnsi="Arial" w:cs="Arial"/>
          <w:sz w:val="20"/>
        </w:rPr>
        <w:t>parameters and hydrological parameter. Many workers have carried out morphometric analysis using these new techniques</w:t>
      </w:r>
      <w:r w:rsidR="00784A59" w:rsidRPr="002D1A5A">
        <w:rPr>
          <w:rFonts w:ascii="Arial" w:eastAsia="Calibri" w:hAnsi="Arial" w:cs="Arial"/>
          <w:color w:val="E36C0A" w:themeColor="accent6" w:themeShade="BF"/>
          <w:sz w:val="20"/>
        </w:rPr>
        <w:t>.</w:t>
      </w:r>
      <w:r w:rsidR="002314C4">
        <w:rPr>
          <w:rFonts w:ascii="Arial" w:eastAsia="Calibri" w:hAnsi="Arial" w:cs="Arial"/>
          <w:color w:val="E36C0A" w:themeColor="accent6" w:themeShade="BF"/>
          <w:sz w:val="20"/>
        </w:rPr>
        <w:t xml:space="preserve"> </w:t>
      </w:r>
      <w:r w:rsidR="00481051" w:rsidRPr="001515E6">
        <w:rPr>
          <w:rFonts w:ascii="Arial" w:eastAsia="Calibri" w:hAnsi="Arial" w:cs="Arial"/>
          <w:sz w:val="20"/>
        </w:rPr>
        <w:t xml:space="preserve">According to Krishnan and Ramasamy (2022), a geo-computational framework was employed to evaluate morphometric indices and determine priority sub-watersheds within the </w:t>
      </w:r>
      <w:proofErr w:type="spellStart"/>
      <w:r w:rsidR="00481051" w:rsidRPr="001515E6">
        <w:rPr>
          <w:rFonts w:ascii="Arial" w:eastAsia="Calibri" w:hAnsi="Arial" w:cs="Arial"/>
          <w:sz w:val="20"/>
        </w:rPr>
        <w:t>Moyar</w:t>
      </w:r>
      <w:proofErr w:type="spellEnd"/>
      <w:r w:rsidR="00481051" w:rsidRPr="001515E6">
        <w:rPr>
          <w:rFonts w:ascii="Arial" w:eastAsia="Calibri" w:hAnsi="Arial" w:cs="Arial"/>
          <w:sz w:val="20"/>
        </w:rPr>
        <w:t xml:space="preserve"> River Basin.</w:t>
      </w:r>
      <w:r w:rsidR="0070272C" w:rsidRPr="001515E6">
        <w:rPr>
          <w:rFonts w:ascii="Arial" w:eastAsia="Calibri" w:hAnsi="Arial" w:cs="Arial"/>
          <w:sz w:val="20"/>
        </w:rPr>
        <w:t xml:space="preserve"> </w:t>
      </w:r>
      <w:r w:rsidR="002D1A5A" w:rsidRPr="001515E6">
        <w:rPr>
          <w:rFonts w:ascii="Arial" w:eastAsia="Calibri" w:hAnsi="Arial" w:cs="Arial"/>
          <w:sz w:val="20"/>
        </w:rPr>
        <w:t xml:space="preserve">Shekar and Mathew (2022) reported that GIS-based morphometric analysis is useful for identifying and ranking priority sub-watersheds in the </w:t>
      </w:r>
      <w:proofErr w:type="spellStart"/>
      <w:r w:rsidR="002D1A5A" w:rsidRPr="001515E6">
        <w:rPr>
          <w:rFonts w:ascii="Arial" w:eastAsia="Calibri" w:hAnsi="Arial" w:cs="Arial"/>
          <w:sz w:val="20"/>
        </w:rPr>
        <w:t>Murredu</w:t>
      </w:r>
      <w:proofErr w:type="spellEnd"/>
      <w:r w:rsidR="002D1A5A" w:rsidRPr="001515E6">
        <w:rPr>
          <w:rFonts w:ascii="Arial" w:eastAsia="Calibri" w:hAnsi="Arial" w:cs="Arial"/>
          <w:sz w:val="20"/>
        </w:rPr>
        <w:t xml:space="preserve"> River Basin.</w:t>
      </w:r>
      <w:r w:rsidR="0070272C" w:rsidRPr="001515E6">
        <w:rPr>
          <w:rFonts w:ascii="Arial" w:eastAsia="Calibri" w:hAnsi="Arial" w:cs="Arial"/>
          <w:sz w:val="20"/>
        </w:rPr>
        <w:t xml:space="preserve"> </w:t>
      </w:r>
      <w:proofErr w:type="spellStart"/>
      <w:r w:rsidR="00481051" w:rsidRPr="001515E6">
        <w:rPr>
          <w:rFonts w:ascii="Arial" w:eastAsia="Calibri" w:hAnsi="Arial" w:cs="Arial"/>
          <w:sz w:val="20"/>
        </w:rPr>
        <w:t>Bogale</w:t>
      </w:r>
      <w:proofErr w:type="spellEnd"/>
      <w:r w:rsidR="00481051" w:rsidRPr="001515E6">
        <w:rPr>
          <w:rFonts w:ascii="Arial" w:eastAsia="Calibri" w:hAnsi="Arial" w:cs="Arial"/>
          <w:sz w:val="20"/>
        </w:rPr>
        <w:t xml:space="preserve"> et al. (2021) applied GIS and remote sensing tools to study the morphometric features of the </w:t>
      </w:r>
      <w:proofErr w:type="spellStart"/>
      <w:r w:rsidR="00481051" w:rsidRPr="001515E6">
        <w:rPr>
          <w:rFonts w:ascii="Arial" w:eastAsia="Calibri" w:hAnsi="Arial" w:cs="Arial"/>
          <w:sz w:val="20"/>
        </w:rPr>
        <w:t>Gilgel</w:t>
      </w:r>
      <w:proofErr w:type="spellEnd"/>
      <w:r w:rsidR="00481051" w:rsidRPr="001515E6">
        <w:rPr>
          <w:rFonts w:ascii="Arial" w:eastAsia="Calibri" w:hAnsi="Arial" w:cs="Arial"/>
          <w:sz w:val="20"/>
        </w:rPr>
        <w:t xml:space="preserve"> </w:t>
      </w:r>
      <w:proofErr w:type="spellStart"/>
      <w:r w:rsidR="00481051" w:rsidRPr="001515E6">
        <w:rPr>
          <w:rFonts w:ascii="Arial" w:eastAsia="Calibri" w:hAnsi="Arial" w:cs="Arial"/>
          <w:sz w:val="20"/>
        </w:rPr>
        <w:t>Abay</w:t>
      </w:r>
      <w:proofErr w:type="spellEnd"/>
      <w:r w:rsidR="00481051" w:rsidRPr="001515E6">
        <w:rPr>
          <w:rFonts w:ascii="Arial" w:eastAsia="Calibri" w:hAnsi="Arial" w:cs="Arial"/>
          <w:sz w:val="20"/>
        </w:rPr>
        <w:t xml:space="preserve"> drainage basin.</w:t>
      </w:r>
      <w:r w:rsidR="0070272C" w:rsidRPr="001515E6">
        <w:rPr>
          <w:rFonts w:ascii="Arial" w:eastAsia="Calibri" w:hAnsi="Arial" w:cs="Arial"/>
          <w:sz w:val="20"/>
        </w:rPr>
        <w:t xml:space="preserve"> </w:t>
      </w:r>
      <w:r w:rsidR="002D1A5A" w:rsidRPr="001515E6">
        <w:rPr>
          <w:rFonts w:ascii="Arial" w:eastAsia="Calibri" w:hAnsi="Arial" w:cs="Arial"/>
          <w:sz w:val="20"/>
        </w:rPr>
        <w:t>Accordin</w:t>
      </w:r>
      <w:r w:rsidR="002314C4" w:rsidRPr="001515E6">
        <w:rPr>
          <w:rFonts w:ascii="Arial" w:eastAsia="Calibri" w:hAnsi="Arial" w:cs="Arial"/>
          <w:sz w:val="20"/>
        </w:rPr>
        <w:t xml:space="preserve">g to Suresh et al. (2022), GIS </w:t>
      </w:r>
      <w:r w:rsidR="002D1A5A" w:rsidRPr="001515E6">
        <w:rPr>
          <w:rFonts w:ascii="Arial" w:eastAsia="Calibri" w:hAnsi="Arial" w:cs="Arial"/>
          <w:sz w:val="20"/>
        </w:rPr>
        <w:t xml:space="preserve">and RS-based morphometric evaluation of the </w:t>
      </w:r>
      <w:proofErr w:type="spellStart"/>
      <w:r w:rsidR="002D1A5A" w:rsidRPr="001515E6">
        <w:rPr>
          <w:rFonts w:ascii="Arial" w:eastAsia="Calibri" w:hAnsi="Arial" w:cs="Arial"/>
          <w:sz w:val="20"/>
        </w:rPr>
        <w:t>Vanniyar</w:t>
      </w:r>
      <w:proofErr w:type="spellEnd"/>
      <w:r w:rsidR="002D1A5A" w:rsidRPr="001515E6">
        <w:rPr>
          <w:rFonts w:ascii="Arial" w:eastAsia="Calibri" w:hAnsi="Arial" w:cs="Arial"/>
          <w:sz w:val="20"/>
        </w:rPr>
        <w:t xml:space="preserve"> Basin provides</w:t>
      </w:r>
      <w:r w:rsidR="00B6631A" w:rsidRPr="001515E6">
        <w:rPr>
          <w:rFonts w:ascii="Arial" w:eastAsia="Calibri" w:hAnsi="Arial" w:cs="Arial"/>
          <w:sz w:val="20"/>
        </w:rPr>
        <w:t xml:space="preserve"> a</w:t>
      </w:r>
      <w:r w:rsidR="002D1A5A" w:rsidRPr="001515E6">
        <w:rPr>
          <w:rFonts w:ascii="Arial" w:eastAsia="Calibri" w:hAnsi="Arial" w:cs="Arial"/>
          <w:sz w:val="20"/>
        </w:rPr>
        <w:t xml:space="preserve"> valuable unders</w:t>
      </w:r>
      <w:r w:rsidR="0070272C" w:rsidRPr="001515E6">
        <w:rPr>
          <w:rFonts w:ascii="Arial" w:eastAsia="Calibri" w:hAnsi="Arial" w:cs="Arial"/>
          <w:sz w:val="20"/>
        </w:rPr>
        <w:t xml:space="preserve">tanding of its watershed </w:t>
      </w:r>
      <w:proofErr w:type="spellStart"/>
      <w:r w:rsidR="0070272C" w:rsidRPr="001515E6">
        <w:rPr>
          <w:rFonts w:ascii="Arial" w:eastAsia="Calibri" w:hAnsi="Arial" w:cs="Arial"/>
          <w:sz w:val="20"/>
        </w:rPr>
        <w:t>behavio</w:t>
      </w:r>
      <w:r w:rsidR="002D1A5A" w:rsidRPr="001515E6">
        <w:rPr>
          <w:rFonts w:ascii="Arial" w:eastAsia="Calibri" w:hAnsi="Arial" w:cs="Arial"/>
          <w:sz w:val="20"/>
        </w:rPr>
        <w:t>r</w:t>
      </w:r>
      <w:proofErr w:type="spellEnd"/>
      <w:r w:rsidR="002D1A5A" w:rsidRPr="001515E6">
        <w:rPr>
          <w:rFonts w:ascii="Arial" w:eastAsia="Calibri" w:hAnsi="Arial" w:cs="Arial"/>
          <w:sz w:val="20"/>
        </w:rPr>
        <w:t xml:space="preserve"> and geomorphological setup.</w:t>
      </w:r>
      <w:r w:rsidR="002314C4" w:rsidRPr="001515E6">
        <w:rPr>
          <w:rFonts w:ascii="Arial" w:eastAsia="Calibri" w:hAnsi="Arial" w:cs="Arial"/>
          <w:sz w:val="20"/>
        </w:rPr>
        <w:t xml:space="preserve"> </w:t>
      </w:r>
      <w:r w:rsidR="002D1A5A" w:rsidRPr="001515E6">
        <w:rPr>
          <w:rFonts w:ascii="Arial" w:eastAsia="Calibri" w:hAnsi="Arial" w:cs="Arial"/>
          <w:sz w:val="20"/>
        </w:rPr>
        <w:t xml:space="preserve">Chowdhury (2024) applied GIS and </w:t>
      </w:r>
      <w:r w:rsidR="0070272C" w:rsidRPr="001515E6">
        <w:rPr>
          <w:rFonts w:ascii="Arial" w:eastAsia="Calibri" w:hAnsi="Arial" w:cs="Arial"/>
          <w:sz w:val="20"/>
        </w:rPr>
        <w:t xml:space="preserve">remote sensing methods to </w:t>
      </w:r>
      <w:proofErr w:type="spellStart"/>
      <w:r w:rsidR="0070272C" w:rsidRPr="001515E6">
        <w:rPr>
          <w:rFonts w:ascii="Arial" w:eastAsia="Calibri" w:hAnsi="Arial" w:cs="Arial"/>
          <w:sz w:val="20"/>
        </w:rPr>
        <w:t>analyz</w:t>
      </w:r>
      <w:r w:rsidR="002D1A5A" w:rsidRPr="001515E6">
        <w:rPr>
          <w:rFonts w:ascii="Arial" w:eastAsia="Calibri" w:hAnsi="Arial" w:cs="Arial"/>
          <w:sz w:val="20"/>
        </w:rPr>
        <w:t>e</w:t>
      </w:r>
      <w:proofErr w:type="spellEnd"/>
      <w:r w:rsidR="002D1A5A" w:rsidRPr="001515E6">
        <w:rPr>
          <w:rFonts w:ascii="Arial" w:eastAsia="Calibri" w:hAnsi="Arial" w:cs="Arial"/>
          <w:sz w:val="20"/>
        </w:rPr>
        <w:t xml:space="preserve"> the </w:t>
      </w:r>
      <w:proofErr w:type="spellStart"/>
      <w:r w:rsidR="002D1A5A" w:rsidRPr="001515E6">
        <w:rPr>
          <w:rFonts w:ascii="Arial" w:eastAsia="Calibri" w:hAnsi="Arial" w:cs="Arial"/>
          <w:sz w:val="20"/>
        </w:rPr>
        <w:t>Halda</w:t>
      </w:r>
      <w:proofErr w:type="spellEnd"/>
      <w:r w:rsidR="002D1A5A" w:rsidRPr="001515E6">
        <w:rPr>
          <w:rFonts w:ascii="Arial" w:eastAsia="Calibri" w:hAnsi="Arial" w:cs="Arial"/>
          <w:sz w:val="20"/>
        </w:rPr>
        <w:t xml:space="preserve"> River Basin's morphometric characteristics.</w:t>
      </w:r>
      <w:r w:rsidR="002D1A5A" w:rsidRPr="001515E6">
        <w:t xml:space="preserve"> P</w:t>
      </w:r>
      <w:r w:rsidR="002D1A5A" w:rsidRPr="001515E6">
        <w:rPr>
          <w:rFonts w:ascii="Arial" w:eastAsia="Calibri" w:hAnsi="Arial" w:cs="Arial"/>
          <w:sz w:val="20"/>
        </w:rPr>
        <w:t>al et al. (2020) examined how variations in DEM source and resolution affect drainage morphometric analysis and found that morphometric outputs change significantly with different DEM datasets.</w:t>
      </w:r>
      <w:r w:rsidR="00784A59" w:rsidRPr="001515E6">
        <w:rPr>
          <w:rFonts w:ascii="Arial" w:eastAsia="Calibri" w:hAnsi="Arial" w:cs="Arial"/>
          <w:sz w:val="20"/>
        </w:rPr>
        <w:t xml:space="preserve"> </w:t>
      </w:r>
      <w:r w:rsidR="002D1A5A" w:rsidRPr="001515E6">
        <w:rPr>
          <w:rFonts w:ascii="Arial" w:eastAsia="Calibri" w:hAnsi="Arial" w:cs="Arial"/>
          <w:sz w:val="20"/>
        </w:rPr>
        <w:t>Khurana et al. (2020) showed that morphometric analysis using GIS is useful for ranking sub-watersheds in the Upper Ravi catchment.</w:t>
      </w:r>
      <w:r w:rsidR="002D1A5A" w:rsidRPr="001515E6">
        <w:t xml:space="preserve"> </w:t>
      </w:r>
      <w:r w:rsidR="002D1A5A" w:rsidRPr="001515E6">
        <w:rPr>
          <w:rFonts w:ascii="Arial" w:eastAsia="Calibri" w:hAnsi="Arial" w:cs="Arial"/>
          <w:sz w:val="20"/>
        </w:rPr>
        <w:t xml:space="preserve">According to Singh et al. (2021), morphometric evaluation combined with watershed prioritization provides an effective basis for identifying soil-erosion-prone areas in the </w:t>
      </w:r>
      <w:proofErr w:type="spellStart"/>
      <w:r w:rsidR="002D1A5A" w:rsidRPr="001515E6">
        <w:rPr>
          <w:rFonts w:ascii="Arial" w:eastAsia="Calibri" w:hAnsi="Arial" w:cs="Arial"/>
          <w:sz w:val="20"/>
        </w:rPr>
        <w:t>Dudhnai</w:t>
      </w:r>
      <w:proofErr w:type="spellEnd"/>
      <w:r w:rsidR="002D1A5A" w:rsidRPr="001515E6">
        <w:rPr>
          <w:rFonts w:ascii="Arial" w:eastAsia="Calibri" w:hAnsi="Arial" w:cs="Arial"/>
          <w:sz w:val="20"/>
        </w:rPr>
        <w:t xml:space="preserve"> Watershed.</w:t>
      </w:r>
      <w:r w:rsidR="00481051" w:rsidRPr="001515E6">
        <w:t xml:space="preserve"> </w:t>
      </w:r>
      <w:r w:rsidR="00481051" w:rsidRPr="001515E6">
        <w:rPr>
          <w:rFonts w:ascii="Arial" w:eastAsia="Calibri" w:hAnsi="Arial" w:cs="Arial"/>
          <w:sz w:val="20"/>
        </w:rPr>
        <w:t xml:space="preserve">Singh (2020) performed a detailed morphometric assessment of the Ghaghara River Basin, providing important insights into the basin's surface processes and geomorphic </w:t>
      </w:r>
      <w:r w:rsidR="00481051" w:rsidRPr="001515E6">
        <w:rPr>
          <w:rFonts w:ascii="Arial" w:eastAsia="Calibri" w:hAnsi="Arial" w:cs="Arial"/>
          <w:sz w:val="20"/>
        </w:rPr>
        <w:lastRenderedPageBreak/>
        <w:t>characteristics.</w:t>
      </w:r>
      <w:r w:rsidR="00B6631A" w:rsidRPr="001515E6">
        <w:t xml:space="preserve"> </w:t>
      </w:r>
      <w:proofErr w:type="spellStart"/>
      <w:r w:rsidR="00481051" w:rsidRPr="001515E6">
        <w:rPr>
          <w:rFonts w:ascii="Arial" w:eastAsia="Calibri" w:hAnsi="Arial" w:cs="Arial"/>
          <w:sz w:val="20"/>
        </w:rPr>
        <w:t>Oyedotun</w:t>
      </w:r>
      <w:proofErr w:type="spellEnd"/>
      <w:r w:rsidR="00481051" w:rsidRPr="001515E6">
        <w:rPr>
          <w:rFonts w:ascii="Arial" w:eastAsia="Calibri" w:hAnsi="Arial" w:cs="Arial"/>
          <w:sz w:val="20"/>
        </w:rPr>
        <w:t xml:space="preserve"> et al. (2022) performed an in-depth quantitative analysis of drainage network characteristi</w:t>
      </w:r>
      <w:r w:rsidR="0070272C" w:rsidRPr="001515E6">
        <w:rPr>
          <w:rFonts w:ascii="Arial" w:eastAsia="Calibri" w:hAnsi="Arial" w:cs="Arial"/>
          <w:sz w:val="20"/>
        </w:rPr>
        <w:t>cs and basin morphometry, utiliz</w:t>
      </w:r>
      <w:r w:rsidR="00481051" w:rsidRPr="001515E6">
        <w:rPr>
          <w:rFonts w:ascii="Arial" w:eastAsia="Calibri" w:hAnsi="Arial" w:cs="Arial"/>
          <w:sz w:val="20"/>
        </w:rPr>
        <w:t>ing GIS-based methodologies to interpret hydrological dynamics and geomorphic attributes of the watershed.</w:t>
      </w:r>
      <w:r w:rsidR="00481051">
        <w:rPr>
          <w:rFonts w:ascii="Arial" w:eastAsia="Calibri" w:hAnsi="Arial" w:cs="Arial"/>
          <w:color w:val="E36C0A" w:themeColor="accent6" w:themeShade="BF"/>
          <w:sz w:val="20"/>
        </w:rPr>
        <w:t xml:space="preserve"> </w:t>
      </w:r>
      <w:r w:rsidR="00784A59">
        <w:rPr>
          <w:rFonts w:ascii="Arial" w:eastAsia="Calibri" w:hAnsi="Arial" w:cs="Arial"/>
          <w:color w:val="000000" w:themeColor="text1"/>
          <w:sz w:val="20"/>
        </w:rPr>
        <w:t>The drainage features of a basin reveal the existing climatic conditions, geological structure, topography, surface runoff, rock permeability, and tectonic configuration of the area</w:t>
      </w:r>
      <w:r w:rsidR="00784A59">
        <w:rPr>
          <w:rFonts w:ascii="Arial" w:hAnsi="Arial" w:cs="Arial"/>
          <w:sz w:val="20"/>
        </w:rPr>
        <w:t>. Rainfall, lithology, and the slope of the land are the key factors that influence how surface water behaves in a watershed (Mesa </w:t>
      </w:r>
      <w:hyperlink r:id="rId8" w:anchor="ref-CR23" w:tooltip="Mesa LM (2006) Morphometric analysis of a subtropical Andean basin Tucuman, Argentina. Environ Geol 50:1235–1242" w:history="1">
        <w:r w:rsidR="00784A59">
          <w:rPr>
            <w:rFonts w:ascii="Arial" w:hAnsi="Arial" w:cs="Arial"/>
            <w:sz w:val="20"/>
          </w:rPr>
          <w:t>2006</w:t>
        </w:r>
      </w:hyperlink>
      <w:r w:rsidR="00784A59">
        <w:rPr>
          <w:rFonts w:ascii="Arial" w:hAnsi="Arial" w:cs="Arial"/>
          <w:sz w:val="20"/>
        </w:rPr>
        <w:t xml:space="preserve">, </w:t>
      </w:r>
      <w:proofErr w:type="spellStart"/>
      <w:r w:rsidR="00784A59">
        <w:rPr>
          <w:rFonts w:ascii="Arial" w:hAnsi="Arial" w:cs="Arial"/>
          <w:sz w:val="20"/>
        </w:rPr>
        <w:t>Machiwal</w:t>
      </w:r>
      <w:proofErr w:type="spellEnd"/>
      <w:r w:rsidR="00784A59">
        <w:rPr>
          <w:rFonts w:ascii="Arial" w:hAnsi="Arial" w:cs="Arial"/>
          <w:sz w:val="20"/>
        </w:rPr>
        <w:t xml:space="preserve"> and Jha </w:t>
      </w:r>
      <w:hyperlink r:id="rId9" w:anchor="ref-CR20" w:tooltip="Machiwal D, Jha MK (2014) Characterizing rainfall–groundwater dynamics in a hard rock aquifer system using time series, geographic information system and geostatistical modelling. Hydrol Process 28(5):2824–2843" w:history="1">
        <w:r w:rsidR="00784A59">
          <w:rPr>
            <w:rFonts w:ascii="Arial" w:hAnsi="Arial" w:cs="Arial"/>
            <w:sz w:val="20"/>
          </w:rPr>
          <w:t>2014</w:t>
        </w:r>
      </w:hyperlink>
      <w:r w:rsidR="00784A59">
        <w:rPr>
          <w:rFonts w:ascii="Arial" w:hAnsi="Arial" w:cs="Arial"/>
          <w:sz w:val="20"/>
        </w:rPr>
        <w:t>).</w:t>
      </w:r>
    </w:p>
    <w:p w:rsidR="002A7CE1" w:rsidRDefault="00784A59">
      <w:pPr>
        <w:jc w:val="both"/>
        <w:rPr>
          <w:rFonts w:ascii="Arial" w:hAnsi="Arial" w:cs="Arial"/>
          <w:b/>
          <w:szCs w:val="22"/>
          <w:lang w:val="en-US"/>
        </w:rPr>
      </w:pPr>
      <w:r>
        <w:rPr>
          <w:rFonts w:ascii="Times New Roman" w:hAnsi="Times New Roman" w:cs="Times New Roman"/>
          <w:b/>
          <w:sz w:val="28"/>
          <w:szCs w:val="28"/>
          <w:lang w:val="en-US"/>
        </w:rPr>
        <w:t xml:space="preserve">2) </w:t>
      </w:r>
      <w:r>
        <w:rPr>
          <w:rFonts w:ascii="Arial" w:hAnsi="Arial" w:cs="Arial"/>
          <w:b/>
          <w:szCs w:val="22"/>
          <w:lang w:val="en-US"/>
        </w:rPr>
        <w:t>Study Area</w:t>
      </w:r>
    </w:p>
    <w:p w:rsidR="002A7CE1" w:rsidRDefault="00784A59">
      <w:pPr>
        <w:spacing w:line="360" w:lineRule="auto"/>
        <w:jc w:val="both"/>
        <w:rPr>
          <w:rFonts w:ascii="Arial" w:hAnsi="Arial" w:cs="Arial"/>
          <w:sz w:val="20"/>
          <w:lang w:val="en-US"/>
        </w:rPr>
      </w:pPr>
      <w:r>
        <w:rPr>
          <w:rFonts w:ascii="Arial" w:hAnsi="Arial" w:cs="Arial"/>
          <w:sz w:val="20"/>
          <w:lang w:val="en-US"/>
        </w:rPr>
        <w:t xml:space="preserve">The watershed is located in the </w:t>
      </w:r>
      <w:proofErr w:type="spellStart"/>
      <w:r>
        <w:rPr>
          <w:rFonts w:ascii="Arial" w:hAnsi="Arial" w:cs="Arial"/>
          <w:sz w:val="20"/>
          <w:lang w:val="en-US"/>
        </w:rPr>
        <w:t>Washim</w:t>
      </w:r>
      <w:proofErr w:type="spellEnd"/>
      <w:r>
        <w:rPr>
          <w:rFonts w:ascii="Arial" w:hAnsi="Arial" w:cs="Arial"/>
          <w:sz w:val="20"/>
          <w:lang w:val="en-US"/>
        </w:rPr>
        <w:t xml:space="preserve"> and </w:t>
      </w:r>
      <w:proofErr w:type="spellStart"/>
      <w:r>
        <w:rPr>
          <w:rFonts w:ascii="Arial" w:hAnsi="Arial" w:cs="Arial"/>
          <w:sz w:val="20"/>
          <w:lang w:val="en-US"/>
        </w:rPr>
        <w:t>Yavatmal</w:t>
      </w:r>
      <w:proofErr w:type="spellEnd"/>
      <w:r>
        <w:rPr>
          <w:rFonts w:ascii="Arial" w:hAnsi="Arial" w:cs="Arial"/>
          <w:sz w:val="20"/>
          <w:lang w:val="en-US"/>
        </w:rPr>
        <w:t xml:space="preserve"> districts of </w:t>
      </w:r>
      <w:r w:rsidR="00562153">
        <w:rPr>
          <w:rFonts w:ascii="Arial" w:hAnsi="Arial" w:cs="Arial"/>
          <w:sz w:val="20"/>
          <w:lang w:val="en-US"/>
        </w:rPr>
        <w:t>Maharashtra;</w:t>
      </w:r>
      <w:r w:rsidR="00DD36B5">
        <w:rPr>
          <w:rFonts w:ascii="Arial" w:hAnsi="Arial" w:cs="Arial"/>
          <w:sz w:val="20"/>
          <w:lang w:val="en-US"/>
        </w:rPr>
        <w:t xml:space="preserve"> </w:t>
      </w:r>
      <w:r w:rsidR="004041AA">
        <w:rPr>
          <w:rFonts w:ascii="Arial" w:hAnsi="Arial" w:cs="Arial"/>
          <w:sz w:val="20"/>
          <w:lang w:val="en-US"/>
        </w:rPr>
        <w:t>T</w:t>
      </w:r>
      <w:r>
        <w:rPr>
          <w:rFonts w:ascii="Arial" w:hAnsi="Arial" w:cs="Arial"/>
          <w:sz w:val="20"/>
          <w:lang w:val="en-US"/>
        </w:rPr>
        <w:t>he </w:t>
      </w:r>
      <w:proofErr w:type="spellStart"/>
      <w:r w:rsidR="004041AA">
        <w:rPr>
          <w:rFonts w:ascii="Arial" w:hAnsi="Arial" w:cs="Arial"/>
          <w:sz w:val="20"/>
          <w:lang w:val="en-US"/>
        </w:rPr>
        <w:t>Kupti</w:t>
      </w:r>
      <w:proofErr w:type="spellEnd"/>
      <w:r w:rsidR="004041AA">
        <w:rPr>
          <w:rFonts w:ascii="Arial" w:hAnsi="Arial" w:cs="Arial"/>
          <w:sz w:val="20"/>
          <w:lang w:val="en-US"/>
        </w:rPr>
        <w:t xml:space="preserve"> River is a tributary of the Adan R</w:t>
      </w:r>
      <w:r>
        <w:rPr>
          <w:rFonts w:ascii="Arial" w:hAnsi="Arial" w:cs="Arial"/>
          <w:sz w:val="20"/>
          <w:lang w:val="en-US"/>
        </w:rPr>
        <w:t xml:space="preserve">iver that covers an area of </w:t>
      </w:r>
      <w:r w:rsidR="004041AA">
        <w:rPr>
          <w:rFonts w:ascii="Arial" w:hAnsi="Arial" w:cs="Arial"/>
          <w:sz w:val="20"/>
          <w:lang w:val="en-US"/>
        </w:rPr>
        <w:t xml:space="preserve">approximately </w:t>
      </w:r>
      <w:r>
        <w:rPr>
          <w:rFonts w:ascii="Arial" w:hAnsi="Arial" w:cs="Arial"/>
          <w:sz w:val="20"/>
          <w:lang w:val="en-US"/>
        </w:rPr>
        <w:t>314.53 km², where</w:t>
      </w:r>
      <w:r w:rsidR="004041AA">
        <w:rPr>
          <w:rFonts w:ascii="Arial" w:hAnsi="Arial" w:cs="Arial"/>
          <w:sz w:val="20"/>
          <w:lang w:val="en-US"/>
        </w:rPr>
        <w:t xml:space="preserve"> the</w:t>
      </w:r>
      <w:r>
        <w:rPr>
          <w:rFonts w:ascii="Arial" w:hAnsi="Arial" w:cs="Arial"/>
          <w:sz w:val="20"/>
          <w:lang w:val="en-US"/>
        </w:rPr>
        <w:t xml:space="preserve"> el</w:t>
      </w:r>
      <w:r w:rsidR="004041AA">
        <w:rPr>
          <w:rFonts w:ascii="Arial" w:hAnsi="Arial" w:cs="Arial"/>
          <w:sz w:val="20"/>
          <w:lang w:val="en-US"/>
        </w:rPr>
        <w:t>evation varies from 298.0 m</w:t>
      </w:r>
      <w:r>
        <w:rPr>
          <w:rFonts w:ascii="Arial" w:hAnsi="Arial" w:cs="Arial"/>
          <w:sz w:val="20"/>
          <w:lang w:val="en-US"/>
        </w:rPr>
        <w:t xml:space="preserve"> to 4</w:t>
      </w:r>
      <w:r w:rsidR="004041AA">
        <w:rPr>
          <w:rFonts w:ascii="Arial" w:hAnsi="Arial" w:cs="Arial"/>
          <w:sz w:val="20"/>
          <w:lang w:val="en-US"/>
        </w:rPr>
        <w:t>74.0 m</w:t>
      </w:r>
      <w:r>
        <w:rPr>
          <w:rFonts w:ascii="Arial" w:hAnsi="Arial" w:cs="Arial"/>
          <w:sz w:val="20"/>
          <w:lang w:val="en-US"/>
        </w:rPr>
        <w:t xml:space="preserve">. It is located between </w:t>
      </w:r>
      <w:r>
        <w:rPr>
          <w:rFonts w:ascii="Arial" w:hAnsi="Arial" w:cs="Arial"/>
          <w:sz w:val="20"/>
        </w:rPr>
        <w:t>latitude 21°41′20.10″N and 21°58′4.10″N and longitude 78°25′42.84″E and 78°46′58.58″E</w:t>
      </w:r>
      <w:r w:rsidR="00562153">
        <w:rPr>
          <w:rFonts w:ascii="Arial" w:hAnsi="Arial" w:cs="Arial"/>
          <w:sz w:val="20"/>
        </w:rPr>
        <w:t xml:space="preserve">. The study area is covered in </w:t>
      </w:r>
      <w:r>
        <w:rPr>
          <w:rFonts w:ascii="Arial" w:hAnsi="Arial" w:cs="Arial"/>
          <w:sz w:val="20"/>
        </w:rPr>
        <w:t xml:space="preserve">survey of India toposheet number </w:t>
      </w:r>
      <w:r w:rsidR="001F343A">
        <w:rPr>
          <w:rFonts w:ascii="Arial" w:hAnsi="Arial" w:cs="Arial"/>
          <w:sz w:val="20"/>
        </w:rPr>
        <w:t>55H/11,15,</w:t>
      </w:r>
      <w:r w:rsidRPr="001F343A">
        <w:rPr>
          <w:rFonts w:ascii="Arial" w:hAnsi="Arial" w:cs="Arial"/>
          <w:sz w:val="20"/>
        </w:rPr>
        <w:t>16</w:t>
      </w:r>
      <w:r>
        <w:rPr>
          <w:rFonts w:ascii="Arial" w:hAnsi="Arial" w:cs="Arial"/>
          <w:sz w:val="20"/>
        </w:rPr>
        <w:t>. The average annual rainfall varies from 729 to 714 mm</w:t>
      </w:r>
      <w:r w:rsidR="004041AA">
        <w:rPr>
          <w:rFonts w:ascii="Arial" w:hAnsi="Arial" w:cs="Arial"/>
          <w:sz w:val="20"/>
        </w:rPr>
        <w:t>,</w:t>
      </w:r>
      <w:r>
        <w:rPr>
          <w:rFonts w:ascii="Arial" w:hAnsi="Arial" w:cs="Arial"/>
          <w:sz w:val="20"/>
        </w:rPr>
        <w:t xml:space="preserve"> most of which falls </w:t>
      </w:r>
      <w:r w:rsidR="004041AA">
        <w:rPr>
          <w:rFonts w:ascii="Arial" w:hAnsi="Arial" w:cs="Arial"/>
          <w:sz w:val="20"/>
        </w:rPr>
        <w:t>during s</w:t>
      </w:r>
      <w:r w:rsidR="00590EFD">
        <w:rPr>
          <w:rFonts w:ascii="Arial" w:hAnsi="Arial" w:cs="Arial"/>
          <w:sz w:val="20"/>
        </w:rPr>
        <w:t>outhwest monsoon</w:t>
      </w:r>
      <w:r w:rsidRPr="00590EFD">
        <w:rPr>
          <w:rFonts w:ascii="Arial" w:hAnsi="Arial" w:cs="Arial"/>
          <w:sz w:val="20"/>
        </w:rPr>
        <w:t>.</w:t>
      </w:r>
      <w:r w:rsidRPr="00754F8B">
        <w:rPr>
          <w:rFonts w:ascii="Arial" w:hAnsi="Arial" w:cs="Arial"/>
          <w:color w:val="FF0000"/>
          <w:sz w:val="20"/>
        </w:rPr>
        <w:t xml:space="preserve"> </w:t>
      </w:r>
      <w:r>
        <w:rPr>
          <w:rFonts w:ascii="Arial" w:hAnsi="Arial" w:cs="Arial"/>
          <w:sz w:val="20"/>
        </w:rPr>
        <w:t>The maxim</w:t>
      </w:r>
      <w:r w:rsidR="004041AA">
        <w:rPr>
          <w:rFonts w:ascii="Arial" w:hAnsi="Arial" w:cs="Arial"/>
          <w:sz w:val="20"/>
        </w:rPr>
        <w:t>um and minimum temperatures varied</w:t>
      </w:r>
      <w:r>
        <w:rPr>
          <w:rFonts w:ascii="Arial" w:hAnsi="Arial" w:cs="Arial"/>
          <w:sz w:val="20"/>
        </w:rPr>
        <w:t xml:space="preserve"> from 41.8°C to 15.1°C. The main crops are cotton and soybean in the </w:t>
      </w:r>
      <w:proofErr w:type="spellStart"/>
      <w:r>
        <w:rPr>
          <w:rFonts w:ascii="Arial" w:hAnsi="Arial" w:cs="Arial"/>
          <w:sz w:val="20"/>
        </w:rPr>
        <w:t>Kharip</w:t>
      </w:r>
      <w:proofErr w:type="spellEnd"/>
      <w:r>
        <w:rPr>
          <w:rFonts w:ascii="Arial" w:hAnsi="Arial" w:cs="Arial"/>
          <w:sz w:val="20"/>
        </w:rPr>
        <w:t xml:space="preserve"> season</w:t>
      </w:r>
      <w:r w:rsidR="004041AA">
        <w:rPr>
          <w:rFonts w:ascii="Arial" w:hAnsi="Arial" w:cs="Arial"/>
          <w:sz w:val="20"/>
        </w:rPr>
        <w:t xml:space="preserve">, </w:t>
      </w:r>
      <w:proofErr w:type="spellStart"/>
      <w:r w:rsidR="00562153">
        <w:rPr>
          <w:rFonts w:ascii="Arial" w:hAnsi="Arial" w:cs="Arial"/>
          <w:sz w:val="20"/>
        </w:rPr>
        <w:t>grams</w:t>
      </w:r>
      <w:r>
        <w:rPr>
          <w:rFonts w:ascii="Arial" w:hAnsi="Arial" w:cs="Arial"/>
          <w:sz w:val="20"/>
        </w:rPr>
        <w:t>,wheat</w:t>
      </w:r>
      <w:proofErr w:type="spellEnd"/>
      <w:r>
        <w:rPr>
          <w:rFonts w:ascii="Arial" w:hAnsi="Arial" w:cs="Arial"/>
          <w:sz w:val="20"/>
        </w:rPr>
        <w:t xml:space="preserve"> and pulses in the winter season</w:t>
      </w:r>
      <w:r w:rsidR="00CB16A1">
        <w:rPr>
          <w:rFonts w:ascii="Arial" w:hAnsi="Arial" w:cs="Arial"/>
          <w:sz w:val="20"/>
        </w:rPr>
        <w:t xml:space="preserve">, </w:t>
      </w:r>
      <w:r w:rsidR="004041AA">
        <w:rPr>
          <w:rFonts w:ascii="Arial" w:hAnsi="Arial" w:cs="Arial"/>
          <w:sz w:val="20"/>
        </w:rPr>
        <w:t>groundnut and</w:t>
      </w:r>
      <w:r>
        <w:rPr>
          <w:rFonts w:ascii="Arial" w:hAnsi="Arial" w:cs="Arial"/>
          <w:sz w:val="20"/>
        </w:rPr>
        <w:t xml:space="preserve"> watermelon in the summer. The extent of surface irrigation is very low, so present irrig</w:t>
      </w:r>
      <w:r w:rsidR="004041AA">
        <w:rPr>
          <w:rFonts w:ascii="Arial" w:hAnsi="Arial" w:cs="Arial"/>
          <w:sz w:val="20"/>
        </w:rPr>
        <w:t>ation practices mainly depend </w:t>
      </w:r>
      <w:r>
        <w:rPr>
          <w:rFonts w:ascii="Arial" w:hAnsi="Arial" w:cs="Arial"/>
          <w:sz w:val="20"/>
        </w:rPr>
        <w:t>on the dug well</w:t>
      </w:r>
      <w:r w:rsidR="004041AA">
        <w:rPr>
          <w:rFonts w:ascii="Arial" w:hAnsi="Arial" w:cs="Arial"/>
          <w:sz w:val="20"/>
        </w:rPr>
        <w:t>s</w:t>
      </w:r>
      <w:r>
        <w:rPr>
          <w:rFonts w:ascii="Arial" w:hAnsi="Arial" w:cs="Arial"/>
          <w:sz w:val="20"/>
        </w:rPr>
        <w:t>, bore well</w:t>
      </w:r>
      <w:r w:rsidR="004041AA">
        <w:rPr>
          <w:rFonts w:ascii="Arial" w:hAnsi="Arial" w:cs="Arial"/>
          <w:sz w:val="20"/>
        </w:rPr>
        <w:t>s</w:t>
      </w:r>
      <w:r>
        <w:rPr>
          <w:rFonts w:ascii="Arial" w:hAnsi="Arial" w:cs="Arial"/>
          <w:sz w:val="20"/>
        </w:rPr>
        <w:t>, or dug-cum-bore well</w:t>
      </w:r>
      <w:r w:rsidR="004041AA">
        <w:rPr>
          <w:rFonts w:ascii="Arial" w:hAnsi="Arial" w:cs="Arial"/>
          <w:sz w:val="20"/>
        </w:rPr>
        <w:t>s</w:t>
      </w:r>
      <w:r>
        <w:rPr>
          <w:rFonts w:ascii="Arial" w:hAnsi="Arial" w:cs="Arial"/>
          <w:sz w:val="20"/>
        </w:rPr>
        <w:t>.</w:t>
      </w:r>
      <w:r>
        <w:rPr>
          <w:rFonts w:ascii="Arial" w:hAnsi="Arial" w:cs="Arial"/>
          <w:sz w:val="20"/>
          <w:lang w:val="en-US"/>
        </w:rPr>
        <w:t> The geolog</w:t>
      </w:r>
      <w:r w:rsidR="004041AA">
        <w:rPr>
          <w:rFonts w:ascii="Arial" w:hAnsi="Arial" w:cs="Arial"/>
          <w:sz w:val="20"/>
          <w:lang w:val="en-US"/>
        </w:rPr>
        <w:t xml:space="preserve">y of the study area comprises </w:t>
      </w:r>
      <w:r>
        <w:rPr>
          <w:rFonts w:ascii="Arial" w:hAnsi="Arial" w:cs="Arial"/>
          <w:sz w:val="20"/>
          <w:lang w:val="en-US"/>
        </w:rPr>
        <w:t>basaltic flows of</w:t>
      </w:r>
      <w:r w:rsidR="004041AA">
        <w:rPr>
          <w:rFonts w:ascii="Arial" w:hAnsi="Arial" w:cs="Arial"/>
          <w:sz w:val="20"/>
          <w:lang w:val="en-US"/>
        </w:rPr>
        <w:t xml:space="preserve"> the</w:t>
      </w:r>
      <w:r>
        <w:rPr>
          <w:rFonts w:ascii="Arial" w:hAnsi="Arial" w:cs="Arial"/>
          <w:sz w:val="20"/>
          <w:lang w:val="en-US"/>
        </w:rPr>
        <w:t xml:space="preserve"> Deccan Volcanic Province (DVP) 0f Upper Cretaceous to Lower Paleocene in age. </w:t>
      </w:r>
    </w:p>
    <w:p w:rsidR="002A7CE1" w:rsidRPr="000D4672" w:rsidRDefault="00784A59" w:rsidP="000D4672">
      <w:pPr>
        <w:spacing w:line="360" w:lineRule="auto"/>
        <w:jc w:val="both"/>
        <w:rPr>
          <w:rFonts w:ascii="Arial" w:hAnsi="Arial" w:cs="Arial"/>
          <w:b/>
          <w:szCs w:val="22"/>
          <w:lang w:val="en-US"/>
        </w:rPr>
      </w:pPr>
      <w:r>
        <w:rPr>
          <w:rFonts w:ascii="Times New Roman" w:hAnsi="Times New Roman" w:cs="Times New Roman"/>
          <w:noProof/>
          <w:sz w:val="24"/>
          <w:szCs w:val="24"/>
          <w:lang w:eastAsia="en-IN" w:bidi="ar-SA"/>
          <w14:ligatures w14:val="none"/>
        </w:rPr>
        <w:lastRenderedPageBreak/>
        <w:drawing>
          <wp:inline distT="0" distB="0" distL="0" distR="0" wp14:anchorId="495EF9B6" wp14:editId="5B9E8E83">
            <wp:extent cx="5661660" cy="7536180"/>
            <wp:effectExtent l="0" t="0" r="0" b="7620"/>
            <wp:docPr id="4" name="Picture 4" descr="Location_Map_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cation_Map_stud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1660" cy="7536180"/>
                    </a:xfrm>
                    <a:prstGeom prst="rect">
                      <a:avLst/>
                    </a:prstGeom>
                    <a:noFill/>
                    <a:ln>
                      <a:noFill/>
                    </a:ln>
                  </pic:spPr>
                </pic:pic>
              </a:graphicData>
            </a:graphic>
          </wp:inline>
        </w:drawing>
      </w:r>
      <w:r w:rsidR="000D4672" w:rsidRPr="000D4672">
        <w:rPr>
          <w:rFonts w:ascii="Arial" w:hAnsi="Arial" w:cs="Arial"/>
          <w:b/>
          <w:szCs w:val="22"/>
          <w:lang w:val="en-US"/>
        </w:rPr>
        <w:t>Fig. 1  L</w:t>
      </w:r>
      <w:r w:rsidRPr="000D4672">
        <w:rPr>
          <w:rFonts w:ascii="Arial" w:hAnsi="Arial" w:cs="Arial"/>
          <w:b/>
          <w:szCs w:val="22"/>
          <w:lang w:val="en-US"/>
        </w:rPr>
        <w:t xml:space="preserve">ocation </w:t>
      </w:r>
      <w:r w:rsidR="000D4672" w:rsidRPr="000D4672">
        <w:rPr>
          <w:rFonts w:ascii="Arial" w:hAnsi="Arial" w:cs="Arial"/>
          <w:b/>
          <w:szCs w:val="22"/>
          <w:lang w:val="en-US"/>
        </w:rPr>
        <w:t>map of the study Area</w:t>
      </w:r>
    </w:p>
    <w:p w:rsidR="002A7CE1" w:rsidRDefault="00784A59">
      <w:pPr>
        <w:tabs>
          <w:tab w:val="left" w:pos="6092"/>
        </w:tabs>
        <w:spacing w:line="360" w:lineRule="auto"/>
        <w:rPr>
          <w:rFonts w:ascii="Arial" w:hAnsi="Arial" w:cs="Arial"/>
          <w:b/>
          <w:szCs w:val="22"/>
        </w:rPr>
      </w:pPr>
      <w:r>
        <w:rPr>
          <w:rFonts w:ascii="Times New Roman" w:hAnsi="Times New Roman" w:cs="Times New Roman"/>
          <w:sz w:val="24"/>
          <w:szCs w:val="24"/>
          <w:lang w:val="en-US"/>
        </w:rPr>
        <w:t xml:space="preserve"> </w:t>
      </w:r>
      <w:r>
        <w:rPr>
          <w:rFonts w:ascii="Times New Roman" w:hAnsi="Times New Roman" w:cs="Times New Roman"/>
          <w:b/>
          <w:sz w:val="28"/>
          <w:szCs w:val="28"/>
          <w:lang w:val="en-US"/>
        </w:rPr>
        <w:t xml:space="preserve">3) </w:t>
      </w:r>
      <w:r>
        <w:rPr>
          <w:rFonts w:ascii="Arial" w:hAnsi="Arial" w:cs="Arial"/>
          <w:b/>
          <w:szCs w:val="22"/>
          <w:lang w:val="en-US"/>
        </w:rPr>
        <w:t>METHODOLOGY</w:t>
      </w:r>
    </w:p>
    <w:p w:rsidR="002A7CE1" w:rsidRDefault="00DD329A">
      <w:pPr>
        <w:spacing w:after="0" w:line="360" w:lineRule="auto"/>
        <w:ind w:firstLine="720"/>
        <w:jc w:val="both"/>
        <w:rPr>
          <w:rFonts w:ascii="Arial" w:hAnsi="Arial" w:cs="Arial"/>
          <w:sz w:val="20"/>
        </w:rPr>
      </w:pPr>
      <w:r>
        <w:rPr>
          <w:rFonts w:ascii="Arial" w:hAnsi="Arial" w:cs="Arial"/>
          <w:sz w:val="20"/>
          <w:lang w:val="en-US"/>
        </w:rPr>
        <w:t>M</w:t>
      </w:r>
      <w:r w:rsidR="00784A59">
        <w:rPr>
          <w:rFonts w:ascii="Arial" w:hAnsi="Arial" w:cs="Arial"/>
          <w:sz w:val="20"/>
          <w:lang w:val="en-US"/>
        </w:rPr>
        <w:t>orphometric analysis of</w:t>
      </w:r>
      <w:r>
        <w:rPr>
          <w:rFonts w:ascii="Arial" w:hAnsi="Arial" w:cs="Arial"/>
          <w:sz w:val="20"/>
          <w:lang w:val="en-US"/>
        </w:rPr>
        <w:t xml:space="preserve"> the</w:t>
      </w:r>
      <w:r w:rsidR="00784A59">
        <w:rPr>
          <w:rFonts w:ascii="Arial" w:hAnsi="Arial" w:cs="Arial"/>
          <w:sz w:val="20"/>
          <w:lang w:val="en-US"/>
        </w:rPr>
        <w:t xml:space="preserve"> </w:t>
      </w:r>
      <w:proofErr w:type="spellStart"/>
      <w:r w:rsidR="00784A59">
        <w:rPr>
          <w:rFonts w:ascii="Arial" w:hAnsi="Arial" w:cs="Arial"/>
          <w:sz w:val="20"/>
          <w:lang w:val="en-US"/>
        </w:rPr>
        <w:t>Kupti</w:t>
      </w:r>
      <w:proofErr w:type="spellEnd"/>
      <w:r w:rsidR="00784A59">
        <w:rPr>
          <w:rFonts w:ascii="Arial" w:hAnsi="Arial" w:cs="Arial"/>
          <w:sz w:val="20"/>
          <w:lang w:val="en-US"/>
        </w:rPr>
        <w:t xml:space="preserve"> water</w:t>
      </w:r>
      <w:r>
        <w:rPr>
          <w:rFonts w:ascii="Arial" w:hAnsi="Arial" w:cs="Arial"/>
          <w:sz w:val="20"/>
          <w:lang w:val="en-US"/>
        </w:rPr>
        <w:t>shed was carried out using survey of India (SOI)  toposheets at a</w:t>
      </w:r>
      <w:r w:rsidR="00784A59">
        <w:rPr>
          <w:rFonts w:ascii="Arial" w:hAnsi="Arial" w:cs="Arial"/>
          <w:sz w:val="20"/>
          <w:lang w:val="en-US"/>
        </w:rPr>
        <w:t xml:space="preserve"> scale of 1:50,000 and Shuttle Radar Topography Mission (SRTM) data using Arc GIS </w:t>
      </w:r>
      <w:r w:rsidR="00784A59">
        <w:rPr>
          <w:rFonts w:ascii="Arial" w:hAnsi="Arial" w:cs="Arial"/>
          <w:sz w:val="20"/>
          <w:lang w:val="en-US"/>
        </w:rPr>
        <w:lastRenderedPageBreak/>
        <w:t xml:space="preserve">software . </w:t>
      </w:r>
      <w:r w:rsidR="00784A59">
        <w:rPr>
          <w:rFonts w:ascii="Arial" w:hAnsi="Arial" w:cs="Arial"/>
          <w:sz w:val="20"/>
        </w:rPr>
        <w:t>The SRTM data</w:t>
      </w:r>
      <w:r>
        <w:rPr>
          <w:rFonts w:ascii="Arial" w:hAnsi="Arial" w:cs="Arial"/>
          <w:sz w:val="20"/>
        </w:rPr>
        <w:t xml:space="preserve"> used</w:t>
      </w:r>
      <w:r w:rsidR="00784A59">
        <w:rPr>
          <w:rFonts w:ascii="Arial" w:hAnsi="Arial" w:cs="Arial"/>
          <w:sz w:val="20"/>
        </w:rPr>
        <w:t xml:space="preserve"> </w:t>
      </w:r>
      <w:r>
        <w:rPr>
          <w:rFonts w:ascii="Arial" w:hAnsi="Arial" w:cs="Arial"/>
          <w:sz w:val="20"/>
        </w:rPr>
        <w:t xml:space="preserve">had </w:t>
      </w:r>
      <w:r w:rsidR="00784A59">
        <w:rPr>
          <w:rFonts w:ascii="Arial" w:hAnsi="Arial" w:cs="Arial"/>
          <w:sz w:val="20"/>
        </w:rPr>
        <w:t>30-meter spatial resolution, w</w:t>
      </w:r>
      <w:r>
        <w:rPr>
          <w:rFonts w:ascii="Arial" w:hAnsi="Arial" w:cs="Arial"/>
          <w:sz w:val="20"/>
        </w:rPr>
        <w:t xml:space="preserve">hich is suitable for delineating </w:t>
      </w:r>
      <w:r w:rsidR="00784A59">
        <w:rPr>
          <w:rFonts w:ascii="Arial" w:hAnsi="Arial" w:cs="Arial"/>
          <w:sz w:val="20"/>
        </w:rPr>
        <w:t xml:space="preserve"> the </w:t>
      </w:r>
      <w:proofErr w:type="spellStart"/>
      <w:r w:rsidR="00784A59">
        <w:rPr>
          <w:rFonts w:ascii="Arial" w:hAnsi="Arial" w:cs="Arial"/>
          <w:sz w:val="20"/>
        </w:rPr>
        <w:t>Kupti</w:t>
      </w:r>
      <w:proofErr w:type="spellEnd"/>
      <w:r w:rsidR="00784A59">
        <w:rPr>
          <w:rFonts w:ascii="Arial" w:hAnsi="Arial" w:cs="Arial"/>
          <w:sz w:val="20"/>
        </w:rPr>
        <w:t xml:space="preserve"> watershed. </w:t>
      </w:r>
      <w:r w:rsidR="00784A59">
        <w:rPr>
          <w:rFonts w:ascii="Arial" w:hAnsi="Arial" w:cs="Arial"/>
          <w:sz w:val="20"/>
          <w:lang w:val="en-US"/>
        </w:rPr>
        <w:t xml:space="preserve">The SRTM DEM (Digital Elevation Model) was downloaded from the USGS Earth Explorer portal by selecting the AOI boundary of </w:t>
      </w:r>
      <w:proofErr w:type="spellStart"/>
      <w:r w:rsidR="00784A59">
        <w:rPr>
          <w:rFonts w:ascii="Arial" w:hAnsi="Arial" w:cs="Arial"/>
          <w:sz w:val="20"/>
          <w:lang w:val="en-US"/>
        </w:rPr>
        <w:t>ku</w:t>
      </w:r>
      <w:r>
        <w:rPr>
          <w:rFonts w:ascii="Arial" w:hAnsi="Arial" w:cs="Arial"/>
          <w:sz w:val="20"/>
          <w:lang w:val="en-US"/>
        </w:rPr>
        <w:t>pti</w:t>
      </w:r>
      <w:proofErr w:type="spellEnd"/>
      <w:r>
        <w:rPr>
          <w:rFonts w:ascii="Arial" w:hAnsi="Arial" w:cs="Arial"/>
          <w:sz w:val="20"/>
          <w:lang w:val="en-US"/>
        </w:rPr>
        <w:t xml:space="preserve"> watershed. Once the data were</w:t>
      </w:r>
      <w:r w:rsidR="00784A59">
        <w:rPr>
          <w:rFonts w:ascii="Arial" w:hAnsi="Arial" w:cs="Arial"/>
          <w:sz w:val="20"/>
          <w:lang w:val="en-US"/>
        </w:rPr>
        <w:t xml:space="preserve"> downloaded</w:t>
      </w:r>
      <w:r w:rsidR="00754F8B">
        <w:rPr>
          <w:rFonts w:ascii="Arial" w:hAnsi="Arial" w:cs="Arial"/>
          <w:sz w:val="20"/>
          <w:lang w:val="en-US"/>
        </w:rPr>
        <w:t xml:space="preserve">, </w:t>
      </w:r>
      <w:r>
        <w:rPr>
          <w:rFonts w:ascii="Arial" w:hAnsi="Arial" w:cs="Arial"/>
          <w:sz w:val="20"/>
          <w:lang w:val="en-US"/>
        </w:rPr>
        <w:t>they were</w:t>
      </w:r>
      <w:r w:rsidR="00754F8B">
        <w:rPr>
          <w:rFonts w:ascii="Arial" w:hAnsi="Arial" w:cs="Arial"/>
          <w:sz w:val="20"/>
          <w:lang w:val="en-US"/>
        </w:rPr>
        <w:t xml:space="preserve"> imported into ArcGIS. T</w:t>
      </w:r>
      <w:r w:rsidR="00784A59">
        <w:rPr>
          <w:rFonts w:ascii="Arial" w:hAnsi="Arial" w:cs="Arial"/>
          <w:sz w:val="20"/>
          <w:lang w:val="en-US"/>
        </w:rPr>
        <w:t xml:space="preserve">he DEM was </w:t>
      </w:r>
      <w:proofErr w:type="spellStart"/>
      <w:r w:rsidR="00784A59">
        <w:rPr>
          <w:rFonts w:ascii="Arial" w:hAnsi="Arial" w:cs="Arial"/>
          <w:sz w:val="20"/>
          <w:lang w:val="en-US"/>
        </w:rPr>
        <w:t>reprojected</w:t>
      </w:r>
      <w:proofErr w:type="spellEnd"/>
      <w:r w:rsidR="00784A59">
        <w:rPr>
          <w:rFonts w:ascii="Arial" w:hAnsi="Arial" w:cs="Arial"/>
          <w:sz w:val="20"/>
          <w:lang w:val="en-US"/>
        </w:rPr>
        <w:t xml:space="preserve"> to match the spatial reference system used for the study area, ensuring spatial accuracy during further analysis. </w:t>
      </w:r>
      <w:r w:rsidR="00784A59">
        <w:rPr>
          <w:rFonts w:ascii="Arial" w:hAnsi="Arial" w:cs="Arial"/>
          <w:sz w:val="20"/>
        </w:rPr>
        <w:t>After importing the DEM into ArcGIS, the watershed boundary was</w:t>
      </w:r>
      <w:r>
        <w:rPr>
          <w:rFonts w:ascii="Arial" w:hAnsi="Arial" w:cs="Arial"/>
          <w:sz w:val="20"/>
        </w:rPr>
        <w:t xml:space="preserve"> used </w:t>
      </w:r>
      <w:r w:rsidR="00784A59">
        <w:rPr>
          <w:rFonts w:ascii="Arial" w:hAnsi="Arial" w:cs="Arial"/>
          <w:sz w:val="20"/>
        </w:rPr>
        <w:t>to clip the DEM</w:t>
      </w:r>
      <w:r>
        <w:rPr>
          <w:rFonts w:ascii="Arial" w:hAnsi="Arial" w:cs="Arial"/>
          <w:sz w:val="20"/>
        </w:rPr>
        <w:t xml:space="preserve"> using </w:t>
      </w:r>
      <w:r w:rsidR="00784A59">
        <w:rPr>
          <w:rFonts w:ascii="Arial" w:hAnsi="Arial" w:cs="Arial"/>
          <w:sz w:val="20"/>
        </w:rPr>
        <w:t>the Extract by Mask tool.</w:t>
      </w:r>
      <w:r>
        <w:rPr>
          <w:rFonts w:ascii="Arial" w:hAnsi="Arial" w:cs="Arial"/>
          <w:sz w:val="20"/>
          <w:lang w:val="en-US"/>
        </w:rPr>
        <w:t xml:space="preserve"> This step is essential for </w:t>
      </w:r>
      <w:r w:rsidR="00784A59">
        <w:rPr>
          <w:rFonts w:ascii="Arial" w:hAnsi="Arial" w:cs="Arial"/>
          <w:sz w:val="20"/>
          <w:lang w:val="en-US"/>
        </w:rPr>
        <w:t>focus</w:t>
      </w:r>
      <w:r>
        <w:rPr>
          <w:rFonts w:ascii="Arial" w:hAnsi="Arial" w:cs="Arial"/>
          <w:sz w:val="20"/>
          <w:lang w:val="en-US"/>
        </w:rPr>
        <w:t>ing</w:t>
      </w:r>
      <w:r w:rsidR="00784A59">
        <w:rPr>
          <w:rFonts w:ascii="Arial" w:hAnsi="Arial" w:cs="Arial"/>
          <w:sz w:val="20"/>
          <w:lang w:val="en-US"/>
        </w:rPr>
        <w:t xml:space="preserve"> on wa</w:t>
      </w:r>
      <w:r>
        <w:rPr>
          <w:rFonts w:ascii="Arial" w:hAnsi="Arial" w:cs="Arial"/>
          <w:sz w:val="20"/>
          <w:lang w:val="en-US"/>
        </w:rPr>
        <w:t>tershed and removing</w:t>
      </w:r>
      <w:r w:rsidR="00784A59">
        <w:rPr>
          <w:rFonts w:ascii="Arial" w:hAnsi="Arial" w:cs="Arial"/>
          <w:sz w:val="20"/>
          <w:lang w:val="en-US"/>
        </w:rPr>
        <w:t xml:space="preserve"> unnecessary data. </w:t>
      </w:r>
      <w:r>
        <w:rPr>
          <w:rFonts w:ascii="Arial" w:hAnsi="Arial" w:cs="Arial"/>
          <w:sz w:val="20"/>
        </w:rPr>
        <w:t>E</w:t>
      </w:r>
      <w:r w:rsidR="00784A59">
        <w:rPr>
          <w:rFonts w:ascii="Arial" w:hAnsi="Arial" w:cs="Arial"/>
          <w:sz w:val="20"/>
        </w:rPr>
        <w:t xml:space="preserve">levation variation within the </w:t>
      </w:r>
      <w:proofErr w:type="spellStart"/>
      <w:r w:rsidR="00784A59">
        <w:rPr>
          <w:rFonts w:ascii="Arial" w:hAnsi="Arial" w:cs="Arial"/>
          <w:sz w:val="20"/>
        </w:rPr>
        <w:t>Kupti</w:t>
      </w:r>
      <w:proofErr w:type="spellEnd"/>
      <w:r w:rsidR="00784A59">
        <w:rPr>
          <w:rFonts w:ascii="Arial" w:hAnsi="Arial" w:cs="Arial"/>
          <w:sz w:val="20"/>
        </w:rPr>
        <w:t xml:space="preserve"> watershed was depicted </w:t>
      </w:r>
      <w:r>
        <w:rPr>
          <w:rFonts w:ascii="Arial" w:hAnsi="Arial" w:cs="Arial"/>
          <w:sz w:val="20"/>
        </w:rPr>
        <w:t xml:space="preserve">using </w:t>
      </w:r>
      <w:r w:rsidR="00784A59">
        <w:rPr>
          <w:rFonts w:ascii="Arial" w:hAnsi="Arial" w:cs="Arial"/>
          <w:sz w:val="20"/>
        </w:rPr>
        <w:t xml:space="preserve">the clipped DEM.  </w:t>
      </w:r>
    </w:p>
    <w:p w:rsidR="002A7CE1" w:rsidRDefault="00DD329A">
      <w:pPr>
        <w:spacing w:line="360" w:lineRule="auto"/>
        <w:jc w:val="both"/>
        <w:rPr>
          <w:rFonts w:ascii="Arial" w:hAnsi="Arial" w:cs="Arial"/>
          <w:sz w:val="20"/>
          <w:lang w:val="en-US"/>
        </w:rPr>
      </w:pPr>
      <w:r>
        <w:rPr>
          <w:rFonts w:ascii="Arial" w:hAnsi="Arial" w:cs="Arial"/>
          <w:sz w:val="20"/>
          <w:lang w:val="en-US"/>
        </w:rPr>
        <w:t xml:space="preserve">         T</w:t>
      </w:r>
      <w:r w:rsidR="00784A59">
        <w:rPr>
          <w:rFonts w:ascii="Arial" w:hAnsi="Arial" w:cs="Arial"/>
          <w:sz w:val="20"/>
          <w:lang w:val="en-US"/>
        </w:rPr>
        <w:t>he contour</w:t>
      </w:r>
      <w:r>
        <w:rPr>
          <w:rFonts w:ascii="Arial" w:hAnsi="Arial" w:cs="Arial"/>
          <w:sz w:val="20"/>
          <w:lang w:val="en-US"/>
        </w:rPr>
        <w:t xml:space="preserve"> tool from the</w:t>
      </w:r>
      <w:r w:rsidR="00784A59">
        <w:rPr>
          <w:rFonts w:ascii="Arial" w:hAnsi="Arial" w:cs="Arial"/>
          <w:sz w:val="20"/>
          <w:lang w:val="en-US"/>
        </w:rPr>
        <w:t xml:space="preserve"> Arc toolbox was used</w:t>
      </w:r>
      <w:r>
        <w:rPr>
          <w:rFonts w:ascii="Arial" w:hAnsi="Arial" w:cs="Arial"/>
          <w:sz w:val="20"/>
          <w:lang w:val="en-US"/>
        </w:rPr>
        <w:t xml:space="preserve"> to generate the contour lines.</w:t>
      </w:r>
      <w:r w:rsidR="00784A59">
        <w:rPr>
          <w:rFonts w:ascii="Arial" w:hAnsi="Arial" w:cs="Arial"/>
          <w:sz w:val="20"/>
          <w:lang w:val="en-US"/>
        </w:rPr>
        <w:t>. These contours represent lines of equal elevation and are helpful in analyzing the slope, gradient</w:t>
      </w:r>
      <w:r w:rsidR="00B25B39">
        <w:rPr>
          <w:rFonts w:ascii="Arial" w:hAnsi="Arial" w:cs="Arial"/>
          <w:sz w:val="20"/>
          <w:lang w:val="en-US"/>
        </w:rPr>
        <w:t>,</w:t>
      </w:r>
      <w:r w:rsidR="00784A59">
        <w:rPr>
          <w:rFonts w:ascii="Arial" w:hAnsi="Arial" w:cs="Arial"/>
          <w:sz w:val="20"/>
          <w:lang w:val="en-US"/>
        </w:rPr>
        <w:t xml:space="preserve"> and landform features of the watershed. The contour lines were symbolized with appropriate line thickness and color. </w:t>
      </w:r>
      <w:r w:rsidR="00784A59">
        <w:rPr>
          <w:rFonts w:ascii="Arial" w:hAnsi="Arial" w:cs="Arial"/>
          <w:color w:val="1F243C"/>
          <w:sz w:val="20"/>
          <w:shd w:val="clear" w:color="auto" w:fill="FFFFFF"/>
        </w:rPr>
        <w:t xml:space="preserve">using this approach, the topographic map of the </w:t>
      </w:r>
      <w:proofErr w:type="spellStart"/>
      <w:r w:rsidR="00784A59">
        <w:rPr>
          <w:rFonts w:ascii="Arial" w:hAnsi="Arial" w:cs="Arial"/>
          <w:color w:val="1F243C"/>
          <w:sz w:val="20"/>
          <w:shd w:val="clear" w:color="auto" w:fill="FFFFFF"/>
        </w:rPr>
        <w:t>Kupti</w:t>
      </w:r>
      <w:proofErr w:type="spellEnd"/>
      <w:r w:rsidR="00784A59">
        <w:rPr>
          <w:rFonts w:ascii="Arial" w:hAnsi="Arial" w:cs="Arial"/>
          <w:color w:val="1F243C"/>
          <w:sz w:val="20"/>
          <w:shd w:val="clear" w:color="auto" w:fill="FFFFFF"/>
        </w:rPr>
        <w:t xml:space="preserve"> watershed was effectively created.</w:t>
      </w:r>
      <w:r w:rsidR="00784A59">
        <w:rPr>
          <w:rFonts w:ascii="Arial" w:hAnsi="Arial" w:cs="Arial"/>
          <w:sz w:val="20"/>
          <w:lang w:val="en-US"/>
        </w:rPr>
        <w:t> The drainage system of the watershed was analyzed according to the laws of Horton (1945)</w:t>
      </w:r>
      <w:r w:rsidR="00B25B39">
        <w:rPr>
          <w:rFonts w:ascii="Arial" w:hAnsi="Arial" w:cs="Arial"/>
          <w:sz w:val="20"/>
          <w:lang w:val="en-US"/>
        </w:rPr>
        <w:t>,</w:t>
      </w:r>
      <w:r w:rsidR="00784A59">
        <w:rPr>
          <w:rFonts w:ascii="Arial" w:hAnsi="Arial" w:cs="Arial"/>
          <w:sz w:val="20"/>
          <w:lang w:val="en-US"/>
        </w:rPr>
        <w:t xml:space="preserve"> and the stream order was </w:t>
      </w:r>
      <w:r w:rsidR="00B25B39">
        <w:rPr>
          <w:rFonts w:ascii="Arial" w:hAnsi="Arial" w:cs="Arial"/>
          <w:sz w:val="20"/>
          <w:lang w:val="en-US"/>
        </w:rPr>
        <w:t>determined</w:t>
      </w:r>
      <w:r w:rsidR="00784A59">
        <w:rPr>
          <w:rFonts w:ascii="Arial" w:hAnsi="Arial" w:cs="Arial"/>
          <w:sz w:val="20"/>
          <w:lang w:val="en-US"/>
        </w:rPr>
        <w:t xml:space="preserve"> using the Strahler method. In this classification, streams with no t</w:t>
      </w:r>
      <w:r w:rsidR="00B25B39">
        <w:rPr>
          <w:rFonts w:ascii="Arial" w:hAnsi="Arial" w:cs="Arial"/>
          <w:sz w:val="20"/>
          <w:lang w:val="en-US"/>
        </w:rPr>
        <w:t>ributaries are defined as first-</w:t>
      </w:r>
      <w:r w:rsidR="00784A59">
        <w:rPr>
          <w:rFonts w:ascii="Arial" w:hAnsi="Arial" w:cs="Arial"/>
          <w:sz w:val="20"/>
          <w:lang w:val="en-US"/>
        </w:rPr>
        <w:t>order; two first-order streams join together to form a second-order s</w:t>
      </w:r>
      <w:r w:rsidR="00B25B39">
        <w:rPr>
          <w:rFonts w:ascii="Arial" w:hAnsi="Arial" w:cs="Arial"/>
          <w:sz w:val="20"/>
          <w:lang w:val="en-US"/>
        </w:rPr>
        <w:t>tream, and so on. The details of</w:t>
      </w:r>
      <w:r w:rsidR="00784A59">
        <w:rPr>
          <w:rFonts w:ascii="Arial" w:hAnsi="Arial" w:cs="Arial"/>
          <w:sz w:val="20"/>
          <w:lang w:val="en-US"/>
        </w:rPr>
        <w:t xml:space="preserve"> individual stream orders (i.e., one to seven orders) </w:t>
      </w:r>
      <w:r w:rsidR="00B25B39">
        <w:rPr>
          <w:rFonts w:ascii="Arial" w:hAnsi="Arial" w:cs="Arial"/>
          <w:sz w:val="20"/>
          <w:lang w:val="en-US"/>
        </w:rPr>
        <w:t>were</w:t>
      </w:r>
      <w:r w:rsidR="00784A59">
        <w:rPr>
          <w:rFonts w:ascii="Arial" w:hAnsi="Arial" w:cs="Arial"/>
          <w:sz w:val="20"/>
          <w:lang w:val="en-US"/>
        </w:rPr>
        <w:t xml:space="preserve"> determined, and subsequently</w:t>
      </w:r>
      <w:r w:rsidR="00B25B39">
        <w:rPr>
          <w:rFonts w:ascii="Arial" w:hAnsi="Arial" w:cs="Arial"/>
          <w:sz w:val="20"/>
          <w:lang w:val="en-US"/>
        </w:rPr>
        <w:t>,</w:t>
      </w:r>
      <w:r w:rsidR="00784A59">
        <w:rPr>
          <w:rFonts w:ascii="Arial" w:hAnsi="Arial" w:cs="Arial"/>
          <w:sz w:val="20"/>
          <w:lang w:val="en-US"/>
        </w:rPr>
        <w:t xml:space="preserve"> quantitative drainage analysis</w:t>
      </w:r>
      <w:r w:rsidR="00B25B39">
        <w:rPr>
          <w:rFonts w:ascii="Arial" w:hAnsi="Arial" w:cs="Arial"/>
          <w:sz w:val="20"/>
          <w:lang w:val="en-US"/>
        </w:rPr>
        <w:t xml:space="preserve"> was performed </w:t>
      </w:r>
      <w:r w:rsidR="00784A59">
        <w:rPr>
          <w:rFonts w:ascii="Arial" w:hAnsi="Arial" w:cs="Arial"/>
          <w:sz w:val="20"/>
          <w:lang w:val="en-US"/>
        </w:rPr>
        <w:t xml:space="preserve">in accordance with linear, areal, and relief aspects.   </w:t>
      </w:r>
    </w:p>
    <w:p w:rsidR="002A7CE1" w:rsidRPr="000D4672" w:rsidRDefault="00784A59">
      <w:pPr>
        <w:spacing w:line="360" w:lineRule="auto"/>
        <w:jc w:val="both"/>
        <w:rPr>
          <w:rFonts w:ascii="Arial" w:hAnsi="Arial" w:cs="Arial"/>
          <w:b/>
          <w:szCs w:val="22"/>
          <w:lang w:val="en-US"/>
        </w:rPr>
      </w:pPr>
      <w:r>
        <w:rPr>
          <w:rFonts w:ascii="Times New Roman" w:hAnsi="Times New Roman" w:cs="Times New Roman"/>
          <w:noProof/>
          <w:sz w:val="24"/>
          <w:szCs w:val="24"/>
          <w:lang w:eastAsia="en-IN" w:bidi="ar-SA"/>
          <w14:ligatures w14:val="none"/>
        </w:rPr>
        <w:drawing>
          <wp:inline distT="0" distB="0" distL="0" distR="0">
            <wp:extent cx="5731510" cy="4053205"/>
            <wp:effectExtent l="0" t="0" r="2540" b="4445"/>
            <wp:docPr id="2" name="Picture 2" descr="F:\MAP_KRB\Drainage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P_KRB\Drainage Ma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4053205"/>
                    </a:xfrm>
                    <a:prstGeom prst="rect">
                      <a:avLst/>
                    </a:prstGeom>
                    <a:noFill/>
                    <a:ln>
                      <a:noFill/>
                    </a:ln>
                  </pic:spPr>
                </pic:pic>
              </a:graphicData>
            </a:graphic>
          </wp:inline>
        </w:drawing>
      </w:r>
      <w:r>
        <w:rPr>
          <w:rFonts w:ascii="Times New Roman" w:hAnsi="Times New Roman" w:cs="Times New Roman"/>
          <w:color w:val="FF0000"/>
          <w:sz w:val="24"/>
          <w:szCs w:val="24"/>
          <w:lang w:val="en-US"/>
        </w:rPr>
        <w:t xml:space="preserve">  </w:t>
      </w:r>
      <w:r w:rsidR="000D4672" w:rsidRPr="000D4672">
        <w:rPr>
          <w:rFonts w:ascii="Arial" w:hAnsi="Arial" w:cs="Arial"/>
          <w:b/>
          <w:szCs w:val="22"/>
          <w:lang w:val="en-US"/>
        </w:rPr>
        <w:t>Fig.</w:t>
      </w:r>
      <w:r w:rsidRPr="000D4672">
        <w:rPr>
          <w:rFonts w:ascii="Arial" w:hAnsi="Arial" w:cs="Arial"/>
          <w:b/>
          <w:szCs w:val="22"/>
          <w:lang w:val="en-US"/>
        </w:rPr>
        <w:t xml:space="preserve"> 2. Delineation of the </w:t>
      </w:r>
      <w:proofErr w:type="spellStart"/>
      <w:r w:rsidRPr="000D4672">
        <w:rPr>
          <w:rFonts w:ascii="Arial" w:hAnsi="Arial" w:cs="Arial"/>
          <w:b/>
          <w:szCs w:val="22"/>
          <w:lang w:val="en-US"/>
        </w:rPr>
        <w:t>Kupti</w:t>
      </w:r>
      <w:proofErr w:type="spellEnd"/>
      <w:r w:rsidRPr="000D4672">
        <w:rPr>
          <w:rFonts w:ascii="Arial" w:hAnsi="Arial" w:cs="Arial"/>
          <w:b/>
          <w:szCs w:val="22"/>
          <w:lang w:val="en-US"/>
        </w:rPr>
        <w:t xml:space="preserve"> watershed</w:t>
      </w:r>
    </w:p>
    <w:p w:rsidR="000D4672" w:rsidRDefault="000D4672">
      <w:pPr>
        <w:spacing w:line="360" w:lineRule="auto"/>
        <w:jc w:val="both"/>
        <w:rPr>
          <w:rFonts w:ascii="Times New Roman" w:hAnsi="Times New Roman" w:cs="Times New Roman"/>
          <w:sz w:val="24"/>
          <w:szCs w:val="24"/>
          <w:lang w:val="en-US"/>
        </w:rPr>
      </w:pPr>
    </w:p>
    <w:p w:rsidR="005F4AEB" w:rsidRPr="005F4AEB" w:rsidRDefault="005F4AEB">
      <w:pPr>
        <w:spacing w:line="360" w:lineRule="auto"/>
        <w:jc w:val="both"/>
        <w:rPr>
          <w:rFonts w:ascii="Arial" w:hAnsi="Arial" w:cs="Arial"/>
          <w:b/>
          <w:szCs w:val="22"/>
          <w:lang w:val="en-US"/>
        </w:rPr>
      </w:pPr>
      <w:r w:rsidRPr="005F4AEB">
        <w:rPr>
          <w:rFonts w:ascii="Arial" w:hAnsi="Arial" w:cs="Arial"/>
          <w:b/>
          <w:szCs w:val="22"/>
          <w:lang w:val="en-US"/>
        </w:rPr>
        <w:lastRenderedPageBreak/>
        <w:t xml:space="preserve">RESULTS AND DISCUSSION  </w:t>
      </w:r>
    </w:p>
    <w:p w:rsidR="002A7CE1" w:rsidRDefault="00784A59" w:rsidP="00CB16A1">
      <w:pPr>
        <w:pStyle w:val="ListParagraph"/>
        <w:numPr>
          <w:ilvl w:val="0"/>
          <w:numId w:val="11"/>
        </w:numPr>
        <w:spacing w:line="360" w:lineRule="auto"/>
        <w:ind w:left="360"/>
        <w:jc w:val="both"/>
        <w:rPr>
          <w:rFonts w:ascii="Times New Roman" w:eastAsia="Calibri" w:hAnsi="Times New Roman" w:cs="Times New Roman"/>
          <w:b/>
          <w:szCs w:val="22"/>
          <w:u w:val="single"/>
          <w:lang w:val="en-US"/>
        </w:rPr>
      </w:pPr>
      <w:r>
        <w:rPr>
          <w:rFonts w:ascii="Times New Roman" w:eastAsia="Calibri" w:hAnsi="Times New Roman" w:cs="Times New Roman"/>
          <w:b/>
          <w:szCs w:val="22"/>
          <w:u w:val="single"/>
          <w:lang w:val="en-US"/>
        </w:rPr>
        <w:t>Linear Aspect</w:t>
      </w:r>
    </w:p>
    <w:p w:rsidR="002A7CE1" w:rsidRDefault="00575273" w:rsidP="00CB16A1">
      <w:pPr>
        <w:spacing w:line="360" w:lineRule="auto"/>
        <w:jc w:val="both"/>
        <w:rPr>
          <w:rFonts w:ascii="Arial" w:eastAsia="Calibri" w:hAnsi="Arial" w:cs="Arial"/>
          <w:sz w:val="20"/>
          <w:lang w:val="en-US"/>
        </w:rPr>
      </w:pPr>
      <w:r>
        <w:rPr>
          <w:rFonts w:ascii="Arial" w:eastAsia="Calibri" w:hAnsi="Arial" w:cs="Arial"/>
          <w:sz w:val="20"/>
          <w:lang w:val="en-US"/>
        </w:rPr>
        <w:t xml:space="preserve"> </w:t>
      </w:r>
      <w:r>
        <w:rPr>
          <w:rFonts w:ascii="Arial" w:eastAsia="Calibri" w:hAnsi="Arial" w:cs="Arial"/>
          <w:sz w:val="20"/>
          <w:lang w:val="en-US"/>
        </w:rPr>
        <w:tab/>
      </w:r>
      <w:r w:rsidR="00784A59">
        <w:rPr>
          <w:rFonts w:ascii="Arial" w:eastAsia="Calibri" w:hAnsi="Arial" w:cs="Arial"/>
          <w:sz w:val="20"/>
          <w:lang w:val="en-US"/>
        </w:rPr>
        <w:t>Computation of the linear aspects, such as stream order, stream number for various</w:t>
      </w:r>
      <w:r w:rsidR="00CB16A1">
        <w:rPr>
          <w:rFonts w:ascii="Arial" w:eastAsia="Calibri" w:hAnsi="Arial" w:cs="Arial"/>
          <w:sz w:val="20"/>
          <w:lang w:val="en-US"/>
        </w:rPr>
        <w:t xml:space="preserve"> </w:t>
      </w:r>
      <w:r w:rsidR="00CA251D">
        <w:rPr>
          <w:rFonts w:ascii="Arial" w:eastAsia="Calibri" w:hAnsi="Arial" w:cs="Arial"/>
          <w:sz w:val="20"/>
          <w:lang w:val="en-US"/>
        </w:rPr>
        <w:t>Orders ,</w:t>
      </w:r>
      <w:r w:rsidR="00784A59">
        <w:rPr>
          <w:rFonts w:ascii="Arial" w:eastAsia="Calibri" w:hAnsi="Arial" w:cs="Arial"/>
          <w:sz w:val="20"/>
          <w:lang w:val="en-US"/>
        </w:rPr>
        <w:t xml:space="preserve"> bifurcation ratio, and stream leng</w:t>
      </w:r>
      <w:r w:rsidR="00CA251D">
        <w:rPr>
          <w:rFonts w:ascii="Arial" w:eastAsia="Calibri" w:hAnsi="Arial" w:cs="Arial"/>
          <w:sz w:val="20"/>
          <w:lang w:val="en-US"/>
        </w:rPr>
        <w:t>th for various stream orders are,</w:t>
      </w:r>
      <w:r w:rsidR="00784A59">
        <w:rPr>
          <w:rFonts w:ascii="Arial" w:eastAsia="Calibri" w:hAnsi="Arial" w:cs="Arial"/>
          <w:sz w:val="20"/>
          <w:lang w:val="en-US"/>
        </w:rPr>
        <w:t xml:space="preserve"> described below.</w:t>
      </w:r>
    </w:p>
    <w:p w:rsidR="002A7CE1" w:rsidRDefault="00784A59">
      <w:pPr>
        <w:pStyle w:val="ListParagraph"/>
        <w:numPr>
          <w:ilvl w:val="0"/>
          <w:numId w:val="12"/>
        </w:numPr>
        <w:spacing w:line="360" w:lineRule="auto"/>
        <w:jc w:val="both"/>
        <w:rPr>
          <w:rFonts w:ascii="Arial" w:eastAsia="Calibri" w:hAnsi="Arial" w:cs="Arial"/>
          <w:b/>
          <w:szCs w:val="22"/>
          <w:lang w:val="en-US"/>
        </w:rPr>
      </w:pPr>
      <w:r>
        <w:rPr>
          <w:rFonts w:ascii="Arial" w:eastAsia="Calibri" w:hAnsi="Arial" w:cs="Arial"/>
          <w:b/>
          <w:szCs w:val="22"/>
          <w:lang w:val="en-US"/>
        </w:rPr>
        <w:t>Stream Order (U)</w:t>
      </w:r>
    </w:p>
    <w:p w:rsidR="002A7CE1" w:rsidRDefault="00784A59">
      <w:pPr>
        <w:spacing w:line="360" w:lineRule="auto"/>
        <w:jc w:val="both"/>
        <w:rPr>
          <w:rFonts w:ascii="Arial" w:eastAsia="Calibri" w:hAnsi="Arial" w:cs="Arial"/>
          <w:sz w:val="20"/>
        </w:rPr>
      </w:pPr>
      <w:r>
        <w:rPr>
          <w:rFonts w:ascii="Arial" w:eastAsia="Calibri" w:hAnsi="Arial" w:cs="Arial"/>
          <w:sz w:val="20"/>
        </w:rPr>
        <w:t>Stream order refers to a system that ranks a stream based on its place within the network of tributaries.</w:t>
      </w:r>
      <w:r>
        <w:rPr>
          <w:rFonts w:ascii="Arial" w:eastAsia="Calibri" w:hAnsi="Arial" w:cs="Arial"/>
          <w:sz w:val="20"/>
          <w:lang w:val="en-US"/>
        </w:rPr>
        <w:t xml:space="preserve"> (Leopold et al.,1969). The streams of the </w:t>
      </w:r>
      <w:proofErr w:type="spellStart"/>
      <w:r>
        <w:rPr>
          <w:rFonts w:ascii="Arial" w:eastAsia="Calibri" w:hAnsi="Arial" w:cs="Arial"/>
          <w:sz w:val="20"/>
          <w:lang w:val="en-US"/>
        </w:rPr>
        <w:t>Kupti</w:t>
      </w:r>
      <w:proofErr w:type="spellEnd"/>
      <w:r>
        <w:rPr>
          <w:rFonts w:ascii="Arial" w:eastAsia="Calibri" w:hAnsi="Arial" w:cs="Arial"/>
          <w:sz w:val="20"/>
          <w:lang w:val="en-US"/>
        </w:rPr>
        <w:t xml:space="preserve"> watershed </w:t>
      </w:r>
      <w:r w:rsidR="00CA251D">
        <w:rPr>
          <w:rFonts w:ascii="Arial" w:eastAsia="Calibri" w:hAnsi="Arial" w:cs="Arial"/>
          <w:sz w:val="20"/>
          <w:lang w:val="en-US"/>
        </w:rPr>
        <w:t>were</w:t>
      </w:r>
      <w:r>
        <w:rPr>
          <w:rFonts w:ascii="Arial" w:eastAsia="Calibri" w:hAnsi="Arial" w:cs="Arial"/>
          <w:sz w:val="20"/>
          <w:lang w:val="en-US"/>
        </w:rPr>
        <w:t xml:space="preserve"> ranked according to Strahler's (1964) stream ordering system. </w:t>
      </w:r>
      <w:r>
        <w:rPr>
          <w:rFonts w:ascii="Arial" w:eastAsia="Calibri" w:hAnsi="Arial" w:cs="Arial"/>
          <w:sz w:val="20"/>
        </w:rPr>
        <w:t>The smallest fingertip streams are classified as first-order streams. The trunk stream represents the section of the stream with the highest order. The</w:t>
      </w:r>
      <w:r>
        <w:rPr>
          <w:rFonts w:ascii="Arial" w:eastAsia="Calibri" w:hAnsi="Arial" w:cs="Arial"/>
          <w:sz w:val="20"/>
          <w:lang w:val="en-US"/>
        </w:rPr>
        <w:t> highest order stream carries</w:t>
      </w:r>
      <w:r w:rsidR="00CA251D">
        <w:rPr>
          <w:rFonts w:ascii="Arial" w:eastAsia="Calibri" w:hAnsi="Arial" w:cs="Arial"/>
          <w:sz w:val="20"/>
          <w:lang w:val="en-US"/>
        </w:rPr>
        <w:t xml:space="preserve"> the</w:t>
      </w:r>
      <w:r>
        <w:rPr>
          <w:rFonts w:ascii="Arial" w:eastAsia="Calibri" w:hAnsi="Arial" w:cs="Arial"/>
          <w:sz w:val="20"/>
          <w:lang w:val="en-US"/>
        </w:rPr>
        <w:t xml:space="preserve"> discharge and sediment load. </w:t>
      </w:r>
      <w:r w:rsidR="00CA251D">
        <w:rPr>
          <w:rFonts w:ascii="Arial" w:eastAsia="Calibri" w:hAnsi="Arial" w:cs="Arial"/>
          <w:sz w:val="20"/>
        </w:rPr>
        <w:t xml:space="preserve">The </w:t>
      </w:r>
      <w:proofErr w:type="spellStart"/>
      <w:r w:rsidR="00CA251D">
        <w:rPr>
          <w:rFonts w:ascii="Arial" w:eastAsia="Calibri" w:hAnsi="Arial" w:cs="Arial"/>
          <w:sz w:val="20"/>
        </w:rPr>
        <w:t>Kupti</w:t>
      </w:r>
      <w:proofErr w:type="spellEnd"/>
      <w:r w:rsidR="00CA251D">
        <w:rPr>
          <w:rFonts w:ascii="Arial" w:eastAsia="Calibri" w:hAnsi="Arial" w:cs="Arial"/>
          <w:sz w:val="20"/>
        </w:rPr>
        <w:t xml:space="preserve"> watershed was</w:t>
      </w:r>
      <w:r>
        <w:rPr>
          <w:rFonts w:ascii="Arial" w:eastAsia="Calibri" w:hAnsi="Arial" w:cs="Arial"/>
          <w:sz w:val="20"/>
        </w:rPr>
        <w:t xml:space="preserve"> identified as a seventh</w:t>
      </w:r>
      <w:r w:rsidR="00CA251D">
        <w:rPr>
          <w:rFonts w:ascii="Arial" w:eastAsia="Calibri" w:hAnsi="Arial" w:cs="Arial"/>
          <w:sz w:val="20"/>
        </w:rPr>
        <w:t>-</w:t>
      </w:r>
      <w:r>
        <w:rPr>
          <w:rFonts w:ascii="Arial" w:eastAsia="Calibri" w:hAnsi="Arial" w:cs="Arial"/>
          <w:sz w:val="20"/>
        </w:rPr>
        <w:t>order stream .</w:t>
      </w:r>
    </w:p>
    <w:p w:rsidR="002A7CE1" w:rsidRDefault="00784A59">
      <w:pPr>
        <w:spacing w:line="360" w:lineRule="auto"/>
        <w:rPr>
          <w:rFonts w:ascii="Arial" w:eastAsia="Calibri" w:hAnsi="Arial" w:cs="Arial"/>
          <w:b/>
          <w:szCs w:val="22"/>
          <w:lang w:val="en-US"/>
        </w:rPr>
      </w:pPr>
      <w:r>
        <w:rPr>
          <w:rFonts w:ascii="Arial" w:eastAsia="Calibri" w:hAnsi="Arial" w:cs="Arial"/>
          <w:b/>
          <w:szCs w:val="22"/>
          <w:lang w:val="en-US"/>
        </w:rPr>
        <w:t>2)  Stream Number (Nu)</w:t>
      </w:r>
    </w:p>
    <w:p w:rsidR="002A7CE1" w:rsidRDefault="00CA251D">
      <w:pPr>
        <w:spacing w:line="360" w:lineRule="auto"/>
        <w:jc w:val="both"/>
        <w:rPr>
          <w:rFonts w:ascii="Arial" w:eastAsia="Calibri" w:hAnsi="Arial" w:cs="Arial"/>
          <w:sz w:val="20"/>
          <w:lang w:val="en-US"/>
        </w:rPr>
      </w:pPr>
      <w:r>
        <w:rPr>
          <w:rFonts w:ascii="Arial" w:eastAsia="Calibri" w:hAnsi="Arial" w:cs="Arial"/>
          <w:sz w:val="20"/>
          <w:lang w:val="en-US"/>
        </w:rPr>
        <w:t>The s</w:t>
      </w:r>
      <w:r w:rsidR="00784A59">
        <w:rPr>
          <w:rFonts w:ascii="Arial" w:eastAsia="Calibri" w:hAnsi="Arial" w:cs="Arial"/>
          <w:sz w:val="20"/>
          <w:lang w:val="en-US"/>
        </w:rPr>
        <w:t>tream number</w:t>
      </w:r>
      <w:r w:rsidR="006E625E">
        <w:rPr>
          <w:rFonts w:ascii="Arial" w:eastAsia="Calibri" w:hAnsi="Arial" w:cs="Arial"/>
          <w:sz w:val="20"/>
          <w:lang w:val="en-US"/>
        </w:rPr>
        <w:t xml:space="preserve"> </w:t>
      </w:r>
      <w:r>
        <w:rPr>
          <w:rFonts w:ascii="Arial" w:eastAsia="Calibri" w:hAnsi="Arial" w:cs="Arial"/>
          <w:sz w:val="20"/>
          <w:lang w:val="en-US"/>
        </w:rPr>
        <w:t xml:space="preserve"> is</w:t>
      </w:r>
      <w:r w:rsidR="00784A59">
        <w:rPr>
          <w:rFonts w:ascii="Arial" w:eastAsia="Calibri" w:hAnsi="Arial" w:cs="Arial"/>
          <w:sz w:val="20"/>
          <w:lang w:val="en-US"/>
        </w:rPr>
        <w:t xml:space="preserve"> the total number of stream segments present in each order (Nu). Nu is</w:t>
      </w:r>
      <w:r w:rsidR="006E625E">
        <w:rPr>
          <w:rFonts w:ascii="Arial" w:eastAsia="Calibri" w:hAnsi="Arial" w:cs="Arial"/>
          <w:sz w:val="20"/>
          <w:lang w:val="en-US"/>
        </w:rPr>
        <w:t xml:space="preserve"> the</w:t>
      </w:r>
      <w:r w:rsidR="00784A59">
        <w:rPr>
          <w:rFonts w:ascii="Arial" w:eastAsia="Calibri" w:hAnsi="Arial" w:cs="Arial"/>
          <w:sz w:val="20"/>
          <w:lang w:val="en-US"/>
        </w:rPr>
        <w:t xml:space="preserve"> number</w:t>
      </w:r>
      <w:r w:rsidR="006E625E">
        <w:rPr>
          <w:rFonts w:ascii="Arial" w:eastAsia="Calibri" w:hAnsi="Arial" w:cs="Arial"/>
          <w:sz w:val="20"/>
          <w:lang w:val="en-US"/>
        </w:rPr>
        <w:t xml:space="preserve"> of</w:t>
      </w:r>
      <w:r w:rsidR="00784A59">
        <w:rPr>
          <w:rFonts w:ascii="Arial" w:eastAsia="Calibri" w:hAnsi="Arial" w:cs="Arial"/>
          <w:sz w:val="20"/>
          <w:lang w:val="en-US"/>
        </w:rPr>
        <w:t xml:space="preserve"> stre</w:t>
      </w:r>
      <w:r w:rsidR="006E625E">
        <w:rPr>
          <w:rFonts w:ascii="Arial" w:eastAsia="Calibri" w:hAnsi="Arial" w:cs="Arial"/>
          <w:sz w:val="20"/>
          <w:lang w:val="en-US"/>
        </w:rPr>
        <w:t>a</w:t>
      </w:r>
      <w:r w:rsidR="00784A59">
        <w:rPr>
          <w:rFonts w:ascii="Arial" w:eastAsia="Calibri" w:hAnsi="Arial" w:cs="Arial"/>
          <w:sz w:val="20"/>
          <w:lang w:val="en-US"/>
        </w:rPr>
        <w:t xml:space="preserve">ms of order u. </w:t>
      </w:r>
      <w:r w:rsidR="00784A59">
        <w:rPr>
          <w:rFonts w:ascii="Arial" w:eastAsia="Calibri" w:hAnsi="Arial" w:cs="Arial"/>
          <w:sz w:val="20"/>
        </w:rPr>
        <w:t xml:space="preserve">Strahler (1964) established a classification system for ordering, which includes the quantity of streams corresponding to each order (Nu), referred to as (U). The overall </w:t>
      </w:r>
      <w:r w:rsidR="006E625E">
        <w:rPr>
          <w:rFonts w:ascii="Arial" w:eastAsia="Calibri" w:hAnsi="Arial" w:cs="Arial"/>
          <w:sz w:val="20"/>
        </w:rPr>
        <w:t xml:space="preserve">number </w:t>
      </w:r>
      <w:r w:rsidR="00784A59">
        <w:rPr>
          <w:rFonts w:ascii="Arial" w:eastAsia="Calibri" w:hAnsi="Arial" w:cs="Arial"/>
          <w:sz w:val="20"/>
        </w:rPr>
        <w:t>o</w:t>
      </w:r>
      <w:r w:rsidR="006E625E">
        <w:rPr>
          <w:rFonts w:ascii="Arial" w:eastAsia="Calibri" w:hAnsi="Arial" w:cs="Arial"/>
          <w:sz w:val="20"/>
        </w:rPr>
        <w:t>f streams consistently decreased as the stream order increased</w:t>
      </w:r>
      <w:r w:rsidR="00784A59">
        <w:rPr>
          <w:rFonts w:ascii="Arial" w:eastAsia="Calibri" w:hAnsi="Arial" w:cs="Arial"/>
          <w:sz w:val="20"/>
        </w:rPr>
        <w:t>. The differences in</w:t>
      </w:r>
      <w:r w:rsidR="006E625E">
        <w:rPr>
          <w:rFonts w:ascii="Arial" w:eastAsia="Calibri" w:hAnsi="Arial" w:cs="Arial"/>
          <w:sz w:val="20"/>
        </w:rPr>
        <w:t xml:space="preserve"> the</w:t>
      </w:r>
      <w:r w:rsidR="00784A59">
        <w:rPr>
          <w:rFonts w:ascii="Arial" w:eastAsia="Calibri" w:hAnsi="Arial" w:cs="Arial"/>
          <w:sz w:val="20"/>
        </w:rPr>
        <w:t xml:space="preserve"> order and size of the tributary basin are primarily influenced by the physiographic and structural characteristics of the area.</w:t>
      </w:r>
      <w:r w:rsidR="00784A59">
        <w:rPr>
          <w:rFonts w:ascii="Arial" w:eastAsia="Calibri" w:hAnsi="Arial" w:cs="Arial"/>
          <w:sz w:val="20"/>
          <w:lang w:val="en-US"/>
        </w:rPr>
        <w:t xml:space="preserve"> The Nu of the 1</w:t>
      </w:r>
      <w:r w:rsidR="00784A59">
        <w:rPr>
          <w:rFonts w:ascii="Arial" w:eastAsia="Calibri" w:hAnsi="Arial" w:cs="Arial"/>
          <w:sz w:val="20"/>
          <w:vertAlign w:val="superscript"/>
          <w:lang w:val="en-US"/>
        </w:rPr>
        <w:t xml:space="preserve"> </w:t>
      </w:r>
      <w:proofErr w:type="spellStart"/>
      <w:r w:rsidR="00784A59">
        <w:rPr>
          <w:rFonts w:ascii="Arial" w:eastAsia="Calibri" w:hAnsi="Arial" w:cs="Arial"/>
          <w:sz w:val="20"/>
          <w:vertAlign w:val="superscript"/>
          <w:lang w:val="en-US"/>
        </w:rPr>
        <w:t>st</w:t>
      </w:r>
      <w:proofErr w:type="spellEnd"/>
      <w:r w:rsidR="00784A59">
        <w:rPr>
          <w:rFonts w:ascii="Arial" w:eastAsia="Calibri" w:hAnsi="Arial" w:cs="Arial"/>
          <w:sz w:val="20"/>
          <w:lang w:val="en-US"/>
        </w:rPr>
        <w:t>, 2</w:t>
      </w:r>
      <w:r w:rsidR="00784A59">
        <w:rPr>
          <w:rFonts w:ascii="Arial" w:eastAsia="Calibri" w:hAnsi="Arial" w:cs="Arial"/>
          <w:sz w:val="20"/>
          <w:vertAlign w:val="superscript"/>
          <w:lang w:val="en-US"/>
        </w:rPr>
        <w:t>nd</w:t>
      </w:r>
      <w:r w:rsidR="00784A59">
        <w:rPr>
          <w:rFonts w:ascii="Arial" w:eastAsia="Calibri" w:hAnsi="Arial" w:cs="Arial"/>
          <w:sz w:val="20"/>
          <w:lang w:val="en-US"/>
        </w:rPr>
        <w:t>, 3</w:t>
      </w:r>
      <w:r w:rsidR="00784A59">
        <w:rPr>
          <w:rFonts w:ascii="Arial" w:eastAsia="Calibri" w:hAnsi="Arial" w:cs="Arial"/>
          <w:sz w:val="20"/>
          <w:vertAlign w:val="superscript"/>
          <w:lang w:val="en-US"/>
        </w:rPr>
        <w:t xml:space="preserve"> </w:t>
      </w:r>
      <w:proofErr w:type="spellStart"/>
      <w:r w:rsidR="00784A59">
        <w:rPr>
          <w:rFonts w:ascii="Arial" w:eastAsia="Calibri" w:hAnsi="Arial" w:cs="Arial"/>
          <w:sz w:val="20"/>
          <w:vertAlign w:val="superscript"/>
          <w:lang w:val="en-US"/>
        </w:rPr>
        <w:t>rd</w:t>
      </w:r>
      <w:proofErr w:type="spellEnd"/>
      <w:r w:rsidR="00784A59">
        <w:rPr>
          <w:rFonts w:ascii="Arial" w:eastAsia="Calibri" w:hAnsi="Arial" w:cs="Arial"/>
          <w:sz w:val="20"/>
          <w:lang w:val="en-US"/>
        </w:rPr>
        <w:t xml:space="preserve"> 4</w:t>
      </w:r>
      <w:r w:rsidR="00784A59">
        <w:rPr>
          <w:rFonts w:ascii="Arial" w:eastAsia="Calibri" w:hAnsi="Arial" w:cs="Arial"/>
          <w:sz w:val="20"/>
          <w:vertAlign w:val="superscript"/>
          <w:lang w:val="en-US"/>
        </w:rPr>
        <w:t xml:space="preserve"> </w:t>
      </w:r>
      <w:proofErr w:type="spellStart"/>
      <w:r w:rsidR="00784A59">
        <w:rPr>
          <w:rFonts w:ascii="Arial" w:eastAsia="Calibri" w:hAnsi="Arial" w:cs="Arial"/>
          <w:sz w:val="20"/>
          <w:vertAlign w:val="superscript"/>
          <w:lang w:val="en-US"/>
        </w:rPr>
        <w:t>th</w:t>
      </w:r>
      <w:proofErr w:type="spellEnd"/>
      <w:r w:rsidR="00784A59">
        <w:rPr>
          <w:rFonts w:ascii="Arial" w:eastAsia="Calibri" w:hAnsi="Arial" w:cs="Arial"/>
          <w:sz w:val="20"/>
          <w:lang w:val="en-US"/>
        </w:rPr>
        <w:t xml:space="preserve"> , 5</w:t>
      </w:r>
      <w:r w:rsidR="00784A59">
        <w:rPr>
          <w:rFonts w:ascii="Arial" w:eastAsia="Calibri" w:hAnsi="Arial" w:cs="Arial"/>
          <w:sz w:val="20"/>
          <w:vertAlign w:val="superscript"/>
          <w:lang w:val="en-US"/>
        </w:rPr>
        <w:t>th</w:t>
      </w:r>
      <w:r w:rsidR="00784A59">
        <w:rPr>
          <w:rFonts w:ascii="Arial" w:eastAsia="Calibri" w:hAnsi="Arial" w:cs="Arial"/>
          <w:sz w:val="20"/>
          <w:lang w:val="en-US"/>
        </w:rPr>
        <w:t>, 6</w:t>
      </w:r>
      <w:r w:rsidR="00784A59">
        <w:rPr>
          <w:rFonts w:ascii="Arial" w:eastAsia="Calibri" w:hAnsi="Arial" w:cs="Arial"/>
          <w:sz w:val="20"/>
          <w:vertAlign w:val="superscript"/>
          <w:lang w:val="en-US"/>
        </w:rPr>
        <w:t>th</w:t>
      </w:r>
      <w:r w:rsidR="00784A59">
        <w:rPr>
          <w:rFonts w:ascii="Arial" w:eastAsia="Calibri" w:hAnsi="Arial" w:cs="Arial"/>
          <w:sz w:val="20"/>
          <w:lang w:val="en-US"/>
        </w:rPr>
        <w:t xml:space="preserve"> ,7</w:t>
      </w:r>
      <w:r w:rsidR="00784A59">
        <w:rPr>
          <w:rFonts w:ascii="Arial" w:eastAsia="Calibri" w:hAnsi="Arial" w:cs="Arial"/>
          <w:sz w:val="20"/>
          <w:vertAlign w:val="superscript"/>
          <w:lang w:val="en-US"/>
        </w:rPr>
        <w:t xml:space="preserve">th  </w:t>
      </w:r>
      <w:r w:rsidR="00784A59">
        <w:rPr>
          <w:rFonts w:ascii="Arial" w:eastAsia="Calibri" w:hAnsi="Arial" w:cs="Arial"/>
          <w:sz w:val="20"/>
          <w:lang w:val="en-US"/>
        </w:rPr>
        <w:t>orders constitute 1124, 271, 71, 17, 4, 2, and 1 streams, respectively.</w:t>
      </w:r>
      <w:r w:rsidR="00784A59">
        <w:rPr>
          <w:rFonts w:ascii="Arial" w:eastAsia="Calibri" w:hAnsi="Arial" w:cs="Arial"/>
          <w:sz w:val="20"/>
          <w:highlight w:val="red"/>
          <w:lang w:val="en-US"/>
        </w:rPr>
        <w:t xml:space="preserve"> </w:t>
      </w:r>
    </w:p>
    <w:p w:rsidR="002A7CE1" w:rsidRDefault="00784A59">
      <w:pPr>
        <w:spacing w:line="360" w:lineRule="auto"/>
        <w:rPr>
          <w:rFonts w:ascii="Arial" w:eastAsia="Calibri" w:hAnsi="Arial" w:cs="Arial"/>
          <w:b/>
          <w:szCs w:val="22"/>
          <w:lang w:val="en-US"/>
        </w:rPr>
      </w:pPr>
      <w:r>
        <w:rPr>
          <w:rFonts w:ascii="Times New Roman" w:eastAsia="Calibri" w:hAnsi="Times New Roman" w:cs="Times New Roman"/>
          <w:b/>
          <w:sz w:val="24"/>
          <w:szCs w:val="24"/>
          <w:lang w:val="en-US"/>
        </w:rPr>
        <w:t>3</w:t>
      </w:r>
      <w:r>
        <w:rPr>
          <w:rFonts w:ascii="Arial" w:eastAsia="Calibri" w:hAnsi="Arial" w:cs="Arial"/>
          <w:b/>
          <w:szCs w:val="22"/>
          <w:lang w:val="en-US"/>
        </w:rPr>
        <w:t xml:space="preserve">)  Stream Length (Lu) </w:t>
      </w:r>
    </w:p>
    <w:p w:rsidR="002A7CE1" w:rsidRDefault="00784A59">
      <w:pPr>
        <w:spacing w:line="360" w:lineRule="auto"/>
        <w:jc w:val="both"/>
        <w:rPr>
          <w:rFonts w:ascii="Arial" w:eastAsia="Calibri" w:hAnsi="Arial" w:cs="Arial"/>
          <w:sz w:val="20"/>
          <w:lang w:val="en-US"/>
        </w:rPr>
      </w:pPr>
      <w:r>
        <w:rPr>
          <w:rFonts w:ascii="Arial" w:eastAsia="Calibri" w:hAnsi="Arial" w:cs="Arial"/>
          <w:sz w:val="20"/>
          <w:lang w:val="en-US"/>
        </w:rPr>
        <w:t xml:space="preserve">Stream length reflects the contributing area of a basin associated with a particular order </w:t>
      </w:r>
      <w:r w:rsidR="006E625E">
        <w:rPr>
          <w:rFonts w:ascii="Arial" w:eastAsia="Calibri" w:hAnsi="Arial" w:cs="Arial"/>
          <w:sz w:val="20"/>
          <w:lang w:val="en-US"/>
        </w:rPr>
        <w:t>(</w:t>
      </w:r>
      <w:r>
        <w:rPr>
          <w:rFonts w:ascii="Arial" w:eastAsia="Calibri" w:hAnsi="Arial" w:cs="Arial"/>
          <w:sz w:val="20"/>
          <w:lang w:val="en-US"/>
        </w:rPr>
        <w:t>Horton</w:t>
      </w:r>
      <w:r w:rsidR="006E625E">
        <w:rPr>
          <w:rFonts w:ascii="Arial" w:eastAsia="Calibri" w:hAnsi="Arial" w:cs="Arial"/>
          <w:sz w:val="20"/>
          <w:lang w:val="en-US"/>
        </w:rPr>
        <w:t xml:space="preserve">, </w:t>
      </w:r>
      <w:r>
        <w:rPr>
          <w:rFonts w:ascii="Arial" w:eastAsia="Calibri" w:hAnsi="Arial" w:cs="Arial"/>
          <w:sz w:val="20"/>
          <w:lang w:val="en-US"/>
        </w:rPr>
        <w:t xml:space="preserve">1945). </w:t>
      </w:r>
      <w:r>
        <w:rPr>
          <w:rFonts w:ascii="Arial" w:eastAsia="Calibri" w:hAnsi="Arial" w:cs="Arial"/>
          <w:sz w:val="20"/>
        </w:rPr>
        <w:t>The number of streams of var</w:t>
      </w:r>
      <w:r w:rsidR="006E625E">
        <w:rPr>
          <w:rFonts w:ascii="Arial" w:eastAsia="Calibri" w:hAnsi="Arial" w:cs="Arial"/>
          <w:sz w:val="20"/>
        </w:rPr>
        <w:t>ious orders in the watershed was counted and</w:t>
      </w:r>
      <w:r>
        <w:rPr>
          <w:rFonts w:ascii="Arial" w:eastAsia="Calibri" w:hAnsi="Arial" w:cs="Arial"/>
          <w:sz w:val="20"/>
        </w:rPr>
        <w:t xml:space="preserve"> their lengths from </w:t>
      </w:r>
      <w:r w:rsidR="006E625E">
        <w:rPr>
          <w:rFonts w:ascii="Arial" w:eastAsia="Calibri" w:hAnsi="Arial" w:cs="Arial"/>
          <w:sz w:val="20"/>
        </w:rPr>
        <w:t xml:space="preserve">the </w:t>
      </w:r>
      <w:r>
        <w:rPr>
          <w:rFonts w:ascii="Arial" w:eastAsia="Calibri" w:hAnsi="Arial" w:cs="Arial"/>
          <w:sz w:val="20"/>
        </w:rPr>
        <w:t>mouth to</w:t>
      </w:r>
      <w:r w:rsidR="006E625E">
        <w:rPr>
          <w:rFonts w:ascii="Arial" w:eastAsia="Calibri" w:hAnsi="Arial" w:cs="Arial"/>
          <w:sz w:val="20"/>
        </w:rPr>
        <w:t xml:space="preserve"> the drainage divide we</w:t>
      </w:r>
      <w:r>
        <w:rPr>
          <w:rFonts w:ascii="Arial" w:eastAsia="Calibri" w:hAnsi="Arial" w:cs="Arial"/>
          <w:sz w:val="20"/>
        </w:rPr>
        <w:t>re measured.</w:t>
      </w:r>
      <w:r>
        <w:rPr>
          <w:rFonts w:ascii="Arial" w:eastAsia="Calibri" w:hAnsi="Arial" w:cs="Arial"/>
          <w:sz w:val="20"/>
          <w:lang w:val="en-US"/>
        </w:rPr>
        <w:t xml:space="preserve"> Lu has been computed on the basis of Horton's law of stream length.  </w:t>
      </w:r>
    </w:p>
    <w:p w:rsidR="002A7CE1" w:rsidRDefault="00784A59">
      <w:pPr>
        <w:spacing w:line="360" w:lineRule="auto"/>
        <w:jc w:val="both"/>
        <w:rPr>
          <w:rFonts w:ascii="Times New Roman" w:eastAsia="Calibri" w:hAnsi="Times New Roman" w:cs="Times New Roman"/>
          <w:b/>
          <w:sz w:val="24"/>
          <w:szCs w:val="24"/>
          <w:lang w:val="en-US"/>
        </w:rPr>
      </w:pPr>
      <w:r>
        <w:rPr>
          <w:rFonts w:ascii="Arial" w:eastAsia="Calibri" w:hAnsi="Arial" w:cs="Arial"/>
          <w:b/>
          <w:szCs w:val="22"/>
          <w:lang w:val="en-US"/>
        </w:rPr>
        <w:t>4) Mean Stream Length (</w:t>
      </w:r>
      <w:proofErr w:type="spellStart"/>
      <w:r>
        <w:rPr>
          <w:rFonts w:ascii="Arial" w:eastAsia="Calibri" w:hAnsi="Arial" w:cs="Arial"/>
          <w:b/>
          <w:szCs w:val="22"/>
          <w:lang w:val="en-US"/>
        </w:rPr>
        <w:t>Lsm</w:t>
      </w:r>
      <w:proofErr w:type="spellEnd"/>
      <w:r>
        <w:rPr>
          <w:rFonts w:ascii="Times New Roman" w:eastAsia="Calibri" w:hAnsi="Times New Roman" w:cs="Times New Roman"/>
          <w:b/>
          <w:sz w:val="24"/>
          <w:szCs w:val="24"/>
          <w:lang w:val="en-US"/>
        </w:rPr>
        <w:t>)</w:t>
      </w:r>
    </w:p>
    <w:p w:rsidR="002A7CE1" w:rsidRDefault="006E625E">
      <w:pPr>
        <w:spacing w:line="360" w:lineRule="auto"/>
        <w:jc w:val="both"/>
        <w:rPr>
          <w:rStyle w:val="Strong"/>
          <w:rFonts w:ascii="Arial" w:hAnsi="Arial" w:cs="Arial"/>
          <w:b w:val="0"/>
          <w:sz w:val="20"/>
        </w:rPr>
      </w:pPr>
      <w:r>
        <w:rPr>
          <w:rStyle w:val="Strong"/>
          <w:rFonts w:ascii="Arial" w:hAnsi="Arial" w:cs="Arial"/>
          <w:b w:val="0"/>
          <w:sz w:val="20"/>
        </w:rPr>
        <w:t xml:space="preserve">The </w:t>
      </w:r>
      <w:r w:rsidR="00784A59">
        <w:rPr>
          <w:rStyle w:val="Strong"/>
          <w:rFonts w:ascii="Arial" w:hAnsi="Arial" w:cs="Arial"/>
          <w:b w:val="0"/>
          <w:sz w:val="20"/>
        </w:rPr>
        <w:t>Mean Stream Length (</w:t>
      </w:r>
      <w:proofErr w:type="spellStart"/>
      <w:r w:rsidR="00784A59">
        <w:rPr>
          <w:rStyle w:val="Strong"/>
          <w:rFonts w:ascii="Arial" w:hAnsi="Arial" w:cs="Arial"/>
          <w:b w:val="0"/>
          <w:sz w:val="20"/>
        </w:rPr>
        <w:t>Lsm</w:t>
      </w:r>
      <w:proofErr w:type="spellEnd"/>
      <w:r w:rsidR="00784A59">
        <w:rPr>
          <w:rStyle w:val="Strong"/>
          <w:rFonts w:ascii="Arial" w:hAnsi="Arial" w:cs="Arial"/>
          <w:b w:val="0"/>
          <w:sz w:val="20"/>
        </w:rPr>
        <w:t xml:space="preserve">) is indicative of the characteristic dimensions of </w:t>
      </w:r>
      <w:r>
        <w:rPr>
          <w:rStyle w:val="Strong"/>
          <w:rFonts w:ascii="Arial" w:hAnsi="Arial" w:cs="Arial"/>
          <w:b w:val="0"/>
          <w:sz w:val="20"/>
        </w:rPr>
        <w:t xml:space="preserve">the </w:t>
      </w:r>
      <w:r w:rsidR="00784A59">
        <w:rPr>
          <w:rStyle w:val="Strong"/>
          <w:rFonts w:ascii="Arial" w:hAnsi="Arial" w:cs="Arial"/>
          <w:b w:val="0"/>
          <w:sz w:val="20"/>
        </w:rPr>
        <w:t>components within a drainage network and their associated contributing surfaces (Strahler 1964). It is calculated by dividing the total stream length of a given order, u, by the number of st</w:t>
      </w:r>
      <w:r>
        <w:rPr>
          <w:rStyle w:val="Strong"/>
          <w:rFonts w:ascii="Arial" w:hAnsi="Arial" w:cs="Arial"/>
          <w:b w:val="0"/>
          <w:sz w:val="20"/>
        </w:rPr>
        <w:t xml:space="preserve">ream segments within that </w:t>
      </w:r>
      <w:proofErr w:type="spellStart"/>
      <w:r>
        <w:rPr>
          <w:rStyle w:val="Strong"/>
          <w:rFonts w:ascii="Arial" w:hAnsi="Arial" w:cs="Arial"/>
          <w:b w:val="0"/>
          <w:sz w:val="20"/>
        </w:rPr>
        <w:t>order,as</w:t>
      </w:r>
      <w:proofErr w:type="spellEnd"/>
      <w:r>
        <w:rPr>
          <w:rStyle w:val="Strong"/>
          <w:rFonts w:ascii="Arial" w:hAnsi="Arial" w:cs="Arial"/>
          <w:b w:val="0"/>
          <w:sz w:val="20"/>
        </w:rPr>
        <w:t xml:space="preserve"> follows:</w:t>
      </w:r>
      <w:r w:rsidR="00784A59">
        <w:rPr>
          <w:rStyle w:val="Strong"/>
          <w:rFonts w:ascii="Arial" w:hAnsi="Arial" w:cs="Arial"/>
          <w:b w:val="0"/>
          <w:sz w:val="20"/>
        </w:rPr>
        <w:t xml:space="preserve"> It</w:t>
      </w:r>
      <w:r>
        <w:rPr>
          <w:rStyle w:val="Strong"/>
          <w:rFonts w:ascii="Arial" w:hAnsi="Arial" w:cs="Arial"/>
          <w:b w:val="0"/>
          <w:sz w:val="20"/>
        </w:rPr>
        <w:t xml:space="preserve"> was</w:t>
      </w:r>
      <w:r w:rsidR="00784A59">
        <w:rPr>
          <w:rStyle w:val="Strong"/>
          <w:rFonts w:ascii="Arial" w:hAnsi="Arial" w:cs="Arial"/>
          <w:b w:val="0"/>
          <w:sz w:val="20"/>
        </w:rPr>
        <w:t xml:space="preserve"> observed that </w:t>
      </w:r>
      <w:r>
        <w:rPr>
          <w:rStyle w:val="Strong"/>
          <w:rFonts w:ascii="Arial" w:hAnsi="Arial" w:cs="Arial"/>
          <w:b w:val="0"/>
          <w:sz w:val="20"/>
        </w:rPr>
        <w:t xml:space="preserve">the </w:t>
      </w:r>
      <w:proofErr w:type="spellStart"/>
      <w:r>
        <w:rPr>
          <w:rStyle w:val="Strong"/>
          <w:rFonts w:ascii="Arial" w:hAnsi="Arial" w:cs="Arial"/>
          <w:b w:val="0"/>
          <w:sz w:val="20"/>
        </w:rPr>
        <w:t>Lsm</w:t>
      </w:r>
      <w:proofErr w:type="spellEnd"/>
      <w:r>
        <w:rPr>
          <w:rStyle w:val="Strong"/>
          <w:rFonts w:ascii="Arial" w:hAnsi="Arial" w:cs="Arial"/>
          <w:b w:val="0"/>
          <w:sz w:val="20"/>
        </w:rPr>
        <w:t xml:space="preserve"> of any specific order was</w:t>
      </w:r>
      <w:r w:rsidR="00784A59">
        <w:rPr>
          <w:rStyle w:val="Strong"/>
          <w:rFonts w:ascii="Arial" w:hAnsi="Arial" w:cs="Arial"/>
          <w:b w:val="0"/>
          <w:sz w:val="20"/>
        </w:rPr>
        <w:t xml:space="preserve"> greater than that of the preceding lower order and less than that of the subsequent higher order within the watershed. The LSM val</w:t>
      </w:r>
      <w:r>
        <w:rPr>
          <w:rStyle w:val="Strong"/>
          <w:rFonts w:ascii="Arial" w:hAnsi="Arial" w:cs="Arial"/>
          <w:b w:val="0"/>
          <w:sz w:val="20"/>
        </w:rPr>
        <w:t xml:space="preserve">ue of the </w:t>
      </w:r>
      <w:proofErr w:type="spellStart"/>
      <w:r>
        <w:rPr>
          <w:rStyle w:val="Strong"/>
          <w:rFonts w:ascii="Arial" w:hAnsi="Arial" w:cs="Arial"/>
          <w:b w:val="0"/>
          <w:sz w:val="20"/>
        </w:rPr>
        <w:t>Kupti</w:t>
      </w:r>
      <w:proofErr w:type="spellEnd"/>
      <w:r>
        <w:rPr>
          <w:rStyle w:val="Strong"/>
          <w:rFonts w:ascii="Arial" w:hAnsi="Arial" w:cs="Arial"/>
          <w:b w:val="0"/>
          <w:sz w:val="20"/>
        </w:rPr>
        <w:t xml:space="preserve"> watershed ranged</w:t>
      </w:r>
      <w:r w:rsidR="00784A59">
        <w:rPr>
          <w:rStyle w:val="Strong"/>
          <w:rFonts w:ascii="Arial" w:hAnsi="Arial" w:cs="Arial"/>
          <w:b w:val="0"/>
          <w:sz w:val="20"/>
        </w:rPr>
        <w:t xml:space="preserve"> from 0.40 to 9.78 km.</w:t>
      </w:r>
    </w:p>
    <w:p w:rsidR="002A7CE1" w:rsidRDefault="00784A59">
      <w:pPr>
        <w:spacing w:line="360" w:lineRule="auto"/>
        <w:jc w:val="both"/>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 xml:space="preserve">5) </w:t>
      </w:r>
      <w:r>
        <w:rPr>
          <w:rFonts w:ascii="Arial" w:eastAsia="Calibri" w:hAnsi="Arial" w:cs="Arial"/>
          <w:b/>
          <w:szCs w:val="22"/>
          <w:lang w:val="en-US"/>
        </w:rPr>
        <w:t>Bifurcation Ratio (</w:t>
      </w:r>
      <w:proofErr w:type="spellStart"/>
      <w:r>
        <w:rPr>
          <w:rFonts w:ascii="Arial" w:eastAsia="Calibri" w:hAnsi="Arial" w:cs="Arial"/>
          <w:b/>
          <w:szCs w:val="22"/>
          <w:lang w:val="en-US"/>
        </w:rPr>
        <w:t>Rb</w:t>
      </w:r>
      <w:proofErr w:type="spellEnd"/>
      <w:r>
        <w:rPr>
          <w:rFonts w:ascii="Arial" w:eastAsia="Calibri" w:hAnsi="Arial" w:cs="Arial"/>
          <w:b/>
          <w:szCs w:val="22"/>
          <w:lang w:val="en-US"/>
        </w:rPr>
        <w:t>)</w:t>
      </w:r>
    </w:p>
    <w:p w:rsidR="002A7CE1" w:rsidRDefault="00784A59">
      <w:pPr>
        <w:spacing w:line="360" w:lineRule="auto"/>
        <w:jc w:val="both"/>
        <w:rPr>
          <w:rFonts w:ascii="Arial" w:eastAsia="Calibri" w:hAnsi="Arial" w:cs="Arial"/>
          <w:szCs w:val="22"/>
          <w:lang w:val="en-US"/>
        </w:rPr>
      </w:pPr>
      <w:r>
        <w:rPr>
          <w:rFonts w:ascii="Arial" w:eastAsia="Calibri" w:hAnsi="Arial" w:cs="Arial"/>
          <w:szCs w:val="22"/>
        </w:rPr>
        <w:t xml:space="preserve">According to </w:t>
      </w:r>
      <w:proofErr w:type="spellStart"/>
      <w:r>
        <w:rPr>
          <w:rFonts w:ascii="Arial" w:eastAsia="Calibri" w:hAnsi="Arial" w:cs="Arial"/>
          <w:szCs w:val="22"/>
        </w:rPr>
        <w:t>Schumn</w:t>
      </w:r>
      <w:proofErr w:type="spellEnd"/>
      <w:r>
        <w:rPr>
          <w:rFonts w:ascii="Arial" w:eastAsia="Calibri" w:hAnsi="Arial" w:cs="Arial"/>
          <w:szCs w:val="22"/>
        </w:rPr>
        <w:t xml:space="preserve"> (1956), the bifurcation ratio (</w:t>
      </w:r>
      <w:proofErr w:type="spellStart"/>
      <w:r>
        <w:rPr>
          <w:rFonts w:ascii="Arial" w:eastAsia="Calibri" w:hAnsi="Arial" w:cs="Arial"/>
          <w:szCs w:val="22"/>
        </w:rPr>
        <w:t>Rb</w:t>
      </w:r>
      <w:proofErr w:type="spellEnd"/>
      <w:r>
        <w:rPr>
          <w:rFonts w:ascii="Arial" w:eastAsia="Calibri" w:hAnsi="Arial" w:cs="Arial"/>
          <w:szCs w:val="22"/>
        </w:rPr>
        <w:t xml:space="preserve">) is determined by taking the number of stream segments of a specific order and dividing it by the number of segments in the next </w:t>
      </w:r>
      <w:r>
        <w:rPr>
          <w:rFonts w:ascii="Arial" w:eastAsia="Calibri" w:hAnsi="Arial" w:cs="Arial"/>
          <w:szCs w:val="22"/>
        </w:rPr>
        <w:lastRenderedPageBreak/>
        <w:t>higher order. This dimensionless characteristic reflects the level of connectivity among streams of different orders within a drainage basin.</w:t>
      </w:r>
      <w:r>
        <w:rPr>
          <w:rFonts w:ascii="Arial" w:eastAsia="Calibri" w:hAnsi="Arial" w:cs="Arial"/>
          <w:szCs w:val="22"/>
          <w:lang w:val="en-US"/>
        </w:rPr>
        <w:t xml:space="preserve"> </w:t>
      </w:r>
      <w:r>
        <w:rPr>
          <w:rFonts w:ascii="Arial" w:eastAsia="Calibri" w:hAnsi="Arial" w:cs="Arial"/>
          <w:szCs w:val="22"/>
        </w:rPr>
        <w:t>The bifurcation ratio (</w:t>
      </w:r>
      <w:proofErr w:type="spellStart"/>
      <w:r>
        <w:rPr>
          <w:rFonts w:ascii="Arial" w:eastAsia="Calibri" w:hAnsi="Arial" w:cs="Arial"/>
          <w:szCs w:val="22"/>
        </w:rPr>
        <w:t>Rb</w:t>
      </w:r>
      <w:proofErr w:type="spellEnd"/>
      <w:r>
        <w:rPr>
          <w:rFonts w:ascii="Arial" w:eastAsia="Calibri" w:hAnsi="Arial" w:cs="Arial"/>
          <w:szCs w:val="22"/>
        </w:rPr>
        <w:t xml:space="preserve">) value for the </w:t>
      </w:r>
      <w:proofErr w:type="spellStart"/>
      <w:r>
        <w:rPr>
          <w:rFonts w:ascii="Arial" w:eastAsia="Calibri" w:hAnsi="Arial" w:cs="Arial"/>
          <w:szCs w:val="22"/>
        </w:rPr>
        <w:t>Kupti</w:t>
      </w:r>
      <w:proofErr w:type="spellEnd"/>
      <w:r>
        <w:rPr>
          <w:rFonts w:ascii="Arial" w:eastAsia="Calibri" w:hAnsi="Arial" w:cs="Arial"/>
          <w:szCs w:val="22"/>
        </w:rPr>
        <w:t xml:space="preserve"> watershed</w:t>
      </w:r>
      <w:r w:rsidR="006E625E">
        <w:rPr>
          <w:rFonts w:ascii="Arial" w:eastAsia="Calibri" w:hAnsi="Arial" w:cs="Arial"/>
          <w:szCs w:val="22"/>
        </w:rPr>
        <w:t xml:space="preserve"> was </w:t>
      </w:r>
      <w:r w:rsidR="00562153">
        <w:rPr>
          <w:rFonts w:ascii="Arial" w:eastAsia="Calibri" w:hAnsi="Arial" w:cs="Arial"/>
          <w:szCs w:val="22"/>
        </w:rPr>
        <w:t>between 2.0 to 4.11</w:t>
      </w:r>
      <w:r>
        <w:rPr>
          <w:rFonts w:ascii="Arial" w:eastAsia="Calibri" w:hAnsi="Arial" w:cs="Arial"/>
          <w:szCs w:val="22"/>
        </w:rPr>
        <w:t>. As stated by Strahler (1964), the bifurcation ratio typically lies between 3.0 and 5.0 for drainage basins</w:t>
      </w:r>
      <w:r w:rsidR="006E625E">
        <w:rPr>
          <w:rFonts w:ascii="Arial" w:eastAsia="Calibri" w:hAnsi="Arial" w:cs="Arial"/>
          <w:szCs w:val="22"/>
        </w:rPr>
        <w:t xml:space="preserve"> in which</w:t>
      </w:r>
      <w:r>
        <w:rPr>
          <w:rFonts w:ascii="Arial" w:eastAsia="Calibri" w:hAnsi="Arial" w:cs="Arial"/>
          <w:szCs w:val="22"/>
        </w:rPr>
        <w:t xml:space="preserve"> geological structures do not interfere with the drainage patterns.</w:t>
      </w:r>
      <w:r>
        <w:rPr>
          <w:rFonts w:ascii="Arial" w:eastAsia="Calibri" w:hAnsi="Arial" w:cs="Arial"/>
          <w:color w:val="FF0000"/>
          <w:szCs w:val="22"/>
        </w:rPr>
        <w:t xml:space="preserve"> </w:t>
      </w:r>
      <w:r>
        <w:rPr>
          <w:rFonts w:ascii="Arial" w:eastAsia="Calibri" w:hAnsi="Arial" w:cs="Arial"/>
          <w:szCs w:val="22"/>
        </w:rPr>
        <w:t xml:space="preserve">In the </w:t>
      </w:r>
      <w:proofErr w:type="spellStart"/>
      <w:r>
        <w:rPr>
          <w:rFonts w:ascii="Arial" w:eastAsia="Calibri" w:hAnsi="Arial" w:cs="Arial"/>
          <w:szCs w:val="22"/>
        </w:rPr>
        <w:t>Kupti</w:t>
      </w:r>
      <w:proofErr w:type="spellEnd"/>
      <w:r>
        <w:rPr>
          <w:rFonts w:ascii="Arial" w:eastAsia="Calibri" w:hAnsi="Arial" w:cs="Arial"/>
          <w:szCs w:val="22"/>
        </w:rPr>
        <w:t xml:space="preserve"> watershed, a higher </w:t>
      </w:r>
      <w:proofErr w:type="spellStart"/>
      <w:r>
        <w:rPr>
          <w:rFonts w:ascii="Arial" w:eastAsia="Calibri" w:hAnsi="Arial" w:cs="Arial"/>
          <w:szCs w:val="22"/>
        </w:rPr>
        <w:t>Rb</w:t>
      </w:r>
      <w:proofErr w:type="spellEnd"/>
      <w:r>
        <w:rPr>
          <w:rFonts w:ascii="Arial" w:eastAsia="Calibri" w:hAnsi="Arial" w:cs="Arial"/>
          <w:szCs w:val="22"/>
        </w:rPr>
        <w:t xml:space="preserve"> value suggests </w:t>
      </w:r>
      <w:r w:rsidR="006E625E">
        <w:rPr>
          <w:rFonts w:ascii="Arial" w:eastAsia="Calibri" w:hAnsi="Arial" w:cs="Arial"/>
          <w:szCs w:val="22"/>
        </w:rPr>
        <w:t xml:space="preserve">a </w:t>
      </w:r>
      <w:r>
        <w:rPr>
          <w:rFonts w:ascii="Arial" w:eastAsia="Calibri" w:hAnsi="Arial" w:cs="Arial"/>
          <w:szCs w:val="22"/>
        </w:rPr>
        <w:t xml:space="preserve">significant structural influence on the drainage pattern, </w:t>
      </w:r>
      <w:r w:rsidR="006E625E">
        <w:rPr>
          <w:rFonts w:ascii="Arial" w:eastAsia="Calibri" w:hAnsi="Arial" w:cs="Arial"/>
          <w:szCs w:val="22"/>
        </w:rPr>
        <w:t>whereas</w:t>
      </w:r>
      <w:r>
        <w:rPr>
          <w:rFonts w:ascii="Arial" w:eastAsia="Calibri" w:hAnsi="Arial" w:cs="Arial"/>
          <w:szCs w:val="22"/>
        </w:rPr>
        <w:t xml:space="preserve"> a lower value implies that the sub-basins are less impacted by structural disturbances (Strahler, 1964).</w:t>
      </w:r>
    </w:p>
    <w:p w:rsidR="002A7CE1" w:rsidRDefault="00784A59">
      <w:pPr>
        <w:spacing w:line="360" w:lineRule="auto"/>
        <w:jc w:val="both"/>
        <w:rPr>
          <w:rFonts w:ascii="Arial" w:eastAsia="Calibri" w:hAnsi="Arial" w:cs="Arial"/>
          <w:b/>
          <w:szCs w:val="22"/>
          <w:lang w:val="en-US"/>
        </w:rPr>
      </w:pPr>
      <w:r>
        <w:rPr>
          <w:rFonts w:ascii="Times New Roman" w:eastAsia="Calibri" w:hAnsi="Times New Roman" w:cs="Times New Roman"/>
          <w:b/>
          <w:sz w:val="24"/>
          <w:szCs w:val="24"/>
          <w:lang w:val="en-US"/>
        </w:rPr>
        <w:t xml:space="preserve">6) </w:t>
      </w:r>
      <w:r>
        <w:rPr>
          <w:rFonts w:ascii="Arial" w:eastAsia="Calibri" w:hAnsi="Arial" w:cs="Arial"/>
          <w:b/>
          <w:szCs w:val="22"/>
          <w:lang w:val="en-US"/>
        </w:rPr>
        <w:t>Mean Bifurcation ratio (</w:t>
      </w:r>
      <w:proofErr w:type="spellStart"/>
      <w:r>
        <w:rPr>
          <w:rFonts w:ascii="Arial" w:eastAsia="Calibri" w:hAnsi="Arial" w:cs="Arial"/>
          <w:b/>
          <w:szCs w:val="22"/>
          <w:lang w:val="en-US"/>
        </w:rPr>
        <w:t>Rbm</w:t>
      </w:r>
      <w:proofErr w:type="spellEnd"/>
      <w:r>
        <w:rPr>
          <w:rFonts w:ascii="Arial" w:eastAsia="Calibri" w:hAnsi="Arial" w:cs="Arial"/>
          <w:b/>
          <w:szCs w:val="22"/>
          <w:lang w:val="en-US"/>
        </w:rPr>
        <w:t>)</w:t>
      </w:r>
    </w:p>
    <w:p w:rsidR="002A7CE1" w:rsidRPr="001C7768" w:rsidRDefault="006E625E" w:rsidP="001C7768">
      <w:pPr>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The mean Bifurcation ratio (</w:t>
      </w:r>
      <w:proofErr w:type="spellStart"/>
      <w:r>
        <w:rPr>
          <w:rFonts w:ascii="Times New Roman" w:eastAsia="Calibri" w:hAnsi="Times New Roman" w:cs="Times New Roman"/>
          <w:sz w:val="24"/>
          <w:szCs w:val="24"/>
          <w:lang w:val="en-US"/>
        </w:rPr>
        <w:t>Rbm</w:t>
      </w:r>
      <w:proofErr w:type="spellEnd"/>
      <w:r>
        <w:rPr>
          <w:rFonts w:ascii="Times New Roman" w:eastAsia="Calibri" w:hAnsi="Times New Roman" w:cs="Times New Roman"/>
          <w:sz w:val="24"/>
          <w:szCs w:val="24"/>
          <w:lang w:val="en-US"/>
        </w:rPr>
        <w:t xml:space="preserve">) is </w:t>
      </w:r>
      <w:r w:rsidR="00784A59">
        <w:rPr>
          <w:rFonts w:ascii="Times New Roman" w:eastAsia="Calibri" w:hAnsi="Times New Roman" w:cs="Times New Roman"/>
          <w:sz w:val="24"/>
          <w:szCs w:val="24"/>
          <w:lang w:val="en-US"/>
        </w:rPr>
        <w:t>defin</w:t>
      </w:r>
      <w:r w:rsidR="00AF7685">
        <w:rPr>
          <w:rFonts w:ascii="Times New Roman" w:eastAsia="Calibri" w:hAnsi="Times New Roman" w:cs="Times New Roman"/>
          <w:sz w:val="24"/>
          <w:szCs w:val="24"/>
          <w:lang w:val="en-US"/>
        </w:rPr>
        <w:t>e</w:t>
      </w:r>
      <w:r w:rsidR="00784A59">
        <w:rPr>
          <w:rFonts w:ascii="Times New Roman" w:eastAsia="Calibri" w:hAnsi="Times New Roman" w:cs="Times New Roman"/>
          <w:sz w:val="24"/>
          <w:szCs w:val="24"/>
          <w:lang w:val="en-US"/>
        </w:rPr>
        <w:t>d as the average of</w:t>
      </w:r>
      <w:r w:rsidR="00AF7685">
        <w:rPr>
          <w:rFonts w:ascii="Times New Roman" w:eastAsia="Calibri" w:hAnsi="Times New Roman" w:cs="Times New Roman"/>
          <w:sz w:val="24"/>
          <w:szCs w:val="24"/>
          <w:lang w:val="en-US"/>
        </w:rPr>
        <w:t xml:space="preserve"> the</w:t>
      </w:r>
      <w:r w:rsidR="00784A59">
        <w:rPr>
          <w:rFonts w:ascii="Times New Roman" w:eastAsia="Calibri" w:hAnsi="Times New Roman" w:cs="Times New Roman"/>
          <w:sz w:val="24"/>
          <w:szCs w:val="24"/>
          <w:lang w:val="en-US"/>
        </w:rPr>
        <w:t xml:space="preserve"> bifurcation ratios of all order</w:t>
      </w:r>
      <w:r w:rsidR="00AF7685">
        <w:rPr>
          <w:rFonts w:ascii="Times New Roman" w:eastAsia="Calibri" w:hAnsi="Times New Roman" w:cs="Times New Roman"/>
          <w:sz w:val="24"/>
          <w:szCs w:val="24"/>
          <w:lang w:val="en-US"/>
        </w:rPr>
        <w:t>s</w:t>
      </w:r>
      <w:r w:rsidR="00784A59">
        <w:rPr>
          <w:rFonts w:ascii="Times New Roman" w:eastAsia="Calibri" w:hAnsi="Times New Roman" w:cs="Times New Roman"/>
          <w:sz w:val="24"/>
          <w:szCs w:val="24"/>
          <w:lang w:val="en-US"/>
        </w:rPr>
        <w:t xml:space="preserve"> and it is 3.92 in</w:t>
      </w:r>
      <w:r w:rsidR="00AF7685">
        <w:rPr>
          <w:rFonts w:ascii="Times New Roman" w:eastAsia="Calibri" w:hAnsi="Times New Roman" w:cs="Times New Roman"/>
          <w:sz w:val="24"/>
          <w:szCs w:val="24"/>
          <w:lang w:val="en-US"/>
        </w:rPr>
        <w:t xml:space="preserve"> the</w:t>
      </w:r>
      <w:r w:rsidR="00784A59">
        <w:rPr>
          <w:rFonts w:ascii="Times New Roman" w:eastAsia="Calibri" w:hAnsi="Times New Roman" w:cs="Times New Roman"/>
          <w:sz w:val="24"/>
          <w:szCs w:val="24"/>
          <w:lang w:val="en-US"/>
        </w:rPr>
        <w:t xml:space="preserve"> case of</w:t>
      </w:r>
      <w:r w:rsidR="00AF7685">
        <w:rPr>
          <w:rFonts w:ascii="Times New Roman" w:eastAsia="Calibri" w:hAnsi="Times New Roman" w:cs="Times New Roman"/>
          <w:sz w:val="24"/>
          <w:szCs w:val="24"/>
          <w:lang w:val="en-US"/>
        </w:rPr>
        <w:t xml:space="preserve"> the</w:t>
      </w:r>
      <w:r w:rsidR="00784A59">
        <w:rPr>
          <w:rFonts w:ascii="Times New Roman" w:eastAsia="Calibri" w:hAnsi="Times New Roman" w:cs="Times New Roman"/>
          <w:sz w:val="24"/>
          <w:szCs w:val="24"/>
          <w:lang w:val="en-US"/>
        </w:rPr>
        <w:t xml:space="preserve"> </w:t>
      </w:r>
      <w:proofErr w:type="spellStart"/>
      <w:r w:rsidR="00784A59">
        <w:rPr>
          <w:rFonts w:ascii="Times New Roman" w:eastAsia="Calibri" w:hAnsi="Times New Roman" w:cs="Times New Roman"/>
          <w:sz w:val="24"/>
          <w:szCs w:val="24"/>
          <w:lang w:val="en-US"/>
        </w:rPr>
        <w:t>Kupti</w:t>
      </w:r>
      <w:proofErr w:type="spellEnd"/>
      <w:r w:rsidR="00784A59">
        <w:rPr>
          <w:rFonts w:ascii="Times New Roman" w:eastAsia="Calibri" w:hAnsi="Times New Roman" w:cs="Times New Roman"/>
          <w:sz w:val="24"/>
          <w:szCs w:val="24"/>
          <w:lang w:val="en-US"/>
        </w:rPr>
        <w:t xml:space="preserve"> watershed.</w:t>
      </w:r>
    </w:p>
    <w:tbl>
      <w:tblPr>
        <w:tblW w:w="0" w:type="auto"/>
        <w:tblLook w:val="04A0" w:firstRow="1" w:lastRow="0" w:firstColumn="1" w:lastColumn="0" w:noHBand="0" w:noVBand="1"/>
      </w:tblPr>
      <w:tblGrid>
        <w:gridCol w:w="1632"/>
        <w:gridCol w:w="1921"/>
        <w:gridCol w:w="1908"/>
        <w:gridCol w:w="1968"/>
        <w:gridCol w:w="1813"/>
      </w:tblGrid>
      <w:tr w:rsidR="002A7CE1" w:rsidTr="001C7768">
        <w:trPr>
          <w:trHeight w:val="408"/>
        </w:trPr>
        <w:tc>
          <w:tcPr>
            <w:tcW w:w="0" w:type="auto"/>
            <w:gridSpan w:val="5"/>
            <w:tcBorders>
              <w:top w:val="nil"/>
              <w:left w:val="nil"/>
              <w:bottom w:val="nil"/>
              <w:right w:val="nil"/>
            </w:tcBorders>
            <w:noWrap/>
            <w:vAlign w:val="center"/>
            <w:hideMark/>
          </w:tcPr>
          <w:p w:rsidR="002A7CE1" w:rsidRDefault="00784A59">
            <w:pPr>
              <w:spacing w:after="0" w:line="240" w:lineRule="auto"/>
              <w:jc w:val="both"/>
              <w:rPr>
                <w:rFonts w:ascii="Arial" w:eastAsia="Times New Roman" w:hAnsi="Arial" w:cs="Arial"/>
                <w:b/>
                <w:bCs/>
                <w:kern w:val="0"/>
                <w:szCs w:val="22"/>
                <w:lang w:eastAsia="en-IN" w:bidi="ar-SA"/>
                <w14:ligatures w14:val="none"/>
              </w:rPr>
            </w:pPr>
            <w:r>
              <w:rPr>
                <w:rFonts w:ascii="Arial" w:eastAsia="Times New Roman" w:hAnsi="Arial" w:cs="Arial"/>
                <w:b/>
                <w:bCs/>
                <w:kern w:val="0"/>
                <w:szCs w:val="22"/>
                <w:lang w:eastAsia="en-IN" w:bidi="ar-SA"/>
                <w14:ligatures w14:val="none"/>
              </w:rPr>
              <w:t xml:space="preserve">Table 1: Linear  aspects of drainage network of </w:t>
            </w:r>
            <w:proofErr w:type="spellStart"/>
            <w:r>
              <w:rPr>
                <w:rFonts w:ascii="Arial" w:eastAsia="Times New Roman" w:hAnsi="Arial" w:cs="Arial"/>
                <w:b/>
                <w:bCs/>
                <w:kern w:val="0"/>
                <w:szCs w:val="22"/>
                <w:lang w:eastAsia="en-IN" w:bidi="ar-SA"/>
                <w14:ligatures w14:val="none"/>
              </w:rPr>
              <w:t>Kupti</w:t>
            </w:r>
            <w:proofErr w:type="spellEnd"/>
            <w:r>
              <w:rPr>
                <w:rFonts w:ascii="Arial" w:eastAsia="Times New Roman" w:hAnsi="Arial" w:cs="Arial"/>
                <w:b/>
                <w:bCs/>
                <w:kern w:val="0"/>
                <w:szCs w:val="22"/>
                <w:lang w:eastAsia="en-IN" w:bidi="ar-SA"/>
                <w14:ligatures w14:val="none"/>
              </w:rPr>
              <w:t xml:space="preserve"> Watershed</w:t>
            </w:r>
          </w:p>
        </w:tc>
      </w:tr>
      <w:tr w:rsidR="002A7CE1" w:rsidTr="001C7768">
        <w:trPr>
          <w:trHeight w:val="509"/>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A7CE1" w:rsidRDefault="00784A59">
            <w:pPr>
              <w:spacing w:after="0" w:line="240" w:lineRule="auto"/>
              <w:jc w:val="both"/>
              <w:rPr>
                <w:rFonts w:ascii="Arial" w:eastAsia="Times New Roman" w:hAnsi="Arial" w:cs="Arial"/>
                <w:b/>
                <w:bCs/>
                <w:kern w:val="0"/>
                <w:sz w:val="24"/>
                <w:szCs w:val="24"/>
                <w:lang w:eastAsia="en-IN" w:bidi="ar-SA"/>
                <w14:ligatures w14:val="none"/>
              </w:rPr>
            </w:pPr>
            <w:r>
              <w:rPr>
                <w:rFonts w:ascii="Arial" w:eastAsia="Times New Roman" w:hAnsi="Arial" w:cs="Arial"/>
                <w:b/>
                <w:bCs/>
                <w:kern w:val="0"/>
                <w:sz w:val="24"/>
                <w:szCs w:val="24"/>
                <w:lang w:eastAsia="en-IN" w:bidi="ar-SA"/>
                <w14:ligatures w14:val="none"/>
              </w:rPr>
              <w:t>Stream Order(u)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A7CE1" w:rsidRDefault="00784A59">
            <w:pPr>
              <w:spacing w:after="0" w:line="240" w:lineRule="auto"/>
              <w:jc w:val="both"/>
              <w:rPr>
                <w:rFonts w:ascii="Arial" w:eastAsia="Times New Roman" w:hAnsi="Arial" w:cs="Arial"/>
                <w:b/>
                <w:bCs/>
                <w:kern w:val="0"/>
                <w:sz w:val="24"/>
                <w:szCs w:val="24"/>
                <w:lang w:eastAsia="en-IN" w:bidi="ar-SA"/>
                <w14:ligatures w14:val="none"/>
              </w:rPr>
            </w:pPr>
            <w:r>
              <w:rPr>
                <w:rFonts w:ascii="Arial" w:eastAsia="Times New Roman" w:hAnsi="Arial" w:cs="Arial"/>
                <w:b/>
                <w:bCs/>
                <w:kern w:val="0"/>
                <w:sz w:val="24"/>
                <w:szCs w:val="24"/>
                <w:lang w:eastAsia="en-IN" w:bidi="ar-SA"/>
                <w14:ligatures w14:val="none"/>
              </w:rPr>
              <w:t>Number of Stream (Nu)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A7CE1" w:rsidRDefault="001C7768">
            <w:pPr>
              <w:spacing w:after="0" w:line="240" w:lineRule="auto"/>
              <w:jc w:val="both"/>
              <w:rPr>
                <w:rFonts w:ascii="Arial" w:eastAsia="Times New Roman" w:hAnsi="Arial" w:cs="Arial"/>
                <w:b/>
                <w:bCs/>
                <w:kern w:val="0"/>
                <w:sz w:val="24"/>
                <w:szCs w:val="24"/>
                <w:lang w:eastAsia="en-IN" w:bidi="ar-SA"/>
                <w14:ligatures w14:val="none"/>
              </w:rPr>
            </w:pPr>
            <w:r>
              <w:rPr>
                <w:rFonts w:ascii="Arial" w:eastAsia="Times New Roman" w:hAnsi="Arial" w:cs="Arial"/>
                <w:b/>
                <w:bCs/>
                <w:kern w:val="0"/>
                <w:sz w:val="24"/>
                <w:szCs w:val="24"/>
                <w:lang w:eastAsia="en-IN" w:bidi="ar-SA"/>
                <w14:ligatures w14:val="none"/>
              </w:rPr>
              <w:t>Stream Length(Lu)</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A7CE1" w:rsidRDefault="00784A59">
            <w:pPr>
              <w:spacing w:after="0" w:line="240" w:lineRule="auto"/>
              <w:jc w:val="both"/>
              <w:rPr>
                <w:rFonts w:ascii="Arial" w:eastAsia="Times New Roman" w:hAnsi="Arial" w:cs="Arial"/>
                <w:b/>
                <w:bCs/>
                <w:kern w:val="0"/>
                <w:sz w:val="24"/>
                <w:szCs w:val="24"/>
                <w:lang w:eastAsia="en-IN" w:bidi="ar-SA"/>
                <w14:ligatures w14:val="none"/>
              </w:rPr>
            </w:pPr>
            <w:r>
              <w:rPr>
                <w:rFonts w:ascii="Arial" w:eastAsia="Times New Roman" w:hAnsi="Arial" w:cs="Arial"/>
                <w:b/>
                <w:bCs/>
                <w:kern w:val="0"/>
                <w:sz w:val="24"/>
                <w:szCs w:val="24"/>
                <w:lang w:eastAsia="en-IN" w:bidi="ar-SA"/>
                <w14:ligatures w14:val="none"/>
              </w:rPr>
              <w:t>Mean stream length (</w:t>
            </w:r>
            <w:proofErr w:type="spellStart"/>
            <w:r>
              <w:rPr>
                <w:rFonts w:ascii="Arial" w:eastAsia="Times New Roman" w:hAnsi="Arial" w:cs="Arial"/>
                <w:b/>
                <w:bCs/>
                <w:kern w:val="0"/>
                <w:sz w:val="24"/>
                <w:szCs w:val="24"/>
                <w:lang w:eastAsia="en-IN" w:bidi="ar-SA"/>
                <w14:ligatures w14:val="none"/>
              </w:rPr>
              <w:t>Lsm</w:t>
            </w:r>
            <w:proofErr w:type="spellEnd"/>
            <w:r>
              <w:rPr>
                <w:rFonts w:ascii="Arial" w:eastAsia="Times New Roman" w:hAnsi="Arial" w:cs="Arial"/>
                <w:b/>
                <w:bCs/>
                <w:kern w:val="0"/>
                <w:sz w:val="24"/>
                <w:szCs w:val="24"/>
                <w:lang w:eastAsia="en-IN" w:bidi="ar-SA"/>
                <w14:ligatures w14:val="none"/>
              </w:rPr>
              <w:t>)</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A7CE1" w:rsidRDefault="00784A59">
            <w:pPr>
              <w:spacing w:after="0" w:line="240" w:lineRule="auto"/>
              <w:jc w:val="both"/>
              <w:rPr>
                <w:rFonts w:ascii="Arial" w:eastAsia="Times New Roman" w:hAnsi="Arial" w:cs="Arial"/>
                <w:b/>
                <w:bCs/>
                <w:kern w:val="0"/>
                <w:sz w:val="24"/>
                <w:szCs w:val="24"/>
                <w:lang w:eastAsia="en-IN" w:bidi="ar-SA"/>
                <w14:ligatures w14:val="none"/>
              </w:rPr>
            </w:pPr>
            <w:r>
              <w:rPr>
                <w:rFonts w:ascii="Arial" w:eastAsia="Times New Roman" w:hAnsi="Arial" w:cs="Arial"/>
                <w:b/>
                <w:bCs/>
                <w:kern w:val="0"/>
                <w:sz w:val="24"/>
                <w:szCs w:val="24"/>
                <w:lang w:eastAsia="en-IN" w:bidi="ar-SA"/>
                <w14:ligatures w14:val="none"/>
              </w:rPr>
              <w:t>Bifurcation Ratio</w:t>
            </w:r>
          </w:p>
        </w:tc>
      </w:tr>
      <w:tr w:rsidR="002A7CE1" w:rsidTr="001C7768">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A7CE1" w:rsidRDefault="002A7CE1">
            <w:pPr>
              <w:spacing w:after="0" w:line="240" w:lineRule="auto"/>
              <w:rPr>
                <w:rFonts w:ascii="Arial" w:eastAsia="Times New Roman" w:hAnsi="Arial" w:cs="Arial"/>
                <w:b/>
                <w:bCs/>
                <w:kern w:val="0"/>
                <w:sz w:val="24"/>
                <w:szCs w:val="24"/>
                <w:lang w:eastAsia="en-IN" w:bidi="ar-S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7CE1" w:rsidRDefault="002A7CE1">
            <w:pPr>
              <w:spacing w:after="0" w:line="240" w:lineRule="auto"/>
              <w:rPr>
                <w:rFonts w:ascii="Arial" w:eastAsia="Times New Roman" w:hAnsi="Arial" w:cs="Arial"/>
                <w:b/>
                <w:bCs/>
                <w:kern w:val="0"/>
                <w:sz w:val="24"/>
                <w:szCs w:val="24"/>
                <w:lang w:eastAsia="en-IN" w:bidi="ar-S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7CE1" w:rsidRDefault="002A7CE1">
            <w:pPr>
              <w:spacing w:after="0" w:line="240" w:lineRule="auto"/>
              <w:rPr>
                <w:rFonts w:ascii="Arial" w:eastAsia="Times New Roman" w:hAnsi="Arial" w:cs="Arial"/>
                <w:b/>
                <w:bCs/>
                <w:kern w:val="0"/>
                <w:sz w:val="24"/>
                <w:szCs w:val="24"/>
                <w:lang w:eastAsia="en-IN" w:bidi="ar-S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7CE1" w:rsidRDefault="002A7CE1">
            <w:pPr>
              <w:spacing w:after="0" w:line="240" w:lineRule="auto"/>
              <w:rPr>
                <w:rFonts w:ascii="Arial" w:eastAsia="Times New Roman" w:hAnsi="Arial" w:cs="Arial"/>
                <w:b/>
                <w:bCs/>
                <w:kern w:val="0"/>
                <w:sz w:val="24"/>
                <w:szCs w:val="24"/>
                <w:lang w:eastAsia="en-IN" w:bidi="ar-SA"/>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A7CE1" w:rsidRDefault="002A7CE1">
            <w:pPr>
              <w:spacing w:after="0" w:line="240" w:lineRule="auto"/>
              <w:rPr>
                <w:rFonts w:ascii="Arial" w:eastAsia="Times New Roman" w:hAnsi="Arial" w:cs="Arial"/>
                <w:b/>
                <w:bCs/>
                <w:kern w:val="0"/>
                <w:sz w:val="24"/>
                <w:szCs w:val="24"/>
                <w:lang w:eastAsia="en-IN" w:bidi="ar-SA"/>
                <w14:ligatures w14:val="none"/>
              </w:rPr>
            </w:pPr>
          </w:p>
        </w:tc>
      </w:tr>
      <w:tr w:rsidR="002A7CE1" w:rsidTr="001C7768">
        <w:trPr>
          <w:trHeight w:val="312"/>
        </w:trPr>
        <w:tc>
          <w:tcPr>
            <w:tcW w:w="0" w:type="auto"/>
            <w:tcBorders>
              <w:top w:val="nil"/>
              <w:left w:val="single" w:sz="4" w:space="0" w:color="auto"/>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1</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1114</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444.56</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0.40</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 </w:t>
            </w:r>
          </w:p>
        </w:tc>
      </w:tr>
      <w:tr w:rsidR="002A7CE1" w:rsidTr="001C7768">
        <w:trPr>
          <w:trHeight w:val="312"/>
        </w:trPr>
        <w:tc>
          <w:tcPr>
            <w:tcW w:w="0" w:type="auto"/>
            <w:tcBorders>
              <w:top w:val="nil"/>
              <w:left w:val="single" w:sz="4" w:space="0" w:color="auto"/>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2</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271</w:t>
            </w:r>
          </w:p>
        </w:tc>
        <w:tc>
          <w:tcPr>
            <w:tcW w:w="0" w:type="auto"/>
            <w:tcBorders>
              <w:top w:val="nil"/>
              <w:left w:val="nil"/>
              <w:bottom w:val="single" w:sz="4" w:space="0" w:color="auto"/>
              <w:right w:val="single" w:sz="4" w:space="0" w:color="auto"/>
            </w:tcBorders>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163.23</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0.60</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4.11</w:t>
            </w:r>
          </w:p>
        </w:tc>
      </w:tr>
      <w:tr w:rsidR="002A7CE1" w:rsidTr="001C7768">
        <w:trPr>
          <w:trHeight w:val="312"/>
        </w:trPr>
        <w:tc>
          <w:tcPr>
            <w:tcW w:w="0" w:type="auto"/>
            <w:tcBorders>
              <w:top w:val="nil"/>
              <w:left w:val="single" w:sz="4" w:space="0" w:color="auto"/>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3</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71</w:t>
            </w:r>
          </w:p>
        </w:tc>
        <w:tc>
          <w:tcPr>
            <w:tcW w:w="0" w:type="auto"/>
            <w:tcBorders>
              <w:top w:val="nil"/>
              <w:left w:val="nil"/>
              <w:bottom w:val="single" w:sz="4" w:space="0" w:color="auto"/>
              <w:right w:val="single" w:sz="4" w:space="0" w:color="auto"/>
            </w:tcBorders>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111.55</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1.57</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3.82</w:t>
            </w:r>
          </w:p>
        </w:tc>
      </w:tr>
      <w:tr w:rsidR="002A7CE1" w:rsidTr="001C7768">
        <w:trPr>
          <w:trHeight w:val="312"/>
        </w:trPr>
        <w:tc>
          <w:tcPr>
            <w:tcW w:w="0" w:type="auto"/>
            <w:tcBorders>
              <w:top w:val="nil"/>
              <w:left w:val="single" w:sz="4" w:space="0" w:color="auto"/>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4</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17</w:t>
            </w:r>
          </w:p>
        </w:tc>
        <w:tc>
          <w:tcPr>
            <w:tcW w:w="0" w:type="auto"/>
            <w:tcBorders>
              <w:top w:val="nil"/>
              <w:left w:val="nil"/>
              <w:bottom w:val="single" w:sz="4" w:space="0" w:color="auto"/>
              <w:right w:val="single" w:sz="4" w:space="0" w:color="auto"/>
            </w:tcBorders>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45.59</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2.68</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4.18</w:t>
            </w:r>
          </w:p>
        </w:tc>
      </w:tr>
      <w:tr w:rsidR="002A7CE1" w:rsidTr="001C7768">
        <w:trPr>
          <w:trHeight w:val="312"/>
        </w:trPr>
        <w:tc>
          <w:tcPr>
            <w:tcW w:w="0" w:type="auto"/>
            <w:tcBorders>
              <w:top w:val="nil"/>
              <w:left w:val="single" w:sz="4" w:space="0" w:color="auto"/>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5</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4</w:t>
            </w:r>
          </w:p>
        </w:tc>
        <w:tc>
          <w:tcPr>
            <w:tcW w:w="0" w:type="auto"/>
            <w:tcBorders>
              <w:top w:val="nil"/>
              <w:left w:val="nil"/>
              <w:bottom w:val="single" w:sz="4" w:space="0" w:color="auto"/>
              <w:right w:val="single" w:sz="4" w:space="0" w:color="auto"/>
            </w:tcBorders>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39.12</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9.78</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4.25</w:t>
            </w:r>
          </w:p>
        </w:tc>
      </w:tr>
      <w:tr w:rsidR="002A7CE1" w:rsidTr="001C7768">
        <w:trPr>
          <w:trHeight w:val="312"/>
        </w:trPr>
        <w:tc>
          <w:tcPr>
            <w:tcW w:w="0" w:type="auto"/>
            <w:tcBorders>
              <w:top w:val="nil"/>
              <w:left w:val="single" w:sz="4" w:space="0" w:color="auto"/>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6</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2</w:t>
            </w:r>
          </w:p>
        </w:tc>
        <w:tc>
          <w:tcPr>
            <w:tcW w:w="0" w:type="auto"/>
            <w:tcBorders>
              <w:top w:val="nil"/>
              <w:left w:val="nil"/>
              <w:bottom w:val="single" w:sz="4" w:space="0" w:color="auto"/>
              <w:right w:val="single" w:sz="4" w:space="0" w:color="auto"/>
            </w:tcBorders>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16.8</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8.40</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2.00</w:t>
            </w:r>
          </w:p>
        </w:tc>
      </w:tr>
      <w:tr w:rsidR="002A7CE1" w:rsidTr="001C7768">
        <w:trPr>
          <w:trHeight w:val="399"/>
        </w:trPr>
        <w:tc>
          <w:tcPr>
            <w:tcW w:w="0" w:type="auto"/>
            <w:tcBorders>
              <w:top w:val="nil"/>
              <w:left w:val="single" w:sz="4" w:space="0" w:color="auto"/>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7</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1</w:t>
            </w:r>
          </w:p>
        </w:tc>
        <w:tc>
          <w:tcPr>
            <w:tcW w:w="0" w:type="auto"/>
            <w:tcBorders>
              <w:top w:val="nil"/>
              <w:left w:val="nil"/>
              <w:bottom w:val="single" w:sz="4" w:space="0" w:color="auto"/>
              <w:right w:val="single" w:sz="4" w:space="0" w:color="auto"/>
            </w:tcBorders>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4.07</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4.07</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2.00</w:t>
            </w:r>
          </w:p>
        </w:tc>
      </w:tr>
      <w:tr w:rsidR="002A7CE1" w:rsidTr="001C7768">
        <w:trPr>
          <w:trHeight w:val="312"/>
        </w:trPr>
        <w:tc>
          <w:tcPr>
            <w:tcW w:w="0" w:type="auto"/>
            <w:tcBorders>
              <w:top w:val="nil"/>
              <w:left w:val="single" w:sz="4" w:space="0" w:color="auto"/>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Total</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1480</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824.92</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r>
              <w:rPr>
                <w:rFonts w:ascii="Times New Roman" w:eastAsia="Times New Roman" w:hAnsi="Times New Roman" w:cs="Times New Roman"/>
                <w:kern w:val="0"/>
                <w:sz w:val="24"/>
                <w:szCs w:val="24"/>
                <w:lang w:eastAsia="en-IN" w:bidi="ar-SA"/>
                <w14:ligatures w14:val="none"/>
              </w:rPr>
              <w:t>27.50</w:t>
            </w:r>
          </w:p>
        </w:tc>
        <w:tc>
          <w:tcPr>
            <w:tcW w:w="0" w:type="auto"/>
            <w:tcBorders>
              <w:top w:val="nil"/>
              <w:left w:val="nil"/>
              <w:bottom w:val="single" w:sz="4" w:space="0" w:color="auto"/>
              <w:right w:val="single" w:sz="4" w:space="0" w:color="auto"/>
            </w:tcBorders>
            <w:noWrap/>
            <w:vAlign w:val="center"/>
            <w:hideMark/>
          </w:tcPr>
          <w:p w:rsidR="002A7CE1" w:rsidRDefault="00784A59">
            <w:pPr>
              <w:spacing w:after="0" w:line="240" w:lineRule="auto"/>
              <w:jc w:val="center"/>
              <w:rPr>
                <w:rFonts w:ascii="Times New Roman" w:eastAsia="Times New Roman" w:hAnsi="Times New Roman" w:cs="Times New Roman"/>
                <w:kern w:val="0"/>
                <w:sz w:val="24"/>
                <w:szCs w:val="24"/>
                <w:lang w:eastAsia="en-IN" w:bidi="ar-SA"/>
                <w14:ligatures w14:val="none"/>
              </w:rPr>
            </w:pPr>
            <w:proofErr w:type="spellStart"/>
            <w:r>
              <w:rPr>
                <w:rFonts w:ascii="Times New Roman" w:eastAsia="Times New Roman" w:hAnsi="Times New Roman" w:cs="Times New Roman"/>
                <w:kern w:val="0"/>
                <w:sz w:val="24"/>
                <w:szCs w:val="24"/>
                <w:lang w:eastAsia="en-IN" w:bidi="ar-SA"/>
                <w14:ligatures w14:val="none"/>
              </w:rPr>
              <w:t>Avg</w:t>
            </w:r>
            <w:proofErr w:type="spellEnd"/>
            <w:r>
              <w:rPr>
                <w:rFonts w:ascii="Times New Roman" w:eastAsia="Times New Roman" w:hAnsi="Times New Roman" w:cs="Times New Roman"/>
                <w:kern w:val="0"/>
                <w:sz w:val="24"/>
                <w:szCs w:val="24"/>
                <w:lang w:eastAsia="en-IN" w:bidi="ar-SA"/>
                <w14:ligatures w14:val="none"/>
              </w:rPr>
              <w:t xml:space="preserve"> 3.39</w:t>
            </w:r>
          </w:p>
        </w:tc>
      </w:tr>
    </w:tbl>
    <w:p w:rsidR="002A7CE1" w:rsidRDefault="002A7CE1">
      <w:pPr>
        <w:rPr>
          <w:rFonts w:ascii="Times New Roman" w:hAnsi="Times New Roman" w:cs="Times New Roman"/>
          <w:sz w:val="24"/>
          <w:szCs w:val="24"/>
          <w:lang w:val="en-US"/>
        </w:rPr>
      </w:pPr>
    </w:p>
    <w:p w:rsidR="002A7CE1" w:rsidRDefault="00784A59">
      <w:pPr>
        <w:pStyle w:val="ListParagraph"/>
        <w:numPr>
          <w:ilvl w:val="0"/>
          <w:numId w:val="12"/>
        </w:numPr>
        <w:spacing w:line="360" w:lineRule="auto"/>
        <w:jc w:val="both"/>
        <w:rPr>
          <w:rFonts w:ascii="Arial" w:hAnsi="Arial" w:cs="Arial"/>
          <w:b/>
          <w:szCs w:val="22"/>
          <w:u w:val="single"/>
          <w:lang w:val="en-US"/>
        </w:rPr>
      </w:pPr>
      <w:r>
        <w:rPr>
          <w:rFonts w:ascii="Arial" w:hAnsi="Arial" w:cs="Arial"/>
          <w:b/>
          <w:szCs w:val="22"/>
          <w:lang w:val="en-US"/>
        </w:rPr>
        <w:t>Areal Aspect</w:t>
      </w:r>
    </w:p>
    <w:p w:rsidR="002A7CE1" w:rsidRDefault="00784A59">
      <w:pPr>
        <w:spacing w:line="360" w:lineRule="auto"/>
        <w:jc w:val="both"/>
        <w:rPr>
          <w:rFonts w:ascii="Arial" w:hAnsi="Arial" w:cs="Arial"/>
          <w:szCs w:val="22"/>
        </w:rPr>
      </w:pPr>
      <w:r>
        <w:rPr>
          <w:rFonts w:ascii="Arial" w:hAnsi="Arial" w:cs="Arial"/>
          <w:sz w:val="20"/>
        </w:rPr>
        <w:t>The areal aspect refers to the two-</w:t>
      </w:r>
      <w:r w:rsidR="00E97E2A">
        <w:rPr>
          <w:rFonts w:ascii="Arial" w:hAnsi="Arial" w:cs="Arial"/>
          <w:sz w:val="20"/>
        </w:rPr>
        <w:t>dimensional characteristics of the</w:t>
      </w:r>
      <w:r>
        <w:rPr>
          <w:rFonts w:ascii="Arial" w:hAnsi="Arial" w:cs="Arial"/>
          <w:sz w:val="20"/>
        </w:rPr>
        <w:t xml:space="preserve"> basin. It is feasible to outline the </w:t>
      </w:r>
      <w:r w:rsidR="00E97E2A">
        <w:rPr>
          <w:rFonts w:ascii="Arial" w:hAnsi="Arial" w:cs="Arial"/>
          <w:sz w:val="20"/>
        </w:rPr>
        <w:t xml:space="preserve">basin area </w:t>
      </w:r>
      <w:r>
        <w:rPr>
          <w:rFonts w:ascii="Arial" w:hAnsi="Arial" w:cs="Arial"/>
          <w:sz w:val="20"/>
        </w:rPr>
        <w:t>that supplies water to each segment</w:t>
      </w:r>
      <w:r>
        <w:rPr>
          <w:rFonts w:ascii="Arial" w:hAnsi="Arial" w:cs="Arial"/>
          <w:szCs w:val="22"/>
        </w:rPr>
        <w:t>.</w:t>
      </w:r>
    </w:p>
    <w:p w:rsidR="002A7CE1" w:rsidRDefault="00784A59">
      <w:pPr>
        <w:spacing w:line="360" w:lineRule="auto"/>
        <w:jc w:val="both"/>
        <w:rPr>
          <w:rFonts w:ascii="Arial" w:hAnsi="Arial" w:cs="Arial"/>
          <w:b/>
          <w:szCs w:val="22"/>
          <w:lang w:val="en-US"/>
        </w:rPr>
      </w:pPr>
      <w:r>
        <w:rPr>
          <w:rFonts w:ascii="Arial" w:hAnsi="Arial" w:cs="Arial"/>
          <w:b/>
          <w:szCs w:val="22"/>
          <w:lang w:val="en-US"/>
        </w:rPr>
        <w:t>1) Drainage Density (Dd)</w:t>
      </w:r>
    </w:p>
    <w:p w:rsidR="002A7CE1" w:rsidRDefault="00784A59">
      <w:pPr>
        <w:spacing w:line="360" w:lineRule="auto"/>
        <w:jc w:val="both"/>
        <w:rPr>
          <w:rFonts w:ascii="Arial" w:hAnsi="Arial" w:cs="Arial"/>
          <w:sz w:val="20"/>
        </w:rPr>
      </w:pPr>
      <w:r>
        <w:rPr>
          <w:rFonts w:ascii="Arial" w:hAnsi="Arial" w:cs="Arial"/>
          <w:sz w:val="20"/>
        </w:rPr>
        <w:t xml:space="preserve">The total </w:t>
      </w:r>
      <w:r w:rsidR="00E97E2A">
        <w:rPr>
          <w:rFonts w:ascii="Arial" w:hAnsi="Arial" w:cs="Arial"/>
          <w:sz w:val="20"/>
        </w:rPr>
        <w:t>length of the stream channels was</w:t>
      </w:r>
      <w:r>
        <w:rPr>
          <w:rFonts w:ascii="Arial" w:hAnsi="Arial" w:cs="Arial"/>
          <w:sz w:val="20"/>
        </w:rPr>
        <w:t xml:space="preserve"> determined by dividing it by the basin area, thereby indicating the average stream length per unit area. (Gregory and Walling</w:t>
      </w:r>
      <w:r w:rsidR="00E97E2A">
        <w:rPr>
          <w:rFonts w:ascii="Arial" w:hAnsi="Arial" w:cs="Arial"/>
          <w:sz w:val="20"/>
        </w:rPr>
        <w:t>,</w:t>
      </w:r>
      <w:r>
        <w:rPr>
          <w:rFonts w:ascii="Arial" w:hAnsi="Arial" w:cs="Arial"/>
          <w:sz w:val="20"/>
        </w:rPr>
        <w:t xml:space="preserve">1968). </w:t>
      </w:r>
      <w:r>
        <w:rPr>
          <w:rFonts w:ascii="Arial" w:hAnsi="Arial" w:cs="Arial"/>
          <w:color w:val="222222"/>
          <w:sz w:val="20"/>
          <w:shd w:val="clear" w:color="auto" w:fill="FFFFFF"/>
        </w:rPr>
        <w:t xml:space="preserve">Strahler </w:t>
      </w:r>
      <w:r w:rsidR="00562153">
        <w:rPr>
          <w:rFonts w:ascii="Arial" w:hAnsi="Arial" w:cs="Arial"/>
          <w:color w:val="222222"/>
          <w:sz w:val="20"/>
          <w:shd w:val="clear" w:color="auto" w:fill="FFFFFF"/>
        </w:rPr>
        <w:t xml:space="preserve">(1956, 1964) indicated that the </w:t>
      </w:r>
      <w:r>
        <w:rPr>
          <w:rFonts w:ascii="Arial" w:hAnsi="Arial" w:cs="Arial"/>
          <w:color w:val="222222"/>
          <w:sz w:val="20"/>
          <w:shd w:val="clear" w:color="auto" w:fill="FFFFFF"/>
        </w:rPr>
        <w:t>of drainage is influenced by geological and climatic factors and tends to rise as the size of</w:t>
      </w:r>
      <w:r w:rsidR="00E97E2A">
        <w:rPr>
          <w:rFonts w:ascii="Arial" w:hAnsi="Arial" w:cs="Arial"/>
          <w:color w:val="222222"/>
          <w:sz w:val="20"/>
          <w:shd w:val="clear" w:color="auto" w:fill="FFFFFF"/>
        </w:rPr>
        <w:t xml:space="preserve"> the</w:t>
      </w:r>
      <w:r>
        <w:rPr>
          <w:rFonts w:ascii="Arial" w:hAnsi="Arial" w:cs="Arial"/>
          <w:color w:val="222222"/>
          <w:sz w:val="20"/>
          <w:shd w:val="clear" w:color="auto" w:fill="FFFFFF"/>
        </w:rPr>
        <w:t xml:space="preserve"> individual drainage units decreases. The drainage density of the </w:t>
      </w:r>
      <w:proofErr w:type="spellStart"/>
      <w:r>
        <w:rPr>
          <w:rFonts w:ascii="Arial" w:hAnsi="Arial" w:cs="Arial"/>
          <w:color w:val="222222"/>
          <w:sz w:val="20"/>
          <w:shd w:val="clear" w:color="auto" w:fill="FFFFFF"/>
        </w:rPr>
        <w:t>Kupti</w:t>
      </w:r>
      <w:proofErr w:type="spellEnd"/>
      <w:r>
        <w:rPr>
          <w:rFonts w:ascii="Arial" w:hAnsi="Arial" w:cs="Arial"/>
          <w:color w:val="222222"/>
          <w:sz w:val="20"/>
          <w:shd w:val="clear" w:color="auto" w:fill="FFFFFF"/>
        </w:rPr>
        <w:t xml:space="preserve"> watershed </w:t>
      </w:r>
      <w:r w:rsidR="00E97E2A">
        <w:rPr>
          <w:rFonts w:ascii="Arial" w:hAnsi="Arial" w:cs="Arial"/>
          <w:color w:val="222222"/>
          <w:sz w:val="20"/>
          <w:shd w:val="clear" w:color="auto" w:fill="FFFFFF"/>
        </w:rPr>
        <w:t xml:space="preserve">was </w:t>
      </w:r>
      <w:r w:rsidR="00562153">
        <w:rPr>
          <w:rFonts w:ascii="Arial" w:hAnsi="Arial" w:cs="Arial"/>
          <w:color w:val="222222"/>
          <w:sz w:val="20"/>
          <w:shd w:val="clear" w:color="auto" w:fill="FFFFFF"/>
        </w:rPr>
        <w:t>measured at 2.62 km/km</w:t>
      </w:r>
      <w:r>
        <w:rPr>
          <w:rFonts w:ascii="Arial" w:hAnsi="Arial" w:cs="Arial"/>
          <w:color w:val="222222"/>
          <w:sz w:val="20"/>
          <w:shd w:val="clear" w:color="auto" w:fill="FFFFFF"/>
        </w:rPr>
        <w:t xml:space="preserve">, suggesting that the basin area </w:t>
      </w:r>
      <w:r w:rsidR="00E97E2A">
        <w:rPr>
          <w:rFonts w:ascii="Arial" w:hAnsi="Arial" w:cs="Arial"/>
          <w:color w:val="222222"/>
          <w:sz w:val="20"/>
          <w:shd w:val="clear" w:color="auto" w:fill="FFFFFF"/>
        </w:rPr>
        <w:t>was</w:t>
      </w:r>
      <w:r>
        <w:rPr>
          <w:rFonts w:ascii="Arial" w:hAnsi="Arial" w:cs="Arial"/>
          <w:color w:val="222222"/>
          <w:sz w:val="20"/>
          <w:shd w:val="clear" w:color="auto" w:fill="FFFFFF"/>
        </w:rPr>
        <w:t xml:space="preserve"> characterized by a coarse texture.</w:t>
      </w:r>
    </w:p>
    <w:p w:rsidR="002A7CE1" w:rsidRPr="00754F8B" w:rsidRDefault="00754F8B" w:rsidP="00754F8B">
      <w:pPr>
        <w:spacing w:line="360" w:lineRule="auto"/>
        <w:ind w:left="60"/>
        <w:jc w:val="both"/>
        <w:rPr>
          <w:rFonts w:ascii="Arial" w:hAnsi="Arial" w:cs="Arial"/>
          <w:b/>
          <w:szCs w:val="22"/>
          <w:lang w:val="en-US"/>
        </w:rPr>
      </w:pPr>
      <w:r>
        <w:rPr>
          <w:rFonts w:ascii="Arial" w:hAnsi="Arial" w:cs="Arial"/>
          <w:b/>
          <w:szCs w:val="22"/>
          <w:lang w:val="en-US"/>
        </w:rPr>
        <w:t xml:space="preserve">2) </w:t>
      </w:r>
      <w:r w:rsidR="00784A59" w:rsidRPr="00754F8B">
        <w:rPr>
          <w:rFonts w:ascii="Arial" w:hAnsi="Arial" w:cs="Arial"/>
          <w:b/>
          <w:szCs w:val="22"/>
          <w:lang w:val="en-US"/>
        </w:rPr>
        <w:t>Drainage Frequency (Fs)</w:t>
      </w:r>
    </w:p>
    <w:p w:rsidR="002A7CE1" w:rsidRDefault="00784A59">
      <w:pPr>
        <w:spacing w:line="360" w:lineRule="auto"/>
        <w:jc w:val="both"/>
        <w:rPr>
          <w:rFonts w:ascii="Arial" w:hAnsi="Arial" w:cs="Arial"/>
          <w:szCs w:val="22"/>
          <w:lang w:val="en-US"/>
        </w:rPr>
      </w:pPr>
      <w:r>
        <w:rPr>
          <w:rFonts w:ascii="Arial" w:hAnsi="Arial" w:cs="Arial"/>
          <w:sz w:val="20"/>
          <w:szCs w:val="24"/>
        </w:rPr>
        <w:lastRenderedPageBreak/>
        <w:t>The proportion of all str</w:t>
      </w:r>
      <w:r w:rsidR="00E97E2A">
        <w:rPr>
          <w:rFonts w:ascii="Arial" w:hAnsi="Arial" w:cs="Arial"/>
          <w:sz w:val="20"/>
          <w:szCs w:val="24"/>
        </w:rPr>
        <w:t>eam segments within a watershed divided by its total area</w:t>
      </w:r>
      <w:r>
        <w:rPr>
          <w:rFonts w:ascii="Arial" w:hAnsi="Arial" w:cs="Arial"/>
          <w:sz w:val="20"/>
          <w:szCs w:val="24"/>
        </w:rPr>
        <w:t xml:space="preserve"> is known as the stream frequency </w:t>
      </w:r>
      <w:r>
        <w:rPr>
          <w:rFonts w:ascii="Arial" w:hAnsi="Arial" w:cs="Arial"/>
          <w:sz w:val="20"/>
          <w:szCs w:val="24"/>
          <w:lang w:val="en-US"/>
        </w:rPr>
        <w:t xml:space="preserve">(Horton 1932). The stream frequency value for sixth and seventh order streams </w:t>
      </w:r>
      <w:r w:rsidR="00E97E2A">
        <w:rPr>
          <w:rFonts w:ascii="Arial" w:hAnsi="Arial" w:cs="Arial"/>
          <w:sz w:val="20"/>
          <w:szCs w:val="24"/>
          <w:lang w:val="en-US"/>
        </w:rPr>
        <w:t>was low</w:t>
      </w:r>
      <w:r>
        <w:rPr>
          <w:rFonts w:ascii="Arial" w:hAnsi="Arial" w:cs="Arial"/>
          <w:sz w:val="20"/>
          <w:szCs w:val="24"/>
          <w:lang w:val="en-US"/>
        </w:rPr>
        <w:t xml:space="preserve"> compared to</w:t>
      </w:r>
      <w:r w:rsidR="00E97E2A">
        <w:rPr>
          <w:rFonts w:ascii="Arial" w:hAnsi="Arial" w:cs="Arial"/>
          <w:sz w:val="20"/>
          <w:szCs w:val="24"/>
          <w:lang w:val="en-US"/>
        </w:rPr>
        <w:t xml:space="preserve"> that of</w:t>
      </w:r>
      <w:r>
        <w:rPr>
          <w:rFonts w:ascii="Arial" w:hAnsi="Arial" w:cs="Arial"/>
          <w:sz w:val="20"/>
          <w:szCs w:val="24"/>
          <w:lang w:val="en-US"/>
        </w:rPr>
        <w:t xml:space="preserve"> first</w:t>
      </w:r>
      <w:r w:rsidR="00E97E2A">
        <w:rPr>
          <w:rFonts w:ascii="Arial" w:hAnsi="Arial" w:cs="Arial"/>
          <w:sz w:val="20"/>
          <w:szCs w:val="24"/>
          <w:lang w:val="en-US"/>
        </w:rPr>
        <w:t>-</w:t>
      </w:r>
      <w:r>
        <w:rPr>
          <w:rFonts w:ascii="Arial" w:hAnsi="Arial" w:cs="Arial"/>
          <w:sz w:val="20"/>
          <w:szCs w:val="24"/>
          <w:lang w:val="en-US"/>
        </w:rPr>
        <w:t xml:space="preserve"> order streams. The stream frequency value of the </w:t>
      </w:r>
      <w:proofErr w:type="spellStart"/>
      <w:r>
        <w:rPr>
          <w:rFonts w:ascii="Arial" w:hAnsi="Arial" w:cs="Arial"/>
          <w:sz w:val="20"/>
          <w:szCs w:val="24"/>
          <w:lang w:val="en-US"/>
        </w:rPr>
        <w:t>Kupti</w:t>
      </w:r>
      <w:proofErr w:type="spellEnd"/>
      <w:r>
        <w:rPr>
          <w:rFonts w:ascii="Arial" w:hAnsi="Arial" w:cs="Arial"/>
          <w:sz w:val="20"/>
          <w:szCs w:val="24"/>
          <w:lang w:val="en-US"/>
        </w:rPr>
        <w:t xml:space="preserve"> watershed </w:t>
      </w:r>
      <w:r w:rsidR="00E97E2A">
        <w:rPr>
          <w:rFonts w:ascii="Arial" w:hAnsi="Arial" w:cs="Arial"/>
          <w:sz w:val="20"/>
          <w:szCs w:val="24"/>
          <w:lang w:val="en-US"/>
        </w:rPr>
        <w:t xml:space="preserve">was </w:t>
      </w:r>
      <w:r>
        <w:rPr>
          <w:rFonts w:ascii="Arial" w:hAnsi="Arial" w:cs="Arial"/>
          <w:sz w:val="20"/>
          <w:szCs w:val="24"/>
          <w:lang w:val="en-US"/>
        </w:rPr>
        <w:t>4.71 km/</w:t>
      </w:r>
      <w:r>
        <w:rPr>
          <w:rFonts w:ascii="Arial" w:hAnsi="Arial" w:cs="Arial"/>
          <w:szCs w:val="22"/>
          <w:lang w:val="en-US"/>
        </w:rPr>
        <w:t>km².</w:t>
      </w:r>
    </w:p>
    <w:p w:rsidR="002A7CE1" w:rsidRDefault="00784A59">
      <w:pPr>
        <w:pStyle w:val="ListParagraph"/>
        <w:numPr>
          <w:ilvl w:val="0"/>
          <w:numId w:val="12"/>
        </w:numPr>
        <w:spacing w:line="360" w:lineRule="auto"/>
        <w:jc w:val="both"/>
        <w:rPr>
          <w:rFonts w:ascii="Arial" w:hAnsi="Arial" w:cs="Arial"/>
          <w:b/>
          <w:szCs w:val="22"/>
          <w:lang w:val="en-US"/>
        </w:rPr>
      </w:pPr>
      <w:r>
        <w:rPr>
          <w:rFonts w:ascii="Arial" w:hAnsi="Arial" w:cs="Arial"/>
          <w:b/>
          <w:szCs w:val="22"/>
          <w:lang w:val="en-US"/>
        </w:rPr>
        <w:t>Texture Ratio (T)</w:t>
      </w:r>
    </w:p>
    <w:p w:rsidR="002A7CE1" w:rsidRDefault="00784A59">
      <w:pPr>
        <w:spacing w:line="360" w:lineRule="auto"/>
        <w:jc w:val="both"/>
        <w:rPr>
          <w:rFonts w:ascii="Arial" w:hAnsi="Arial" w:cs="Arial"/>
          <w:sz w:val="20"/>
          <w:szCs w:val="24"/>
          <w:lang w:val="en-US"/>
        </w:rPr>
      </w:pPr>
      <w:r>
        <w:rPr>
          <w:rFonts w:ascii="Arial" w:hAnsi="Arial" w:cs="Arial"/>
          <w:sz w:val="20"/>
          <w:szCs w:val="24"/>
          <w:lang w:val="en-US"/>
        </w:rPr>
        <w:t>According to Schumm (1956), the</w:t>
      </w:r>
      <w:r>
        <w:rPr>
          <w:rFonts w:ascii="Arial" w:hAnsi="Arial" w:cs="Arial"/>
          <w:sz w:val="20"/>
          <w:szCs w:val="24"/>
        </w:rPr>
        <w:t> texture ratio pertains to the correlation between the first</w:t>
      </w:r>
      <w:r w:rsidR="00E97E2A">
        <w:rPr>
          <w:rFonts w:ascii="Arial" w:hAnsi="Arial" w:cs="Arial"/>
          <w:sz w:val="20"/>
          <w:szCs w:val="24"/>
        </w:rPr>
        <w:t>-order streams and the basin</w:t>
      </w:r>
      <w:r>
        <w:rPr>
          <w:rFonts w:ascii="Arial" w:hAnsi="Arial" w:cs="Arial"/>
          <w:sz w:val="20"/>
          <w:szCs w:val="24"/>
        </w:rPr>
        <w:t xml:space="preserve"> boundary.</w:t>
      </w:r>
      <w:r w:rsidR="00E97E2A">
        <w:rPr>
          <w:rFonts w:ascii="Arial" w:hAnsi="Arial" w:cs="Arial"/>
          <w:sz w:val="20"/>
          <w:szCs w:val="24"/>
          <w:lang w:val="en-US"/>
        </w:rPr>
        <w:t xml:space="preserve"> The </w:t>
      </w:r>
      <w:proofErr w:type="spellStart"/>
      <w:r w:rsidR="00E97E2A">
        <w:rPr>
          <w:rFonts w:ascii="Arial" w:hAnsi="Arial" w:cs="Arial"/>
          <w:sz w:val="20"/>
          <w:szCs w:val="24"/>
          <w:lang w:val="en-US"/>
        </w:rPr>
        <w:t>Kupti</w:t>
      </w:r>
      <w:proofErr w:type="spellEnd"/>
      <w:r w:rsidR="00E97E2A">
        <w:rPr>
          <w:rFonts w:ascii="Arial" w:hAnsi="Arial" w:cs="Arial"/>
          <w:sz w:val="20"/>
          <w:szCs w:val="24"/>
          <w:lang w:val="en-US"/>
        </w:rPr>
        <w:t xml:space="preserve"> watershed had a texture ratio </w:t>
      </w:r>
      <w:r>
        <w:rPr>
          <w:rFonts w:ascii="Arial" w:hAnsi="Arial" w:cs="Arial"/>
          <w:sz w:val="20"/>
          <w:szCs w:val="24"/>
          <w:lang w:val="en-US"/>
        </w:rPr>
        <w:t>of 16.26.</w:t>
      </w:r>
    </w:p>
    <w:p w:rsidR="002A7CE1" w:rsidRDefault="00784A59">
      <w:pPr>
        <w:spacing w:line="360" w:lineRule="auto"/>
        <w:rPr>
          <w:rFonts w:ascii="Arial" w:hAnsi="Arial" w:cs="Arial"/>
          <w:b/>
          <w:szCs w:val="22"/>
          <w:lang w:val="en-US"/>
        </w:rPr>
      </w:pPr>
      <w:r>
        <w:rPr>
          <w:rFonts w:ascii="Arial" w:hAnsi="Arial" w:cs="Arial"/>
          <w:b/>
          <w:szCs w:val="22"/>
          <w:lang w:val="en-US"/>
        </w:rPr>
        <w:t>4) Circularity Ratio (</w:t>
      </w:r>
      <w:proofErr w:type="spellStart"/>
      <w:r>
        <w:rPr>
          <w:rFonts w:ascii="Arial" w:hAnsi="Arial" w:cs="Arial"/>
          <w:b/>
          <w:szCs w:val="22"/>
          <w:lang w:val="en-US"/>
        </w:rPr>
        <w:t>Rc</w:t>
      </w:r>
      <w:proofErr w:type="spellEnd"/>
      <w:r>
        <w:rPr>
          <w:rFonts w:ascii="Arial" w:hAnsi="Arial" w:cs="Arial"/>
          <w:b/>
          <w:szCs w:val="22"/>
          <w:lang w:val="en-US"/>
        </w:rPr>
        <w:t>)</w:t>
      </w:r>
    </w:p>
    <w:p w:rsidR="002A7CE1" w:rsidRDefault="00784A59">
      <w:pPr>
        <w:spacing w:line="360" w:lineRule="auto"/>
        <w:jc w:val="both"/>
        <w:rPr>
          <w:rFonts w:ascii="Arial" w:hAnsi="Arial" w:cs="Arial"/>
          <w:sz w:val="20"/>
        </w:rPr>
      </w:pPr>
      <w:r>
        <w:rPr>
          <w:rFonts w:ascii="Arial" w:hAnsi="Arial" w:cs="Arial"/>
          <w:sz w:val="20"/>
          <w:lang w:val="en-US"/>
        </w:rPr>
        <w:t xml:space="preserve">Miller (1958) </w:t>
      </w:r>
      <w:r>
        <w:rPr>
          <w:rFonts w:ascii="Arial" w:hAnsi="Arial" w:cs="Arial"/>
          <w:sz w:val="20"/>
        </w:rPr>
        <w:t xml:space="preserve">employed a dimensionless circulatory ratio, </w:t>
      </w:r>
      <w:proofErr w:type="spellStart"/>
      <w:r>
        <w:rPr>
          <w:rFonts w:ascii="Arial" w:hAnsi="Arial" w:cs="Arial"/>
          <w:sz w:val="20"/>
        </w:rPr>
        <w:t>Rc</w:t>
      </w:r>
      <w:proofErr w:type="spellEnd"/>
      <w:r>
        <w:rPr>
          <w:rFonts w:ascii="Arial" w:hAnsi="Arial" w:cs="Arial"/>
          <w:sz w:val="20"/>
        </w:rPr>
        <w:t xml:space="preserve"> which is calculated by dividing the basin area by the area of a circle that has an identical perimeter to the basin</w:t>
      </w:r>
      <w:r>
        <w:rPr>
          <w:rFonts w:ascii="Arial" w:hAnsi="Arial" w:cs="Arial"/>
          <w:sz w:val="20"/>
          <w:lang w:val="en-US"/>
        </w:rPr>
        <w:t>. The</w:t>
      </w:r>
      <w:r>
        <w:rPr>
          <w:rFonts w:ascii="Arial" w:hAnsi="Arial" w:cs="Arial"/>
          <w:sz w:val="20"/>
        </w:rPr>
        <w:t xml:space="preserve"> circularity ratio values range from zero (indicating a line) to one (representing a circle). This ratio is affected by several factors, including stream length, stream frequency (Fs), geological formations, land use, climate, topography, and basin slope </w:t>
      </w:r>
      <w:r>
        <w:rPr>
          <w:rFonts w:ascii="Arial" w:hAnsi="Arial" w:cs="Arial"/>
          <w:sz w:val="20"/>
          <w:lang w:val="en-US"/>
        </w:rPr>
        <w:t>(Bali et al.2012).  The value of the </w:t>
      </w:r>
      <w:proofErr w:type="spellStart"/>
      <w:r>
        <w:rPr>
          <w:rFonts w:ascii="Arial" w:hAnsi="Arial" w:cs="Arial"/>
          <w:sz w:val="20"/>
          <w:lang w:val="en-US"/>
        </w:rPr>
        <w:t>Kupti</w:t>
      </w:r>
      <w:proofErr w:type="spellEnd"/>
      <w:r>
        <w:rPr>
          <w:rFonts w:ascii="Arial" w:hAnsi="Arial" w:cs="Arial"/>
          <w:sz w:val="20"/>
          <w:lang w:val="en-US"/>
        </w:rPr>
        <w:t xml:space="preserve"> watershed </w:t>
      </w:r>
      <w:r w:rsidR="00E97E2A">
        <w:rPr>
          <w:rFonts w:ascii="Arial" w:hAnsi="Arial" w:cs="Arial"/>
          <w:sz w:val="20"/>
          <w:lang w:val="en-US"/>
        </w:rPr>
        <w:t>was</w:t>
      </w:r>
      <w:r>
        <w:rPr>
          <w:rFonts w:ascii="Arial" w:hAnsi="Arial" w:cs="Arial"/>
          <w:sz w:val="20"/>
          <w:lang w:val="en-US"/>
        </w:rPr>
        <w:t xml:space="preserve"> 0.48, </w:t>
      </w:r>
      <w:r w:rsidR="00E97E2A">
        <w:rPr>
          <w:rFonts w:ascii="Arial" w:hAnsi="Arial" w:cs="Arial"/>
          <w:sz w:val="20"/>
          <w:lang w:val="en-US"/>
        </w:rPr>
        <w:t>indicating</w:t>
      </w:r>
      <w:r>
        <w:rPr>
          <w:rFonts w:ascii="Arial" w:hAnsi="Arial" w:cs="Arial"/>
          <w:sz w:val="20"/>
          <w:lang w:val="en-US"/>
        </w:rPr>
        <w:t xml:space="preserve"> a lack of circularity.</w:t>
      </w:r>
    </w:p>
    <w:p w:rsidR="002A7CE1" w:rsidRDefault="00784A59">
      <w:pPr>
        <w:spacing w:line="360" w:lineRule="auto"/>
        <w:rPr>
          <w:rFonts w:ascii="Arial" w:hAnsi="Arial" w:cs="Arial"/>
          <w:b/>
          <w:sz w:val="24"/>
          <w:szCs w:val="24"/>
          <w:lang w:val="en-US"/>
        </w:rPr>
      </w:pPr>
      <w:r>
        <w:rPr>
          <w:rFonts w:ascii="Arial" w:hAnsi="Arial" w:cs="Arial"/>
          <w:b/>
          <w:sz w:val="24"/>
          <w:szCs w:val="24"/>
          <w:lang w:val="en-US"/>
        </w:rPr>
        <w:t>5) Form Factor (Rf)</w:t>
      </w:r>
    </w:p>
    <w:p w:rsidR="002A7CE1" w:rsidRDefault="00784A59">
      <w:pPr>
        <w:spacing w:line="360" w:lineRule="auto"/>
        <w:jc w:val="both"/>
        <w:rPr>
          <w:rFonts w:ascii="Arial" w:hAnsi="Arial" w:cs="Arial"/>
          <w:sz w:val="20"/>
        </w:rPr>
      </w:pPr>
      <w:r>
        <w:rPr>
          <w:rFonts w:ascii="Arial" w:hAnsi="Arial" w:cs="Arial"/>
          <w:sz w:val="20"/>
          <w:lang w:val="en-US"/>
        </w:rPr>
        <w:t>Horton (1932) </w:t>
      </w:r>
      <w:r>
        <w:rPr>
          <w:rFonts w:ascii="Arial" w:hAnsi="Arial" w:cs="Arial"/>
          <w:sz w:val="20"/>
        </w:rPr>
        <w:t>The specified form factor is defined as the ratio of the basin's area to the square of its length.</w:t>
      </w:r>
      <w:r>
        <w:rPr>
          <w:rFonts w:ascii="Arial" w:hAnsi="Arial" w:cs="Arial"/>
          <w:sz w:val="20"/>
          <w:lang w:val="en-US"/>
        </w:rPr>
        <w:t xml:space="preserve"> </w:t>
      </w:r>
      <w:r>
        <w:rPr>
          <w:rFonts w:ascii="Arial" w:hAnsi="Arial" w:cs="Arial"/>
          <w:sz w:val="20"/>
        </w:rPr>
        <w:t xml:space="preserve">The form factor </w:t>
      </w:r>
      <w:r w:rsidR="00271E3C">
        <w:rPr>
          <w:rFonts w:ascii="Arial" w:hAnsi="Arial" w:cs="Arial"/>
          <w:sz w:val="20"/>
        </w:rPr>
        <w:t>of</w:t>
      </w:r>
      <w:r>
        <w:rPr>
          <w:rFonts w:ascii="Arial" w:hAnsi="Arial" w:cs="Arial"/>
          <w:sz w:val="20"/>
        </w:rPr>
        <w:t xml:space="preserve"> a perfectly circular basin is always greater than 0.78</w:t>
      </w:r>
      <w:r>
        <w:rPr>
          <w:rFonts w:ascii="Arial" w:hAnsi="Arial" w:cs="Arial"/>
          <w:color w:val="FF0000"/>
          <w:sz w:val="20"/>
        </w:rPr>
        <w:t xml:space="preserve">. </w:t>
      </w:r>
      <w:r>
        <w:rPr>
          <w:rFonts w:ascii="Arial" w:hAnsi="Arial" w:cs="Arial"/>
          <w:sz w:val="20"/>
        </w:rPr>
        <w:t>A lower value of</w:t>
      </w:r>
      <w:r w:rsidR="00271E3C">
        <w:rPr>
          <w:rFonts w:ascii="Arial" w:hAnsi="Arial" w:cs="Arial"/>
          <w:sz w:val="20"/>
        </w:rPr>
        <w:t xml:space="preserve"> the</w:t>
      </w:r>
      <w:r>
        <w:rPr>
          <w:rFonts w:ascii="Arial" w:hAnsi="Arial" w:cs="Arial"/>
          <w:sz w:val="20"/>
        </w:rPr>
        <w:t xml:space="preserve"> form factor indicate</w:t>
      </w:r>
      <w:r w:rsidR="00271E3C">
        <w:rPr>
          <w:rFonts w:ascii="Arial" w:hAnsi="Arial" w:cs="Arial"/>
          <w:sz w:val="20"/>
        </w:rPr>
        <w:t>s</w:t>
      </w:r>
      <w:r>
        <w:rPr>
          <w:rFonts w:ascii="Arial" w:hAnsi="Arial" w:cs="Arial"/>
          <w:sz w:val="20"/>
        </w:rPr>
        <w:t xml:space="preserve"> that</w:t>
      </w:r>
      <w:r w:rsidR="00271E3C">
        <w:rPr>
          <w:rFonts w:ascii="Arial" w:hAnsi="Arial" w:cs="Arial"/>
          <w:sz w:val="20"/>
        </w:rPr>
        <w:t xml:space="preserve"> the</w:t>
      </w:r>
      <w:r>
        <w:rPr>
          <w:rFonts w:ascii="Arial" w:hAnsi="Arial" w:cs="Arial"/>
          <w:sz w:val="20"/>
        </w:rPr>
        <w:t xml:space="preserve"> basin is more elongated</w:t>
      </w:r>
      <w:r w:rsidR="00271E3C">
        <w:rPr>
          <w:rFonts w:ascii="Arial" w:hAnsi="Arial" w:cs="Arial"/>
          <w:sz w:val="20"/>
        </w:rPr>
        <w:t>. The</w:t>
      </w:r>
      <w:r>
        <w:rPr>
          <w:rFonts w:ascii="Arial" w:hAnsi="Arial" w:cs="Arial"/>
          <w:sz w:val="20"/>
        </w:rPr>
        <w:t xml:space="preserve">  Rf value of </w:t>
      </w:r>
      <w:proofErr w:type="spellStart"/>
      <w:r>
        <w:rPr>
          <w:rFonts w:ascii="Arial" w:hAnsi="Arial" w:cs="Arial"/>
          <w:sz w:val="20"/>
        </w:rPr>
        <w:t>Kupti</w:t>
      </w:r>
      <w:proofErr w:type="spellEnd"/>
      <w:r>
        <w:rPr>
          <w:rFonts w:ascii="Arial" w:hAnsi="Arial" w:cs="Arial"/>
          <w:sz w:val="20"/>
        </w:rPr>
        <w:t xml:space="preserve"> watershed is 0.26 indicative of</w:t>
      </w:r>
      <w:r w:rsidR="00271E3C">
        <w:rPr>
          <w:rFonts w:ascii="Arial" w:hAnsi="Arial" w:cs="Arial"/>
          <w:sz w:val="20"/>
        </w:rPr>
        <w:t xml:space="preserve"> a</w:t>
      </w:r>
      <w:r>
        <w:rPr>
          <w:rFonts w:ascii="Arial" w:hAnsi="Arial" w:cs="Arial"/>
          <w:sz w:val="20"/>
        </w:rPr>
        <w:t xml:space="preserve"> Slightly elongated and shows flatted peak flow.</w:t>
      </w:r>
    </w:p>
    <w:p w:rsidR="002A7CE1" w:rsidRDefault="00784A59">
      <w:pPr>
        <w:spacing w:line="360" w:lineRule="auto"/>
        <w:rPr>
          <w:rFonts w:ascii="Arial" w:hAnsi="Arial" w:cs="Arial"/>
          <w:b/>
          <w:szCs w:val="22"/>
          <w:lang w:val="en-US"/>
        </w:rPr>
      </w:pPr>
      <w:r>
        <w:rPr>
          <w:rFonts w:ascii="Arial" w:hAnsi="Arial" w:cs="Arial"/>
          <w:b/>
          <w:szCs w:val="22"/>
          <w:lang w:val="en-US"/>
        </w:rPr>
        <w:t xml:space="preserve">6) </w:t>
      </w:r>
      <w:proofErr w:type="spellStart"/>
      <w:r>
        <w:rPr>
          <w:rFonts w:ascii="Arial" w:hAnsi="Arial" w:cs="Arial"/>
          <w:b/>
          <w:szCs w:val="22"/>
          <w:lang w:val="en-US"/>
        </w:rPr>
        <w:t>Elongaton</w:t>
      </w:r>
      <w:proofErr w:type="spellEnd"/>
      <w:r>
        <w:rPr>
          <w:rFonts w:ascii="Arial" w:hAnsi="Arial" w:cs="Arial"/>
          <w:b/>
          <w:szCs w:val="22"/>
          <w:lang w:val="en-US"/>
        </w:rPr>
        <w:t xml:space="preserve"> Ratio (Re)</w:t>
      </w:r>
    </w:p>
    <w:p w:rsidR="002A7CE1" w:rsidRDefault="00784A59">
      <w:pPr>
        <w:spacing w:line="360" w:lineRule="auto"/>
        <w:jc w:val="both"/>
        <w:rPr>
          <w:rFonts w:ascii="Arial" w:hAnsi="Arial" w:cs="Arial"/>
          <w:sz w:val="20"/>
          <w:lang w:val="en-US"/>
        </w:rPr>
      </w:pPr>
      <w:r>
        <w:rPr>
          <w:rFonts w:ascii="Arial" w:hAnsi="Arial" w:cs="Arial"/>
          <w:sz w:val="20"/>
          <w:lang w:val="en-US"/>
        </w:rPr>
        <w:t xml:space="preserve">The shape of any basin is </w:t>
      </w:r>
      <w:r w:rsidR="00562153">
        <w:rPr>
          <w:rFonts w:ascii="Arial" w:hAnsi="Arial" w:cs="Arial"/>
          <w:sz w:val="20"/>
          <w:lang w:val="en-US"/>
        </w:rPr>
        <w:t>conveyed by an elongation ratio</w:t>
      </w:r>
      <w:r>
        <w:rPr>
          <w:rFonts w:ascii="Arial" w:hAnsi="Arial" w:cs="Arial"/>
          <w:sz w:val="20"/>
          <w:lang w:val="en-US"/>
        </w:rPr>
        <w:t>,</w:t>
      </w:r>
      <w:r w:rsidR="00562153">
        <w:rPr>
          <w:rFonts w:ascii="Arial" w:hAnsi="Arial" w:cs="Arial"/>
          <w:sz w:val="20"/>
          <w:lang w:val="en-US"/>
        </w:rPr>
        <w:t xml:space="preserve"> </w:t>
      </w:r>
      <w:r w:rsidR="00271E3C" w:rsidRPr="00562153">
        <w:rPr>
          <w:rFonts w:ascii="Arial" w:hAnsi="Arial" w:cs="Arial"/>
          <w:color w:val="FF0000"/>
          <w:sz w:val="20"/>
          <w:lang w:val="en-US"/>
        </w:rPr>
        <w:t>where</w:t>
      </w:r>
      <w:r>
        <w:rPr>
          <w:rFonts w:ascii="Arial" w:hAnsi="Arial" w:cs="Arial"/>
          <w:sz w:val="20"/>
        </w:rPr>
        <w:t xml:space="preserve"> t is the ratio between the diameter of the circle of the same area as the drainage basin and the maximum </w:t>
      </w:r>
      <w:proofErr w:type="spellStart"/>
      <w:r>
        <w:rPr>
          <w:rFonts w:ascii="Arial" w:hAnsi="Arial" w:cs="Arial"/>
          <w:sz w:val="20"/>
        </w:rPr>
        <w:t>Schumn</w:t>
      </w:r>
      <w:proofErr w:type="spellEnd"/>
      <w:r>
        <w:rPr>
          <w:rFonts w:ascii="Arial" w:hAnsi="Arial" w:cs="Arial"/>
          <w:sz w:val="20"/>
        </w:rPr>
        <w:t xml:space="preserve"> (1956)</w:t>
      </w:r>
      <w:r>
        <w:rPr>
          <w:rFonts w:ascii="Arial" w:hAnsi="Arial" w:cs="Arial"/>
          <w:sz w:val="20"/>
          <w:lang w:val="en-US"/>
        </w:rPr>
        <w:t>.</w:t>
      </w:r>
      <w:r>
        <w:rPr>
          <w:rFonts w:ascii="Arial" w:hAnsi="Arial" w:cs="Arial"/>
          <w:sz w:val="20"/>
        </w:rPr>
        <w:t>The Re value can vary from 0, signifying a very elongated form, to 1.0, which denotes a circular form.</w:t>
      </w:r>
      <w:r>
        <w:rPr>
          <w:rFonts w:ascii="Arial" w:hAnsi="Arial" w:cs="Arial"/>
          <w:sz w:val="20"/>
          <w:lang w:val="en-US"/>
        </w:rPr>
        <w:t xml:space="preserve"> the value for </w:t>
      </w:r>
      <w:proofErr w:type="spellStart"/>
      <w:r>
        <w:rPr>
          <w:rFonts w:ascii="Arial" w:hAnsi="Arial" w:cs="Arial"/>
          <w:sz w:val="20"/>
          <w:lang w:val="en-US"/>
        </w:rPr>
        <w:t>Kupti</w:t>
      </w:r>
      <w:proofErr w:type="spellEnd"/>
      <w:r>
        <w:rPr>
          <w:rFonts w:ascii="Arial" w:hAnsi="Arial" w:cs="Arial"/>
          <w:sz w:val="20"/>
          <w:lang w:val="en-US"/>
        </w:rPr>
        <w:t xml:space="preserve"> watershed is 0.58 ,indicative of elongated shape.</w:t>
      </w:r>
    </w:p>
    <w:p w:rsidR="002A7CE1" w:rsidRDefault="00784A59">
      <w:pPr>
        <w:spacing w:line="360" w:lineRule="auto"/>
        <w:rPr>
          <w:rFonts w:ascii="Arial" w:hAnsi="Arial" w:cs="Arial"/>
          <w:b/>
          <w:szCs w:val="22"/>
          <w:lang w:val="en-US"/>
        </w:rPr>
      </w:pPr>
      <w:r>
        <w:rPr>
          <w:rFonts w:ascii="Arial" w:hAnsi="Arial" w:cs="Arial"/>
          <w:b/>
          <w:szCs w:val="22"/>
          <w:lang w:val="en-US"/>
        </w:rPr>
        <w:t>7) Length of Overland Flow (Lg)</w:t>
      </w:r>
    </w:p>
    <w:p w:rsidR="002A7CE1" w:rsidRDefault="00271E3C">
      <w:pPr>
        <w:spacing w:line="360" w:lineRule="auto"/>
        <w:jc w:val="both"/>
        <w:rPr>
          <w:rFonts w:ascii="Arial" w:hAnsi="Arial" w:cs="Arial"/>
          <w:sz w:val="20"/>
        </w:rPr>
      </w:pPr>
      <w:r>
        <w:rPr>
          <w:rFonts w:ascii="Arial" w:eastAsia="Times New Roman" w:hAnsi="Arial" w:cs="Arial"/>
          <w:kern w:val="0"/>
          <w:sz w:val="20"/>
          <w:lang w:eastAsia="en-IN" w:bidi="ar-SA"/>
          <w14:ligatures w14:val="none"/>
        </w:rPr>
        <w:t>The length of o</w:t>
      </w:r>
      <w:r w:rsidR="00784A59">
        <w:rPr>
          <w:rFonts w:ascii="Arial" w:eastAsia="Times New Roman" w:hAnsi="Arial" w:cs="Arial"/>
          <w:kern w:val="0"/>
          <w:sz w:val="20"/>
          <w:lang w:eastAsia="en-IN" w:bidi="ar-SA"/>
          <w14:ligatures w14:val="none"/>
        </w:rPr>
        <w:t xml:space="preserve">verland flow </w:t>
      </w:r>
      <w:r>
        <w:rPr>
          <w:rFonts w:ascii="Arial" w:eastAsia="Times New Roman" w:hAnsi="Arial" w:cs="Arial"/>
          <w:kern w:val="0"/>
          <w:sz w:val="20"/>
          <w:lang w:eastAsia="en-IN" w:bidi="ar-SA"/>
          <w14:ligatures w14:val="none"/>
        </w:rPr>
        <w:t>was</w:t>
      </w:r>
      <w:r w:rsidR="00784A59">
        <w:rPr>
          <w:rFonts w:ascii="Arial" w:eastAsia="Times New Roman" w:hAnsi="Arial" w:cs="Arial"/>
          <w:kern w:val="0"/>
          <w:sz w:val="20"/>
          <w:lang w:eastAsia="en-IN" w:bidi="ar-SA"/>
          <w14:ligatures w14:val="none"/>
        </w:rPr>
        <w:t xml:space="preserve"> measured as half the inverse of</w:t>
      </w:r>
      <w:r>
        <w:rPr>
          <w:rFonts w:ascii="Arial" w:eastAsia="Times New Roman" w:hAnsi="Arial" w:cs="Arial"/>
          <w:kern w:val="0"/>
          <w:sz w:val="20"/>
          <w:lang w:eastAsia="en-IN" w:bidi="ar-SA"/>
          <w14:ligatures w14:val="none"/>
        </w:rPr>
        <w:t xml:space="preserve"> the</w:t>
      </w:r>
      <w:r w:rsidR="00784A59">
        <w:rPr>
          <w:rFonts w:ascii="Arial" w:eastAsia="Times New Roman" w:hAnsi="Arial" w:cs="Arial"/>
          <w:kern w:val="0"/>
          <w:sz w:val="20"/>
          <w:lang w:eastAsia="en-IN" w:bidi="ar-SA"/>
          <w14:ligatures w14:val="none"/>
        </w:rPr>
        <w:t xml:space="preserve"> drainage density</w:t>
      </w:r>
      <w:r w:rsidR="00784A59">
        <w:rPr>
          <w:rFonts w:ascii="Arial" w:hAnsi="Arial" w:cs="Arial"/>
          <w:sz w:val="20"/>
          <w:lang w:val="en-US"/>
        </w:rPr>
        <w:t xml:space="preserve"> (Horton</w:t>
      </w:r>
      <w:r>
        <w:rPr>
          <w:rFonts w:ascii="Arial" w:hAnsi="Arial" w:cs="Arial"/>
          <w:sz w:val="20"/>
          <w:lang w:val="en-US"/>
        </w:rPr>
        <w:t>,</w:t>
      </w:r>
      <w:r w:rsidR="00784A59">
        <w:rPr>
          <w:rFonts w:ascii="Arial" w:hAnsi="Arial" w:cs="Arial"/>
          <w:sz w:val="20"/>
          <w:lang w:val="en-US"/>
        </w:rPr>
        <w:t xml:space="preserve"> 1945). </w:t>
      </w:r>
      <w:r w:rsidR="00784A59">
        <w:rPr>
          <w:rFonts w:ascii="Arial" w:hAnsi="Arial" w:cs="Arial"/>
          <w:sz w:val="20"/>
        </w:rPr>
        <w:t>The distance that water flows across the landscape before</w:t>
      </w:r>
      <w:r>
        <w:rPr>
          <w:rFonts w:ascii="Arial" w:hAnsi="Arial" w:cs="Arial"/>
          <w:sz w:val="20"/>
        </w:rPr>
        <w:t xml:space="preserve"> gathering into a </w:t>
      </w:r>
      <w:r w:rsidR="00784A59">
        <w:rPr>
          <w:rFonts w:ascii="Arial" w:hAnsi="Arial" w:cs="Arial"/>
          <w:sz w:val="20"/>
        </w:rPr>
        <w:t xml:space="preserve">distinct stream is referred to as the length of flow. </w:t>
      </w:r>
      <w:r>
        <w:rPr>
          <w:rFonts w:ascii="Arial" w:hAnsi="Arial" w:cs="Arial"/>
          <w:sz w:val="20"/>
          <w:lang w:val="en-US"/>
        </w:rPr>
        <w:t>I</w:t>
      </w:r>
      <w:r w:rsidR="00784A59">
        <w:rPr>
          <w:rFonts w:ascii="Arial" w:hAnsi="Arial" w:cs="Arial"/>
          <w:sz w:val="20"/>
          <w:lang w:val="en-US"/>
        </w:rPr>
        <w:t>t is quite synonymous</w:t>
      </w:r>
      <w:r>
        <w:rPr>
          <w:rFonts w:ascii="Arial" w:hAnsi="Arial" w:cs="Arial"/>
          <w:sz w:val="20"/>
          <w:lang w:val="en-US"/>
        </w:rPr>
        <w:t xml:space="preserve"> with </w:t>
      </w:r>
      <w:r w:rsidR="00784A59">
        <w:rPr>
          <w:rFonts w:ascii="Arial" w:hAnsi="Arial" w:cs="Arial"/>
          <w:sz w:val="20"/>
          <w:lang w:val="en-US"/>
        </w:rPr>
        <w:t>the length of sheet flow over</w:t>
      </w:r>
      <w:r>
        <w:rPr>
          <w:rFonts w:ascii="Arial" w:hAnsi="Arial" w:cs="Arial"/>
          <w:sz w:val="20"/>
          <w:lang w:val="en-US"/>
        </w:rPr>
        <w:t xml:space="preserve"> a</w:t>
      </w:r>
      <w:r w:rsidR="00784A59">
        <w:rPr>
          <w:rFonts w:ascii="Arial" w:hAnsi="Arial" w:cs="Arial"/>
          <w:sz w:val="20"/>
          <w:lang w:val="en-US"/>
        </w:rPr>
        <w:t xml:space="preserve"> larg</w:t>
      </w:r>
      <w:r w:rsidR="00562153">
        <w:rPr>
          <w:rFonts w:ascii="Arial" w:hAnsi="Arial" w:cs="Arial"/>
          <w:sz w:val="20"/>
          <w:lang w:val="en-US"/>
        </w:rPr>
        <w:t>e degree (</w:t>
      </w:r>
      <w:proofErr w:type="spellStart"/>
      <w:r w:rsidR="00562153">
        <w:rPr>
          <w:rFonts w:ascii="Arial" w:hAnsi="Arial" w:cs="Arial"/>
          <w:sz w:val="20"/>
          <w:lang w:val="en-US"/>
        </w:rPr>
        <w:t>Rudraiah</w:t>
      </w:r>
      <w:proofErr w:type="spellEnd"/>
      <w:r w:rsidR="00562153">
        <w:rPr>
          <w:rFonts w:ascii="Arial" w:hAnsi="Arial" w:cs="Arial"/>
          <w:sz w:val="20"/>
          <w:lang w:val="en-US"/>
        </w:rPr>
        <w:t xml:space="preserve"> et al.2008) </w:t>
      </w:r>
      <w:r w:rsidR="00784A59">
        <w:rPr>
          <w:rFonts w:ascii="Arial" w:hAnsi="Arial" w:cs="Arial"/>
          <w:sz w:val="20"/>
          <w:lang w:val="en-US"/>
        </w:rPr>
        <w:t>in</w:t>
      </w:r>
      <w:r>
        <w:rPr>
          <w:rFonts w:ascii="Arial" w:hAnsi="Arial" w:cs="Arial"/>
          <w:sz w:val="20"/>
          <w:lang w:val="en-US"/>
        </w:rPr>
        <w:t xml:space="preserve"> the</w:t>
      </w:r>
      <w:r w:rsidR="00784A59">
        <w:rPr>
          <w:rFonts w:ascii="Arial" w:hAnsi="Arial" w:cs="Arial"/>
          <w:sz w:val="20"/>
          <w:lang w:val="en-US"/>
        </w:rPr>
        <w:t xml:space="preserve"> </w:t>
      </w:r>
      <w:proofErr w:type="spellStart"/>
      <w:r w:rsidR="00784A59">
        <w:rPr>
          <w:rFonts w:ascii="Arial" w:hAnsi="Arial" w:cs="Arial"/>
          <w:sz w:val="20"/>
          <w:lang w:val="en-US"/>
        </w:rPr>
        <w:t>kupti</w:t>
      </w:r>
      <w:proofErr w:type="spellEnd"/>
      <w:r w:rsidR="00784A59">
        <w:rPr>
          <w:rFonts w:ascii="Arial" w:hAnsi="Arial" w:cs="Arial"/>
          <w:sz w:val="20"/>
          <w:lang w:val="en-US"/>
        </w:rPr>
        <w:t xml:space="preserve"> watershed</w:t>
      </w:r>
      <w:r>
        <w:rPr>
          <w:rFonts w:ascii="Arial" w:hAnsi="Arial" w:cs="Arial"/>
          <w:sz w:val="20"/>
          <w:lang w:val="en-US"/>
        </w:rPr>
        <w:t>, the</w:t>
      </w:r>
      <w:r w:rsidR="00784A59">
        <w:rPr>
          <w:rFonts w:ascii="Arial" w:hAnsi="Arial" w:cs="Arial"/>
          <w:sz w:val="20"/>
          <w:lang w:val="en-US"/>
        </w:rPr>
        <w:t xml:space="preserve"> value of Lg is 1.31. </w:t>
      </w:r>
    </w:p>
    <w:p w:rsidR="002A7CE1" w:rsidRDefault="00784A59">
      <w:pPr>
        <w:spacing w:line="360" w:lineRule="auto"/>
        <w:rPr>
          <w:rFonts w:ascii="Arial" w:hAnsi="Arial" w:cs="Arial"/>
          <w:b/>
          <w:szCs w:val="22"/>
          <w:lang w:val="en-US"/>
        </w:rPr>
      </w:pPr>
      <w:r>
        <w:rPr>
          <w:rFonts w:ascii="Arial" w:hAnsi="Arial" w:cs="Arial"/>
          <w:b/>
          <w:szCs w:val="22"/>
          <w:lang w:val="en-US"/>
        </w:rPr>
        <w:t>8) Constant of Channel Maintenance ( C )</w:t>
      </w:r>
    </w:p>
    <w:p w:rsidR="002A7CE1" w:rsidRDefault="00271E3C">
      <w:pPr>
        <w:spacing w:line="360" w:lineRule="auto"/>
        <w:jc w:val="both"/>
        <w:rPr>
          <w:rFonts w:ascii="Arial" w:hAnsi="Arial" w:cs="Arial"/>
          <w:sz w:val="20"/>
          <w:lang w:val="en-US"/>
        </w:rPr>
      </w:pPr>
      <w:r>
        <w:rPr>
          <w:rFonts w:ascii="Arial" w:hAnsi="Arial" w:cs="Arial"/>
          <w:sz w:val="20"/>
          <w:lang w:val="en-US"/>
        </w:rPr>
        <w:t>The c</w:t>
      </w:r>
      <w:r w:rsidR="00784A59">
        <w:rPr>
          <w:rFonts w:ascii="Arial" w:hAnsi="Arial" w:cs="Arial"/>
          <w:sz w:val="20"/>
          <w:lang w:val="en-US"/>
        </w:rPr>
        <w:t>onstant of Channel Maintenance is the inverse of</w:t>
      </w:r>
      <w:r>
        <w:rPr>
          <w:rFonts w:ascii="Arial" w:hAnsi="Arial" w:cs="Arial"/>
          <w:sz w:val="20"/>
          <w:lang w:val="en-US"/>
        </w:rPr>
        <w:t xml:space="preserve"> the</w:t>
      </w:r>
      <w:r w:rsidR="00784A59">
        <w:rPr>
          <w:rFonts w:ascii="Arial" w:hAnsi="Arial" w:cs="Arial"/>
          <w:sz w:val="20"/>
          <w:lang w:val="en-US"/>
        </w:rPr>
        <w:t xml:space="preserve"> dr</w:t>
      </w:r>
      <w:r>
        <w:rPr>
          <w:rFonts w:ascii="Arial" w:hAnsi="Arial" w:cs="Arial"/>
          <w:sz w:val="20"/>
          <w:lang w:val="en-US"/>
        </w:rPr>
        <w:t>ainage density (Schumm 1956) . T</w:t>
      </w:r>
      <w:r w:rsidR="00784A59">
        <w:rPr>
          <w:rFonts w:ascii="Arial" w:hAnsi="Arial" w:cs="Arial"/>
          <w:sz w:val="20"/>
          <w:lang w:val="en-US"/>
        </w:rPr>
        <w:t xml:space="preserve">he constant of channel maintenance (C) depends on the slope of </w:t>
      </w:r>
      <w:r>
        <w:rPr>
          <w:rFonts w:ascii="Arial" w:hAnsi="Arial" w:cs="Arial"/>
          <w:sz w:val="20"/>
          <w:lang w:val="en-US"/>
        </w:rPr>
        <w:t xml:space="preserve">the </w:t>
      </w:r>
      <w:r w:rsidR="00784A59">
        <w:rPr>
          <w:rFonts w:ascii="Arial" w:hAnsi="Arial" w:cs="Arial"/>
          <w:sz w:val="20"/>
          <w:lang w:val="en-US"/>
        </w:rPr>
        <w:t>basin, nature of</w:t>
      </w:r>
      <w:r>
        <w:rPr>
          <w:rFonts w:ascii="Arial" w:hAnsi="Arial" w:cs="Arial"/>
          <w:sz w:val="20"/>
          <w:lang w:val="en-US"/>
        </w:rPr>
        <w:t xml:space="preserve"> the</w:t>
      </w:r>
      <w:r w:rsidR="00784A59">
        <w:rPr>
          <w:rFonts w:ascii="Arial" w:hAnsi="Arial" w:cs="Arial"/>
          <w:sz w:val="20"/>
          <w:lang w:val="en-US"/>
        </w:rPr>
        <w:t xml:space="preserve"> rock</w:t>
      </w:r>
      <w:r>
        <w:rPr>
          <w:rFonts w:ascii="Arial" w:hAnsi="Arial" w:cs="Arial"/>
          <w:sz w:val="20"/>
          <w:lang w:val="en-US"/>
        </w:rPr>
        <w:t>,</w:t>
      </w:r>
      <w:r w:rsidR="00784A59">
        <w:rPr>
          <w:rFonts w:ascii="Arial" w:hAnsi="Arial" w:cs="Arial"/>
          <w:sz w:val="20"/>
          <w:lang w:val="en-US"/>
        </w:rPr>
        <w:t xml:space="preserve"> and duration of erosional</w:t>
      </w:r>
      <w:r>
        <w:rPr>
          <w:rFonts w:ascii="Arial" w:hAnsi="Arial" w:cs="Arial"/>
          <w:sz w:val="20"/>
          <w:lang w:val="en-US"/>
        </w:rPr>
        <w:t xml:space="preserve"> activity. The </w:t>
      </w:r>
      <w:r w:rsidR="00784A59">
        <w:rPr>
          <w:rFonts w:ascii="Arial" w:hAnsi="Arial" w:cs="Arial"/>
          <w:sz w:val="20"/>
          <w:lang w:val="en-US"/>
        </w:rPr>
        <w:t>Channel Maintenance</w:t>
      </w:r>
      <w:r>
        <w:rPr>
          <w:rFonts w:ascii="Arial" w:hAnsi="Arial" w:cs="Arial"/>
          <w:sz w:val="20"/>
          <w:lang w:val="en-US"/>
        </w:rPr>
        <w:t xml:space="preserve"> constant</w:t>
      </w:r>
      <w:r w:rsidR="00784A59">
        <w:rPr>
          <w:rFonts w:ascii="Arial" w:hAnsi="Arial" w:cs="Arial"/>
          <w:sz w:val="20"/>
          <w:lang w:val="en-US"/>
        </w:rPr>
        <w:t xml:space="preserve"> value of the </w:t>
      </w:r>
      <w:proofErr w:type="spellStart"/>
      <w:r w:rsidR="00784A59">
        <w:rPr>
          <w:rFonts w:ascii="Arial" w:hAnsi="Arial" w:cs="Arial"/>
          <w:sz w:val="20"/>
          <w:lang w:val="en-US"/>
        </w:rPr>
        <w:t>Kupti</w:t>
      </w:r>
      <w:proofErr w:type="spellEnd"/>
      <w:r w:rsidR="00784A59">
        <w:rPr>
          <w:rFonts w:ascii="Arial" w:hAnsi="Arial" w:cs="Arial"/>
          <w:sz w:val="20"/>
          <w:lang w:val="en-US"/>
        </w:rPr>
        <w:t xml:space="preserve"> Watershed is 0.38 </w:t>
      </w:r>
      <w:r w:rsidR="00784A59">
        <w:rPr>
          <w:rFonts w:ascii="Arial" w:hAnsi="Arial" w:cs="Arial"/>
          <w:sz w:val="20"/>
          <w:lang w:val="en-US"/>
        </w:rPr>
        <w:lastRenderedPageBreak/>
        <w:t>km/km2</w:t>
      </w:r>
      <w:r>
        <w:rPr>
          <w:rFonts w:ascii="Arial" w:hAnsi="Arial" w:cs="Arial"/>
          <w:sz w:val="20"/>
          <w:lang w:val="en-US"/>
        </w:rPr>
        <w:t>,</w:t>
      </w:r>
      <w:r w:rsidR="00784A59">
        <w:rPr>
          <w:rFonts w:ascii="Arial" w:hAnsi="Arial" w:cs="Arial"/>
          <w:sz w:val="20"/>
          <w:lang w:val="en-US"/>
        </w:rPr>
        <w:t xml:space="preserve"> which implies the</w:t>
      </w:r>
      <w:r w:rsidR="00581E9D">
        <w:rPr>
          <w:rFonts w:ascii="Arial" w:hAnsi="Arial" w:cs="Arial"/>
          <w:sz w:val="20"/>
          <w:lang w:val="en-US"/>
        </w:rPr>
        <w:t xml:space="preserve"> requirement of an average 0.38 </w:t>
      </w:r>
      <w:r w:rsidR="00575273" w:rsidRPr="00581E9D">
        <w:rPr>
          <w:rFonts w:ascii="Arial" w:hAnsi="Arial" w:cs="Arial"/>
          <w:color w:val="222222"/>
          <w:sz w:val="20"/>
          <w:shd w:val="clear" w:color="auto" w:fill="FFFFFF"/>
        </w:rPr>
        <w:t>km²</w:t>
      </w:r>
      <w:r w:rsidR="00784A59">
        <w:rPr>
          <w:rFonts w:ascii="Arial" w:hAnsi="Arial" w:cs="Arial"/>
          <w:sz w:val="20"/>
          <w:lang w:val="en-US"/>
        </w:rPr>
        <w:t xml:space="preserve"> surface area to maintain each kilometer of channel length.</w:t>
      </w:r>
    </w:p>
    <w:p w:rsidR="002A7CE1" w:rsidRDefault="00784A59">
      <w:pPr>
        <w:spacing w:line="360" w:lineRule="auto"/>
        <w:rPr>
          <w:rFonts w:ascii="Arial" w:hAnsi="Arial" w:cs="Arial"/>
          <w:b/>
          <w:szCs w:val="22"/>
          <w:u w:val="single"/>
          <w:lang w:val="en-US"/>
        </w:rPr>
      </w:pPr>
      <w:r>
        <w:rPr>
          <w:rFonts w:ascii="Arial" w:hAnsi="Arial" w:cs="Arial"/>
          <w:b/>
          <w:szCs w:val="22"/>
          <w:lang w:val="en-US"/>
        </w:rPr>
        <w:t xml:space="preserve">3) </w:t>
      </w:r>
      <w:r>
        <w:rPr>
          <w:rFonts w:ascii="Arial" w:hAnsi="Arial" w:cs="Arial"/>
          <w:b/>
          <w:szCs w:val="22"/>
          <w:u w:val="single"/>
          <w:lang w:val="en-US"/>
        </w:rPr>
        <w:t>Relief Aspects</w:t>
      </w:r>
    </w:p>
    <w:p w:rsidR="002A7CE1" w:rsidRDefault="00784A59">
      <w:pPr>
        <w:spacing w:line="360" w:lineRule="auto"/>
        <w:jc w:val="both"/>
        <w:rPr>
          <w:rFonts w:ascii="Arial" w:hAnsi="Arial" w:cs="Arial"/>
          <w:sz w:val="20"/>
          <w:szCs w:val="24"/>
        </w:rPr>
      </w:pPr>
      <w:r>
        <w:rPr>
          <w:rFonts w:ascii="Arial" w:hAnsi="Arial" w:cs="Arial"/>
          <w:sz w:val="20"/>
          <w:szCs w:val="24"/>
        </w:rPr>
        <w:t xml:space="preserve">Linear and areal features </w:t>
      </w:r>
      <w:r w:rsidR="00271E3C">
        <w:rPr>
          <w:rFonts w:ascii="Arial" w:hAnsi="Arial" w:cs="Arial"/>
          <w:sz w:val="20"/>
          <w:szCs w:val="24"/>
        </w:rPr>
        <w:t>are viewed as</w:t>
      </w:r>
      <w:r>
        <w:rPr>
          <w:rFonts w:ascii="Arial" w:hAnsi="Arial" w:cs="Arial"/>
          <w:sz w:val="20"/>
          <w:szCs w:val="24"/>
        </w:rPr>
        <w:t xml:space="preserve"> two-dimensional elements that exist on a plane. The introduction of a third dimension brings forth the idea of relief. By assessing the vertical drop from the beginning of each stream segment to the point where it meets the higher order stream, then dividing the total vertical fall by the number of streams of that order, one can calculate the average vertical fall.</w:t>
      </w:r>
    </w:p>
    <w:p w:rsidR="002A7CE1" w:rsidRDefault="00784A59">
      <w:pPr>
        <w:pStyle w:val="ListParagraph"/>
        <w:numPr>
          <w:ilvl w:val="0"/>
          <w:numId w:val="10"/>
        </w:numPr>
        <w:spacing w:line="360" w:lineRule="auto"/>
        <w:jc w:val="both"/>
        <w:rPr>
          <w:rFonts w:ascii="Arial" w:hAnsi="Arial" w:cs="Arial"/>
          <w:b/>
          <w:szCs w:val="22"/>
          <w:lang w:val="en-US"/>
        </w:rPr>
      </w:pPr>
      <w:r>
        <w:rPr>
          <w:rFonts w:ascii="Arial" w:hAnsi="Arial" w:cs="Arial"/>
          <w:b/>
          <w:szCs w:val="22"/>
          <w:lang w:val="en-US"/>
        </w:rPr>
        <w:t>Basin Relief (</w:t>
      </w:r>
      <w:proofErr w:type="spellStart"/>
      <w:r>
        <w:rPr>
          <w:rFonts w:ascii="Arial" w:hAnsi="Arial" w:cs="Arial"/>
          <w:b/>
          <w:szCs w:val="22"/>
          <w:lang w:val="en-US"/>
        </w:rPr>
        <w:t>Bh</w:t>
      </w:r>
      <w:proofErr w:type="spellEnd"/>
      <w:r>
        <w:rPr>
          <w:rFonts w:ascii="Arial" w:hAnsi="Arial" w:cs="Arial"/>
          <w:b/>
          <w:szCs w:val="22"/>
          <w:lang w:val="en-US"/>
        </w:rPr>
        <w:t>)</w:t>
      </w:r>
    </w:p>
    <w:p w:rsidR="002A7CE1" w:rsidRDefault="00784A59">
      <w:pPr>
        <w:pStyle w:val="ListParagraph"/>
        <w:spacing w:before="100" w:beforeAutospacing="1" w:after="100" w:afterAutospacing="1" w:line="360" w:lineRule="auto"/>
        <w:ind w:left="360"/>
        <w:jc w:val="both"/>
        <w:rPr>
          <w:rFonts w:ascii="Arial" w:hAnsi="Arial" w:cs="Arial"/>
          <w:sz w:val="20"/>
          <w:szCs w:val="24"/>
        </w:rPr>
      </w:pPr>
      <w:r>
        <w:rPr>
          <w:rFonts w:ascii="Arial" w:eastAsia="Times New Roman" w:hAnsi="Arial" w:cs="Arial"/>
          <w:kern w:val="0"/>
          <w:sz w:val="20"/>
          <w:szCs w:val="24"/>
          <w:lang w:eastAsia="en-IN" w:bidi="ar-SA"/>
          <w14:ligatures w14:val="none"/>
        </w:rPr>
        <w:t xml:space="preserve">Basin relief refers to the elevation difference between the highest and lowest points within a basin, which influences the </w:t>
      </w:r>
      <w:r w:rsidR="00AD02FE">
        <w:rPr>
          <w:rFonts w:ascii="Arial" w:eastAsia="Times New Roman" w:hAnsi="Arial" w:cs="Arial"/>
          <w:kern w:val="0"/>
          <w:sz w:val="20"/>
          <w:szCs w:val="24"/>
          <w:lang w:eastAsia="en-IN" w:bidi="ar-SA"/>
          <w14:ligatures w14:val="none"/>
        </w:rPr>
        <w:t>shape of the basin</w:t>
      </w:r>
      <w:r>
        <w:rPr>
          <w:rFonts w:ascii="Arial" w:eastAsia="Times New Roman" w:hAnsi="Arial" w:cs="Arial"/>
          <w:kern w:val="0"/>
          <w:sz w:val="20"/>
          <w:szCs w:val="24"/>
          <w:lang w:eastAsia="en-IN" w:bidi="ar-SA"/>
          <w14:ligatures w14:val="none"/>
        </w:rPr>
        <w:t xml:space="preserve"> and the movement of sediments</w:t>
      </w:r>
      <w:r w:rsidR="00AD02FE">
        <w:rPr>
          <w:rFonts w:ascii="Arial" w:eastAsia="Times New Roman" w:hAnsi="Arial" w:cs="Arial"/>
          <w:kern w:val="0"/>
          <w:sz w:val="20"/>
          <w:szCs w:val="24"/>
          <w:lang w:eastAsia="en-IN" w:bidi="ar-SA"/>
          <w14:ligatures w14:val="none"/>
        </w:rPr>
        <w:t>.</w:t>
      </w:r>
      <w:r>
        <w:rPr>
          <w:rFonts w:ascii="Arial" w:eastAsia="Times New Roman" w:hAnsi="Arial" w:cs="Arial"/>
          <w:kern w:val="0"/>
          <w:sz w:val="20"/>
          <w:szCs w:val="24"/>
          <w:lang w:eastAsia="en-IN" w:bidi="ar-SA"/>
          <w14:ligatures w14:val="none"/>
        </w:rPr>
        <w:t xml:space="preserve"> </w:t>
      </w:r>
      <w:r w:rsidR="00AD02FE">
        <w:rPr>
          <w:rFonts w:ascii="Arial" w:eastAsia="Times New Roman" w:hAnsi="Arial" w:cs="Arial"/>
          <w:kern w:val="0"/>
          <w:sz w:val="20"/>
          <w:szCs w:val="24"/>
          <w:lang w:eastAsia="en-IN" w:bidi="ar-SA"/>
          <w14:ligatures w14:val="none"/>
        </w:rPr>
        <w:t>(</w:t>
      </w:r>
      <w:r w:rsidR="00AD02FE">
        <w:rPr>
          <w:rFonts w:ascii="Arial" w:hAnsi="Arial" w:cs="Arial"/>
          <w:sz w:val="20"/>
          <w:szCs w:val="24"/>
        </w:rPr>
        <w:t>Hadley and Schumm,1</w:t>
      </w:r>
      <w:r>
        <w:rPr>
          <w:rFonts w:ascii="Arial" w:hAnsi="Arial" w:cs="Arial"/>
          <w:sz w:val="20"/>
          <w:szCs w:val="24"/>
        </w:rPr>
        <w:t>961). This is a critical parameter that help</w:t>
      </w:r>
      <w:r w:rsidR="00AD02FE">
        <w:rPr>
          <w:rFonts w:ascii="Arial" w:hAnsi="Arial" w:cs="Arial"/>
          <w:sz w:val="20"/>
          <w:szCs w:val="24"/>
        </w:rPr>
        <w:t>s</w:t>
      </w:r>
      <w:r>
        <w:rPr>
          <w:rFonts w:ascii="Arial" w:hAnsi="Arial" w:cs="Arial"/>
          <w:sz w:val="20"/>
          <w:szCs w:val="24"/>
        </w:rPr>
        <w:t xml:space="preserve"> in comprehending the er</w:t>
      </w:r>
      <w:r w:rsidR="00AD02FE">
        <w:rPr>
          <w:rFonts w:ascii="Arial" w:hAnsi="Arial" w:cs="Arial"/>
          <w:sz w:val="20"/>
          <w:szCs w:val="24"/>
        </w:rPr>
        <w:t>osional traits of the drainage b</w:t>
      </w:r>
      <w:r>
        <w:rPr>
          <w:rFonts w:ascii="Arial" w:hAnsi="Arial" w:cs="Arial"/>
          <w:sz w:val="20"/>
          <w:szCs w:val="24"/>
        </w:rPr>
        <w:t xml:space="preserve">asin.  </w:t>
      </w:r>
    </w:p>
    <w:p w:rsidR="002A7CE1" w:rsidRDefault="002A7CE1">
      <w:pPr>
        <w:pStyle w:val="ListParagraph"/>
        <w:spacing w:before="100" w:beforeAutospacing="1" w:after="100" w:afterAutospacing="1" w:line="360" w:lineRule="auto"/>
        <w:ind w:left="360"/>
        <w:jc w:val="both"/>
        <w:rPr>
          <w:rFonts w:ascii="Times New Roman" w:hAnsi="Times New Roman" w:cs="Times New Roman"/>
          <w:sz w:val="24"/>
          <w:szCs w:val="24"/>
        </w:rPr>
      </w:pPr>
    </w:p>
    <w:p w:rsidR="002A7CE1" w:rsidRDefault="00784A59">
      <w:pPr>
        <w:pStyle w:val="ListParagraph"/>
        <w:numPr>
          <w:ilvl w:val="0"/>
          <w:numId w:val="10"/>
        </w:numPr>
        <w:spacing w:line="360" w:lineRule="auto"/>
        <w:jc w:val="both"/>
        <w:rPr>
          <w:rFonts w:ascii="Arial" w:hAnsi="Arial" w:cs="Arial"/>
          <w:b/>
          <w:szCs w:val="22"/>
          <w:lang w:val="en-US"/>
        </w:rPr>
      </w:pPr>
      <w:r>
        <w:rPr>
          <w:rFonts w:ascii="Arial" w:hAnsi="Arial" w:cs="Arial"/>
          <w:szCs w:val="22"/>
          <w:lang w:val="en-US"/>
        </w:rPr>
        <w:t xml:space="preserve"> </w:t>
      </w:r>
      <w:r>
        <w:rPr>
          <w:rFonts w:ascii="Arial" w:hAnsi="Arial" w:cs="Arial"/>
          <w:b/>
          <w:szCs w:val="22"/>
          <w:lang w:val="en-US"/>
        </w:rPr>
        <w:t>Ruggedness Number (Rn)</w:t>
      </w:r>
    </w:p>
    <w:p w:rsidR="002A7CE1" w:rsidRDefault="00AD02FE">
      <w:pPr>
        <w:pStyle w:val="ListParagraph"/>
        <w:spacing w:line="360" w:lineRule="auto"/>
        <w:ind w:left="360"/>
        <w:jc w:val="both"/>
        <w:rPr>
          <w:rFonts w:ascii="Arial" w:hAnsi="Arial" w:cs="Arial"/>
          <w:sz w:val="20"/>
          <w:szCs w:val="24"/>
          <w:lang w:val="en-US"/>
        </w:rPr>
      </w:pPr>
      <w:r>
        <w:rPr>
          <w:rFonts w:ascii="Arial" w:hAnsi="Arial" w:cs="Arial"/>
          <w:sz w:val="20"/>
          <w:szCs w:val="24"/>
          <w:lang w:val="en-US"/>
        </w:rPr>
        <w:t>The r</w:t>
      </w:r>
      <w:r w:rsidR="00784A59">
        <w:rPr>
          <w:rFonts w:ascii="Arial" w:hAnsi="Arial" w:cs="Arial"/>
          <w:sz w:val="20"/>
          <w:szCs w:val="24"/>
          <w:lang w:val="en-US"/>
        </w:rPr>
        <w:t xml:space="preserve">uggedness number indicates the structural complexity of </w:t>
      </w:r>
      <w:r>
        <w:rPr>
          <w:rFonts w:ascii="Arial" w:hAnsi="Arial" w:cs="Arial"/>
          <w:sz w:val="20"/>
          <w:szCs w:val="24"/>
          <w:lang w:val="en-US"/>
        </w:rPr>
        <w:t xml:space="preserve">the </w:t>
      </w:r>
      <w:r w:rsidR="00784A59">
        <w:rPr>
          <w:rFonts w:ascii="Arial" w:hAnsi="Arial" w:cs="Arial"/>
          <w:sz w:val="20"/>
          <w:szCs w:val="24"/>
          <w:lang w:val="en-US"/>
        </w:rPr>
        <w:t>terrain. Strahler (1968) describe</w:t>
      </w:r>
      <w:r>
        <w:rPr>
          <w:rFonts w:ascii="Arial" w:hAnsi="Arial" w:cs="Arial"/>
          <w:sz w:val="20"/>
          <w:szCs w:val="24"/>
          <w:lang w:val="en-US"/>
        </w:rPr>
        <w:t>d the</w:t>
      </w:r>
      <w:r w:rsidR="00784A59">
        <w:rPr>
          <w:rFonts w:ascii="Arial" w:hAnsi="Arial" w:cs="Arial"/>
          <w:sz w:val="20"/>
          <w:szCs w:val="24"/>
          <w:lang w:val="en-US"/>
        </w:rPr>
        <w:t xml:space="preserve"> ruggedness number (HD) as the product of basin relief and drainage </w:t>
      </w:r>
      <w:proofErr w:type="spellStart"/>
      <w:r w:rsidR="00784A59">
        <w:rPr>
          <w:rFonts w:ascii="Arial" w:hAnsi="Arial" w:cs="Arial"/>
          <w:sz w:val="20"/>
          <w:szCs w:val="24"/>
          <w:lang w:val="en-US"/>
        </w:rPr>
        <w:t>density</w:t>
      </w:r>
      <w:r>
        <w:rPr>
          <w:rFonts w:ascii="Arial" w:hAnsi="Arial" w:cs="Arial"/>
          <w:sz w:val="20"/>
          <w:szCs w:val="24"/>
          <w:lang w:val="en-US"/>
        </w:rPr>
        <w:t>,which</w:t>
      </w:r>
      <w:proofErr w:type="spellEnd"/>
      <w:r>
        <w:rPr>
          <w:rFonts w:ascii="Arial" w:hAnsi="Arial" w:cs="Arial"/>
          <w:sz w:val="20"/>
          <w:szCs w:val="24"/>
          <w:lang w:val="en-US"/>
        </w:rPr>
        <w:t xml:space="preserve"> is usually combined with slope steepness and</w:t>
      </w:r>
      <w:r w:rsidR="00784A59">
        <w:rPr>
          <w:rFonts w:ascii="Arial" w:hAnsi="Arial" w:cs="Arial"/>
          <w:sz w:val="20"/>
          <w:szCs w:val="24"/>
          <w:lang w:val="en-US"/>
        </w:rPr>
        <w:t xml:space="preserve"> length. For the present watershed ruggedness number obtained is 461.60</w:t>
      </w:r>
    </w:p>
    <w:p w:rsidR="002A7CE1" w:rsidRDefault="002A7CE1">
      <w:pPr>
        <w:pStyle w:val="ListParagraph"/>
        <w:spacing w:line="360" w:lineRule="auto"/>
        <w:ind w:left="360"/>
        <w:jc w:val="both"/>
        <w:rPr>
          <w:rFonts w:ascii="Times New Roman" w:hAnsi="Times New Roman" w:cs="Times New Roman"/>
          <w:color w:val="FF0000"/>
          <w:sz w:val="24"/>
          <w:szCs w:val="24"/>
          <w:lang w:val="en-US"/>
        </w:rPr>
      </w:pPr>
    </w:p>
    <w:p w:rsidR="002A7CE1" w:rsidRDefault="00784A59">
      <w:pPr>
        <w:pStyle w:val="ListParagraph"/>
        <w:numPr>
          <w:ilvl w:val="0"/>
          <w:numId w:val="10"/>
        </w:numPr>
        <w:spacing w:line="360" w:lineRule="auto"/>
        <w:jc w:val="both"/>
        <w:rPr>
          <w:rFonts w:ascii="Arial" w:hAnsi="Arial" w:cs="Arial"/>
          <w:b/>
          <w:szCs w:val="24"/>
          <w:lang w:val="en-US"/>
        </w:rPr>
      </w:pPr>
      <w:r>
        <w:rPr>
          <w:rFonts w:ascii="Arial" w:hAnsi="Arial" w:cs="Arial"/>
          <w:b/>
          <w:szCs w:val="24"/>
          <w:lang w:val="en-US"/>
        </w:rPr>
        <w:t>Relief Ratio (Rh)</w:t>
      </w:r>
    </w:p>
    <w:p w:rsidR="002A7CE1" w:rsidRPr="00047CBB" w:rsidRDefault="00AD02FE" w:rsidP="00047CBB">
      <w:pPr>
        <w:pStyle w:val="ListParagraph"/>
        <w:spacing w:line="360" w:lineRule="auto"/>
        <w:ind w:left="360"/>
        <w:jc w:val="both"/>
        <w:rPr>
          <w:rFonts w:ascii="Arial" w:hAnsi="Arial" w:cs="Arial"/>
          <w:sz w:val="20"/>
          <w:szCs w:val="24"/>
        </w:rPr>
      </w:pPr>
      <w:r>
        <w:rPr>
          <w:rFonts w:ascii="Arial" w:hAnsi="Arial" w:cs="Arial"/>
          <w:sz w:val="20"/>
          <w:szCs w:val="24"/>
        </w:rPr>
        <w:t>Schumm (1956) described</w:t>
      </w:r>
      <w:r w:rsidR="00784A59">
        <w:rPr>
          <w:rFonts w:ascii="Arial" w:hAnsi="Arial" w:cs="Arial"/>
          <w:sz w:val="20"/>
          <w:szCs w:val="24"/>
        </w:rPr>
        <w:t xml:space="preserve"> the relief ratio as the maximum elevation difference relative to the horizontal distance measured along the longest stretch of the basin that aligns with the primary drainage line. The term total relief of the river basin refers to the variation in elevation between the highest point in the basin and the lowest point on the valley floor.</w:t>
      </w:r>
      <w:r w:rsidR="00047CBB">
        <w:rPr>
          <w:rFonts w:ascii="Arial" w:hAnsi="Arial" w:cs="Arial"/>
          <w:sz w:val="20"/>
          <w:szCs w:val="24"/>
        </w:rPr>
        <w:t xml:space="preserve"> </w:t>
      </w:r>
      <w:r>
        <w:rPr>
          <w:rFonts w:ascii="Arial" w:hAnsi="Arial" w:cs="Arial"/>
          <w:color w:val="1F243C"/>
          <w:sz w:val="20"/>
          <w:szCs w:val="24"/>
          <w:shd w:val="clear" w:color="auto" w:fill="FFFFFF"/>
        </w:rPr>
        <w:t>T</w:t>
      </w:r>
      <w:r w:rsidR="00784A59" w:rsidRPr="00047CBB">
        <w:rPr>
          <w:rFonts w:ascii="Arial" w:hAnsi="Arial" w:cs="Arial"/>
          <w:color w:val="1F243C"/>
          <w:sz w:val="20"/>
          <w:szCs w:val="24"/>
          <w:shd w:val="clear" w:color="auto" w:fill="FFFFFF"/>
        </w:rPr>
        <w:t>he relief ratio reflects the general steepness of a drainage basin and serves as</w:t>
      </w:r>
      <w:r w:rsidR="00F154A2">
        <w:rPr>
          <w:rFonts w:ascii="Arial" w:hAnsi="Arial" w:cs="Arial"/>
          <w:color w:val="1F243C"/>
          <w:sz w:val="20"/>
          <w:szCs w:val="24"/>
          <w:shd w:val="clear" w:color="auto" w:fill="FFFFFF"/>
        </w:rPr>
        <w:t xml:space="preserve"> a</w:t>
      </w:r>
      <w:r w:rsidR="00784A59" w:rsidRPr="00047CBB">
        <w:rPr>
          <w:rFonts w:ascii="Arial" w:hAnsi="Arial" w:cs="Arial"/>
          <w:color w:val="1F243C"/>
          <w:sz w:val="20"/>
          <w:szCs w:val="24"/>
          <w:shd w:val="clear" w:color="auto" w:fill="FFFFFF"/>
        </w:rPr>
        <w:t xml:space="preserve"> measure of the intensity of erosional processes occurring on the basin's slopes </w:t>
      </w:r>
      <w:r w:rsidR="00047CBB">
        <w:rPr>
          <w:rFonts w:ascii="Arial" w:hAnsi="Arial" w:cs="Arial"/>
          <w:sz w:val="20"/>
          <w:szCs w:val="24"/>
          <w:lang w:val="en-US"/>
        </w:rPr>
        <w:t>(Mangesh et al.,2012).</w:t>
      </w:r>
      <w:r w:rsidR="00784A59" w:rsidRPr="00047CBB">
        <w:rPr>
          <w:rFonts w:ascii="Arial" w:hAnsi="Arial" w:cs="Arial"/>
          <w:sz w:val="20"/>
          <w:szCs w:val="24"/>
          <w:lang w:val="en-US"/>
        </w:rPr>
        <w:t xml:space="preserve">In case of </w:t>
      </w:r>
      <w:proofErr w:type="spellStart"/>
      <w:r w:rsidR="00784A59" w:rsidRPr="00047CBB">
        <w:rPr>
          <w:rFonts w:ascii="Arial" w:hAnsi="Arial" w:cs="Arial"/>
          <w:sz w:val="20"/>
          <w:szCs w:val="24"/>
          <w:lang w:val="en-US"/>
        </w:rPr>
        <w:t>Kupti</w:t>
      </w:r>
      <w:proofErr w:type="spellEnd"/>
      <w:r w:rsidR="00784A59" w:rsidRPr="00047CBB">
        <w:rPr>
          <w:rFonts w:ascii="Arial" w:hAnsi="Arial" w:cs="Arial"/>
          <w:sz w:val="20"/>
          <w:szCs w:val="24"/>
          <w:lang w:val="en-US"/>
        </w:rPr>
        <w:t xml:space="preserve"> watershed it is 5.09 </w:t>
      </w:r>
    </w:p>
    <w:p w:rsidR="002A7CE1" w:rsidRDefault="002A7CE1">
      <w:pPr>
        <w:pStyle w:val="ListParagraph"/>
        <w:spacing w:line="360" w:lineRule="auto"/>
        <w:ind w:left="360"/>
        <w:jc w:val="both"/>
        <w:rPr>
          <w:rFonts w:ascii="Times New Roman" w:hAnsi="Times New Roman" w:cs="Times New Roman"/>
          <w:sz w:val="24"/>
          <w:szCs w:val="24"/>
          <w:lang w:val="en-US"/>
        </w:rPr>
      </w:pPr>
    </w:p>
    <w:p w:rsidR="002A7CE1" w:rsidRDefault="00784A59">
      <w:pPr>
        <w:pStyle w:val="ListParagraph"/>
        <w:numPr>
          <w:ilvl w:val="0"/>
          <w:numId w:val="10"/>
        </w:numPr>
        <w:spacing w:line="360" w:lineRule="auto"/>
        <w:jc w:val="both"/>
        <w:rPr>
          <w:rFonts w:ascii="Arial" w:hAnsi="Arial" w:cs="Arial"/>
          <w:b/>
          <w:szCs w:val="22"/>
          <w:lang w:val="en-US"/>
        </w:rPr>
      </w:pPr>
      <w:r>
        <w:rPr>
          <w:rFonts w:ascii="Arial" w:hAnsi="Arial" w:cs="Arial"/>
          <w:b/>
          <w:szCs w:val="22"/>
          <w:lang w:val="en-US"/>
        </w:rPr>
        <w:t xml:space="preserve">Infiltration Rate </w:t>
      </w:r>
    </w:p>
    <w:p w:rsidR="002A7CE1" w:rsidRPr="00590EFD" w:rsidRDefault="00F154A2">
      <w:pPr>
        <w:pStyle w:val="ListParagraph"/>
        <w:spacing w:line="360" w:lineRule="auto"/>
        <w:ind w:left="360"/>
        <w:jc w:val="both"/>
        <w:rPr>
          <w:rFonts w:ascii="Arial" w:hAnsi="Arial" w:cs="Arial"/>
          <w:sz w:val="20"/>
        </w:rPr>
      </w:pPr>
      <w:r>
        <w:rPr>
          <w:rFonts w:ascii="Arial" w:hAnsi="Arial" w:cs="Arial"/>
          <w:sz w:val="20"/>
        </w:rPr>
        <w:t xml:space="preserve">The </w:t>
      </w:r>
      <w:r w:rsidR="00784A59" w:rsidRPr="00590EFD">
        <w:rPr>
          <w:rFonts w:ascii="Arial" w:hAnsi="Arial" w:cs="Arial"/>
          <w:sz w:val="20"/>
        </w:rPr>
        <w:t xml:space="preserve">Infiltration number is the product of </w:t>
      </w:r>
      <w:r>
        <w:rPr>
          <w:rFonts w:ascii="Arial" w:hAnsi="Arial" w:cs="Arial"/>
          <w:sz w:val="20"/>
        </w:rPr>
        <w:t xml:space="preserve">the </w:t>
      </w:r>
      <w:r w:rsidR="00784A59" w:rsidRPr="00590EFD">
        <w:rPr>
          <w:rFonts w:ascii="Arial" w:hAnsi="Arial" w:cs="Arial"/>
          <w:sz w:val="20"/>
        </w:rPr>
        <w:t>drainage density (Dd) and stream frequency (Fs) of the drainage basin, demonstrating</w:t>
      </w:r>
      <w:r>
        <w:rPr>
          <w:rFonts w:ascii="Arial" w:hAnsi="Arial" w:cs="Arial"/>
          <w:sz w:val="20"/>
        </w:rPr>
        <w:t xml:space="preserve"> the infiltration characteristics</w:t>
      </w:r>
      <w:r w:rsidR="00784A59" w:rsidRPr="00590EFD">
        <w:rPr>
          <w:rFonts w:ascii="Arial" w:hAnsi="Arial" w:cs="Arial"/>
          <w:sz w:val="20"/>
        </w:rPr>
        <w:t xml:space="preserve"> of a drainage basin. The infiltration number for the </w:t>
      </w:r>
      <w:proofErr w:type="spellStart"/>
      <w:r w:rsidR="00784A59" w:rsidRPr="00590EFD">
        <w:rPr>
          <w:rFonts w:ascii="Arial" w:hAnsi="Arial" w:cs="Arial"/>
          <w:sz w:val="20"/>
        </w:rPr>
        <w:t>Kupti</w:t>
      </w:r>
      <w:proofErr w:type="spellEnd"/>
      <w:r w:rsidR="00562153">
        <w:rPr>
          <w:rFonts w:ascii="Arial" w:hAnsi="Arial" w:cs="Arial"/>
          <w:sz w:val="20"/>
        </w:rPr>
        <w:t xml:space="preserve"> watershed is observed as 12.34</w:t>
      </w:r>
      <w:r w:rsidR="00784A59" w:rsidRPr="00590EFD">
        <w:rPr>
          <w:rFonts w:ascii="Arial" w:hAnsi="Arial" w:cs="Arial"/>
          <w:sz w:val="20"/>
        </w:rPr>
        <w:t xml:space="preserve">. </w:t>
      </w:r>
    </w:p>
    <w:p w:rsidR="002A7CE1" w:rsidRDefault="002A7CE1">
      <w:pPr>
        <w:pStyle w:val="ListParagraph"/>
        <w:spacing w:line="360" w:lineRule="auto"/>
        <w:ind w:left="360"/>
        <w:jc w:val="both"/>
        <w:rPr>
          <w:rFonts w:ascii="Times New Roman" w:hAnsi="Times New Roman" w:cs="Times New Roman"/>
          <w:sz w:val="24"/>
          <w:szCs w:val="24"/>
          <w:lang w:val="en-US"/>
        </w:rPr>
      </w:pPr>
    </w:p>
    <w:p w:rsidR="002A7CE1" w:rsidRPr="00754F8B" w:rsidRDefault="00784A59" w:rsidP="00754F8B">
      <w:pPr>
        <w:pStyle w:val="ListParagraph"/>
        <w:numPr>
          <w:ilvl w:val="0"/>
          <w:numId w:val="10"/>
        </w:numPr>
        <w:spacing w:line="360" w:lineRule="auto"/>
        <w:jc w:val="both"/>
        <w:rPr>
          <w:rFonts w:ascii="Arial" w:hAnsi="Arial" w:cs="Arial"/>
          <w:b/>
          <w:szCs w:val="24"/>
          <w:lang w:val="en-US"/>
        </w:rPr>
      </w:pPr>
      <w:proofErr w:type="spellStart"/>
      <w:r w:rsidRPr="00754F8B">
        <w:rPr>
          <w:rFonts w:ascii="Arial" w:hAnsi="Arial" w:cs="Arial"/>
          <w:b/>
          <w:szCs w:val="24"/>
          <w:lang w:val="en-US"/>
        </w:rPr>
        <w:t>Elipticity</w:t>
      </w:r>
      <w:proofErr w:type="spellEnd"/>
      <w:r w:rsidRPr="00754F8B">
        <w:rPr>
          <w:rFonts w:ascii="Arial" w:hAnsi="Arial" w:cs="Arial"/>
          <w:b/>
          <w:szCs w:val="24"/>
          <w:lang w:val="en-US"/>
        </w:rPr>
        <w:t xml:space="preserve"> Index. (</w:t>
      </w:r>
      <w:proofErr w:type="spellStart"/>
      <w:r w:rsidRPr="00754F8B">
        <w:rPr>
          <w:rFonts w:ascii="Arial" w:hAnsi="Arial" w:cs="Arial"/>
          <w:b/>
          <w:szCs w:val="24"/>
          <w:lang w:val="en-US"/>
        </w:rPr>
        <w:t>Ie</w:t>
      </w:r>
      <w:proofErr w:type="spellEnd"/>
      <w:r w:rsidRPr="00754F8B">
        <w:rPr>
          <w:rFonts w:ascii="Arial" w:hAnsi="Arial" w:cs="Arial"/>
          <w:b/>
          <w:szCs w:val="24"/>
          <w:lang w:val="en-US"/>
        </w:rPr>
        <w:t>)</w:t>
      </w:r>
    </w:p>
    <w:p w:rsidR="002A7CE1" w:rsidRDefault="00784A59">
      <w:pPr>
        <w:pStyle w:val="ListParagraph"/>
        <w:spacing w:line="360" w:lineRule="auto"/>
        <w:ind w:left="360"/>
        <w:jc w:val="both"/>
        <w:rPr>
          <w:rFonts w:ascii="Arial" w:hAnsi="Arial" w:cs="Arial"/>
          <w:sz w:val="20"/>
          <w:lang w:val="en-US"/>
        </w:rPr>
      </w:pPr>
      <w:r w:rsidRPr="00754F8B">
        <w:rPr>
          <w:rFonts w:ascii="Arial" w:hAnsi="Arial" w:cs="Arial"/>
          <w:sz w:val="20"/>
          <w:lang w:val="en-US"/>
        </w:rPr>
        <w:t>The value of the ellipticity index var</w:t>
      </w:r>
      <w:r w:rsidR="00F154A2">
        <w:rPr>
          <w:rFonts w:ascii="Arial" w:hAnsi="Arial" w:cs="Arial"/>
          <w:sz w:val="20"/>
          <w:lang w:val="en-US"/>
        </w:rPr>
        <w:t xml:space="preserve">ies from 1.0 to infinity, and </w:t>
      </w:r>
      <w:r w:rsidRPr="00754F8B">
        <w:rPr>
          <w:rFonts w:ascii="Arial" w:hAnsi="Arial" w:cs="Arial"/>
          <w:sz w:val="20"/>
          <w:lang w:val="en-US"/>
        </w:rPr>
        <w:t xml:space="preserve"> is inversely proportional to the form factor.</w:t>
      </w:r>
    </w:p>
    <w:p w:rsidR="008D002A" w:rsidRDefault="008D002A" w:rsidP="008D002A">
      <w:pPr>
        <w:spacing w:line="360" w:lineRule="auto"/>
        <w:jc w:val="both"/>
        <w:rPr>
          <w:rFonts w:ascii="Times New Roman" w:hAnsi="Times New Roman" w:cs="Times New Roman"/>
          <w:b/>
          <w:sz w:val="24"/>
          <w:szCs w:val="24"/>
          <w:lang w:val="en-US"/>
        </w:rPr>
      </w:pPr>
    </w:p>
    <w:p w:rsidR="008D002A" w:rsidRPr="008D002A" w:rsidRDefault="008D002A" w:rsidP="008D002A">
      <w:pPr>
        <w:spacing w:line="360" w:lineRule="auto"/>
        <w:jc w:val="both"/>
        <w:rPr>
          <w:rFonts w:ascii="Times New Roman" w:hAnsi="Times New Roman" w:cs="Times New Roman"/>
          <w:b/>
          <w:sz w:val="24"/>
          <w:szCs w:val="24"/>
          <w:lang w:val="en-US"/>
        </w:rPr>
      </w:pPr>
      <w:r>
        <w:rPr>
          <w:lang w:val="en-US"/>
        </w:rPr>
        <w:lastRenderedPageBreak/>
        <w:t xml:space="preserve">TABLE 2. Linear, relief and areal morphometric parameters used for </w:t>
      </w:r>
      <w:proofErr w:type="spellStart"/>
      <w:r>
        <w:rPr>
          <w:lang w:val="en-US"/>
        </w:rPr>
        <w:t>kupti</w:t>
      </w:r>
      <w:proofErr w:type="spellEnd"/>
      <w:r>
        <w:rPr>
          <w:lang w:val="en-US"/>
        </w:rPr>
        <w:t xml:space="preserve"> Watershed</w:t>
      </w:r>
    </w:p>
    <w:p w:rsidR="002A7CE1" w:rsidRDefault="00784A59">
      <w:pPr>
        <w:pStyle w:val="ListParagraph"/>
        <w:numPr>
          <w:ilvl w:val="0"/>
          <w:numId w:val="10"/>
        </w:numPr>
        <w:spacing w:line="360" w:lineRule="auto"/>
        <w:jc w:val="both"/>
        <w:rPr>
          <w:rFonts w:ascii="Arial" w:hAnsi="Arial" w:cs="Arial"/>
          <w:b/>
          <w:szCs w:val="22"/>
          <w:lang w:val="en-US"/>
        </w:rPr>
      </w:pPr>
      <w:r>
        <w:rPr>
          <w:rFonts w:ascii="Arial" w:hAnsi="Arial" w:cs="Arial"/>
          <w:b/>
          <w:szCs w:val="22"/>
          <w:lang w:val="en-US"/>
        </w:rPr>
        <w:t>Channel Gradient (Cg)</w:t>
      </w:r>
    </w:p>
    <w:p w:rsidR="002A7CE1" w:rsidRPr="00581E9D" w:rsidRDefault="00784A59">
      <w:pPr>
        <w:pStyle w:val="ListParagraph"/>
        <w:spacing w:line="360" w:lineRule="auto"/>
        <w:ind w:left="360"/>
        <w:jc w:val="both"/>
        <w:rPr>
          <w:rFonts w:ascii="Arial" w:hAnsi="Arial" w:cs="Arial"/>
          <w:sz w:val="20"/>
          <w:lang w:val="en-US"/>
        </w:rPr>
      </w:pPr>
      <w:r w:rsidRPr="00581E9D">
        <w:rPr>
          <w:rFonts w:ascii="Arial" w:hAnsi="Arial" w:cs="Arial"/>
          <w:sz w:val="20"/>
          <w:lang w:val="en-US"/>
        </w:rPr>
        <w:t>Channel gradient is the total drop in elevation from the source to the mouth of trunk ch</w:t>
      </w:r>
      <w:r w:rsidR="00D2317F" w:rsidRPr="00581E9D">
        <w:rPr>
          <w:rFonts w:ascii="Arial" w:hAnsi="Arial" w:cs="Arial"/>
          <w:sz w:val="20"/>
          <w:lang w:val="en-US"/>
        </w:rPr>
        <w:t>annels in each drainage basin. I</w:t>
      </w:r>
      <w:r w:rsidRPr="00581E9D">
        <w:rPr>
          <w:rFonts w:ascii="Arial" w:hAnsi="Arial" w:cs="Arial"/>
          <w:sz w:val="20"/>
          <w:lang w:val="en-US"/>
        </w:rPr>
        <w:t xml:space="preserve">n the </w:t>
      </w:r>
      <w:proofErr w:type="spellStart"/>
      <w:r w:rsidRPr="00581E9D">
        <w:rPr>
          <w:rFonts w:ascii="Arial" w:hAnsi="Arial" w:cs="Arial"/>
          <w:sz w:val="20"/>
          <w:lang w:val="en-US"/>
        </w:rPr>
        <w:t>Kupti</w:t>
      </w:r>
      <w:proofErr w:type="spellEnd"/>
      <w:r w:rsidRPr="00581E9D">
        <w:rPr>
          <w:rFonts w:ascii="Arial" w:hAnsi="Arial" w:cs="Arial"/>
          <w:sz w:val="20"/>
          <w:lang w:val="en-US"/>
        </w:rPr>
        <w:t xml:space="preserve"> watershed,</w:t>
      </w:r>
      <w:r w:rsidR="00D2317F" w:rsidRPr="00581E9D">
        <w:rPr>
          <w:rFonts w:ascii="Arial" w:hAnsi="Arial" w:cs="Arial"/>
          <w:sz w:val="20"/>
          <w:lang w:val="en-US"/>
        </w:rPr>
        <w:t xml:space="preserve"> the</w:t>
      </w:r>
      <w:r w:rsidRPr="00581E9D">
        <w:rPr>
          <w:rFonts w:ascii="Arial" w:hAnsi="Arial" w:cs="Arial"/>
          <w:sz w:val="20"/>
          <w:lang w:val="en-US"/>
        </w:rPr>
        <w:t xml:space="preserve"> gradient observed is 0.093 m/km. </w:t>
      </w:r>
    </w:p>
    <w:p w:rsidR="002A7CE1" w:rsidRPr="00581E9D" w:rsidRDefault="002A7CE1">
      <w:pPr>
        <w:pStyle w:val="ListParagraph"/>
        <w:spacing w:line="360" w:lineRule="auto"/>
        <w:ind w:left="360"/>
        <w:jc w:val="both"/>
        <w:rPr>
          <w:rFonts w:ascii="Times New Roman" w:hAnsi="Times New Roman" w:cs="Times New Roman"/>
          <w:sz w:val="24"/>
          <w:szCs w:val="24"/>
          <w:lang w:val="en-US"/>
        </w:rPr>
      </w:pPr>
    </w:p>
    <w:p w:rsidR="002A7CE1" w:rsidRPr="00581E9D" w:rsidRDefault="00784A59" w:rsidP="00581E9D">
      <w:pPr>
        <w:pStyle w:val="ListParagraph"/>
        <w:numPr>
          <w:ilvl w:val="0"/>
          <w:numId w:val="10"/>
        </w:numPr>
        <w:spacing w:line="360" w:lineRule="auto"/>
        <w:jc w:val="both"/>
        <w:rPr>
          <w:rFonts w:ascii="Arial" w:hAnsi="Arial" w:cs="Arial"/>
          <w:szCs w:val="22"/>
          <w:lang w:val="en-US"/>
        </w:rPr>
      </w:pPr>
      <w:r w:rsidRPr="00581E9D">
        <w:rPr>
          <w:rFonts w:ascii="Arial" w:hAnsi="Arial" w:cs="Arial"/>
          <w:b/>
          <w:szCs w:val="22"/>
          <w:lang w:val="en-US"/>
        </w:rPr>
        <w:t xml:space="preserve">Average Slope of Watershed </w:t>
      </w:r>
      <w:proofErr w:type="spellStart"/>
      <w:r w:rsidRPr="00581E9D">
        <w:rPr>
          <w:rFonts w:ascii="Arial" w:hAnsi="Arial" w:cs="Arial"/>
          <w:sz w:val="20"/>
          <w:szCs w:val="24"/>
        </w:rPr>
        <w:t>Wenthworth</w:t>
      </w:r>
      <w:proofErr w:type="spellEnd"/>
      <w:r w:rsidRPr="00581E9D">
        <w:rPr>
          <w:rFonts w:ascii="Arial" w:hAnsi="Arial" w:cs="Arial"/>
          <w:sz w:val="20"/>
          <w:szCs w:val="24"/>
        </w:rPr>
        <w:t xml:space="preserve"> (1930) suggests that the erodibility of a watershed can be </w:t>
      </w:r>
      <w:proofErr w:type="spellStart"/>
      <w:r w:rsidRPr="00581E9D">
        <w:rPr>
          <w:rFonts w:ascii="Arial" w:hAnsi="Arial" w:cs="Arial"/>
          <w:sz w:val="20"/>
          <w:szCs w:val="24"/>
        </w:rPr>
        <w:t>analyzed</w:t>
      </w:r>
      <w:proofErr w:type="spellEnd"/>
      <w:r w:rsidRPr="00581E9D">
        <w:rPr>
          <w:rFonts w:ascii="Arial" w:hAnsi="Arial" w:cs="Arial"/>
          <w:sz w:val="20"/>
          <w:szCs w:val="24"/>
        </w:rPr>
        <w:t xml:space="preserve"> and compared by examining its average slope. A higher percentage of slopes indicates greater erosion.</w:t>
      </w:r>
    </w:p>
    <w:p w:rsidR="002A7CE1" w:rsidRPr="00047CBB" w:rsidRDefault="00784A59" w:rsidP="00047CBB">
      <w:pPr>
        <w:pStyle w:val="ListBullet"/>
        <w:numPr>
          <w:ilvl w:val="0"/>
          <w:numId w:val="0"/>
        </w:numPr>
        <w:rPr>
          <w:lang w:val="en-US"/>
        </w:rPr>
      </w:pPr>
      <w:r w:rsidRPr="00581E9D">
        <w:rPr>
          <w:noProof/>
          <w:lang w:eastAsia="en-IN" w:bidi="ar-SA"/>
        </w:rPr>
        <w:drawing>
          <wp:anchor distT="0" distB="0" distL="114300" distR="114300" simplePos="0" relativeHeight="251657216" behindDoc="0" locked="0" layoutInCell="1" allowOverlap="1" wp14:anchorId="2498A20C" wp14:editId="0E8D5DBC">
            <wp:simplePos x="0" y="0"/>
            <wp:positionH relativeFrom="margin">
              <wp:posOffset>0</wp:posOffset>
            </wp:positionH>
            <wp:positionV relativeFrom="margin">
              <wp:posOffset>284480</wp:posOffset>
            </wp:positionV>
            <wp:extent cx="5731510" cy="3813175"/>
            <wp:effectExtent l="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t="6954"/>
                    <a:stretch>
                      <a:fillRect/>
                    </a:stretch>
                  </pic:blipFill>
                  <pic:spPr bwMode="auto">
                    <a:xfrm>
                      <a:off x="0" y="0"/>
                      <a:ext cx="5731510" cy="38131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2A7CE1" w:rsidRDefault="00784A59">
      <w:pPr>
        <w:spacing w:line="360" w:lineRule="auto"/>
        <w:jc w:val="both"/>
        <w:rPr>
          <w:rFonts w:ascii="Arial" w:hAnsi="Arial" w:cs="Arial"/>
          <w:b/>
          <w:szCs w:val="24"/>
          <w:lang w:val="en-US"/>
        </w:rPr>
      </w:pPr>
      <w:r>
        <w:rPr>
          <w:rFonts w:ascii="Times New Roman" w:hAnsi="Times New Roman" w:cs="Times New Roman"/>
          <w:b/>
          <w:sz w:val="24"/>
          <w:szCs w:val="24"/>
          <w:lang w:val="en-US"/>
        </w:rPr>
        <w:t xml:space="preserve">4) </w:t>
      </w:r>
      <w:r>
        <w:rPr>
          <w:rFonts w:ascii="Arial" w:hAnsi="Arial" w:cs="Arial"/>
          <w:b/>
          <w:szCs w:val="24"/>
          <w:lang w:val="en-US"/>
        </w:rPr>
        <w:t>Conclusion</w:t>
      </w:r>
    </w:p>
    <w:p w:rsidR="002A7CE1" w:rsidRDefault="00784A59">
      <w:pPr>
        <w:spacing w:line="360" w:lineRule="auto"/>
        <w:jc w:val="both"/>
        <w:rPr>
          <w:rFonts w:ascii="Arial" w:hAnsi="Arial" w:cs="Arial"/>
          <w:sz w:val="20"/>
        </w:rPr>
      </w:pPr>
      <w:r>
        <w:rPr>
          <w:rFonts w:ascii="Arial" w:hAnsi="Arial" w:cs="Arial"/>
          <w:sz w:val="20"/>
        </w:rPr>
        <w:t>The conventional methods of morphometric analysis are time</w:t>
      </w:r>
      <w:r w:rsidR="003F3879">
        <w:rPr>
          <w:rFonts w:ascii="Arial" w:hAnsi="Arial" w:cs="Arial"/>
          <w:sz w:val="20"/>
        </w:rPr>
        <w:t>-</w:t>
      </w:r>
      <w:r>
        <w:rPr>
          <w:rFonts w:ascii="Arial" w:hAnsi="Arial" w:cs="Arial"/>
          <w:sz w:val="20"/>
        </w:rPr>
        <w:t>consuming,</w:t>
      </w:r>
      <w:r w:rsidR="00606464">
        <w:rPr>
          <w:rFonts w:ascii="Arial" w:hAnsi="Arial" w:cs="Arial"/>
          <w:sz w:val="20"/>
        </w:rPr>
        <w:t xml:space="preserve"> </w:t>
      </w:r>
      <w:r w:rsidR="003F3879">
        <w:rPr>
          <w:rFonts w:ascii="Arial" w:hAnsi="Arial" w:cs="Arial"/>
          <w:sz w:val="20"/>
        </w:rPr>
        <w:t>tedious,</w:t>
      </w:r>
      <w:r w:rsidR="00606464">
        <w:rPr>
          <w:rFonts w:ascii="Arial" w:hAnsi="Arial" w:cs="Arial"/>
          <w:sz w:val="20"/>
        </w:rPr>
        <w:t xml:space="preserve"> </w:t>
      </w:r>
      <w:r>
        <w:rPr>
          <w:rFonts w:ascii="Arial" w:hAnsi="Arial" w:cs="Arial"/>
          <w:sz w:val="20"/>
        </w:rPr>
        <w:t>and error</w:t>
      </w:r>
      <w:r w:rsidR="003F3879">
        <w:rPr>
          <w:rFonts w:ascii="Arial" w:hAnsi="Arial" w:cs="Arial"/>
          <w:sz w:val="20"/>
        </w:rPr>
        <w:t>-</w:t>
      </w:r>
      <w:r>
        <w:rPr>
          <w:rFonts w:ascii="Arial" w:hAnsi="Arial" w:cs="Arial"/>
          <w:sz w:val="20"/>
        </w:rPr>
        <w:t>prone, while</w:t>
      </w:r>
      <w:r w:rsidR="003F3879">
        <w:rPr>
          <w:rFonts w:ascii="Arial" w:hAnsi="Arial" w:cs="Arial"/>
          <w:sz w:val="20"/>
        </w:rPr>
        <w:t xml:space="preserve"> the</w:t>
      </w:r>
      <w:r>
        <w:rPr>
          <w:rFonts w:ascii="Arial" w:hAnsi="Arial" w:cs="Arial"/>
          <w:sz w:val="20"/>
        </w:rPr>
        <w:t xml:space="preserve"> emp</w:t>
      </w:r>
      <w:r w:rsidR="003F3879">
        <w:rPr>
          <w:rFonts w:ascii="Arial" w:hAnsi="Arial" w:cs="Arial"/>
          <w:sz w:val="20"/>
        </w:rPr>
        <w:t>loyment of present techniques in</w:t>
      </w:r>
      <w:r>
        <w:rPr>
          <w:rFonts w:ascii="Arial" w:hAnsi="Arial" w:cs="Arial"/>
          <w:sz w:val="20"/>
        </w:rPr>
        <w:t xml:space="preserve"> GIS and Remote Sensing provides more reliable and accurate estimation</w:t>
      </w:r>
      <w:r w:rsidR="003F3879">
        <w:rPr>
          <w:rFonts w:ascii="Arial" w:hAnsi="Arial" w:cs="Arial"/>
          <w:sz w:val="20"/>
        </w:rPr>
        <w:t>s</w:t>
      </w:r>
      <w:r>
        <w:rPr>
          <w:rFonts w:ascii="Arial" w:hAnsi="Arial" w:cs="Arial"/>
          <w:sz w:val="20"/>
        </w:rPr>
        <w:t xml:space="preserve"> and serves as an excellent tool for examining similar watershed parameters in hydrological studies. Remote sensing satellite data combined with GIS techniques has proven to be a powerful approach for mapping drainage systems.</w:t>
      </w:r>
      <w:r>
        <w:rPr>
          <w:rFonts w:ascii="Arial" w:hAnsi="Arial" w:cs="Arial"/>
          <w:sz w:val="20"/>
          <w:lang w:val="en-US"/>
        </w:rPr>
        <w:t xml:space="preserve"> It is inferred that</w:t>
      </w:r>
      <w:r w:rsidR="003F3879">
        <w:rPr>
          <w:rFonts w:ascii="Arial" w:hAnsi="Arial" w:cs="Arial"/>
          <w:sz w:val="20"/>
          <w:lang w:val="en-US"/>
        </w:rPr>
        <w:t xml:space="preserve"> the</w:t>
      </w:r>
      <w:r>
        <w:rPr>
          <w:rFonts w:ascii="Arial" w:hAnsi="Arial" w:cs="Arial"/>
          <w:sz w:val="20"/>
          <w:lang w:val="en-US"/>
        </w:rPr>
        <w:t xml:space="preserve"> </w:t>
      </w:r>
      <w:proofErr w:type="spellStart"/>
      <w:r>
        <w:rPr>
          <w:rFonts w:ascii="Arial" w:hAnsi="Arial" w:cs="Arial"/>
          <w:sz w:val="20"/>
          <w:lang w:val="en-US"/>
        </w:rPr>
        <w:t>kupti</w:t>
      </w:r>
      <w:proofErr w:type="spellEnd"/>
      <w:r>
        <w:rPr>
          <w:rFonts w:ascii="Arial" w:hAnsi="Arial" w:cs="Arial"/>
          <w:sz w:val="20"/>
          <w:lang w:val="en-US"/>
        </w:rPr>
        <w:t xml:space="preserve"> watershed is dominated by lower</w:t>
      </w:r>
      <w:r w:rsidR="003F3879">
        <w:rPr>
          <w:rFonts w:ascii="Arial" w:hAnsi="Arial" w:cs="Arial"/>
          <w:sz w:val="20"/>
          <w:lang w:val="en-US"/>
        </w:rPr>
        <w:t>-</w:t>
      </w:r>
      <w:r>
        <w:rPr>
          <w:rFonts w:ascii="Arial" w:hAnsi="Arial" w:cs="Arial"/>
          <w:sz w:val="20"/>
          <w:lang w:val="en-US"/>
        </w:rPr>
        <w:t>order stream</w:t>
      </w:r>
      <w:r w:rsidR="003F3879">
        <w:rPr>
          <w:rFonts w:ascii="Arial" w:hAnsi="Arial" w:cs="Arial"/>
          <w:sz w:val="20"/>
          <w:lang w:val="en-US"/>
        </w:rPr>
        <w:t>s</w:t>
      </w:r>
      <w:r w:rsidR="00D54451">
        <w:rPr>
          <w:rFonts w:ascii="Arial" w:hAnsi="Arial" w:cs="Arial"/>
          <w:sz w:val="20"/>
          <w:lang w:val="en-US"/>
        </w:rPr>
        <w:t xml:space="preserve">. </w:t>
      </w:r>
      <w:r w:rsidR="00DA68B0" w:rsidRPr="00DD36B5">
        <w:rPr>
          <w:rFonts w:ascii="Arial" w:hAnsi="Arial" w:cs="Arial"/>
          <w:sz w:val="20"/>
          <w:lang w:val="en-US"/>
        </w:rPr>
        <w:t>M</w:t>
      </w:r>
      <w:r w:rsidRPr="00DD36B5">
        <w:rPr>
          <w:rFonts w:ascii="Arial" w:hAnsi="Arial" w:cs="Arial"/>
          <w:sz w:val="20"/>
          <w:lang w:val="en-US"/>
        </w:rPr>
        <w:t>orphometric analysis is carried out</w:t>
      </w:r>
      <w:r w:rsidR="00DA68B0" w:rsidRPr="00DD36B5">
        <w:rPr>
          <w:rFonts w:ascii="Arial" w:hAnsi="Arial" w:cs="Arial"/>
          <w:sz w:val="20"/>
          <w:lang w:val="en-US"/>
        </w:rPr>
        <w:t xml:space="preserve"> through the quantitative </w:t>
      </w:r>
      <w:r w:rsidRPr="00DD36B5">
        <w:rPr>
          <w:rFonts w:ascii="Arial" w:hAnsi="Arial" w:cs="Arial"/>
          <w:sz w:val="20"/>
          <w:lang w:val="en-US"/>
        </w:rPr>
        <w:t xml:space="preserve">measurement of </w:t>
      </w:r>
      <w:r w:rsidR="00DA68B0" w:rsidRPr="00DD36B5">
        <w:rPr>
          <w:rFonts w:ascii="Arial" w:hAnsi="Arial" w:cs="Arial"/>
          <w:sz w:val="20"/>
          <w:lang w:val="en-US"/>
        </w:rPr>
        <w:t xml:space="preserve">the </w:t>
      </w:r>
      <w:r w:rsidR="00D54451">
        <w:rPr>
          <w:rFonts w:ascii="Arial" w:hAnsi="Arial" w:cs="Arial"/>
          <w:sz w:val="20"/>
          <w:lang w:val="en-US"/>
        </w:rPr>
        <w:t>linear, areal and</w:t>
      </w:r>
      <w:r w:rsidRPr="00DD36B5">
        <w:rPr>
          <w:rFonts w:ascii="Arial" w:hAnsi="Arial" w:cs="Arial"/>
          <w:sz w:val="20"/>
          <w:lang w:val="en-US"/>
        </w:rPr>
        <w:t xml:space="preserve"> relief aspects of watershed. </w:t>
      </w:r>
      <w:r>
        <w:rPr>
          <w:rFonts w:ascii="Arial" w:hAnsi="Arial" w:cs="Arial"/>
          <w:sz w:val="20"/>
          <w:lang w:val="en-US"/>
        </w:rPr>
        <w:t>Detail</w:t>
      </w:r>
      <w:r w:rsidR="00D54451">
        <w:rPr>
          <w:rFonts w:ascii="Arial" w:hAnsi="Arial" w:cs="Arial"/>
          <w:sz w:val="20"/>
          <w:lang w:val="en-US"/>
        </w:rPr>
        <w:t>ed morphometric analysis shows i</w:t>
      </w:r>
      <w:r>
        <w:rPr>
          <w:rFonts w:ascii="Arial" w:hAnsi="Arial" w:cs="Arial"/>
          <w:sz w:val="20"/>
          <w:lang w:val="en-US"/>
        </w:rPr>
        <w:t>t is a Seventh</w:t>
      </w:r>
      <w:r w:rsidR="007D61AB">
        <w:rPr>
          <w:rFonts w:ascii="Arial" w:hAnsi="Arial" w:cs="Arial"/>
          <w:sz w:val="20"/>
          <w:lang w:val="en-US"/>
        </w:rPr>
        <w:t>-</w:t>
      </w:r>
      <w:r>
        <w:rPr>
          <w:rFonts w:ascii="Arial" w:hAnsi="Arial" w:cs="Arial"/>
          <w:sz w:val="20"/>
          <w:lang w:val="en-US"/>
        </w:rPr>
        <w:t>order river basin and covers an area of about 314</w:t>
      </w:r>
      <w:r w:rsidRPr="007D61AB">
        <w:rPr>
          <w:rFonts w:ascii="Arial" w:hAnsi="Arial" w:cs="Arial"/>
          <w:sz w:val="20"/>
          <w:lang w:val="en-US"/>
        </w:rPr>
        <w:t>.</w:t>
      </w:r>
      <w:r w:rsidR="007D61AB" w:rsidRPr="007D61AB">
        <w:rPr>
          <w:rFonts w:ascii="Arial" w:hAnsi="Arial" w:cs="Arial"/>
          <w:b/>
          <w:bCs/>
          <w:sz w:val="20"/>
          <w:shd w:val="clear" w:color="auto" w:fill="FFFFFF"/>
        </w:rPr>
        <w:t xml:space="preserve"> km²</w:t>
      </w:r>
      <w:r w:rsidRPr="007D61AB">
        <w:rPr>
          <w:rFonts w:ascii="Arial" w:hAnsi="Arial" w:cs="Arial"/>
          <w:sz w:val="20"/>
          <w:lang w:val="en-US"/>
        </w:rPr>
        <w:t xml:space="preserve">, </w:t>
      </w:r>
      <w:r w:rsidR="0016770F">
        <w:rPr>
          <w:rFonts w:ascii="Arial" w:hAnsi="Arial" w:cs="Arial"/>
          <w:sz w:val="20"/>
          <w:lang w:val="en-US"/>
        </w:rPr>
        <w:t>basin perimeter is 91.01 k</w:t>
      </w:r>
      <w:r w:rsidR="007D61AB">
        <w:rPr>
          <w:rFonts w:ascii="Arial" w:hAnsi="Arial" w:cs="Arial"/>
          <w:sz w:val="20"/>
          <w:lang w:val="en-US"/>
        </w:rPr>
        <w:t xml:space="preserve">m and </w:t>
      </w:r>
      <w:r w:rsidR="0016770F">
        <w:rPr>
          <w:rFonts w:ascii="Arial" w:hAnsi="Arial" w:cs="Arial"/>
          <w:sz w:val="20"/>
          <w:lang w:val="en-US"/>
        </w:rPr>
        <w:t xml:space="preserve">the </w:t>
      </w:r>
      <w:r w:rsidR="007D61AB">
        <w:rPr>
          <w:rFonts w:ascii="Arial" w:hAnsi="Arial" w:cs="Arial"/>
          <w:sz w:val="20"/>
          <w:lang w:val="en-US"/>
        </w:rPr>
        <w:t>basin length is 34.60 km</w:t>
      </w:r>
      <w:r w:rsidR="0016770F">
        <w:rPr>
          <w:rFonts w:ascii="Arial" w:hAnsi="Arial" w:cs="Arial"/>
          <w:sz w:val="20"/>
          <w:lang w:val="en-US"/>
        </w:rPr>
        <w:t>.</w:t>
      </w:r>
      <w:r>
        <w:rPr>
          <w:rFonts w:ascii="Arial" w:hAnsi="Arial" w:cs="Arial"/>
          <w:sz w:val="20"/>
          <w:lang w:val="en-US"/>
        </w:rPr>
        <w:t xml:space="preserve"> The river is trending</w:t>
      </w:r>
      <w:r w:rsidR="0016770F">
        <w:rPr>
          <w:rFonts w:ascii="Arial" w:hAnsi="Arial" w:cs="Arial"/>
          <w:sz w:val="20"/>
          <w:lang w:val="en-US"/>
        </w:rPr>
        <w:t xml:space="preserve"> in </w:t>
      </w:r>
      <w:r>
        <w:rPr>
          <w:rFonts w:ascii="Arial" w:hAnsi="Arial" w:cs="Arial"/>
          <w:sz w:val="20"/>
          <w:lang w:val="en-US"/>
        </w:rPr>
        <w:t>NW-SE direction. Total Number of 1</w:t>
      </w:r>
      <w:r>
        <w:rPr>
          <w:rFonts w:ascii="Arial" w:hAnsi="Arial" w:cs="Arial"/>
          <w:sz w:val="20"/>
          <w:vertAlign w:val="superscript"/>
          <w:lang w:val="en-US"/>
        </w:rPr>
        <w:t>st</w:t>
      </w:r>
      <w:r>
        <w:rPr>
          <w:rFonts w:ascii="Arial" w:hAnsi="Arial" w:cs="Arial"/>
          <w:sz w:val="20"/>
          <w:lang w:val="en-US"/>
        </w:rPr>
        <w:t>, 2</w:t>
      </w:r>
      <w:r>
        <w:rPr>
          <w:rFonts w:ascii="Arial" w:hAnsi="Arial" w:cs="Arial"/>
          <w:sz w:val="20"/>
          <w:vertAlign w:val="superscript"/>
          <w:lang w:val="en-US"/>
        </w:rPr>
        <w:t>nd</w:t>
      </w:r>
      <w:r>
        <w:rPr>
          <w:rFonts w:ascii="Arial" w:hAnsi="Arial" w:cs="Arial"/>
          <w:sz w:val="20"/>
          <w:lang w:val="en-US"/>
        </w:rPr>
        <w:t>, 3</w:t>
      </w:r>
      <w:r>
        <w:rPr>
          <w:rFonts w:ascii="Arial" w:hAnsi="Arial" w:cs="Arial"/>
          <w:sz w:val="20"/>
          <w:vertAlign w:val="superscript"/>
          <w:lang w:val="en-US"/>
        </w:rPr>
        <w:t>rd</w:t>
      </w:r>
      <w:r>
        <w:rPr>
          <w:rFonts w:ascii="Arial" w:hAnsi="Arial" w:cs="Arial"/>
          <w:sz w:val="20"/>
          <w:lang w:val="en-US"/>
        </w:rPr>
        <w:t>, 4</w:t>
      </w:r>
      <w:r>
        <w:rPr>
          <w:rFonts w:ascii="Arial" w:hAnsi="Arial" w:cs="Arial"/>
          <w:sz w:val="20"/>
          <w:vertAlign w:val="superscript"/>
          <w:lang w:val="en-US"/>
        </w:rPr>
        <w:t>th</w:t>
      </w:r>
      <w:r>
        <w:rPr>
          <w:rFonts w:ascii="Arial" w:hAnsi="Arial" w:cs="Arial"/>
          <w:sz w:val="20"/>
          <w:lang w:val="en-US"/>
        </w:rPr>
        <w:t>, 5</w:t>
      </w:r>
      <w:r>
        <w:rPr>
          <w:rFonts w:ascii="Arial" w:hAnsi="Arial" w:cs="Arial"/>
          <w:sz w:val="20"/>
          <w:vertAlign w:val="superscript"/>
          <w:lang w:val="en-US"/>
        </w:rPr>
        <w:t>th</w:t>
      </w:r>
      <w:r>
        <w:rPr>
          <w:rFonts w:ascii="Arial" w:hAnsi="Arial" w:cs="Arial"/>
          <w:sz w:val="20"/>
          <w:lang w:val="en-US"/>
        </w:rPr>
        <w:t xml:space="preserve">, </w:t>
      </w:r>
      <w:r>
        <w:rPr>
          <w:rFonts w:ascii="Arial" w:hAnsi="Arial" w:cs="Arial"/>
          <w:sz w:val="20"/>
          <w:lang w:val="en-US"/>
        </w:rPr>
        <w:lastRenderedPageBreak/>
        <w:t>6</w:t>
      </w:r>
      <w:r>
        <w:rPr>
          <w:rFonts w:ascii="Arial" w:hAnsi="Arial" w:cs="Arial"/>
          <w:sz w:val="20"/>
          <w:vertAlign w:val="superscript"/>
          <w:lang w:val="en-US"/>
        </w:rPr>
        <w:t>th</w:t>
      </w:r>
      <w:r>
        <w:rPr>
          <w:rFonts w:ascii="Arial" w:hAnsi="Arial" w:cs="Arial"/>
          <w:sz w:val="20"/>
          <w:lang w:val="en-US"/>
        </w:rPr>
        <w:t>, 7</w:t>
      </w:r>
      <w:r>
        <w:rPr>
          <w:rFonts w:ascii="Arial" w:hAnsi="Arial" w:cs="Arial"/>
          <w:sz w:val="20"/>
          <w:vertAlign w:val="superscript"/>
          <w:lang w:val="en-US"/>
        </w:rPr>
        <w:t>th</w:t>
      </w:r>
      <w:r>
        <w:rPr>
          <w:rFonts w:ascii="Arial" w:hAnsi="Arial" w:cs="Arial"/>
          <w:sz w:val="20"/>
          <w:lang w:val="en-US"/>
        </w:rPr>
        <w:t xml:space="preserve"> order streams are</w:t>
      </w:r>
      <w:r w:rsidR="00606464">
        <w:rPr>
          <w:rFonts w:ascii="Arial" w:hAnsi="Arial" w:cs="Arial"/>
          <w:sz w:val="20"/>
          <w:lang w:val="en-US"/>
        </w:rPr>
        <w:t xml:space="preserve"> 1144, 271, 71, 17, 4, 2 </w:t>
      </w:r>
      <w:r w:rsidR="00DA68B0">
        <w:rPr>
          <w:rFonts w:ascii="Arial" w:hAnsi="Arial" w:cs="Arial"/>
          <w:sz w:val="20"/>
          <w:lang w:val="en-US"/>
        </w:rPr>
        <w:t>and 1</w:t>
      </w:r>
      <w:r w:rsidR="0016770F">
        <w:rPr>
          <w:rFonts w:ascii="Arial" w:hAnsi="Arial" w:cs="Arial"/>
          <w:sz w:val="20"/>
          <w:lang w:val="en-US"/>
        </w:rPr>
        <w:t xml:space="preserve"> respectively. The total number</w:t>
      </w:r>
      <w:r>
        <w:rPr>
          <w:rFonts w:ascii="Arial" w:hAnsi="Arial" w:cs="Arial"/>
          <w:sz w:val="20"/>
          <w:lang w:val="en-US"/>
        </w:rPr>
        <w:t xml:space="preserve"> of streams are 1480</w:t>
      </w:r>
      <w:r w:rsidR="0016770F">
        <w:rPr>
          <w:rFonts w:ascii="Arial" w:hAnsi="Arial" w:cs="Arial"/>
          <w:sz w:val="20"/>
          <w:lang w:val="en-US"/>
        </w:rPr>
        <w:t>,</w:t>
      </w:r>
      <w:r w:rsidR="00606464">
        <w:rPr>
          <w:rFonts w:ascii="Arial" w:hAnsi="Arial" w:cs="Arial"/>
          <w:sz w:val="20"/>
          <w:lang w:val="en-US"/>
        </w:rPr>
        <w:t xml:space="preserve"> </w:t>
      </w:r>
      <w:r>
        <w:rPr>
          <w:rFonts w:ascii="Arial" w:hAnsi="Arial" w:cs="Arial"/>
          <w:sz w:val="20"/>
          <w:lang w:val="en-US"/>
        </w:rPr>
        <w:t>With</w:t>
      </w:r>
      <w:r w:rsidR="00606464">
        <w:rPr>
          <w:rFonts w:ascii="Arial" w:hAnsi="Arial" w:cs="Arial"/>
          <w:sz w:val="20"/>
          <w:lang w:val="en-US"/>
        </w:rPr>
        <w:t xml:space="preserve"> total length </w:t>
      </w:r>
      <w:r>
        <w:rPr>
          <w:rFonts w:ascii="Arial" w:hAnsi="Arial" w:cs="Arial"/>
          <w:sz w:val="20"/>
          <w:lang w:val="en-US"/>
        </w:rPr>
        <w:t xml:space="preserve">(824.92) m. </w:t>
      </w:r>
      <w:r>
        <w:rPr>
          <w:rFonts w:ascii="Arial" w:hAnsi="Arial" w:cs="Arial"/>
          <w:sz w:val="20"/>
        </w:rPr>
        <w:t>The drainage system of the watershed displays a pattern ranging from dendritic to sub-dendritic.</w:t>
      </w:r>
    </w:p>
    <w:p w:rsidR="002A7CE1" w:rsidRDefault="00784A59">
      <w:pPr>
        <w:spacing w:line="360" w:lineRule="auto"/>
        <w:jc w:val="both"/>
        <w:rPr>
          <w:rFonts w:ascii="Arial" w:hAnsi="Arial" w:cs="Arial"/>
          <w:sz w:val="20"/>
        </w:rPr>
      </w:pPr>
      <w:r>
        <w:rPr>
          <w:rFonts w:ascii="Arial" w:hAnsi="Arial" w:cs="Arial"/>
          <w:sz w:val="20"/>
        </w:rPr>
        <w:t xml:space="preserve">         The first-order streams exhibit the greatest frequency of stream order, followed by the second-order streams. This indicates a decrease in stream frequency as the stream order increases, and conversely, an increase in frequency as the stream order decreases. The values of stream frequency demonstrate a positive correlation across</w:t>
      </w:r>
      <w:r w:rsidR="007D61AB">
        <w:rPr>
          <w:rFonts w:ascii="Arial" w:hAnsi="Arial" w:cs="Arial"/>
          <w:sz w:val="20"/>
        </w:rPr>
        <w:t xml:space="preserve"> the</w:t>
      </w:r>
      <w:r>
        <w:rPr>
          <w:rFonts w:ascii="Arial" w:hAnsi="Arial" w:cs="Arial"/>
          <w:sz w:val="20"/>
        </w:rPr>
        <w:t xml:space="preserve"> watershed, indicating an increase in stream population corresponding to an increase in drainage density.</w:t>
      </w:r>
      <w:r>
        <w:rPr>
          <w:rFonts w:ascii="Arial" w:hAnsi="Arial" w:cs="Arial"/>
          <w:sz w:val="20"/>
          <w:lang w:val="en-US"/>
        </w:rPr>
        <w:t xml:space="preserve"> </w:t>
      </w:r>
      <w:r>
        <w:rPr>
          <w:rFonts w:ascii="Arial" w:eastAsia="Times New Roman" w:hAnsi="Arial" w:cs="Arial"/>
          <w:kern w:val="0"/>
          <w:sz w:val="20"/>
          <w:lang w:eastAsia="en-IN" w:bidi="ar-SA"/>
          <w14:ligatures w14:val="none"/>
        </w:rPr>
        <w:t xml:space="preserve">The elongated shape of the basin is evident in the values associated with the form factor, circulatory ratio, and elongation ratio. </w:t>
      </w:r>
      <w:r>
        <w:rPr>
          <w:rFonts w:ascii="Arial" w:hAnsi="Arial" w:cs="Arial"/>
          <w:sz w:val="20"/>
        </w:rPr>
        <w:t xml:space="preserve">The average bifurcation ratio of 3.39 suggests that the watershed is minimally influenced by structural disturbances, and the drainage pattern remains largely unaffected by geological structures. </w:t>
      </w:r>
    </w:p>
    <w:p w:rsidR="000A105D" w:rsidRDefault="000A105D">
      <w:pPr>
        <w:spacing w:line="360" w:lineRule="auto"/>
        <w:jc w:val="both"/>
        <w:rPr>
          <w:rFonts w:ascii="Arial" w:hAnsi="Arial" w:cs="Arial"/>
          <w:sz w:val="20"/>
        </w:rPr>
      </w:pPr>
    </w:p>
    <w:p w:rsidR="002A7CE1" w:rsidRDefault="00784A59">
      <w:pPr>
        <w:spacing w:line="360" w:lineRule="auto"/>
        <w:jc w:val="both"/>
        <w:rPr>
          <w:rFonts w:ascii="Arial" w:hAnsi="Arial" w:cs="Arial"/>
          <w:b/>
          <w:szCs w:val="22"/>
        </w:rPr>
      </w:pPr>
      <w:r>
        <w:rPr>
          <w:rFonts w:ascii="Arial" w:hAnsi="Arial" w:cs="Arial"/>
          <w:b/>
          <w:szCs w:val="22"/>
        </w:rPr>
        <w:t>DISCLAIMER (ARTIFICIAL INTELLIGENCE)</w:t>
      </w:r>
    </w:p>
    <w:p w:rsidR="002A7CE1" w:rsidRDefault="00784A59">
      <w:pPr>
        <w:spacing w:line="360" w:lineRule="auto"/>
        <w:jc w:val="both"/>
        <w:rPr>
          <w:rFonts w:ascii="Arial" w:hAnsi="Arial" w:cs="Arial"/>
          <w:sz w:val="20"/>
        </w:rPr>
      </w:pPr>
      <w:r>
        <w:rPr>
          <w:rFonts w:ascii="Arial" w:hAnsi="Arial" w:cs="Arial"/>
          <w:sz w:val="20"/>
        </w:rPr>
        <w:t>Authors  hereby  declare  that  no  generative AI technologies  such  as  Large  Language  Models (</w:t>
      </w:r>
      <w:proofErr w:type="spellStart"/>
      <w:r>
        <w:rPr>
          <w:rFonts w:ascii="Arial" w:hAnsi="Arial" w:cs="Arial"/>
          <w:sz w:val="20"/>
        </w:rPr>
        <w:t>ChatGPT</w:t>
      </w:r>
      <w:proofErr w:type="spellEnd"/>
      <w:r>
        <w:rPr>
          <w:rFonts w:ascii="Arial" w:hAnsi="Arial" w:cs="Arial"/>
          <w:sz w:val="20"/>
        </w:rPr>
        <w:t>,   COPILOT,   etc.)   and   text-to-image generators  have  been  used  during  writing  or editing of this manuscript.</w:t>
      </w:r>
    </w:p>
    <w:p w:rsidR="002A7CE1" w:rsidRDefault="00784A59">
      <w:pPr>
        <w:spacing w:line="360" w:lineRule="auto"/>
        <w:jc w:val="both"/>
        <w:rPr>
          <w:rFonts w:ascii="Arial" w:hAnsi="Arial" w:cs="Arial"/>
          <w:b/>
          <w:szCs w:val="22"/>
        </w:rPr>
      </w:pPr>
      <w:r>
        <w:rPr>
          <w:rFonts w:ascii="Arial" w:hAnsi="Arial" w:cs="Arial"/>
          <w:b/>
          <w:szCs w:val="22"/>
        </w:rPr>
        <w:t>COMPETING INTERESTS</w:t>
      </w:r>
    </w:p>
    <w:p w:rsidR="002A7CE1" w:rsidRDefault="00784A59">
      <w:pPr>
        <w:spacing w:line="360" w:lineRule="auto"/>
        <w:jc w:val="both"/>
        <w:rPr>
          <w:rFonts w:ascii="Arial" w:hAnsi="Arial" w:cs="Arial"/>
          <w:sz w:val="20"/>
        </w:rPr>
      </w:pPr>
      <w:r>
        <w:rPr>
          <w:rFonts w:ascii="Arial" w:hAnsi="Arial" w:cs="Arial"/>
          <w:sz w:val="20"/>
        </w:rPr>
        <w:t>Author  has declared  that  no  competing  interests exist.</w:t>
      </w:r>
    </w:p>
    <w:p w:rsidR="000967EF" w:rsidRDefault="000967EF">
      <w:pPr>
        <w:jc w:val="both"/>
        <w:rPr>
          <w:rFonts w:ascii="Arial" w:hAnsi="Arial" w:cs="Arial"/>
          <w:sz w:val="20"/>
        </w:rPr>
      </w:pPr>
    </w:p>
    <w:p w:rsidR="002A7CE1" w:rsidRDefault="00784A59">
      <w:pPr>
        <w:jc w:val="both"/>
        <w:rPr>
          <w:rFonts w:ascii="Arial" w:hAnsi="Arial" w:cs="Arial"/>
          <w:szCs w:val="22"/>
          <w:lang w:val="en-US"/>
        </w:rPr>
      </w:pPr>
      <w:r>
        <w:rPr>
          <w:rFonts w:ascii="Arial" w:hAnsi="Arial" w:cs="Arial"/>
          <w:szCs w:val="22"/>
          <w:lang w:val="en-US"/>
        </w:rPr>
        <w:t>5)Reference</w:t>
      </w:r>
    </w:p>
    <w:p w:rsidR="00B61C8C" w:rsidRPr="0008038F" w:rsidRDefault="00B61C8C" w:rsidP="0008038F">
      <w:pPr>
        <w:pStyle w:val="ListParagraph"/>
        <w:numPr>
          <w:ilvl w:val="0"/>
          <w:numId w:val="14"/>
        </w:numPr>
        <w:spacing w:after="0" w:line="360" w:lineRule="auto"/>
        <w:jc w:val="both"/>
        <w:rPr>
          <w:rFonts w:ascii="Times New Roman" w:hAnsi="Times New Roman" w:cs="Times New Roman"/>
          <w:color w:val="000000" w:themeColor="text1"/>
          <w:sz w:val="20"/>
        </w:rPr>
      </w:pPr>
      <w:r w:rsidRPr="0008038F">
        <w:rPr>
          <w:rFonts w:ascii="Times New Roman" w:hAnsi="Times New Roman" w:cs="Times New Roman"/>
          <w:color w:val="000000" w:themeColor="text1"/>
          <w:sz w:val="20"/>
        </w:rPr>
        <w:t xml:space="preserve">Agarwal, C.S. (1998) Study of Drainage Pattern through Aerial Data in </w:t>
      </w:r>
      <w:proofErr w:type="spellStart"/>
      <w:r w:rsidRPr="0008038F">
        <w:rPr>
          <w:rFonts w:ascii="Times New Roman" w:hAnsi="Times New Roman" w:cs="Times New Roman"/>
          <w:color w:val="000000" w:themeColor="text1"/>
          <w:sz w:val="20"/>
        </w:rPr>
        <w:t>Naugarh</w:t>
      </w:r>
      <w:proofErr w:type="spellEnd"/>
      <w:r w:rsidRPr="0008038F">
        <w:rPr>
          <w:rFonts w:ascii="Times New Roman" w:hAnsi="Times New Roman" w:cs="Times New Roman"/>
          <w:color w:val="000000" w:themeColor="text1"/>
          <w:sz w:val="20"/>
        </w:rPr>
        <w:t xml:space="preserve"> Area of Varanasi District, U.P. Journal of the Indian Society of Remote Sensing, 26,169-175.</w:t>
      </w:r>
      <w:r w:rsidRPr="0008038F">
        <w:rPr>
          <w:color w:val="000000" w:themeColor="text1"/>
        </w:rPr>
        <w:t xml:space="preserve"> </w:t>
      </w:r>
      <w:hyperlink r:id="rId13" w:tgtFrame="_blank" w:history="1">
        <w:r w:rsidRPr="0008038F">
          <w:rPr>
            <w:rStyle w:val="Hyperlink"/>
            <w:rFonts w:ascii="Times New Roman" w:hAnsi="Times New Roman" w:cs="Times New Roman"/>
            <w:color w:val="000000" w:themeColor="text1"/>
            <w:lang w:val="pt-BR"/>
          </w:rPr>
          <w:t>https://doi.org/10.1007/bf02990795 </w:t>
        </w:r>
      </w:hyperlink>
    </w:p>
    <w:p w:rsidR="008F5284" w:rsidRDefault="00B61C8C" w:rsidP="0008038F">
      <w:pPr>
        <w:pStyle w:val="ListParagraph"/>
        <w:numPr>
          <w:ilvl w:val="0"/>
          <w:numId w:val="14"/>
        </w:numPr>
        <w:spacing w:line="360" w:lineRule="auto"/>
        <w:jc w:val="both"/>
      </w:pPr>
      <w:r w:rsidRPr="0008038F">
        <w:rPr>
          <w:rFonts w:ascii="Times New Roman" w:hAnsi="Times New Roman" w:cs="Times New Roman"/>
          <w:color w:val="222222"/>
          <w:sz w:val="20"/>
          <w:shd w:val="clear" w:color="auto" w:fill="FFFFFF"/>
          <w:lang w:val="pt-BR"/>
        </w:rPr>
        <w:t xml:space="preserve">Bali, R., Agarwal, K. K., Nawaz Ali, S., Rastogi, S. K., &amp; Krishna, K. (2012). </w:t>
      </w:r>
      <w:r w:rsidRPr="0008038F">
        <w:rPr>
          <w:rFonts w:ascii="Times New Roman" w:hAnsi="Times New Roman" w:cs="Times New Roman"/>
          <w:color w:val="222222"/>
          <w:sz w:val="20"/>
          <w:shd w:val="clear" w:color="auto" w:fill="FFFFFF"/>
        </w:rPr>
        <w:t xml:space="preserve">Drainage morphometry of Himalayan Glacio-fluvial basin, India: hydrologic and </w:t>
      </w:r>
      <w:proofErr w:type="spellStart"/>
      <w:r w:rsidRPr="0008038F">
        <w:rPr>
          <w:rFonts w:ascii="Times New Roman" w:hAnsi="Times New Roman" w:cs="Times New Roman"/>
          <w:color w:val="222222"/>
          <w:sz w:val="20"/>
          <w:shd w:val="clear" w:color="auto" w:fill="FFFFFF"/>
        </w:rPr>
        <w:t>neotectonic</w:t>
      </w:r>
      <w:proofErr w:type="spellEnd"/>
      <w:r w:rsidRPr="0008038F">
        <w:rPr>
          <w:rFonts w:ascii="Times New Roman" w:hAnsi="Times New Roman" w:cs="Times New Roman"/>
          <w:color w:val="222222"/>
          <w:sz w:val="20"/>
          <w:shd w:val="clear" w:color="auto" w:fill="FFFFFF"/>
        </w:rPr>
        <w:t xml:space="preserve"> implications. </w:t>
      </w:r>
      <w:r w:rsidRPr="0008038F">
        <w:rPr>
          <w:rFonts w:ascii="Times New Roman" w:hAnsi="Times New Roman" w:cs="Times New Roman"/>
          <w:iCs/>
          <w:color w:val="222222"/>
          <w:sz w:val="20"/>
          <w:shd w:val="clear" w:color="auto" w:fill="FFFFFF"/>
        </w:rPr>
        <w:t>Environmental Earth Sciences</w:t>
      </w:r>
      <w:r w:rsidRPr="0008038F">
        <w:rPr>
          <w:rFonts w:ascii="Times New Roman" w:hAnsi="Times New Roman" w:cs="Times New Roman"/>
          <w:color w:val="222222"/>
          <w:sz w:val="20"/>
          <w:shd w:val="clear" w:color="auto" w:fill="FFFFFF"/>
        </w:rPr>
        <w:t>, </w:t>
      </w:r>
      <w:r w:rsidRPr="0008038F">
        <w:rPr>
          <w:rFonts w:ascii="Times New Roman" w:hAnsi="Times New Roman" w:cs="Times New Roman"/>
          <w:i/>
          <w:iCs/>
          <w:color w:val="222222"/>
          <w:sz w:val="20"/>
          <w:shd w:val="clear" w:color="auto" w:fill="FFFFFF"/>
        </w:rPr>
        <w:t>66</w:t>
      </w:r>
      <w:r w:rsidRPr="0008038F">
        <w:rPr>
          <w:rFonts w:ascii="Times New Roman" w:hAnsi="Times New Roman" w:cs="Times New Roman"/>
          <w:color w:val="222222"/>
          <w:sz w:val="20"/>
          <w:shd w:val="clear" w:color="auto" w:fill="FFFFFF"/>
        </w:rPr>
        <w:t>, 1163-1174.</w:t>
      </w:r>
      <w:r w:rsidRPr="00302DF5">
        <w:t xml:space="preserve"> </w:t>
      </w:r>
      <w:hyperlink r:id="rId14" w:tgtFrame="_blank" w:history="1">
        <w:r w:rsidRPr="0008038F">
          <w:rPr>
            <w:rFonts w:ascii="Arial" w:hAnsi="Arial" w:cs="Arial"/>
            <w:color w:val="067499"/>
            <w:sz w:val="20"/>
            <w:u w:val="single"/>
            <w:shd w:val="clear" w:color="auto" w:fill="FFFFFF"/>
          </w:rPr>
          <w:t>https://doi.org/10.1007/s12665-011-1324-1 </w:t>
        </w:r>
      </w:hyperlink>
    </w:p>
    <w:p w:rsidR="008F5284" w:rsidRPr="0008038F" w:rsidRDefault="00B61C8C" w:rsidP="0008038F">
      <w:pPr>
        <w:pStyle w:val="ListParagraph"/>
        <w:numPr>
          <w:ilvl w:val="0"/>
          <w:numId w:val="14"/>
        </w:numPr>
        <w:spacing w:line="360" w:lineRule="auto"/>
        <w:jc w:val="both"/>
        <w:rPr>
          <w:rStyle w:val="Strong"/>
          <w:b w:val="0"/>
          <w:bCs w:val="0"/>
        </w:rPr>
      </w:pPr>
      <w:r w:rsidRPr="0008038F">
        <w:rPr>
          <w:rFonts w:ascii="Times New Roman" w:hAnsi="Times New Roman" w:cs="Times New Roman"/>
          <w:sz w:val="20"/>
          <w:lang w:val="pt-BR"/>
        </w:rPr>
        <w:t xml:space="preserve">Bogale, A. G.,Adem,  A. A., Mekuria, W., &amp; Steenhuis, T. S. (2021). </w:t>
      </w:r>
      <w:r w:rsidRPr="0008038F">
        <w:rPr>
          <w:rFonts w:ascii="Times New Roman" w:hAnsi="Times New Roman" w:cs="Times New Roman"/>
          <w:sz w:val="20"/>
        </w:rPr>
        <w:t>Morphometric analysis of a drainage basin using GIS and remote sensing (</w:t>
      </w:r>
      <w:proofErr w:type="spellStart"/>
      <w:r w:rsidRPr="0008038F">
        <w:rPr>
          <w:rFonts w:ascii="Times New Roman" w:hAnsi="Times New Roman" w:cs="Times New Roman"/>
          <w:sz w:val="20"/>
        </w:rPr>
        <w:t>Gilgel</w:t>
      </w:r>
      <w:proofErr w:type="spellEnd"/>
      <w:r w:rsidRPr="0008038F">
        <w:rPr>
          <w:rFonts w:ascii="Times New Roman" w:hAnsi="Times New Roman" w:cs="Times New Roman"/>
          <w:sz w:val="20"/>
        </w:rPr>
        <w:t xml:space="preserve"> </w:t>
      </w:r>
      <w:proofErr w:type="spellStart"/>
      <w:r w:rsidRPr="0008038F">
        <w:rPr>
          <w:rFonts w:ascii="Times New Roman" w:hAnsi="Times New Roman" w:cs="Times New Roman"/>
          <w:sz w:val="20"/>
        </w:rPr>
        <w:t>Abay</w:t>
      </w:r>
      <w:proofErr w:type="spellEnd"/>
      <w:r w:rsidRPr="0008038F">
        <w:rPr>
          <w:rFonts w:ascii="Times New Roman" w:hAnsi="Times New Roman" w:cs="Times New Roman"/>
          <w:sz w:val="20"/>
        </w:rPr>
        <w:t>/Lake Tana Basin, Ethiopia). Applied Water Science.</w:t>
      </w:r>
      <w:r w:rsidRPr="0008038F">
        <w:rPr>
          <w:rFonts w:ascii="Times New Roman" w:hAnsi="Times New Roman" w:cs="Times New Roman"/>
          <w:sz w:val="20"/>
        </w:rPr>
        <w:br/>
        <w:t>DOI:10.1007</w:t>
      </w:r>
      <w:r w:rsidR="008F5284" w:rsidRPr="0008038F">
        <w:rPr>
          <w:rFonts w:ascii="Times New Roman" w:hAnsi="Times New Roman" w:cs="Times New Roman"/>
          <w:sz w:val="20"/>
        </w:rPr>
        <w:t xml:space="preserve">/s13201-021-01447-9. </w:t>
      </w:r>
    </w:p>
    <w:p w:rsidR="00B61C8C" w:rsidRPr="008F5284" w:rsidRDefault="00B61C8C" w:rsidP="0008038F">
      <w:pPr>
        <w:pStyle w:val="ListParagraph"/>
        <w:numPr>
          <w:ilvl w:val="0"/>
          <w:numId w:val="14"/>
        </w:numPr>
        <w:spacing w:line="360" w:lineRule="auto"/>
        <w:jc w:val="both"/>
      </w:pPr>
      <w:r w:rsidRPr="0008038F">
        <w:rPr>
          <w:rStyle w:val="Strong"/>
          <w:rFonts w:ascii="Times New Roman" w:eastAsiaTheme="majorEastAsia" w:hAnsi="Times New Roman" w:cs="Times New Roman"/>
          <w:b w:val="0"/>
          <w:sz w:val="20"/>
        </w:rPr>
        <w:t>Chowdhury, M. S. (2024).</w:t>
      </w:r>
      <w:r w:rsidRPr="0008038F">
        <w:rPr>
          <w:rFonts w:ascii="Times New Roman" w:hAnsi="Times New Roman" w:cs="Times New Roman"/>
          <w:sz w:val="20"/>
        </w:rPr>
        <w:t xml:space="preserve"> </w:t>
      </w:r>
      <w:r w:rsidRPr="0008038F">
        <w:rPr>
          <w:rStyle w:val="Emphasis"/>
          <w:rFonts w:ascii="Times New Roman" w:eastAsiaTheme="majorEastAsia" w:hAnsi="Times New Roman" w:cs="Times New Roman"/>
          <w:sz w:val="20"/>
        </w:rPr>
        <w:t xml:space="preserve">Morphometric analysis of </w:t>
      </w:r>
      <w:proofErr w:type="spellStart"/>
      <w:r w:rsidRPr="0008038F">
        <w:rPr>
          <w:rStyle w:val="Emphasis"/>
          <w:rFonts w:ascii="Times New Roman" w:eastAsiaTheme="majorEastAsia" w:hAnsi="Times New Roman" w:cs="Times New Roman"/>
          <w:sz w:val="20"/>
        </w:rPr>
        <w:t>Halda</w:t>
      </w:r>
      <w:proofErr w:type="spellEnd"/>
      <w:r w:rsidRPr="0008038F">
        <w:rPr>
          <w:rStyle w:val="Emphasis"/>
          <w:rFonts w:ascii="Times New Roman" w:eastAsiaTheme="majorEastAsia" w:hAnsi="Times New Roman" w:cs="Times New Roman"/>
          <w:sz w:val="20"/>
        </w:rPr>
        <w:t xml:space="preserve"> River Basin, Bangladesh, using GIS and remote sensing techniques.</w:t>
      </w:r>
      <w:r w:rsidRPr="0008038F">
        <w:rPr>
          <w:rFonts w:ascii="Times New Roman" w:hAnsi="Times New Roman" w:cs="Times New Roman"/>
          <w:sz w:val="20"/>
        </w:rPr>
        <w:t xml:space="preserve"> </w:t>
      </w:r>
      <w:r w:rsidRPr="0008038F">
        <w:rPr>
          <w:rStyle w:val="Strong"/>
          <w:rFonts w:ascii="Times New Roman" w:eastAsiaTheme="majorEastAsia" w:hAnsi="Times New Roman" w:cs="Times New Roman"/>
          <w:b w:val="0"/>
          <w:sz w:val="20"/>
        </w:rPr>
        <w:t>DOI</w:t>
      </w:r>
      <w:r w:rsidRPr="0008038F">
        <w:rPr>
          <w:rStyle w:val="Strong"/>
          <w:rFonts w:ascii="Times New Roman" w:eastAsiaTheme="majorEastAsia" w:hAnsi="Times New Roman" w:cs="Times New Roman"/>
          <w:sz w:val="20"/>
        </w:rPr>
        <w:t>:</w:t>
      </w:r>
      <w:r w:rsidRPr="0008038F">
        <w:rPr>
          <w:rFonts w:ascii="Times New Roman" w:hAnsi="Times New Roman" w:cs="Times New Roman"/>
          <w:b/>
          <w:bCs/>
          <w:sz w:val="20"/>
        </w:rPr>
        <w:t xml:space="preserve"> </w:t>
      </w:r>
      <w:r w:rsidRPr="0008038F">
        <w:rPr>
          <w:rStyle w:val="HTMLCode"/>
          <w:rFonts w:ascii="Times New Roman" w:eastAsiaTheme="majorEastAsia" w:hAnsi="Times New Roman" w:cs="Times New Roman"/>
        </w:rPr>
        <w:t>10.1016/j.heliyon.2024.e29085</w:t>
      </w:r>
      <w:r w:rsidRPr="0008038F">
        <w:rPr>
          <w:rFonts w:ascii="Times New Roman" w:hAnsi="Times New Roman" w:cs="Times New Roman"/>
          <w:sz w:val="20"/>
        </w:rPr>
        <w:t xml:space="preserve">. </w:t>
      </w:r>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rPr>
      </w:pPr>
      <w:r w:rsidRPr="0008038F">
        <w:rPr>
          <w:rFonts w:ascii="Times New Roman" w:hAnsi="Times New Roman" w:cs="Times New Roman"/>
          <w:sz w:val="20"/>
        </w:rPr>
        <w:t>Clarke JI (1996) Morphometry from maps. Essays in geomorphology. Elsevier Publ. Co., New York, pp 235–27</w:t>
      </w:r>
      <w:r w:rsidRPr="0008038F">
        <w:rPr>
          <w:rFonts w:ascii="Times New Roman" w:hAnsi="Times New Roman" w:cs="Times New Roman"/>
          <w:sz w:val="20"/>
          <w:lang w:val="en-US"/>
        </w:rPr>
        <w:t xml:space="preserve"> </w:t>
      </w:r>
      <w:r w:rsidRPr="0008038F">
        <w:rPr>
          <w:rFonts w:ascii="Times New Roman" w:hAnsi="Times New Roman" w:cs="Times New Roman"/>
          <w:sz w:val="20"/>
          <w:lang w:val="pt-BR"/>
        </w:rPr>
        <w:t>DOI:</w:t>
      </w:r>
      <w:r w:rsidRPr="0008038F">
        <w:rPr>
          <w:rFonts w:ascii="Times New Roman" w:hAnsi="Times New Roman" w:cs="Times New Roman"/>
          <w:bCs/>
          <w:sz w:val="20"/>
          <w:lang w:val="pt-BR"/>
        </w:rPr>
        <w:t>10.1007/978-981-13-8181-2_13</w:t>
      </w:r>
      <w:r w:rsidRPr="0008038F">
        <w:rPr>
          <w:rFonts w:ascii="Times New Roman" w:hAnsi="Times New Roman" w:cs="Times New Roman"/>
          <w:sz w:val="20"/>
          <w:lang w:val="pt-BR"/>
        </w:rPr>
        <w:t>.</w:t>
      </w:r>
      <w:r w:rsidRPr="0008038F">
        <w:rPr>
          <w:rFonts w:ascii="Times New Roman" w:hAnsi="Times New Roman" w:cs="Times New Roman"/>
          <w:sz w:val="20"/>
          <w:lang w:val="pt-BR"/>
        </w:rPr>
        <w:br/>
        <w:t xml:space="preserve">Dongardive, M. B., Patode, R. S., Nagdeve, M. B., Gabhane, V. V., &amp; Pande, C. B. (2018). </w:t>
      </w:r>
      <w:r w:rsidRPr="0008038F">
        <w:rPr>
          <w:rFonts w:ascii="Times New Roman" w:hAnsi="Times New Roman" w:cs="Times New Roman"/>
          <w:sz w:val="20"/>
        </w:rPr>
        <w:t xml:space="preserve">Water </w:t>
      </w:r>
      <w:r w:rsidRPr="0008038F">
        <w:rPr>
          <w:rFonts w:ascii="Times New Roman" w:hAnsi="Times New Roman" w:cs="Times New Roman"/>
          <w:sz w:val="20"/>
        </w:rPr>
        <w:lastRenderedPageBreak/>
        <w:t>resources planning for the micro watersheds using geospatial techniques, International Journal of Chemical Studies, 6(5), 2950-2955.</w:t>
      </w:r>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rPr>
      </w:pPr>
      <w:r w:rsidRPr="0008038F">
        <w:rPr>
          <w:rStyle w:val="Strong"/>
          <w:rFonts w:ascii="Times New Roman" w:eastAsiaTheme="majorEastAsia" w:hAnsi="Times New Roman" w:cs="Times New Roman"/>
          <w:b w:val="0"/>
          <w:sz w:val="20"/>
          <w:lang w:val="pt-BR"/>
        </w:rPr>
        <w:t>Gautam, P. K., Singh, D. S., Kumar, D., &amp; Singh, A. K. (2020</w:t>
      </w:r>
      <w:r w:rsidRPr="0008038F">
        <w:rPr>
          <w:rStyle w:val="Strong"/>
          <w:rFonts w:ascii="Times New Roman" w:eastAsiaTheme="majorEastAsia" w:hAnsi="Times New Roman" w:cs="Times New Roman"/>
          <w:b w:val="0"/>
          <w:i/>
          <w:iCs/>
          <w:sz w:val="20"/>
          <w:lang w:val="pt-BR"/>
        </w:rPr>
        <w:t>).</w:t>
      </w:r>
      <w:r w:rsidRPr="0008038F">
        <w:rPr>
          <w:rFonts w:ascii="Times New Roman" w:hAnsi="Times New Roman" w:cs="Times New Roman"/>
          <w:i/>
          <w:iCs/>
          <w:sz w:val="20"/>
          <w:lang w:val="pt-BR"/>
        </w:rPr>
        <w:t xml:space="preserve"> </w:t>
      </w:r>
      <w:r w:rsidRPr="0008038F">
        <w:rPr>
          <w:rStyle w:val="Emphasis"/>
          <w:rFonts w:ascii="Times New Roman" w:eastAsiaTheme="majorEastAsia" w:hAnsi="Times New Roman" w:cs="Times New Roman"/>
          <w:i w:val="0"/>
          <w:sz w:val="20"/>
        </w:rPr>
        <w:t>A GIS-based approach in drainage morphometric analysis of Sai River Basin, Uttar Pradesh, India.</w:t>
      </w:r>
      <w:r w:rsidRPr="0008038F">
        <w:rPr>
          <w:rFonts w:ascii="Times New Roman" w:hAnsi="Times New Roman" w:cs="Times New Roman"/>
          <w:sz w:val="20"/>
        </w:rPr>
        <w:t xml:space="preserve"> Journal of the Geological Society of India. </w:t>
      </w:r>
      <w:r w:rsidRPr="0008038F">
        <w:rPr>
          <w:rStyle w:val="Strong"/>
          <w:rFonts w:ascii="Times New Roman" w:eastAsiaTheme="majorEastAsia" w:hAnsi="Times New Roman" w:cs="Times New Roman"/>
          <w:sz w:val="20"/>
        </w:rPr>
        <w:t>DOI:</w:t>
      </w:r>
      <w:r w:rsidRPr="0008038F">
        <w:rPr>
          <w:rFonts w:ascii="Times New Roman" w:hAnsi="Times New Roman" w:cs="Times New Roman"/>
          <w:sz w:val="20"/>
        </w:rPr>
        <w:t xml:space="preserve"> </w:t>
      </w:r>
      <w:r w:rsidRPr="0008038F">
        <w:rPr>
          <w:rStyle w:val="HTMLCode"/>
          <w:rFonts w:ascii="Times New Roman" w:eastAsiaTheme="majorEastAsia" w:hAnsi="Times New Roman" w:cs="Times New Roman"/>
        </w:rPr>
        <w:t>10.1007/s12594-020-1445-9</w:t>
      </w:r>
      <w:r w:rsidRPr="0008038F">
        <w:rPr>
          <w:rFonts w:ascii="Times New Roman" w:hAnsi="Times New Roman" w:cs="Times New Roman"/>
          <w:sz w:val="20"/>
        </w:rPr>
        <w:t xml:space="preserve">. </w:t>
      </w:r>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rPr>
      </w:pPr>
      <w:r w:rsidRPr="0008038F">
        <w:rPr>
          <w:rFonts w:ascii="Times New Roman" w:hAnsi="Times New Roman" w:cs="Times New Roman"/>
          <w:sz w:val="20"/>
        </w:rPr>
        <w:t xml:space="preserve">Gregory KJ, Walling DE (1968) The variation of drainage density within a catchment. Int Assoc Sci </w:t>
      </w:r>
      <w:proofErr w:type="spellStart"/>
      <w:r w:rsidRPr="0008038F">
        <w:rPr>
          <w:rFonts w:ascii="Times New Roman" w:hAnsi="Times New Roman" w:cs="Times New Roman"/>
          <w:sz w:val="20"/>
        </w:rPr>
        <w:t>Hydrol</w:t>
      </w:r>
      <w:proofErr w:type="spellEnd"/>
      <w:r w:rsidRPr="0008038F">
        <w:rPr>
          <w:rFonts w:ascii="Times New Roman" w:hAnsi="Times New Roman" w:cs="Times New Roman"/>
          <w:sz w:val="20"/>
        </w:rPr>
        <w:t xml:space="preserve"> 13:61–68  0.1080/02626666809493583 </w:t>
      </w:r>
      <w:hyperlink r:id="rId15" w:history="1">
        <w:r w:rsidRPr="0008038F">
          <w:rPr>
            <w:rStyle w:val="Hyperlink"/>
            <w:rFonts w:ascii="Times New Roman" w:hAnsi="Times New Roman" w:cs="Times New Roman"/>
          </w:rPr>
          <w:t> https://doi.org/10.1080/02626666809493583 </w:t>
        </w:r>
      </w:hyperlink>
    </w:p>
    <w:p w:rsidR="00B61C8C" w:rsidRPr="0008038F" w:rsidRDefault="00B61C8C" w:rsidP="0008038F">
      <w:pPr>
        <w:pStyle w:val="ListParagraph"/>
        <w:numPr>
          <w:ilvl w:val="0"/>
          <w:numId w:val="14"/>
        </w:numPr>
        <w:spacing w:line="360" w:lineRule="auto"/>
        <w:jc w:val="both"/>
        <w:rPr>
          <w:rFonts w:ascii="Times New Roman" w:hAnsi="Times New Roman" w:cs="Times New Roman"/>
          <w:color w:val="222222"/>
          <w:sz w:val="20"/>
          <w:shd w:val="clear" w:color="auto" w:fill="FFFFFF"/>
        </w:rPr>
      </w:pPr>
      <w:r w:rsidRPr="0008038F">
        <w:rPr>
          <w:rFonts w:ascii="Times New Roman" w:hAnsi="Times New Roman" w:cs="Times New Roman"/>
          <w:color w:val="222222"/>
          <w:sz w:val="20"/>
          <w:shd w:val="clear" w:color="auto" w:fill="FFFFFF"/>
        </w:rPr>
        <w:t>Hadley, R. F., and Stanley Alfred Schumm. "Sediment sources and drainage basin characteristics in upper Cheyenne River basin." </w:t>
      </w:r>
      <w:r w:rsidRPr="0008038F">
        <w:rPr>
          <w:rFonts w:ascii="Times New Roman" w:hAnsi="Times New Roman" w:cs="Times New Roman"/>
          <w:iCs/>
          <w:color w:val="222222"/>
          <w:sz w:val="20"/>
          <w:shd w:val="clear" w:color="auto" w:fill="FFFFFF"/>
        </w:rPr>
        <w:t>US geological survey water-supply paper</w:t>
      </w:r>
      <w:r w:rsidRPr="0008038F">
        <w:rPr>
          <w:rFonts w:ascii="Times New Roman" w:hAnsi="Times New Roman" w:cs="Times New Roman"/>
          <w:color w:val="222222"/>
          <w:sz w:val="20"/>
          <w:shd w:val="clear" w:color="auto" w:fill="FFFFFF"/>
        </w:rPr>
        <w:t xml:space="preserve"> 1531 (1961): 198.  </w:t>
      </w:r>
      <w:hyperlink r:id="rId16" w:history="1">
        <w:r w:rsidRPr="0008038F">
          <w:rPr>
            <w:rStyle w:val="Hyperlink"/>
            <w:rFonts w:ascii="Times New Roman" w:hAnsi="Times New Roman" w:cs="Times New Roman"/>
          </w:rPr>
          <w:t> https://doi.org/10.3133/wsp1531</w:t>
        </w:r>
      </w:hyperlink>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rPr>
      </w:pPr>
      <w:proofErr w:type="spellStart"/>
      <w:r w:rsidRPr="0008038F">
        <w:rPr>
          <w:rFonts w:ascii="Times New Roman" w:hAnsi="Times New Roman" w:cs="Times New Roman"/>
          <w:sz w:val="20"/>
        </w:rPr>
        <w:t>Hammouda</w:t>
      </w:r>
      <w:proofErr w:type="spellEnd"/>
      <w:r w:rsidRPr="0008038F">
        <w:rPr>
          <w:rFonts w:ascii="Times New Roman" w:hAnsi="Times New Roman" w:cs="Times New Roman"/>
          <w:sz w:val="20"/>
        </w:rPr>
        <w:t xml:space="preserve">, S., &amp; Mahmoud, S. (2023). Analysis of morphometric parameters using remote sensing data and GIS techniques in Wadi </w:t>
      </w:r>
      <w:proofErr w:type="spellStart"/>
      <w:r w:rsidRPr="0008038F">
        <w:rPr>
          <w:rFonts w:ascii="Times New Roman" w:hAnsi="Times New Roman" w:cs="Times New Roman"/>
          <w:sz w:val="20"/>
        </w:rPr>
        <w:t>Wizr</w:t>
      </w:r>
      <w:proofErr w:type="spellEnd"/>
      <w:r w:rsidRPr="0008038F">
        <w:rPr>
          <w:rFonts w:ascii="Times New Roman" w:hAnsi="Times New Roman" w:cs="Times New Roman"/>
          <w:sz w:val="20"/>
        </w:rPr>
        <w:t xml:space="preserve"> Basin, Eastern Desert, Egypt</w:t>
      </w:r>
      <w:r w:rsidRPr="0008038F">
        <w:rPr>
          <w:rFonts w:ascii="Times New Roman" w:hAnsi="Times New Roman" w:cs="Times New Roman"/>
          <w:i/>
          <w:iCs/>
          <w:sz w:val="20"/>
        </w:rPr>
        <w:t>.</w:t>
      </w:r>
      <w:r w:rsidRPr="0008038F">
        <w:rPr>
          <w:rFonts w:ascii="Times New Roman" w:hAnsi="Times New Roman" w:cs="Times New Roman"/>
          <w:sz w:val="20"/>
        </w:rPr>
        <w:t xml:space="preserve"> Journal of Geoscience &amp; Environment Protection.</w:t>
      </w:r>
      <w:r w:rsidRPr="0008038F">
        <w:rPr>
          <w:rFonts w:ascii="Times New Roman" w:hAnsi="Times New Roman" w:cs="Times New Roman"/>
          <w:sz w:val="20"/>
        </w:rPr>
        <w:br/>
        <w:t xml:space="preserve">DOI:10.4236/gep.2023.116014. </w:t>
      </w:r>
      <w:r w:rsidRPr="0008038F">
        <w:rPr>
          <w:rFonts w:ascii="Times New Roman" w:hAnsi="Times New Roman" w:cs="Times New Roman"/>
          <w:sz w:val="20"/>
        </w:rPr>
        <w:br/>
      </w:r>
      <w:r w:rsidRPr="0008038F">
        <w:rPr>
          <w:rFonts w:ascii="Times New Roman" w:hAnsi="Times New Roman" w:cs="Times New Roman"/>
          <w:color w:val="222222"/>
          <w:sz w:val="20"/>
          <w:shd w:val="clear" w:color="auto" w:fill="FFFFFF"/>
        </w:rPr>
        <w:t xml:space="preserve">Horton RE (1932) Drainage basin characteristics. Trans Am </w:t>
      </w:r>
      <w:proofErr w:type="spellStart"/>
      <w:r w:rsidRPr="0008038F">
        <w:rPr>
          <w:rFonts w:ascii="Times New Roman" w:hAnsi="Times New Roman" w:cs="Times New Roman"/>
          <w:color w:val="222222"/>
          <w:sz w:val="20"/>
          <w:shd w:val="clear" w:color="auto" w:fill="FFFFFF"/>
        </w:rPr>
        <w:t>Geophys</w:t>
      </w:r>
      <w:proofErr w:type="spellEnd"/>
      <w:r w:rsidRPr="0008038F">
        <w:rPr>
          <w:rFonts w:ascii="Times New Roman" w:hAnsi="Times New Roman" w:cs="Times New Roman"/>
          <w:color w:val="222222"/>
          <w:sz w:val="20"/>
          <w:shd w:val="clear" w:color="auto" w:fill="FFFFFF"/>
        </w:rPr>
        <w:t xml:space="preserve"> Union 13:350–361 </w:t>
      </w:r>
      <w:hyperlink r:id="rId17" w:tgtFrame="_blank" w:history="1">
        <w:r w:rsidRPr="0008038F">
          <w:rPr>
            <w:rStyle w:val="Hyperlink"/>
            <w:rFonts w:ascii="Times New Roman" w:hAnsi="Times New Roman" w:cs="Times New Roman"/>
            <w:shd w:val="clear" w:color="auto" w:fill="FFFFFF"/>
          </w:rPr>
          <w:t> https://doi.org/10.1029/tr013i001p00350 </w:t>
        </w:r>
      </w:hyperlink>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rPr>
      </w:pPr>
      <w:r w:rsidRPr="0008038F">
        <w:rPr>
          <w:rFonts w:ascii="Times New Roman" w:hAnsi="Times New Roman" w:cs="Times New Roman"/>
          <w:sz w:val="20"/>
          <w:lang w:val="en-US"/>
        </w:rPr>
        <w:t xml:space="preserve">Horton, R.E. (1945). Erosional development of streams and their drainage basins. Bull. Geol. </w:t>
      </w:r>
      <w:proofErr w:type="spellStart"/>
      <w:r w:rsidRPr="0008038F">
        <w:rPr>
          <w:rFonts w:ascii="Times New Roman" w:hAnsi="Times New Roman" w:cs="Times New Roman"/>
          <w:sz w:val="20"/>
          <w:lang w:val="en-US"/>
        </w:rPr>
        <w:t>Soc.Am</w:t>
      </w:r>
      <w:proofErr w:type="spellEnd"/>
      <w:r w:rsidRPr="0008038F">
        <w:rPr>
          <w:rFonts w:ascii="Times New Roman" w:hAnsi="Times New Roman" w:cs="Times New Roman"/>
          <w:sz w:val="20"/>
          <w:lang w:val="en-US"/>
        </w:rPr>
        <w:t xml:space="preserve">., v. 56, pp. 275-370. </w:t>
      </w:r>
      <w:hyperlink r:id="rId18" w:history="1">
        <w:r w:rsidRPr="0008038F">
          <w:rPr>
            <w:rStyle w:val="Hyperlink"/>
            <w:rFonts w:ascii="Times New Roman" w:hAnsi="Times New Roman" w:cs="Times New Roman"/>
          </w:rPr>
          <w:t> https://doi.org/10.1130/0016-7606(1945)56[275:edosat]2.0.co;2 </w:t>
        </w:r>
      </w:hyperlink>
    </w:p>
    <w:p w:rsidR="00B61C8C" w:rsidRPr="0008038F" w:rsidRDefault="00B61C8C" w:rsidP="0008038F">
      <w:pPr>
        <w:pStyle w:val="ListParagraph"/>
        <w:numPr>
          <w:ilvl w:val="0"/>
          <w:numId w:val="14"/>
        </w:numPr>
        <w:spacing w:line="360" w:lineRule="auto"/>
        <w:jc w:val="both"/>
        <w:rPr>
          <w:rFonts w:ascii="Times New Roman" w:hAnsi="Times New Roman" w:cs="Times New Roman"/>
          <w:color w:val="000000" w:themeColor="text1"/>
          <w:sz w:val="20"/>
        </w:rPr>
      </w:pPr>
      <w:r w:rsidRPr="0008038F">
        <w:rPr>
          <w:rFonts w:ascii="Times New Roman" w:hAnsi="Times New Roman" w:cs="Times New Roman"/>
          <w:color w:val="000000" w:themeColor="text1"/>
          <w:sz w:val="20"/>
        </w:rPr>
        <w:t xml:space="preserve">Khurana, D., Rawat, S. S., Raina, G., Sharma, R., &amp; Jose, P. G. (2020). GIS-based morphometric analysis and prioritization of Upper Ravi catchment, Himachal Pradesh, India. In: Advances in Water Resources Engineering and Management (chapter). </w:t>
      </w:r>
      <w:hyperlink r:id="rId19" w:tgtFrame="_blank" w:history="1">
        <w:r w:rsidRPr="0008038F">
          <w:rPr>
            <w:rStyle w:val="Hyperlink"/>
            <w:rFonts w:ascii="Times New Roman" w:hAnsi="Times New Roman" w:cs="Times New Roman"/>
            <w:color w:val="000000" w:themeColor="text1"/>
            <w:sz w:val="20"/>
          </w:rPr>
          <w:t>https://doi.org/10.1007/978-981-13-8181-2_13 </w:t>
        </w:r>
      </w:hyperlink>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rPr>
      </w:pPr>
      <w:r w:rsidRPr="0008038F">
        <w:rPr>
          <w:rFonts w:ascii="Times New Roman" w:hAnsi="Times New Roman" w:cs="Times New Roman"/>
          <w:sz w:val="20"/>
        </w:rPr>
        <w:t xml:space="preserve">Krishnan, A., &amp; Ramasamy, J. (2022). Morphometric assessment &amp; prioritization of the South-India </w:t>
      </w:r>
      <w:proofErr w:type="spellStart"/>
      <w:r w:rsidRPr="0008038F">
        <w:rPr>
          <w:rFonts w:ascii="Times New Roman" w:hAnsi="Times New Roman" w:cs="Times New Roman"/>
          <w:sz w:val="20"/>
        </w:rPr>
        <w:t>Moyar</w:t>
      </w:r>
      <w:proofErr w:type="spellEnd"/>
      <w:r w:rsidRPr="0008038F">
        <w:rPr>
          <w:rFonts w:ascii="Times New Roman" w:hAnsi="Times New Roman" w:cs="Times New Roman"/>
          <w:sz w:val="20"/>
        </w:rPr>
        <w:t xml:space="preserve"> River Basin sub-watersheds using a geo-computational approach</w:t>
      </w:r>
      <w:r w:rsidRPr="0008038F">
        <w:rPr>
          <w:rFonts w:ascii="Times New Roman" w:hAnsi="Times New Roman" w:cs="Times New Roman"/>
          <w:i/>
          <w:iCs/>
          <w:sz w:val="20"/>
        </w:rPr>
        <w:t>.</w:t>
      </w:r>
      <w:r w:rsidRPr="0008038F">
        <w:rPr>
          <w:rFonts w:ascii="Times New Roman" w:hAnsi="Times New Roman" w:cs="Times New Roman"/>
          <w:sz w:val="20"/>
        </w:rPr>
        <w:t xml:space="preserve"> Geology, Ecology and Landscapes / Taylor &amp; Francis.DOI:10.1080/24749508.2022.2109819.</w:t>
      </w:r>
      <w:r w:rsidRPr="0008038F">
        <w:rPr>
          <w:rFonts w:ascii="Times New Roman" w:hAnsi="Times New Roman" w:cs="Times New Roman"/>
          <w:sz w:val="20"/>
        </w:rPr>
        <w:br/>
      </w:r>
      <w:r w:rsidRPr="0008038F">
        <w:rPr>
          <w:rFonts w:ascii="Times New Roman" w:hAnsi="Times New Roman" w:cs="Times New Roman"/>
          <w:color w:val="000000" w:themeColor="text1"/>
          <w:sz w:val="20"/>
        </w:rPr>
        <w:t xml:space="preserve">Kumari, A., Upadhyaya, A., Jeet, P., et al. (2023). Morphometric analysis and prioritization of watershed for water management using weighted sum approach — </w:t>
      </w:r>
      <w:proofErr w:type="spellStart"/>
      <w:r w:rsidRPr="0008038F">
        <w:rPr>
          <w:rFonts w:ascii="Times New Roman" w:hAnsi="Times New Roman" w:cs="Times New Roman"/>
          <w:color w:val="000000" w:themeColor="text1"/>
          <w:sz w:val="20"/>
        </w:rPr>
        <w:t>Harohar</w:t>
      </w:r>
      <w:proofErr w:type="spellEnd"/>
      <w:r w:rsidRPr="0008038F">
        <w:rPr>
          <w:rFonts w:ascii="Times New Roman" w:hAnsi="Times New Roman" w:cs="Times New Roman"/>
          <w:color w:val="000000" w:themeColor="text1"/>
          <w:sz w:val="20"/>
        </w:rPr>
        <w:t xml:space="preserve"> sub-basin, India</w:t>
      </w:r>
      <w:r w:rsidRPr="0008038F">
        <w:rPr>
          <w:rFonts w:ascii="Times New Roman" w:hAnsi="Times New Roman" w:cs="Times New Roman"/>
          <w:i/>
          <w:iCs/>
          <w:color w:val="000000" w:themeColor="text1"/>
          <w:sz w:val="20"/>
        </w:rPr>
        <w:t>.</w:t>
      </w:r>
      <w:r w:rsidRPr="0008038F">
        <w:rPr>
          <w:rFonts w:ascii="Times New Roman" w:hAnsi="Times New Roman" w:cs="Times New Roman"/>
          <w:color w:val="000000" w:themeColor="text1"/>
          <w:sz w:val="20"/>
        </w:rPr>
        <w:t xml:space="preserve"> Journal of the Geological Society of India, 99, 859–867. </w:t>
      </w:r>
      <w:hyperlink r:id="rId20" w:tgtFrame="_blank" w:history="1">
        <w:r w:rsidRPr="0008038F">
          <w:rPr>
            <w:rStyle w:val="Hyperlink"/>
            <w:rFonts w:ascii="Times New Roman" w:hAnsi="Times New Roman" w:cs="Times New Roman"/>
            <w:color w:val="000000" w:themeColor="text1"/>
            <w:sz w:val="20"/>
          </w:rPr>
          <w:t> https://doi.org/10.1007/s12594-022-2393-y </w:t>
        </w:r>
      </w:hyperlink>
    </w:p>
    <w:p w:rsidR="00B61C8C" w:rsidRPr="0008038F" w:rsidRDefault="00B61C8C" w:rsidP="0008038F">
      <w:pPr>
        <w:pStyle w:val="ListParagraph"/>
        <w:numPr>
          <w:ilvl w:val="0"/>
          <w:numId w:val="14"/>
        </w:numPr>
        <w:spacing w:line="360" w:lineRule="auto"/>
        <w:jc w:val="both"/>
        <w:rPr>
          <w:rFonts w:ascii="Times New Roman" w:hAnsi="Times New Roman" w:cs="Times New Roman"/>
          <w:color w:val="EE0000"/>
          <w:sz w:val="20"/>
        </w:rPr>
      </w:pPr>
      <w:r w:rsidRPr="0008038F">
        <w:rPr>
          <w:rFonts w:ascii="Times New Roman" w:hAnsi="Times New Roman" w:cs="Times New Roman"/>
          <w:color w:val="000000" w:themeColor="text1"/>
          <w:sz w:val="20"/>
          <w:lang w:val="de-DE"/>
        </w:rPr>
        <w:t xml:space="preserve">Kumari, P., &amp; Misra, A. K. (2023). </w:t>
      </w:r>
      <w:r w:rsidRPr="0008038F">
        <w:rPr>
          <w:rFonts w:ascii="Times New Roman" w:hAnsi="Times New Roman" w:cs="Times New Roman"/>
          <w:color w:val="000000" w:themeColor="text1"/>
          <w:sz w:val="20"/>
        </w:rPr>
        <w:t>Geoinformatics-based watershed analysis for effective groundwater recharge planning in Munger District, Bihar, India. Sustainable Water Resources Management. DOI: 10.1007/s40899-023-00929-9.</w:t>
      </w:r>
      <w:hyperlink r:id="rId21" w:history="1">
        <w:r w:rsidRPr="0008038F">
          <w:rPr>
            <w:rStyle w:val="Hyperlink"/>
            <w:rFonts w:ascii="Times New Roman" w:hAnsi="Times New Roman" w:cs="Times New Roman"/>
            <w:color w:val="000000" w:themeColor="text1"/>
            <w:sz w:val="20"/>
          </w:rPr>
          <w:t> https://doi.org/10.1007/s40899-023-00929-9</w:t>
        </w:r>
        <w:r w:rsidRPr="0008038F">
          <w:rPr>
            <w:rStyle w:val="Hyperlink"/>
            <w:rFonts w:ascii="Times New Roman" w:hAnsi="Times New Roman" w:cs="Times New Roman"/>
            <w:color w:val="000000" w:themeColor="text1"/>
          </w:rPr>
          <w:t> </w:t>
        </w:r>
      </w:hyperlink>
      <w:r w:rsidRPr="0008038F">
        <w:rPr>
          <w:rFonts w:ascii="Times New Roman" w:hAnsi="Times New Roman" w:cs="Times New Roman"/>
          <w:color w:val="EE0000"/>
          <w:sz w:val="20"/>
        </w:rPr>
        <w:br/>
      </w:r>
      <w:r w:rsidRPr="0008038F">
        <w:rPr>
          <w:rFonts w:ascii="Times New Roman" w:hAnsi="Times New Roman" w:cs="Times New Roman"/>
          <w:color w:val="222222"/>
          <w:sz w:val="20"/>
          <w:shd w:val="clear" w:color="auto" w:fill="FFFFFF"/>
          <w:lang w:val="de-DE"/>
        </w:rPr>
        <w:t>Leopold, L. B., Wolman, M. G., Miller, J. P., &amp; Wohl, E. E. (2020). </w:t>
      </w:r>
      <w:r w:rsidRPr="0008038F">
        <w:rPr>
          <w:rFonts w:ascii="Times New Roman" w:hAnsi="Times New Roman" w:cs="Times New Roman"/>
          <w:iCs/>
          <w:color w:val="222222"/>
          <w:sz w:val="20"/>
          <w:shd w:val="clear" w:color="auto" w:fill="FFFFFF"/>
        </w:rPr>
        <w:t>Fluvial processes in geomorphology</w:t>
      </w:r>
      <w:r w:rsidRPr="0008038F">
        <w:rPr>
          <w:rFonts w:ascii="Times New Roman" w:hAnsi="Times New Roman" w:cs="Times New Roman"/>
          <w:color w:val="222222"/>
          <w:sz w:val="20"/>
          <w:shd w:val="clear" w:color="auto" w:fill="FFFFFF"/>
        </w:rPr>
        <w:t>. Courier Dover Publications.</w:t>
      </w:r>
    </w:p>
    <w:p w:rsidR="00B61C8C" w:rsidRPr="0008038F" w:rsidRDefault="00B61C8C" w:rsidP="0008038F">
      <w:pPr>
        <w:pStyle w:val="ListParagraph"/>
        <w:numPr>
          <w:ilvl w:val="0"/>
          <w:numId w:val="14"/>
        </w:numPr>
        <w:spacing w:line="360" w:lineRule="auto"/>
        <w:jc w:val="both"/>
        <w:rPr>
          <w:rFonts w:ascii="Times New Roman" w:hAnsi="Times New Roman" w:cs="Times New Roman"/>
          <w:color w:val="222222"/>
          <w:sz w:val="20"/>
          <w:shd w:val="clear" w:color="auto" w:fill="FFFFFF"/>
        </w:rPr>
      </w:pPr>
      <w:proofErr w:type="spellStart"/>
      <w:r w:rsidRPr="0008038F">
        <w:rPr>
          <w:rFonts w:ascii="Times New Roman" w:hAnsi="Times New Roman" w:cs="Times New Roman"/>
          <w:color w:val="222222"/>
          <w:sz w:val="20"/>
          <w:shd w:val="clear" w:color="auto" w:fill="FFFFFF"/>
        </w:rPr>
        <w:t>Machiwal</w:t>
      </w:r>
      <w:proofErr w:type="spellEnd"/>
      <w:r w:rsidRPr="0008038F">
        <w:rPr>
          <w:rFonts w:ascii="Times New Roman" w:hAnsi="Times New Roman" w:cs="Times New Roman"/>
          <w:color w:val="222222"/>
          <w:sz w:val="20"/>
          <w:shd w:val="clear" w:color="auto" w:fill="FFFFFF"/>
        </w:rPr>
        <w:t xml:space="preserve"> D, Jha MK (2014) Characterizing rainfall–groundwater dynamics in a hard rock aquifer system using time series, geographic information system and geostatistical modelling. </w:t>
      </w:r>
      <w:proofErr w:type="spellStart"/>
      <w:r w:rsidRPr="0008038F">
        <w:rPr>
          <w:rFonts w:ascii="Times New Roman" w:hAnsi="Times New Roman" w:cs="Times New Roman"/>
          <w:color w:val="222222"/>
          <w:sz w:val="20"/>
          <w:shd w:val="clear" w:color="auto" w:fill="FFFFFF"/>
        </w:rPr>
        <w:t>Hydrol</w:t>
      </w:r>
      <w:proofErr w:type="spellEnd"/>
      <w:r w:rsidRPr="0008038F">
        <w:rPr>
          <w:rFonts w:ascii="Times New Roman" w:hAnsi="Times New Roman" w:cs="Times New Roman"/>
          <w:color w:val="222222"/>
          <w:sz w:val="20"/>
          <w:shd w:val="clear" w:color="auto" w:fill="FFFFFF"/>
        </w:rPr>
        <w:t xml:space="preserve"> Process 28(5):2824–2843 </w:t>
      </w:r>
      <w:hyperlink r:id="rId22" w:history="1">
        <w:r w:rsidRPr="0008038F">
          <w:rPr>
            <w:rStyle w:val="Hyperlink"/>
            <w:rFonts w:ascii="Times New Roman" w:hAnsi="Times New Roman" w:cs="Times New Roman"/>
          </w:rPr>
          <w:t> https://doi.org/10.1002/hyp.9816 </w:t>
        </w:r>
      </w:hyperlink>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rPr>
      </w:pPr>
      <w:r w:rsidRPr="0008038F">
        <w:rPr>
          <w:rFonts w:ascii="Times New Roman" w:hAnsi="Times New Roman" w:cs="Times New Roman"/>
          <w:color w:val="222222"/>
          <w:sz w:val="20"/>
          <w:shd w:val="clear" w:color="auto" w:fill="FFFFFF"/>
        </w:rPr>
        <w:t xml:space="preserve">Magesh, N. S., </w:t>
      </w:r>
      <w:proofErr w:type="spellStart"/>
      <w:r w:rsidRPr="0008038F">
        <w:rPr>
          <w:rFonts w:ascii="Times New Roman" w:hAnsi="Times New Roman" w:cs="Times New Roman"/>
          <w:color w:val="222222"/>
          <w:sz w:val="20"/>
          <w:shd w:val="clear" w:color="auto" w:fill="FFFFFF"/>
        </w:rPr>
        <w:t>Jitheshlal</w:t>
      </w:r>
      <w:proofErr w:type="spellEnd"/>
      <w:r w:rsidRPr="0008038F">
        <w:rPr>
          <w:rFonts w:ascii="Times New Roman" w:hAnsi="Times New Roman" w:cs="Times New Roman"/>
          <w:color w:val="222222"/>
          <w:sz w:val="20"/>
          <w:shd w:val="clear" w:color="auto" w:fill="FFFFFF"/>
        </w:rPr>
        <w:t xml:space="preserve">, K. V., Chandrasekar, N., &amp; </w:t>
      </w:r>
      <w:proofErr w:type="spellStart"/>
      <w:r w:rsidRPr="0008038F">
        <w:rPr>
          <w:rFonts w:ascii="Times New Roman" w:hAnsi="Times New Roman" w:cs="Times New Roman"/>
          <w:color w:val="222222"/>
          <w:sz w:val="20"/>
          <w:shd w:val="clear" w:color="auto" w:fill="FFFFFF"/>
        </w:rPr>
        <w:t>Jini</w:t>
      </w:r>
      <w:proofErr w:type="spellEnd"/>
      <w:r w:rsidRPr="0008038F">
        <w:rPr>
          <w:rFonts w:ascii="Times New Roman" w:hAnsi="Times New Roman" w:cs="Times New Roman"/>
          <w:color w:val="222222"/>
          <w:sz w:val="20"/>
          <w:shd w:val="clear" w:color="auto" w:fill="FFFFFF"/>
        </w:rPr>
        <w:t xml:space="preserve">, K. V. (2012). GIS based morphometric evaluation of </w:t>
      </w:r>
      <w:proofErr w:type="spellStart"/>
      <w:r w:rsidRPr="0008038F">
        <w:rPr>
          <w:rFonts w:ascii="Times New Roman" w:hAnsi="Times New Roman" w:cs="Times New Roman"/>
          <w:color w:val="222222"/>
          <w:sz w:val="20"/>
          <w:shd w:val="clear" w:color="auto" w:fill="FFFFFF"/>
        </w:rPr>
        <w:t>Chimmini</w:t>
      </w:r>
      <w:proofErr w:type="spellEnd"/>
      <w:r w:rsidRPr="0008038F">
        <w:rPr>
          <w:rFonts w:ascii="Times New Roman" w:hAnsi="Times New Roman" w:cs="Times New Roman"/>
          <w:color w:val="222222"/>
          <w:sz w:val="20"/>
          <w:shd w:val="clear" w:color="auto" w:fill="FFFFFF"/>
        </w:rPr>
        <w:t xml:space="preserve"> and </w:t>
      </w:r>
      <w:proofErr w:type="spellStart"/>
      <w:r w:rsidRPr="0008038F">
        <w:rPr>
          <w:rFonts w:ascii="Times New Roman" w:hAnsi="Times New Roman" w:cs="Times New Roman"/>
          <w:color w:val="222222"/>
          <w:sz w:val="20"/>
          <w:shd w:val="clear" w:color="auto" w:fill="FFFFFF"/>
        </w:rPr>
        <w:t>Mupily</w:t>
      </w:r>
      <w:proofErr w:type="spellEnd"/>
      <w:r w:rsidRPr="0008038F">
        <w:rPr>
          <w:rFonts w:ascii="Times New Roman" w:hAnsi="Times New Roman" w:cs="Times New Roman"/>
          <w:color w:val="222222"/>
          <w:sz w:val="20"/>
          <w:shd w:val="clear" w:color="auto" w:fill="FFFFFF"/>
        </w:rPr>
        <w:t xml:space="preserve"> watersheds, parts of Western Ghats, Thrissur District, Kerala, India. </w:t>
      </w:r>
      <w:r w:rsidRPr="0008038F">
        <w:rPr>
          <w:rFonts w:ascii="Times New Roman" w:hAnsi="Times New Roman" w:cs="Times New Roman"/>
          <w:iCs/>
          <w:color w:val="222222"/>
          <w:sz w:val="20"/>
          <w:shd w:val="clear" w:color="auto" w:fill="FFFFFF"/>
        </w:rPr>
        <w:t>Earth Science Informatics</w:t>
      </w:r>
      <w:r w:rsidRPr="0008038F">
        <w:rPr>
          <w:rFonts w:ascii="Times New Roman" w:hAnsi="Times New Roman" w:cs="Times New Roman"/>
          <w:color w:val="222222"/>
          <w:sz w:val="20"/>
          <w:shd w:val="clear" w:color="auto" w:fill="FFFFFF"/>
        </w:rPr>
        <w:t>, </w:t>
      </w:r>
      <w:r w:rsidRPr="0008038F">
        <w:rPr>
          <w:rFonts w:ascii="Times New Roman" w:hAnsi="Times New Roman" w:cs="Times New Roman"/>
          <w:iCs/>
          <w:color w:val="222222"/>
          <w:sz w:val="20"/>
          <w:shd w:val="clear" w:color="auto" w:fill="FFFFFF"/>
        </w:rPr>
        <w:t>5</w:t>
      </w:r>
      <w:r w:rsidRPr="0008038F">
        <w:rPr>
          <w:rFonts w:ascii="Times New Roman" w:hAnsi="Times New Roman" w:cs="Times New Roman"/>
          <w:color w:val="222222"/>
          <w:sz w:val="20"/>
          <w:shd w:val="clear" w:color="auto" w:fill="FFFFFF"/>
        </w:rPr>
        <w:t xml:space="preserve">, 111-121. </w:t>
      </w:r>
      <w:hyperlink r:id="rId23" w:tgtFrame="_blank" w:history="1">
        <w:r w:rsidRPr="0008038F">
          <w:rPr>
            <w:rStyle w:val="Hyperlink"/>
            <w:rFonts w:ascii="Times New Roman" w:hAnsi="Times New Roman" w:cs="Times New Roman"/>
            <w:shd w:val="clear" w:color="auto" w:fill="FFFFFF"/>
          </w:rPr>
          <w:t>https://doi.org/10.1007/s12145-012-0101-3</w:t>
        </w:r>
      </w:hyperlink>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rPr>
      </w:pPr>
      <w:r w:rsidRPr="0008038F">
        <w:rPr>
          <w:rFonts w:ascii="Times New Roman" w:hAnsi="Times New Roman" w:cs="Times New Roman"/>
          <w:sz w:val="20"/>
          <w:lang w:val="en-US"/>
        </w:rPr>
        <w:t xml:space="preserve">MESA,L.M (2006) Morphometric analysis of a subtropical </w:t>
      </w:r>
      <w:proofErr w:type="spellStart"/>
      <w:r w:rsidRPr="0008038F">
        <w:rPr>
          <w:rFonts w:ascii="Times New Roman" w:hAnsi="Times New Roman" w:cs="Times New Roman"/>
          <w:sz w:val="20"/>
          <w:lang w:val="en-US"/>
        </w:rPr>
        <w:t>Andeanbasin</w:t>
      </w:r>
      <w:proofErr w:type="spellEnd"/>
      <w:r w:rsidRPr="0008038F">
        <w:rPr>
          <w:rFonts w:ascii="Times New Roman" w:hAnsi="Times New Roman" w:cs="Times New Roman"/>
          <w:sz w:val="20"/>
          <w:lang w:val="en-US"/>
        </w:rPr>
        <w:t xml:space="preserve"> (</w:t>
      </w:r>
      <w:proofErr w:type="spellStart"/>
      <w:r w:rsidRPr="0008038F">
        <w:rPr>
          <w:rFonts w:ascii="Times New Roman" w:hAnsi="Times New Roman" w:cs="Times New Roman"/>
          <w:sz w:val="20"/>
          <w:lang w:val="en-US"/>
        </w:rPr>
        <w:t>Tucumam</w:t>
      </w:r>
      <w:proofErr w:type="spellEnd"/>
      <w:r w:rsidRPr="0008038F">
        <w:rPr>
          <w:rFonts w:ascii="Times New Roman" w:hAnsi="Times New Roman" w:cs="Times New Roman"/>
          <w:sz w:val="20"/>
          <w:lang w:val="en-US"/>
        </w:rPr>
        <w:t xml:space="preserve">, Argentina). Environmental Geology, v.50(8),pp.1235-1242 </w:t>
      </w:r>
      <w:hyperlink r:id="rId24" w:history="1">
        <w:r w:rsidRPr="0008038F">
          <w:rPr>
            <w:rStyle w:val="Hyperlink"/>
            <w:rFonts w:ascii="Times New Roman" w:hAnsi="Times New Roman" w:cs="Times New Roman"/>
            <w:sz w:val="20"/>
          </w:rPr>
          <w:t> https://doi.org/10.1007/s00254-006-0297-y </w:t>
        </w:r>
      </w:hyperlink>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rPr>
      </w:pPr>
      <w:r w:rsidRPr="0008038F">
        <w:rPr>
          <w:rFonts w:ascii="Times New Roman" w:hAnsi="Times New Roman" w:cs="Times New Roman"/>
          <w:sz w:val="20"/>
        </w:rPr>
        <w:lastRenderedPageBreak/>
        <w:t>Miller, V.C. (1953) A Quantitative Geomorphic Study of Drainage Basin Characteristics in the Clinch Mountain Area, Virginia and Tennessee. Department of Geology Columbia University, New York, 389-402.</w:t>
      </w:r>
      <w:r w:rsidRPr="0008038F">
        <w:rPr>
          <w:rFonts w:ascii="Arial" w:eastAsia="Times New Roman" w:hAnsi="Arial" w:cs="Arial"/>
          <w:color w:val="333333"/>
          <w:kern w:val="0"/>
          <w:sz w:val="20"/>
          <w:lang w:eastAsia="en-IN"/>
          <w14:ligatures w14:val="none"/>
        </w:rPr>
        <w:t xml:space="preserve"> </w:t>
      </w:r>
      <w:r w:rsidRPr="0008038F">
        <w:rPr>
          <w:rFonts w:ascii="Times New Roman" w:hAnsi="Times New Roman" w:cs="Times New Roman"/>
          <w:sz w:val="20"/>
        </w:rPr>
        <w:t>Authors: Paul Edwin Potter</w:t>
      </w:r>
      <w:hyperlink r:id="rId25" w:history="1">
        <w:r w:rsidRPr="0008038F">
          <w:rPr>
            <w:rStyle w:val="Hyperlink"/>
            <w:rFonts w:ascii="Times New Roman" w:hAnsi="Times New Roman" w:cs="Times New Roman"/>
          </w:rPr>
          <w:t> https://doi.org/10.1086/626413 </w:t>
        </w:r>
      </w:hyperlink>
    </w:p>
    <w:p w:rsidR="00B61C8C" w:rsidRPr="00B61C8C" w:rsidRDefault="00B61C8C" w:rsidP="0008038F">
      <w:pPr>
        <w:pStyle w:val="expand"/>
        <w:numPr>
          <w:ilvl w:val="0"/>
          <w:numId w:val="14"/>
        </w:numPr>
        <w:shd w:val="clear" w:color="auto" w:fill="FFFFFF"/>
        <w:spacing w:before="0" w:beforeAutospacing="0" w:after="135" w:afterAutospacing="0" w:line="360" w:lineRule="auto"/>
        <w:rPr>
          <w:color w:val="333333"/>
          <w:sz w:val="20"/>
          <w:szCs w:val="20"/>
        </w:rPr>
      </w:pPr>
      <w:r w:rsidRPr="00B61C8C">
        <w:rPr>
          <w:sz w:val="20"/>
          <w:szCs w:val="20"/>
        </w:rPr>
        <w:t>Mueller, J.E. (1968) An Introduction to the Hydraulic and Topographic Sinuosity Indexes 1. Annals of the Association of American Geographers, 58, 371-385</w:t>
      </w:r>
      <w:r w:rsidRPr="00B61C8C">
        <w:rPr>
          <w:color w:val="333333"/>
          <w:sz w:val="20"/>
          <w:szCs w:val="20"/>
        </w:rPr>
        <w:t xml:space="preserve"> </w:t>
      </w:r>
      <w:hyperlink r:id="rId26" w:history="1">
        <w:r w:rsidRPr="00B61C8C">
          <w:rPr>
            <w:rStyle w:val="Hyperlink"/>
            <w:sz w:val="20"/>
            <w:szCs w:val="20"/>
          </w:rPr>
          <w:t> https://doi.org/10.1111/j.1467-8306.1968.tb00650.x </w:t>
        </w:r>
      </w:hyperlink>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rPr>
      </w:pPr>
      <w:r w:rsidRPr="0008038F">
        <w:rPr>
          <w:rFonts w:ascii="Times New Roman" w:hAnsi="Times New Roman" w:cs="Times New Roman"/>
          <w:sz w:val="20"/>
          <w:lang w:val="de-DE"/>
        </w:rPr>
        <w:t xml:space="preserve">Oyedotun, T. D. T., et al. </w:t>
      </w:r>
      <w:r w:rsidRPr="0008038F">
        <w:rPr>
          <w:rFonts w:ascii="Times New Roman" w:hAnsi="Times New Roman" w:cs="Times New Roman"/>
          <w:sz w:val="20"/>
        </w:rPr>
        <w:t>(2022). Quantitative assessment of the drainage network and basin morphometry using GIS techniques. (regional Journal/ Taylor &amp; Francis). DOI:10.1080/24749508.2020.1812147</w:t>
      </w:r>
    </w:p>
    <w:p w:rsidR="00F95B0B" w:rsidRPr="0008038F" w:rsidRDefault="00F95B0B" w:rsidP="0008038F">
      <w:pPr>
        <w:pStyle w:val="ListParagraph"/>
        <w:numPr>
          <w:ilvl w:val="0"/>
          <w:numId w:val="14"/>
        </w:numPr>
        <w:spacing w:line="360" w:lineRule="auto"/>
        <w:jc w:val="both"/>
        <w:rPr>
          <w:rFonts w:ascii="Times New Roman" w:hAnsi="Times New Roman" w:cs="Times New Roman"/>
          <w:sz w:val="20"/>
        </w:rPr>
      </w:pPr>
      <w:r w:rsidRPr="0008038F">
        <w:rPr>
          <w:rStyle w:val="Strong"/>
          <w:rFonts w:ascii="Times New Roman" w:hAnsi="Times New Roman" w:cs="Times New Roman"/>
          <w:b w:val="0"/>
          <w:sz w:val="20"/>
        </w:rPr>
        <w:t>Pal, S., Roy, S., et al. (2020).</w:t>
      </w:r>
      <w:r w:rsidRPr="0008038F">
        <w:rPr>
          <w:rFonts w:ascii="Times New Roman" w:hAnsi="Times New Roman" w:cs="Times New Roman"/>
          <w:sz w:val="20"/>
        </w:rPr>
        <w:t xml:space="preserve"> </w:t>
      </w:r>
      <w:r w:rsidRPr="0008038F">
        <w:rPr>
          <w:rStyle w:val="Emphasis"/>
          <w:rFonts w:ascii="Times New Roman" w:hAnsi="Times New Roman" w:cs="Times New Roman"/>
          <w:i w:val="0"/>
          <w:sz w:val="20"/>
        </w:rPr>
        <w:t xml:space="preserve">Determination of sensitivity of drainage morphometry to DEM sources and </w:t>
      </w:r>
      <w:proofErr w:type="spellStart"/>
      <w:r w:rsidRPr="0008038F">
        <w:rPr>
          <w:rStyle w:val="Emphasis"/>
          <w:rFonts w:ascii="Times New Roman" w:hAnsi="Times New Roman" w:cs="Times New Roman"/>
          <w:i w:val="0"/>
          <w:sz w:val="20"/>
        </w:rPr>
        <w:t>resolutions.</w:t>
      </w:r>
      <w:r w:rsidRPr="0008038F">
        <w:rPr>
          <w:rFonts w:ascii="Times New Roman" w:hAnsi="Times New Roman" w:cs="Times New Roman"/>
          <w:sz w:val="20"/>
        </w:rPr>
        <w:t>Environmental</w:t>
      </w:r>
      <w:proofErr w:type="spellEnd"/>
      <w:r w:rsidRPr="0008038F">
        <w:rPr>
          <w:rFonts w:ascii="Times New Roman" w:hAnsi="Times New Roman" w:cs="Times New Roman"/>
          <w:sz w:val="20"/>
        </w:rPr>
        <w:t xml:space="preserve">  Development and Sustainability. </w:t>
      </w:r>
      <w:r w:rsidRPr="0008038F">
        <w:rPr>
          <w:rStyle w:val="Strong"/>
          <w:rFonts w:ascii="Times New Roman" w:hAnsi="Times New Roman" w:cs="Times New Roman"/>
          <w:sz w:val="20"/>
        </w:rPr>
        <w:t>DOI:</w:t>
      </w:r>
      <w:r w:rsidRPr="0008038F">
        <w:rPr>
          <w:rFonts w:ascii="Times New Roman" w:hAnsi="Times New Roman" w:cs="Times New Roman"/>
          <w:sz w:val="20"/>
        </w:rPr>
        <w:t xml:space="preserve"> 10.1007/s10668-020-00652-x.</w:t>
      </w:r>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lang w:val="en-US"/>
        </w:rPr>
      </w:pPr>
      <w:proofErr w:type="spellStart"/>
      <w:r w:rsidRPr="0008038F">
        <w:rPr>
          <w:rFonts w:ascii="Times New Roman" w:hAnsi="Times New Roman" w:cs="Times New Roman"/>
          <w:sz w:val="20"/>
        </w:rPr>
        <w:t>Patode</w:t>
      </w:r>
      <w:proofErr w:type="spellEnd"/>
      <w:r w:rsidRPr="0008038F">
        <w:rPr>
          <w:rFonts w:ascii="Times New Roman" w:hAnsi="Times New Roman" w:cs="Times New Roman"/>
          <w:sz w:val="20"/>
        </w:rPr>
        <w:t xml:space="preserve">, R. S., M. B. </w:t>
      </w:r>
      <w:proofErr w:type="spellStart"/>
      <w:r w:rsidRPr="0008038F">
        <w:rPr>
          <w:rFonts w:ascii="Times New Roman" w:hAnsi="Times New Roman" w:cs="Times New Roman"/>
          <w:sz w:val="20"/>
        </w:rPr>
        <w:t>Nagdeve</w:t>
      </w:r>
      <w:proofErr w:type="spellEnd"/>
      <w:r w:rsidRPr="0008038F">
        <w:rPr>
          <w:rFonts w:ascii="Times New Roman" w:hAnsi="Times New Roman" w:cs="Times New Roman"/>
          <w:sz w:val="20"/>
        </w:rPr>
        <w:t xml:space="preserve"> and C. B. </w:t>
      </w:r>
      <w:proofErr w:type="spellStart"/>
      <w:r w:rsidRPr="0008038F">
        <w:rPr>
          <w:rFonts w:ascii="Times New Roman" w:hAnsi="Times New Roman" w:cs="Times New Roman"/>
          <w:sz w:val="20"/>
        </w:rPr>
        <w:t>Pande</w:t>
      </w:r>
      <w:proofErr w:type="spellEnd"/>
      <w:r w:rsidRPr="0008038F">
        <w:rPr>
          <w:rFonts w:ascii="Times New Roman" w:hAnsi="Times New Roman" w:cs="Times New Roman"/>
          <w:sz w:val="20"/>
        </w:rPr>
        <w:t xml:space="preserve"> (2016). Groundwater level monitoring of </w:t>
      </w:r>
      <w:proofErr w:type="spellStart"/>
      <w:r w:rsidRPr="0008038F">
        <w:rPr>
          <w:rFonts w:ascii="Times New Roman" w:hAnsi="Times New Roman" w:cs="Times New Roman"/>
          <w:sz w:val="20"/>
        </w:rPr>
        <w:t>Kajaleshwar</w:t>
      </w:r>
      <w:proofErr w:type="spellEnd"/>
      <w:r w:rsidRPr="0008038F">
        <w:rPr>
          <w:rFonts w:ascii="Times New Roman" w:hAnsi="Times New Roman" w:cs="Times New Roman"/>
          <w:sz w:val="20"/>
        </w:rPr>
        <w:t xml:space="preserve">- </w:t>
      </w:r>
      <w:proofErr w:type="spellStart"/>
      <w:r w:rsidRPr="0008038F">
        <w:rPr>
          <w:rFonts w:ascii="Times New Roman" w:hAnsi="Times New Roman" w:cs="Times New Roman"/>
          <w:sz w:val="20"/>
        </w:rPr>
        <w:t>Warkhed</w:t>
      </w:r>
      <w:proofErr w:type="spellEnd"/>
      <w:r w:rsidRPr="0008038F">
        <w:rPr>
          <w:rFonts w:ascii="Times New Roman" w:hAnsi="Times New Roman" w:cs="Times New Roman"/>
          <w:sz w:val="20"/>
        </w:rPr>
        <w:t xml:space="preserve"> watershed </w:t>
      </w:r>
      <w:proofErr w:type="spellStart"/>
      <w:r w:rsidRPr="0008038F">
        <w:rPr>
          <w:rFonts w:ascii="Times New Roman" w:hAnsi="Times New Roman" w:cs="Times New Roman"/>
          <w:sz w:val="20"/>
        </w:rPr>
        <w:t>Tq</w:t>
      </w:r>
      <w:proofErr w:type="spellEnd"/>
      <w:r w:rsidRPr="0008038F">
        <w:rPr>
          <w:rFonts w:ascii="Times New Roman" w:hAnsi="Times New Roman" w:cs="Times New Roman"/>
          <w:sz w:val="20"/>
        </w:rPr>
        <w:t xml:space="preserve">. </w:t>
      </w:r>
      <w:proofErr w:type="spellStart"/>
      <w:r w:rsidRPr="0008038F">
        <w:rPr>
          <w:rFonts w:ascii="Times New Roman" w:hAnsi="Times New Roman" w:cs="Times New Roman"/>
          <w:sz w:val="20"/>
        </w:rPr>
        <w:t>Bashitakli</w:t>
      </w:r>
      <w:proofErr w:type="spellEnd"/>
      <w:r w:rsidRPr="0008038F">
        <w:rPr>
          <w:rFonts w:ascii="Times New Roman" w:hAnsi="Times New Roman" w:cs="Times New Roman"/>
          <w:sz w:val="20"/>
        </w:rPr>
        <w:t xml:space="preserve"> Distt. Akola, Advances in Life Sciences 5(24): 11207-11210.</w:t>
      </w:r>
      <w:commentRangeStart w:id="0"/>
      <w:commentRangeEnd w:id="0"/>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rPr>
      </w:pPr>
      <w:r w:rsidRPr="0008038F">
        <w:rPr>
          <w:rFonts w:ascii="Times New Roman" w:hAnsi="Times New Roman" w:cs="Times New Roman"/>
          <w:sz w:val="20"/>
        </w:rPr>
        <w:t xml:space="preserve">Rai PK, Mohan K, Mishra S, Ahmad A, Mishra VNA. 2014. GIS-based approach in drainage morphometric analysis of </w:t>
      </w:r>
      <w:proofErr w:type="spellStart"/>
      <w:r w:rsidRPr="0008038F">
        <w:rPr>
          <w:rFonts w:ascii="Times New Roman" w:hAnsi="Times New Roman" w:cs="Times New Roman"/>
          <w:sz w:val="20"/>
        </w:rPr>
        <w:t>Kanhar</w:t>
      </w:r>
      <w:proofErr w:type="spellEnd"/>
      <w:r w:rsidRPr="0008038F">
        <w:rPr>
          <w:rFonts w:ascii="Times New Roman" w:hAnsi="Times New Roman" w:cs="Times New Roman"/>
          <w:sz w:val="20"/>
        </w:rPr>
        <w:t xml:space="preserve"> River Basin, India. Applied Water Science 7(1): 217-232.  Authors: Praveen Kumar Rai | </w:t>
      </w:r>
      <w:proofErr w:type="spellStart"/>
      <w:r w:rsidRPr="0008038F">
        <w:rPr>
          <w:rFonts w:ascii="Times New Roman" w:hAnsi="Times New Roman" w:cs="Times New Roman"/>
          <w:sz w:val="20"/>
        </w:rPr>
        <w:t>Kshitij</w:t>
      </w:r>
      <w:proofErr w:type="spellEnd"/>
      <w:r w:rsidRPr="0008038F">
        <w:rPr>
          <w:rFonts w:ascii="Times New Roman" w:hAnsi="Times New Roman" w:cs="Times New Roman"/>
          <w:sz w:val="20"/>
        </w:rPr>
        <w:t xml:space="preserve"> Mohan | Sameer Mishra | </w:t>
      </w:r>
      <w:proofErr w:type="spellStart"/>
      <w:r w:rsidRPr="0008038F">
        <w:rPr>
          <w:rFonts w:ascii="Times New Roman" w:hAnsi="Times New Roman" w:cs="Times New Roman"/>
          <w:sz w:val="20"/>
        </w:rPr>
        <w:t>Aariz</w:t>
      </w:r>
      <w:proofErr w:type="spellEnd"/>
      <w:r w:rsidRPr="0008038F">
        <w:rPr>
          <w:rFonts w:ascii="Times New Roman" w:hAnsi="Times New Roman" w:cs="Times New Roman"/>
          <w:sz w:val="20"/>
        </w:rPr>
        <w:t xml:space="preserve"> Ahmad | Varun Narayan Mishra </w:t>
      </w:r>
      <w:hyperlink r:id="rId27" w:history="1">
        <w:r w:rsidRPr="0008038F">
          <w:rPr>
            <w:rStyle w:val="Hyperlink"/>
            <w:rFonts w:ascii="Times New Roman" w:hAnsi="Times New Roman" w:cs="Times New Roman"/>
          </w:rPr>
          <w:t xml:space="preserve"> https://doi.org/10.1007/s13201-014-0238-y</w:t>
        </w:r>
      </w:hyperlink>
    </w:p>
    <w:p w:rsidR="00B61C8C" w:rsidRPr="0008038F" w:rsidRDefault="00B61C8C" w:rsidP="0008038F">
      <w:pPr>
        <w:pStyle w:val="ListParagraph"/>
        <w:numPr>
          <w:ilvl w:val="0"/>
          <w:numId w:val="14"/>
        </w:numPr>
        <w:spacing w:line="360" w:lineRule="auto"/>
        <w:jc w:val="both"/>
        <w:rPr>
          <w:rFonts w:ascii="Times New Roman" w:hAnsi="Times New Roman" w:cs="Times New Roman"/>
          <w:color w:val="222222"/>
          <w:sz w:val="20"/>
          <w:shd w:val="clear" w:color="auto" w:fill="FFFFFF"/>
        </w:rPr>
      </w:pPr>
      <w:r w:rsidRPr="0008038F">
        <w:rPr>
          <w:rFonts w:ascii="Times New Roman" w:hAnsi="Times New Roman" w:cs="Times New Roman"/>
          <w:color w:val="222222"/>
          <w:sz w:val="20"/>
          <w:shd w:val="clear" w:color="auto" w:fill="FFFFFF"/>
          <w:lang w:val="pt-BR"/>
        </w:rPr>
        <w:t xml:space="preserve">Rudraiah, M., Govindaiah, S., &amp; Vittala, S. S. (2008). </w:t>
      </w:r>
      <w:r w:rsidRPr="0008038F">
        <w:rPr>
          <w:rFonts w:ascii="Times New Roman" w:hAnsi="Times New Roman" w:cs="Times New Roman"/>
          <w:color w:val="222222"/>
          <w:sz w:val="20"/>
          <w:shd w:val="clear" w:color="auto" w:fill="FFFFFF"/>
        </w:rPr>
        <w:t xml:space="preserve">Morphometry using remote sensing and GIS techniques in the sub-basins of </w:t>
      </w:r>
      <w:proofErr w:type="spellStart"/>
      <w:r w:rsidRPr="0008038F">
        <w:rPr>
          <w:rFonts w:ascii="Times New Roman" w:hAnsi="Times New Roman" w:cs="Times New Roman"/>
          <w:color w:val="222222"/>
          <w:sz w:val="20"/>
          <w:shd w:val="clear" w:color="auto" w:fill="FFFFFF"/>
        </w:rPr>
        <w:t>Kagna</w:t>
      </w:r>
      <w:proofErr w:type="spellEnd"/>
      <w:r w:rsidRPr="0008038F">
        <w:rPr>
          <w:rFonts w:ascii="Times New Roman" w:hAnsi="Times New Roman" w:cs="Times New Roman"/>
          <w:color w:val="222222"/>
          <w:sz w:val="20"/>
          <w:shd w:val="clear" w:color="auto" w:fill="FFFFFF"/>
        </w:rPr>
        <w:t xml:space="preserve"> river basin, </w:t>
      </w:r>
      <w:proofErr w:type="spellStart"/>
      <w:r w:rsidRPr="0008038F">
        <w:rPr>
          <w:rFonts w:ascii="Times New Roman" w:hAnsi="Times New Roman" w:cs="Times New Roman"/>
          <w:color w:val="222222"/>
          <w:sz w:val="20"/>
          <w:shd w:val="clear" w:color="auto" w:fill="FFFFFF"/>
        </w:rPr>
        <w:t>Gulburga</w:t>
      </w:r>
      <w:proofErr w:type="spellEnd"/>
      <w:r w:rsidRPr="0008038F">
        <w:rPr>
          <w:rFonts w:ascii="Times New Roman" w:hAnsi="Times New Roman" w:cs="Times New Roman"/>
          <w:color w:val="222222"/>
          <w:sz w:val="20"/>
          <w:shd w:val="clear" w:color="auto" w:fill="FFFFFF"/>
        </w:rPr>
        <w:t xml:space="preserve"> district, Karnataka, India. </w:t>
      </w:r>
      <w:r w:rsidRPr="0008038F">
        <w:rPr>
          <w:rFonts w:ascii="Times New Roman" w:hAnsi="Times New Roman" w:cs="Times New Roman"/>
          <w:iCs/>
          <w:color w:val="222222"/>
          <w:sz w:val="20"/>
          <w:shd w:val="clear" w:color="auto" w:fill="FFFFFF"/>
        </w:rPr>
        <w:t>Journal of the Indian society of remote sensing</w:t>
      </w:r>
      <w:r w:rsidRPr="0008038F">
        <w:rPr>
          <w:rFonts w:ascii="Times New Roman" w:hAnsi="Times New Roman" w:cs="Times New Roman"/>
          <w:color w:val="222222"/>
          <w:sz w:val="20"/>
          <w:shd w:val="clear" w:color="auto" w:fill="FFFFFF"/>
        </w:rPr>
        <w:t>, </w:t>
      </w:r>
      <w:r w:rsidRPr="0008038F">
        <w:rPr>
          <w:rFonts w:ascii="Times New Roman" w:hAnsi="Times New Roman" w:cs="Times New Roman"/>
          <w:i/>
          <w:iCs/>
          <w:color w:val="222222"/>
          <w:sz w:val="20"/>
          <w:shd w:val="clear" w:color="auto" w:fill="FFFFFF"/>
        </w:rPr>
        <w:t>36</w:t>
      </w:r>
      <w:r w:rsidRPr="0008038F">
        <w:rPr>
          <w:rFonts w:ascii="Times New Roman" w:hAnsi="Times New Roman" w:cs="Times New Roman"/>
          <w:color w:val="222222"/>
          <w:sz w:val="20"/>
          <w:shd w:val="clear" w:color="auto" w:fill="FFFFFF"/>
        </w:rPr>
        <w:t xml:space="preserve">, 351-360. </w:t>
      </w:r>
      <w:r w:rsidRPr="0008038F">
        <w:rPr>
          <w:rFonts w:ascii="Times New Roman" w:hAnsi="Times New Roman" w:cs="Times New Roman"/>
          <w:color w:val="222222"/>
          <w:sz w:val="20"/>
          <w:u w:val="single"/>
          <w:shd w:val="clear" w:color="auto" w:fill="FFFFFF"/>
        </w:rPr>
        <w:t>https://doi.org/10.1007/s12524-008-0035-x</w:t>
      </w:r>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rPr>
      </w:pPr>
      <w:r w:rsidRPr="0008038F">
        <w:rPr>
          <w:rFonts w:ascii="Times New Roman" w:hAnsi="Times New Roman" w:cs="Times New Roman"/>
          <w:sz w:val="20"/>
          <w:lang w:val="en-US"/>
        </w:rPr>
        <w:t xml:space="preserve">Schumm, S.A. (1956). Evaluation of drainage systems and slopes in badlands at Perth Amboy, New </w:t>
      </w:r>
      <w:proofErr w:type="spellStart"/>
      <w:r w:rsidRPr="0008038F">
        <w:rPr>
          <w:rFonts w:ascii="Times New Roman" w:hAnsi="Times New Roman" w:cs="Times New Roman"/>
          <w:sz w:val="20"/>
          <w:lang w:val="en-US"/>
        </w:rPr>
        <w:t>Jersy</w:t>
      </w:r>
      <w:proofErr w:type="spellEnd"/>
      <w:r w:rsidRPr="0008038F">
        <w:rPr>
          <w:rFonts w:ascii="Times New Roman" w:hAnsi="Times New Roman" w:cs="Times New Roman"/>
          <w:sz w:val="20"/>
          <w:lang w:val="en-US"/>
        </w:rPr>
        <w:t xml:space="preserve">. Bull. Geol. </w:t>
      </w:r>
      <w:proofErr w:type="spellStart"/>
      <w:r w:rsidRPr="0008038F">
        <w:rPr>
          <w:rFonts w:ascii="Times New Roman" w:hAnsi="Times New Roman" w:cs="Times New Roman"/>
          <w:sz w:val="20"/>
          <w:lang w:val="en-US"/>
        </w:rPr>
        <w:t>Soc.Am</w:t>
      </w:r>
      <w:proofErr w:type="spellEnd"/>
      <w:r w:rsidRPr="0008038F">
        <w:rPr>
          <w:rFonts w:ascii="Times New Roman" w:hAnsi="Times New Roman" w:cs="Times New Roman"/>
          <w:sz w:val="20"/>
          <w:lang w:val="en-US"/>
        </w:rPr>
        <w:t>., v.67, pp.597-646.</w:t>
      </w:r>
      <w:r w:rsidRPr="0008038F">
        <w:rPr>
          <w:rFonts w:ascii="Times New Roman" w:hAnsi="Times New Roman" w:cs="Times New Roman"/>
          <w:sz w:val="20"/>
        </w:rPr>
        <w:t xml:space="preserve"> </w:t>
      </w:r>
      <w:hyperlink r:id="rId28" w:history="1">
        <w:r w:rsidRPr="0008038F">
          <w:rPr>
            <w:rStyle w:val="Hyperlink"/>
            <w:rFonts w:ascii="Times New Roman" w:hAnsi="Times New Roman" w:cs="Times New Roman"/>
          </w:rPr>
          <w:t> https://doi.org/10.1130/0016-7606(1956)67[597:eodsas]2.0.co;2</w:t>
        </w:r>
      </w:hyperlink>
    </w:p>
    <w:p w:rsidR="00B61C8C" w:rsidRPr="0008038F" w:rsidRDefault="00B61C8C" w:rsidP="0008038F">
      <w:pPr>
        <w:pStyle w:val="ListParagraph"/>
        <w:numPr>
          <w:ilvl w:val="0"/>
          <w:numId w:val="14"/>
        </w:numPr>
        <w:spacing w:line="360" w:lineRule="auto"/>
        <w:jc w:val="both"/>
        <w:rPr>
          <w:rFonts w:ascii="Times New Roman" w:hAnsi="Times New Roman" w:cs="Times New Roman"/>
          <w:color w:val="222222"/>
          <w:sz w:val="20"/>
          <w:shd w:val="clear" w:color="auto" w:fill="FFFFFF"/>
        </w:rPr>
      </w:pPr>
      <w:r w:rsidRPr="0008038F">
        <w:rPr>
          <w:rFonts w:ascii="Times New Roman" w:hAnsi="Times New Roman" w:cs="Times New Roman"/>
          <w:color w:val="222222"/>
          <w:sz w:val="20"/>
          <w:shd w:val="clear" w:color="auto" w:fill="FFFFFF"/>
        </w:rPr>
        <w:t xml:space="preserve">Sheik </w:t>
      </w:r>
      <w:proofErr w:type="spellStart"/>
      <w:r w:rsidRPr="0008038F">
        <w:rPr>
          <w:rFonts w:ascii="Times New Roman" w:hAnsi="Times New Roman" w:cs="Times New Roman"/>
          <w:color w:val="222222"/>
          <w:sz w:val="20"/>
          <w:shd w:val="clear" w:color="auto" w:fill="FFFFFF"/>
        </w:rPr>
        <w:t>Mohideen</w:t>
      </w:r>
      <w:proofErr w:type="spellEnd"/>
      <w:r w:rsidRPr="0008038F">
        <w:rPr>
          <w:rFonts w:ascii="Times New Roman" w:hAnsi="Times New Roman" w:cs="Times New Roman"/>
          <w:color w:val="222222"/>
          <w:sz w:val="20"/>
          <w:shd w:val="clear" w:color="auto" w:fill="FFFFFF"/>
        </w:rPr>
        <w:t xml:space="preserve">, A. R. (2021). Morphometric assessment of hydrogeomorphic processes and landscape evolution in the </w:t>
      </w:r>
      <w:proofErr w:type="spellStart"/>
      <w:r w:rsidRPr="0008038F">
        <w:rPr>
          <w:rFonts w:ascii="Times New Roman" w:hAnsi="Times New Roman" w:cs="Times New Roman"/>
          <w:color w:val="222222"/>
          <w:sz w:val="20"/>
          <w:shd w:val="clear" w:color="auto" w:fill="FFFFFF"/>
        </w:rPr>
        <w:t>Kallar</w:t>
      </w:r>
      <w:proofErr w:type="spellEnd"/>
      <w:r w:rsidRPr="0008038F">
        <w:rPr>
          <w:rFonts w:ascii="Times New Roman" w:hAnsi="Times New Roman" w:cs="Times New Roman"/>
          <w:color w:val="222222"/>
          <w:sz w:val="20"/>
          <w:shd w:val="clear" w:color="auto" w:fill="FFFFFF"/>
        </w:rPr>
        <w:t xml:space="preserve"> watershed (Western Ghats, India): regionalisation and prioritisation. </w:t>
      </w:r>
      <w:r w:rsidRPr="0008038F">
        <w:rPr>
          <w:rFonts w:ascii="Times New Roman" w:hAnsi="Times New Roman" w:cs="Times New Roman"/>
          <w:iCs/>
          <w:color w:val="222222"/>
          <w:sz w:val="20"/>
          <w:shd w:val="clear" w:color="auto" w:fill="FFFFFF"/>
        </w:rPr>
        <w:t>Arabian Journal of Geosciences</w:t>
      </w:r>
      <w:r w:rsidRPr="0008038F">
        <w:rPr>
          <w:rFonts w:ascii="Times New Roman" w:hAnsi="Times New Roman" w:cs="Times New Roman"/>
          <w:color w:val="222222"/>
          <w:sz w:val="20"/>
          <w:shd w:val="clear" w:color="auto" w:fill="FFFFFF"/>
        </w:rPr>
        <w:t>, </w:t>
      </w:r>
      <w:r w:rsidRPr="0008038F">
        <w:rPr>
          <w:rFonts w:ascii="Times New Roman" w:hAnsi="Times New Roman" w:cs="Times New Roman"/>
          <w:iCs/>
          <w:color w:val="222222"/>
          <w:sz w:val="20"/>
          <w:shd w:val="clear" w:color="auto" w:fill="FFFFFF"/>
        </w:rPr>
        <w:t>14</w:t>
      </w:r>
      <w:r w:rsidRPr="0008038F">
        <w:rPr>
          <w:rFonts w:ascii="Times New Roman" w:hAnsi="Times New Roman" w:cs="Times New Roman"/>
          <w:color w:val="222222"/>
          <w:sz w:val="20"/>
          <w:shd w:val="clear" w:color="auto" w:fill="FFFFFF"/>
        </w:rPr>
        <w:t xml:space="preserve">, 1-28. </w:t>
      </w:r>
      <w:hyperlink r:id="rId29" w:history="1">
        <w:r w:rsidRPr="0008038F">
          <w:rPr>
            <w:rStyle w:val="Hyperlink"/>
            <w:rFonts w:ascii="Times New Roman" w:hAnsi="Times New Roman" w:cs="Times New Roman"/>
            <w:shd w:val="clear" w:color="auto" w:fill="FFFFFF"/>
          </w:rPr>
          <w:t> https://doi.org/10.1007/s12517-021-08105-z </w:t>
        </w:r>
      </w:hyperlink>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rPr>
      </w:pPr>
      <w:r w:rsidRPr="0008038F">
        <w:rPr>
          <w:rFonts w:ascii="Times New Roman" w:hAnsi="Times New Roman" w:cs="Times New Roman"/>
          <w:sz w:val="20"/>
        </w:rPr>
        <w:t xml:space="preserve">Shekar, P. R., &amp; Mathew, A. (2022). Morphometric analysis for prioritizing sub-watersheds of </w:t>
      </w:r>
      <w:proofErr w:type="spellStart"/>
      <w:r w:rsidRPr="0008038F">
        <w:rPr>
          <w:rFonts w:ascii="Times New Roman" w:hAnsi="Times New Roman" w:cs="Times New Roman"/>
          <w:sz w:val="20"/>
        </w:rPr>
        <w:t>Murredu</w:t>
      </w:r>
      <w:proofErr w:type="spellEnd"/>
      <w:r w:rsidRPr="0008038F">
        <w:rPr>
          <w:rFonts w:ascii="Times New Roman" w:hAnsi="Times New Roman" w:cs="Times New Roman"/>
          <w:sz w:val="20"/>
        </w:rPr>
        <w:t xml:space="preserve"> River Basin, Telangana State, India, using a GIS. Journal of Engineering and Applied Science DOI: 10.1186/s44147-022-00094-4.</w:t>
      </w:r>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rPr>
      </w:pPr>
      <w:proofErr w:type="spellStart"/>
      <w:r w:rsidRPr="0008038F">
        <w:rPr>
          <w:rFonts w:ascii="Times New Roman" w:hAnsi="Times New Roman" w:cs="Times New Roman"/>
          <w:color w:val="222222"/>
          <w:sz w:val="20"/>
          <w:shd w:val="clear" w:color="auto" w:fill="FFFFFF"/>
        </w:rPr>
        <w:t>Shimpi</w:t>
      </w:r>
      <w:proofErr w:type="spellEnd"/>
      <w:r w:rsidRPr="0008038F">
        <w:rPr>
          <w:rFonts w:ascii="Times New Roman" w:hAnsi="Times New Roman" w:cs="Times New Roman"/>
          <w:color w:val="222222"/>
          <w:sz w:val="20"/>
          <w:shd w:val="clear" w:color="auto" w:fill="FFFFFF"/>
        </w:rPr>
        <w:t xml:space="preserve">, Sujit S., and V. M. </w:t>
      </w:r>
      <w:proofErr w:type="spellStart"/>
      <w:r w:rsidRPr="0008038F">
        <w:rPr>
          <w:rFonts w:ascii="Times New Roman" w:hAnsi="Times New Roman" w:cs="Times New Roman"/>
          <w:color w:val="222222"/>
          <w:sz w:val="20"/>
          <w:shd w:val="clear" w:color="auto" w:fill="FFFFFF"/>
        </w:rPr>
        <w:t>Rokade</w:t>
      </w:r>
      <w:proofErr w:type="spellEnd"/>
      <w:r w:rsidRPr="0008038F">
        <w:rPr>
          <w:rFonts w:ascii="Times New Roman" w:hAnsi="Times New Roman" w:cs="Times New Roman"/>
          <w:color w:val="222222"/>
          <w:sz w:val="20"/>
          <w:shd w:val="clear" w:color="auto" w:fill="FFFFFF"/>
        </w:rPr>
        <w:t xml:space="preserve">. "GIS based morphometric analysis of </w:t>
      </w:r>
      <w:proofErr w:type="spellStart"/>
      <w:r w:rsidRPr="0008038F">
        <w:rPr>
          <w:rFonts w:ascii="Times New Roman" w:hAnsi="Times New Roman" w:cs="Times New Roman"/>
          <w:color w:val="222222"/>
          <w:sz w:val="20"/>
          <w:shd w:val="clear" w:color="auto" w:fill="FFFFFF"/>
        </w:rPr>
        <w:t>Bori-Chikli</w:t>
      </w:r>
      <w:proofErr w:type="spellEnd"/>
      <w:r w:rsidRPr="0008038F">
        <w:rPr>
          <w:rFonts w:ascii="Times New Roman" w:hAnsi="Times New Roman" w:cs="Times New Roman"/>
          <w:color w:val="222222"/>
          <w:sz w:val="20"/>
          <w:shd w:val="clear" w:color="auto" w:fill="FFFFFF"/>
        </w:rPr>
        <w:t xml:space="preserve"> watershed of Jalgaon District, Maharashtra, India." </w:t>
      </w:r>
      <w:r w:rsidRPr="0008038F">
        <w:rPr>
          <w:rFonts w:ascii="Times New Roman" w:hAnsi="Times New Roman" w:cs="Times New Roman"/>
          <w:iCs/>
          <w:color w:val="222222"/>
          <w:sz w:val="20"/>
          <w:shd w:val="clear" w:color="auto" w:fill="FFFFFF"/>
        </w:rPr>
        <w:t>Int. J. Econ. Environ. Geol. Vol</w:t>
      </w:r>
      <w:r w:rsidRPr="0008038F">
        <w:rPr>
          <w:rFonts w:ascii="Times New Roman" w:hAnsi="Times New Roman" w:cs="Times New Roman"/>
          <w:color w:val="222222"/>
          <w:sz w:val="20"/>
          <w:shd w:val="clear" w:color="auto" w:fill="FFFFFF"/>
        </w:rPr>
        <w:t> 8.3 (2017): 1-8.</w:t>
      </w:r>
      <w:hyperlink r:id="rId30" w:history="1">
        <w:r w:rsidRPr="0008038F">
          <w:rPr>
            <w:rStyle w:val="Hyperlink"/>
            <w:rFonts w:ascii="Times New Roman" w:hAnsi="Times New Roman" w:cs="Times New Roman"/>
            <w:shd w:val="clear" w:color="auto" w:fill="FFFFFF"/>
          </w:rPr>
          <w:t> https://doi.org/10.56153/g19088-022-0084-13 </w:t>
        </w:r>
      </w:hyperlink>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rPr>
      </w:pPr>
      <w:r w:rsidRPr="0008038F">
        <w:rPr>
          <w:rFonts w:ascii="Times New Roman" w:hAnsi="Times New Roman" w:cs="Times New Roman"/>
          <w:sz w:val="20"/>
          <w:lang w:val="pt-BR"/>
        </w:rPr>
        <w:t xml:space="preserve">Siddi Raju R, Sudarsana Raju G, Rajasekhar M. 2020. </w:t>
      </w:r>
      <w:r w:rsidRPr="0008038F">
        <w:rPr>
          <w:rFonts w:ascii="Times New Roman" w:hAnsi="Times New Roman" w:cs="Times New Roman"/>
          <w:sz w:val="20"/>
        </w:rPr>
        <w:t xml:space="preserve">Morphometric analysis of </w:t>
      </w:r>
      <w:proofErr w:type="spellStart"/>
      <w:r w:rsidRPr="0008038F">
        <w:rPr>
          <w:rFonts w:ascii="Times New Roman" w:hAnsi="Times New Roman" w:cs="Times New Roman"/>
          <w:sz w:val="20"/>
        </w:rPr>
        <w:t>Mandavi</w:t>
      </w:r>
      <w:proofErr w:type="spellEnd"/>
      <w:r w:rsidRPr="0008038F">
        <w:rPr>
          <w:rFonts w:ascii="Times New Roman" w:hAnsi="Times New Roman" w:cs="Times New Roman"/>
          <w:sz w:val="20"/>
        </w:rPr>
        <w:t xml:space="preserve"> River Basin in Rayalaseema region of Andhra Pradesh (South India), using remote sensing and GIS. Jr. Ind. </w:t>
      </w:r>
      <w:proofErr w:type="spellStart"/>
      <w:r w:rsidRPr="0008038F">
        <w:rPr>
          <w:rFonts w:ascii="Times New Roman" w:hAnsi="Times New Roman" w:cs="Times New Roman"/>
          <w:sz w:val="20"/>
        </w:rPr>
        <w:t>Geophys</w:t>
      </w:r>
      <w:proofErr w:type="spellEnd"/>
      <w:r w:rsidRPr="0008038F">
        <w:rPr>
          <w:rFonts w:ascii="Times New Roman" w:hAnsi="Times New Roman" w:cs="Times New Roman"/>
          <w:sz w:val="20"/>
        </w:rPr>
        <w:t xml:space="preserve">. Union 24(1): 54-67. </w:t>
      </w:r>
      <w:hyperlink r:id="rId31" w:history="1">
        <w:r w:rsidRPr="0008038F">
          <w:rPr>
            <w:rStyle w:val="Hyperlink"/>
            <w:rFonts w:ascii="Times New Roman" w:hAnsi="Times New Roman" w:cs="Times New Roman"/>
          </w:rPr>
          <w:t> https://doi.org/10.1016/j.hydres.2019.09.001</w:t>
        </w:r>
      </w:hyperlink>
    </w:p>
    <w:p w:rsidR="007A6276" w:rsidRPr="0008038F" w:rsidRDefault="00B61C8C" w:rsidP="0008038F">
      <w:pPr>
        <w:pStyle w:val="ListParagraph"/>
        <w:numPr>
          <w:ilvl w:val="0"/>
          <w:numId w:val="14"/>
        </w:numPr>
        <w:spacing w:line="360" w:lineRule="auto"/>
        <w:jc w:val="both"/>
        <w:rPr>
          <w:rFonts w:ascii="Times New Roman" w:hAnsi="Times New Roman" w:cs="Times New Roman"/>
          <w:sz w:val="20"/>
        </w:rPr>
      </w:pPr>
      <w:proofErr w:type="spellStart"/>
      <w:r w:rsidRPr="0008038F">
        <w:rPr>
          <w:rFonts w:ascii="Times New Roman" w:hAnsi="Times New Roman" w:cs="Times New Roman"/>
          <w:sz w:val="20"/>
        </w:rPr>
        <w:t>Singh,A</w:t>
      </w:r>
      <w:proofErr w:type="spellEnd"/>
      <w:r w:rsidRPr="0008038F">
        <w:rPr>
          <w:rFonts w:ascii="Times New Roman" w:hAnsi="Times New Roman" w:cs="Times New Roman"/>
          <w:sz w:val="20"/>
        </w:rPr>
        <w:t>. P. (2020). Morphometric analysis of Ghaghara River Basin, India — implications for surface processes and basin characteristics. Journal of the Geological Society of India. DOI: 10.1007/s12594-020-1406-3.</w:t>
      </w:r>
    </w:p>
    <w:p w:rsidR="008F5284" w:rsidRPr="0008038F" w:rsidRDefault="00B61C8C" w:rsidP="0008038F">
      <w:pPr>
        <w:pStyle w:val="ListParagraph"/>
        <w:numPr>
          <w:ilvl w:val="0"/>
          <w:numId w:val="14"/>
        </w:numPr>
        <w:spacing w:line="360" w:lineRule="auto"/>
        <w:jc w:val="both"/>
        <w:rPr>
          <w:rFonts w:ascii="Times New Roman" w:hAnsi="Times New Roman" w:cs="Times New Roman"/>
          <w:sz w:val="20"/>
        </w:rPr>
      </w:pPr>
      <w:proofErr w:type="spellStart"/>
      <w:r w:rsidRPr="0008038F">
        <w:rPr>
          <w:rFonts w:ascii="Times New Roman" w:hAnsi="Times New Roman" w:cs="Times New Roman"/>
          <w:sz w:val="20"/>
        </w:rPr>
        <w:lastRenderedPageBreak/>
        <w:t>Singh,</w:t>
      </w:r>
      <w:r w:rsidR="007A6276" w:rsidRPr="0008038F">
        <w:rPr>
          <w:rFonts w:ascii="Times New Roman" w:hAnsi="Times New Roman" w:cs="Times New Roman"/>
          <w:sz w:val="20"/>
        </w:rPr>
        <w:t>W</w:t>
      </w:r>
      <w:proofErr w:type="spellEnd"/>
      <w:r w:rsidR="007A6276" w:rsidRPr="0008038F">
        <w:rPr>
          <w:rFonts w:ascii="Times New Roman" w:hAnsi="Times New Roman" w:cs="Times New Roman"/>
          <w:sz w:val="20"/>
        </w:rPr>
        <w:t xml:space="preserve">. R., Barman, S., </w:t>
      </w:r>
      <w:proofErr w:type="spellStart"/>
      <w:r w:rsidR="007A6276" w:rsidRPr="0008038F">
        <w:rPr>
          <w:rFonts w:ascii="Times New Roman" w:hAnsi="Times New Roman" w:cs="Times New Roman"/>
          <w:sz w:val="20"/>
        </w:rPr>
        <w:t>Tirkey</w:t>
      </w:r>
      <w:proofErr w:type="spellEnd"/>
      <w:r w:rsidR="007A6276" w:rsidRPr="0008038F">
        <w:rPr>
          <w:rFonts w:ascii="Times New Roman" w:hAnsi="Times New Roman" w:cs="Times New Roman"/>
          <w:sz w:val="20"/>
        </w:rPr>
        <w:t xml:space="preserve">, </w:t>
      </w:r>
      <w:proofErr w:type="spellStart"/>
      <w:r w:rsidR="007A6276" w:rsidRPr="0008038F">
        <w:rPr>
          <w:rFonts w:ascii="Times New Roman" w:hAnsi="Times New Roman" w:cs="Times New Roman"/>
          <w:sz w:val="20"/>
        </w:rPr>
        <w:t>G.,</w:t>
      </w:r>
      <w:r w:rsidRPr="0008038F">
        <w:rPr>
          <w:rFonts w:ascii="Times New Roman" w:hAnsi="Times New Roman" w:cs="Times New Roman"/>
          <w:sz w:val="20"/>
        </w:rPr>
        <w:t>et</w:t>
      </w:r>
      <w:proofErr w:type="spellEnd"/>
      <w:r w:rsidRPr="0008038F">
        <w:rPr>
          <w:rFonts w:ascii="Times New Roman" w:hAnsi="Times New Roman" w:cs="Times New Roman"/>
          <w:sz w:val="20"/>
        </w:rPr>
        <w:t xml:space="preserve"> al. (2021). Morphometric analysis and watershed prioritization in relation to soil erosion in </w:t>
      </w:r>
      <w:proofErr w:type="spellStart"/>
      <w:r w:rsidRPr="0008038F">
        <w:rPr>
          <w:rFonts w:ascii="Times New Roman" w:hAnsi="Times New Roman" w:cs="Times New Roman"/>
          <w:sz w:val="20"/>
        </w:rPr>
        <w:t>Dudhnai</w:t>
      </w:r>
      <w:proofErr w:type="spellEnd"/>
      <w:r w:rsidRPr="0008038F">
        <w:rPr>
          <w:rFonts w:ascii="Times New Roman" w:hAnsi="Times New Roman" w:cs="Times New Roman"/>
          <w:sz w:val="20"/>
        </w:rPr>
        <w:t xml:space="preserve"> Watershed. Applied Water Science, 11:??. DOI: 10.1007/s13201-021-01483-5.</w:t>
      </w:r>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rPr>
      </w:pPr>
      <w:proofErr w:type="spellStart"/>
      <w:r w:rsidRPr="0008038F">
        <w:rPr>
          <w:rFonts w:ascii="Times New Roman" w:hAnsi="Times New Roman" w:cs="Times New Roman"/>
          <w:color w:val="222222"/>
          <w:sz w:val="20"/>
          <w:shd w:val="clear" w:color="auto" w:fill="FFFFFF"/>
        </w:rPr>
        <w:t>Sreedevi</w:t>
      </w:r>
      <w:proofErr w:type="spellEnd"/>
      <w:r w:rsidRPr="0008038F">
        <w:rPr>
          <w:rFonts w:ascii="Times New Roman" w:hAnsi="Times New Roman" w:cs="Times New Roman"/>
          <w:color w:val="222222"/>
          <w:sz w:val="20"/>
          <w:shd w:val="clear" w:color="auto" w:fill="FFFFFF"/>
        </w:rPr>
        <w:t xml:space="preserve">, P. D., </w:t>
      </w:r>
      <w:proofErr w:type="spellStart"/>
      <w:r w:rsidRPr="0008038F">
        <w:rPr>
          <w:rFonts w:ascii="Times New Roman" w:hAnsi="Times New Roman" w:cs="Times New Roman"/>
          <w:color w:val="222222"/>
          <w:sz w:val="20"/>
          <w:shd w:val="clear" w:color="auto" w:fill="FFFFFF"/>
        </w:rPr>
        <w:t>Owais</w:t>
      </w:r>
      <w:proofErr w:type="spellEnd"/>
      <w:r w:rsidRPr="0008038F">
        <w:rPr>
          <w:rFonts w:ascii="Times New Roman" w:hAnsi="Times New Roman" w:cs="Times New Roman"/>
          <w:color w:val="222222"/>
          <w:sz w:val="20"/>
          <w:shd w:val="clear" w:color="auto" w:fill="FFFFFF"/>
        </w:rPr>
        <w:t>, S. H. H. K., Khan, H. H., &amp; Ahmed, S. (2009). Morphometric analysis of a watershed of South India using SRTM data and GIS. </w:t>
      </w:r>
      <w:r w:rsidRPr="0008038F">
        <w:rPr>
          <w:rFonts w:ascii="Times New Roman" w:hAnsi="Times New Roman" w:cs="Times New Roman"/>
          <w:iCs/>
          <w:color w:val="222222"/>
          <w:sz w:val="20"/>
          <w:shd w:val="clear" w:color="auto" w:fill="FFFFFF"/>
        </w:rPr>
        <w:t xml:space="preserve">Journal of the geological society of </w:t>
      </w:r>
      <w:proofErr w:type="spellStart"/>
      <w:r w:rsidRPr="0008038F">
        <w:rPr>
          <w:rFonts w:ascii="Times New Roman" w:hAnsi="Times New Roman" w:cs="Times New Roman"/>
          <w:iCs/>
          <w:color w:val="222222"/>
          <w:sz w:val="20"/>
          <w:shd w:val="clear" w:color="auto" w:fill="FFFFFF"/>
        </w:rPr>
        <w:t>india</w:t>
      </w:r>
      <w:proofErr w:type="spellEnd"/>
      <w:r w:rsidRPr="0008038F">
        <w:rPr>
          <w:rFonts w:ascii="Times New Roman" w:hAnsi="Times New Roman" w:cs="Times New Roman"/>
          <w:color w:val="222222"/>
          <w:sz w:val="20"/>
          <w:shd w:val="clear" w:color="auto" w:fill="FFFFFF"/>
        </w:rPr>
        <w:t>, </w:t>
      </w:r>
      <w:r w:rsidRPr="0008038F">
        <w:rPr>
          <w:rFonts w:ascii="Times New Roman" w:hAnsi="Times New Roman" w:cs="Times New Roman"/>
          <w:iCs/>
          <w:color w:val="222222"/>
          <w:sz w:val="20"/>
          <w:shd w:val="clear" w:color="auto" w:fill="FFFFFF"/>
        </w:rPr>
        <w:t>73</w:t>
      </w:r>
      <w:r w:rsidRPr="0008038F">
        <w:rPr>
          <w:rFonts w:ascii="Times New Roman" w:hAnsi="Times New Roman" w:cs="Times New Roman"/>
          <w:color w:val="222222"/>
          <w:sz w:val="20"/>
          <w:shd w:val="clear" w:color="auto" w:fill="FFFFFF"/>
        </w:rPr>
        <w:t>, 543-552.</w:t>
      </w:r>
      <w:r w:rsidRPr="0008038F">
        <w:rPr>
          <w:rFonts w:ascii="Times New Roman" w:hAnsi="Times New Roman" w:cs="Times New Roman"/>
        </w:rPr>
        <w:t xml:space="preserve"> </w:t>
      </w:r>
      <w:hyperlink r:id="rId32" w:tgtFrame="_blank" w:history="1">
        <w:r w:rsidRPr="0008038F">
          <w:rPr>
            <w:rStyle w:val="Hyperlink"/>
            <w:rFonts w:ascii="Times New Roman" w:hAnsi="Times New Roman" w:cs="Times New Roman"/>
            <w:shd w:val="clear" w:color="auto" w:fill="FFFFFF"/>
          </w:rPr>
          <w:t>https://doi.org/10.1007/s12594-009-0038-4</w:t>
        </w:r>
      </w:hyperlink>
    </w:p>
    <w:p w:rsidR="00B61C8C" w:rsidRPr="0008038F" w:rsidRDefault="00B61C8C" w:rsidP="0008038F">
      <w:pPr>
        <w:pStyle w:val="ListParagraph"/>
        <w:numPr>
          <w:ilvl w:val="0"/>
          <w:numId w:val="14"/>
        </w:numPr>
        <w:spacing w:line="360" w:lineRule="auto"/>
        <w:jc w:val="both"/>
        <w:rPr>
          <w:rFonts w:ascii="Times New Roman" w:hAnsi="Times New Roman" w:cs="Times New Roman"/>
          <w:color w:val="222222"/>
          <w:sz w:val="20"/>
          <w:shd w:val="clear" w:color="auto" w:fill="FFFFFF"/>
        </w:rPr>
      </w:pPr>
      <w:r w:rsidRPr="0008038F">
        <w:rPr>
          <w:rFonts w:ascii="Times New Roman" w:hAnsi="Times New Roman" w:cs="Times New Roman"/>
          <w:color w:val="222222"/>
          <w:sz w:val="20"/>
          <w:shd w:val="clear" w:color="auto" w:fill="FFFFFF"/>
        </w:rPr>
        <w:t xml:space="preserve">Strahler AN (1952) Hypsometric analysis of erosional topography. Bull </w:t>
      </w:r>
      <w:proofErr w:type="spellStart"/>
      <w:r w:rsidRPr="0008038F">
        <w:rPr>
          <w:rFonts w:ascii="Times New Roman" w:hAnsi="Times New Roman" w:cs="Times New Roman"/>
          <w:color w:val="222222"/>
          <w:sz w:val="20"/>
          <w:shd w:val="clear" w:color="auto" w:fill="FFFFFF"/>
        </w:rPr>
        <w:t>Geol</w:t>
      </w:r>
      <w:proofErr w:type="spellEnd"/>
      <w:r w:rsidRPr="0008038F">
        <w:rPr>
          <w:rFonts w:ascii="Times New Roman" w:hAnsi="Times New Roman" w:cs="Times New Roman"/>
          <w:color w:val="222222"/>
          <w:sz w:val="20"/>
          <w:shd w:val="clear" w:color="auto" w:fill="FFFFFF"/>
        </w:rPr>
        <w:t xml:space="preserve"> Soc Am 63:111 </w:t>
      </w:r>
      <w:hyperlink r:id="rId33" w:tgtFrame="_blank" w:history="1">
        <w:r w:rsidRPr="0008038F">
          <w:rPr>
            <w:rStyle w:val="Hyperlink"/>
            <w:rFonts w:ascii="Times New Roman" w:hAnsi="Times New Roman" w:cs="Times New Roman"/>
            <w:shd w:val="clear" w:color="auto" w:fill="FFFFFF"/>
          </w:rPr>
          <w:t>https://doi.org/10.1130/0016-7606(1952)63[1117:haaoet]2.0.co;2 </w:t>
        </w:r>
      </w:hyperlink>
    </w:p>
    <w:p w:rsidR="00B61C8C" w:rsidRPr="0008038F" w:rsidRDefault="00B61C8C" w:rsidP="0008038F">
      <w:pPr>
        <w:pStyle w:val="ListParagraph"/>
        <w:numPr>
          <w:ilvl w:val="0"/>
          <w:numId w:val="14"/>
        </w:numPr>
        <w:spacing w:line="360" w:lineRule="auto"/>
        <w:jc w:val="both"/>
        <w:rPr>
          <w:rFonts w:ascii="Times New Roman" w:hAnsi="Times New Roman" w:cs="Times New Roman"/>
          <w:color w:val="000000" w:themeColor="text1"/>
          <w:sz w:val="20"/>
          <w:shd w:val="clear" w:color="auto" w:fill="FFFFFF"/>
        </w:rPr>
      </w:pPr>
      <w:r w:rsidRPr="0008038F">
        <w:rPr>
          <w:rFonts w:ascii="Times New Roman" w:hAnsi="Times New Roman" w:cs="Times New Roman"/>
          <w:color w:val="000000" w:themeColor="text1"/>
          <w:sz w:val="20"/>
          <w:shd w:val="clear" w:color="auto" w:fill="FFFFFF"/>
        </w:rPr>
        <w:t xml:space="preserve">Strahler AN (1956) Quantitative slope analysis. Bull </w:t>
      </w:r>
      <w:proofErr w:type="spellStart"/>
      <w:r w:rsidRPr="0008038F">
        <w:rPr>
          <w:rFonts w:ascii="Times New Roman" w:hAnsi="Times New Roman" w:cs="Times New Roman"/>
          <w:color w:val="000000" w:themeColor="text1"/>
          <w:sz w:val="20"/>
          <w:shd w:val="clear" w:color="auto" w:fill="FFFFFF"/>
        </w:rPr>
        <w:t>Geol</w:t>
      </w:r>
      <w:proofErr w:type="spellEnd"/>
      <w:r w:rsidRPr="0008038F">
        <w:rPr>
          <w:rFonts w:ascii="Times New Roman" w:hAnsi="Times New Roman" w:cs="Times New Roman"/>
          <w:color w:val="000000" w:themeColor="text1"/>
          <w:sz w:val="20"/>
          <w:shd w:val="clear" w:color="auto" w:fill="FFFFFF"/>
        </w:rPr>
        <w:t xml:space="preserve"> Soc Am 67:571–596 hors https://doi.org/10.1130/0016-7606(1956)67[571:qsa]2.0.co;2</w:t>
      </w:r>
    </w:p>
    <w:p w:rsidR="008F5284" w:rsidRPr="0008038F" w:rsidRDefault="00B61C8C" w:rsidP="0008038F">
      <w:pPr>
        <w:pStyle w:val="ListParagraph"/>
        <w:numPr>
          <w:ilvl w:val="0"/>
          <w:numId w:val="14"/>
        </w:numPr>
        <w:spacing w:line="360" w:lineRule="auto"/>
        <w:jc w:val="both"/>
        <w:rPr>
          <w:rStyle w:val="Hyperlink"/>
          <w:rFonts w:ascii="Times New Roman" w:hAnsi="Times New Roman" w:cs="Times New Roman"/>
        </w:rPr>
      </w:pPr>
      <w:r w:rsidRPr="0008038F">
        <w:rPr>
          <w:rFonts w:ascii="Times New Roman" w:hAnsi="Times New Roman" w:cs="Times New Roman"/>
          <w:sz w:val="20"/>
          <w:lang w:val="en-US"/>
        </w:rPr>
        <w:t xml:space="preserve">Strahler, A.N. (1964). Quantitative geomorphology of drainage </w:t>
      </w:r>
      <w:proofErr w:type="spellStart"/>
      <w:r w:rsidRPr="0008038F">
        <w:rPr>
          <w:rFonts w:ascii="Times New Roman" w:hAnsi="Times New Roman" w:cs="Times New Roman"/>
          <w:sz w:val="20"/>
          <w:lang w:val="en-US"/>
        </w:rPr>
        <w:t>basinsand</w:t>
      </w:r>
      <w:proofErr w:type="spellEnd"/>
      <w:r w:rsidRPr="0008038F">
        <w:rPr>
          <w:rFonts w:ascii="Times New Roman" w:hAnsi="Times New Roman" w:cs="Times New Roman"/>
          <w:sz w:val="20"/>
          <w:lang w:val="en-US"/>
        </w:rPr>
        <w:t xml:space="preserve"> channel networks.: Chow, V.T. ( ) Handbook of Applied Hydrology, McGraw Hill Book Com., </w:t>
      </w:r>
      <w:proofErr w:type="spellStart"/>
      <w:r w:rsidRPr="0008038F">
        <w:rPr>
          <w:rFonts w:ascii="Times New Roman" w:hAnsi="Times New Roman" w:cs="Times New Roman"/>
          <w:sz w:val="20"/>
          <w:lang w:val="en-US"/>
        </w:rPr>
        <w:t>NewYork</w:t>
      </w:r>
      <w:proofErr w:type="spellEnd"/>
      <w:r w:rsidRPr="0008038F">
        <w:rPr>
          <w:rFonts w:ascii="Times New Roman" w:hAnsi="Times New Roman" w:cs="Times New Roman"/>
          <w:sz w:val="20"/>
          <w:lang w:val="en-US"/>
        </w:rPr>
        <w:t xml:space="preserve">, pp. 4-1 </w:t>
      </w:r>
      <w:hyperlink r:id="rId34" w:tgtFrame="_blank" w:history="1">
        <w:r w:rsidRPr="0008038F">
          <w:rPr>
            <w:rStyle w:val="Hyperlink"/>
            <w:rFonts w:ascii="Times New Roman" w:hAnsi="Times New Roman" w:cs="Times New Roman"/>
          </w:rPr>
          <w:br/>
          <w:t> https://doi.org/10.1126/science.148.3667.219 </w:t>
        </w:r>
      </w:hyperlink>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lang w:val="en-US"/>
        </w:rPr>
      </w:pPr>
      <w:r w:rsidRPr="0008038F">
        <w:rPr>
          <w:rStyle w:val="Strong"/>
          <w:rFonts w:eastAsiaTheme="majorEastAsia"/>
          <w:b w:val="0"/>
          <w:sz w:val="20"/>
        </w:rPr>
        <w:t>Suresh, S., et al. (2022).</w:t>
      </w:r>
      <w:r w:rsidRPr="0008038F">
        <w:rPr>
          <w:sz w:val="20"/>
        </w:rPr>
        <w:t xml:space="preserve"> </w:t>
      </w:r>
      <w:r w:rsidRPr="0008038F">
        <w:rPr>
          <w:rStyle w:val="Emphasis"/>
          <w:rFonts w:eastAsiaTheme="majorEastAsia"/>
          <w:i w:val="0"/>
          <w:sz w:val="20"/>
        </w:rPr>
        <w:t xml:space="preserve">Morphometric analysis on </w:t>
      </w:r>
      <w:proofErr w:type="spellStart"/>
      <w:r w:rsidRPr="0008038F">
        <w:rPr>
          <w:rStyle w:val="Emphasis"/>
          <w:rFonts w:eastAsiaTheme="majorEastAsia"/>
          <w:i w:val="0"/>
          <w:sz w:val="20"/>
        </w:rPr>
        <w:t>Vanniyar</w:t>
      </w:r>
      <w:proofErr w:type="spellEnd"/>
      <w:r w:rsidRPr="0008038F">
        <w:rPr>
          <w:rStyle w:val="Emphasis"/>
          <w:rFonts w:eastAsiaTheme="majorEastAsia"/>
          <w:i w:val="0"/>
          <w:sz w:val="20"/>
        </w:rPr>
        <w:t xml:space="preserve"> basin in Dharmapuri district using GIS &amp; Remote Sensing.</w:t>
      </w:r>
      <w:r w:rsidRPr="0008038F">
        <w:rPr>
          <w:i/>
          <w:sz w:val="20"/>
        </w:rPr>
        <w:t xml:space="preserve"> </w:t>
      </w:r>
      <w:r w:rsidRPr="0008038F">
        <w:rPr>
          <w:sz w:val="20"/>
        </w:rPr>
        <w:t xml:space="preserve">Frontiers in Remote Sensing. </w:t>
      </w:r>
      <w:r w:rsidRPr="0008038F">
        <w:rPr>
          <w:rStyle w:val="Strong"/>
          <w:rFonts w:eastAsiaTheme="majorEastAsia"/>
          <w:b w:val="0"/>
          <w:sz w:val="20"/>
        </w:rPr>
        <w:t>DOI</w:t>
      </w:r>
      <w:r w:rsidRPr="0008038F">
        <w:rPr>
          <w:rStyle w:val="Strong"/>
          <w:rFonts w:eastAsiaTheme="majorEastAsia"/>
          <w:sz w:val="20"/>
        </w:rPr>
        <w:t>:</w:t>
      </w:r>
      <w:r w:rsidRPr="0008038F">
        <w:rPr>
          <w:b/>
          <w:bCs/>
          <w:sz w:val="20"/>
        </w:rPr>
        <w:t xml:space="preserve"> </w:t>
      </w:r>
      <w:r w:rsidRPr="0008038F">
        <w:rPr>
          <w:rStyle w:val="HTMLCode"/>
          <w:rFonts w:ascii="Times New Roman" w:eastAsiaTheme="majorEastAsia" w:hAnsi="Times New Roman" w:cs="Times New Roman"/>
        </w:rPr>
        <w:t>10.3389/frsen.2022.845705</w:t>
      </w:r>
      <w:r w:rsidRPr="0008038F">
        <w:rPr>
          <w:sz w:val="20"/>
        </w:rPr>
        <w:t xml:space="preserve">. </w:t>
      </w:r>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u w:val="single"/>
        </w:rPr>
      </w:pPr>
      <w:proofErr w:type="spellStart"/>
      <w:r w:rsidRPr="0008038F">
        <w:rPr>
          <w:rFonts w:ascii="Times New Roman" w:hAnsi="Times New Roman" w:cs="Times New Roman"/>
          <w:sz w:val="20"/>
        </w:rPr>
        <w:t>Vijith</w:t>
      </w:r>
      <w:proofErr w:type="spellEnd"/>
      <w:r w:rsidRPr="0008038F">
        <w:rPr>
          <w:rFonts w:ascii="Times New Roman" w:hAnsi="Times New Roman" w:cs="Times New Roman"/>
          <w:sz w:val="20"/>
        </w:rPr>
        <w:t xml:space="preserve">, H., Satheesh, R. (2006). GIS based morphometric analysis of two major upland sub watersheds of </w:t>
      </w:r>
      <w:proofErr w:type="spellStart"/>
      <w:r w:rsidRPr="0008038F">
        <w:rPr>
          <w:rFonts w:ascii="Times New Roman" w:hAnsi="Times New Roman" w:cs="Times New Roman"/>
          <w:sz w:val="20"/>
        </w:rPr>
        <w:t>Meenachil</w:t>
      </w:r>
      <w:proofErr w:type="spellEnd"/>
      <w:r w:rsidRPr="0008038F">
        <w:rPr>
          <w:rFonts w:ascii="Times New Roman" w:hAnsi="Times New Roman" w:cs="Times New Roman"/>
          <w:sz w:val="20"/>
        </w:rPr>
        <w:t xml:space="preserve"> River in Kerala. Journal of the Indian Society of Remote Sensing, 34 (2), 181-185.</w:t>
      </w:r>
      <w:r w:rsidRPr="0008038F">
        <w:rPr>
          <w:rFonts w:ascii="Times New Roman" w:hAnsi="Times New Roman" w:cs="Times New Roman"/>
        </w:rPr>
        <w:t xml:space="preserve"> </w:t>
      </w:r>
      <w:r w:rsidRPr="0008038F">
        <w:rPr>
          <w:rFonts w:ascii="Times New Roman" w:hAnsi="Times New Roman" w:cs="Times New Roman"/>
          <w:sz w:val="20"/>
          <w:u w:val="single"/>
        </w:rPr>
        <w:t>https://doi.org/10.1007/bf02991823</w:t>
      </w:r>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u w:val="single"/>
        </w:rPr>
      </w:pPr>
      <w:proofErr w:type="spellStart"/>
      <w:r w:rsidRPr="0008038F">
        <w:rPr>
          <w:rFonts w:ascii="Times New Roman" w:hAnsi="Times New Roman" w:cs="Times New Roman"/>
          <w:sz w:val="20"/>
        </w:rPr>
        <w:t>Wakode</w:t>
      </w:r>
      <w:proofErr w:type="spellEnd"/>
      <w:r w:rsidRPr="0008038F">
        <w:rPr>
          <w:rFonts w:ascii="Times New Roman" w:hAnsi="Times New Roman" w:cs="Times New Roman"/>
          <w:sz w:val="20"/>
        </w:rPr>
        <w:t xml:space="preserve"> Hemant </w:t>
      </w:r>
      <w:proofErr w:type="spellStart"/>
      <w:r w:rsidRPr="0008038F">
        <w:rPr>
          <w:rFonts w:ascii="Times New Roman" w:hAnsi="Times New Roman" w:cs="Times New Roman"/>
          <w:sz w:val="20"/>
        </w:rPr>
        <w:t>Balwant</w:t>
      </w:r>
      <w:proofErr w:type="spellEnd"/>
      <w:r w:rsidRPr="0008038F">
        <w:rPr>
          <w:rFonts w:ascii="Times New Roman" w:hAnsi="Times New Roman" w:cs="Times New Roman"/>
          <w:sz w:val="20"/>
        </w:rPr>
        <w:t xml:space="preserve">, </w:t>
      </w:r>
      <w:proofErr w:type="spellStart"/>
      <w:r w:rsidRPr="0008038F">
        <w:rPr>
          <w:rFonts w:ascii="Times New Roman" w:hAnsi="Times New Roman" w:cs="Times New Roman"/>
          <w:sz w:val="20"/>
        </w:rPr>
        <w:t>Dibyendu</w:t>
      </w:r>
      <w:proofErr w:type="spellEnd"/>
      <w:r w:rsidRPr="0008038F">
        <w:rPr>
          <w:rFonts w:ascii="Times New Roman" w:hAnsi="Times New Roman" w:cs="Times New Roman"/>
          <w:sz w:val="20"/>
        </w:rPr>
        <w:t xml:space="preserve"> Dutta, V. R. Desai, Klaus Baier and </w:t>
      </w:r>
      <w:proofErr w:type="spellStart"/>
      <w:r w:rsidRPr="0008038F">
        <w:rPr>
          <w:rFonts w:ascii="Times New Roman" w:hAnsi="Times New Roman" w:cs="Times New Roman"/>
          <w:sz w:val="20"/>
        </w:rPr>
        <w:t>Rafig</w:t>
      </w:r>
      <w:proofErr w:type="spellEnd"/>
      <w:r w:rsidRPr="0008038F">
        <w:rPr>
          <w:rFonts w:ascii="Times New Roman" w:hAnsi="Times New Roman" w:cs="Times New Roman"/>
          <w:sz w:val="20"/>
        </w:rPr>
        <w:t xml:space="preserve"> Azzam (2011) Morphometric analysis of the upper catchment of </w:t>
      </w:r>
      <w:proofErr w:type="spellStart"/>
      <w:r w:rsidRPr="0008038F">
        <w:rPr>
          <w:rFonts w:ascii="Times New Roman" w:hAnsi="Times New Roman" w:cs="Times New Roman"/>
          <w:sz w:val="20"/>
        </w:rPr>
        <w:t>Kos</w:t>
      </w:r>
      <w:bookmarkStart w:id="1" w:name="_GoBack"/>
      <w:bookmarkEnd w:id="1"/>
      <w:r w:rsidRPr="0008038F">
        <w:rPr>
          <w:rFonts w:ascii="Times New Roman" w:hAnsi="Times New Roman" w:cs="Times New Roman"/>
          <w:sz w:val="20"/>
        </w:rPr>
        <w:t>i</w:t>
      </w:r>
      <w:proofErr w:type="spellEnd"/>
      <w:r w:rsidRPr="0008038F">
        <w:rPr>
          <w:rFonts w:ascii="Times New Roman" w:hAnsi="Times New Roman" w:cs="Times New Roman"/>
          <w:sz w:val="20"/>
        </w:rPr>
        <w:t xml:space="preserve"> River using GIS techniques. Arabian J. </w:t>
      </w:r>
      <w:proofErr w:type="spellStart"/>
      <w:r w:rsidRPr="0008038F">
        <w:rPr>
          <w:rFonts w:ascii="Times New Roman" w:hAnsi="Times New Roman" w:cs="Times New Roman"/>
          <w:sz w:val="20"/>
        </w:rPr>
        <w:t>Geosci</w:t>
      </w:r>
      <w:proofErr w:type="spellEnd"/>
      <w:r w:rsidRPr="0008038F">
        <w:rPr>
          <w:rFonts w:ascii="Times New Roman" w:hAnsi="Times New Roman" w:cs="Times New Roman"/>
          <w:sz w:val="20"/>
        </w:rPr>
        <w:t>, 6, 395–408.</w:t>
      </w:r>
      <w:r w:rsidRPr="0008038F">
        <w:rPr>
          <w:rFonts w:ascii="Times New Roman" w:hAnsi="Times New Roman" w:cs="Times New Roman"/>
        </w:rPr>
        <w:t xml:space="preserve"> </w:t>
      </w:r>
      <w:r w:rsidRPr="0008038F">
        <w:rPr>
          <w:rFonts w:ascii="Times New Roman" w:hAnsi="Times New Roman" w:cs="Times New Roman"/>
          <w:color w:val="222222"/>
          <w:sz w:val="20"/>
          <w:shd w:val="clear" w:color="auto" w:fill="FFFFFF"/>
        </w:rPr>
        <w:t xml:space="preserve">. </w:t>
      </w:r>
      <w:r w:rsidRPr="0008038F">
        <w:rPr>
          <w:rFonts w:ascii="Times New Roman" w:hAnsi="Times New Roman" w:cs="Times New Roman"/>
          <w:color w:val="222222"/>
          <w:sz w:val="20"/>
          <w:u w:val="single"/>
          <w:shd w:val="clear" w:color="auto" w:fill="FFFFFF"/>
        </w:rPr>
        <w:t>https://</w:t>
      </w:r>
      <w:r w:rsidRPr="0008038F">
        <w:rPr>
          <w:rFonts w:ascii="Times New Roman" w:hAnsi="Times New Roman" w:cs="Times New Roman"/>
          <w:sz w:val="20"/>
          <w:u w:val="single"/>
        </w:rPr>
        <w:t>doi.org/10.1007/s12517-011-0374-8</w:t>
      </w:r>
    </w:p>
    <w:p w:rsidR="00B61C8C" w:rsidRPr="0008038F" w:rsidRDefault="00B61C8C" w:rsidP="0008038F">
      <w:pPr>
        <w:pStyle w:val="ListParagraph"/>
        <w:numPr>
          <w:ilvl w:val="0"/>
          <w:numId w:val="14"/>
        </w:numPr>
        <w:spacing w:line="360" w:lineRule="auto"/>
        <w:jc w:val="both"/>
        <w:rPr>
          <w:rFonts w:ascii="Times New Roman" w:hAnsi="Times New Roman" w:cs="Times New Roman"/>
          <w:sz w:val="20"/>
          <w:lang w:val="en-US"/>
        </w:rPr>
      </w:pPr>
      <w:r w:rsidRPr="0008038F">
        <w:rPr>
          <w:rFonts w:ascii="Times New Roman" w:hAnsi="Times New Roman" w:cs="Times New Roman"/>
          <w:sz w:val="20"/>
        </w:rPr>
        <w:t>Wentworth, C.K (1930), “A Simplified Method of Determining the Average Slope of Land Surfaces”, American Journal of Science, 21, pp 184-194.</w:t>
      </w:r>
      <w:r w:rsidRPr="0008038F">
        <w:rPr>
          <w:rFonts w:ascii="Times New Roman" w:hAnsi="Times New Roman" w:cs="Times New Roman"/>
        </w:rPr>
        <w:t xml:space="preserve"> </w:t>
      </w:r>
      <w:r w:rsidRPr="0008038F">
        <w:rPr>
          <w:rFonts w:ascii="Times New Roman" w:hAnsi="Times New Roman" w:cs="Times New Roman"/>
          <w:sz w:val="20"/>
        </w:rPr>
        <w:t>https://doi.org/10.2475/ajs.s5-20.117.184</w:t>
      </w:r>
    </w:p>
    <w:p w:rsidR="00B61C8C" w:rsidRDefault="00B61C8C" w:rsidP="00B61C8C"/>
    <w:p w:rsidR="00B61C8C" w:rsidRDefault="00B61C8C" w:rsidP="00B61C8C"/>
    <w:p w:rsidR="00B61C8C" w:rsidRDefault="00B61C8C">
      <w:pPr>
        <w:jc w:val="both"/>
        <w:rPr>
          <w:rFonts w:ascii="Arial" w:hAnsi="Arial" w:cs="Arial"/>
          <w:szCs w:val="22"/>
          <w:lang w:val="en-US"/>
        </w:rPr>
      </w:pPr>
    </w:p>
    <w:p w:rsidR="002A7CE1" w:rsidRDefault="00784A59" w:rsidP="0008038F">
      <w:pPr>
        <w:pStyle w:val="ListParagraph"/>
        <w:numPr>
          <w:ilvl w:val="0"/>
          <w:numId w:val="14"/>
        </w:numPr>
        <w:shd w:val="clear" w:color="auto" w:fill="FFFFFF"/>
        <w:spacing w:after="0" w:line="0" w:lineRule="auto"/>
        <w:rPr>
          <w:rFonts w:ascii="Times New Roman" w:eastAsia="Times New Roman" w:hAnsi="Times New Roman" w:cs="Times New Roman"/>
          <w:color w:val="000000"/>
          <w:kern w:val="0"/>
          <w:sz w:val="68"/>
          <w:szCs w:val="68"/>
          <w:lang w:eastAsia="en-IN" w:bidi="ar-SA"/>
          <w14:ligatures w14:val="none"/>
        </w:rPr>
      </w:pPr>
      <w:r>
        <w:rPr>
          <w:rFonts w:ascii="Times New Roman" w:eastAsia="Times New Roman" w:hAnsi="Times New Roman" w:cs="Times New Roman"/>
          <w:color w:val="000000"/>
          <w:kern w:val="0"/>
          <w:sz w:val="68"/>
          <w:szCs w:val="68"/>
          <w:lang w:eastAsia="en-IN" w:bidi="ar-SA"/>
          <w14:ligatures w14:val="none"/>
        </w:rPr>
        <w:t xml:space="preserve">29. Wentworth, C.K (1930), “A Simplified Method of Determining the Average Slope of </w:t>
      </w:r>
    </w:p>
    <w:p w:rsidR="002A7CE1" w:rsidRDefault="00784A59" w:rsidP="0008038F">
      <w:pPr>
        <w:pStyle w:val="ListParagraph"/>
        <w:numPr>
          <w:ilvl w:val="0"/>
          <w:numId w:val="14"/>
        </w:numPr>
        <w:shd w:val="clear" w:color="auto" w:fill="FFFFFF"/>
        <w:spacing w:after="0" w:line="0" w:lineRule="auto"/>
        <w:rPr>
          <w:rFonts w:ascii="Times New Roman" w:eastAsia="Times New Roman" w:hAnsi="Times New Roman" w:cs="Times New Roman"/>
          <w:color w:val="000000"/>
          <w:kern w:val="0"/>
          <w:sz w:val="68"/>
          <w:szCs w:val="68"/>
          <w:lang w:eastAsia="en-IN" w:bidi="ar-SA"/>
          <w14:ligatures w14:val="none"/>
        </w:rPr>
      </w:pPr>
      <w:r>
        <w:rPr>
          <w:rFonts w:ascii="Times New Roman" w:eastAsia="Times New Roman" w:hAnsi="Times New Roman" w:cs="Times New Roman"/>
          <w:color w:val="000000"/>
          <w:kern w:val="0"/>
          <w:sz w:val="68"/>
          <w:szCs w:val="68"/>
          <w:lang w:eastAsia="en-IN" w:bidi="ar-SA"/>
          <w14:ligatures w14:val="none"/>
        </w:rPr>
        <w:t xml:space="preserve">29. Wentworth, C.K (1930), “A Simplified Method of Determining the Average Slope of </w:t>
      </w:r>
    </w:p>
    <w:p w:rsidR="002A7CE1" w:rsidRDefault="00784A59" w:rsidP="0008038F">
      <w:pPr>
        <w:pStyle w:val="ListParagraph"/>
        <w:numPr>
          <w:ilvl w:val="0"/>
          <w:numId w:val="14"/>
        </w:numPr>
        <w:shd w:val="clear" w:color="auto" w:fill="FFFFFF"/>
        <w:spacing w:after="0" w:line="0" w:lineRule="auto"/>
        <w:rPr>
          <w:rFonts w:ascii="Times New Roman" w:eastAsia="Times New Roman" w:hAnsi="Times New Roman" w:cs="Times New Roman"/>
          <w:color w:val="000000"/>
          <w:kern w:val="0"/>
          <w:sz w:val="68"/>
          <w:szCs w:val="68"/>
          <w:lang w:eastAsia="en-IN" w:bidi="ar-SA"/>
          <w14:ligatures w14:val="none"/>
        </w:rPr>
      </w:pPr>
      <w:r>
        <w:rPr>
          <w:rFonts w:ascii="Times New Roman" w:eastAsia="Times New Roman" w:hAnsi="Times New Roman" w:cs="Times New Roman"/>
          <w:color w:val="000000"/>
          <w:kern w:val="0"/>
          <w:sz w:val="68"/>
          <w:szCs w:val="68"/>
          <w:lang w:eastAsia="en-IN" w:bidi="ar-SA"/>
          <w14:ligatures w14:val="none"/>
        </w:rPr>
        <w:t xml:space="preserve">29. Wentworth, C.K (1930), “A Simplified Method of Determining the Average Slope of </w:t>
      </w:r>
    </w:p>
    <w:p w:rsidR="002A7CE1" w:rsidRDefault="00784A59" w:rsidP="0008038F">
      <w:pPr>
        <w:pStyle w:val="ListParagraph"/>
        <w:numPr>
          <w:ilvl w:val="0"/>
          <w:numId w:val="14"/>
        </w:numPr>
        <w:shd w:val="clear" w:color="auto" w:fill="FFFFFF"/>
        <w:spacing w:after="0" w:line="0" w:lineRule="auto"/>
        <w:rPr>
          <w:rFonts w:ascii="Times New Roman" w:eastAsia="Times New Roman" w:hAnsi="Times New Roman" w:cs="Times New Roman"/>
          <w:color w:val="000000"/>
          <w:kern w:val="0"/>
          <w:sz w:val="68"/>
          <w:szCs w:val="68"/>
          <w:lang w:eastAsia="en-IN" w:bidi="ar-SA"/>
          <w14:ligatures w14:val="none"/>
        </w:rPr>
      </w:pPr>
      <w:r>
        <w:rPr>
          <w:rFonts w:ascii="Times New Roman" w:eastAsia="Times New Roman" w:hAnsi="Times New Roman" w:cs="Times New Roman"/>
          <w:color w:val="000000"/>
          <w:kern w:val="0"/>
          <w:sz w:val="68"/>
          <w:szCs w:val="68"/>
          <w:lang w:eastAsia="en-IN" w:bidi="ar-SA"/>
          <w14:ligatures w14:val="none"/>
        </w:rPr>
        <w:t xml:space="preserve">29. Wentworth, C.K (1930), “A Simplified Method of Determining the Average Slope of </w:t>
      </w:r>
    </w:p>
    <w:p w:rsidR="002A7CE1" w:rsidRDefault="00784A59" w:rsidP="0008038F">
      <w:pPr>
        <w:pStyle w:val="ListParagraph"/>
        <w:numPr>
          <w:ilvl w:val="0"/>
          <w:numId w:val="14"/>
        </w:numPr>
        <w:shd w:val="clear" w:color="auto" w:fill="FFFFFF"/>
        <w:spacing w:after="0" w:line="0" w:lineRule="auto"/>
        <w:rPr>
          <w:rFonts w:ascii="Times New Roman" w:eastAsia="Times New Roman" w:hAnsi="Times New Roman" w:cs="Times New Roman"/>
          <w:color w:val="000000"/>
          <w:kern w:val="0"/>
          <w:sz w:val="68"/>
          <w:szCs w:val="68"/>
          <w:lang w:eastAsia="en-IN" w:bidi="ar-SA"/>
          <w14:ligatures w14:val="none"/>
        </w:rPr>
      </w:pPr>
      <w:r>
        <w:rPr>
          <w:rFonts w:ascii="Times New Roman" w:eastAsia="Times New Roman" w:hAnsi="Times New Roman" w:cs="Times New Roman"/>
          <w:color w:val="000000"/>
          <w:kern w:val="0"/>
          <w:sz w:val="68"/>
          <w:szCs w:val="68"/>
          <w:lang w:eastAsia="en-IN" w:bidi="ar-SA"/>
          <w14:ligatures w14:val="none"/>
        </w:rPr>
        <w:t xml:space="preserve">29. Wentworth, C.K (1930), “A Simplified Method of Determining the Average Slope of </w:t>
      </w:r>
    </w:p>
    <w:p w:rsidR="002A7CE1" w:rsidRDefault="002A7CE1">
      <w:pPr>
        <w:spacing w:line="360" w:lineRule="auto"/>
        <w:jc w:val="both"/>
        <w:rPr>
          <w:rFonts w:ascii="Times New Roman" w:hAnsi="Times New Roman" w:cs="Times New Roman"/>
          <w:sz w:val="24"/>
          <w:szCs w:val="24"/>
          <w:lang w:val="en-US"/>
        </w:rPr>
      </w:pPr>
    </w:p>
    <w:p w:rsidR="002A7CE1" w:rsidRDefault="00784A59">
      <w:pPr>
        <w:shd w:val="clear" w:color="auto" w:fill="FFFFFF"/>
        <w:spacing w:after="0" w:line="0" w:lineRule="auto"/>
        <w:rPr>
          <w:rFonts w:ascii="ff2" w:eastAsia="Times New Roman" w:hAnsi="ff2" w:cs="Times New Roman"/>
          <w:color w:val="000000"/>
          <w:kern w:val="0"/>
          <w:sz w:val="68"/>
          <w:szCs w:val="68"/>
          <w:lang w:eastAsia="en-IN" w:bidi="ar-SA"/>
          <w14:ligatures w14:val="none"/>
        </w:rPr>
      </w:pPr>
      <w:r>
        <w:rPr>
          <w:rFonts w:ascii="ff2" w:eastAsia="Times New Roman" w:hAnsi="ff2" w:cs="Times New Roman"/>
          <w:color w:val="000000"/>
          <w:kern w:val="0"/>
          <w:sz w:val="68"/>
          <w:szCs w:val="68"/>
          <w:lang w:eastAsia="en-IN" w:bidi="ar-SA"/>
          <w14:ligatures w14:val="none"/>
        </w:rPr>
        <w:t xml:space="preserve">Wentworth, C.K (1930), “A Simplified Method of Determining the Average Slope of </w:t>
      </w:r>
    </w:p>
    <w:sectPr w:rsidR="002A7CE1">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CC6" w:rsidRDefault="006C4CC6">
      <w:pPr>
        <w:spacing w:after="0" w:line="240" w:lineRule="auto"/>
      </w:pPr>
      <w:r>
        <w:separator/>
      </w:r>
    </w:p>
  </w:endnote>
  <w:endnote w:type="continuationSeparator" w:id="0">
    <w:p w:rsidR="006C4CC6" w:rsidRDefault="006C4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CE1" w:rsidRDefault="002A7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CE1" w:rsidRDefault="002A7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CE1" w:rsidRDefault="002A7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CC6" w:rsidRDefault="006C4CC6">
      <w:pPr>
        <w:spacing w:after="0" w:line="240" w:lineRule="auto"/>
      </w:pPr>
      <w:r>
        <w:separator/>
      </w:r>
    </w:p>
  </w:footnote>
  <w:footnote w:type="continuationSeparator" w:id="0">
    <w:p w:rsidR="006C4CC6" w:rsidRDefault="006C4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CE1" w:rsidRDefault="006C4C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78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CE1" w:rsidRDefault="006C4C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78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CE1" w:rsidRDefault="006C4CC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1778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C620B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E0ABE"/>
    <w:multiLevelType w:val="hybridMultilevel"/>
    <w:tmpl w:val="DFDE0D04"/>
    <w:lvl w:ilvl="0" w:tplc="8BFCD9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587360"/>
    <w:multiLevelType w:val="hybridMultilevel"/>
    <w:tmpl w:val="06683CBE"/>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3B0805"/>
    <w:multiLevelType w:val="hybridMultilevel"/>
    <w:tmpl w:val="2FCC2960"/>
    <w:lvl w:ilvl="0" w:tplc="9D02DECC">
      <w:start w:val="1"/>
      <w:numFmt w:val="decimal"/>
      <w:lvlText w:val="%1."/>
      <w:lvlJc w:val="left"/>
      <w:pPr>
        <w:ind w:left="360" w:hanging="360"/>
      </w:pPr>
      <w:rPr>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2E4B3634"/>
    <w:multiLevelType w:val="hybridMultilevel"/>
    <w:tmpl w:val="FAAE66B0"/>
    <w:lvl w:ilvl="0" w:tplc="40090011">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5" w15:restartNumberingAfterBreak="0">
    <w:nsid w:val="31204ACC"/>
    <w:multiLevelType w:val="hybridMultilevel"/>
    <w:tmpl w:val="7728C1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1664F48"/>
    <w:multiLevelType w:val="hybridMultilevel"/>
    <w:tmpl w:val="6D8E70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B9B5EBF"/>
    <w:multiLevelType w:val="hybridMultilevel"/>
    <w:tmpl w:val="F3AE00B0"/>
    <w:lvl w:ilvl="0" w:tplc="BB0400AA">
      <w:start w:val="22"/>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8" w15:restartNumberingAfterBreak="0">
    <w:nsid w:val="73D20A76"/>
    <w:multiLevelType w:val="hybridMultilevel"/>
    <w:tmpl w:val="4C5A716C"/>
    <w:lvl w:ilvl="0" w:tplc="89E46642">
      <w:start w:val="19"/>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7135557"/>
    <w:multiLevelType w:val="hybridMultilevel"/>
    <w:tmpl w:val="6D54C9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7A306B4"/>
    <w:multiLevelType w:val="hybridMultilevel"/>
    <w:tmpl w:val="48D211CA"/>
    <w:lvl w:ilvl="0" w:tplc="EA7E6CAA">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1" w15:restartNumberingAfterBreak="0">
    <w:nsid w:val="7FF65F26"/>
    <w:multiLevelType w:val="hybridMultilevel"/>
    <w:tmpl w:val="212E24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2"/>
  </w:num>
  <w:num w:numId="5">
    <w:abstractNumId w:val="11"/>
  </w:num>
  <w:num w:numId="6">
    <w:abstractNumId w:val="8"/>
  </w:num>
  <w:num w:numId="7">
    <w:abstractNumId w:val="7"/>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0"/>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documentProtection w:edit="readOnly"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ytzA1MzIwNLY0NzVU0lEKTi0uzszPAykwqgUAyk5SUywAAAA="/>
  </w:docVars>
  <w:rsids>
    <w:rsidRoot w:val="002A7CE1"/>
    <w:rsid w:val="0000193E"/>
    <w:rsid w:val="00010E1E"/>
    <w:rsid w:val="00044FA9"/>
    <w:rsid w:val="00047CBB"/>
    <w:rsid w:val="00052F05"/>
    <w:rsid w:val="0008038F"/>
    <w:rsid w:val="000967EF"/>
    <w:rsid w:val="000A105D"/>
    <w:rsid w:val="000D4672"/>
    <w:rsid w:val="0013518C"/>
    <w:rsid w:val="001515E6"/>
    <w:rsid w:val="0016770F"/>
    <w:rsid w:val="00175CBE"/>
    <w:rsid w:val="00186306"/>
    <w:rsid w:val="001C7768"/>
    <w:rsid w:val="001F343A"/>
    <w:rsid w:val="002314C4"/>
    <w:rsid w:val="00271E3C"/>
    <w:rsid w:val="002A3723"/>
    <w:rsid w:val="002A7CE1"/>
    <w:rsid w:val="002D1A5A"/>
    <w:rsid w:val="00394263"/>
    <w:rsid w:val="003A18C2"/>
    <w:rsid w:val="003F3879"/>
    <w:rsid w:val="004041AA"/>
    <w:rsid w:val="00481051"/>
    <w:rsid w:val="00481DEB"/>
    <w:rsid w:val="004821A2"/>
    <w:rsid w:val="004B3CE8"/>
    <w:rsid w:val="004E563E"/>
    <w:rsid w:val="0051292D"/>
    <w:rsid w:val="00562153"/>
    <w:rsid w:val="00575273"/>
    <w:rsid w:val="00575E79"/>
    <w:rsid w:val="00581E9D"/>
    <w:rsid w:val="00590EFD"/>
    <w:rsid w:val="005E1C65"/>
    <w:rsid w:val="005F4AEB"/>
    <w:rsid w:val="00601AF6"/>
    <w:rsid w:val="00606464"/>
    <w:rsid w:val="00614F8D"/>
    <w:rsid w:val="006429E8"/>
    <w:rsid w:val="00680D74"/>
    <w:rsid w:val="006C4CC6"/>
    <w:rsid w:val="006C6B68"/>
    <w:rsid w:val="006D46E2"/>
    <w:rsid w:val="006E625E"/>
    <w:rsid w:val="0070272C"/>
    <w:rsid w:val="0071150C"/>
    <w:rsid w:val="00715822"/>
    <w:rsid w:val="007163A3"/>
    <w:rsid w:val="007268A1"/>
    <w:rsid w:val="00726E5C"/>
    <w:rsid w:val="00754F8B"/>
    <w:rsid w:val="00784A59"/>
    <w:rsid w:val="007A6276"/>
    <w:rsid w:val="007D0220"/>
    <w:rsid w:val="007D61AB"/>
    <w:rsid w:val="00824EDE"/>
    <w:rsid w:val="008962ED"/>
    <w:rsid w:val="008B07C1"/>
    <w:rsid w:val="008D002A"/>
    <w:rsid w:val="008F5284"/>
    <w:rsid w:val="009B7694"/>
    <w:rsid w:val="009C5015"/>
    <w:rsid w:val="00A433CB"/>
    <w:rsid w:val="00AD02FE"/>
    <w:rsid w:val="00AF7685"/>
    <w:rsid w:val="00B25B39"/>
    <w:rsid w:val="00B61C8C"/>
    <w:rsid w:val="00B6631A"/>
    <w:rsid w:val="00B76334"/>
    <w:rsid w:val="00BB28A0"/>
    <w:rsid w:val="00BD6891"/>
    <w:rsid w:val="00BF447B"/>
    <w:rsid w:val="00C53F19"/>
    <w:rsid w:val="00C8068B"/>
    <w:rsid w:val="00CA251D"/>
    <w:rsid w:val="00CA6413"/>
    <w:rsid w:val="00CB16A1"/>
    <w:rsid w:val="00D01375"/>
    <w:rsid w:val="00D2317F"/>
    <w:rsid w:val="00D26DDC"/>
    <w:rsid w:val="00D370E6"/>
    <w:rsid w:val="00D54451"/>
    <w:rsid w:val="00D57F61"/>
    <w:rsid w:val="00DA68B0"/>
    <w:rsid w:val="00DD329A"/>
    <w:rsid w:val="00DD36B5"/>
    <w:rsid w:val="00E70747"/>
    <w:rsid w:val="00E97E2A"/>
    <w:rsid w:val="00EA7451"/>
    <w:rsid w:val="00F154A2"/>
    <w:rsid w:val="00F57AE7"/>
    <w:rsid w:val="00F95B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34C0853-F58F-4FA7-A6E0-8FF098F39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6" w:lineRule="auto"/>
    </w:pPr>
    <w:rPr>
      <w:kern w:val="2"/>
      <w:szCs w:val="20"/>
      <w:lang w:bidi="hi-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cs="Mangal"/>
    </w:rPr>
  </w:style>
  <w:style w:type="paragraph" w:styleId="EndnoteText">
    <w:name w:val="endnote text"/>
    <w:basedOn w:val="Normal"/>
    <w:link w:val="EndnoteTextChar"/>
    <w:uiPriority w:val="99"/>
    <w:semiHidden/>
    <w:unhideWhenUsed/>
    <w:pPr>
      <w:spacing w:after="0" w:line="240" w:lineRule="auto"/>
    </w:pPr>
    <w:rPr>
      <w:rFonts w:cs="Mangal"/>
      <w:sz w:val="20"/>
      <w:szCs w:val="18"/>
    </w:rPr>
  </w:style>
  <w:style w:type="character" w:customStyle="1" w:styleId="EndnoteTextChar">
    <w:name w:val="Endnote Text Char"/>
    <w:basedOn w:val="DefaultParagraphFont"/>
    <w:link w:val="EndnoteText"/>
    <w:uiPriority w:val="99"/>
    <w:semiHidden/>
    <w:rPr>
      <w:rFonts w:cs="Mangal"/>
      <w:kern w:val="2"/>
      <w:sz w:val="20"/>
      <w:szCs w:val="18"/>
      <w:lang w:bidi="hi-IN"/>
      <w14:ligatures w14:val="standardContextual"/>
    </w:rPr>
  </w:style>
  <w:style w:type="character" w:styleId="EndnoteReference">
    <w:name w:val="endnote reference"/>
    <w:basedOn w:val="DefaultParagraphFont"/>
    <w:uiPriority w:val="99"/>
    <w:semiHidden/>
    <w:unhideWhenUsed/>
    <w:rPr>
      <w:vertAlign w:val="superscript"/>
    </w:rPr>
  </w:style>
  <w:style w:type="character" w:styleId="IntenseEmphasis">
    <w:name w:val="Intense Emphasis"/>
    <w:basedOn w:val="DefaultParagraphFont"/>
    <w:uiPriority w:val="21"/>
    <w:qFormat/>
    <w:rPr>
      <w:b/>
      <w:bCs/>
      <w:i/>
      <w:iCs/>
      <w:color w:val="4F81BD" w:themeColor="accent1"/>
    </w:rPr>
  </w:style>
  <w:style w:type="character" w:styleId="Hyperlink">
    <w:name w:val="Hyperlink"/>
    <w:basedOn w:val="DefaultParagraphFont"/>
    <w:uiPriority w:val="99"/>
    <w:unhideWhenUsed/>
    <w:rPr>
      <w:color w:val="0000FF"/>
      <w:u w:val="single"/>
    </w:rPr>
  </w:style>
  <w:style w:type="character" w:customStyle="1" w:styleId="ff5">
    <w:name w:val="ff5"/>
    <w:basedOn w:val="DefaultParagraphFont"/>
  </w:style>
  <w:style w:type="character" w:customStyle="1" w:styleId="ff2">
    <w:name w:val="ff2"/>
    <w:basedOn w:val="DefaultParagraphFont"/>
  </w:style>
  <w:style w:type="paragraph" w:styleId="BalloonText">
    <w:name w:val="Balloon Text"/>
    <w:basedOn w:val="Normal"/>
    <w:link w:val="BalloonTextChar"/>
    <w:uiPriority w:val="99"/>
    <w:semiHidden/>
    <w:unhideWhenUse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Pr>
      <w:rFonts w:ascii="Tahoma" w:hAnsi="Tahoma" w:cs="Mangal"/>
      <w:kern w:val="2"/>
      <w:sz w:val="16"/>
      <w:szCs w:val="14"/>
      <w:lang w:bidi="hi-IN"/>
      <w14:ligatures w14:val="standardContextual"/>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Bullet">
    <w:name w:val="List Bullet"/>
    <w:basedOn w:val="Normal"/>
    <w:uiPriority w:val="99"/>
    <w:unhideWhenUsed/>
    <w:pPr>
      <w:numPr>
        <w:numId w:val="13"/>
      </w:numPr>
      <w:contextualSpacing/>
    </w:pPr>
    <w:rPr>
      <w:rFonts w:cs="Mangal"/>
    </w:rPr>
  </w:style>
  <w:style w:type="paragraph" w:styleId="Header">
    <w:name w:val="header"/>
    <w:basedOn w:val="Normal"/>
    <w:link w:val="HeaderChar"/>
    <w:uiPriority w:val="99"/>
    <w:unhideWhenUsed/>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Pr>
      <w:rFonts w:cs="Mangal"/>
      <w:kern w:val="2"/>
      <w:szCs w:val="20"/>
      <w:lang w:bidi="hi-IN"/>
      <w14:ligatures w14:val="standardContextual"/>
    </w:rPr>
  </w:style>
  <w:style w:type="paragraph" w:styleId="Footer">
    <w:name w:val="footer"/>
    <w:basedOn w:val="Normal"/>
    <w:link w:val="FooterChar"/>
    <w:uiPriority w:val="99"/>
    <w:unhideWhenUsed/>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Pr>
      <w:rFonts w:cs="Mangal"/>
      <w:kern w:val="2"/>
      <w:szCs w:val="20"/>
      <w:lang w:bidi="hi-IN"/>
      <w14:ligatures w14:val="standardContextual"/>
    </w:rPr>
  </w:style>
  <w:style w:type="character" w:styleId="CommentReference">
    <w:name w:val="annotation reference"/>
    <w:basedOn w:val="DefaultParagraphFont"/>
    <w:uiPriority w:val="99"/>
    <w:semiHidden/>
    <w:unhideWhenUsed/>
    <w:rsid w:val="002A3723"/>
    <w:rPr>
      <w:sz w:val="16"/>
      <w:szCs w:val="16"/>
    </w:rPr>
  </w:style>
  <w:style w:type="paragraph" w:styleId="CommentText">
    <w:name w:val="annotation text"/>
    <w:basedOn w:val="Normal"/>
    <w:link w:val="CommentTextChar"/>
    <w:uiPriority w:val="99"/>
    <w:semiHidden/>
    <w:unhideWhenUsed/>
    <w:rsid w:val="002A3723"/>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2A3723"/>
    <w:rPr>
      <w:rFonts w:cs="Mangal"/>
      <w:kern w:val="2"/>
      <w:sz w:val="20"/>
      <w:szCs w:val="18"/>
      <w:lang w:bidi="hi-IN"/>
      <w14:ligatures w14:val="standardContextual"/>
    </w:rPr>
  </w:style>
  <w:style w:type="paragraph" w:customStyle="1" w:styleId="expand">
    <w:name w:val="expand"/>
    <w:basedOn w:val="Normal"/>
    <w:rsid w:val="00B61C8C"/>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Emphasis">
    <w:name w:val="Emphasis"/>
    <w:basedOn w:val="DefaultParagraphFont"/>
    <w:uiPriority w:val="20"/>
    <w:qFormat/>
    <w:rsid w:val="00B61C8C"/>
    <w:rPr>
      <w:i/>
      <w:iCs/>
    </w:rPr>
  </w:style>
  <w:style w:type="character" w:styleId="HTMLCode">
    <w:name w:val="HTML Code"/>
    <w:basedOn w:val="DefaultParagraphFont"/>
    <w:uiPriority w:val="99"/>
    <w:semiHidden/>
    <w:unhideWhenUsed/>
    <w:rsid w:val="00B61C8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089">
      <w:bodyDiv w:val="1"/>
      <w:marLeft w:val="0"/>
      <w:marRight w:val="0"/>
      <w:marTop w:val="0"/>
      <w:marBottom w:val="0"/>
      <w:divBdr>
        <w:top w:val="none" w:sz="0" w:space="0" w:color="auto"/>
        <w:left w:val="none" w:sz="0" w:space="0" w:color="auto"/>
        <w:bottom w:val="none" w:sz="0" w:space="0" w:color="auto"/>
        <w:right w:val="none" w:sz="0" w:space="0" w:color="auto"/>
      </w:divBdr>
    </w:div>
    <w:div w:id="46993442">
      <w:bodyDiv w:val="1"/>
      <w:marLeft w:val="0"/>
      <w:marRight w:val="0"/>
      <w:marTop w:val="0"/>
      <w:marBottom w:val="0"/>
      <w:divBdr>
        <w:top w:val="none" w:sz="0" w:space="0" w:color="auto"/>
        <w:left w:val="none" w:sz="0" w:space="0" w:color="auto"/>
        <w:bottom w:val="none" w:sz="0" w:space="0" w:color="auto"/>
        <w:right w:val="none" w:sz="0" w:space="0" w:color="auto"/>
      </w:divBdr>
      <w:divsChild>
        <w:div w:id="1217010443">
          <w:marLeft w:val="0"/>
          <w:marRight w:val="0"/>
          <w:marTop w:val="120"/>
          <w:marBottom w:val="120"/>
          <w:divBdr>
            <w:top w:val="none" w:sz="0" w:space="0" w:color="auto"/>
            <w:left w:val="none" w:sz="0" w:space="0" w:color="auto"/>
            <w:bottom w:val="none" w:sz="0" w:space="0" w:color="auto"/>
            <w:right w:val="none" w:sz="0" w:space="0" w:color="auto"/>
          </w:divBdr>
        </w:div>
      </w:divsChild>
    </w:div>
    <w:div w:id="69735221">
      <w:bodyDiv w:val="1"/>
      <w:marLeft w:val="0"/>
      <w:marRight w:val="0"/>
      <w:marTop w:val="0"/>
      <w:marBottom w:val="0"/>
      <w:divBdr>
        <w:top w:val="none" w:sz="0" w:space="0" w:color="auto"/>
        <w:left w:val="none" w:sz="0" w:space="0" w:color="auto"/>
        <w:bottom w:val="none" w:sz="0" w:space="0" w:color="auto"/>
        <w:right w:val="none" w:sz="0" w:space="0" w:color="auto"/>
      </w:divBdr>
    </w:div>
    <w:div w:id="109908070">
      <w:bodyDiv w:val="1"/>
      <w:marLeft w:val="0"/>
      <w:marRight w:val="0"/>
      <w:marTop w:val="0"/>
      <w:marBottom w:val="0"/>
      <w:divBdr>
        <w:top w:val="none" w:sz="0" w:space="0" w:color="auto"/>
        <w:left w:val="none" w:sz="0" w:space="0" w:color="auto"/>
        <w:bottom w:val="none" w:sz="0" w:space="0" w:color="auto"/>
        <w:right w:val="none" w:sz="0" w:space="0" w:color="auto"/>
      </w:divBdr>
    </w:div>
    <w:div w:id="117183261">
      <w:bodyDiv w:val="1"/>
      <w:marLeft w:val="0"/>
      <w:marRight w:val="0"/>
      <w:marTop w:val="0"/>
      <w:marBottom w:val="0"/>
      <w:divBdr>
        <w:top w:val="none" w:sz="0" w:space="0" w:color="auto"/>
        <w:left w:val="none" w:sz="0" w:space="0" w:color="auto"/>
        <w:bottom w:val="none" w:sz="0" w:space="0" w:color="auto"/>
        <w:right w:val="none" w:sz="0" w:space="0" w:color="auto"/>
      </w:divBdr>
    </w:div>
    <w:div w:id="188492649">
      <w:bodyDiv w:val="1"/>
      <w:marLeft w:val="0"/>
      <w:marRight w:val="0"/>
      <w:marTop w:val="0"/>
      <w:marBottom w:val="0"/>
      <w:divBdr>
        <w:top w:val="none" w:sz="0" w:space="0" w:color="auto"/>
        <w:left w:val="none" w:sz="0" w:space="0" w:color="auto"/>
        <w:bottom w:val="none" w:sz="0" w:space="0" w:color="auto"/>
        <w:right w:val="none" w:sz="0" w:space="0" w:color="auto"/>
      </w:divBdr>
    </w:div>
    <w:div w:id="315108033">
      <w:bodyDiv w:val="1"/>
      <w:marLeft w:val="0"/>
      <w:marRight w:val="0"/>
      <w:marTop w:val="0"/>
      <w:marBottom w:val="0"/>
      <w:divBdr>
        <w:top w:val="none" w:sz="0" w:space="0" w:color="auto"/>
        <w:left w:val="none" w:sz="0" w:space="0" w:color="auto"/>
        <w:bottom w:val="none" w:sz="0" w:space="0" w:color="auto"/>
        <w:right w:val="none" w:sz="0" w:space="0" w:color="auto"/>
      </w:divBdr>
    </w:div>
    <w:div w:id="316425425">
      <w:bodyDiv w:val="1"/>
      <w:marLeft w:val="0"/>
      <w:marRight w:val="0"/>
      <w:marTop w:val="0"/>
      <w:marBottom w:val="0"/>
      <w:divBdr>
        <w:top w:val="none" w:sz="0" w:space="0" w:color="auto"/>
        <w:left w:val="none" w:sz="0" w:space="0" w:color="auto"/>
        <w:bottom w:val="none" w:sz="0" w:space="0" w:color="auto"/>
        <w:right w:val="none" w:sz="0" w:space="0" w:color="auto"/>
      </w:divBdr>
    </w:div>
    <w:div w:id="320038174">
      <w:bodyDiv w:val="1"/>
      <w:marLeft w:val="0"/>
      <w:marRight w:val="0"/>
      <w:marTop w:val="0"/>
      <w:marBottom w:val="0"/>
      <w:divBdr>
        <w:top w:val="none" w:sz="0" w:space="0" w:color="auto"/>
        <w:left w:val="none" w:sz="0" w:space="0" w:color="auto"/>
        <w:bottom w:val="none" w:sz="0" w:space="0" w:color="auto"/>
        <w:right w:val="none" w:sz="0" w:space="0" w:color="auto"/>
      </w:divBdr>
    </w:div>
    <w:div w:id="345324769">
      <w:bodyDiv w:val="1"/>
      <w:marLeft w:val="0"/>
      <w:marRight w:val="0"/>
      <w:marTop w:val="0"/>
      <w:marBottom w:val="0"/>
      <w:divBdr>
        <w:top w:val="none" w:sz="0" w:space="0" w:color="auto"/>
        <w:left w:val="none" w:sz="0" w:space="0" w:color="auto"/>
        <w:bottom w:val="none" w:sz="0" w:space="0" w:color="auto"/>
        <w:right w:val="none" w:sz="0" w:space="0" w:color="auto"/>
      </w:divBdr>
    </w:div>
    <w:div w:id="396441442">
      <w:bodyDiv w:val="1"/>
      <w:marLeft w:val="0"/>
      <w:marRight w:val="0"/>
      <w:marTop w:val="0"/>
      <w:marBottom w:val="0"/>
      <w:divBdr>
        <w:top w:val="none" w:sz="0" w:space="0" w:color="auto"/>
        <w:left w:val="none" w:sz="0" w:space="0" w:color="auto"/>
        <w:bottom w:val="none" w:sz="0" w:space="0" w:color="auto"/>
        <w:right w:val="none" w:sz="0" w:space="0" w:color="auto"/>
      </w:divBdr>
    </w:div>
    <w:div w:id="513495189">
      <w:bodyDiv w:val="1"/>
      <w:marLeft w:val="0"/>
      <w:marRight w:val="0"/>
      <w:marTop w:val="0"/>
      <w:marBottom w:val="0"/>
      <w:divBdr>
        <w:top w:val="none" w:sz="0" w:space="0" w:color="auto"/>
        <w:left w:val="none" w:sz="0" w:space="0" w:color="auto"/>
        <w:bottom w:val="none" w:sz="0" w:space="0" w:color="auto"/>
        <w:right w:val="none" w:sz="0" w:space="0" w:color="auto"/>
      </w:divBdr>
    </w:div>
    <w:div w:id="535311918">
      <w:bodyDiv w:val="1"/>
      <w:marLeft w:val="0"/>
      <w:marRight w:val="0"/>
      <w:marTop w:val="0"/>
      <w:marBottom w:val="0"/>
      <w:divBdr>
        <w:top w:val="none" w:sz="0" w:space="0" w:color="auto"/>
        <w:left w:val="none" w:sz="0" w:space="0" w:color="auto"/>
        <w:bottom w:val="none" w:sz="0" w:space="0" w:color="auto"/>
        <w:right w:val="none" w:sz="0" w:space="0" w:color="auto"/>
      </w:divBdr>
    </w:div>
    <w:div w:id="562175639">
      <w:bodyDiv w:val="1"/>
      <w:marLeft w:val="0"/>
      <w:marRight w:val="0"/>
      <w:marTop w:val="0"/>
      <w:marBottom w:val="0"/>
      <w:divBdr>
        <w:top w:val="none" w:sz="0" w:space="0" w:color="auto"/>
        <w:left w:val="none" w:sz="0" w:space="0" w:color="auto"/>
        <w:bottom w:val="none" w:sz="0" w:space="0" w:color="auto"/>
        <w:right w:val="none" w:sz="0" w:space="0" w:color="auto"/>
      </w:divBdr>
    </w:div>
    <w:div w:id="582104028">
      <w:bodyDiv w:val="1"/>
      <w:marLeft w:val="0"/>
      <w:marRight w:val="0"/>
      <w:marTop w:val="0"/>
      <w:marBottom w:val="0"/>
      <w:divBdr>
        <w:top w:val="none" w:sz="0" w:space="0" w:color="auto"/>
        <w:left w:val="none" w:sz="0" w:space="0" w:color="auto"/>
        <w:bottom w:val="none" w:sz="0" w:space="0" w:color="auto"/>
        <w:right w:val="none" w:sz="0" w:space="0" w:color="auto"/>
      </w:divBdr>
    </w:div>
    <w:div w:id="599678708">
      <w:bodyDiv w:val="1"/>
      <w:marLeft w:val="0"/>
      <w:marRight w:val="0"/>
      <w:marTop w:val="0"/>
      <w:marBottom w:val="0"/>
      <w:divBdr>
        <w:top w:val="none" w:sz="0" w:space="0" w:color="auto"/>
        <w:left w:val="none" w:sz="0" w:space="0" w:color="auto"/>
        <w:bottom w:val="none" w:sz="0" w:space="0" w:color="auto"/>
        <w:right w:val="none" w:sz="0" w:space="0" w:color="auto"/>
      </w:divBdr>
    </w:div>
    <w:div w:id="652221707">
      <w:bodyDiv w:val="1"/>
      <w:marLeft w:val="0"/>
      <w:marRight w:val="0"/>
      <w:marTop w:val="0"/>
      <w:marBottom w:val="0"/>
      <w:divBdr>
        <w:top w:val="none" w:sz="0" w:space="0" w:color="auto"/>
        <w:left w:val="none" w:sz="0" w:space="0" w:color="auto"/>
        <w:bottom w:val="none" w:sz="0" w:space="0" w:color="auto"/>
        <w:right w:val="none" w:sz="0" w:space="0" w:color="auto"/>
      </w:divBdr>
    </w:div>
    <w:div w:id="685795060">
      <w:bodyDiv w:val="1"/>
      <w:marLeft w:val="0"/>
      <w:marRight w:val="0"/>
      <w:marTop w:val="0"/>
      <w:marBottom w:val="0"/>
      <w:divBdr>
        <w:top w:val="none" w:sz="0" w:space="0" w:color="auto"/>
        <w:left w:val="none" w:sz="0" w:space="0" w:color="auto"/>
        <w:bottom w:val="none" w:sz="0" w:space="0" w:color="auto"/>
        <w:right w:val="none" w:sz="0" w:space="0" w:color="auto"/>
      </w:divBdr>
    </w:div>
    <w:div w:id="723913082">
      <w:bodyDiv w:val="1"/>
      <w:marLeft w:val="0"/>
      <w:marRight w:val="0"/>
      <w:marTop w:val="0"/>
      <w:marBottom w:val="0"/>
      <w:divBdr>
        <w:top w:val="none" w:sz="0" w:space="0" w:color="auto"/>
        <w:left w:val="none" w:sz="0" w:space="0" w:color="auto"/>
        <w:bottom w:val="none" w:sz="0" w:space="0" w:color="auto"/>
        <w:right w:val="none" w:sz="0" w:space="0" w:color="auto"/>
      </w:divBdr>
    </w:div>
    <w:div w:id="730884895">
      <w:bodyDiv w:val="1"/>
      <w:marLeft w:val="0"/>
      <w:marRight w:val="0"/>
      <w:marTop w:val="0"/>
      <w:marBottom w:val="0"/>
      <w:divBdr>
        <w:top w:val="none" w:sz="0" w:space="0" w:color="auto"/>
        <w:left w:val="none" w:sz="0" w:space="0" w:color="auto"/>
        <w:bottom w:val="none" w:sz="0" w:space="0" w:color="auto"/>
        <w:right w:val="none" w:sz="0" w:space="0" w:color="auto"/>
      </w:divBdr>
    </w:div>
    <w:div w:id="789517954">
      <w:bodyDiv w:val="1"/>
      <w:marLeft w:val="0"/>
      <w:marRight w:val="0"/>
      <w:marTop w:val="0"/>
      <w:marBottom w:val="0"/>
      <w:divBdr>
        <w:top w:val="none" w:sz="0" w:space="0" w:color="auto"/>
        <w:left w:val="none" w:sz="0" w:space="0" w:color="auto"/>
        <w:bottom w:val="none" w:sz="0" w:space="0" w:color="auto"/>
        <w:right w:val="none" w:sz="0" w:space="0" w:color="auto"/>
      </w:divBdr>
      <w:divsChild>
        <w:div w:id="350187259">
          <w:marLeft w:val="0"/>
          <w:marRight w:val="0"/>
          <w:marTop w:val="0"/>
          <w:marBottom w:val="0"/>
          <w:divBdr>
            <w:top w:val="none" w:sz="0" w:space="0" w:color="auto"/>
            <w:left w:val="none" w:sz="0" w:space="0" w:color="auto"/>
            <w:bottom w:val="none" w:sz="0" w:space="0" w:color="auto"/>
            <w:right w:val="none" w:sz="0" w:space="0" w:color="auto"/>
          </w:divBdr>
        </w:div>
      </w:divsChild>
    </w:div>
    <w:div w:id="803698345">
      <w:bodyDiv w:val="1"/>
      <w:marLeft w:val="0"/>
      <w:marRight w:val="0"/>
      <w:marTop w:val="0"/>
      <w:marBottom w:val="0"/>
      <w:divBdr>
        <w:top w:val="none" w:sz="0" w:space="0" w:color="auto"/>
        <w:left w:val="none" w:sz="0" w:space="0" w:color="auto"/>
        <w:bottom w:val="none" w:sz="0" w:space="0" w:color="auto"/>
        <w:right w:val="none" w:sz="0" w:space="0" w:color="auto"/>
      </w:divBdr>
    </w:div>
    <w:div w:id="823081806">
      <w:bodyDiv w:val="1"/>
      <w:marLeft w:val="0"/>
      <w:marRight w:val="0"/>
      <w:marTop w:val="0"/>
      <w:marBottom w:val="0"/>
      <w:divBdr>
        <w:top w:val="none" w:sz="0" w:space="0" w:color="auto"/>
        <w:left w:val="none" w:sz="0" w:space="0" w:color="auto"/>
        <w:bottom w:val="none" w:sz="0" w:space="0" w:color="auto"/>
        <w:right w:val="none" w:sz="0" w:space="0" w:color="auto"/>
      </w:divBdr>
    </w:div>
    <w:div w:id="887883285">
      <w:bodyDiv w:val="1"/>
      <w:marLeft w:val="0"/>
      <w:marRight w:val="0"/>
      <w:marTop w:val="0"/>
      <w:marBottom w:val="0"/>
      <w:divBdr>
        <w:top w:val="none" w:sz="0" w:space="0" w:color="auto"/>
        <w:left w:val="none" w:sz="0" w:space="0" w:color="auto"/>
        <w:bottom w:val="none" w:sz="0" w:space="0" w:color="auto"/>
        <w:right w:val="none" w:sz="0" w:space="0" w:color="auto"/>
      </w:divBdr>
    </w:div>
    <w:div w:id="946695846">
      <w:bodyDiv w:val="1"/>
      <w:marLeft w:val="0"/>
      <w:marRight w:val="0"/>
      <w:marTop w:val="0"/>
      <w:marBottom w:val="0"/>
      <w:divBdr>
        <w:top w:val="none" w:sz="0" w:space="0" w:color="auto"/>
        <w:left w:val="none" w:sz="0" w:space="0" w:color="auto"/>
        <w:bottom w:val="none" w:sz="0" w:space="0" w:color="auto"/>
        <w:right w:val="none" w:sz="0" w:space="0" w:color="auto"/>
      </w:divBdr>
    </w:div>
    <w:div w:id="1019089222">
      <w:bodyDiv w:val="1"/>
      <w:marLeft w:val="0"/>
      <w:marRight w:val="0"/>
      <w:marTop w:val="0"/>
      <w:marBottom w:val="0"/>
      <w:divBdr>
        <w:top w:val="none" w:sz="0" w:space="0" w:color="auto"/>
        <w:left w:val="none" w:sz="0" w:space="0" w:color="auto"/>
        <w:bottom w:val="none" w:sz="0" w:space="0" w:color="auto"/>
        <w:right w:val="none" w:sz="0" w:space="0" w:color="auto"/>
      </w:divBdr>
    </w:div>
    <w:div w:id="1258099195">
      <w:bodyDiv w:val="1"/>
      <w:marLeft w:val="0"/>
      <w:marRight w:val="0"/>
      <w:marTop w:val="0"/>
      <w:marBottom w:val="0"/>
      <w:divBdr>
        <w:top w:val="none" w:sz="0" w:space="0" w:color="auto"/>
        <w:left w:val="none" w:sz="0" w:space="0" w:color="auto"/>
        <w:bottom w:val="none" w:sz="0" w:space="0" w:color="auto"/>
        <w:right w:val="none" w:sz="0" w:space="0" w:color="auto"/>
      </w:divBdr>
    </w:div>
    <w:div w:id="1273243648">
      <w:bodyDiv w:val="1"/>
      <w:marLeft w:val="0"/>
      <w:marRight w:val="0"/>
      <w:marTop w:val="0"/>
      <w:marBottom w:val="0"/>
      <w:divBdr>
        <w:top w:val="none" w:sz="0" w:space="0" w:color="auto"/>
        <w:left w:val="none" w:sz="0" w:space="0" w:color="auto"/>
        <w:bottom w:val="none" w:sz="0" w:space="0" w:color="auto"/>
        <w:right w:val="none" w:sz="0" w:space="0" w:color="auto"/>
      </w:divBdr>
      <w:divsChild>
        <w:div w:id="1785805640">
          <w:marLeft w:val="0"/>
          <w:marRight w:val="0"/>
          <w:marTop w:val="0"/>
          <w:marBottom w:val="0"/>
          <w:divBdr>
            <w:top w:val="none" w:sz="0" w:space="0" w:color="auto"/>
            <w:left w:val="none" w:sz="0" w:space="0" w:color="auto"/>
            <w:bottom w:val="none" w:sz="0" w:space="0" w:color="auto"/>
            <w:right w:val="none" w:sz="0" w:space="0" w:color="auto"/>
          </w:divBdr>
        </w:div>
      </w:divsChild>
    </w:div>
    <w:div w:id="1542671866">
      <w:bodyDiv w:val="1"/>
      <w:marLeft w:val="0"/>
      <w:marRight w:val="0"/>
      <w:marTop w:val="0"/>
      <w:marBottom w:val="0"/>
      <w:divBdr>
        <w:top w:val="none" w:sz="0" w:space="0" w:color="auto"/>
        <w:left w:val="none" w:sz="0" w:space="0" w:color="auto"/>
        <w:bottom w:val="none" w:sz="0" w:space="0" w:color="auto"/>
        <w:right w:val="none" w:sz="0" w:space="0" w:color="auto"/>
      </w:divBdr>
    </w:div>
    <w:div w:id="1556353661">
      <w:bodyDiv w:val="1"/>
      <w:marLeft w:val="0"/>
      <w:marRight w:val="0"/>
      <w:marTop w:val="0"/>
      <w:marBottom w:val="0"/>
      <w:divBdr>
        <w:top w:val="none" w:sz="0" w:space="0" w:color="auto"/>
        <w:left w:val="none" w:sz="0" w:space="0" w:color="auto"/>
        <w:bottom w:val="none" w:sz="0" w:space="0" w:color="auto"/>
        <w:right w:val="none" w:sz="0" w:space="0" w:color="auto"/>
      </w:divBdr>
    </w:div>
    <w:div w:id="1557662054">
      <w:bodyDiv w:val="1"/>
      <w:marLeft w:val="0"/>
      <w:marRight w:val="0"/>
      <w:marTop w:val="0"/>
      <w:marBottom w:val="0"/>
      <w:divBdr>
        <w:top w:val="none" w:sz="0" w:space="0" w:color="auto"/>
        <w:left w:val="none" w:sz="0" w:space="0" w:color="auto"/>
        <w:bottom w:val="none" w:sz="0" w:space="0" w:color="auto"/>
        <w:right w:val="none" w:sz="0" w:space="0" w:color="auto"/>
      </w:divBdr>
    </w:div>
    <w:div w:id="1789203533">
      <w:bodyDiv w:val="1"/>
      <w:marLeft w:val="0"/>
      <w:marRight w:val="0"/>
      <w:marTop w:val="0"/>
      <w:marBottom w:val="0"/>
      <w:divBdr>
        <w:top w:val="none" w:sz="0" w:space="0" w:color="auto"/>
        <w:left w:val="none" w:sz="0" w:space="0" w:color="auto"/>
        <w:bottom w:val="none" w:sz="0" w:space="0" w:color="auto"/>
        <w:right w:val="none" w:sz="0" w:space="0" w:color="auto"/>
      </w:divBdr>
    </w:div>
    <w:div w:id="1813595808">
      <w:bodyDiv w:val="1"/>
      <w:marLeft w:val="0"/>
      <w:marRight w:val="0"/>
      <w:marTop w:val="0"/>
      <w:marBottom w:val="0"/>
      <w:divBdr>
        <w:top w:val="none" w:sz="0" w:space="0" w:color="auto"/>
        <w:left w:val="none" w:sz="0" w:space="0" w:color="auto"/>
        <w:bottom w:val="none" w:sz="0" w:space="0" w:color="auto"/>
        <w:right w:val="none" w:sz="0" w:space="0" w:color="auto"/>
      </w:divBdr>
    </w:div>
    <w:div w:id="1835367926">
      <w:bodyDiv w:val="1"/>
      <w:marLeft w:val="0"/>
      <w:marRight w:val="0"/>
      <w:marTop w:val="0"/>
      <w:marBottom w:val="0"/>
      <w:divBdr>
        <w:top w:val="none" w:sz="0" w:space="0" w:color="auto"/>
        <w:left w:val="none" w:sz="0" w:space="0" w:color="auto"/>
        <w:bottom w:val="none" w:sz="0" w:space="0" w:color="auto"/>
        <w:right w:val="none" w:sz="0" w:space="0" w:color="auto"/>
      </w:divBdr>
    </w:div>
    <w:div w:id="1909850614">
      <w:bodyDiv w:val="1"/>
      <w:marLeft w:val="0"/>
      <w:marRight w:val="0"/>
      <w:marTop w:val="0"/>
      <w:marBottom w:val="0"/>
      <w:divBdr>
        <w:top w:val="none" w:sz="0" w:space="0" w:color="auto"/>
        <w:left w:val="none" w:sz="0" w:space="0" w:color="auto"/>
        <w:bottom w:val="none" w:sz="0" w:space="0" w:color="auto"/>
        <w:right w:val="none" w:sz="0" w:space="0" w:color="auto"/>
      </w:divBdr>
    </w:div>
    <w:div w:id="1933198277">
      <w:bodyDiv w:val="1"/>
      <w:marLeft w:val="0"/>
      <w:marRight w:val="0"/>
      <w:marTop w:val="0"/>
      <w:marBottom w:val="0"/>
      <w:divBdr>
        <w:top w:val="none" w:sz="0" w:space="0" w:color="auto"/>
        <w:left w:val="none" w:sz="0" w:space="0" w:color="auto"/>
        <w:bottom w:val="none" w:sz="0" w:space="0" w:color="auto"/>
        <w:right w:val="none" w:sz="0" w:space="0" w:color="auto"/>
      </w:divBdr>
    </w:div>
    <w:div w:id="2089107682">
      <w:bodyDiv w:val="1"/>
      <w:marLeft w:val="0"/>
      <w:marRight w:val="0"/>
      <w:marTop w:val="0"/>
      <w:marBottom w:val="0"/>
      <w:divBdr>
        <w:top w:val="none" w:sz="0" w:space="0" w:color="auto"/>
        <w:left w:val="none" w:sz="0" w:space="0" w:color="auto"/>
        <w:bottom w:val="none" w:sz="0" w:space="0" w:color="auto"/>
        <w:right w:val="none" w:sz="0" w:space="0" w:color="auto"/>
      </w:divBdr>
    </w:div>
    <w:div w:id="2091074743">
      <w:bodyDiv w:val="1"/>
      <w:marLeft w:val="0"/>
      <w:marRight w:val="0"/>
      <w:marTop w:val="0"/>
      <w:marBottom w:val="0"/>
      <w:divBdr>
        <w:top w:val="none" w:sz="0" w:space="0" w:color="auto"/>
        <w:left w:val="none" w:sz="0" w:space="0" w:color="auto"/>
        <w:bottom w:val="none" w:sz="0" w:space="0" w:color="auto"/>
        <w:right w:val="none" w:sz="0" w:space="0" w:color="auto"/>
      </w:divBdr>
    </w:div>
    <w:div w:id="2122067624">
      <w:bodyDiv w:val="1"/>
      <w:marLeft w:val="0"/>
      <w:marRight w:val="0"/>
      <w:marTop w:val="0"/>
      <w:marBottom w:val="0"/>
      <w:divBdr>
        <w:top w:val="none" w:sz="0" w:space="0" w:color="auto"/>
        <w:left w:val="none" w:sz="0" w:space="0" w:color="auto"/>
        <w:bottom w:val="none" w:sz="0" w:space="0" w:color="auto"/>
        <w:right w:val="none" w:sz="0" w:space="0" w:color="auto"/>
      </w:divBdr>
    </w:div>
    <w:div w:id="21228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bf02990795" TargetMode="External"/><Relationship Id="rId18" Type="http://schemas.openxmlformats.org/officeDocument/2006/relationships/hyperlink" Target="file:///C:\Users\HP\Desktop\paper_submission\Review_journal\&#160;https:\doi.org\10.1130\0016-7606(1945)56%5b275:edosat%5d2.0.co;2&#160;" TargetMode="External"/><Relationship Id="rId26" Type="http://schemas.openxmlformats.org/officeDocument/2006/relationships/hyperlink" Target="file:///C:\Users\HP\Desktop\paper_submission\Review_journal\&#160;https:\doi.org\10.1111\j.1467-8306.1968.tb00650.x&#160;" TargetMode="External"/><Relationship Id="rId39" Type="http://schemas.openxmlformats.org/officeDocument/2006/relationships/header" Target="header3.xml"/><Relationship Id="rId21" Type="http://schemas.openxmlformats.org/officeDocument/2006/relationships/hyperlink" Target="file:///C:\Users\HP\Desktop\paper_submission\Review_journal\&#160;https:\doi.org\10.1007\s40899-023-00929-9&#160;" TargetMode="External"/><Relationship Id="rId34" Type="http://schemas.openxmlformats.org/officeDocument/2006/relationships/hyperlink" Target="https://doi.org/10.1126/science.148.3667.219"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Users\HP\Desktop\paper_submission\Review_journal\&#160;https:\doi.org\10.3133\wsp1531" TargetMode="External"/><Relationship Id="rId20" Type="http://schemas.openxmlformats.org/officeDocument/2006/relationships/hyperlink" Target="https://doi.org/10.1007/s12594-022-2393-y" TargetMode="External"/><Relationship Id="rId29" Type="http://schemas.openxmlformats.org/officeDocument/2006/relationships/hyperlink" Target="file:///C:\Users\HP\Desktop\paper_submission\Review_journal\&#160;https:\doi.org\10.1007\s12517-021-08105-z&#16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file:///C:\Users\HP\Desktop\paper_submission\Review_journal\&#160;https:\doi.org\10.1007\s00254-006-0297-y&#160;" TargetMode="External"/><Relationship Id="rId32" Type="http://schemas.openxmlformats.org/officeDocument/2006/relationships/hyperlink" Target="https://doi.org/10.1007/s12594-009-0038-4"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file:///C:\Users\HP\Desktop\paper_submission\Review_journal\&#160;https:\doi.org\10.1080\02626666809493583&#160;" TargetMode="External"/><Relationship Id="rId23" Type="http://schemas.openxmlformats.org/officeDocument/2006/relationships/hyperlink" Target="https://doi.org/10.1007/s12145-012-0101-3" TargetMode="External"/><Relationship Id="rId28" Type="http://schemas.openxmlformats.org/officeDocument/2006/relationships/hyperlink" Target="file:///C:\Users\HP\Desktop\paper_submission\Review_journal\&#160;https:\doi.org\10.1130\0016-7606(1956)67%5b597:eodsas%5d2.0.co;2" TargetMode="External"/><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yperlink" Target="https://doi.org/10.1007/978-981-13-8181-2_13" TargetMode="External"/><Relationship Id="rId31" Type="http://schemas.openxmlformats.org/officeDocument/2006/relationships/hyperlink" Target="file:///C:\Users\HP\Desktop\paper_submission\Review_journal\&#160;https:\doi.org\10.1016\j.hydres.2019.09.001" TargetMode="External"/><Relationship Id="rId4" Type="http://schemas.openxmlformats.org/officeDocument/2006/relationships/settings" Target="settings.xml"/><Relationship Id="rId9" Type="http://schemas.openxmlformats.org/officeDocument/2006/relationships/hyperlink" Target="https://link.springer.com/article/10.1007/s13201-016-0390-7" TargetMode="External"/><Relationship Id="rId14" Type="http://schemas.openxmlformats.org/officeDocument/2006/relationships/hyperlink" Target="https://doi.org/10.1007/s12665-011-1324-1" TargetMode="External"/><Relationship Id="rId22" Type="http://schemas.openxmlformats.org/officeDocument/2006/relationships/hyperlink" Target="file:///C:\Users\HP\Desktop\paper_submission\Review_journal\&#160;https:\doi.org\10.1002\hyp.9816&#160;" TargetMode="External"/><Relationship Id="rId27" Type="http://schemas.openxmlformats.org/officeDocument/2006/relationships/hyperlink" Target="%20https://doi.org/10.1007/s13201-014-0238-y" TargetMode="External"/><Relationship Id="rId30" Type="http://schemas.openxmlformats.org/officeDocument/2006/relationships/hyperlink" Target="file:///C:\Users\HP\Desktop\paper_submission\Review_journal\&#160;https:\doi.org\10.56153\g19088-022-0084-13&#160;" TargetMode="External"/><Relationship Id="rId35" Type="http://schemas.openxmlformats.org/officeDocument/2006/relationships/header" Target="header1.xml"/><Relationship Id="rId8" Type="http://schemas.openxmlformats.org/officeDocument/2006/relationships/hyperlink" Target="https://link.springer.com/article/10.1007/s13201-016-0390-7" TargetMode="Externa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hyperlink" Target="https://doi.org/10.1029/tr013i001p00350" TargetMode="External"/><Relationship Id="rId25" Type="http://schemas.openxmlformats.org/officeDocument/2006/relationships/hyperlink" Target="file:///C:\Users\HP\Desktop\paper_submission\Review_journal\&#160;https:\doi.org\10.1086\626413&#160;" TargetMode="External"/><Relationship Id="rId33" Type="http://schemas.openxmlformats.org/officeDocument/2006/relationships/hyperlink" Target="https://doi.org/10.1130/0016-7606(1952)63%5b1117:haaoet%5d2.0.co;2"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FD79C-A1F7-4379-B013-8F0C0B63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5193</Words>
  <Characters>29605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1186</cp:lastModifiedBy>
  <cp:revision>11</cp:revision>
  <cp:lastPrinted>2025-10-12T11:27:00Z</cp:lastPrinted>
  <dcterms:created xsi:type="dcterms:W3CDTF">2025-11-30T04:43:00Z</dcterms:created>
  <dcterms:modified xsi:type="dcterms:W3CDTF">2025-12-01T10:03:00Z</dcterms:modified>
</cp:coreProperties>
</file>