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53613" w14:textId="1E5B52EB" w:rsidR="001457B4" w:rsidRPr="00693A4F" w:rsidRDefault="001275E5" w:rsidP="001457B4">
      <w:pPr>
        <w:spacing w:before="0" w:beforeAutospacing="0" w:line="360" w:lineRule="auto"/>
        <w:jc w:val="center"/>
        <w:rPr>
          <w:rFonts w:ascii="Arial" w:eastAsia="Times New Roman" w:hAnsi="Arial" w:cs="Arial"/>
          <w:b/>
          <w:sz w:val="36"/>
          <w:szCs w:val="36"/>
        </w:rPr>
      </w:pPr>
      <w:r w:rsidRPr="00693A4F">
        <w:rPr>
          <w:rFonts w:ascii="Arial" w:hAnsi="Arial" w:cs="Arial"/>
          <w:b/>
          <w:sz w:val="36"/>
          <w:szCs w:val="36"/>
        </w:rPr>
        <w:t>Epidemiology and Risk Stratification of Microcytic H</w:t>
      </w:r>
      <w:r w:rsidR="00693A4F" w:rsidRPr="00693A4F">
        <w:rPr>
          <w:rFonts w:ascii="Arial" w:hAnsi="Arial" w:cs="Arial"/>
          <w:b/>
          <w:sz w:val="36"/>
          <w:szCs w:val="36"/>
        </w:rPr>
        <w:t xml:space="preserve">ypochromic </w:t>
      </w:r>
      <w:r w:rsidR="000375ED">
        <w:rPr>
          <w:rFonts w:ascii="Arial" w:hAnsi="Arial" w:cs="Arial"/>
          <w:b/>
          <w:sz w:val="36"/>
          <w:szCs w:val="36"/>
        </w:rPr>
        <w:t>Anemia</w:t>
      </w:r>
      <w:r w:rsidR="00693A4F" w:rsidRPr="00693A4F">
        <w:rPr>
          <w:rFonts w:ascii="Arial" w:hAnsi="Arial" w:cs="Arial"/>
          <w:b/>
          <w:sz w:val="36"/>
          <w:szCs w:val="36"/>
        </w:rPr>
        <w:t xml:space="preserve"> in Pregnancy</w:t>
      </w:r>
      <w:r w:rsidR="00902C15">
        <w:rPr>
          <w:rFonts w:ascii="Arial" w:hAnsi="Arial" w:cs="Arial"/>
          <w:b/>
          <w:sz w:val="36"/>
          <w:szCs w:val="36"/>
        </w:rPr>
        <w:t xml:space="preserve"> : </w:t>
      </w:r>
      <w:r w:rsidR="00693A4F">
        <w:rPr>
          <w:rFonts w:ascii="Arial" w:hAnsi="Arial" w:cs="Arial"/>
          <w:b/>
          <w:sz w:val="36"/>
          <w:szCs w:val="36"/>
        </w:rPr>
        <w:t>A Cross-sectional study in</w:t>
      </w:r>
      <w:r w:rsidRPr="00693A4F">
        <w:rPr>
          <w:rFonts w:ascii="Arial" w:hAnsi="Arial" w:cs="Arial"/>
          <w:b/>
          <w:sz w:val="36"/>
          <w:szCs w:val="36"/>
        </w:rPr>
        <w:t xml:space="preserve"> Takoradi, Ghana</w:t>
      </w:r>
    </w:p>
    <w:p w14:paraId="60077C9D" w14:textId="77777777" w:rsidR="00A92FBB" w:rsidRPr="00693A4F" w:rsidRDefault="00A92FBB" w:rsidP="00A25709">
      <w:pPr>
        <w:rPr>
          <w:rFonts w:cstheme="minorHAnsi"/>
          <w:b/>
          <w:sz w:val="20"/>
          <w:szCs w:val="20"/>
        </w:rPr>
      </w:pPr>
      <w:bookmarkStart w:id="0" w:name="_GoBack"/>
      <w:bookmarkEnd w:id="0"/>
    </w:p>
    <w:p w14:paraId="13F64E6D" w14:textId="77777777" w:rsidR="006158ED" w:rsidRPr="00693A4F" w:rsidRDefault="00B12DD0" w:rsidP="00A25709">
      <w:pPr>
        <w:pStyle w:val="Heading3"/>
        <w:spacing w:before="0" w:beforeAutospacing="0" w:after="0" w:afterAutospacing="0" w:line="360" w:lineRule="auto"/>
        <w:jc w:val="both"/>
        <w:rPr>
          <w:rFonts w:ascii="Arial" w:hAnsi="Arial" w:cs="Arial"/>
          <w:sz w:val="20"/>
          <w:szCs w:val="20"/>
        </w:rPr>
      </w:pPr>
      <w:r w:rsidRPr="00693A4F">
        <w:rPr>
          <w:rFonts w:ascii="Arial" w:hAnsi="Arial" w:cs="Arial"/>
          <w:sz w:val="20"/>
          <w:szCs w:val="20"/>
        </w:rPr>
        <w:t>ABSTRACT</w:t>
      </w:r>
    </w:p>
    <w:p w14:paraId="6B2B7134" w14:textId="4A367109" w:rsidR="00B15A9A" w:rsidRPr="00693A4F" w:rsidRDefault="000375ED" w:rsidP="00BC0206">
      <w:pPr>
        <w:pStyle w:val="NormalWeb"/>
        <w:spacing w:before="0" w:beforeAutospacing="0" w:after="0" w:afterAutospacing="0" w:line="360" w:lineRule="auto"/>
        <w:jc w:val="both"/>
        <w:rPr>
          <w:rStyle w:val="Strong"/>
          <w:rFonts w:ascii="Arial" w:hAnsi="Arial" w:cs="Arial"/>
          <w:b w:val="0"/>
          <w:bCs w:val="0"/>
          <w:sz w:val="20"/>
          <w:szCs w:val="20"/>
        </w:rPr>
      </w:pPr>
      <w:r w:rsidRPr="000375ED">
        <w:rPr>
          <w:rFonts w:ascii="Arial" w:hAnsi="Arial" w:cs="Arial"/>
          <w:color w:val="FF0000"/>
          <w:sz w:val="20"/>
          <w:szCs w:val="20"/>
        </w:rPr>
        <w:t>An</w:t>
      </w:r>
      <w:r w:rsidR="006158ED" w:rsidRPr="000375ED">
        <w:rPr>
          <w:rFonts w:ascii="Arial" w:hAnsi="Arial" w:cs="Arial"/>
          <w:color w:val="FF0000"/>
          <w:sz w:val="20"/>
          <w:szCs w:val="20"/>
        </w:rPr>
        <w:t>emia</w:t>
      </w:r>
      <w:r w:rsidR="006158ED" w:rsidRPr="00693A4F">
        <w:rPr>
          <w:rFonts w:ascii="Arial" w:hAnsi="Arial" w:cs="Arial"/>
          <w:sz w:val="20"/>
          <w:szCs w:val="20"/>
        </w:rPr>
        <w:t xml:space="preserve"> in pregnancy is a major public health concern, particularly in low-resource settings, where iron deficiency remains the leading cause. </w:t>
      </w:r>
      <w:r w:rsidR="006158ED" w:rsidRPr="00020EE2">
        <w:rPr>
          <w:rFonts w:ascii="Arial" w:hAnsi="Arial" w:cs="Arial"/>
          <w:sz w:val="20"/>
          <w:szCs w:val="20"/>
        </w:rPr>
        <w:t xml:space="preserve">This study investigated the prevalence, determinants, and risk profiling of microcytic hypochromic </w:t>
      </w:r>
      <w:r w:rsidRPr="00020EE2">
        <w:rPr>
          <w:rFonts w:ascii="Arial" w:hAnsi="Arial" w:cs="Arial"/>
          <w:sz w:val="20"/>
          <w:szCs w:val="20"/>
        </w:rPr>
        <w:t>anemia</w:t>
      </w:r>
      <w:r w:rsidR="00020EE2" w:rsidRPr="00020EE2">
        <w:rPr>
          <w:rFonts w:ascii="Arial" w:hAnsi="Arial" w:cs="Arial"/>
          <w:color w:val="FF0000"/>
          <w:sz w:val="20"/>
          <w:szCs w:val="20"/>
        </w:rPr>
        <w:t>, a type of anemia characterized by smaller than normal red blood cells</w:t>
      </w:r>
      <w:r w:rsidR="00020EE2">
        <w:rPr>
          <w:rFonts w:ascii="Arial" w:hAnsi="Arial" w:cs="Arial"/>
          <w:color w:val="FF0000"/>
          <w:sz w:val="20"/>
          <w:szCs w:val="20"/>
        </w:rPr>
        <w:t xml:space="preserve"> (RBCs) with pale coloration due to less hemoglobin, </w:t>
      </w:r>
      <w:r w:rsidR="006158ED" w:rsidRPr="00693A4F">
        <w:rPr>
          <w:rFonts w:ascii="Arial" w:hAnsi="Arial" w:cs="Arial"/>
          <w:sz w:val="20"/>
          <w:szCs w:val="20"/>
        </w:rPr>
        <w:t>among 360 pregnant women. Haematological indices</w:t>
      </w:r>
      <w:r w:rsidR="00D472FC" w:rsidRPr="00693A4F">
        <w:rPr>
          <w:rFonts w:ascii="Arial" w:hAnsi="Arial" w:cs="Arial"/>
          <w:sz w:val="20"/>
          <w:szCs w:val="20"/>
        </w:rPr>
        <w:t>,</w:t>
      </w:r>
      <w:r w:rsidR="006158ED" w:rsidRPr="00693A4F">
        <w:rPr>
          <w:rFonts w:ascii="Arial" w:hAnsi="Arial" w:cs="Arial"/>
          <w:sz w:val="20"/>
          <w:szCs w:val="20"/>
        </w:rPr>
        <w:t xml:space="preserve"> including haemoglobin, mean corpuscular volume</w:t>
      </w:r>
      <w:r w:rsidR="001457B4" w:rsidRPr="00693A4F">
        <w:rPr>
          <w:rFonts w:ascii="Arial" w:hAnsi="Arial" w:cs="Arial"/>
          <w:sz w:val="20"/>
          <w:szCs w:val="20"/>
        </w:rPr>
        <w:t xml:space="preserve"> (MCV)</w:t>
      </w:r>
      <w:r w:rsidR="006158ED" w:rsidRPr="00693A4F">
        <w:rPr>
          <w:rFonts w:ascii="Arial" w:hAnsi="Arial" w:cs="Arial"/>
          <w:sz w:val="20"/>
          <w:szCs w:val="20"/>
        </w:rPr>
        <w:t>, and mean corpuscular haemoglobin</w:t>
      </w:r>
      <w:r w:rsidR="001457B4" w:rsidRPr="00693A4F">
        <w:rPr>
          <w:rFonts w:ascii="Arial" w:hAnsi="Arial" w:cs="Arial"/>
          <w:sz w:val="20"/>
          <w:szCs w:val="20"/>
        </w:rPr>
        <w:t xml:space="preserve"> concentration (MCHC)</w:t>
      </w:r>
      <w:r w:rsidR="00D472FC" w:rsidRPr="00693A4F">
        <w:rPr>
          <w:rFonts w:ascii="Arial" w:hAnsi="Arial" w:cs="Arial"/>
          <w:sz w:val="20"/>
          <w:szCs w:val="20"/>
        </w:rPr>
        <w:t>,</w:t>
      </w:r>
      <w:r w:rsidR="006158ED" w:rsidRPr="00693A4F">
        <w:rPr>
          <w:rFonts w:ascii="Arial" w:hAnsi="Arial" w:cs="Arial"/>
          <w:sz w:val="20"/>
          <w:szCs w:val="20"/>
        </w:rPr>
        <w:t xml:space="preserve"> were assessed to determine </w:t>
      </w:r>
      <w:r>
        <w:rPr>
          <w:rFonts w:ascii="Arial" w:hAnsi="Arial" w:cs="Arial"/>
          <w:sz w:val="20"/>
          <w:szCs w:val="20"/>
        </w:rPr>
        <w:t>anemia</w:t>
      </w:r>
      <w:r w:rsidR="006158ED" w:rsidRPr="00693A4F">
        <w:rPr>
          <w:rFonts w:ascii="Arial" w:hAnsi="Arial" w:cs="Arial"/>
          <w:sz w:val="20"/>
          <w:szCs w:val="20"/>
        </w:rPr>
        <w:t xml:space="preserve"> status. Chi-square tests and logistic regression were used to examine associations and predictors of low ferritin, while risk stratification was conducted using quintiles of predicted probabilities.</w:t>
      </w:r>
      <w:r w:rsidR="00D472FC" w:rsidRPr="00693A4F">
        <w:rPr>
          <w:rFonts w:ascii="Arial" w:hAnsi="Arial" w:cs="Arial"/>
          <w:sz w:val="20"/>
          <w:szCs w:val="20"/>
        </w:rPr>
        <w:t xml:space="preserve"> </w:t>
      </w:r>
      <w:r w:rsidR="006158ED" w:rsidRPr="00693A4F">
        <w:rPr>
          <w:rFonts w:ascii="Arial" w:hAnsi="Arial" w:cs="Arial"/>
          <w:sz w:val="20"/>
          <w:szCs w:val="20"/>
        </w:rPr>
        <w:t xml:space="preserve">The results showed that 82.5% of women were anaemic, </w:t>
      </w:r>
      <w:r w:rsidR="00BC0206" w:rsidRPr="00693A4F">
        <w:rPr>
          <w:rFonts w:ascii="Arial" w:hAnsi="Arial" w:cs="Arial"/>
          <w:sz w:val="20"/>
          <w:szCs w:val="20"/>
        </w:rPr>
        <w:t>of microcytic</w:t>
      </w:r>
      <w:r w:rsidR="006158ED" w:rsidRPr="00693A4F">
        <w:rPr>
          <w:rFonts w:ascii="Arial" w:hAnsi="Arial" w:cs="Arial"/>
          <w:sz w:val="20"/>
          <w:szCs w:val="20"/>
        </w:rPr>
        <w:t xml:space="preserve"> </w:t>
      </w:r>
      <w:r w:rsidR="00BC0206" w:rsidRPr="00693A4F">
        <w:rPr>
          <w:rFonts w:ascii="Arial" w:hAnsi="Arial" w:cs="Arial"/>
          <w:sz w:val="20"/>
          <w:szCs w:val="20"/>
        </w:rPr>
        <w:t>hypochromic aneamia accounted for</w:t>
      </w:r>
      <w:r w:rsidR="006158ED" w:rsidRPr="00693A4F">
        <w:rPr>
          <w:rFonts w:ascii="Arial" w:hAnsi="Arial" w:cs="Arial"/>
          <w:sz w:val="20"/>
          <w:szCs w:val="20"/>
        </w:rPr>
        <w:t xml:space="preserve"> 72.5%. A history of </w:t>
      </w:r>
      <w:r>
        <w:rPr>
          <w:rFonts w:ascii="Arial" w:hAnsi="Arial" w:cs="Arial"/>
          <w:sz w:val="20"/>
          <w:szCs w:val="20"/>
        </w:rPr>
        <w:t>anemia</w:t>
      </w:r>
      <w:r w:rsidR="006158ED" w:rsidRPr="00693A4F">
        <w:rPr>
          <w:rFonts w:ascii="Arial" w:hAnsi="Arial" w:cs="Arial"/>
          <w:sz w:val="20"/>
          <w:szCs w:val="20"/>
        </w:rPr>
        <w:t xml:space="preserve"> prior to pregnancy was significantly associated with current </w:t>
      </w:r>
      <w:r>
        <w:rPr>
          <w:rFonts w:ascii="Arial" w:hAnsi="Arial" w:cs="Arial"/>
          <w:sz w:val="20"/>
          <w:szCs w:val="20"/>
        </w:rPr>
        <w:t>anemia</w:t>
      </w:r>
      <w:r w:rsidR="006158ED" w:rsidRPr="00693A4F">
        <w:rPr>
          <w:rFonts w:ascii="Arial" w:hAnsi="Arial" w:cs="Arial"/>
          <w:sz w:val="20"/>
          <w:szCs w:val="20"/>
        </w:rPr>
        <w:t xml:space="preserve"> status. Logistic regression identified prior </w:t>
      </w:r>
      <w:r>
        <w:rPr>
          <w:rFonts w:ascii="Arial" w:hAnsi="Arial" w:cs="Arial"/>
          <w:sz w:val="20"/>
          <w:szCs w:val="20"/>
        </w:rPr>
        <w:t>anemia</w:t>
      </w:r>
      <w:r w:rsidR="006158ED" w:rsidRPr="00693A4F">
        <w:rPr>
          <w:rFonts w:ascii="Arial" w:hAnsi="Arial" w:cs="Arial"/>
          <w:sz w:val="20"/>
          <w:szCs w:val="20"/>
        </w:rPr>
        <w:t>, smoking, alcohol consumption, being single, and parity of two as significant predictors of low ferritin, whereas supplement use during pregnancy was strongly protective. Risk profiling demonstrated clear model calibration, with prevalence of low ferritin increasing from 1.4% in the lowest risk quintile to 79.2% in the highest.</w:t>
      </w:r>
      <w:r w:rsidR="00D472FC" w:rsidRPr="00693A4F">
        <w:rPr>
          <w:rFonts w:ascii="Arial" w:hAnsi="Arial" w:cs="Arial"/>
          <w:sz w:val="20"/>
          <w:szCs w:val="20"/>
        </w:rPr>
        <w:t xml:space="preserve"> </w:t>
      </w:r>
      <w:r w:rsidR="006158ED" w:rsidRPr="00693A4F">
        <w:rPr>
          <w:rFonts w:ascii="Arial" w:hAnsi="Arial" w:cs="Arial"/>
          <w:sz w:val="20"/>
          <w:szCs w:val="20"/>
        </w:rPr>
        <w:t xml:space="preserve">These findings highlight the urgent need for comprehensive antenatal strategies that integrate universal supplementation, behavioural counselling, and socio-economic support to reduce the burden of </w:t>
      </w:r>
      <w:r>
        <w:rPr>
          <w:rFonts w:ascii="Arial" w:hAnsi="Arial" w:cs="Arial"/>
          <w:sz w:val="20"/>
          <w:szCs w:val="20"/>
        </w:rPr>
        <w:t>anemia</w:t>
      </w:r>
      <w:r w:rsidR="006158ED" w:rsidRPr="00693A4F">
        <w:rPr>
          <w:rFonts w:ascii="Arial" w:hAnsi="Arial" w:cs="Arial"/>
          <w:sz w:val="20"/>
          <w:szCs w:val="20"/>
        </w:rPr>
        <w:t xml:space="preserve"> and improve maternal outcomes.</w:t>
      </w:r>
    </w:p>
    <w:p w14:paraId="7CA2CE46" w14:textId="77777777" w:rsidR="00B15A9A" w:rsidRPr="00693A4F" w:rsidRDefault="00B15A9A" w:rsidP="00B15A9A">
      <w:pPr>
        <w:pStyle w:val="NormalWeb"/>
        <w:spacing w:line="360" w:lineRule="auto"/>
        <w:jc w:val="both"/>
        <w:rPr>
          <w:rStyle w:val="Strong"/>
          <w:rFonts w:ascii="Arial" w:hAnsi="Arial" w:cs="Arial"/>
          <w:sz w:val="20"/>
          <w:szCs w:val="20"/>
        </w:rPr>
      </w:pPr>
    </w:p>
    <w:p w14:paraId="0CD05356" w14:textId="0B776757" w:rsidR="006158ED" w:rsidRPr="00693A4F" w:rsidRDefault="006158ED" w:rsidP="00B15A9A">
      <w:pPr>
        <w:pStyle w:val="NormalWeb"/>
        <w:spacing w:line="360" w:lineRule="auto"/>
        <w:jc w:val="both"/>
        <w:rPr>
          <w:rFonts w:ascii="Arial" w:hAnsi="Arial" w:cs="Arial"/>
          <w:sz w:val="20"/>
          <w:szCs w:val="20"/>
        </w:rPr>
      </w:pPr>
      <w:r w:rsidRPr="00693A4F">
        <w:rPr>
          <w:rStyle w:val="Strong"/>
          <w:rFonts w:ascii="Arial" w:hAnsi="Arial" w:cs="Arial"/>
          <w:sz w:val="20"/>
          <w:szCs w:val="20"/>
        </w:rPr>
        <w:t>Keywords:</w:t>
      </w:r>
      <w:r w:rsidR="00BC0206" w:rsidRPr="00693A4F">
        <w:rPr>
          <w:rFonts w:ascii="Arial" w:hAnsi="Arial" w:cs="Arial"/>
          <w:sz w:val="20"/>
          <w:szCs w:val="20"/>
        </w:rPr>
        <w:t xml:space="preserve"> </w:t>
      </w:r>
      <w:r w:rsidR="00291964" w:rsidRPr="00693A4F">
        <w:rPr>
          <w:rFonts w:ascii="Arial" w:hAnsi="Arial" w:cs="Arial"/>
          <w:sz w:val="20"/>
          <w:szCs w:val="20"/>
        </w:rPr>
        <w:t xml:space="preserve">Hemoglobin, </w:t>
      </w:r>
      <w:r w:rsidR="000375ED">
        <w:rPr>
          <w:rFonts w:ascii="Arial" w:hAnsi="Arial" w:cs="Arial"/>
          <w:sz w:val="20"/>
          <w:szCs w:val="20"/>
        </w:rPr>
        <w:t>Anemia</w:t>
      </w:r>
      <w:r w:rsidR="00BC0206" w:rsidRPr="00693A4F">
        <w:rPr>
          <w:rFonts w:ascii="Arial" w:hAnsi="Arial" w:cs="Arial"/>
          <w:sz w:val="20"/>
          <w:szCs w:val="20"/>
        </w:rPr>
        <w:t>, Pregnancy</w:t>
      </w:r>
      <w:r w:rsidRPr="00693A4F">
        <w:rPr>
          <w:rFonts w:ascii="Arial" w:hAnsi="Arial" w:cs="Arial"/>
          <w:sz w:val="20"/>
          <w:szCs w:val="20"/>
        </w:rPr>
        <w:t>, Iron deficiency,</w:t>
      </w:r>
      <w:r w:rsidR="00BC0206" w:rsidRPr="00693A4F">
        <w:rPr>
          <w:rFonts w:ascii="Arial" w:hAnsi="Arial" w:cs="Arial"/>
          <w:sz w:val="20"/>
          <w:szCs w:val="20"/>
        </w:rPr>
        <w:t xml:space="preserve"> Microcytic</w:t>
      </w:r>
      <w:r w:rsidRPr="00693A4F">
        <w:rPr>
          <w:rFonts w:ascii="Arial" w:hAnsi="Arial" w:cs="Arial"/>
          <w:sz w:val="20"/>
          <w:szCs w:val="20"/>
        </w:rPr>
        <w:t xml:space="preserve"> </w:t>
      </w:r>
      <w:r w:rsidR="00291964" w:rsidRPr="00693A4F">
        <w:rPr>
          <w:rFonts w:ascii="Arial" w:hAnsi="Arial" w:cs="Arial"/>
          <w:sz w:val="20"/>
          <w:szCs w:val="20"/>
        </w:rPr>
        <w:t>hypochromic</w:t>
      </w:r>
    </w:p>
    <w:p w14:paraId="5AB6C6BB" w14:textId="18BFD565" w:rsidR="006D2142" w:rsidRPr="00693A4F" w:rsidRDefault="006D2142" w:rsidP="00B15A9A">
      <w:pPr>
        <w:spacing w:before="0" w:beforeAutospacing="0" w:line="360" w:lineRule="auto"/>
        <w:rPr>
          <w:rFonts w:ascii="Arial" w:eastAsia="Times New Roman" w:hAnsi="Arial" w:cs="Arial"/>
          <w:sz w:val="20"/>
          <w:szCs w:val="20"/>
        </w:rPr>
      </w:pPr>
    </w:p>
    <w:p w14:paraId="30F2E381" w14:textId="77777777" w:rsidR="006D2142" w:rsidRPr="00693A4F" w:rsidRDefault="00B12DD0" w:rsidP="00A25709">
      <w:pPr>
        <w:spacing w:before="0" w:beforeAutospacing="0" w:line="360" w:lineRule="auto"/>
        <w:outlineLvl w:val="1"/>
        <w:rPr>
          <w:rFonts w:ascii="Arial" w:eastAsia="Times New Roman" w:hAnsi="Arial" w:cs="Arial"/>
          <w:b/>
          <w:bCs/>
          <w:sz w:val="20"/>
          <w:szCs w:val="20"/>
        </w:rPr>
      </w:pPr>
      <w:r w:rsidRPr="00693A4F">
        <w:rPr>
          <w:rFonts w:ascii="Arial" w:eastAsia="Times New Roman" w:hAnsi="Arial" w:cs="Arial"/>
          <w:b/>
          <w:bCs/>
          <w:sz w:val="20"/>
          <w:szCs w:val="20"/>
        </w:rPr>
        <w:t>1.0 INTRODUCTION</w:t>
      </w:r>
    </w:p>
    <w:p w14:paraId="710E9118" w14:textId="1B6B04D3" w:rsidR="006D2142" w:rsidRPr="00693A4F" w:rsidRDefault="000375ED" w:rsidP="00A25709">
      <w:pPr>
        <w:spacing w:before="0" w:beforeAutospacing="0" w:line="360" w:lineRule="auto"/>
        <w:rPr>
          <w:rFonts w:ascii="Arial" w:eastAsia="Times New Roman" w:hAnsi="Arial" w:cs="Arial"/>
          <w:sz w:val="20"/>
          <w:szCs w:val="20"/>
        </w:rPr>
      </w:pPr>
      <w:r>
        <w:rPr>
          <w:rFonts w:ascii="Arial" w:eastAsia="Times New Roman" w:hAnsi="Arial" w:cs="Arial"/>
          <w:sz w:val="20"/>
          <w:szCs w:val="20"/>
        </w:rPr>
        <w:t>Anemia</w:t>
      </w:r>
      <w:r w:rsidR="006D2142" w:rsidRPr="00693A4F">
        <w:rPr>
          <w:rFonts w:ascii="Arial" w:eastAsia="Times New Roman" w:hAnsi="Arial" w:cs="Arial"/>
          <w:sz w:val="20"/>
          <w:szCs w:val="20"/>
        </w:rPr>
        <w:t xml:space="preserve"> in pregnancy remains one of the most pressing public health challenges worldwide, contributing significantly to maternal morbidity, adverse perinatal outcomes, and increased risk of maternal mortality</w:t>
      </w:r>
      <w:r w:rsidR="00291964" w:rsidRPr="00693A4F">
        <w:rPr>
          <w:rFonts w:ascii="Arial" w:eastAsia="Times New Roman" w:hAnsi="Arial" w:cs="Arial"/>
          <w:sz w:val="20"/>
          <w:szCs w:val="20"/>
        </w:rPr>
        <w:t xml:space="preserve"> </w:t>
      </w:r>
      <w:r w:rsidR="00291964"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{"citationItems":[{"id":"ITEM-1","itemData":{"DOI":"10.1016/j.ajog.2020.03.006","ISSN":"1097-6868 (Electronic)","PMID":"32184147","abstract":"Iron is essential for the function of all cells through its roles in oxygen  delivery, electron transport, and enzymatic activity. Cells with high metabolic rates require more iron and are at greater risk for dysfunction during iron deficiency. Iron requirements during pregnancy increase dramatically, as the mother's blood volume expands and the fetus grows and develops. Thus, pregnancy is a condition of impending or existing iron deficiency, which may be difficult to diagnose because of limitations to commonly used biomarkers such as hemoglobin and ferritin concentrations. Iron deficiency is associated with adverse pregnancy outcomes, including increased maternal illness, low birthweight, prematurity, and intrauterine growth restriction. The rapidly developing fetal brain is at particular risk of iron deficiency, which can occur because of maternal iron deficiency, hypertension, smoking, or glucose intolerance. Low maternal gestational iron intake is associated with autism, schizophrenia, and abnormal brain structure in the offspring. Newborns with iron deficiency have compromised recognition memory, slower speed of processing, and poorer bonding that persist despite postnatal iron repletion. Preclinical models of fetal iron deficiency confirm that expected iron-dependent processes such as monoamine neurotransmission, neuronal growth and differentiation, myelination, and gene expression are all compromised acutely and long term into adulthood. This review outlines strategies to diagnose and prevent iron deficiency in pregnancy. It describes the neurocognitive and mental health consequences of fetal iron deficiency. It emphasizes that fetal iron is a key nutrient that influences brain development and function across the lifespan.","author":[{"dropping-particle":"","family":"Georgieff","given":"Michael K","non-dropping-particle":"","parse-names":false,"suffix":""}],"container-title":"American journal of obstetrics and gynecology","id":"ITEM-1","issue":"4","issued":{"date-parts":[["2020","10"]]},"language":"eng","page":"516-524","publisher-place":"United States","title":"Iron deficiency in pregnancy.","type":"article-journal","volume":"223"},"uris":["http://www.mendeley.com/documents/?uuid=277fc64a-1790-472b-a282-771139753b20"]}],"mendeley":{"formattedCitation":"[1]","plainTextFormattedCitation":"[1]","previouslyFormattedCitation":"[1]"},"properties":{"noteIndex":0},"schema":"https://github.com/citation-style-language/schema/raw/master/csl-citation.json"}</w:instrText>
      </w:r>
      <w:r w:rsidR="00291964"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[1]</w:t>
      </w:r>
      <w:r w:rsidR="00291964" w:rsidRPr="00693A4F">
        <w:rPr>
          <w:rFonts w:ascii="Arial" w:eastAsia="Times New Roman" w:hAnsi="Arial" w:cs="Arial"/>
          <w:sz w:val="20"/>
          <w:szCs w:val="20"/>
        </w:rPr>
        <w:fldChar w:fldCharType="end"/>
      </w:r>
      <w:r w:rsidR="006D2142" w:rsidRPr="00693A4F">
        <w:rPr>
          <w:rFonts w:ascii="Arial" w:eastAsia="Times New Roman" w:hAnsi="Arial" w:cs="Arial"/>
          <w:sz w:val="20"/>
          <w:szCs w:val="20"/>
        </w:rPr>
        <w:t>. The World Health Organi</w:t>
      </w:r>
      <w:r w:rsidR="00D472FC" w:rsidRPr="00693A4F">
        <w:rPr>
          <w:rFonts w:ascii="Arial" w:eastAsia="Times New Roman" w:hAnsi="Arial" w:cs="Arial"/>
          <w:sz w:val="20"/>
          <w:szCs w:val="20"/>
        </w:rPr>
        <w:t>s</w:t>
      </w:r>
      <w:r w:rsidR="006D2142" w:rsidRPr="00693A4F">
        <w:rPr>
          <w:rFonts w:ascii="Arial" w:eastAsia="Times New Roman" w:hAnsi="Arial" w:cs="Arial"/>
          <w:sz w:val="20"/>
          <w:szCs w:val="20"/>
        </w:rPr>
        <w:t>ation (WHO, 2021) estimates that approximately 37% of pregnant women globally are anaemic, with the burden disproportionately higher in low- and middle-income countries, particularly in sub-Saharan Africa</w:t>
      </w:r>
      <w:r w:rsidR="00612F71" w:rsidRPr="00693A4F">
        <w:rPr>
          <w:rFonts w:ascii="Arial" w:eastAsia="Times New Roman" w:hAnsi="Arial" w:cs="Arial"/>
          <w:sz w:val="20"/>
          <w:szCs w:val="20"/>
        </w:rPr>
        <w:t xml:space="preserve">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{"citationItems":[{"id":"ITEM-1","itemData":{"DOI":"10.1136/bmjgast-2021-000759","ISSN":"2054-4774 (Print)","PMID":"34996762","abstract":"The WHO has recognised iron deficiency anaemia (IDA) as the most common  nutritional deficiency in the world, with 30% of the population being affected with this condition. Although the most common causes of IDA are gastrointestinal bleeding and menstruation in women, decreased dietary iron and decreased iron absorption are also culpable causes. Patients with IDA should be treated with the aim of replenishing iron stores and returning the haemoglobin to a normal level. This has shown to improve quality of life, morbidity, prognosis in chronic disease and outcomes in pregnancy. Iron deficiency occurs in many chronic inflammatory conditions, including congestive cardiac failure, chronic kidney disease and inflammatory bowel disease. This article will provide an updated overview on diagnosis and management of IDA in patients with chronic conditions, preoperative and in pregnancy. We will discuss the benefits and limitations of oral versus intravenous iron replacement in each cohort, with an overview on cost analysis between the different iron formulations currently on the market.","author":[{"dropping-particle":"","family":"Kumar","given":"Aditi","non-dropping-particle":"","parse-names":false,"suffix":""},{"dropping-particle":"","family":"Sharma","given":"Esha","non-dropping-particle":"","parse-names":false,"suffix":""},{"dropping-particle":"","family":"Marley","given":"Alexandra","non-dropping-particle":"","parse-names":false,"suffix":""},{"dropping-particle":"","family":"Samaan","given":"Mark A","non-dropping-particle":"","parse-names":false,"suffix":""},{"dropping-particle":"","family":"Brookes","given":"Matthew James","non-dropping-particle":"","parse-names":false,"suffix":""}],"container-title":"BMJ open gastroenterology","id":"ITEM-1","issue":"1","issued":{"date-parts":[["2022","1"]]},"language":"eng","publisher-place":"England","title":"Iron deficiency anaemia: pathophysiology, assessment, practical management.","type":"article-journal","volume":"9"},"uris":["http://www.mendeley.com/documents/?uuid=c77cdfe7-67b5-469e-af9c-b99c3b7e565a"]}],"mendeley":{"formattedCitation":"[2]","plainTextFormattedCitation":"[2]","previouslyFormattedCitation":"[2]"},"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[2]</w:t>
      </w:r>
      <w:r w:rsidR="00612F71" w:rsidRPr="00693A4F">
        <w:rPr>
          <w:rFonts w:ascii="Arial" w:eastAsia="Times New Roman" w:hAnsi="Arial" w:cs="Arial"/>
          <w:sz w:val="20"/>
          <w:szCs w:val="20"/>
        </w:rPr>
        <w:fldChar w:fldCharType="end"/>
      </w:r>
      <w:r w:rsidR="006D2142" w:rsidRPr="00693A4F">
        <w:rPr>
          <w:rFonts w:ascii="Arial" w:eastAsia="Times New Roman" w:hAnsi="Arial" w:cs="Arial"/>
          <w:sz w:val="20"/>
          <w:szCs w:val="20"/>
        </w:rPr>
        <w:t xml:space="preserve">. </w:t>
      </w:r>
      <w:r>
        <w:rPr>
          <w:rFonts w:ascii="Arial" w:eastAsia="Times New Roman" w:hAnsi="Arial" w:cs="Arial"/>
          <w:sz w:val="20"/>
          <w:szCs w:val="20"/>
        </w:rPr>
        <w:t>Anemia</w:t>
      </w:r>
      <w:r w:rsidR="006D2142" w:rsidRPr="00693A4F">
        <w:rPr>
          <w:rFonts w:ascii="Arial" w:eastAsia="Times New Roman" w:hAnsi="Arial" w:cs="Arial"/>
          <w:sz w:val="20"/>
          <w:szCs w:val="20"/>
        </w:rPr>
        <w:t xml:space="preserve"> during pregnancy is associated with maternal fatigue, increased </w:t>
      </w:r>
      <w:r w:rsidR="006D2142" w:rsidRPr="00693A4F">
        <w:rPr>
          <w:rFonts w:ascii="Arial" w:eastAsia="Times New Roman" w:hAnsi="Arial" w:cs="Arial"/>
          <w:sz w:val="20"/>
          <w:szCs w:val="20"/>
        </w:rPr>
        <w:lastRenderedPageBreak/>
        <w:t xml:space="preserve">susceptibility to infections, preterm delivery, low birth weight, and impaired neonatal development, all of which undermine progress towards achieving global maternal and child health targets </w:t>
      </w:r>
      <w:r w:rsidR="00291964" w:rsidRPr="00693A4F">
        <w:rPr>
          <w:rFonts w:ascii="Arial" w:eastAsia="Times New Roman" w:hAnsi="Arial" w:cs="Arial"/>
          <w:sz w:val="20"/>
          <w:szCs w:val="20"/>
        </w:rPr>
        <w:t xml:space="preserve"> </w:t>
      </w:r>
      <w:r w:rsidR="00291964"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{"citationItems":[{"id":"ITEM-1","itemData":{"DOI":"10.2174/1874276900802010014","ISSN":"18742769","abstract":"To assess the prevalence and risk factors of anaemia in pregnancy and recommend a cut-off value for antenatal women in developing countries, a cross sectional study was carried in the University of Port Harcourt Teaching Hospital, Port Harcourt, a 523 bed tertiary health care institution in Nigeria. 1371 apparently healthy asymptomatic pregnant women visiting the antenatal clinic for the first time were enrolled for the study. Another 60 age-matched non-pregnant apparently healthy women served as controls. Haemoglobin concentration, malaria, human immunodeficiency virus (HIV)S, haemoglobin electrophoretic pattern and C-reactive protein as marker of infection were investigated using stan-dard haematological and serological procedures. Anaemia in pregnancy (Hb &lt;11.0g/dl) and (Hb&lt;10.0g/dl) were found to be 23.2% and 6.7% respectively. The aetiology of anaemia was found to be multifactorial; 40.2% had anaemia of infec-tion, 20.3% had Plasmodium falciparum alone, 8.5% had HIV alone, 2.5% had HIV and malaria parasite co-infection; 8.9% undetermined infections and 0.6% had sickle cell anaemia. There is moderate prevalence of anaemia in pregnancy in this part of the world. Since the mean Hb value of the pregnant women in this study was 11.62±1.21g/dl and the pregnant women with Hb values around 10g/dl are apparently healthy, a cut-off value of 10.0g/dl may be considered ideal for de-fining anaemia in pregnancy in developing countries.","author":[{"dropping-particle":"","family":"Buseri","given":"F. I.","non-dropping-particle":"","parse-names":false,"suffix":""},{"dropping-particle":"","family":"Uko","given":"E. K.","non-dropping-particle":"","parse-names":false,"suffix":""},{"dropping-particle":"","family":"Jeremiah","given":"Z. A.","non-dropping-particle":"","parse-names":false,"suffix":""},{"dropping-particle":"","family":"Usanga","given":"E. A.","non-dropping-particle":"","parse-names":false,"suffix":""}],"container-title":"The Open Hematology Journal","id":"ITEM-1","issue":"1","issued":{"date-parts":[["2008"]]},"page":"14-19","title":"Prevalence and Risk Factors of Anaemia Among Pregnant women in Nigeria","type":"article-journal","volume":"2"},"uris":["http://www.mendeley.com/documents/?uuid=d753db3b-a137-48a5-8d73-5dcf3ac2def3"]}],"mendeley":{"formattedCitation":"[3]","plainTextFormattedCitation":"[3]","previouslyFormattedCitation":"[3]"},"properties":{"noteIndex":0},"schema":"https://github.com/citation-style-language/schema/raw/master/csl-citation.json"}</w:instrText>
      </w:r>
      <w:r w:rsidR="00291964"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[3]</w:t>
      </w:r>
      <w:r w:rsidR="00291964" w:rsidRPr="00693A4F">
        <w:rPr>
          <w:rFonts w:ascii="Arial" w:eastAsia="Times New Roman" w:hAnsi="Arial" w:cs="Arial"/>
          <w:sz w:val="20"/>
          <w:szCs w:val="20"/>
        </w:rPr>
        <w:fldChar w:fldCharType="end"/>
      </w:r>
      <w:r w:rsidR="00612F71" w:rsidRPr="00693A4F">
        <w:rPr>
          <w:rFonts w:ascii="Arial" w:eastAsia="Times New Roman" w:hAnsi="Arial" w:cs="Arial"/>
          <w:sz w:val="20"/>
          <w:szCs w:val="20"/>
        </w:rPr>
        <w:t xml:space="preserve">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author":[{"dropping-particle":"","family":"Kolarš","given":"Bela","non-dropping-particle":"","parse-names":false,"suffix":""},{"dropping-particle":"","family":"Mijatovi","given":"Vesna","non-dropping-particle":"","parse-names":false,"suffix":""}],"id":"ITEM-1","issue":"Id","issued":{"date-parts":[["2025"]]},"page":"1-47","title":"Iron Deficiency and Iron Deficiency Anemia : A Comprehensive Overview of Established and Emerging Concepts","type":"article-journal"},"uris":["http://www.mendeley.com/documents/?uuid=bab091b5-9d2a-48b7-93f2-151d1ba37bf8"]}],"mendeley":{"formattedCitation":"[4]","plainTextFormattedCitation":"[4]","previouslyFormattedCitation":"[4]"},"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[4]</w:t>
      </w:r>
      <w:r w:rsidR="00612F71" w:rsidRPr="00693A4F">
        <w:rPr>
          <w:rFonts w:ascii="Arial" w:eastAsia="Times New Roman" w:hAnsi="Arial" w:cs="Arial"/>
          <w:sz w:val="20"/>
          <w:szCs w:val="20"/>
        </w:rPr>
        <w:fldChar w:fldCharType="end"/>
      </w:r>
    </w:p>
    <w:p w14:paraId="56E13FA0" w14:textId="137F3F82" w:rsidR="006D2142" w:rsidRPr="00693A4F" w:rsidRDefault="006D2142"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Among the various forms of </w:t>
      </w:r>
      <w:r w:rsidR="000375ED">
        <w:rPr>
          <w:rFonts w:ascii="Arial" w:eastAsia="Times New Roman" w:hAnsi="Arial" w:cs="Arial"/>
          <w:sz w:val="20"/>
          <w:szCs w:val="20"/>
        </w:rPr>
        <w:t>anemia</w:t>
      </w:r>
      <w:r w:rsidRPr="00693A4F">
        <w:rPr>
          <w:rFonts w:ascii="Arial" w:eastAsia="Times New Roman" w:hAnsi="Arial" w:cs="Arial"/>
          <w:sz w:val="20"/>
          <w:szCs w:val="20"/>
        </w:rPr>
        <w:t xml:space="preserve">, microcytic hypochromic </w:t>
      </w:r>
      <w:r w:rsidR="000375ED">
        <w:rPr>
          <w:rFonts w:ascii="Arial" w:eastAsia="Times New Roman" w:hAnsi="Arial" w:cs="Arial"/>
          <w:sz w:val="20"/>
          <w:szCs w:val="20"/>
        </w:rPr>
        <w:t>anemia</w:t>
      </w:r>
      <w:r w:rsidRPr="00693A4F">
        <w:rPr>
          <w:rFonts w:ascii="Arial" w:eastAsia="Times New Roman" w:hAnsi="Arial" w:cs="Arial"/>
          <w:sz w:val="20"/>
          <w:szCs w:val="20"/>
        </w:rPr>
        <w:t xml:space="preserve"> is the most common, typically resulting from iron deficiency. This condition is characterised by low haemoglobin concentration, reduced mean corpuscular volume (MCV), and decreased mean corpuscular haemoglobin (MCH). During pregnancy, the demand for iron increases substantially to support maternal blood volume expansion, placental growth, and fetal development. When these demands are not met, pregnant women become vulnerable to iron depletion, which manifests clinically as microcytic hypochromic </w:t>
      </w:r>
      <w:r w:rsidR="000375ED">
        <w:rPr>
          <w:rFonts w:ascii="Arial" w:eastAsia="Times New Roman" w:hAnsi="Arial" w:cs="Arial"/>
          <w:sz w:val="20"/>
          <w:szCs w:val="20"/>
        </w:rPr>
        <w:t>anemia</w:t>
      </w:r>
      <w:r w:rsidRPr="00693A4F">
        <w:rPr>
          <w:rFonts w:ascii="Arial" w:eastAsia="Times New Roman" w:hAnsi="Arial" w:cs="Arial"/>
          <w:sz w:val="20"/>
          <w:szCs w:val="20"/>
        </w:rPr>
        <w:t xml:space="preserve">. Iron deficiency has been estimated to account for nearly half of all </w:t>
      </w:r>
      <w:r w:rsidR="000375ED">
        <w:rPr>
          <w:rFonts w:ascii="Arial" w:eastAsia="Times New Roman" w:hAnsi="Arial" w:cs="Arial"/>
          <w:sz w:val="20"/>
          <w:szCs w:val="20"/>
        </w:rPr>
        <w:t>anemia</w:t>
      </w:r>
      <w:r w:rsidR="00612F71" w:rsidRPr="00693A4F">
        <w:rPr>
          <w:rFonts w:ascii="Arial" w:eastAsia="Times New Roman" w:hAnsi="Arial" w:cs="Arial"/>
          <w:sz w:val="20"/>
          <w:szCs w:val="20"/>
        </w:rPr>
        <w:t xml:space="preserve"> cases globally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{"citationItems":[{"id":"ITEM-1","itemData":{"DOI":"10.1056/NEJMra1401038","ISSN":"1533-4406 (Electronic)","PMID":"25946282","author":[{"dropping-particle":"","family":"Camaschella","given":"Clara","non-dropping-particle":"","parse-names":false,"suffix":""}],"container-title":"The New England journal of medicine","id":"ITEM-1","issue":"19","issued":{"date-parts":[["2015","5"]]},"language":"eng","page":"1832-1843","publisher-place":"United States","title":"Iron-deficiency anemia.","type":"article-journal","volume":"372"},"uris":["http://www.mendeley.com/documents/?uuid=b79cb389-d257-4220-a32c-c5b49df83579"]}],"mendeley":{"formattedCitation":"[5]","plainTextFormattedCitation":"[5]","previouslyFormattedCitation":"[5]"},"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[5]</w:t>
      </w:r>
      <w:r w:rsidR="00612F71" w:rsidRPr="00693A4F">
        <w:rPr>
          <w:rFonts w:ascii="Arial" w:eastAsia="Times New Roman" w:hAnsi="Arial" w:cs="Arial"/>
          <w:sz w:val="20"/>
          <w:szCs w:val="20"/>
        </w:rPr>
        <w:fldChar w:fldCharType="end"/>
      </w:r>
      <w:r w:rsidR="00612F71" w:rsidRPr="00693A4F">
        <w:rPr>
          <w:rFonts w:ascii="Arial" w:eastAsia="Times New Roman" w:hAnsi="Arial" w:cs="Arial"/>
          <w:sz w:val="20"/>
          <w:szCs w:val="20"/>
        </w:rPr>
        <w:t xml:space="preserve">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{"citationItems":[{"id":"ITEM-1","itemData":{"DOI":"10.1016/S2214-109X(13)70001-9","ISSN":"2214-109X (Electronic)","PMID":"25103581","abstract":"BACKGROUND: Low haemoglobin concentrations and anaemia are important risk factors  for the health and development of women and children. We estimated trends in the distributions of haemoglobin concentration and in the prevalence of anaemia and severe anaemia in young children and pregnant and non-pregnant women between 1995 and 2011. METHODS: We obtained data about haemoglobin and anaemia for children aged 6-59 months and women of childbearing age (15-49 years) from 257 population-representative data sources from 107 countries worldwide. We used health, nutrition, and household surveys; summary statistics from WHO's Vitamin and Mineral Nutrition Information System; and summary statistics reported by other national and international agencies. We used a Bayesian hierarchical mixture model to estimate haemoglobin distributions and systematically addressed missing data, non-linear time trends, and representativeness of data sources. We quantified the uncertainty of our estimates. FINDINGS: Global mean haemoglobin improved slightly between 1995 and 2011, from 125 g/L (95% credibility interval 123-126) to 126 g/L (124-128) in non-pregnant women, from 112 g/L (111-113) to 114 g/L (112-116) in pregnant women, and from 109 g/L (107-111) to 111 g/L (110-113) in children. Anaemia prevalence decreased from 33% (29-37) to 29% (24-35) in non-pregnant women, from 43% (39-47) to 38% (34-43) in pregnant women, and from 47% (43-51) to 43% (38-47) in children. These prevalences translated to 496 million (409-595 million) non-pregnant women, 32 million (28-36 million) pregnant women, and 273 million (242-304 million) children with anaemia in 2011. In 2011, concentrations of mean haemoglobin were lowest and anaemia prevalence was highest in south Asia and central and west Africa. INTERPRETATION: Children's and women's haemoglobin statuses improved in some regions where concentrations had been low in the 1990s, leading to a modest global increase in mean haemoglobin and a reduction in anaemia prevalence. Further improvements are needed in some regions, particularly south Asia and central and west Africa, to improve the health of women and children and achieve global targets for reducing anaemia. FUNDING: Bill &amp; Melinda Gates Foundation, Grand Challenges Canada, and the UK Medical Research Council.","author":[{"dropping-particle":"","family":"Stevens","given":"Gretchen A","non-dropping-particle":"","parse-names":false,"suffix":""},{"dropping-particle":"","family":"Finucane","given":"Mariel M","non-dropping-particle":"","parse-names":false,"suffix":""},{"dropping-particle":"","family":"De-Regil","given":"Luz Maria","non-dropping-particle":"","parse-names":false,"suffix":""},{"dropping-particle":"","family":"Paciorek","given":"Christopher J","non-dropping-particle":"","parse-names":false,"suffix":""},{"dropping-particle":"","family":"Flaxman","given":"Seth R","non-dropping-particle":"","parse-names":false,"suffix":""},{"dropping-particle":"","family":"Branca","given":"Francesco","non-dropping-particle":"","parse-names":false,"suffix":""},{"dropping-particle":"","family":"Peña-Rosas","given":"Juan Pablo","non-dropping-particle":"","parse-names":false,"suffix":""},{"dropping-particle":"","family":"Bhutta","given":"Zulfiqar A","non-dropping-particle":"","parse-names":false,"suffix":""},{"dropping-particle":"","family":"Ezzati","given":"Majid","non-dropping-particle":"","parse-names":false,"suffix":""}],"container-title":"The Lancet. Global health","id":"ITEM-1","issue":"1","issued":{"date-parts":[["2013","7"]]},"language":"eng","page":"e16-25","publisher-place":"England","title":"Global, regional, and national trends in haemoglobin concentration and prevalence  of total and severe anaemia in children and pregnant and non-pregnant women for 1995-2011: a systematic analysis of population-representative data.","type":"article-journal","volume":"1"},"uris":["http://www.mendeley.com/documents/?uuid=1e3f3fd9-482b-48d8-8f4f-80db60407d6e"]}],"mendeley":{"formattedCitation":"[6]","plainTextFormattedCitation":"[6]","previouslyFormattedCitation":"[6]"},"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[6]</w:t>
      </w:r>
      <w:r w:rsidR="00612F71" w:rsidRPr="00693A4F">
        <w:rPr>
          <w:rFonts w:ascii="Arial" w:eastAsia="Times New Roman" w:hAnsi="Arial" w:cs="Arial"/>
          <w:sz w:val="20"/>
          <w:szCs w:val="20"/>
        </w:rPr>
        <w:fldChar w:fldCharType="end"/>
      </w:r>
    </w:p>
    <w:p w14:paraId="1A52CB59" w14:textId="1B49E861" w:rsidR="006D2142" w:rsidRPr="00693A4F" w:rsidRDefault="006D2142"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In Ghana, </w:t>
      </w:r>
      <w:r w:rsidR="000375ED">
        <w:rPr>
          <w:rFonts w:ascii="Arial" w:eastAsia="Times New Roman" w:hAnsi="Arial" w:cs="Arial"/>
          <w:sz w:val="20"/>
          <w:szCs w:val="20"/>
        </w:rPr>
        <w:t>anemia</w:t>
      </w:r>
      <w:r w:rsidRPr="00693A4F">
        <w:rPr>
          <w:rFonts w:ascii="Arial" w:eastAsia="Times New Roman" w:hAnsi="Arial" w:cs="Arial"/>
          <w:sz w:val="20"/>
          <w:szCs w:val="20"/>
        </w:rPr>
        <w:t xml:space="preserve"> in pregnancy is recognised as a major maternal health concern. Reports from antenatal clinics indicate persistently high prevalence rates, despite ongoing supplementation and nutritio</w:t>
      </w:r>
      <w:r w:rsidR="00612F71" w:rsidRPr="00693A4F">
        <w:rPr>
          <w:rFonts w:ascii="Arial" w:eastAsia="Times New Roman" w:hAnsi="Arial" w:cs="Arial"/>
          <w:sz w:val="20"/>
          <w:szCs w:val="20"/>
        </w:rPr>
        <w:t xml:space="preserve">n programmes </w:t>
      </w:r>
      <w:r w:rsidR="00612F71"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{"citationItems":[{"id":"ITEM-1","itemData":{"DOI":"10.1186/s12884-016-0865-4","ISSN":"1471-2393 (Electronic)","PMID":"27067390","abstract":"BACKGROUND: Anaemia is a public health problem affecting over 1.62 billion people  globally. It affects all age groups of people and is particularly more prevalent in pregnant women. Africa carries a high burden of anaemia; in Uganda 24 % of women of child bearing age have anaemia. Pregnant women living in poverty are at greater risk of developing iron deficiency anaemia. The objective of this study was to determine the prevalence of anaemia and the associated risk factors in pregnant women attending antenatal care at Gulu and Hoima Regional Hospitals in Northern and Western Uganda respectively. METHODS: We conducted a cross sectional study in Gulu and Hoima Regional Hospitals from July to October 2012. Our study participants were pregnant women attending antenatal care. Socio-demographic data were collected using structured questionnaires and blood samples were collected for haemoglobin estimation. Haemoglobin concentration was determined using an automated analyzer closed mode of blood sampling. Data were analysed using Stata version 12. Odds ratio was used as a measure of association, with 95% confidence interval; and independent risk factors for anaemia were investigated using logistic regression analyses. Ethical approval was obtained from Gulu University Research Ethics Committee and written informed consent was obtained from each study participant. RESULTS: The overall prevalence of anaemia was 22.1%; higher in Gulu (32.9%) than in Hoima (12.1%), p &lt; 0.001. In Gulu, the prevalence of mild anaemia was 23%, moderate anaemia was 9%, and severe anaemia was 0.8%, while in Hoima, the prevalence of mild anaemia was 9%, moderate anaemia was 2.5%, and severe anaemia was 0.5%. Independent risk factors for anaemia were: being a housewife [Adjusted Odds Ratio (AOR) = 1.7, 95% CI: 1.05-2.68]; and being a resident in Gulu (AOR = 3.6, 95% CI: 2.41-5.58). CONCLUSION: The prevalence of anaemia in pregnant women in Gulu is higher than in Hoima. Amongst pregnancy women, being a housewife is an independent risk factor for anaemia. Greater efforts are required to encourage early antenatal attendance from women in these at risk groups. This would allow iron and folic acid supplementation during pregnancy, which would potentially reduce the prevalence of anaemia.","author":[{"dropping-particle":"","family":"Obai","given":"Gerald","non-dropping-particle":"","parse-names":false,"suffix":""},{"dropping-particle":"","family":"Odongo","given":"Pancras","non-dropping-particle":"","parse-names":false,"suffix":""},{"dropping-particle":"","family":"Wanyama","given":"Ronald","non-dropping-particle":"","parse-names":false,"suffix":""}],"container-title":"BMC pregnancy and childbirth","id":"ITEM-1","issued":{"date-parts":[["2016","4"]]},"language":"eng","page":"76","publisher-place":"England","title":"Prevalence of anaemia and associated risk factors among pregnant women attending  antenatal care in Gulu and Hoima Regional Hospitals in Uganda: A cross sectional study.","type":"article-journal","volume":"16"},"uris":["http://www.mendeley.com/documents/?uuid=4db0569c-4309-4f9e-b466-2d9f39cec563"]}],"mendeley":{"formattedCitation":"[7]","plainTextFormattedCitation":"[7]","previouslyFormattedCitation":"[7]"},"properties":{"noteIndex":0},"schema":"https://github.com/citation-style-language/schema/raw/master/csl-citation.json"}</w:instrText>
      </w:r>
      <w:r w:rsidR="00612F71"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[7]</w:t>
      </w:r>
      <w:r w:rsidR="00612F71" w:rsidRPr="00693A4F">
        <w:rPr>
          <w:rFonts w:ascii="Arial" w:eastAsia="Times New Roman" w:hAnsi="Arial" w:cs="Arial"/>
          <w:sz w:val="20"/>
          <w:szCs w:val="20"/>
        </w:rPr>
        <w:fldChar w:fldCharType="end"/>
      </w:r>
      <w:r w:rsidRPr="00693A4F">
        <w:rPr>
          <w:rFonts w:ascii="Arial" w:eastAsia="Times New Roman" w:hAnsi="Arial" w:cs="Arial"/>
          <w:sz w:val="20"/>
          <w:szCs w:val="20"/>
        </w:rPr>
        <w:t xml:space="preserve">. The multifactorial nature of </w:t>
      </w:r>
      <w:r w:rsidR="000375ED">
        <w:rPr>
          <w:rFonts w:ascii="Arial" w:eastAsia="Times New Roman" w:hAnsi="Arial" w:cs="Arial"/>
          <w:sz w:val="20"/>
          <w:szCs w:val="20"/>
        </w:rPr>
        <w:t>anemia</w:t>
      </w:r>
      <w:r w:rsidRPr="00693A4F">
        <w:rPr>
          <w:rFonts w:ascii="Arial" w:eastAsia="Times New Roman" w:hAnsi="Arial" w:cs="Arial"/>
          <w:sz w:val="20"/>
          <w:szCs w:val="20"/>
        </w:rPr>
        <w:t xml:space="preserve"> suggests that</w:t>
      </w:r>
      <w:r w:rsidR="00D472FC" w:rsidRPr="00693A4F">
        <w:rPr>
          <w:rFonts w:ascii="Arial" w:eastAsia="Times New Roman" w:hAnsi="Arial" w:cs="Arial"/>
          <w:sz w:val="20"/>
          <w:szCs w:val="20"/>
        </w:rPr>
        <w:t>,</w:t>
      </w:r>
      <w:r w:rsidRPr="00693A4F">
        <w:rPr>
          <w:rFonts w:ascii="Arial" w:eastAsia="Times New Roman" w:hAnsi="Arial" w:cs="Arial"/>
          <w:sz w:val="20"/>
          <w:szCs w:val="20"/>
        </w:rPr>
        <w:t xml:space="preserve"> beyond dietary inadequacy, several socio-demographic, biomedical, and behavioural factors contribute to its occurrence. Previous studies have highlighted the role of parity, socio-economic status, marital support, and antenatal care access in sha</w:t>
      </w:r>
      <w:r w:rsidR="00612F71" w:rsidRPr="00693A4F">
        <w:rPr>
          <w:rFonts w:ascii="Arial" w:eastAsia="Times New Roman" w:hAnsi="Arial" w:cs="Arial"/>
          <w:sz w:val="20"/>
          <w:szCs w:val="20"/>
        </w:rPr>
        <w:t xml:space="preserve">ping maternal iron status </w:t>
      </w:r>
      <w:r w:rsidR="008A1D89"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{"citationItems":[{"id":"ITEM-1","itemData":{"DOI":"10.1136/bmjgh-2015-000026","ISSN":"2059-7908 (Print)","PMID":"28588921","abstract":"OBJECTIVES: To examine the association between maternal anaemia and adverse  maternal and infant outcomes, and to assess the feasibility of conducting epidemiological studies through the Indian Obstetric Surveillance System-Assam (IndOSS-Assam). DESIGN: Retrospective cohort study using anonymised hospital records. Exposure: maternal iron deficiency anaemia; outcomes: postpartum haemorrhage (PPH), low birthweight, small-for-gestational age babies, perinatal death. SETTING: 5 government medical colleges in Assam. STUDY POPULATION: 1007 pregnant women who delivered in the 5 medical colleges from January to June 2015. MAIN OUTCOME MEASURES: ORs with 95% CIs to estimate the association between maternal iron deficiency anaemia and the adverse maternal and infant outcomes. Potential interactive roles of infections and induction of labour on the adverse outcomes were explored. RESULTS: 35% (n=351) pregnant women had moderate-severe anaemia. Women with severe anaemia had a higher odds of PPH (adjusted OR (aOR) =9.45; 95% CI 2.62 to 34.05), giving birth to low birthweight (aOR=6.19; 95% CI 1.44 to 26.71) and small-for-gestational age babies (aOR=8.72; 95% CI 1.66 to 45.67), and perinatal death (aOR=16.42; 95% CI 4.38 to 61.55). Odds of PPH increased 17-fold among women with moderate-severe anaemia who underwent induction of labour, and 19-fold among women who had infection and moderate-severe anaemia. CONCLUSIONS: Maternal iron deficiency anaemia is a major public health problem in Assam. Maternal anaemia was associated with increased risks of PPH, low birthweight, small-for-gestational age babies and perinatal death. While the best approach is prevention, a large number of women present with severe anaemia late in pregnancy and there is no clear guidance on how these women should be managed during labour and delivery.","author":[{"dropping-particle":"","family":"Nair","given":"Manisha","non-dropping-particle":"","parse-names":false,"suffix":""},{"dropping-particle":"","family":"Choudhury","given":"Manoj K","non-dropping-particle":"","parse-names":false,"suffix":""},{"dropping-particle":"","family":"Choudhury","given":"Saswati S","non-dropping-particle":"","parse-names":false,"suffix":""},{"dropping-particle":"","family":"Kakoty","given":"Swapna D","non-dropping-particle":"","parse-names":false,"suffix":""},{"dropping-particle":"","family":"Sarma","given":"Umesh C","non-dropping-particle":"","parse-names":false,"suffix":""},{"dropping-particle":"","family":"Webster","given":"Premila","non-dropping-particle":"","parse-names":false,"suffix":""},{"dropping-particle":"","family":"Knight","given":"Marian","non-dropping-particle":"","parse-names":false,"suffix":""}],"container-title":"BMJ global health","id":"ITEM-1","issue":"1","issued":{"date-parts":[["2016"]]},"language":"eng","page":"e000026","publisher-place":"England","title":"Association between maternal anaemia and pregnancy outcomes: a cohort study in  Assam, India.","type":"article-journal","volume":"1"},"uris":["http://www.mendeley.com/documents/?uuid=38f22dad-1dda-4b98-ad23-8b8669b05613"]}],"mendeley":{"formattedCitation":"[8]","plainTextFormattedCitation":"[8]","previouslyFormattedCitation":"[8]"},"properties":{"noteIndex":0},"schema":"https://github.com/citation-style-language/schema/raw/master/csl-citation.json"}</w:instrText>
      </w:r>
      <w:r w:rsidR="008A1D89"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[8]</w:t>
      </w:r>
      <w:r w:rsidR="008A1D89" w:rsidRPr="00693A4F">
        <w:rPr>
          <w:rFonts w:ascii="Arial" w:eastAsia="Times New Roman" w:hAnsi="Arial" w:cs="Arial"/>
          <w:sz w:val="20"/>
          <w:szCs w:val="20"/>
        </w:rPr>
        <w:fldChar w:fldCharType="end"/>
      </w:r>
      <w:r w:rsidRPr="00693A4F">
        <w:rPr>
          <w:rFonts w:ascii="Arial" w:eastAsia="Times New Roman" w:hAnsi="Arial" w:cs="Arial"/>
          <w:sz w:val="20"/>
          <w:szCs w:val="20"/>
        </w:rPr>
        <w:t xml:space="preserve">. However, limited research has specifically examined microcytic hypochromic </w:t>
      </w:r>
      <w:r w:rsidR="000375ED">
        <w:rPr>
          <w:rFonts w:ascii="Arial" w:eastAsia="Times New Roman" w:hAnsi="Arial" w:cs="Arial"/>
          <w:sz w:val="20"/>
          <w:szCs w:val="20"/>
        </w:rPr>
        <w:t>anemia</w:t>
      </w:r>
      <w:r w:rsidRPr="00693A4F">
        <w:rPr>
          <w:rFonts w:ascii="Arial" w:eastAsia="Times New Roman" w:hAnsi="Arial" w:cs="Arial"/>
          <w:sz w:val="20"/>
          <w:szCs w:val="20"/>
        </w:rPr>
        <w:t xml:space="preserve"> as a distinct phenotype during pregnancy, particularly within the Ghanaian context.</w:t>
      </w:r>
      <w:r w:rsidR="008A1D89" w:rsidRPr="00693A4F">
        <w:rPr>
          <w:rFonts w:ascii="Arial" w:eastAsia="Times New Roman" w:hAnsi="Arial" w:cs="Arial"/>
          <w:sz w:val="20"/>
          <w:szCs w:val="20"/>
        </w:rPr>
        <w:t xml:space="preserve"> </w:t>
      </w:r>
      <w:r w:rsidRPr="00693A4F">
        <w:rPr>
          <w:rFonts w:ascii="Arial" w:eastAsia="Times New Roman" w:hAnsi="Arial" w:cs="Arial"/>
          <w:sz w:val="20"/>
          <w:szCs w:val="20"/>
        </w:rPr>
        <w:t xml:space="preserve">Another critical gap lies in the limited application of predictive risk models for </w:t>
      </w:r>
      <w:r w:rsidR="000375ED">
        <w:rPr>
          <w:rFonts w:ascii="Arial" w:eastAsia="Times New Roman" w:hAnsi="Arial" w:cs="Arial"/>
          <w:sz w:val="20"/>
          <w:szCs w:val="20"/>
        </w:rPr>
        <w:t>anemia</w:t>
      </w:r>
      <w:r w:rsidRPr="00693A4F">
        <w:rPr>
          <w:rFonts w:ascii="Arial" w:eastAsia="Times New Roman" w:hAnsi="Arial" w:cs="Arial"/>
          <w:sz w:val="20"/>
          <w:szCs w:val="20"/>
        </w:rPr>
        <w:t xml:space="preserve"> in pregnancy. While prevalence and determinants have been documented in several studies, few have employed risk stratification approaches to assess model calibration and predictive capacity for iron deficiency. Risk profiling tools are essential in clinical practice, as they enable healthcare providers to identify high-risk women early and allocate resources more effectively.</w:t>
      </w:r>
    </w:p>
    <w:p w14:paraId="754FD039" w14:textId="175D8E76" w:rsidR="006D2142" w:rsidRPr="00693A4F" w:rsidRDefault="008A1D89"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This study was</w:t>
      </w:r>
      <w:r w:rsidR="006D2142" w:rsidRPr="00693A4F">
        <w:rPr>
          <w:rFonts w:ascii="Arial" w:eastAsia="Times New Roman" w:hAnsi="Arial" w:cs="Arial"/>
          <w:sz w:val="20"/>
          <w:szCs w:val="20"/>
        </w:rPr>
        <w:t xml:space="preserve"> therefore designed to assess the prevalence of microcytic hypochromic </w:t>
      </w:r>
      <w:r w:rsidR="000375ED">
        <w:rPr>
          <w:rFonts w:ascii="Arial" w:eastAsia="Times New Roman" w:hAnsi="Arial" w:cs="Arial"/>
          <w:sz w:val="20"/>
          <w:szCs w:val="20"/>
        </w:rPr>
        <w:t>anemia</w:t>
      </w:r>
      <w:r w:rsidR="006D2142" w:rsidRPr="00693A4F">
        <w:rPr>
          <w:rFonts w:ascii="Arial" w:eastAsia="Times New Roman" w:hAnsi="Arial" w:cs="Arial"/>
          <w:sz w:val="20"/>
          <w:szCs w:val="20"/>
        </w:rPr>
        <w:t xml:space="preserve"> among pregnant women, examine its maternal and socio-demographic correlates, and evaluate predictors of low ferritin as an indicator of depleted iron stores. In addition, the study applied risk stratification models to profile women by probability of iron deficiency, thereby offering insights into predictive screening approaches. By addressing both prevalence and predictive modelling, the study contributes to strengthening maternal health interventions and provides evidence-based recommendations for policy and practice.</w:t>
      </w:r>
    </w:p>
    <w:p w14:paraId="11F41212" w14:textId="77777777" w:rsidR="00816807" w:rsidRPr="00693A4F" w:rsidRDefault="00B12DD0" w:rsidP="00A25709">
      <w:pPr>
        <w:pStyle w:val="Heading2"/>
        <w:spacing w:before="0" w:beforeAutospacing="0" w:after="0" w:afterAutospacing="0" w:line="360" w:lineRule="auto"/>
        <w:jc w:val="both"/>
        <w:rPr>
          <w:rFonts w:ascii="Arial" w:hAnsi="Arial" w:cs="Arial"/>
          <w:sz w:val="22"/>
          <w:szCs w:val="22"/>
        </w:rPr>
      </w:pPr>
      <w:r w:rsidRPr="00693A4F">
        <w:rPr>
          <w:rFonts w:ascii="Arial" w:hAnsi="Arial" w:cs="Arial"/>
          <w:sz w:val="22"/>
          <w:szCs w:val="22"/>
        </w:rPr>
        <w:t>2.0 METHODS</w:t>
      </w:r>
    </w:p>
    <w:p w14:paraId="5B65FDA7" w14:textId="77777777" w:rsidR="00816807" w:rsidRPr="00693A4F" w:rsidRDefault="00816807" w:rsidP="00A25709">
      <w:pPr>
        <w:pStyle w:val="Heading3"/>
        <w:spacing w:before="0" w:beforeAutospacing="0" w:after="0" w:afterAutospacing="0" w:line="360" w:lineRule="auto"/>
        <w:jc w:val="both"/>
        <w:rPr>
          <w:rFonts w:ascii="Arial" w:hAnsi="Arial" w:cs="Arial"/>
          <w:sz w:val="22"/>
          <w:szCs w:val="22"/>
        </w:rPr>
      </w:pPr>
      <w:r w:rsidRPr="00693A4F">
        <w:rPr>
          <w:rFonts w:ascii="Arial" w:hAnsi="Arial" w:cs="Arial"/>
          <w:sz w:val="22"/>
          <w:szCs w:val="22"/>
        </w:rPr>
        <w:t>2.1 Study Design and Setting</w:t>
      </w:r>
    </w:p>
    <w:p w14:paraId="72C0C396" w14:textId="55F402E1" w:rsidR="00816807" w:rsidRPr="00693A4F" w:rsidRDefault="00816807" w:rsidP="00B15A9A">
      <w:pPr>
        <w:pStyle w:val="NormalWeb"/>
        <w:spacing w:line="360" w:lineRule="auto"/>
        <w:jc w:val="both"/>
        <w:rPr>
          <w:rFonts w:ascii="Arial" w:hAnsi="Arial" w:cs="Arial"/>
          <w:sz w:val="20"/>
          <w:szCs w:val="20"/>
        </w:rPr>
      </w:pPr>
      <w:r w:rsidRPr="00693A4F">
        <w:rPr>
          <w:rFonts w:ascii="Arial" w:hAnsi="Arial" w:cs="Arial"/>
          <w:sz w:val="20"/>
          <w:szCs w:val="20"/>
        </w:rPr>
        <w:t xml:space="preserve">A cross-sectional study design was employed to assess the prevalence, determinants, and risk profiling of microcytic hypochromic </w:t>
      </w:r>
      <w:r w:rsidR="000375ED">
        <w:rPr>
          <w:rFonts w:ascii="Arial" w:hAnsi="Arial" w:cs="Arial"/>
          <w:sz w:val="20"/>
          <w:szCs w:val="20"/>
        </w:rPr>
        <w:t>anemia</w:t>
      </w:r>
      <w:r w:rsidRPr="00693A4F">
        <w:rPr>
          <w:rFonts w:ascii="Arial" w:hAnsi="Arial" w:cs="Arial"/>
          <w:sz w:val="20"/>
          <w:szCs w:val="20"/>
        </w:rPr>
        <w:t xml:space="preserve"> among pregnant women. The study was conducted at three health facilities in the Western Region of Ghana: </w:t>
      </w:r>
      <w:r w:rsidRPr="00693A4F">
        <w:rPr>
          <w:rStyle w:val="Strong"/>
          <w:rFonts w:ascii="Arial" w:hAnsi="Arial" w:cs="Arial"/>
          <w:b w:val="0"/>
          <w:sz w:val="20"/>
          <w:szCs w:val="20"/>
        </w:rPr>
        <w:t>Effia Nkwanta Regional Hospital</w:t>
      </w:r>
      <w:r w:rsidRPr="00693A4F">
        <w:rPr>
          <w:rFonts w:ascii="Arial" w:hAnsi="Arial" w:cs="Arial"/>
          <w:sz w:val="20"/>
          <w:szCs w:val="20"/>
        </w:rPr>
        <w:t xml:space="preserve">, the main referral hospital in the region; </w:t>
      </w:r>
      <w:r w:rsidRPr="00693A4F">
        <w:rPr>
          <w:rStyle w:val="Strong"/>
          <w:rFonts w:ascii="Arial" w:hAnsi="Arial" w:cs="Arial"/>
          <w:b w:val="0"/>
          <w:sz w:val="20"/>
          <w:szCs w:val="20"/>
        </w:rPr>
        <w:lastRenderedPageBreak/>
        <w:t>Brite Life Clinic</w:t>
      </w:r>
      <w:r w:rsidRPr="00693A4F">
        <w:rPr>
          <w:rFonts w:ascii="Arial" w:hAnsi="Arial" w:cs="Arial"/>
          <w:sz w:val="20"/>
          <w:szCs w:val="20"/>
        </w:rPr>
        <w:t xml:space="preserve">, a private maternal and child health facility; and </w:t>
      </w:r>
      <w:r w:rsidRPr="00693A4F">
        <w:rPr>
          <w:rStyle w:val="Strong"/>
          <w:rFonts w:ascii="Arial" w:hAnsi="Arial" w:cs="Arial"/>
          <w:b w:val="0"/>
          <w:sz w:val="20"/>
          <w:szCs w:val="20"/>
        </w:rPr>
        <w:t>Effia Health Cent</w:t>
      </w:r>
      <w:r w:rsidR="00D472FC" w:rsidRPr="00693A4F">
        <w:rPr>
          <w:rStyle w:val="Strong"/>
          <w:rFonts w:ascii="Arial" w:hAnsi="Arial" w:cs="Arial"/>
          <w:b w:val="0"/>
          <w:sz w:val="20"/>
          <w:szCs w:val="20"/>
        </w:rPr>
        <w:t>re</w:t>
      </w:r>
      <w:r w:rsidRPr="00693A4F">
        <w:rPr>
          <w:rFonts w:ascii="Arial" w:hAnsi="Arial" w:cs="Arial"/>
          <w:b/>
          <w:sz w:val="20"/>
          <w:szCs w:val="20"/>
        </w:rPr>
        <w:t>,</w:t>
      </w:r>
      <w:r w:rsidRPr="00693A4F">
        <w:rPr>
          <w:rFonts w:ascii="Arial" w:hAnsi="Arial" w:cs="Arial"/>
          <w:sz w:val="20"/>
          <w:szCs w:val="20"/>
        </w:rPr>
        <w:t xml:space="preserve"> a primary healthcare facility providing routine antenatal services. These sites were purposively selected to represent a diversity of healthcare delivery levels—regional referral, private practice, and community-level maternal health services.</w:t>
      </w:r>
    </w:p>
    <w:p w14:paraId="681C3C1D" w14:textId="77777777" w:rsidR="00816807" w:rsidRPr="00693A4F" w:rsidRDefault="00816807" w:rsidP="00B15A9A">
      <w:pPr>
        <w:pStyle w:val="Heading3"/>
        <w:spacing w:line="360" w:lineRule="auto"/>
        <w:jc w:val="both"/>
        <w:rPr>
          <w:rFonts w:ascii="Arial" w:hAnsi="Arial" w:cs="Arial"/>
          <w:sz w:val="22"/>
          <w:szCs w:val="22"/>
        </w:rPr>
      </w:pPr>
      <w:r w:rsidRPr="00693A4F">
        <w:rPr>
          <w:rFonts w:ascii="Arial" w:hAnsi="Arial" w:cs="Arial"/>
          <w:sz w:val="22"/>
          <w:szCs w:val="22"/>
        </w:rPr>
        <w:t>2.2 Study Population</w:t>
      </w:r>
    </w:p>
    <w:p w14:paraId="1E3B10A9" w14:textId="77777777" w:rsidR="00B15A9A" w:rsidRPr="00693A4F" w:rsidRDefault="00816807" w:rsidP="00B15A9A">
      <w:pPr>
        <w:pStyle w:val="NormalWeb"/>
        <w:spacing w:line="360" w:lineRule="auto"/>
        <w:jc w:val="both"/>
        <w:rPr>
          <w:rFonts w:ascii="Arial" w:hAnsi="Arial" w:cs="Arial"/>
          <w:sz w:val="20"/>
          <w:szCs w:val="20"/>
        </w:rPr>
      </w:pPr>
      <w:r w:rsidRPr="00693A4F">
        <w:rPr>
          <w:rFonts w:ascii="Arial" w:hAnsi="Arial" w:cs="Arial"/>
          <w:sz w:val="20"/>
          <w:szCs w:val="20"/>
        </w:rPr>
        <w:t xml:space="preserve">The target population was pregnant women attending antenatal clinics at the selected facilities during the study period. Women were eligible if they were between </w:t>
      </w:r>
      <w:r w:rsidRPr="00693A4F">
        <w:rPr>
          <w:rStyle w:val="Strong"/>
          <w:rFonts w:ascii="Arial" w:hAnsi="Arial" w:cs="Arial"/>
          <w:b w:val="0"/>
          <w:sz w:val="20"/>
          <w:szCs w:val="20"/>
        </w:rPr>
        <w:t>12 and 36 weeks of gestation</w:t>
      </w:r>
      <w:r w:rsidRPr="00693A4F">
        <w:rPr>
          <w:rFonts w:ascii="Arial" w:hAnsi="Arial" w:cs="Arial"/>
          <w:b/>
          <w:sz w:val="20"/>
          <w:szCs w:val="20"/>
        </w:rPr>
        <w:t>,</w:t>
      </w:r>
      <w:r w:rsidRPr="00693A4F">
        <w:rPr>
          <w:rFonts w:ascii="Arial" w:hAnsi="Arial" w:cs="Arial"/>
          <w:sz w:val="20"/>
          <w:szCs w:val="20"/>
        </w:rPr>
        <w:t xml:space="preserve"> enrolled for routine antenatal care, and provided informed consent. Women with pre-existing haemoglobinopathies (such as sickle cell disease</w:t>
      </w:r>
      <w:r w:rsidR="008A1D89" w:rsidRPr="00693A4F">
        <w:rPr>
          <w:rFonts w:ascii="Arial" w:hAnsi="Arial" w:cs="Arial"/>
          <w:sz w:val="20"/>
          <w:szCs w:val="20"/>
        </w:rPr>
        <w:t>, thalasseamia etc</w:t>
      </w:r>
      <w:r w:rsidRPr="00693A4F">
        <w:rPr>
          <w:rFonts w:ascii="Arial" w:hAnsi="Arial" w:cs="Arial"/>
          <w:sz w:val="20"/>
          <w:szCs w:val="20"/>
        </w:rPr>
        <w:t>), severe acute illness, or who declined participation were excluded.</w:t>
      </w:r>
    </w:p>
    <w:p w14:paraId="5AFADAFD" w14:textId="77777777" w:rsidR="00816807" w:rsidRPr="00693A4F" w:rsidRDefault="00816807" w:rsidP="00B15A9A">
      <w:pPr>
        <w:pStyle w:val="Heading3"/>
        <w:spacing w:line="360" w:lineRule="auto"/>
        <w:jc w:val="both"/>
        <w:rPr>
          <w:rFonts w:ascii="Arial" w:hAnsi="Arial" w:cs="Arial"/>
          <w:sz w:val="22"/>
          <w:szCs w:val="22"/>
        </w:rPr>
      </w:pPr>
      <w:r w:rsidRPr="00693A4F">
        <w:rPr>
          <w:rFonts w:ascii="Arial" w:hAnsi="Arial" w:cs="Arial"/>
          <w:sz w:val="22"/>
          <w:szCs w:val="22"/>
        </w:rPr>
        <w:t>2.3 Sample Size and Sampling Technique</w:t>
      </w:r>
    </w:p>
    <w:p w14:paraId="64B01392" w14:textId="0521B8C0" w:rsidR="00816807" w:rsidRPr="00693A4F" w:rsidRDefault="00816807" w:rsidP="00B15A9A">
      <w:pPr>
        <w:pStyle w:val="NormalWeb"/>
        <w:spacing w:line="360" w:lineRule="auto"/>
        <w:jc w:val="both"/>
        <w:rPr>
          <w:rFonts w:ascii="Arial" w:hAnsi="Arial" w:cs="Arial"/>
          <w:sz w:val="20"/>
          <w:szCs w:val="20"/>
        </w:rPr>
      </w:pPr>
      <w:r w:rsidRPr="00693A4F">
        <w:rPr>
          <w:rFonts w:ascii="Arial" w:hAnsi="Arial" w:cs="Arial"/>
          <w:sz w:val="20"/>
          <w:szCs w:val="20"/>
        </w:rPr>
        <w:t>A total of</w:t>
      </w:r>
      <w:r w:rsidRPr="00693A4F">
        <w:rPr>
          <w:rFonts w:ascii="Arial" w:hAnsi="Arial" w:cs="Arial"/>
          <w:b/>
          <w:sz w:val="20"/>
          <w:szCs w:val="20"/>
        </w:rPr>
        <w:t xml:space="preserve"> </w:t>
      </w:r>
      <w:r w:rsidRPr="00693A4F">
        <w:rPr>
          <w:rStyle w:val="Strong"/>
          <w:rFonts w:ascii="Arial" w:hAnsi="Arial" w:cs="Arial"/>
          <w:b w:val="0"/>
          <w:sz w:val="20"/>
          <w:szCs w:val="20"/>
        </w:rPr>
        <w:t>360 pregnant women</w:t>
      </w:r>
      <w:r w:rsidRPr="00693A4F">
        <w:rPr>
          <w:rFonts w:ascii="Arial" w:hAnsi="Arial" w:cs="Arial"/>
          <w:b/>
          <w:sz w:val="20"/>
          <w:szCs w:val="20"/>
        </w:rPr>
        <w:t xml:space="preserve"> </w:t>
      </w:r>
      <w:r w:rsidRPr="00693A4F">
        <w:rPr>
          <w:rFonts w:ascii="Arial" w:hAnsi="Arial" w:cs="Arial"/>
          <w:sz w:val="20"/>
          <w:szCs w:val="20"/>
        </w:rPr>
        <w:t xml:space="preserve">were recruited for the study. The sample size was calculated using a single-population proportion formula with an assumed prevalence of </w:t>
      </w:r>
      <w:r w:rsidR="000375ED">
        <w:rPr>
          <w:rFonts w:ascii="Arial" w:hAnsi="Arial" w:cs="Arial"/>
          <w:sz w:val="20"/>
          <w:szCs w:val="20"/>
        </w:rPr>
        <w:t>anemia</w:t>
      </w:r>
      <w:r w:rsidRPr="00693A4F">
        <w:rPr>
          <w:rFonts w:ascii="Arial" w:hAnsi="Arial" w:cs="Arial"/>
          <w:sz w:val="20"/>
          <w:szCs w:val="20"/>
        </w:rPr>
        <w:t xml:space="preserve"> among pregnant women in Ghana, a 95% confidence level, and a 5% margin of error. Proportionate allocation was applied to distribute the sample across the three study facilities, based on antenatal attendance figures. Eligible women were recruited consecutively during their routine antenatal clinic visits until the required sample size was achieved.</w:t>
      </w:r>
    </w:p>
    <w:p w14:paraId="51EBA4F3" w14:textId="77777777" w:rsidR="00816807" w:rsidRPr="00693A4F" w:rsidRDefault="00B15A9A" w:rsidP="00A25709">
      <w:pPr>
        <w:pStyle w:val="Heading3"/>
        <w:spacing w:before="0" w:beforeAutospacing="0" w:after="0" w:afterAutospacing="0" w:line="360" w:lineRule="auto"/>
        <w:jc w:val="both"/>
        <w:rPr>
          <w:rFonts w:ascii="Arial" w:hAnsi="Arial" w:cs="Arial"/>
          <w:sz w:val="22"/>
          <w:szCs w:val="22"/>
        </w:rPr>
      </w:pPr>
      <w:r w:rsidRPr="00693A4F">
        <w:rPr>
          <w:rFonts w:ascii="Arial" w:hAnsi="Arial" w:cs="Arial"/>
          <w:sz w:val="22"/>
          <w:szCs w:val="22"/>
        </w:rPr>
        <w:t xml:space="preserve">2.4 </w:t>
      </w:r>
      <w:r w:rsidR="00816807" w:rsidRPr="00693A4F">
        <w:rPr>
          <w:rFonts w:ascii="Arial" w:hAnsi="Arial" w:cs="Arial"/>
          <w:sz w:val="22"/>
          <w:szCs w:val="22"/>
        </w:rPr>
        <w:t>Study Variables</w:t>
      </w:r>
    </w:p>
    <w:p w14:paraId="5823E11B" w14:textId="77777777" w:rsidR="00816807" w:rsidRPr="00693A4F" w:rsidRDefault="00816807" w:rsidP="001D50B4">
      <w:pPr>
        <w:pStyle w:val="NormalWeb"/>
        <w:numPr>
          <w:ilvl w:val="2"/>
          <w:numId w:val="5"/>
        </w:numPr>
        <w:spacing w:before="0" w:beforeAutospacing="0" w:after="0" w:afterAutospacing="0" w:line="360" w:lineRule="auto"/>
        <w:jc w:val="both"/>
        <w:rPr>
          <w:rFonts w:ascii="Arial" w:hAnsi="Arial" w:cs="Arial"/>
          <w:sz w:val="20"/>
          <w:szCs w:val="20"/>
        </w:rPr>
      </w:pPr>
      <w:r w:rsidRPr="00693A4F">
        <w:rPr>
          <w:rStyle w:val="Strong"/>
          <w:rFonts w:ascii="Arial" w:hAnsi="Arial" w:cs="Arial"/>
          <w:sz w:val="20"/>
          <w:szCs w:val="20"/>
        </w:rPr>
        <w:t>Dependent Variables</w:t>
      </w:r>
    </w:p>
    <w:p w14:paraId="737FB90C" w14:textId="7A85C529" w:rsidR="00816807" w:rsidRDefault="000375ED" w:rsidP="001D50B4">
      <w:pPr>
        <w:pStyle w:val="NormalWeb"/>
        <w:spacing w:line="360" w:lineRule="auto"/>
        <w:jc w:val="both"/>
        <w:rPr>
          <w:rFonts w:ascii="Arial" w:hAnsi="Arial" w:cs="Arial"/>
          <w:sz w:val="20"/>
          <w:szCs w:val="20"/>
        </w:rPr>
      </w:pPr>
      <w:r>
        <w:rPr>
          <w:rStyle w:val="Strong"/>
          <w:rFonts w:ascii="Arial" w:hAnsi="Arial" w:cs="Arial"/>
          <w:sz w:val="20"/>
          <w:szCs w:val="20"/>
        </w:rPr>
        <w:t>Anemia</w:t>
      </w:r>
      <w:r w:rsidR="001D50B4">
        <w:rPr>
          <w:rStyle w:val="Strong"/>
          <w:rFonts w:ascii="Arial" w:hAnsi="Arial" w:cs="Arial"/>
          <w:sz w:val="20"/>
          <w:szCs w:val="20"/>
        </w:rPr>
        <w:t xml:space="preserve"> (</w:t>
      </w:r>
      <w:r w:rsidR="001D50B4">
        <w:rPr>
          <w:rStyle w:val="Strong"/>
          <w:rFonts w:ascii="Arial" w:hAnsi="Arial" w:cs="Arial"/>
          <w:b w:val="0"/>
          <w:sz w:val="20"/>
          <w:szCs w:val="20"/>
        </w:rPr>
        <w:t>H</w:t>
      </w:r>
      <w:r w:rsidR="001D50B4">
        <w:rPr>
          <w:rFonts w:ascii="Arial" w:hAnsi="Arial" w:cs="Arial"/>
          <w:sz w:val="20"/>
          <w:szCs w:val="20"/>
        </w:rPr>
        <w:t xml:space="preserve">aemoglobin concentration (Hb) less </w:t>
      </w:r>
      <w:r w:rsidR="00816807" w:rsidRPr="00693A4F">
        <w:rPr>
          <w:rFonts w:ascii="Arial" w:hAnsi="Arial" w:cs="Arial"/>
          <w:sz w:val="20"/>
          <w:szCs w:val="20"/>
        </w:rPr>
        <w:t>11 g/dL</w:t>
      </w:r>
      <w:r w:rsidR="001D50B4">
        <w:rPr>
          <w:rFonts w:ascii="Arial" w:hAnsi="Arial" w:cs="Arial"/>
          <w:sz w:val="20"/>
          <w:szCs w:val="20"/>
        </w:rPr>
        <w:t xml:space="preserve">), </w:t>
      </w:r>
      <w:r w:rsidR="00816807" w:rsidRPr="00693A4F">
        <w:rPr>
          <w:rStyle w:val="Strong"/>
          <w:rFonts w:ascii="Arial" w:hAnsi="Arial" w:cs="Arial"/>
          <w:sz w:val="20"/>
          <w:szCs w:val="20"/>
        </w:rPr>
        <w:t>Microcytosis:</w:t>
      </w:r>
      <w:r w:rsidR="001D50B4">
        <w:rPr>
          <w:rFonts w:ascii="Arial" w:hAnsi="Arial" w:cs="Arial"/>
          <w:sz w:val="20"/>
          <w:szCs w:val="20"/>
        </w:rPr>
        <w:t xml:space="preserve"> (</w:t>
      </w:r>
      <w:r w:rsidR="00816807" w:rsidRPr="00693A4F">
        <w:rPr>
          <w:rFonts w:ascii="Arial" w:hAnsi="Arial" w:cs="Arial"/>
          <w:sz w:val="20"/>
          <w:szCs w:val="20"/>
        </w:rPr>
        <w:t>mean c</w:t>
      </w:r>
      <w:r w:rsidR="001D50B4">
        <w:rPr>
          <w:rFonts w:ascii="Arial" w:hAnsi="Arial" w:cs="Arial"/>
          <w:sz w:val="20"/>
          <w:szCs w:val="20"/>
        </w:rPr>
        <w:t xml:space="preserve">orpuscular volume (MCV) less than 80 fL), </w:t>
      </w:r>
      <w:r w:rsidR="00816807" w:rsidRPr="00693A4F">
        <w:rPr>
          <w:rStyle w:val="Strong"/>
          <w:rFonts w:ascii="Arial" w:hAnsi="Arial" w:cs="Arial"/>
          <w:sz w:val="20"/>
          <w:szCs w:val="20"/>
        </w:rPr>
        <w:t>Hypochromia:</w:t>
      </w:r>
      <w:r w:rsidR="001D50B4">
        <w:rPr>
          <w:rFonts w:ascii="Arial" w:hAnsi="Arial" w:cs="Arial"/>
          <w:sz w:val="20"/>
          <w:szCs w:val="20"/>
        </w:rPr>
        <w:t xml:space="preserve"> (d</w:t>
      </w:r>
      <w:r w:rsidR="00816807" w:rsidRPr="00693A4F">
        <w:rPr>
          <w:rFonts w:ascii="Arial" w:hAnsi="Arial" w:cs="Arial"/>
          <w:sz w:val="20"/>
          <w:szCs w:val="20"/>
        </w:rPr>
        <w:t>efined as mean corpuscular haemoglobin (MCH) &lt; 27 pg</w:t>
      </w:r>
      <w:r w:rsidR="001D50B4">
        <w:rPr>
          <w:rFonts w:ascii="Arial" w:hAnsi="Arial" w:cs="Arial"/>
          <w:sz w:val="20"/>
          <w:szCs w:val="20"/>
        </w:rPr>
        <w:t xml:space="preserve">), </w:t>
      </w:r>
      <w:r w:rsidR="00816807" w:rsidRPr="00693A4F">
        <w:rPr>
          <w:rStyle w:val="Strong"/>
          <w:rFonts w:ascii="Arial" w:hAnsi="Arial" w:cs="Arial"/>
          <w:sz w:val="20"/>
          <w:szCs w:val="20"/>
        </w:rPr>
        <w:t xml:space="preserve">Microcytic Hypochromic </w:t>
      </w:r>
      <w:r>
        <w:rPr>
          <w:rStyle w:val="Strong"/>
          <w:rFonts w:ascii="Arial" w:hAnsi="Arial" w:cs="Arial"/>
          <w:sz w:val="20"/>
          <w:szCs w:val="20"/>
        </w:rPr>
        <w:t>Anemia</w:t>
      </w:r>
      <w:r w:rsidR="001D50B4">
        <w:rPr>
          <w:rStyle w:val="Strong"/>
          <w:rFonts w:ascii="Arial" w:hAnsi="Arial" w:cs="Arial"/>
          <w:sz w:val="20"/>
          <w:szCs w:val="20"/>
        </w:rPr>
        <w:t xml:space="preserve"> (MHA)</w:t>
      </w:r>
      <w:r w:rsidR="001D50B4">
        <w:rPr>
          <w:rFonts w:ascii="Arial" w:hAnsi="Arial" w:cs="Arial"/>
          <w:sz w:val="20"/>
          <w:szCs w:val="20"/>
        </w:rPr>
        <w:t xml:space="preserve"> (c</w:t>
      </w:r>
      <w:r w:rsidR="00816807" w:rsidRPr="00693A4F">
        <w:rPr>
          <w:rFonts w:ascii="Arial" w:hAnsi="Arial" w:cs="Arial"/>
          <w:sz w:val="20"/>
          <w:szCs w:val="20"/>
        </w:rPr>
        <w:t xml:space="preserve">omposite outcome defined by the simultaneous presence of </w:t>
      </w:r>
      <w:r>
        <w:rPr>
          <w:rFonts w:ascii="Arial" w:hAnsi="Arial" w:cs="Arial"/>
          <w:sz w:val="20"/>
          <w:szCs w:val="20"/>
        </w:rPr>
        <w:t>anemia</w:t>
      </w:r>
      <w:r w:rsidR="00816807" w:rsidRPr="00693A4F">
        <w:rPr>
          <w:rFonts w:ascii="Arial" w:hAnsi="Arial" w:cs="Arial"/>
          <w:sz w:val="20"/>
          <w:szCs w:val="20"/>
        </w:rPr>
        <w:t>, microcytosis, and hypochromia</w:t>
      </w:r>
      <w:r w:rsidR="001D50B4">
        <w:rPr>
          <w:rFonts w:ascii="Arial" w:hAnsi="Arial" w:cs="Arial"/>
          <w:sz w:val="20"/>
          <w:szCs w:val="20"/>
        </w:rPr>
        <w:t xml:space="preserve">) and </w:t>
      </w:r>
      <w:r w:rsidR="001D50B4">
        <w:rPr>
          <w:rStyle w:val="Strong"/>
          <w:rFonts w:ascii="Arial" w:hAnsi="Arial" w:cs="Arial"/>
          <w:sz w:val="20"/>
          <w:szCs w:val="20"/>
        </w:rPr>
        <w:t>Low Ferritin (</w:t>
      </w:r>
      <w:r w:rsidR="001D50B4">
        <w:rPr>
          <w:rFonts w:ascii="Arial" w:hAnsi="Arial" w:cs="Arial"/>
          <w:sz w:val="20"/>
          <w:szCs w:val="20"/>
        </w:rPr>
        <w:t>d</w:t>
      </w:r>
      <w:r w:rsidR="00816807" w:rsidRPr="00693A4F">
        <w:rPr>
          <w:rFonts w:ascii="Arial" w:hAnsi="Arial" w:cs="Arial"/>
          <w:sz w:val="20"/>
          <w:szCs w:val="20"/>
        </w:rPr>
        <w:t>efined as serum ferritin levels below the WHO cut-off for iron deficiency in pregnancy</w:t>
      </w:r>
      <w:r w:rsidR="001D50B4">
        <w:rPr>
          <w:rFonts w:ascii="Arial" w:hAnsi="Arial" w:cs="Arial"/>
          <w:sz w:val="20"/>
          <w:szCs w:val="20"/>
        </w:rPr>
        <w:t>)</w:t>
      </w:r>
      <w:r w:rsidR="00816807" w:rsidRPr="00693A4F">
        <w:rPr>
          <w:rFonts w:ascii="Arial" w:hAnsi="Arial" w:cs="Arial"/>
          <w:sz w:val="20"/>
          <w:szCs w:val="20"/>
        </w:rPr>
        <w:t>.</w:t>
      </w:r>
    </w:p>
    <w:p w14:paraId="05EB0550" w14:textId="77777777" w:rsidR="001D50B4" w:rsidRDefault="001D50B4" w:rsidP="001D50B4">
      <w:pPr>
        <w:pStyle w:val="NormalWeb"/>
        <w:spacing w:line="360" w:lineRule="auto"/>
        <w:jc w:val="both"/>
        <w:rPr>
          <w:rFonts w:ascii="Arial" w:hAnsi="Arial" w:cs="Arial"/>
          <w:sz w:val="20"/>
          <w:szCs w:val="20"/>
        </w:rPr>
      </w:pPr>
    </w:p>
    <w:p w14:paraId="24377C98" w14:textId="77777777" w:rsidR="001D50B4" w:rsidRPr="00693A4F" w:rsidRDefault="001D50B4" w:rsidP="001D50B4">
      <w:pPr>
        <w:pStyle w:val="NormalWeb"/>
        <w:spacing w:line="360" w:lineRule="auto"/>
        <w:jc w:val="both"/>
        <w:rPr>
          <w:rFonts w:ascii="Arial" w:hAnsi="Arial" w:cs="Arial"/>
          <w:sz w:val="20"/>
          <w:szCs w:val="20"/>
        </w:rPr>
      </w:pPr>
    </w:p>
    <w:p w14:paraId="7FB3A556" w14:textId="77777777" w:rsidR="00816807" w:rsidRPr="00693A4F" w:rsidRDefault="00816807" w:rsidP="001D50B4">
      <w:pPr>
        <w:pStyle w:val="NormalWeb"/>
        <w:numPr>
          <w:ilvl w:val="2"/>
          <w:numId w:val="5"/>
        </w:numPr>
        <w:spacing w:before="0" w:beforeAutospacing="0" w:after="0" w:afterAutospacing="0" w:line="360" w:lineRule="auto"/>
        <w:jc w:val="both"/>
        <w:rPr>
          <w:rFonts w:ascii="Arial" w:hAnsi="Arial" w:cs="Arial"/>
          <w:sz w:val="20"/>
          <w:szCs w:val="20"/>
        </w:rPr>
      </w:pPr>
      <w:r w:rsidRPr="00693A4F">
        <w:rPr>
          <w:rStyle w:val="Strong"/>
          <w:rFonts w:ascii="Arial" w:hAnsi="Arial" w:cs="Arial"/>
          <w:sz w:val="20"/>
          <w:szCs w:val="20"/>
        </w:rPr>
        <w:t>Independent Variables</w:t>
      </w:r>
    </w:p>
    <w:p w14:paraId="29DAD771" w14:textId="376940EF" w:rsidR="00A25709" w:rsidRDefault="00816807" w:rsidP="001D50B4">
      <w:pPr>
        <w:pStyle w:val="NormalWeb"/>
        <w:spacing w:before="0" w:beforeAutospacing="0" w:after="0" w:afterAutospacing="0" w:line="360" w:lineRule="auto"/>
        <w:jc w:val="both"/>
        <w:rPr>
          <w:rFonts w:ascii="Arial" w:hAnsi="Arial" w:cs="Arial"/>
          <w:sz w:val="20"/>
          <w:szCs w:val="20"/>
        </w:rPr>
      </w:pPr>
      <w:r w:rsidRPr="00693A4F">
        <w:rPr>
          <w:rStyle w:val="Strong"/>
          <w:rFonts w:ascii="Arial" w:hAnsi="Arial" w:cs="Arial"/>
          <w:sz w:val="20"/>
          <w:szCs w:val="20"/>
        </w:rPr>
        <w:t>Socio-demographic f</w:t>
      </w:r>
      <w:r w:rsidR="001D50B4">
        <w:rPr>
          <w:rStyle w:val="Strong"/>
          <w:rFonts w:ascii="Arial" w:hAnsi="Arial" w:cs="Arial"/>
          <w:sz w:val="20"/>
          <w:szCs w:val="20"/>
        </w:rPr>
        <w:t>actors (</w:t>
      </w:r>
      <w:r w:rsidR="009574DF">
        <w:rPr>
          <w:rFonts w:ascii="Arial" w:hAnsi="Arial" w:cs="Arial"/>
          <w:sz w:val="20"/>
          <w:szCs w:val="20"/>
        </w:rPr>
        <w:t>a</w:t>
      </w:r>
      <w:r w:rsidRPr="00693A4F">
        <w:rPr>
          <w:rFonts w:ascii="Arial" w:hAnsi="Arial" w:cs="Arial"/>
          <w:sz w:val="20"/>
          <w:szCs w:val="20"/>
        </w:rPr>
        <w:t>ge, educational level, occupation, marital status</w:t>
      </w:r>
      <w:r w:rsidR="001D50B4">
        <w:rPr>
          <w:rFonts w:ascii="Arial" w:hAnsi="Arial" w:cs="Arial"/>
          <w:sz w:val="20"/>
          <w:szCs w:val="20"/>
        </w:rPr>
        <w:t xml:space="preserve">), </w:t>
      </w:r>
      <w:r w:rsidR="001D50B4">
        <w:rPr>
          <w:rStyle w:val="Strong"/>
          <w:rFonts w:ascii="Arial" w:hAnsi="Arial" w:cs="Arial"/>
          <w:sz w:val="20"/>
          <w:szCs w:val="20"/>
        </w:rPr>
        <w:t>obstetric factors</w:t>
      </w:r>
      <w:r w:rsidRPr="00693A4F">
        <w:rPr>
          <w:rFonts w:ascii="Arial" w:hAnsi="Arial" w:cs="Arial"/>
          <w:sz w:val="20"/>
          <w:szCs w:val="20"/>
        </w:rPr>
        <w:t xml:space="preserve"> </w:t>
      </w:r>
      <w:r w:rsidR="001D50B4">
        <w:rPr>
          <w:rFonts w:ascii="Arial" w:hAnsi="Arial" w:cs="Arial"/>
          <w:sz w:val="20"/>
          <w:szCs w:val="20"/>
        </w:rPr>
        <w:t>(p</w:t>
      </w:r>
      <w:r w:rsidRPr="00693A4F">
        <w:rPr>
          <w:rFonts w:ascii="Arial" w:hAnsi="Arial" w:cs="Arial"/>
          <w:sz w:val="20"/>
          <w:szCs w:val="20"/>
        </w:rPr>
        <w:t xml:space="preserve">arity, trimester of pregnancy, history of </w:t>
      </w:r>
      <w:r w:rsidR="000375ED">
        <w:rPr>
          <w:rFonts w:ascii="Arial" w:hAnsi="Arial" w:cs="Arial"/>
          <w:sz w:val="20"/>
          <w:szCs w:val="20"/>
        </w:rPr>
        <w:t>anemia</w:t>
      </w:r>
      <w:r w:rsidRPr="00693A4F">
        <w:rPr>
          <w:rFonts w:ascii="Arial" w:hAnsi="Arial" w:cs="Arial"/>
          <w:sz w:val="20"/>
          <w:szCs w:val="20"/>
        </w:rPr>
        <w:t>, history of heavy menstrual bleeding</w:t>
      </w:r>
      <w:r w:rsidR="001D50B4">
        <w:rPr>
          <w:rFonts w:ascii="Arial" w:hAnsi="Arial" w:cs="Arial"/>
          <w:sz w:val="20"/>
          <w:szCs w:val="20"/>
        </w:rPr>
        <w:t xml:space="preserve">), </w:t>
      </w:r>
      <w:r w:rsidR="001D50B4">
        <w:rPr>
          <w:rStyle w:val="Strong"/>
          <w:rFonts w:ascii="Arial" w:hAnsi="Arial" w:cs="Arial"/>
          <w:sz w:val="20"/>
          <w:szCs w:val="20"/>
        </w:rPr>
        <w:t>clinical factors (</w:t>
      </w:r>
      <w:r w:rsidR="001D50B4">
        <w:rPr>
          <w:rFonts w:ascii="Arial" w:hAnsi="Arial" w:cs="Arial"/>
          <w:sz w:val="20"/>
          <w:szCs w:val="20"/>
        </w:rPr>
        <w:t>p</w:t>
      </w:r>
      <w:r w:rsidRPr="00693A4F">
        <w:rPr>
          <w:rFonts w:ascii="Arial" w:hAnsi="Arial" w:cs="Arial"/>
          <w:sz w:val="20"/>
          <w:szCs w:val="20"/>
        </w:rPr>
        <w:t>resence of chronic disease</w:t>
      </w:r>
      <w:r w:rsidR="001D50B4">
        <w:rPr>
          <w:rFonts w:ascii="Arial" w:hAnsi="Arial" w:cs="Arial"/>
          <w:sz w:val="20"/>
          <w:szCs w:val="20"/>
        </w:rPr>
        <w:t xml:space="preserve"> (e.g., diabetes, hypertension), </w:t>
      </w:r>
      <w:r w:rsidR="001D50B4">
        <w:rPr>
          <w:rStyle w:val="Strong"/>
          <w:rFonts w:ascii="Arial" w:hAnsi="Arial" w:cs="Arial"/>
          <w:sz w:val="20"/>
          <w:szCs w:val="20"/>
        </w:rPr>
        <w:t>l</w:t>
      </w:r>
      <w:r w:rsidRPr="00693A4F">
        <w:rPr>
          <w:rStyle w:val="Strong"/>
          <w:rFonts w:ascii="Arial" w:hAnsi="Arial" w:cs="Arial"/>
          <w:sz w:val="20"/>
          <w:szCs w:val="20"/>
        </w:rPr>
        <w:t xml:space="preserve">ifestyle </w:t>
      </w:r>
      <w:r w:rsidR="009574DF">
        <w:rPr>
          <w:rStyle w:val="Strong"/>
          <w:rFonts w:ascii="Arial" w:hAnsi="Arial" w:cs="Arial"/>
          <w:sz w:val="20"/>
          <w:szCs w:val="20"/>
        </w:rPr>
        <w:t>behaviours (s</w:t>
      </w:r>
      <w:r w:rsidRPr="00693A4F">
        <w:rPr>
          <w:rFonts w:ascii="Arial" w:hAnsi="Arial" w:cs="Arial"/>
          <w:sz w:val="20"/>
          <w:szCs w:val="20"/>
        </w:rPr>
        <w:t xml:space="preserve">moking, alcohol consumption, </w:t>
      </w:r>
      <w:r w:rsidR="00D472FC" w:rsidRPr="00693A4F">
        <w:rPr>
          <w:rFonts w:ascii="Arial" w:hAnsi="Arial" w:cs="Arial"/>
          <w:sz w:val="20"/>
          <w:szCs w:val="20"/>
        </w:rPr>
        <w:t xml:space="preserve">and </w:t>
      </w:r>
      <w:r w:rsidR="001D50B4">
        <w:rPr>
          <w:rFonts w:ascii="Arial" w:hAnsi="Arial" w:cs="Arial"/>
          <w:sz w:val="20"/>
          <w:szCs w:val="20"/>
        </w:rPr>
        <w:t xml:space="preserve">supplement use during pregnancy, </w:t>
      </w:r>
      <w:r w:rsidR="001D50B4">
        <w:rPr>
          <w:rStyle w:val="Strong"/>
          <w:rFonts w:ascii="Arial" w:hAnsi="Arial" w:cs="Arial"/>
          <w:sz w:val="20"/>
          <w:szCs w:val="20"/>
        </w:rPr>
        <w:t>h</w:t>
      </w:r>
      <w:r w:rsidR="009574DF">
        <w:rPr>
          <w:rStyle w:val="Strong"/>
          <w:rFonts w:ascii="Arial" w:hAnsi="Arial" w:cs="Arial"/>
          <w:sz w:val="20"/>
          <w:szCs w:val="20"/>
        </w:rPr>
        <w:t>ealthcare access (e</w:t>
      </w:r>
      <w:r w:rsidRPr="00693A4F">
        <w:rPr>
          <w:rFonts w:ascii="Arial" w:hAnsi="Arial" w:cs="Arial"/>
          <w:sz w:val="20"/>
          <w:szCs w:val="20"/>
        </w:rPr>
        <w:t>ase of access to healthcare facilities</w:t>
      </w:r>
      <w:r w:rsidR="009574DF">
        <w:rPr>
          <w:rFonts w:ascii="Arial" w:hAnsi="Arial" w:cs="Arial"/>
          <w:sz w:val="20"/>
          <w:szCs w:val="20"/>
        </w:rPr>
        <w:t>)</w:t>
      </w:r>
      <w:r w:rsidRPr="00693A4F">
        <w:rPr>
          <w:rFonts w:ascii="Arial" w:hAnsi="Arial" w:cs="Arial"/>
          <w:sz w:val="20"/>
          <w:szCs w:val="20"/>
        </w:rPr>
        <w:t>.</w:t>
      </w:r>
    </w:p>
    <w:p w14:paraId="4B87E5FD" w14:textId="77777777" w:rsidR="001D50B4" w:rsidRPr="00693A4F" w:rsidRDefault="001D50B4" w:rsidP="001D50B4">
      <w:pPr>
        <w:pStyle w:val="NormalWeb"/>
        <w:spacing w:before="0" w:beforeAutospacing="0" w:after="0" w:afterAutospacing="0" w:line="360" w:lineRule="auto"/>
        <w:jc w:val="both"/>
        <w:rPr>
          <w:rFonts w:ascii="Arial" w:hAnsi="Arial" w:cs="Arial"/>
          <w:sz w:val="20"/>
          <w:szCs w:val="20"/>
        </w:rPr>
      </w:pPr>
    </w:p>
    <w:p w14:paraId="378EEFE1" w14:textId="77777777" w:rsidR="00816807" w:rsidRPr="00CA470D" w:rsidRDefault="00B15A9A" w:rsidP="00A25709">
      <w:pPr>
        <w:pStyle w:val="Heading3"/>
        <w:spacing w:before="0" w:beforeAutospacing="0" w:after="0" w:afterAutospacing="0" w:line="360" w:lineRule="auto"/>
        <w:jc w:val="both"/>
        <w:rPr>
          <w:rFonts w:ascii="Arial" w:hAnsi="Arial" w:cs="Arial"/>
          <w:sz w:val="22"/>
          <w:szCs w:val="22"/>
        </w:rPr>
      </w:pPr>
      <w:r w:rsidRPr="00CA470D">
        <w:rPr>
          <w:rFonts w:ascii="Arial" w:hAnsi="Arial" w:cs="Arial"/>
          <w:sz w:val="22"/>
          <w:szCs w:val="22"/>
        </w:rPr>
        <w:t xml:space="preserve">2.6 </w:t>
      </w:r>
      <w:r w:rsidR="00816807" w:rsidRPr="00CA470D">
        <w:rPr>
          <w:rFonts w:ascii="Arial" w:hAnsi="Arial" w:cs="Arial"/>
          <w:sz w:val="22"/>
          <w:szCs w:val="22"/>
        </w:rPr>
        <w:t>Data Collection Procedures</w:t>
      </w:r>
    </w:p>
    <w:p w14:paraId="019563D5" w14:textId="77777777" w:rsidR="00B15A9A" w:rsidRDefault="00816807" w:rsidP="00693A4F">
      <w:pPr>
        <w:pStyle w:val="NormalWeb"/>
        <w:spacing w:before="0" w:beforeAutospacing="0" w:after="0" w:afterAutospacing="0" w:line="360" w:lineRule="auto"/>
        <w:jc w:val="both"/>
        <w:rPr>
          <w:rFonts w:ascii="Arial" w:hAnsi="Arial" w:cs="Arial"/>
          <w:sz w:val="20"/>
          <w:szCs w:val="20"/>
        </w:rPr>
      </w:pPr>
      <w:r w:rsidRPr="00693A4F">
        <w:rPr>
          <w:rFonts w:ascii="Arial" w:hAnsi="Arial" w:cs="Arial"/>
          <w:sz w:val="20"/>
          <w:szCs w:val="20"/>
        </w:rPr>
        <w:t>A structured, pre-tested questionnaire was administered through face-to-face interviews to collect socio-demographic, obstetric, clinical, lifestyle, and healthcare-related information. Venous blood samples (5 mL) were collected aseptically for haematological assessment. Haemoglobin concentration, MCV, and MCH were measured using automated haematology analysers. Serum ferritin levels were determined using enzyme-linked immunosorbent assay (ELISA).</w:t>
      </w:r>
    </w:p>
    <w:p w14:paraId="5B2394BB" w14:textId="77777777" w:rsidR="00693A4F" w:rsidRPr="00693A4F" w:rsidRDefault="00693A4F" w:rsidP="00693A4F">
      <w:pPr>
        <w:pStyle w:val="NormalWeb"/>
        <w:spacing w:before="0" w:beforeAutospacing="0" w:after="0" w:afterAutospacing="0" w:line="360" w:lineRule="auto"/>
        <w:jc w:val="both"/>
        <w:rPr>
          <w:rFonts w:ascii="Arial" w:hAnsi="Arial" w:cs="Arial"/>
          <w:sz w:val="20"/>
          <w:szCs w:val="20"/>
        </w:rPr>
      </w:pPr>
    </w:p>
    <w:p w14:paraId="7F0DA62B" w14:textId="77777777" w:rsidR="00816807" w:rsidRPr="00CA470D" w:rsidRDefault="00F561A1" w:rsidP="00A25709">
      <w:pPr>
        <w:pStyle w:val="Heading3"/>
        <w:spacing w:before="0" w:beforeAutospacing="0" w:after="0" w:afterAutospacing="0" w:line="360" w:lineRule="auto"/>
        <w:jc w:val="both"/>
        <w:rPr>
          <w:rFonts w:ascii="Arial" w:hAnsi="Arial" w:cs="Arial"/>
          <w:sz w:val="22"/>
          <w:szCs w:val="22"/>
        </w:rPr>
      </w:pPr>
      <w:r>
        <w:rPr>
          <w:rFonts w:ascii="Arial" w:hAnsi="Arial" w:cs="Arial"/>
          <w:sz w:val="22"/>
          <w:szCs w:val="22"/>
        </w:rPr>
        <w:t>2.7</w:t>
      </w:r>
      <w:r w:rsidR="00B15A9A" w:rsidRPr="00CA470D">
        <w:rPr>
          <w:rFonts w:ascii="Arial" w:hAnsi="Arial" w:cs="Arial"/>
          <w:sz w:val="22"/>
          <w:szCs w:val="22"/>
        </w:rPr>
        <w:t xml:space="preserve"> </w:t>
      </w:r>
      <w:r w:rsidR="00816807" w:rsidRPr="00CA470D">
        <w:rPr>
          <w:rFonts w:ascii="Arial" w:hAnsi="Arial" w:cs="Arial"/>
          <w:sz w:val="22"/>
          <w:szCs w:val="22"/>
        </w:rPr>
        <w:t>Data Analysis</w:t>
      </w:r>
    </w:p>
    <w:p w14:paraId="49ACBBED" w14:textId="28B6465C" w:rsidR="003C7EB6" w:rsidRDefault="00816807" w:rsidP="00693A4F">
      <w:pPr>
        <w:pStyle w:val="NormalWeb"/>
        <w:spacing w:before="0" w:beforeAutospacing="0" w:after="0" w:afterAutospacing="0" w:line="360" w:lineRule="auto"/>
        <w:jc w:val="both"/>
        <w:rPr>
          <w:rFonts w:ascii="Arial" w:hAnsi="Arial" w:cs="Arial"/>
          <w:sz w:val="20"/>
          <w:szCs w:val="20"/>
        </w:rPr>
      </w:pPr>
      <w:r w:rsidRPr="00693A4F">
        <w:rPr>
          <w:rFonts w:ascii="Arial" w:hAnsi="Arial" w:cs="Arial"/>
          <w:sz w:val="20"/>
          <w:szCs w:val="20"/>
        </w:rPr>
        <w:t xml:space="preserve">Data were entered and analysed using </w:t>
      </w:r>
      <w:r w:rsidRPr="00693A4F">
        <w:rPr>
          <w:rStyle w:val="Strong"/>
          <w:rFonts w:ascii="Arial" w:hAnsi="Arial" w:cs="Arial"/>
          <w:b w:val="0"/>
          <w:sz w:val="20"/>
          <w:szCs w:val="20"/>
        </w:rPr>
        <w:t>SPSS version 26.0</w:t>
      </w:r>
      <w:r w:rsidRPr="00693A4F">
        <w:rPr>
          <w:rFonts w:ascii="Arial" w:hAnsi="Arial" w:cs="Arial"/>
          <w:b/>
          <w:sz w:val="20"/>
          <w:szCs w:val="20"/>
        </w:rPr>
        <w:t xml:space="preserve"> </w:t>
      </w:r>
      <w:r w:rsidRPr="00693A4F">
        <w:rPr>
          <w:rFonts w:ascii="Arial" w:hAnsi="Arial" w:cs="Arial"/>
          <w:sz w:val="20"/>
          <w:szCs w:val="20"/>
        </w:rPr>
        <w:t>and</w:t>
      </w:r>
      <w:r w:rsidRPr="00693A4F">
        <w:rPr>
          <w:rFonts w:ascii="Arial" w:hAnsi="Arial" w:cs="Arial"/>
          <w:b/>
          <w:sz w:val="20"/>
          <w:szCs w:val="20"/>
        </w:rPr>
        <w:t xml:space="preserve"> </w:t>
      </w:r>
      <w:r w:rsidRPr="00693A4F">
        <w:rPr>
          <w:rStyle w:val="Strong"/>
          <w:rFonts w:ascii="Arial" w:hAnsi="Arial" w:cs="Arial"/>
          <w:b w:val="0"/>
          <w:sz w:val="20"/>
          <w:szCs w:val="20"/>
        </w:rPr>
        <w:t>Stata 17.0</w:t>
      </w:r>
      <w:r w:rsidRPr="00693A4F">
        <w:rPr>
          <w:rFonts w:ascii="Arial" w:hAnsi="Arial" w:cs="Arial"/>
          <w:b/>
          <w:sz w:val="20"/>
          <w:szCs w:val="20"/>
        </w:rPr>
        <w:t>.</w:t>
      </w:r>
      <w:r w:rsidRPr="00693A4F">
        <w:rPr>
          <w:rFonts w:ascii="Arial" w:hAnsi="Arial" w:cs="Arial"/>
          <w:sz w:val="20"/>
          <w:szCs w:val="20"/>
        </w:rPr>
        <w:t xml:space="preserve"> Descriptive statistics were calculated for background characteristics. Prevalence estimates with 95% Wilson confidence intervals were computed for </w:t>
      </w:r>
      <w:r w:rsidR="000375ED">
        <w:rPr>
          <w:rFonts w:ascii="Arial" w:hAnsi="Arial" w:cs="Arial"/>
          <w:sz w:val="20"/>
          <w:szCs w:val="20"/>
        </w:rPr>
        <w:t>anemia</w:t>
      </w:r>
      <w:r w:rsidRPr="00693A4F">
        <w:rPr>
          <w:rFonts w:ascii="Arial" w:hAnsi="Arial" w:cs="Arial"/>
          <w:sz w:val="20"/>
          <w:szCs w:val="20"/>
        </w:rPr>
        <w:t xml:space="preserve">, microcytosis, hypochromia, and microcytic hypochromic </w:t>
      </w:r>
      <w:r w:rsidR="000375ED">
        <w:rPr>
          <w:rFonts w:ascii="Arial" w:hAnsi="Arial" w:cs="Arial"/>
          <w:sz w:val="20"/>
          <w:szCs w:val="20"/>
        </w:rPr>
        <w:t>anemia</w:t>
      </w:r>
      <w:r w:rsidRPr="00693A4F">
        <w:rPr>
          <w:rFonts w:ascii="Arial" w:hAnsi="Arial" w:cs="Arial"/>
          <w:sz w:val="20"/>
          <w:szCs w:val="20"/>
        </w:rPr>
        <w:t xml:space="preserve">. Chi-square tests were applied to assess associations between maternal factors and </w:t>
      </w:r>
      <w:r w:rsidR="000375ED">
        <w:rPr>
          <w:rFonts w:ascii="Arial" w:hAnsi="Arial" w:cs="Arial"/>
          <w:sz w:val="20"/>
          <w:szCs w:val="20"/>
        </w:rPr>
        <w:t>anemia</w:t>
      </w:r>
      <w:r w:rsidRPr="00693A4F">
        <w:rPr>
          <w:rFonts w:ascii="Arial" w:hAnsi="Arial" w:cs="Arial"/>
          <w:sz w:val="20"/>
          <w:szCs w:val="20"/>
        </w:rPr>
        <w:t xml:space="preserve">. Logistic regression analysis was used to identify predictors of low ferritin, with results expressed as odds ratios (ORs) and 95% confidence intervals (CIs). A risk stratification model was constructed using quintiles of predicted probabilities, and observed prevalence was assessed across quintiles to evaluate model calibration. Statistical significance was set at </w:t>
      </w:r>
      <w:r w:rsidR="009574DF">
        <w:rPr>
          <w:rStyle w:val="Emphasis"/>
          <w:rFonts w:ascii="Arial" w:hAnsi="Arial" w:cs="Arial"/>
          <w:sz w:val="20"/>
          <w:szCs w:val="20"/>
        </w:rPr>
        <w:t>P</w:t>
      </w:r>
      <w:r w:rsidRPr="00693A4F">
        <w:rPr>
          <w:rFonts w:ascii="Arial" w:hAnsi="Arial" w:cs="Arial"/>
          <w:sz w:val="20"/>
          <w:szCs w:val="20"/>
        </w:rPr>
        <w:t xml:space="preserve"> &lt; .05.</w:t>
      </w:r>
    </w:p>
    <w:p w14:paraId="02B25A21" w14:textId="77777777" w:rsidR="00693A4F" w:rsidRDefault="00693A4F" w:rsidP="00693A4F">
      <w:pPr>
        <w:pStyle w:val="NormalWeb"/>
        <w:spacing w:before="0" w:beforeAutospacing="0" w:after="0" w:afterAutospacing="0" w:line="360" w:lineRule="auto"/>
        <w:jc w:val="both"/>
        <w:rPr>
          <w:rFonts w:ascii="Arial" w:hAnsi="Arial" w:cs="Arial"/>
          <w:sz w:val="20"/>
          <w:szCs w:val="20"/>
        </w:rPr>
      </w:pPr>
    </w:p>
    <w:p w14:paraId="0F384E1A"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7E18F211"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1E0B76FB"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38E037F4"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0CCF4B09"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077E3F03"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1144060C"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79A8B76C"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5891ABDC"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677AFA0D"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73D7AA79"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33B3D76C"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155C20A1" w14:textId="77777777" w:rsidR="009574DF" w:rsidRDefault="009574DF" w:rsidP="00693A4F">
      <w:pPr>
        <w:pStyle w:val="NormalWeb"/>
        <w:spacing w:before="0" w:beforeAutospacing="0" w:after="0" w:afterAutospacing="0" w:line="360" w:lineRule="auto"/>
        <w:jc w:val="both"/>
        <w:rPr>
          <w:rFonts w:ascii="Arial" w:hAnsi="Arial" w:cs="Arial"/>
          <w:sz w:val="20"/>
          <w:szCs w:val="20"/>
        </w:rPr>
      </w:pPr>
    </w:p>
    <w:p w14:paraId="0A5C8487" w14:textId="77777777" w:rsidR="009574DF" w:rsidRPr="00693A4F" w:rsidRDefault="009574DF" w:rsidP="00693A4F">
      <w:pPr>
        <w:pStyle w:val="NormalWeb"/>
        <w:spacing w:before="0" w:beforeAutospacing="0" w:after="0" w:afterAutospacing="0" w:line="360" w:lineRule="auto"/>
        <w:jc w:val="both"/>
        <w:rPr>
          <w:rFonts w:ascii="Arial" w:hAnsi="Arial" w:cs="Arial"/>
          <w:sz w:val="20"/>
          <w:szCs w:val="20"/>
        </w:rPr>
      </w:pPr>
    </w:p>
    <w:p w14:paraId="1A54DFD3" w14:textId="77777777" w:rsidR="00F24B5E" w:rsidRPr="00693A4F" w:rsidRDefault="00693A4F" w:rsidP="003C7EB6">
      <w:pPr>
        <w:pStyle w:val="Heading2"/>
        <w:spacing w:before="0" w:beforeAutospacing="0" w:after="0" w:afterAutospacing="0" w:line="360" w:lineRule="auto"/>
        <w:jc w:val="both"/>
        <w:rPr>
          <w:rFonts w:ascii="Arial" w:hAnsi="Arial" w:cs="Arial"/>
          <w:sz w:val="22"/>
          <w:szCs w:val="22"/>
        </w:rPr>
      </w:pPr>
      <w:r w:rsidRPr="00693A4F">
        <w:rPr>
          <w:rFonts w:ascii="Arial" w:hAnsi="Arial" w:cs="Arial"/>
          <w:sz w:val="22"/>
          <w:szCs w:val="22"/>
        </w:rPr>
        <w:t>3.0 RESULTS AND DISCUSSION</w:t>
      </w:r>
    </w:p>
    <w:p w14:paraId="451B5EA5" w14:textId="28AD40F0" w:rsidR="00F24B5E" w:rsidRPr="00693A4F" w:rsidRDefault="00B15A9A" w:rsidP="003C7EB6">
      <w:pPr>
        <w:spacing w:before="0" w:beforeAutospacing="0" w:line="360" w:lineRule="auto"/>
        <w:outlineLvl w:val="2"/>
        <w:rPr>
          <w:rFonts w:ascii="Arial" w:eastAsia="Times New Roman" w:hAnsi="Arial" w:cs="Arial"/>
          <w:b/>
          <w:bCs/>
        </w:rPr>
      </w:pPr>
      <w:r w:rsidRPr="00693A4F">
        <w:rPr>
          <w:rFonts w:ascii="Arial" w:eastAsia="Times New Roman" w:hAnsi="Arial" w:cs="Arial"/>
          <w:b/>
          <w:bCs/>
        </w:rPr>
        <w:t>3</w:t>
      </w:r>
      <w:r w:rsidR="006158ED" w:rsidRPr="00693A4F">
        <w:rPr>
          <w:rFonts w:ascii="Arial" w:eastAsia="Times New Roman" w:hAnsi="Arial" w:cs="Arial"/>
          <w:b/>
          <w:bCs/>
        </w:rPr>
        <w:t xml:space="preserve">.1 </w:t>
      </w:r>
      <w:r w:rsidR="00F24B5E" w:rsidRPr="00693A4F">
        <w:rPr>
          <w:rFonts w:ascii="Arial" w:eastAsia="Times New Roman" w:hAnsi="Arial" w:cs="Arial"/>
          <w:b/>
          <w:bCs/>
        </w:rPr>
        <w:t xml:space="preserve">Prevalence of </w:t>
      </w:r>
      <w:r w:rsidR="000375ED">
        <w:rPr>
          <w:rFonts w:ascii="Arial" w:eastAsia="Times New Roman" w:hAnsi="Arial" w:cs="Arial"/>
          <w:b/>
          <w:bCs/>
        </w:rPr>
        <w:t>Anemia</w:t>
      </w:r>
      <w:r w:rsidR="00F24B5E" w:rsidRPr="00693A4F">
        <w:rPr>
          <w:rFonts w:ascii="Arial" w:eastAsia="Times New Roman" w:hAnsi="Arial" w:cs="Arial"/>
          <w:b/>
          <w:bCs/>
        </w:rPr>
        <w:t xml:space="preserve"> and Related Indices</w:t>
      </w:r>
    </w:p>
    <w:p w14:paraId="460AB43C" w14:textId="6DC59108" w:rsidR="008A1D89"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Analysis of haematological indices revealed a high prevalence of </w:t>
      </w:r>
      <w:r w:rsidR="000375ED">
        <w:rPr>
          <w:rFonts w:ascii="Arial" w:eastAsia="Times New Roman" w:hAnsi="Arial" w:cs="Arial"/>
          <w:sz w:val="20"/>
          <w:szCs w:val="20"/>
        </w:rPr>
        <w:t>anemia</w:t>
      </w:r>
      <w:r w:rsidRPr="00693A4F">
        <w:rPr>
          <w:rFonts w:ascii="Arial" w:eastAsia="Times New Roman" w:hAnsi="Arial" w:cs="Arial"/>
          <w:sz w:val="20"/>
          <w:szCs w:val="20"/>
        </w:rPr>
        <w:t xml:space="preserve"> among the study participants. As </w:t>
      </w:r>
      <w:r w:rsidRPr="00F561A1">
        <w:rPr>
          <w:rFonts w:ascii="Arial" w:eastAsia="Times New Roman" w:hAnsi="Arial" w:cs="Arial"/>
          <w:sz w:val="20"/>
          <w:szCs w:val="20"/>
        </w:rPr>
        <w:t xml:space="preserve">shown in </w:t>
      </w:r>
      <w:r w:rsidRPr="00F561A1">
        <w:rPr>
          <w:rFonts w:ascii="Arial" w:eastAsia="Times New Roman" w:hAnsi="Arial" w:cs="Arial"/>
          <w:bCs/>
          <w:sz w:val="20"/>
          <w:szCs w:val="20"/>
        </w:rPr>
        <w:t>Table 1</w:t>
      </w:r>
      <w:r w:rsidRPr="00693A4F">
        <w:rPr>
          <w:rFonts w:ascii="Arial" w:eastAsia="Times New Roman" w:hAnsi="Arial" w:cs="Arial"/>
          <w:sz w:val="20"/>
          <w:szCs w:val="20"/>
        </w:rPr>
        <w:t xml:space="preserve">, 82.5% of pregnant women were anaemic (Hb &lt; 11 g/dL, 95% CI [78.2, 86.1]). </w:t>
      </w:r>
      <w:r w:rsidR="0017590C" w:rsidRPr="00693A4F">
        <w:rPr>
          <w:rFonts w:ascii="Arial" w:eastAsia="Times New Roman" w:hAnsi="Arial" w:cs="Arial"/>
          <w:sz w:val="20"/>
          <w:szCs w:val="20"/>
        </w:rPr>
        <w:t xml:space="preserve">The </w:t>
      </w:r>
      <w:r w:rsidR="0017590C" w:rsidRPr="00693A4F">
        <w:rPr>
          <w:rFonts w:ascii="Arial" w:eastAsia="Times New Roman" w:hAnsi="Arial" w:cs="Arial"/>
          <w:sz w:val="20"/>
          <w:szCs w:val="20"/>
        </w:rPr>
        <w:lastRenderedPageBreak/>
        <w:t>observed prevalence is markedly higher than the global estimate of 37% reported by the World Health Organis</w:t>
      </w:r>
      <w:r w:rsidR="0017590C">
        <w:rPr>
          <w:rFonts w:ascii="Arial" w:eastAsia="Times New Roman" w:hAnsi="Arial" w:cs="Arial"/>
          <w:sz w:val="20"/>
          <w:szCs w:val="20"/>
        </w:rPr>
        <w:t xml:space="preserve">ation (WHO, 2021). Two studies in Ghana reported the prevalence of </w:t>
      </w:r>
      <w:r w:rsidR="000375ED">
        <w:rPr>
          <w:rFonts w:ascii="Arial" w:eastAsia="Times New Roman" w:hAnsi="Arial" w:cs="Arial"/>
          <w:sz w:val="20"/>
          <w:szCs w:val="20"/>
        </w:rPr>
        <w:t>anemia</w:t>
      </w:r>
      <w:r w:rsidR="0017590C">
        <w:rPr>
          <w:rFonts w:ascii="Arial" w:eastAsia="Times New Roman" w:hAnsi="Arial" w:cs="Arial"/>
          <w:sz w:val="20"/>
          <w:szCs w:val="20"/>
        </w:rPr>
        <w:t xml:space="preserve"> in gestation at 33% </w:t>
      </w:r>
      <w:r w:rsidR="0017590C">
        <w:rPr>
          <w:rFonts w:ascii="Arial" w:eastAsia="Times New Roman" w:hAnsi="Arial" w:cs="Arial"/>
          <w:sz w:val="20"/>
          <w:szCs w:val="20"/>
        </w:rPr>
        <w:fldChar w:fldCharType="begin" w:fldLock="1"/>
      </w:r>
      <w:r w:rsidR="0017590C">
        <w:rPr>
          <w:rFonts w:ascii="Arial" w:eastAsia="Times New Roman" w:hAnsi="Arial" w:cs="Arial"/>
          <w:sz w:val="20"/>
          <w:szCs w:val="20"/>
        </w:rPr>
        <w:instrText>ADDIN CSL_CITATION {"citationItems":[{"id":"ITEM-1","itemData":{"DOI":"10.1186/s40795-019-0303-x","ISSN":"2055-0928 (Electronic)","PMID":"32153953","abstract":"BACKGROUND: Anaemia among pregnant women and post-partum mothers is a public  health challenge in Ghana, especially in the Volta Region. While literature abounds on anaemia among pregnant women, the same cannot be said for anaemia among post-partum mothers in the region. This study, therefore, examined the prevalence and associated risk factors of anaemia among women attending antenatal care and post-natal care. METHODS: This descriptive cross-sectional survey recruited 409 pregnant women and 194 post-natal mothers attending antenatal and post-natal care, at the Hohoe Municipal Hospital. Background characteristics were collected using a semi-structured questionnaire, blood samples were analysed for the presence of anaemia and malaria parasitaemia and folders were reviewed for estimated blood loss. RESULTS: We found the prevalence of anaemia among pregnant women and post-partum mothers to be 33 and 16% respectively. Higher malaria parasitaemia (2%) was found in pregnant women compared with postpartum mothers (1%). We found that 4% of post-partum mothers had abnormal blood loss (301mls-500mls) whereas 5% of them had postpartum haemorrhage (&gt;500mls) during child birth. A univariate logistics regression of anaemia status on some risk factors in pregnant women showed no significant association between anaemia and any of the risk factors. Among post-partum mothers, only mothers' age was statistically significant in the univariate analysis [COR = 0.27 (95% CI:0.103, 0.72);0.008]. Mothers aged 20-29 were 73% less likely to be anaemic. CONCLUSION: The prevalence of anaemia among pregnant women found in this study points to a situation of moderate public health problem according to WHO cut-off values for the public health significance of anaemia. Strategies should therefore be put in place to encourage thorough health education and promotion programmes among both pregnant and post-partum women.","author":[{"dropping-particle":"","family":"Kofie","given":"Philip","non-dropping-particle":"","parse-names":false,"suffix":""},{"dropping-particle":"","family":"Tarkang","given":"Elvis E","non-dropping-particle":"","parse-names":false,"suffix":""},{"dropping-particle":"","family":"Manu","given":"Emmanuel","non-dropping-particle":"","parse-names":false,"suffix":""},{"dropping-particle":"","family":"Amu","given":"Hubert","non-dropping-particle":"","parse-names":false,"suffix":""},{"dropping-particle":"","family":"Ayanore","given":"Martin Amogre","non-dropping-particle":"","parse-names":false,"suffix":""},{"dropping-particle":"","family":"Aku","given":"Fortress Yayra","non-dropping-particle":"","parse-names":false,"suffix":""},{"dropping-particle":"","family":"Komesuor","given":"Joyce","non-dropping-particle":"","parse-names":false,"suffix":""},{"dropping-particle":"","family":"Adjuik","given":"Martin","non-dropping-particle":"","parse-names":false,"suffix":""},{"dropping-particle":"","family":"Binka","given":"Fred","non-dropping-particle":"","parse-names":false,"suffix":""},{"dropping-particle":"","family":"Kweku","given":"Margaret","non-dropping-particle":"","parse-names":false,"suffix":""}],"container-title":"BMC nutrition","id":"ITEM-1","issued":{"date-parts":[["2019"]]},"language":"eng","page":"40","publisher-place":"England","title":"Prevalence and associated risk factors of anaemia among women attending antenatal  and post-natal clinics at a public health facility in Ghana.","type":"article-journal","volume":"5"},"uris":["http://www.mendeley.com/documents/?uuid=50caff15-6cc6-4af2-94c5-37fe5be8c511"]}],"mendeley":{"formattedCitation":"[9]","plainTextFormattedCitation":"[9]","previouslyFormattedCitation":"[9]"},"properties":{"noteIndex":0},"schema":"https://github.com/citation-style-language/schema/raw/master/csl-citation.json"}</w:instrText>
      </w:r>
      <w:r w:rsidR="0017590C">
        <w:rPr>
          <w:rFonts w:ascii="Arial" w:eastAsia="Times New Roman" w:hAnsi="Arial" w:cs="Arial"/>
          <w:sz w:val="20"/>
          <w:szCs w:val="20"/>
        </w:rPr>
        <w:fldChar w:fldCharType="separate"/>
      </w:r>
      <w:r w:rsidR="0017590C" w:rsidRPr="0017590C">
        <w:rPr>
          <w:rFonts w:ascii="Arial" w:eastAsia="Times New Roman" w:hAnsi="Arial" w:cs="Arial"/>
          <w:noProof/>
          <w:sz w:val="20"/>
          <w:szCs w:val="20"/>
        </w:rPr>
        <w:t>[9]</w:t>
      </w:r>
      <w:r w:rsidR="0017590C">
        <w:rPr>
          <w:rFonts w:ascii="Arial" w:eastAsia="Times New Roman" w:hAnsi="Arial" w:cs="Arial"/>
          <w:sz w:val="20"/>
          <w:szCs w:val="20"/>
        </w:rPr>
        <w:fldChar w:fldCharType="end"/>
      </w:r>
      <w:r w:rsidR="0017590C">
        <w:rPr>
          <w:rFonts w:ascii="Arial" w:eastAsia="Times New Roman" w:hAnsi="Arial" w:cs="Arial"/>
          <w:sz w:val="20"/>
          <w:szCs w:val="20"/>
        </w:rPr>
        <w:t xml:space="preserve"> and 78.5% </w:t>
      </w:r>
      <w:r w:rsidR="0017590C">
        <w:rPr>
          <w:rFonts w:ascii="Arial" w:eastAsia="Times New Roman" w:hAnsi="Arial" w:cs="Arial"/>
          <w:sz w:val="20"/>
          <w:szCs w:val="20"/>
        </w:rPr>
        <w:fldChar w:fldCharType="begin" w:fldLock="1"/>
      </w:r>
      <w:r w:rsidR="0017590C">
        <w:rPr>
          <w:rFonts w:ascii="Arial" w:eastAsia="Times New Roman" w:hAnsi="Arial" w:cs="Arial"/>
          <w:sz w:val="20"/>
          <w:szCs w:val="20"/>
        </w:rPr>
        <w:instrText>ADDIN CSL_CITATION {"citationItems":[{"id":"ITEM-1","itemData":{"DOI":"10.3389/fgwh.2023.1140867","author":[{"dropping-particle":"","family":"Tettegah","given":"Eric","non-dropping-particle":"","parse-names":false,"suffix":""},{"dropping-particle":"","family":"Hormenu","given":"Thomas","non-dropping-particle":"","parse-names":false,"suffix":""},{"dropping-particle":"","family":"Ebu-enyan","given":"Nancy Innocentia","non-dropping-particle":"","parse-names":false,"suffix":""}],"id":"ITEM-1","issue":"February","issued":{"date-parts":[["2024"]]},"page":"1-10","title":"Risk factors associated with anaemia among pregnant women in the Adaklu District , Ghana","type":"article-journal"},"uris":["http://www.mendeley.com/documents/?uuid=4c0bcda2-2fb3-4b84-b668-de5b7177f15b"]}],"mendeley":{"formattedCitation":"[10]","plainTextFormattedCitation":"[10]","previouslyFormattedCitation":"[10]"},"properties":{"noteIndex":0},"schema":"https://github.com/citation-style-language/schema/raw/master/csl-citation.json"}</w:instrText>
      </w:r>
      <w:r w:rsidR="0017590C">
        <w:rPr>
          <w:rFonts w:ascii="Arial" w:eastAsia="Times New Roman" w:hAnsi="Arial" w:cs="Arial"/>
          <w:sz w:val="20"/>
          <w:szCs w:val="20"/>
        </w:rPr>
        <w:fldChar w:fldCharType="separate"/>
      </w:r>
      <w:r w:rsidR="0017590C" w:rsidRPr="0017590C">
        <w:rPr>
          <w:rFonts w:ascii="Arial" w:eastAsia="Times New Roman" w:hAnsi="Arial" w:cs="Arial"/>
          <w:noProof/>
          <w:sz w:val="20"/>
          <w:szCs w:val="20"/>
        </w:rPr>
        <w:t>[10]</w:t>
      </w:r>
      <w:r w:rsidR="0017590C">
        <w:rPr>
          <w:rFonts w:ascii="Arial" w:eastAsia="Times New Roman" w:hAnsi="Arial" w:cs="Arial"/>
          <w:sz w:val="20"/>
          <w:szCs w:val="20"/>
        </w:rPr>
        <w:fldChar w:fldCharType="end"/>
      </w:r>
      <w:r w:rsidR="0017590C">
        <w:rPr>
          <w:rFonts w:ascii="Arial" w:eastAsia="Times New Roman" w:hAnsi="Arial" w:cs="Arial"/>
          <w:sz w:val="20"/>
          <w:szCs w:val="20"/>
        </w:rPr>
        <w:t xml:space="preserve"> </w:t>
      </w:r>
      <w:r w:rsidR="0017590C" w:rsidRPr="00693A4F">
        <w:rPr>
          <w:rFonts w:ascii="Arial" w:eastAsia="Times New Roman" w:hAnsi="Arial" w:cs="Arial"/>
          <w:sz w:val="20"/>
          <w:szCs w:val="20"/>
        </w:rPr>
        <w:t>underscoring the severity of this public health problem in the study population.</w:t>
      </w:r>
      <w:r w:rsidR="0017590C">
        <w:rPr>
          <w:rFonts w:ascii="Arial" w:eastAsia="Times New Roman" w:hAnsi="Arial" w:cs="Arial"/>
          <w:sz w:val="20"/>
          <w:szCs w:val="20"/>
        </w:rPr>
        <w:t xml:space="preserve"> </w:t>
      </w:r>
      <w:r w:rsidRPr="00693A4F">
        <w:rPr>
          <w:rFonts w:ascii="Arial" w:eastAsia="Times New Roman" w:hAnsi="Arial" w:cs="Arial"/>
          <w:sz w:val="20"/>
          <w:szCs w:val="20"/>
        </w:rPr>
        <w:t xml:space="preserve">Microcytosis (MCV &lt; 80 fL) and hypochromia (MCH &lt; 27 pg) were also widespread, each affecting 72.5% of participants (95% CI [67.7, 76.9]). These findings suggest that </w:t>
      </w:r>
      <w:r w:rsidR="000375ED">
        <w:rPr>
          <w:rFonts w:ascii="Arial" w:eastAsia="Times New Roman" w:hAnsi="Arial" w:cs="Arial"/>
          <w:sz w:val="20"/>
          <w:szCs w:val="20"/>
        </w:rPr>
        <w:t>anemia</w:t>
      </w:r>
      <w:r w:rsidRPr="00693A4F">
        <w:rPr>
          <w:rFonts w:ascii="Arial" w:eastAsia="Times New Roman" w:hAnsi="Arial" w:cs="Arial"/>
          <w:sz w:val="20"/>
          <w:szCs w:val="20"/>
        </w:rPr>
        <w:t xml:space="preserve"> in this cohort is predominantly microcytic and hypochromic, consistent with iron deficiency</w:t>
      </w:r>
      <w:r w:rsidR="0017590C">
        <w:rPr>
          <w:rFonts w:ascii="Arial" w:eastAsia="Times New Roman" w:hAnsi="Arial" w:cs="Arial"/>
          <w:sz w:val="20"/>
          <w:szCs w:val="20"/>
        </w:rPr>
        <w:t xml:space="preserve"> </w:t>
      </w:r>
      <w:r w:rsidR="0017590C">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{"citationItems":[{"id":"ITEM-1","itemData":{"DOI":"10.1016/j.nutos.2024.12.002","author":[{"dropping-particle":"","family":"Kebede","given":"Samuel Sahile","non-dropping-particle":"","parse-names":false,"suffix":""},{"dropping-particle":"","family":"Asmelash","given":"Daniel","non-dropping-particle":"","parse-names":false,"suffix":""},{"dropping-particle":"","family":"Duguma","given":"Tadesse","non-dropping-particle":"","parse-names":false,"suffix":""},{"dropping-particle":"","family":"Wudineh","given":"Desalewu","non-dropping-particle":"","parse-names":false,"suffix":""},{"dropping-particle":"","family":"Alemayehu","given":"Ermiyas","non-dropping-particle":"","parse-names":false,"suffix":""}],"id":"ITEM-1","issued":{"date-parts":[["2025"]]},"title":"Global prevalence of iron de fi ciency anemia and its variation with different gestational age systematic review and","type":"article-journal","volume":"59"},"uris":["http://www.mendeley.com/documents/?uuid=1f829a6c-8c2e-4e1b-bb4d-9ba93d7931ac"]}],"mendeley":{"formattedCitation":"[11]","plainTextFormattedCitation":"[11]","previouslyFormattedCitation":"[11]"},"properties":{"noteIndex":0},"schema":"https://github.com/citation-style-language/schema/raw/master/csl-citation.json"}</w:instrText>
      </w:r>
      <w:r w:rsidR="0017590C">
        <w:rPr>
          <w:rFonts w:ascii="Arial" w:eastAsia="Times New Roman" w:hAnsi="Arial" w:cs="Arial"/>
          <w:sz w:val="20"/>
          <w:szCs w:val="20"/>
        </w:rPr>
        <w:fldChar w:fldCharType="separate"/>
      </w:r>
      <w:r w:rsidR="0017590C" w:rsidRPr="0017590C">
        <w:rPr>
          <w:rFonts w:ascii="Arial" w:eastAsia="Times New Roman" w:hAnsi="Arial" w:cs="Arial"/>
          <w:noProof/>
          <w:sz w:val="20"/>
          <w:szCs w:val="20"/>
        </w:rPr>
        <w:t>[11]</w:t>
      </w:r>
      <w:r w:rsidR="0017590C">
        <w:rPr>
          <w:rFonts w:ascii="Arial" w:eastAsia="Times New Roman" w:hAnsi="Arial" w:cs="Arial"/>
          <w:sz w:val="20"/>
          <w:szCs w:val="20"/>
        </w:rPr>
        <w:fldChar w:fldCharType="end"/>
      </w:r>
      <w:r w:rsidR="0017590C">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{"citationItems":[{"id":"ITEM-1","itemData":{"author":[{"dropping-particle":"","family":"Memon","given":"Ghulam Abbas","non-dropping-particle":"","parse-names":false,"suffix":""},{"dropping-particle":"","family":"Khan","given":"Tooba Jawed","non-dropping-particle":"","parse-names":false,"suffix":""},{"dropping-particle":"","family":"Abbas","given":"Shabnam","non-dropping-particle":"","parse-names":false,"suffix":""},{"dropping-particle":"","family":"Shaikh","given":"Ghulam Abbas","non-dropping-particle":"","parse-names":false,"suffix":""},{"dropping-particle":"","family":"Shah","given":"Nusrat","non-dropping-particle":"","parse-names":false,"suffix":""},{"dropping-particle":"","family":"Kayani","given":"Hammad Afzal","non-dropping-particle":"","parse-names":false,"suffix":""},{"dropping-particle":"","family":"Habib","given":"Muhammad Atif","non-dropping-particle":"","parse-names":false,"suffix":""}],"id":"ITEM-1","issue":"12","issued":{"date-parts":[["2020"]]},"page":"4720-4726","title":"Prevalence of iron deficiency anaemia among microcytic anaemic premenopausal patients at tertiary care hospital , Karachi","type":"article-journal","volume":"7"},"uris":["http://www.mendeley.com/documents/?uuid=d423775f-d646-455d-a9dd-816aa0887838"]}],"mendeley":{"formattedCitation":"[12]","plainTextFormattedCitation":"[12]","previouslyFormattedCitation":"[12]"},"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[12]</w:t>
      </w:r>
      <w:r w:rsidR="00DA4534">
        <w:rPr>
          <w:rFonts w:ascii="Arial" w:eastAsia="Times New Roman" w:hAnsi="Arial" w:cs="Arial"/>
          <w:sz w:val="20"/>
          <w:szCs w:val="20"/>
        </w:rPr>
        <w:fldChar w:fldCharType="end"/>
      </w:r>
      <w:r w:rsidRPr="00693A4F">
        <w:rPr>
          <w:rFonts w:ascii="Arial" w:eastAsia="Times New Roman" w:hAnsi="Arial" w:cs="Arial"/>
          <w:sz w:val="20"/>
          <w:szCs w:val="20"/>
        </w:rPr>
        <w:t xml:space="preserve">. </w:t>
      </w:r>
    </w:p>
    <w:p w14:paraId="23B148E6" w14:textId="449E7370" w:rsidR="006158ED" w:rsidRPr="00CA470D" w:rsidRDefault="006158ED" w:rsidP="00CA470D">
      <w:pPr>
        <w:spacing w:after="100" w:afterAutospacing="1" w:line="360" w:lineRule="auto"/>
        <w:rPr>
          <w:rFonts w:ascii="Arial" w:eastAsia="Times New Roman" w:hAnsi="Arial" w:cs="Arial"/>
          <w:b/>
          <w:sz w:val="20"/>
          <w:szCs w:val="20"/>
        </w:rPr>
      </w:pPr>
      <w:r w:rsidRPr="00693A4F">
        <w:rPr>
          <w:rFonts w:ascii="Arial" w:eastAsia="Times New Roman" w:hAnsi="Arial" w:cs="Arial"/>
          <w:b/>
          <w:bCs/>
          <w:sz w:val="20"/>
          <w:szCs w:val="20"/>
        </w:rPr>
        <w:t>Table 1</w:t>
      </w:r>
      <w:r w:rsidR="00B15A9A" w:rsidRPr="00693A4F">
        <w:rPr>
          <w:rFonts w:ascii="Arial" w:eastAsia="Times New Roman" w:hAnsi="Arial" w:cs="Arial"/>
          <w:b/>
          <w:bCs/>
          <w:sz w:val="20"/>
          <w:szCs w:val="20"/>
        </w:rPr>
        <w:t xml:space="preserve">: </w:t>
      </w:r>
      <w:r w:rsidRPr="00693A4F">
        <w:rPr>
          <w:rFonts w:ascii="Arial" w:eastAsia="Times New Roman" w:hAnsi="Arial" w:cs="Arial"/>
          <w:b/>
          <w:sz w:val="20"/>
          <w:szCs w:val="20"/>
        </w:rPr>
        <w:t xml:space="preserve">Prevalence of </w:t>
      </w:r>
      <w:r w:rsidR="000375ED">
        <w:rPr>
          <w:rFonts w:ascii="Arial" w:eastAsia="Times New Roman" w:hAnsi="Arial" w:cs="Arial"/>
          <w:b/>
          <w:sz w:val="20"/>
          <w:szCs w:val="20"/>
        </w:rPr>
        <w:t>Anemia</w:t>
      </w:r>
      <w:r w:rsidRPr="00693A4F">
        <w:rPr>
          <w:rFonts w:ascii="Arial" w:eastAsia="Times New Roman" w:hAnsi="Arial" w:cs="Arial"/>
          <w:b/>
          <w:sz w:val="20"/>
          <w:szCs w:val="20"/>
        </w:rPr>
        <w:t xml:space="preserve"> and Related Indices with 95% Confidence Intervals</w:t>
      </w:r>
      <w:r w:rsidR="008A1D89" w:rsidRPr="00693A4F">
        <w:rPr>
          <w:rFonts w:ascii="Arial" w:eastAsia="Times New Roman" w:hAnsi="Arial" w:cs="Arial"/>
          <w:b/>
          <w:sz w:val="20"/>
          <w:szCs w:val="20"/>
        </w:rPr>
        <w:t>. Total number of participants (n)=360)</w:t>
      </w:r>
      <w:r w:rsidR="00890BB5" w:rsidRPr="00693A4F">
        <w:rPr>
          <w:rFonts w:ascii="Arial" w:eastAsia="Times New Roman" w:hAnsi="Arial" w:cs="Arial"/>
          <w:b/>
          <w:i/>
          <w:iCs/>
          <w:sz w:val="20"/>
          <w:szCs w:val="20"/>
        </w:rPr>
        <w:t xml:space="preserve"> .</w:t>
      </w:r>
      <w:r w:rsidR="00890BB5" w:rsidRPr="00693A4F">
        <w:rPr>
          <w:rFonts w:ascii="Arial" w:eastAsia="Times New Roman" w:hAnsi="Arial" w:cs="Arial"/>
          <w:b/>
          <w:sz w:val="20"/>
          <w:szCs w:val="20"/>
        </w:rPr>
        <w:t>Prevalence values are presented with Wilson 95% confidence intervals.</w:t>
      </w:r>
    </w:p>
    <w:tbl>
      <w:tblPr>
        <w:tblStyle w:val="TableGrid"/>
        <w:tblW w:w="0" w:type="auto"/>
        <w:tblLook w:val="04A0" w:firstRow="1" w:lastRow="0" w:firstColumn="1" w:lastColumn="0" w:noHBand="0" w:noVBand="1"/>
      </w:tblPr>
      <w:tblGrid>
        <w:gridCol w:w="2767"/>
        <w:gridCol w:w="1083"/>
        <w:gridCol w:w="1661"/>
        <w:gridCol w:w="1517"/>
        <w:gridCol w:w="1506"/>
      </w:tblGrid>
      <w:tr w:rsidR="006158ED" w:rsidRPr="00693A4F" w14:paraId="219E2681" w14:textId="77777777" w:rsidTr="00502B2E">
        <w:tc>
          <w:tcPr>
            <w:tcW w:w="0" w:type="auto"/>
            <w:hideMark/>
          </w:tcPr>
          <w:p w14:paraId="634676FF"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Outcome</w:t>
            </w:r>
          </w:p>
        </w:tc>
        <w:tc>
          <w:tcPr>
            <w:tcW w:w="0" w:type="auto"/>
            <w:hideMark/>
          </w:tcPr>
          <w:p w14:paraId="214FED81" w14:textId="77777777" w:rsidR="006158ED" w:rsidRPr="00693A4F" w:rsidRDefault="00890BB5"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 xml:space="preserve">Numbers </w:t>
            </w:r>
          </w:p>
        </w:tc>
        <w:tc>
          <w:tcPr>
            <w:tcW w:w="0" w:type="auto"/>
            <w:hideMark/>
          </w:tcPr>
          <w:p w14:paraId="125731AD" w14:textId="77777777" w:rsidR="006158ED" w:rsidRPr="00693A4F" w:rsidRDefault="00890BB5"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 xml:space="preserve">Percentage </w:t>
            </w:r>
            <w:r w:rsidR="006158ED" w:rsidRPr="00693A4F">
              <w:rPr>
                <w:rFonts w:ascii="Arial" w:eastAsia="Times New Roman" w:hAnsi="Arial" w:cs="Arial"/>
                <w:b/>
                <w:bCs/>
                <w:sz w:val="20"/>
                <w:szCs w:val="20"/>
              </w:rPr>
              <w:t>(%)</w:t>
            </w:r>
          </w:p>
        </w:tc>
        <w:tc>
          <w:tcPr>
            <w:tcW w:w="0" w:type="auto"/>
            <w:hideMark/>
          </w:tcPr>
          <w:p w14:paraId="36197C16"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95% CI Lower</w:t>
            </w:r>
          </w:p>
        </w:tc>
        <w:tc>
          <w:tcPr>
            <w:tcW w:w="0" w:type="auto"/>
            <w:hideMark/>
          </w:tcPr>
          <w:p w14:paraId="0ABA215A"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95% CI Upper</w:t>
            </w:r>
          </w:p>
        </w:tc>
      </w:tr>
      <w:tr w:rsidR="006158ED" w:rsidRPr="00693A4F" w14:paraId="369E63CC" w14:textId="77777777" w:rsidTr="00502B2E">
        <w:tc>
          <w:tcPr>
            <w:tcW w:w="0" w:type="auto"/>
            <w:hideMark/>
          </w:tcPr>
          <w:p w14:paraId="4B37EE2A" w14:textId="03994DB6" w:rsidR="006158ED" w:rsidRPr="00693A4F" w:rsidRDefault="000375ED"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Anemia</w:t>
            </w:r>
            <w:r w:rsidR="006158ED" w:rsidRPr="00693A4F">
              <w:rPr>
                <w:rFonts w:ascii="Arial" w:eastAsia="Times New Roman" w:hAnsi="Arial" w:cs="Arial"/>
                <w:sz w:val="20"/>
                <w:szCs w:val="20"/>
              </w:rPr>
              <w:t xml:space="preserve"> (Hb &lt; 11 g/dL)</w:t>
            </w:r>
          </w:p>
        </w:tc>
        <w:tc>
          <w:tcPr>
            <w:tcW w:w="0" w:type="auto"/>
            <w:hideMark/>
          </w:tcPr>
          <w:p w14:paraId="3BB8B027" w14:textId="77777777" w:rsidR="006158ED" w:rsidRPr="00693A4F" w:rsidRDefault="00890BB5"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297</w:t>
            </w:r>
          </w:p>
        </w:tc>
        <w:tc>
          <w:tcPr>
            <w:tcW w:w="0" w:type="auto"/>
            <w:hideMark/>
          </w:tcPr>
          <w:p w14:paraId="374A9B6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82.5</w:t>
            </w:r>
          </w:p>
        </w:tc>
        <w:tc>
          <w:tcPr>
            <w:tcW w:w="0" w:type="auto"/>
            <w:hideMark/>
          </w:tcPr>
          <w:p w14:paraId="443903C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78.2</w:t>
            </w:r>
          </w:p>
        </w:tc>
        <w:tc>
          <w:tcPr>
            <w:tcW w:w="0" w:type="auto"/>
            <w:hideMark/>
          </w:tcPr>
          <w:p w14:paraId="5A52D41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86.1</w:t>
            </w:r>
          </w:p>
        </w:tc>
      </w:tr>
      <w:tr w:rsidR="006158ED" w:rsidRPr="00693A4F" w14:paraId="1A60F64D" w14:textId="77777777" w:rsidTr="00502B2E">
        <w:tc>
          <w:tcPr>
            <w:tcW w:w="0" w:type="auto"/>
            <w:hideMark/>
          </w:tcPr>
          <w:p w14:paraId="756757D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Microcytosis (MCV &lt; 80 fL)</w:t>
            </w:r>
          </w:p>
        </w:tc>
        <w:tc>
          <w:tcPr>
            <w:tcW w:w="0" w:type="auto"/>
            <w:hideMark/>
          </w:tcPr>
          <w:p w14:paraId="18A26918" w14:textId="77777777" w:rsidR="006158ED" w:rsidRPr="00693A4F" w:rsidRDefault="00890BB5"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261</w:t>
            </w:r>
          </w:p>
        </w:tc>
        <w:tc>
          <w:tcPr>
            <w:tcW w:w="0" w:type="auto"/>
            <w:hideMark/>
          </w:tcPr>
          <w:p w14:paraId="29A66D0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72.5</w:t>
            </w:r>
          </w:p>
        </w:tc>
        <w:tc>
          <w:tcPr>
            <w:tcW w:w="0" w:type="auto"/>
            <w:hideMark/>
          </w:tcPr>
          <w:p w14:paraId="70B0641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67.7</w:t>
            </w:r>
          </w:p>
        </w:tc>
        <w:tc>
          <w:tcPr>
            <w:tcW w:w="0" w:type="auto"/>
            <w:hideMark/>
          </w:tcPr>
          <w:p w14:paraId="39FC2D4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76.9</w:t>
            </w:r>
          </w:p>
        </w:tc>
      </w:tr>
      <w:tr w:rsidR="006158ED" w:rsidRPr="00693A4F" w14:paraId="5F3F4F9F" w14:textId="77777777" w:rsidTr="00502B2E">
        <w:tc>
          <w:tcPr>
            <w:tcW w:w="0" w:type="auto"/>
            <w:hideMark/>
          </w:tcPr>
          <w:p w14:paraId="14D599B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Hypochromia (MCH &lt; 27 pg)</w:t>
            </w:r>
          </w:p>
        </w:tc>
        <w:tc>
          <w:tcPr>
            <w:tcW w:w="0" w:type="auto"/>
            <w:hideMark/>
          </w:tcPr>
          <w:p w14:paraId="61773F6C" w14:textId="77777777" w:rsidR="006158ED" w:rsidRPr="00693A4F" w:rsidRDefault="00890BB5"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261</w:t>
            </w:r>
          </w:p>
        </w:tc>
        <w:tc>
          <w:tcPr>
            <w:tcW w:w="0" w:type="auto"/>
            <w:hideMark/>
          </w:tcPr>
          <w:p w14:paraId="36C8FDA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72.5</w:t>
            </w:r>
          </w:p>
        </w:tc>
        <w:tc>
          <w:tcPr>
            <w:tcW w:w="0" w:type="auto"/>
            <w:hideMark/>
          </w:tcPr>
          <w:p w14:paraId="57B8E82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67.7</w:t>
            </w:r>
          </w:p>
        </w:tc>
        <w:tc>
          <w:tcPr>
            <w:tcW w:w="0" w:type="auto"/>
            <w:hideMark/>
          </w:tcPr>
          <w:p w14:paraId="6BB0231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76.9</w:t>
            </w:r>
          </w:p>
        </w:tc>
      </w:tr>
    </w:tbl>
    <w:p w14:paraId="1ADE6300" w14:textId="59DE7985" w:rsidR="00F24B5E" w:rsidRPr="00CA470D" w:rsidRDefault="00B15A9A" w:rsidP="00B15A9A">
      <w:pPr>
        <w:spacing w:after="100" w:afterAutospacing="1" w:line="360" w:lineRule="auto"/>
        <w:outlineLvl w:val="2"/>
        <w:rPr>
          <w:rFonts w:ascii="Arial" w:eastAsia="Times New Roman" w:hAnsi="Arial" w:cs="Arial"/>
          <w:b/>
          <w:bCs/>
        </w:rPr>
      </w:pPr>
      <w:r w:rsidRPr="00CA470D">
        <w:rPr>
          <w:rFonts w:ascii="Arial" w:eastAsia="Times New Roman" w:hAnsi="Arial" w:cs="Arial"/>
          <w:b/>
          <w:bCs/>
        </w:rPr>
        <w:t>3</w:t>
      </w:r>
      <w:r w:rsidR="006158ED" w:rsidRPr="00CA470D">
        <w:rPr>
          <w:rFonts w:ascii="Arial" w:eastAsia="Times New Roman" w:hAnsi="Arial" w:cs="Arial"/>
          <w:b/>
          <w:bCs/>
        </w:rPr>
        <w:t xml:space="preserve">.2 </w:t>
      </w:r>
      <w:r w:rsidR="00F24B5E" w:rsidRPr="00CA470D">
        <w:rPr>
          <w:rFonts w:ascii="Arial" w:eastAsia="Times New Roman" w:hAnsi="Arial" w:cs="Arial"/>
          <w:b/>
          <w:bCs/>
        </w:rPr>
        <w:t xml:space="preserve">Associations Between Maternal Characteristics and </w:t>
      </w:r>
      <w:r w:rsidR="000375ED">
        <w:rPr>
          <w:rFonts w:ascii="Arial" w:eastAsia="Times New Roman" w:hAnsi="Arial" w:cs="Arial"/>
          <w:b/>
          <w:bCs/>
        </w:rPr>
        <w:t>Anemia</w:t>
      </w:r>
    </w:p>
    <w:p w14:paraId="6088C17A" w14:textId="1FF164FE" w:rsidR="00F24B5E"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Chi-square tests were performed to identify potential maternal predictors of </w:t>
      </w:r>
      <w:r w:rsidR="000375ED">
        <w:rPr>
          <w:rFonts w:ascii="Arial" w:eastAsia="Times New Roman" w:hAnsi="Arial" w:cs="Arial"/>
          <w:sz w:val="20"/>
          <w:szCs w:val="20"/>
        </w:rPr>
        <w:t>anemia</w:t>
      </w:r>
      <w:r w:rsidRPr="00693A4F">
        <w:rPr>
          <w:rFonts w:ascii="Arial" w:eastAsia="Times New Roman" w:hAnsi="Arial" w:cs="Arial"/>
          <w:sz w:val="20"/>
          <w:szCs w:val="20"/>
        </w:rPr>
        <w:t xml:space="preserve">. As presented in </w:t>
      </w:r>
      <w:r w:rsidRPr="00693A4F">
        <w:rPr>
          <w:rFonts w:ascii="Arial" w:eastAsia="Times New Roman" w:hAnsi="Arial" w:cs="Arial"/>
          <w:bCs/>
          <w:sz w:val="20"/>
          <w:szCs w:val="20"/>
        </w:rPr>
        <w:t>Table 2</w:t>
      </w:r>
      <w:r w:rsidRPr="00693A4F">
        <w:rPr>
          <w:rFonts w:ascii="Arial" w:eastAsia="Times New Roman" w:hAnsi="Arial" w:cs="Arial"/>
          <w:sz w:val="20"/>
          <w:szCs w:val="20"/>
        </w:rPr>
        <w:t xml:space="preserve">, a history of </w:t>
      </w:r>
      <w:r w:rsidR="000375ED">
        <w:rPr>
          <w:rFonts w:ascii="Arial" w:eastAsia="Times New Roman" w:hAnsi="Arial" w:cs="Arial"/>
          <w:sz w:val="20"/>
          <w:szCs w:val="20"/>
        </w:rPr>
        <w:t>anemia</w:t>
      </w:r>
      <w:r w:rsidRPr="00693A4F">
        <w:rPr>
          <w:rFonts w:ascii="Arial" w:eastAsia="Times New Roman" w:hAnsi="Arial" w:cs="Arial"/>
          <w:sz w:val="20"/>
          <w:szCs w:val="20"/>
        </w:rPr>
        <w:t xml:space="preserve"> prior to pregnancy was significantly associated with current </w:t>
      </w:r>
      <w:r w:rsidR="000375ED">
        <w:rPr>
          <w:rFonts w:ascii="Arial" w:eastAsia="Times New Roman" w:hAnsi="Arial" w:cs="Arial"/>
          <w:sz w:val="20"/>
          <w:szCs w:val="20"/>
        </w:rPr>
        <w:t>anemia</w:t>
      </w:r>
      <w:r w:rsidRPr="00693A4F">
        <w:rPr>
          <w:rFonts w:ascii="Arial" w:eastAsia="Times New Roman" w:hAnsi="Arial" w:cs="Arial"/>
          <w:sz w:val="20"/>
          <w:szCs w:val="20"/>
        </w:rPr>
        <w:t xml:space="preserve"> status (χ² = 4.22, df = 1,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.040)</w:t>
      </w:r>
      <w:r w:rsidR="00DA4534">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DOI":"10.2147/IJWH.S530428","ISSN":"null","author":[{"dropping-particle":"","family":"Liu","given":"Lulu","non-dropping-particle":"","parse-names":false,"suffix":""},{"dropping-particle":"","family":"Li","given":"Xiaoqing","non-dropping-particle":"","parse-names":false,"suffix":""}],"container-title":"International Journal of Women's Health","id":"ITEM-1","issue":"null","issued":{"date-parts":[["2025","12","31"]]},"note":"doi: 10.2147/IJWH.S530428","page":"1829-1835","publisher":"Dove Medical Press","title":"Predictive Value of Dynamic Changes in Hemoglobin Levels During Early Pregnancy for the Development of Anemia During Pregnancy","type":"article-journal","volume":"17"},"uris":["http://www.mendeley.com/documents/?uuid=82ea629f-d9fb-4c89-b636-498d30e44c36"]}],"mendeley":{"formattedCitation":"[13]","plainTextFormattedCitation":"[13]","previouslyFormattedCitation":"[13]"},"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[13]</w:t>
      </w:r>
      <w:r w:rsidR="00DA4534">
        <w:rPr>
          <w:rFonts w:ascii="Arial" w:eastAsia="Times New Roman" w:hAnsi="Arial" w:cs="Arial"/>
          <w:sz w:val="20"/>
          <w:szCs w:val="20"/>
        </w:rPr>
        <w:fldChar w:fldCharType="end"/>
      </w:r>
      <w:r w:rsidR="00DA4534">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DOI":"10.1080/14767058.2018.1555811","ISSN":"1476-7058","author":[{"dropping-particle":"","family":"Rahmati","given":"Shoboo","non-dropping-particle":"","parse-names":false,"suffix":""},{"dropping-particle":"","family":"Azami","given":"Milad","non-dropping-particle":"","parse-names":false,"suffix":""},{"dropping-particle":"","family":"Badfar","given":"Gholamreza","non-dropping-particle":"","parse-names":false,"suffix":""},{"dropping-particle":"","family":"Parizad","given":"Naser","non-dropping-particle":"","parse-names":false,"suffix":""},{"dropping-particle":"","family":"Sayehmiri","given":"Kourosh","non-dropping-particle":"","parse-names":false,"suffix":""}],"container-title":"The Journal of Maternal-Fetal &amp; Neonatal Medicine","id":"ITEM-1","issue":"15","issued":{"date-parts":[["2020","8","2"]]},"note":"doi: 10.1080/14767058.2018.1555811","page":"2679-2689","publisher":"Taylor &amp; Francis","title":"The relationship between maternal anemia during pregnancy with preterm birth: a systematic review and meta-analysis","type":"article-journal","volume":"33"},"uris":["http://www.mendeley.com/documents/?uuid=e5266edd-3ac4-46d7-b639-4ef890af2a52"]}],"mendeley":{"formattedCitation":"[14]","plainTextFormattedCitation":"[14]","previouslyFormattedCitation":"[14]"},"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[14]</w:t>
      </w:r>
      <w:r w:rsidR="00DA4534">
        <w:rPr>
          <w:rFonts w:ascii="Arial" w:eastAsia="Times New Roman" w:hAnsi="Arial" w:cs="Arial"/>
          <w:sz w:val="20"/>
          <w:szCs w:val="20"/>
        </w:rPr>
        <w:fldChar w:fldCharType="end"/>
      </w:r>
      <w:r w:rsidRPr="00693A4F">
        <w:rPr>
          <w:rFonts w:ascii="Arial" w:eastAsia="Times New Roman" w:hAnsi="Arial" w:cs="Arial"/>
          <w:sz w:val="20"/>
          <w:szCs w:val="20"/>
        </w:rPr>
        <w:t xml:space="preserve">. Occupation (χ² = 9.02,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.061) and marital status (χ² = 6.60,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.086) showed borderline associations, suggesting that socio-economic and marital conditions may contribute to </w:t>
      </w:r>
      <w:r w:rsidR="000375ED">
        <w:rPr>
          <w:rFonts w:ascii="Arial" w:eastAsia="Times New Roman" w:hAnsi="Arial" w:cs="Arial"/>
          <w:sz w:val="20"/>
          <w:szCs w:val="20"/>
        </w:rPr>
        <w:t>anemia</w:t>
      </w:r>
      <w:r w:rsidRPr="00693A4F">
        <w:rPr>
          <w:rFonts w:ascii="Arial" w:eastAsia="Times New Roman" w:hAnsi="Arial" w:cs="Arial"/>
          <w:sz w:val="20"/>
          <w:szCs w:val="20"/>
        </w:rPr>
        <w:t xml:space="preserve"> risk, although these did not reach statistical significance</w:t>
      </w:r>
      <w:r w:rsidR="00DA4534">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DA4534">
        <w:rPr>
          <w:rFonts w:ascii="Arial" w:eastAsia="Times New Roman" w:hAnsi="Arial" w:cs="Arial"/>
          <w:sz w:val="20"/>
          <w:szCs w:val="20"/>
        </w:rPr>
        <w:instrText>ADDIN CSL_CITATION {"citationItems":[{"id":"ITEM-1","itemData":{"author":[{"dropping-particle":"","family":"Wijayanti","given":"Erna Eka","non-dropping-particle":"","parse-names":false,"suffix":""},{"dropping-particle":"","family":"Anggoro","given":"Yudhi","non-dropping-particle":"","parse-names":false,"suffix":""},{"dropping-particle":"","family":"Hidayati","given":"Nurul","non-dropping-particle":"","parse-names":false,"suffix":""}],"id":"ITEM-1","issue":"December","issued":{"date-parts":[["2024"]]},"page":"1-16","title":"Social and Economic Factors Affecting the Incidence of Anemia in Pregnant Women","type":"article-journal","volume":"1"},"uris":["http://www.mendeley.com/documents/?uuid=d4bee424-3904-48ca-a2d2-42d095f43a82"]}],"mendeley":{"formattedCitation":"[15]","plainTextFormattedCitation":"[15]","previouslyFormattedCitation":"[15]"},"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[15]</w:t>
      </w:r>
      <w:r w:rsidR="00DA4534">
        <w:rPr>
          <w:rFonts w:ascii="Arial" w:eastAsia="Times New Roman" w:hAnsi="Arial" w:cs="Arial"/>
          <w:sz w:val="20"/>
          <w:szCs w:val="20"/>
        </w:rPr>
        <w:fldChar w:fldCharType="end"/>
      </w:r>
      <w:r w:rsidR="00DA4534">
        <w:rPr>
          <w:rFonts w:ascii="Arial" w:eastAsia="Times New Roman" w:hAnsi="Arial" w:cs="Arial"/>
          <w:sz w:val="20"/>
          <w:szCs w:val="20"/>
        </w:rPr>
        <w:t xml:space="preserve"> </w:t>
      </w:r>
      <w:r w:rsidR="00DA4534">
        <w:rPr>
          <w:rFonts w:ascii="Arial" w:eastAsia="Times New Roman" w:hAnsi="Arial" w:cs="Arial"/>
          <w:sz w:val="20"/>
          <w:szCs w:val="20"/>
        </w:rPr>
        <w:fldChar w:fldCharType="begin" w:fldLock="1"/>
      </w:r>
      <w:r w:rsidR="006D620C">
        <w:rPr>
          <w:rFonts w:ascii="Arial" w:eastAsia="Times New Roman" w:hAnsi="Arial" w:cs="Arial"/>
          <w:sz w:val="20"/>
          <w:szCs w:val="20"/>
        </w:rPr>
        <w:instrText>ADDIN CSL_CITATION {"citationItems":[{"id":"ITEM-1","itemData":{"DOI":"10.1186/s12889-025-22363-6","ISSN":"1471-2458 (Electronic)","PMID":"40148841","abstract":"BACKGROUND: The prevalence of anemia is heterogeneous: different countries and  population groups face varying risks of the disease. By identifying social, demographic, and economic factors, policymakers can define risk groups based on lifestyle and tailor measures to address the disease. This study examines and compares socioeconomic factors associated with anemia using data from two national surveys. The Russian survey relied solely on questionnaires, while the South African survey included medical examinations to confirm anemia cases. METHODS: Multinomial regression was employed to estimate the risks of anemia using a combination of socioeconomic factors. RESULTS: An inverse relationship was observed between bad habits and the risk of anemia in both samples. Education, income, and regular food consumption were found to be insignificant variables in both samples. However, household property ownership emerged as a significant factor. In South Africa, an inverse relationship with anemia risk was identified for households owning electric/gas ovens (OR = 0.769, 95% CI: 0.613-0.967, p ≤ 0.05) and washing machine (OR = 0.699, 95% CI: 0.564-0.866, p ≤ 0.01. Increased efforts for housekeeping also manifest themselves as increased risk to be anemic if an individual grows vegetables and fruits (OR = 1.333, 95% CI: 1.063-1.671, p ≤ 0.05). In Russia, factors associated with a higher socioeconomic status-such as owning a computer (OR = 0.754, 95% CI: 0.629-0.905, p ≤ 0.01), car (OR = 0.757, 95% CI: 0.610-0.938, p ≤ 0.05), or DVD player (OR = 0.819, 95% CI: 0.684-0.981, p ≤ 0.05) - were linked to a lower risk of anemia. Additionally, the habit of seeking medical help rather than self-medicating was negatively associated with anemia in the Russian sample (OR = 0.774, 95% CI: 0.704-0.850, p ≤ 0.01). CONCLUSIONS: The comparison of socio-economic factors influencing the prevalence of anemia between Russian and South African samples has validated self-assessments as a reliable proxy for health status in the context of Russia. This methodological advancement underpins current and future research based on the extensive database of the Russia Longitudinal Monitoring Survey, encompassing approximately 2,500 indicators, to investigate disease prevalence.","author":[{"dropping-particle":"","family":"Burilina","given":"Maria A","non-dropping-particle":"","parse-names":false,"suffix":""},{"dropping-particle":"","family":"Dukhi","given":"Natisha","non-dropping-particle":"","parse-names":false,"suffix":""},{"dropping-particle":"","family":"Mashkova","given":"Aleksandra L","non-dropping-particle":"","parse-names":false,"suffix":""},{"dropping-particle":"V","family":"Nevolin","given":"Ivan","non-dropping-particle":"","parse-names":false,"suffix":""},{"dropping-particle":"","family":"Sewpaul","given":"Ronel","non-dropping-particle":"","parse-names":false,"suffix":""}],"container-title":"BMC public health","id":"ITEM-1","issue":"1","issued":{"date-parts":[["2025","3"]]},"language":"eng","page":"1170","publisher-place":"England","title":"Factors that influence anemia prevalence: a comparative study of datasets from  Russia and South Africa.","type":"article-journal","volume":"25"},"uris":["http://www.mendeley.com/documents/?uuid=3cbcab41-c7f4-44b7-a1f7-656d46e6d847"]}],"mendeley":{"formattedCitation":"[16]","plainTextFormattedCitation":"[16]","previouslyFormattedCitation":"[16]"},"properties":{"noteIndex":0},"schema":"https://github.com/citation-style-language/schema/raw/master/csl-citation.json"}</w:instrText>
      </w:r>
      <w:r w:rsidR="00DA4534">
        <w:rPr>
          <w:rFonts w:ascii="Arial" w:eastAsia="Times New Roman" w:hAnsi="Arial" w:cs="Arial"/>
          <w:sz w:val="20"/>
          <w:szCs w:val="20"/>
        </w:rPr>
        <w:fldChar w:fldCharType="separate"/>
      </w:r>
      <w:r w:rsidR="00DA4534" w:rsidRPr="00DA4534">
        <w:rPr>
          <w:rFonts w:ascii="Arial" w:eastAsia="Times New Roman" w:hAnsi="Arial" w:cs="Arial"/>
          <w:noProof/>
          <w:sz w:val="20"/>
          <w:szCs w:val="20"/>
        </w:rPr>
        <w:t>[16]</w:t>
      </w:r>
      <w:r w:rsidR="00DA4534">
        <w:rPr>
          <w:rFonts w:ascii="Arial" w:eastAsia="Times New Roman" w:hAnsi="Arial" w:cs="Arial"/>
          <w:sz w:val="20"/>
          <w:szCs w:val="20"/>
        </w:rPr>
        <w:fldChar w:fldCharType="end"/>
      </w:r>
      <w:r w:rsidRPr="00693A4F">
        <w:rPr>
          <w:rFonts w:ascii="Arial" w:eastAsia="Times New Roman" w:hAnsi="Arial" w:cs="Arial"/>
          <w:sz w:val="20"/>
          <w:szCs w:val="20"/>
        </w:rPr>
        <w:t xml:space="preserve">. Other variables, including parity, chronic disease, supplement use, and access to healthcare, were not significantly related to </w:t>
      </w:r>
      <w:r w:rsidR="000375ED">
        <w:rPr>
          <w:rFonts w:ascii="Arial" w:eastAsia="Times New Roman" w:hAnsi="Arial" w:cs="Arial"/>
          <w:sz w:val="20"/>
          <w:szCs w:val="20"/>
        </w:rPr>
        <w:t>anemia</w:t>
      </w:r>
      <w:r w:rsidRPr="00693A4F">
        <w:rPr>
          <w:rFonts w:ascii="Arial" w:eastAsia="Times New Roman" w:hAnsi="Arial" w:cs="Arial"/>
          <w:sz w:val="20"/>
          <w:szCs w:val="20"/>
        </w:rPr>
        <w:t xml:space="preserve">. These findings highlight the recurrent nature of </w:t>
      </w:r>
      <w:r w:rsidR="000375ED">
        <w:rPr>
          <w:rFonts w:ascii="Arial" w:eastAsia="Times New Roman" w:hAnsi="Arial" w:cs="Arial"/>
          <w:sz w:val="20"/>
          <w:szCs w:val="20"/>
        </w:rPr>
        <w:t>anemia</w:t>
      </w:r>
      <w:r w:rsidRPr="00693A4F">
        <w:rPr>
          <w:rFonts w:ascii="Arial" w:eastAsia="Times New Roman" w:hAnsi="Arial" w:cs="Arial"/>
          <w:sz w:val="20"/>
          <w:szCs w:val="20"/>
        </w:rPr>
        <w:t xml:space="preserve"> and suggest that socio-demographic vulnerabilities may also play a role.</w:t>
      </w:r>
    </w:p>
    <w:p w14:paraId="79735449" w14:textId="7109C2D4" w:rsidR="006158ED" w:rsidRPr="00693A4F" w:rsidRDefault="00890BB5" w:rsidP="00B15A9A">
      <w:pPr>
        <w:spacing w:after="100" w:afterAutospacing="1" w:line="360" w:lineRule="auto"/>
        <w:rPr>
          <w:rFonts w:ascii="Arial" w:eastAsia="Times New Roman" w:hAnsi="Arial" w:cs="Arial"/>
          <w:sz w:val="20"/>
          <w:szCs w:val="20"/>
        </w:rPr>
      </w:pPr>
      <w:r w:rsidRPr="00693A4F">
        <w:rPr>
          <w:rFonts w:ascii="Arial" w:eastAsia="Times New Roman" w:hAnsi="Arial" w:cs="Arial"/>
          <w:b/>
          <w:bCs/>
          <w:sz w:val="20"/>
          <w:szCs w:val="20"/>
        </w:rPr>
        <w:t xml:space="preserve">Table </w:t>
      </w:r>
      <w:r w:rsidR="006158ED" w:rsidRPr="00693A4F">
        <w:rPr>
          <w:rFonts w:ascii="Arial" w:eastAsia="Times New Roman" w:hAnsi="Arial" w:cs="Arial"/>
          <w:b/>
          <w:bCs/>
          <w:sz w:val="20"/>
          <w:szCs w:val="20"/>
        </w:rPr>
        <w:t>2</w:t>
      </w:r>
      <w:r w:rsidR="00B15A9A" w:rsidRPr="00693A4F">
        <w:rPr>
          <w:rFonts w:ascii="Arial" w:eastAsia="Times New Roman" w:hAnsi="Arial" w:cs="Arial"/>
          <w:sz w:val="20"/>
          <w:szCs w:val="20"/>
        </w:rPr>
        <w:t xml:space="preserve">: </w:t>
      </w:r>
      <w:r w:rsidR="006158ED" w:rsidRPr="00693A4F">
        <w:rPr>
          <w:rFonts w:ascii="Arial" w:eastAsia="Times New Roman" w:hAnsi="Arial" w:cs="Arial"/>
          <w:b/>
          <w:sz w:val="20"/>
          <w:szCs w:val="20"/>
        </w:rPr>
        <w:t xml:space="preserve">Chi-Square Tests of Association Between Selected Predictors and </w:t>
      </w:r>
      <w:r w:rsidR="000375ED">
        <w:rPr>
          <w:rFonts w:ascii="Arial" w:eastAsia="Times New Roman" w:hAnsi="Arial" w:cs="Arial"/>
          <w:b/>
          <w:sz w:val="20"/>
          <w:szCs w:val="20"/>
        </w:rPr>
        <w:t>Anemia</w:t>
      </w:r>
      <w:r w:rsidR="009574DF">
        <w:rPr>
          <w:rFonts w:ascii="Arial" w:eastAsia="Times New Roman" w:hAnsi="Arial" w:cs="Arial"/>
          <w:b/>
          <w:sz w:val="20"/>
          <w:szCs w:val="20"/>
        </w:rPr>
        <w:t xml:space="preserve"> using the total participants (N</w:t>
      </w:r>
      <w:r w:rsidRPr="00693A4F">
        <w:rPr>
          <w:rFonts w:ascii="Arial" w:eastAsia="Times New Roman" w:hAnsi="Arial" w:cs="Arial"/>
          <w:b/>
          <w:sz w:val="20"/>
          <w:szCs w:val="20"/>
        </w:rPr>
        <w:t>)=360</w:t>
      </w:r>
    </w:p>
    <w:tbl>
      <w:tblPr>
        <w:tblStyle w:val="TableGrid"/>
        <w:tblW w:w="0" w:type="auto"/>
        <w:tblLook w:val="04A0" w:firstRow="1" w:lastRow="0" w:firstColumn="1" w:lastColumn="0" w:noHBand="0" w:noVBand="1"/>
      </w:tblPr>
      <w:tblGrid>
        <w:gridCol w:w="2529"/>
        <w:gridCol w:w="949"/>
        <w:gridCol w:w="900"/>
        <w:gridCol w:w="2250"/>
        <w:gridCol w:w="1710"/>
      </w:tblGrid>
      <w:tr w:rsidR="006158ED" w:rsidRPr="00693A4F" w14:paraId="3C8E2ECF" w14:textId="77777777" w:rsidTr="00890BB5">
        <w:tc>
          <w:tcPr>
            <w:tcW w:w="0" w:type="auto"/>
            <w:hideMark/>
          </w:tcPr>
          <w:p w14:paraId="58757518"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Predictor</w:t>
            </w:r>
          </w:p>
        </w:tc>
        <w:tc>
          <w:tcPr>
            <w:tcW w:w="949" w:type="dxa"/>
            <w:hideMark/>
          </w:tcPr>
          <w:p w14:paraId="2D1A0E3C" w14:textId="77777777" w:rsidR="006158ED" w:rsidRPr="00693A4F" w:rsidRDefault="009574DF" w:rsidP="00B15A9A">
            <w:pPr>
              <w:spacing w:beforeAutospacing="0" w:line="360" w:lineRule="auto"/>
              <w:rPr>
                <w:rFonts w:ascii="Arial" w:eastAsia="Times New Roman" w:hAnsi="Arial" w:cs="Arial"/>
                <w:b/>
                <w:bCs/>
                <w:sz w:val="20"/>
                <w:szCs w:val="20"/>
              </w:rPr>
            </w:pPr>
            <w:r>
              <w:rPr>
                <w:rFonts w:ascii="Arial" w:eastAsia="Times New Roman" w:hAnsi="Arial" w:cs="Arial"/>
                <w:b/>
                <w:bCs/>
                <w:sz w:val="20"/>
                <w:szCs w:val="20"/>
              </w:rPr>
              <w:t>N</w:t>
            </w:r>
          </w:p>
        </w:tc>
        <w:tc>
          <w:tcPr>
            <w:tcW w:w="900" w:type="dxa"/>
            <w:hideMark/>
          </w:tcPr>
          <w:p w14:paraId="5BA0D894"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χ²</w:t>
            </w:r>
          </w:p>
        </w:tc>
        <w:tc>
          <w:tcPr>
            <w:tcW w:w="2250" w:type="dxa"/>
            <w:hideMark/>
          </w:tcPr>
          <w:p w14:paraId="44A19C3A" w14:textId="77777777" w:rsidR="006158ED" w:rsidRPr="00693A4F" w:rsidRDefault="00890BB5"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Degree o</w:t>
            </w:r>
            <w:r w:rsidR="006158ED" w:rsidRPr="00693A4F">
              <w:rPr>
                <w:rFonts w:ascii="Arial" w:eastAsia="Times New Roman" w:hAnsi="Arial" w:cs="Arial"/>
                <w:b/>
                <w:bCs/>
                <w:sz w:val="20"/>
                <w:szCs w:val="20"/>
              </w:rPr>
              <w:t>f</w:t>
            </w:r>
            <w:r w:rsidRPr="00693A4F">
              <w:rPr>
                <w:rFonts w:ascii="Arial" w:eastAsia="Times New Roman" w:hAnsi="Arial" w:cs="Arial"/>
                <w:b/>
                <w:bCs/>
                <w:sz w:val="20"/>
                <w:szCs w:val="20"/>
              </w:rPr>
              <w:t xml:space="preserve"> freedom</w:t>
            </w:r>
          </w:p>
        </w:tc>
        <w:tc>
          <w:tcPr>
            <w:tcW w:w="1710" w:type="dxa"/>
            <w:hideMark/>
          </w:tcPr>
          <w:p w14:paraId="06F33D95" w14:textId="77777777" w:rsidR="006158ED" w:rsidRPr="00693A4F" w:rsidRDefault="00890BB5"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i/>
                <w:sz w:val="20"/>
                <w:szCs w:val="20"/>
              </w:rPr>
              <w:t>P</w:t>
            </w:r>
            <w:r w:rsidRPr="00693A4F">
              <w:rPr>
                <w:rFonts w:ascii="Arial" w:eastAsia="Times New Roman" w:hAnsi="Arial" w:cs="Arial"/>
                <w:b/>
                <w:bCs/>
                <w:sz w:val="20"/>
                <w:szCs w:val="20"/>
              </w:rPr>
              <w:t xml:space="preserve">-value </w:t>
            </w:r>
          </w:p>
        </w:tc>
      </w:tr>
      <w:tr w:rsidR="006158ED" w:rsidRPr="00693A4F" w14:paraId="57C8B3AD" w14:textId="77777777" w:rsidTr="00890BB5">
        <w:tc>
          <w:tcPr>
            <w:tcW w:w="0" w:type="auto"/>
            <w:hideMark/>
          </w:tcPr>
          <w:p w14:paraId="35A67F16" w14:textId="4F5AFD0B"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 xml:space="preserve">History of </w:t>
            </w:r>
            <w:r w:rsidR="000375ED">
              <w:rPr>
                <w:rFonts w:ascii="Arial" w:eastAsia="Times New Roman" w:hAnsi="Arial" w:cs="Arial"/>
                <w:sz w:val="20"/>
                <w:szCs w:val="20"/>
              </w:rPr>
              <w:t>anemia</w:t>
            </w:r>
          </w:p>
        </w:tc>
        <w:tc>
          <w:tcPr>
            <w:tcW w:w="949" w:type="dxa"/>
            <w:hideMark/>
          </w:tcPr>
          <w:p w14:paraId="4F66383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1F86C1C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4.22</w:t>
            </w:r>
          </w:p>
        </w:tc>
        <w:tc>
          <w:tcPr>
            <w:tcW w:w="2250" w:type="dxa"/>
            <w:hideMark/>
          </w:tcPr>
          <w:p w14:paraId="0FC4296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737482BE" w14:textId="77777777" w:rsidR="006158ED" w:rsidRPr="00693A4F" w:rsidRDefault="00890BB5"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.040</w:t>
            </w:r>
          </w:p>
        </w:tc>
      </w:tr>
      <w:tr w:rsidR="006158ED" w:rsidRPr="00693A4F" w14:paraId="50106CBE" w14:textId="77777777" w:rsidTr="00890BB5">
        <w:tc>
          <w:tcPr>
            <w:tcW w:w="0" w:type="auto"/>
            <w:hideMark/>
          </w:tcPr>
          <w:p w14:paraId="49A1C90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Occupation</w:t>
            </w:r>
          </w:p>
        </w:tc>
        <w:tc>
          <w:tcPr>
            <w:tcW w:w="949" w:type="dxa"/>
            <w:hideMark/>
          </w:tcPr>
          <w:p w14:paraId="5EAA72A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4BFC56D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9.02</w:t>
            </w:r>
          </w:p>
        </w:tc>
        <w:tc>
          <w:tcPr>
            <w:tcW w:w="2250" w:type="dxa"/>
            <w:hideMark/>
          </w:tcPr>
          <w:p w14:paraId="2A9C5378"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4</w:t>
            </w:r>
          </w:p>
        </w:tc>
        <w:tc>
          <w:tcPr>
            <w:tcW w:w="1710" w:type="dxa"/>
            <w:hideMark/>
          </w:tcPr>
          <w:p w14:paraId="4A3AE28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.061</w:t>
            </w:r>
          </w:p>
        </w:tc>
      </w:tr>
      <w:tr w:rsidR="006158ED" w:rsidRPr="00693A4F" w14:paraId="2FFD6C1E" w14:textId="77777777" w:rsidTr="00890BB5">
        <w:tc>
          <w:tcPr>
            <w:tcW w:w="0" w:type="auto"/>
            <w:hideMark/>
          </w:tcPr>
          <w:p w14:paraId="212894D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Marital status</w:t>
            </w:r>
          </w:p>
        </w:tc>
        <w:tc>
          <w:tcPr>
            <w:tcW w:w="949" w:type="dxa"/>
            <w:hideMark/>
          </w:tcPr>
          <w:p w14:paraId="2CE37B9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2E09F8A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6.60</w:t>
            </w:r>
          </w:p>
        </w:tc>
        <w:tc>
          <w:tcPr>
            <w:tcW w:w="2250" w:type="dxa"/>
            <w:hideMark/>
          </w:tcPr>
          <w:p w14:paraId="4F94BE2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3</w:t>
            </w:r>
          </w:p>
        </w:tc>
        <w:tc>
          <w:tcPr>
            <w:tcW w:w="1710" w:type="dxa"/>
            <w:hideMark/>
          </w:tcPr>
          <w:p w14:paraId="184F29A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.086</w:t>
            </w:r>
          </w:p>
        </w:tc>
      </w:tr>
      <w:tr w:rsidR="006158ED" w:rsidRPr="00693A4F" w14:paraId="2CEB79AD" w14:textId="77777777" w:rsidTr="00890BB5">
        <w:tc>
          <w:tcPr>
            <w:tcW w:w="0" w:type="auto"/>
            <w:hideMark/>
          </w:tcPr>
          <w:p w14:paraId="2829983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Chronic disease</w:t>
            </w:r>
          </w:p>
        </w:tc>
        <w:tc>
          <w:tcPr>
            <w:tcW w:w="949" w:type="dxa"/>
            <w:hideMark/>
          </w:tcPr>
          <w:p w14:paraId="5EC0226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0BF3E53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2.27</w:t>
            </w:r>
          </w:p>
        </w:tc>
        <w:tc>
          <w:tcPr>
            <w:tcW w:w="2250" w:type="dxa"/>
            <w:hideMark/>
          </w:tcPr>
          <w:p w14:paraId="26AE349F"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04257AF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.132</w:t>
            </w:r>
          </w:p>
        </w:tc>
      </w:tr>
      <w:tr w:rsidR="006158ED" w:rsidRPr="00693A4F" w14:paraId="3375A656" w14:textId="77777777" w:rsidTr="00890BB5">
        <w:tc>
          <w:tcPr>
            <w:tcW w:w="0" w:type="auto"/>
            <w:hideMark/>
          </w:tcPr>
          <w:p w14:paraId="60A7A5C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Heavy menstrual bleeding</w:t>
            </w:r>
          </w:p>
        </w:tc>
        <w:tc>
          <w:tcPr>
            <w:tcW w:w="949" w:type="dxa"/>
            <w:hideMark/>
          </w:tcPr>
          <w:p w14:paraId="1A90C66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3F1711F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1.45</w:t>
            </w:r>
          </w:p>
        </w:tc>
        <w:tc>
          <w:tcPr>
            <w:tcW w:w="2250" w:type="dxa"/>
            <w:hideMark/>
          </w:tcPr>
          <w:p w14:paraId="7319EAD4"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4452B1A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.229</w:t>
            </w:r>
          </w:p>
        </w:tc>
      </w:tr>
      <w:tr w:rsidR="006158ED" w:rsidRPr="00693A4F" w14:paraId="1DA7034D" w14:textId="77777777" w:rsidTr="00890BB5">
        <w:tc>
          <w:tcPr>
            <w:tcW w:w="0" w:type="auto"/>
            <w:hideMark/>
          </w:tcPr>
          <w:p w14:paraId="437B0F3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w:t>
            </w:r>
          </w:p>
        </w:tc>
        <w:tc>
          <w:tcPr>
            <w:tcW w:w="949" w:type="dxa"/>
            <w:hideMark/>
          </w:tcPr>
          <w:p w14:paraId="63030F3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076A815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5.61</w:t>
            </w:r>
          </w:p>
        </w:tc>
        <w:tc>
          <w:tcPr>
            <w:tcW w:w="2250" w:type="dxa"/>
            <w:hideMark/>
          </w:tcPr>
          <w:p w14:paraId="1BF1162A"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4</w:t>
            </w:r>
          </w:p>
        </w:tc>
        <w:tc>
          <w:tcPr>
            <w:tcW w:w="1710" w:type="dxa"/>
            <w:hideMark/>
          </w:tcPr>
          <w:p w14:paraId="0AEC132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.230</w:t>
            </w:r>
          </w:p>
        </w:tc>
      </w:tr>
      <w:tr w:rsidR="006158ED" w:rsidRPr="00693A4F" w14:paraId="3798E4D6" w14:textId="77777777" w:rsidTr="00890BB5">
        <w:tc>
          <w:tcPr>
            <w:tcW w:w="0" w:type="auto"/>
            <w:hideMark/>
          </w:tcPr>
          <w:p w14:paraId="2B3675C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Supplements</w:t>
            </w:r>
          </w:p>
        </w:tc>
        <w:tc>
          <w:tcPr>
            <w:tcW w:w="949" w:type="dxa"/>
            <w:hideMark/>
          </w:tcPr>
          <w:p w14:paraId="6351B7E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5108D38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1.29</w:t>
            </w:r>
          </w:p>
        </w:tc>
        <w:tc>
          <w:tcPr>
            <w:tcW w:w="2250" w:type="dxa"/>
            <w:hideMark/>
          </w:tcPr>
          <w:p w14:paraId="5AA7241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591FE4C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.255</w:t>
            </w:r>
          </w:p>
        </w:tc>
      </w:tr>
      <w:tr w:rsidR="006158ED" w:rsidRPr="00693A4F" w14:paraId="5BBA4B6F" w14:textId="77777777" w:rsidTr="00890BB5">
        <w:tc>
          <w:tcPr>
            <w:tcW w:w="0" w:type="auto"/>
            <w:hideMark/>
          </w:tcPr>
          <w:p w14:paraId="7F8FBC3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Access to Healthcare</w:t>
            </w:r>
          </w:p>
        </w:tc>
        <w:tc>
          <w:tcPr>
            <w:tcW w:w="949" w:type="dxa"/>
            <w:hideMark/>
          </w:tcPr>
          <w:p w14:paraId="48342E9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14ED5CD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1.72</w:t>
            </w:r>
          </w:p>
        </w:tc>
        <w:tc>
          <w:tcPr>
            <w:tcW w:w="2250" w:type="dxa"/>
            <w:hideMark/>
          </w:tcPr>
          <w:p w14:paraId="71102841"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2</w:t>
            </w:r>
          </w:p>
        </w:tc>
        <w:tc>
          <w:tcPr>
            <w:tcW w:w="1710" w:type="dxa"/>
            <w:hideMark/>
          </w:tcPr>
          <w:p w14:paraId="13E538A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.423</w:t>
            </w:r>
          </w:p>
        </w:tc>
      </w:tr>
      <w:tr w:rsidR="006158ED" w:rsidRPr="00693A4F" w14:paraId="7E184463" w14:textId="77777777" w:rsidTr="00890BB5">
        <w:tc>
          <w:tcPr>
            <w:tcW w:w="0" w:type="auto"/>
            <w:hideMark/>
          </w:tcPr>
          <w:p w14:paraId="14ECBE1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lastRenderedPageBreak/>
              <w:t>Education</w:t>
            </w:r>
          </w:p>
        </w:tc>
        <w:tc>
          <w:tcPr>
            <w:tcW w:w="949" w:type="dxa"/>
            <w:hideMark/>
          </w:tcPr>
          <w:p w14:paraId="594526E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4CF1A49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2.25</w:t>
            </w:r>
          </w:p>
        </w:tc>
        <w:tc>
          <w:tcPr>
            <w:tcW w:w="2250" w:type="dxa"/>
            <w:hideMark/>
          </w:tcPr>
          <w:p w14:paraId="6D43EB5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3</w:t>
            </w:r>
          </w:p>
        </w:tc>
        <w:tc>
          <w:tcPr>
            <w:tcW w:w="1710" w:type="dxa"/>
            <w:hideMark/>
          </w:tcPr>
          <w:p w14:paraId="61A7D16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.523</w:t>
            </w:r>
          </w:p>
        </w:tc>
      </w:tr>
      <w:tr w:rsidR="006158ED" w:rsidRPr="00693A4F" w14:paraId="5443B0D7" w14:textId="77777777" w:rsidTr="00890BB5">
        <w:tc>
          <w:tcPr>
            <w:tcW w:w="0" w:type="auto"/>
            <w:hideMark/>
          </w:tcPr>
          <w:p w14:paraId="0404751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Age group</w:t>
            </w:r>
          </w:p>
        </w:tc>
        <w:tc>
          <w:tcPr>
            <w:tcW w:w="949" w:type="dxa"/>
            <w:hideMark/>
          </w:tcPr>
          <w:p w14:paraId="3A0DA9C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39374C1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1.63</w:t>
            </w:r>
          </w:p>
        </w:tc>
        <w:tc>
          <w:tcPr>
            <w:tcW w:w="2250" w:type="dxa"/>
            <w:hideMark/>
          </w:tcPr>
          <w:p w14:paraId="196F513F"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3</w:t>
            </w:r>
          </w:p>
        </w:tc>
        <w:tc>
          <w:tcPr>
            <w:tcW w:w="1710" w:type="dxa"/>
            <w:hideMark/>
          </w:tcPr>
          <w:p w14:paraId="5E8CA28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.653</w:t>
            </w:r>
          </w:p>
        </w:tc>
      </w:tr>
      <w:tr w:rsidR="006158ED" w:rsidRPr="00693A4F" w14:paraId="34D97C6D" w14:textId="77777777" w:rsidTr="00890BB5">
        <w:tc>
          <w:tcPr>
            <w:tcW w:w="0" w:type="auto"/>
            <w:hideMark/>
          </w:tcPr>
          <w:p w14:paraId="43E410D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Alcohol</w:t>
            </w:r>
          </w:p>
        </w:tc>
        <w:tc>
          <w:tcPr>
            <w:tcW w:w="949" w:type="dxa"/>
            <w:hideMark/>
          </w:tcPr>
          <w:p w14:paraId="1F6778D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5F940E1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0.17</w:t>
            </w:r>
          </w:p>
        </w:tc>
        <w:tc>
          <w:tcPr>
            <w:tcW w:w="2250" w:type="dxa"/>
            <w:hideMark/>
          </w:tcPr>
          <w:p w14:paraId="4DEEADAD"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5889ADB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.683</w:t>
            </w:r>
          </w:p>
        </w:tc>
      </w:tr>
      <w:tr w:rsidR="006158ED" w:rsidRPr="00693A4F" w14:paraId="71F7C755" w14:textId="77777777" w:rsidTr="00890BB5">
        <w:tc>
          <w:tcPr>
            <w:tcW w:w="0" w:type="auto"/>
            <w:hideMark/>
          </w:tcPr>
          <w:p w14:paraId="1687379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Smoking</w:t>
            </w:r>
          </w:p>
        </w:tc>
        <w:tc>
          <w:tcPr>
            <w:tcW w:w="949" w:type="dxa"/>
            <w:hideMark/>
          </w:tcPr>
          <w:p w14:paraId="5C6D6FF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6D6CCF6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0.09</w:t>
            </w:r>
          </w:p>
        </w:tc>
        <w:tc>
          <w:tcPr>
            <w:tcW w:w="2250" w:type="dxa"/>
            <w:hideMark/>
          </w:tcPr>
          <w:p w14:paraId="025CEA73"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1</w:t>
            </w:r>
          </w:p>
        </w:tc>
        <w:tc>
          <w:tcPr>
            <w:tcW w:w="1710" w:type="dxa"/>
            <w:hideMark/>
          </w:tcPr>
          <w:p w14:paraId="419AFD6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.766</w:t>
            </w:r>
          </w:p>
        </w:tc>
      </w:tr>
      <w:tr w:rsidR="006158ED" w:rsidRPr="00693A4F" w14:paraId="75685F4B" w14:textId="77777777" w:rsidTr="00890BB5">
        <w:tc>
          <w:tcPr>
            <w:tcW w:w="0" w:type="auto"/>
            <w:hideMark/>
          </w:tcPr>
          <w:p w14:paraId="49A70F3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Trimester</w:t>
            </w:r>
          </w:p>
        </w:tc>
        <w:tc>
          <w:tcPr>
            <w:tcW w:w="949" w:type="dxa"/>
            <w:hideMark/>
          </w:tcPr>
          <w:p w14:paraId="28FEF32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360</w:t>
            </w:r>
          </w:p>
        </w:tc>
        <w:tc>
          <w:tcPr>
            <w:tcW w:w="900" w:type="dxa"/>
            <w:hideMark/>
          </w:tcPr>
          <w:p w14:paraId="57C371B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0.13</w:t>
            </w:r>
          </w:p>
        </w:tc>
        <w:tc>
          <w:tcPr>
            <w:tcW w:w="2250" w:type="dxa"/>
            <w:hideMark/>
          </w:tcPr>
          <w:p w14:paraId="7FEE630D" w14:textId="77777777" w:rsidR="006158ED" w:rsidRPr="00693A4F" w:rsidRDefault="006158ED" w:rsidP="00CA470D">
            <w:pPr>
              <w:spacing w:beforeAutospacing="0" w:line="360" w:lineRule="auto"/>
              <w:jc w:val="center"/>
              <w:rPr>
                <w:rFonts w:ascii="Arial" w:eastAsia="Times New Roman" w:hAnsi="Arial" w:cs="Arial"/>
                <w:sz w:val="20"/>
                <w:szCs w:val="20"/>
              </w:rPr>
            </w:pPr>
            <w:r w:rsidRPr="00693A4F">
              <w:rPr>
                <w:rFonts w:ascii="Arial" w:eastAsia="Times New Roman" w:hAnsi="Arial" w:cs="Arial"/>
                <w:sz w:val="20"/>
                <w:szCs w:val="20"/>
              </w:rPr>
              <w:t>2</w:t>
            </w:r>
          </w:p>
        </w:tc>
        <w:tc>
          <w:tcPr>
            <w:tcW w:w="1710" w:type="dxa"/>
            <w:hideMark/>
          </w:tcPr>
          <w:p w14:paraId="775AE74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.938</w:t>
            </w:r>
          </w:p>
        </w:tc>
      </w:tr>
    </w:tbl>
    <w:p w14:paraId="401CB6DC" w14:textId="77777777" w:rsidR="006158ED" w:rsidRPr="00693A4F" w:rsidRDefault="006158ED" w:rsidP="00B15A9A">
      <w:pPr>
        <w:spacing w:after="100" w:afterAutospacing="1" w:line="360" w:lineRule="auto"/>
        <w:rPr>
          <w:rFonts w:ascii="Arial" w:eastAsia="Times New Roman" w:hAnsi="Arial" w:cs="Arial"/>
          <w:sz w:val="20"/>
          <w:szCs w:val="20"/>
        </w:rPr>
      </w:pPr>
    </w:p>
    <w:p w14:paraId="289FDE14" w14:textId="77777777" w:rsidR="00F24B5E" w:rsidRPr="00CA470D" w:rsidRDefault="00B15A9A" w:rsidP="00B15A9A">
      <w:pPr>
        <w:spacing w:after="100" w:afterAutospacing="1" w:line="360" w:lineRule="auto"/>
        <w:outlineLvl w:val="2"/>
        <w:rPr>
          <w:rFonts w:ascii="Arial" w:eastAsia="Times New Roman" w:hAnsi="Arial" w:cs="Arial"/>
          <w:b/>
          <w:bCs/>
        </w:rPr>
      </w:pPr>
      <w:r w:rsidRPr="00CA470D">
        <w:rPr>
          <w:rFonts w:ascii="Arial" w:eastAsia="Times New Roman" w:hAnsi="Arial" w:cs="Arial"/>
          <w:b/>
          <w:bCs/>
        </w:rPr>
        <w:t>3</w:t>
      </w:r>
      <w:r w:rsidR="006158ED" w:rsidRPr="00CA470D">
        <w:rPr>
          <w:rFonts w:ascii="Arial" w:eastAsia="Times New Roman" w:hAnsi="Arial" w:cs="Arial"/>
          <w:b/>
          <w:bCs/>
        </w:rPr>
        <w:t xml:space="preserve">.3 </w:t>
      </w:r>
      <w:r w:rsidR="00F24B5E" w:rsidRPr="00CA470D">
        <w:rPr>
          <w:rFonts w:ascii="Arial" w:eastAsia="Times New Roman" w:hAnsi="Arial" w:cs="Arial"/>
          <w:b/>
          <w:bCs/>
        </w:rPr>
        <w:t>Predictors of Low Ferritin</w:t>
      </w:r>
    </w:p>
    <w:p w14:paraId="18177C09" w14:textId="54B58937" w:rsidR="00F24B5E"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Logistic regression analysis identified significant predictors of low ferritin, a key marker of depleted iron stores</w:t>
      </w:r>
      <w:r w:rsidR="00DA4534">
        <w:rPr>
          <w:rFonts w:ascii="Arial" w:eastAsia="Times New Roman" w:hAnsi="Arial" w:cs="Arial"/>
          <w:sz w:val="20"/>
          <w:szCs w:val="20"/>
        </w:rPr>
        <w:t xml:space="preserve"> </w:t>
      </w:r>
      <w:r w:rsidR="006D620C">
        <w:rPr>
          <w:rFonts w:ascii="Arial" w:eastAsia="Times New Roman" w:hAnsi="Arial" w:cs="Arial"/>
          <w:sz w:val="20"/>
          <w:szCs w:val="20"/>
        </w:rPr>
        <w:fldChar w:fldCharType="begin" w:fldLock="1"/>
      </w:r>
      <w:r w:rsidR="006D620C">
        <w:rPr>
          <w:rFonts w:ascii="Arial" w:eastAsia="Times New Roman" w:hAnsi="Arial" w:cs="Arial"/>
          <w:sz w:val="20"/>
          <w:szCs w:val="20"/>
        </w:rPr>
        <w:instrText>ADDIN CSL_CITATION {"citationItems":[{"id":"ITEM-1","itemData":{"DOI":"10.3945/ajcn.117.155960","ISSN":"0002-9165","author":[{"dropping-particle":"","family":"Daru","given":"Jahnavi","non-dropping-particle":"","parse-names":false,"suffix":""},{"dropping-particle":"","family":"Colman","given":"Katherine","non-dropping-particle":"","parse-names":false,"suffix":""},{"dropping-particle":"","family":"Stanworth","given":"Simon J","non-dropping-particle":"","parse-names":false,"suffix":""},{"dropping-particle":"La","family":"Salle","given":"Barbara De","non-dropping-particle":"","parse-names":false,"suffix":""},{"dropping-particle":"","family":"Wood","given":"Erica M","non-dropping-particle":"","parse-names":false,"suffix":""},{"dropping-particle":"","family":"Pasricha","given":"Sant-rayn","non-dropping-particle":"","parse-names":false,"suffix":""}],"container-title":"The American Journal of Clinical Nutrition","id":"ITEM-1","issued":{"date-parts":[["2017"]]},"page":"1634S-1639S","publisher":"American Society for Nutrition.","title":"Serum ferritin as an indicator of iron status : what do we need to know ?","type":"article-journal","volume":"106"},"uris":["http://www.mendeley.com/documents/?uuid=6b49616d-cb8b-414b-bbaf-336e59f23541"]}],"mendeley":{"formattedCitation":"[17]","plainTextFormattedCitation":"[17]","previouslyFormattedCitation":"[17]"},"properties":{"noteIndex":0},"schema":"https://github.com/citation-style-language/schema/raw/master/csl-citation.json"}</w:instrText>
      </w:r>
      <w:r w:rsidR="006D620C">
        <w:rPr>
          <w:rFonts w:ascii="Arial" w:eastAsia="Times New Roman" w:hAnsi="Arial" w:cs="Arial"/>
          <w:sz w:val="20"/>
          <w:szCs w:val="20"/>
        </w:rPr>
        <w:fldChar w:fldCharType="separate"/>
      </w:r>
      <w:r w:rsidR="006D620C" w:rsidRPr="006D620C">
        <w:rPr>
          <w:rFonts w:ascii="Arial" w:eastAsia="Times New Roman" w:hAnsi="Arial" w:cs="Arial"/>
          <w:noProof/>
          <w:sz w:val="20"/>
          <w:szCs w:val="20"/>
        </w:rPr>
        <w:t>[17]</w:t>
      </w:r>
      <w:r w:rsidR="006D620C">
        <w:rPr>
          <w:rFonts w:ascii="Arial" w:eastAsia="Times New Roman" w:hAnsi="Arial" w:cs="Arial"/>
          <w:sz w:val="20"/>
          <w:szCs w:val="20"/>
        </w:rPr>
        <w:fldChar w:fldCharType="end"/>
      </w:r>
      <w:r w:rsidRPr="00693A4F">
        <w:rPr>
          <w:rFonts w:ascii="Arial" w:eastAsia="Times New Roman" w:hAnsi="Arial" w:cs="Arial"/>
          <w:sz w:val="20"/>
          <w:szCs w:val="20"/>
        </w:rPr>
        <w:t xml:space="preserve">. As illustrated </w:t>
      </w:r>
      <w:r w:rsidRPr="00F561A1">
        <w:rPr>
          <w:rFonts w:ascii="Arial" w:eastAsia="Times New Roman" w:hAnsi="Arial" w:cs="Arial"/>
          <w:sz w:val="20"/>
          <w:szCs w:val="20"/>
        </w:rPr>
        <w:t xml:space="preserve">in </w:t>
      </w:r>
      <w:r w:rsidRPr="00F561A1">
        <w:rPr>
          <w:rFonts w:ascii="Arial" w:eastAsia="Times New Roman" w:hAnsi="Arial" w:cs="Arial"/>
          <w:bCs/>
          <w:sz w:val="20"/>
          <w:szCs w:val="20"/>
        </w:rPr>
        <w:t>Table 3</w:t>
      </w:r>
      <w:r w:rsidRPr="00693A4F">
        <w:rPr>
          <w:rFonts w:ascii="Arial" w:eastAsia="Times New Roman" w:hAnsi="Arial" w:cs="Arial"/>
          <w:sz w:val="20"/>
          <w:szCs w:val="20"/>
        </w:rPr>
        <w:t xml:space="preserve">, women with a history of </w:t>
      </w:r>
      <w:r w:rsidR="000375ED">
        <w:rPr>
          <w:rFonts w:ascii="Arial" w:eastAsia="Times New Roman" w:hAnsi="Arial" w:cs="Arial"/>
          <w:sz w:val="20"/>
          <w:szCs w:val="20"/>
        </w:rPr>
        <w:t>anemia</w:t>
      </w:r>
      <w:r w:rsidRPr="00693A4F">
        <w:rPr>
          <w:rFonts w:ascii="Arial" w:eastAsia="Times New Roman" w:hAnsi="Arial" w:cs="Arial"/>
          <w:sz w:val="20"/>
          <w:szCs w:val="20"/>
        </w:rPr>
        <w:t xml:space="preserve"> were over 13 times more likely to have low ferritin (OR = 13.43, 95% CI [6.58, 27.42],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&lt; .001). Lifestyle factors such as smoking (OR = 5.52,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.005) and alcohol consumption (OR = 2.94,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.005) significantly increased the odds of low ferritin, consistent with prior evidence that these behaviours interfere with iron metabolism </w:t>
      </w:r>
      <w:r w:rsidR="006E5475" w:rsidRPr="00693A4F">
        <w:rPr>
          <w:rFonts w:ascii="Arial" w:eastAsia="Times New Roman" w:hAnsi="Arial" w:cs="Arial"/>
          <w:sz w:val="20"/>
          <w:szCs w:val="20"/>
        </w:rPr>
        <w:fldChar w:fldCharType="begin" w:fldLock="1"/>
      </w:r>
      <w:r w:rsidR="00A27465" w:rsidRPr="00693A4F">
        <w:rPr>
          <w:rFonts w:ascii="Arial" w:eastAsia="Times New Roman" w:hAnsi="Arial" w:cs="Arial"/>
          <w:sz w:val="20"/>
          <w:szCs w:val="20"/>
        </w:rPr>
        <w:instrText>ADDIN CSL_CITATION {"citationItems":[{"id":"ITEM-1","itemData":{"DOI":"10.1056/NEJMra1401038","ISSN":"1533-4406 (Electronic)","PMID":"25946282","author":[{"dropping-particle":"","family":"Camaschella","given":"Clara","non-dropping-particle":"","parse-names":false,"suffix":""}],"container-title":"The New England journal of medicine","id":"ITEM-1","issue":"19","issued":{"date-parts":[["2015","5"]]},"language":"eng","page":"1832-1843","publisher-place":"United States","title":"Iron-deficiency anemia.","type":"article-journal","volume":"372"},"uris":["http://www.mendeley.com/documents/?uuid=b79cb389-d257-4220-a32c-c5b49df83579"]}],"mendeley":{"formattedCitation":"[5]","plainTextFormattedCitation":"[5]","previouslyFormattedCitation":"[5]"},"properties":{"noteIndex":0},"schema":"https://github.com/citation-style-language/schema/raw/master/csl-citation.json"}</w:instrText>
      </w:r>
      <w:r w:rsidR="006E5475" w:rsidRPr="00693A4F">
        <w:rPr>
          <w:rFonts w:ascii="Arial" w:eastAsia="Times New Roman" w:hAnsi="Arial" w:cs="Arial"/>
          <w:sz w:val="20"/>
          <w:szCs w:val="20"/>
        </w:rPr>
        <w:fldChar w:fldCharType="separate"/>
      </w:r>
      <w:r w:rsidR="00A27465" w:rsidRPr="00693A4F">
        <w:rPr>
          <w:rFonts w:ascii="Arial" w:eastAsia="Times New Roman" w:hAnsi="Arial" w:cs="Arial"/>
          <w:noProof/>
          <w:sz w:val="20"/>
          <w:szCs w:val="20"/>
        </w:rPr>
        <w:t>[5]</w:t>
      </w:r>
      <w:r w:rsidR="006E5475" w:rsidRPr="00693A4F">
        <w:rPr>
          <w:rFonts w:ascii="Arial" w:eastAsia="Times New Roman" w:hAnsi="Arial" w:cs="Arial"/>
          <w:sz w:val="20"/>
          <w:szCs w:val="20"/>
        </w:rPr>
        <w:fldChar w:fldCharType="end"/>
      </w:r>
      <w:r w:rsidRPr="00693A4F">
        <w:rPr>
          <w:rFonts w:ascii="Arial" w:eastAsia="Times New Roman" w:hAnsi="Arial" w:cs="Arial"/>
          <w:sz w:val="20"/>
          <w:szCs w:val="20"/>
        </w:rPr>
        <w:t xml:space="preserve">. Marital status was also relevant, with single women showing substantially higher odds (OR = 22.55,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.018). Parity of two (OR = 3.13,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.029) and being unemployed (OR = 0.37,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 .033) were additional predictors. Conversely, supplement use during pregnancy was strongly protective (OR = 0.08, 95% CI [0.04, 0.17], </w:t>
      </w:r>
      <w:r w:rsidRPr="00693A4F">
        <w:rPr>
          <w:rFonts w:ascii="Arial" w:eastAsia="Times New Roman" w:hAnsi="Arial" w:cs="Arial"/>
          <w:i/>
          <w:iCs/>
          <w:sz w:val="20"/>
          <w:szCs w:val="20"/>
        </w:rPr>
        <w:t>p</w:t>
      </w:r>
      <w:r w:rsidRPr="00693A4F">
        <w:rPr>
          <w:rFonts w:ascii="Arial" w:eastAsia="Times New Roman" w:hAnsi="Arial" w:cs="Arial"/>
          <w:sz w:val="20"/>
          <w:szCs w:val="20"/>
        </w:rPr>
        <w:t xml:space="preserve"> &lt; .001), reaffirming WHO guidelines on iron and folate supplementation (WHO, 2016).</w:t>
      </w:r>
    </w:p>
    <w:p w14:paraId="57FE25C8" w14:textId="53DEAB19" w:rsidR="00F24B5E"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To highlight the most influential factors</w:t>
      </w:r>
      <w:r w:rsidRPr="00F561A1">
        <w:rPr>
          <w:rFonts w:ascii="Arial" w:eastAsia="Times New Roman" w:hAnsi="Arial" w:cs="Arial"/>
          <w:sz w:val="20"/>
          <w:szCs w:val="20"/>
        </w:rPr>
        <w:t xml:space="preserve">, </w:t>
      </w:r>
      <w:r w:rsidRPr="00F561A1">
        <w:rPr>
          <w:rFonts w:ascii="Arial" w:eastAsia="Times New Roman" w:hAnsi="Arial" w:cs="Arial"/>
          <w:bCs/>
          <w:sz w:val="20"/>
          <w:szCs w:val="20"/>
        </w:rPr>
        <w:t>Table 4</w:t>
      </w:r>
      <w:r w:rsidRPr="00693A4F">
        <w:rPr>
          <w:rFonts w:ascii="Arial" w:eastAsia="Times New Roman" w:hAnsi="Arial" w:cs="Arial"/>
          <w:sz w:val="20"/>
          <w:szCs w:val="20"/>
        </w:rPr>
        <w:t xml:space="preserve"> summari</w:t>
      </w:r>
      <w:r w:rsidR="00D472FC" w:rsidRPr="00693A4F">
        <w:rPr>
          <w:rFonts w:ascii="Arial" w:eastAsia="Times New Roman" w:hAnsi="Arial" w:cs="Arial"/>
          <w:sz w:val="20"/>
          <w:szCs w:val="20"/>
        </w:rPr>
        <w:t>s</w:t>
      </w:r>
      <w:r w:rsidRPr="00693A4F">
        <w:rPr>
          <w:rFonts w:ascii="Arial" w:eastAsia="Times New Roman" w:hAnsi="Arial" w:cs="Arial"/>
          <w:sz w:val="20"/>
          <w:szCs w:val="20"/>
        </w:rPr>
        <w:t xml:space="preserve">es only the statistically significant predictors. Together, these results indicate that both biomedical history (prior </w:t>
      </w:r>
      <w:r w:rsidR="000375ED">
        <w:rPr>
          <w:rFonts w:ascii="Arial" w:eastAsia="Times New Roman" w:hAnsi="Arial" w:cs="Arial"/>
          <w:sz w:val="20"/>
          <w:szCs w:val="20"/>
        </w:rPr>
        <w:t>anemia</w:t>
      </w:r>
      <w:r w:rsidRPr="00693A4F">
        <w:rPr>
          <w:rFonts w:ascii="Arial" w:eastAsia="Times New Roman" w:hAnsi="Arial" w:cs="Arial"/>
          <w:sz w:val="20"/>
          <w:szCs w:val="20"/>
        </w:rPr>
        <w:t>), lifestyle behaviours (smoking and alcohol), and socio-demographic status (marital and occupational factors) substantially influence iron status in pregnancy</w:t>
      </w:r>
      <w:r w:rsidR="006D620C">
        <w:rPr>
          <w:rFonts w:ascii="Arial" w:eastAsia="Times New Roman" w:hAnsi="Arial" w:cs="Arial"/>
          <w:sz w:val="20"/>
          <w:szCs w:val="20"/>
        </w:rPr>
        <w:t xml:space="preserve"> </w:t>
      </w:r>
      <w:r w:rsidR="006D620C">
        <w:rPr>
          <w:rFonts w:ascii="Arial" w:eastAsia="Times New Roman" w:hAnsi="Arial" w:cs="Arial"/>
          <w:sz w:val="20"/>
          <w:szCs w:val="20"/>
        </w:rPr>
        <w:fldChar w:fldCharType="begin" w:fldLock="1"/>
      </w:r>
      <w:r w:rsidR="006D620C">
        <w:rPr>
          <w:rFonts w:ascii="Arial" w:eastAsia="Times New Roman" w:hAnsi="Arial" w:cs="Arial"/>
          <w:sz w:val="20"/>
          <w:szCs w:val="20"/>
        </w:rPr>
        <w:instrText>ADDIN CSL_CITATION {"citationItems":[{"id":"ITEM-1","itemData":{"DOI":"10.1080/14767058.2018.1555811","ISSN":"1476-7058","author":[{"dropping-particle":"","family":"Rahmati","given":"Shoboo","non-dropping-particle":"","parse-names":false,"suffix":""},{"dropping-particle":"","family":"Azami","given":"Milad","non-dropping-particle":"","parse-names":false,"suffix":""},{"dropping-particle":"","family":"Badfar","given":"Gholamreza","non-dropping-particle":"","parse-names":false,"suffix":""},{"dropping-particle":"","family":"Parizad","given":"Naser","non-dropping-particle":"","parse-names":false,"suffix":""},{"dropping-particle":"","family":"Sayehmiri","given":"Kourosh","non-dropping-particle":"","parse-names":false,"suffix":""}],"container-title":"The Journal of Maternal-Fetal &amp; Neonatal Medicine","id":"ITEM-1","issue":"15","issued":{"date-parts":[["2020","8","2"]]},"note":"doi: 10.1080/14767058.2018.1555811","page":"2679-2689","publisher":"Taylor &amp; Francis","title":"The relationship between maternal anemia during pregnancy with preterm birth: a systematic review and meta-analysis","type":"article-journal","volume":"33"},"uris":["http://www.mendeley.com/documents/?uuid=e5266edd-3ac4-46d7-b639-4ef890af2a52"]}],"mendeley":{"formattedCitation":"[14]","plainTextFormattedCitation":"[14]","previouslyFormattedCitation":"[14]"},"properties":{"noteIndex":0},"schema":"https://github.com/citation-style-language/schema/raw/master/csl-citation.json"}</w:instrText>
      </w:r>
      <w:r w:rsidR="006D620C">
        <w:rPr>
          <w:rFonts w:ascii="Arial" w:eastAsia="Times New Roman" w:hAnsi="Arial" w:cs="Arial"/>
          <w:sz w:val="20"/>
          <w:szCs w:val="20"/>
        </w:rPr>
        <w:fldChar w:fldCharType="separate"/>
      </w:r>
      <w:r w:rsidR="006D620C" w:rsidRPr="006D620C">
        <w:rPr>
          <w:rFonts w:ascii="Arial" w:eastAsia="Times New Roman" w:hAnsi="Arial" w:cs="Arial"/>
          <w:noProof/>
          <w:sz w:val="20"/>
          <w:szCs w:val="20"/>
        </w:rPr>
        <w:t>[14]</w:t>
      </w:r>
      <w:r w:rsidR="006D620C">
        <w:rPr>
          <w:rFonts w:ascii="Arial" w:eastAsia="Times New Roman" w:hAnsi="Arial" w:cs="Arial"/>
          <w:sz w:val="20"/>
          <w:szCs w:val="20"/>
        </w:rPr>
        <w:fldChar w:fldCharType="end"/>
      </w:r>
      <w:r w:rsidRPr="00693A4F">
        <w:rPr>
          <w:rFonts w:ascii="Arial" w:eastAsia="Times New Roman" w:hAnsi="Arial" w:cs="Arial"/>
          <w:sz w:val="20"/>
          <w:szCs w:val="20"/>
        </w:rPr>
        <w:t xml:space="preserve">. Supplement use, however, stands out as </w:t>
      </w:r>
      <w:r w:rsidR="006D620C">
        <w:rPr>
          <w:rFonts w:ascii="Arial" w:eastAsia="Times New Roman" w:hAnsi="Arial" w:cs="Arial"/>
          <w:sz w:val="20"/>
          <w:szCs w:val="20"/>
        </w:rPr>
        <w:t xml:space="preserve">the strongest protective factor </w:t>
      </w:r>
      <w:r w:rsidR="006D620C">
        <w:rPr>
          <w:rFonts w:ascii="Arial" w:eastAsia="Times New Roman" w:hAnsi="Arial" w:cs="Arial"/>
          <w:sz w:val="20"/>
          <w:szCs w:val="20"/>
        </w:rPr>
        <w:fldChar w:fldCharType="begin" w:fldLock="1"/>
      </w:r>
      <w:r w:rsidR="006D620C">
        <w:rPr>
          <w:rFonts w:ascii="Arial" w:eastAsia="Times New Roman" w:hAnsi="Arial" w:cs="Arial"/>
          <w:sz w:val="20"/>
          <w:szCs w:val="20"/>
        </w:rPr>
        <w:instrText>ADDIN CSL_CITATION {"citationItems":[{"id":"ITEM-1","itemData":{"ISBN":"4202345258","author":[{"dropping-particle":"","family":"Erbas","given":"Bircan","non-dropping-particle":"","parse-names":false,"suffix":""}],"id":"ITEM-1","issued":{"date-parts":[["2024"]]},"title":"Is Oral Iron and Folate Supplementation during Pregnancy Protective against Low Birth Weight and Preterm Birth in Africa ? A Systematic Review and Meta-Analysis","type":"book"},"uris":["http://www.mendeley.com/documents/?uuid=3fa4e6ff-6b3b-4a10-9715-99359a790890"]}],"mendeley":{"formattedCitation":"[18]","plainTextFormattedCitation":"[18]"},"properties":{"noteIndex":0},"schema":"https://github.com/citation-style-language/schema/raw/master/csl-citation.json"}</w:instrText>
      </w:r>
      <w:r w:rsidR="006D620C">
        <w:rPr>
          <w:rFonts w:ascii="Arial" w:eastAsia="Times New Roman" w:hAnsi="Arial" w:cs="Arial"/>
          <w:sz w:val="20"/>
          <w:szCs w:val="20"/>
        </w:rPr>
        <w:fldChar w:fldCharType="separate"/>
      </w:r>
      <w:r w:rsidR="006D620C" w:rsidRPr="006D620C">
        <w:rPr>
          <w:rFonts w:ascii="Arial" w:eastAsia="Times New Roman" w:hAnsi="Arial" w:cs="Arial"/>
          <w:noProof/>
          <w:sz w:val="20"/>
          <w:szCs w:val="20"/>
        </w:rPr>
        <w:t>[18]</w:t>
      </w:r>
      <w:r w:rsidR="006D620C">
        <w:rPr>
          <w:rFonts w:ascii="Arial" w:eastAsia="Times New Roman" w:hAnsi="Arial" w:cs="Arial"/>
          <w:sz w:val="20"/>
          <w:szCs w:val="20"/>
        </w:rPr>
        <w:fldChar w:fldCharType="end"/>
      </w:r>
      <w:r w:rsidR="006D620C">
        <w:rPr>
          <w:rFonts w:ascii="Arial" w:eastAsia="Times New Roman" w:hAnsi="Arial" w:cs="Arial"/>
          <w:sz w:val="20"/>
          <w:szCs w:val="20"/>
        </w:rPr>
        <w:t>.</w:t>
      </w:r>
    </w:p>
    <w:p w14:paraId="4BFC528E" w14:textId="77777777" w:rsidR="00B15A9A" w:rsidRDefault="00B15A9A" w:rsidP="00B15A9A">
      <w:pPr>
        <w:spacing w:after="100" w:afterAutospacing="1" w:line="360" w:lineRule="auto"/>
        <w:rPr>
          <w:rFonts w:ascii="Arial" w:eastAsia="Times New Roman" w:hAnsi="Arial" w:cs="Arial"/>
          <w:b/>
          <w:bCs/>
          <w:sz w:val="20"/>
          <w:szCs w:val="20"/>
        </w:rPr>
      </w:pPr>
    </w:p>
    <w:p w14:paraId="29F7F6D1" w14:textId="77777777" w:rsidR="009574DF" w:rsidRDefault="009574DF" w:rsidP="00B15A9A">
      <w:pPr>
        <w:spacing w:after="100" w:afterAutospacing="1" w:line="360" w:lineRule="auto"/>
        <w:rPr>
          <w:rFonts w:ascii="Arial" w:eastAsia="Times New Roman" w:hAnsi="Arial" w:cs="Arial"/>
          <w:b/>
          <w:bCs/>
          <w:sz w:val="20"/>
          <w:szCs w:val="20"/>
        </w:rPr>
      </w:pPr>
    </w:p>
    <w:p w14:paraId="28C4729D" w14:textId="77777777" w:rsidR="009574DF" w:rsidRDefault="009574DF" w:rsidP="00B15A9A">
      <w:pPr>
        <w:spacing w:after="100" w:afterAutospacing="1" w:line="360" w:lineRule="auto"/>
        <w:rPr>
          <w:rFonts w:ascii="Arial" w:eastAsia="Times New Roman" w:hAnsi="Arial" w:cs="Arial"/>
          <w:b/>
          <w:bCs/>
          <w:sz w:val="20"/>
          <w:szCs w:val="20"/>
        </w:rPr>
      </w:pPr>
    </w:p>
    <w:p w14:paraId="136DBDD7" w14:textId="77777777" w:rsidR="009574DF" w:rsidRDefault="009574DF" w:rsidP="00B15A9A">
      <w:pPr>
        <w:spacing w:after="100" w:afterAutospacing="1" w:line="360" w:lineRule="auto"/>
        <w:rPr>
          <w:rFonts w:ascii="Arial" w:eastAsia="Times New Roman" w:hAnsi="Arial" w:cs="Arial"/>
          <w:b/>
          <w:bCs/>
          <w:sz w:val="20"/>
          <w:szCs w:val="20"/>
        </w:rPr>
      </w:pPr>
    </w:p>
    <w:p w14:paraId="74189B8C" w14:textId="77777777" w:rsidR="009574DF" w:rsidRPr="00693A4F" w:rsidRDefault="009574DF" w:rsidP="00B15A9A">
      <w:pPr>
        <w:spacing w:after="100" w:afterAutospacing="1" w:line="360" w:lineRule="auto"/>
        <w:rPr>
          <w:rFonts w:ascii="Arial" w:eastAsia="Times New Roman" w:hAnsi="Arial" w:cs="Arial"/>
          <w:b/>
          <w:bCs/>
          <w:sz w:val="20"/>
          <w:szCs w:val="20"/>
        </w:rPr>
      </w:pPr>
    </w:p>
    <w:p w14:paraId="6F143DC5" w14:textId="77777777" w:rsidR="006158ED" w:rsidRPr="00693A4F" w:rsidRDefault="00F561A1" w:rsidP="00B15A9A">
      <w:pPr>
        <w:spacing w:after="100" w:afterAutospacing="1" w:line="360" w:lineRule="auto"/>
        <w:rPr>
          <w:rFonts w:ascii="Arial" w:eastAsia="Times New Roman" w:hAnsi="Arial" w:cs="Arial"/>
          <w:b/>
          <w:sz w:val="20"/>
          <w:szCs w:val="20"/>
        </w:rPr>
      </w:pPr>
      <w:r>
        <w:rPr>
          <w:rFonts w:ascii="Arial" w:eastAsia="Times New Roman" w:hAnsi="Arial" w:cs="Arial"/>
          <w:b/>
          <w:bCs/>
          <w:sz w:val="20"/>
          <w:szCs w:val="20"/>
        </w:rPr>
        <w:t xml:space="preserve">Table </w:t>
      </w:r>
      <w:r w:rsidR="00B15A9A" w:rsidRPr="00693A4F">
        <w:rPr>
          <w:rFonts w:ascii="Arial" w:eastAsia="Times New Roman" w:hAnsi="Arial" w:cs="Arial"/>
          <w:b/>
          <w:sz w:val="20"/>
          <w:szCs w:val="20"/>
        </w:rPr>
        <w:t xml:space="preserve">3: </w:t>
      </w:r>
      <w:r w:rsidR="006158ED" w:rsidRPr="00693A4F">
        <w:rPr>
          <w:rFonts w:ascii="Arial" w:eastAsia="Times New Roman" w:hAnsi="Arial" w:cs="Arial"/>
          <w:b/>
          <w:sz w:val="20"/>
          <w:szCs w:val="20"/>
        </w:rPr>
        <w:t>Logistic Regression Predicting Low Ferritin in Pregnancy</w:t>
      </w:r>
    </w:p>
    <w:tbl>
      <w:tblPr>
        <w:tblStyle w:val="TableGrid"/>
        <w:tblW w:w="9625" w:type="dxa"/>
        <w:tblLook w:val="04A0" w:firstRow="1" w:lastRow="0" w:firstColumn="1" w:lastColumn="0" w:noHBand="0" w:noVBand="1"/>
      </w:tblPr>
      <w:tblGrid>
        <w:gridCol w:w="4097"/>
        <w:gridCol w:w="1287"/>
        <w:gridCol w:w="1521"/>
        <w:gridCol w:w="1510"/>
        <w:gridCol w:w="1210"/>
      </w:tblGrid>
      <w:tr w:rsidR="006158ED" w:rsidRPr="00693A4F" w14:paraId="229CDECB" w14:textId="77777777" w:rsidTr="009574DF">
        <w:tc>
          <w:tcPr>
            <w:tcW w:w="0" w:type="auto"/>
            <w:hideMark/>
          </w:tcPr>
          <w:p w14:paraId="7692AEC4"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Predictor</w:t>
            </w:r>
          </w:p>
        </w:tc>
        <w:tc>
          <w:tcPr>
            <w:tcW w:w="0" w:type="auto"/>
            <w:hideMark/>
          </w:tcPr>
          <w:p w14:paraId="74478D4F"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Odds Ratio</w:t>
            </w:r>
          </w:p>
        </w:tc>
        <w:tc>
          <w:tcPr>
            <w:tcW w:w="0" w:type="auto"/>
            <w:hideMark/>
          </w:tcPr>
          <w:p w14:paraId="7805167E"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95% CI Lower</w:t>
            </w:r>
          </w:p>
        </w:tc>
        <w:tc>
          <w:tcPr>
            <w:tcW w:w="0" w:type="auto"/>
            <w:hideMark/>
          </w:tcPr>
          <w:p w14:paraId="763CD748"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95% CI Upper</w:t>
            </w:r>
          </w:p>
        </w:tc>
        <w:tc>
          <w:tcPr>
            <w:tcW w:w="1210" w:type="dxa"/>
            <w:hideMark/>
          </w:tcPr>
          <w:p w14:paraId="171BDA92" w14:textId="77777777" w:rsidR="006158ED" w:rsidRPr="009574DF" w:rsidRDefault="009574DF" w:rsidP="00B15A9A">
            <w:pPr>
              <w:spacing w:beforeAutospacing="0" w:line="360" w:lineRule="auto"/>
              <w:rPr>
                <w:rFonts w:ascii="Arial" w:eastAsia="Times New Roman" w:hAnsi="Arial" w:cs="Arial"/>
                <w:b/>
                <w:bCs/>
                <w:i/>
                <w:sz w:val="20"/>
                <w:szCs w:val="20"/>
              </w:rPr>
            </w:pPr>
            <w:r w:rsidRPr="009574DF">
              <w:rPr>
                <w:rFonts w:ascii="Arial" w:eastAsia="Times New Roman" w:hAnsi="Arial" w:cs="Arial"/>
                <w:b/>
                <w:bCs/>
                <w:i/>
                <w:sz w:val="20"/>
                <w:szCs w:val="20"/>
              </w:rPr>
              <w:t>P</w:t>
            </w:r>
            <w:r>
              <w:rPr>
                <w:rFonts w:ascii="Arial" w:eastAsia="Times New Roman" w:hAnsi="Arial" w:cs="Arial"/>
                <w:b/>
                <w:bCs/>
                <w:i/>
                <w:sz w:val="20"/>
                <w:szCs w:val="20"/>
              </w:rPr>
              <w:t>-</w:t>
            </w:r>
            <w:r w:rsidRPr="009574DF">
              <w:rPr>
                <w:rFonts w:ascii="Arial" w:eastAsia="Times New Roman" w:hAnsi="Arial" w:cs="Arial"/>
                <w:b/>
                <w:bCs/>
                <w:sz w:val="20"/>
                <w:szCs w:val="20"/>
              </w:rPr>
              <w:t>value</w:t>
            </w:r>
          </w:p>
        </w:tc>
      </w:tr>
      <w:tr w:rsidR="006158ED" w:rsidRPr="00693A4F" w14:paraId="0E06858E" w14:textId="77777777" w:rsidTr="009574DF">
        <w:tc>
          <w:tcPr>
            <w:tcW w:w="0" w:type="auto"/>
            <w:hideMark/>
          </w:tcPr>
          <w:p w14:paraId="771BDDB8" w14:textId="39A6ECBC"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 xml:space="preserve">History of </w:t>
            </w:r>
            <w:r w:rsidR="000375ED">
              <w:rPr>
                <w:rFonts w:ascii="Arial" w:eastAsia="Times New Roman" w:hAnsi="Arial" w:cs="Arial"/>
                <w:sz w:val="20"/>
                <w:szCs w:val="20"/>
              </w:rPr>
              <w:t>anemia</w:t>
            </w:r>
            <w:r w:rsidRPr="00693A4F">
              <w:rPr>
                <w:rFonts w:ascii="Arial" w:eastAsia="Times New Roman" w:hAnsi="Arial" w:cs="Arial"/>
                <w:sz w:val="20"/>
                <w:szCs w:val="20"/>
              </w:rPr>
              <w:t xml:space="preserve"> (before pregnancy) – Yes</w:t>
            </w:r>
          </w:p>
        </w:tc>
        <w:tc>
          <w:tcPr>
            <w:tcW w:w="0" w:type="auto"/>
            <w:hideMark/>
          </w:tcPr>
          <w:p w14:paraId="0315E31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13.43</w:t>
            </w:r>
          </w:p>
        </w:tc>
        <w:tc>
          <w:tcPr>
            <w:tcW w:w="0" w:type="auto"/>
            <w:hideMark/>
          </w:tcPr>
          <w:p w14:paraId="79B5BDF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6.58</w:t>
            </w:r>
          </w:p>
        </w:tc>
        <w:tc>
          <w:tcPr>
            <w:tcW w:w="0" w:type="auto"/>
            <w:hideMark/>
          </w:tcPr>
          <w:p w14:paraId="4C44EFE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27.42</w:t>
            </w:r>
          </w:p>
        </w:tc>
        <w:tc>
          <w:tcPr>
            <w:tcW w:w="1210" w:type="dxa"/>
            <w:hideMark/>
          </w:tcPr>
          <w:p w14:paraId="0BB3DBDE"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.000</w:t>
            </w:r>
          </w:p>
        </w:tc>
      </w:tr>
      <w:tr w:rsidR="006158ED" w:rsidRPr="00693A4F" w14:paraId="732C7720" w14:textId="77777777" w:rsidTr="009574DF">
        <w:tc>
          <w:tcPr>
            <w:tcW w:w="0" w:type="auto"/>
            <w:hideMark/>
          </w:tcPr>
          <w:p w14:paraId="2B3E4B0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lastRenderedPageBreak/>
              <w:t>Supplements during pregnancy – Yes</w:t>
            </w:r>
          </w:p>
        </w:tc>
        <w:tc>
          <w:tcPr>
            <w:tcW w:w="0" w:type="auto"/>
            <w:hideMark/>
          </w:tcPr>
          <w:p w14:paraId="0FD0954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0.08</w:t>
            </w:r>
          </w:p>
        </w:tc>
        <w:tc>
          <w:tcPr>
            <w:tcW w:w="0" w:type="auto"/>
            <w:hideMark/>
          </w:tcPr>
          <w:p w14:paraId="4FFC4AF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0.04</w:t>
            </w:r>
          </w:p>
        </w:tc>
        <w:tc>
          <w:tcPr>
            <w:tcW w:w="0" w:type="auto"/>
            <w:hideMark/>
          </w:tcPr>
          <w:p w14:paraId="1CD4D51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0.17</w:t>
            </w:r>
          </w:p>
        </w:tc>
        <w:tc>
          <w:tcPr>
            <w:tcW w:w="1210" w:type="dxa"/>
            <w:hideMark/>
          </w:tcPr>
          <w:p w14:paraId="2BFF1099"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.000</w:t>
            </w:r>
          </w:p>
        </w:tc>
      </w:tr>
      <w:tr w:rsidR="006158ED" w:rsidRPr="00693A4F" w14:paraId="3002E697" w14:textId="77777777" w:rsidTr="009574DF">
        <w:tc>
          <w:tcPr>
            <w:tcW w:w="0" w:type="auto"/>
            <w:hideMark/>
          </w:tcPr>
          <w:p w14:paraId="0BE2F3A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Alcohol consumption – Yes</w:t>
            </w:r>
          </w:p>
        </w:tc>
        <w:tc>
          <w:tcPr>
            <w:tcW w:w="0" w:type="auto"/>
            <w:hideMark/>
          </w:tcPr>
          <w:p w14:paraId="1CA9E5D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2.94</w:t>
            </w:r>
          </w:p>
        </w:tc>
        <w:tc>
          <w:tcPr>
            <w:tcW w:w="0" w:type="auto"/>
            <w:hideMark/>
          </w:tcPr>
          <w:p w14:paraId="3CE4693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1.39</w:t>
            </w:r>
          </w:p>
        </w:tc>
        <w:tc>
          <w:tcPr>
            <w:tcW w:w="0" w:type="auto"/>
            <w:hideMark/>
          </w:tcPr>
          <w:p w14:paraId="21A433B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6.19</w:t>
            </w:r>
          </w:p>
        </w:tc>
        <w:tc>
          <w:tcPr>
            <w:tcW w:w="1210" w:type="dxa"/>
            <w:hideMark/>
          </w:tcPr>
          <w:p w14:paraId="33611F84"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.005</w:t>
            </w:r>
          </w:p>
        </w:tc>
      </w:tr>
      <w:tr w:rsidR="006158ED" w:rsidRPr="00693A4F" w14:paraId="64B5A3FA" w14:textId="77777777" w:rsidTr="009574DF">
        <w:tc>
          <w:tcPr>
            <w:tcW w:w="0" w:type="auto"/>
            <w:hideMark/>
          </w:tcPr>
          <w:p w14:paraId="7A550E5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Smoking status – Yes</w:t>
            </w:r>
          </w:p>
        </w:tc>
        <w:tc>
          <w:tcPr>
            <w:tcW w:w="0" w:type="auto"/>
            <w:hideMark/>
          </w:tcPr>
          <w:p w14:paraId="2C12FCA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5.52</w:t>
            </w:r>
          </w:p>
        </w:tc>
        <w:tc>
          <w:tcPr>
            <w:tcW w:w="0" w:type="auto"/>
            <w:hideMark/>
          </w:tcPr>
          <w:p w14:paraId="6F72D08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1.66</w:t>
            </w:r>
          </w:p>
        </w:tc>
        <w:tc>
          <w:tcPr>
            <w:tcW w:w="0" w:type="auto"/>
            <w:hideMark/>
          </w:tcPr>
          <w:p w14:paraId="22B5D62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18.30</w:t>
            </w:r>
          </w:p>
        </w:tc>
        <w:tc>
          <w:tcPr>
            <w:tcW w:w="1210" w:type="dxa"/>
            <w:hideMark/>
          </w:tcPr>
          <w:p w14:paraId="34E58896"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.005</w:t>
            </w:r>
          </w:p>
        </w:tc>
      </w:tr>
      <w:tr w:rsidR="006158ED" w:rsidRPr="00693A4F" w14:paraId="7D688A58" w14:textId="77777777" w:rsidTr="009574DF">
        <w:tc>
          <w:tcPr>
            <w:tcW w:w="0" w:type="auto"/>
            <w:hideMark/>
          </w:tcPr>
          <w:p w14:paraId="2760A49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Marital status – Single</w:t>
            </w:r>
          </w:p>
        </w:tc>
        <w:tc>
          <w:tcPr>
            <w:tcW w:w="0" w:type="auto"/>
            <w:hideMark/>
          </w:tcPr>
          <w:p w14:paraId="4196BE2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22.55</w:t>
            </w:r>
          </w:p>
        </w:tc>
        <w:tc>
          <w:tcPr>
            <w:tcW w:w="0" w:type="auto"/>
            <w:hideMark/>
          </w:tcPr>
          <w:p w14:paraId="4F097F5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1.73</w:t>
            </w:r>
          </w:p>
        </w:tc>
        <w:tc>
          <w:tcPr>
            <w:tcW w:w="0" w:type="auto"/>
            <w:hideMark/>
          </w:tcPr>
          <w:p w14:paraId="3A67D82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294.79</w:t>
            </w:r>
          </w:p>
        </w:tc>
        <w:tc>
          <w:tcPr>
            <w:tcW w:w="1210" w:type="dxa"/>
            <w:hideMark/>
          </w:tcPr>
          <w:p w14:paraId="3CDCCB1A"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.018</w:t>
            </w:r>
          </w:p>
        </w:tc>
      </w:tr>
      <w:tr w:rsidR="006158ED" w:rsidRPr="00693A4F" w14:paraId="64CA3CEE" w14:textId="77777777" w:rsidTr="009574DF">
        <w:tc>
          <w:tcPr>
            <w:tcW w:w="0" w:type="auto"/>
            <w:hideMark/>
          </w:tcPr>
          <w:p w14:paraId="2E90535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 = 2</w:t>
            </w:r>
          </w:p>
        </w:tc>
        <w:tc>
          <w:tcPr>
            <w:tcW w:w="0" w:type="auto"/>
            <w:hideMark/>
          </w:tcPr>
          <w:p w14:paraId="71DB31A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3.13</w:t>
            </w:r>
          </w:p>
        </w:tc>
        <w:tc>
          <w:tcPr>
            <w:tcW w:w="0" w:type="auto"/>
            <w:hideMark/>
          </w:tcPr>
          <w:p w14:paraId="010D0B8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1.12</w:t>
            </w:r>
          </w:p>
        </w:tc>
        <w:tc>
          <w:tcPr>
            <w:tcW w:w="0" w:type="auto"/>
            <w:hideMark/>
          </w:tcPr>
          <w:p w14:paraId="6C80A3B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8.71</w:t>
            </w:r>
          </w:p>
        </w:tc>
        <w:tc>
          <w:tcPr>
            <w:tcW w:w="1210" w:type="dxa"/>
            <w:hideMark/>
          </w:tcPr>
          <w:p w14:paraId="1E169E79"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.029</w:t>
            </w:r>
          </w:p>
        </w:tc>
      </w:tr>
      <w:tr w:rsidR="006158ED" w:rsidRPr="00693A4F" w14:paraId="4627092D" w14:textId="77777777" w:rsidTr="009574DF">
        <w:tc>
          <w:tcPr>
            <w:tcW w:w="0" w:type="auto"/>
            <w:hideMark/>
          </w:tcPr>
          <w:p w14:paraId="3D90606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Occupation – Unemployed</w:t>
            </w:r>
          </w:p>
        </w:tc>
        <w:tc>
          <w:tcPr>
            <w:tcW w:w="0" w:type="auto"/>
            <w:hideMark/>
          </w:tcPr>
          <w:p w14:paraId="66CF6FD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0.37</w:t>
            </w:r>
          </w:p>
        </w:tc>
        <w:tc>
          <w:tcPr>
            <w:tcW w:w="0" w:type="auto"/>
            <w:hideMark/>
          </w:tcPr>
          <w:p w14:paraId="3F0260D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0.15</w:t>
            </w:r>
          </w:p>
        </w:tc>
        <w:tc>
          <w:tcPr>
            <w:tcW w:w="0" w:type="auto"/>
            <w:hideMark/>
          </w:tcPr>
          <w:p w14:paraId="594950B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0.92</w:t>
            </w:r>
          </w:p>
        </w:tc>
        <w:tc>
          <w:tcPr>
            <w:tcW w:w="1210" w:type="dxa"/>
            <w:hideMark/>
          </w:tcPr>
          <w:p w14:paraId="6CA9B8E5" w14:textId="77777777" w:rsidR="006158ED" w:rsidRPr="00693A4F" w:rsidRDefault="009574DF" w:rsidP="00B15A9A">
            <w:pPr>
              <w:spacing w:beforeAutospacing="0" w:line="360" w:lineRule="auto"/>
              <w:rPr>
                <w:rFonts w:ascii="Arial" w:eastAsia="Times New Roman" w:hAnsi="Arial" w:cs="Arial"/>
                <w:sz w:val="20"/>
                <w:szCs w:val="20"/>
              </w:rPr>
            </w:pPr>
            <w:r>
              <w:rPr>
                <w:rFonts w:ascii="Arial" w:eastAsia="Times New Roman" w:hAnsi="Arial" w:cs="Arial"/>
                <w:sz w:val="20"/>
                <w:szCs w:val="20"/>
              </w:rPr>
              <w:t>.033</w:t>
            </w:r>
          </w:p>
        </w:tc>
      </w:tr>
      <w:tr w:rsidR="006158ED" w:rsidRPr="00693A4F" w14:paraId="4E930D7D" w14:textId="77777777" w:rsidTr="009574DF">
        <w:tc>
          <w:tcPr>
            <w:tcW w:w="0" w:type="auto"/>
            <w:hideMark/>
          </w:tcPr>
          <w:p w14:paraId="6297D10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Occupation – Unskilled labour</w:t>
            </w:r>
          </w:p>
        </w:tc>
        <w:tc>
          <w:tcPr>
            <w:tcW w:w="0" w:type="auto"/>
            <w:hideMark/>
          </w:tcPr>
          <w:p w14:paraId="753BA10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0.42</w:t>
            </w:r>
          </w:p>
        </w:tc>
        <w:tc>
          <w:tcPr>
            <w:tcW w:w="0" w:type="auto"/>
            <w:hideMark/>
          </w:tcPr>
          <w:p w14:paraId="0B9EA54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0.18</w:t>
            </w:r>
          </w:p>
        </w:tc>
        <w:tc>
          <w:tcPr>
            <w:tcW w:w="0" w:type="auto"/>
            <w:hideMark/>
          </w:tcPr>
          <w:p w14:paraId="60374CC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1.01</w:t>
            </w:r>
          </w:p>
        </w:tc>
        <w:tc>
          <w:tcPr>
            <w:tcW w:w="1210" w:type="dxa"/>
            <w:hideMark/>
          </w:tcPr>
          <w:p w14:paraId="4488C8F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.053</w:t>
            </w:r>
          </w:p>
        </w:tc>
      </w:tr>
      <w:tr w:rsidR="006158ED" w:rsidRPr="00693A4F" w14:paraId="49D89BE4" w14:textId="77777777" w:rsidTr="009574DF">
        <w:tc>
          <w:tcPr>
            <w:tcW w:w="0" w:type="auto"/>
            <w:hideMark/>
          </w:tcPr>
          <w:p w14:paraId="7A79591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 = 3</w:t>
            </w:r>
          </w:p>
        </w:tc>
        <w:tc>
          <w:tcPr>
            <w:tcW w:w="0" w:type="auto"/>
            <w:hideMark/>
          </w:tcPr>
          <w:p w14:paraId="1C5C8C2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2.64</w:t>
            </w:r>
          </w:p>
        </w:tc>
        <w:tc>
          <w:tcPr>
            <w:tcW w:w="0" w:type="auto"/>
            <w:hideMark/>
          </w:tcPr>
          <w:p w14:paraId="257A375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0.95</w:t>
            </w:r>
          </w:p>
        </w:tc>
        <w:tc>
          <w:tcPr>
            <w:tcW w:w="0" w:type="auto"/>
            <w:hideMark/>
          </w:tcPr>
          <w:p w14:paraId="5CAA101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7.29</w:t>
            </w:r>
          </w:p>
        </w:tc>
        <w:tc>
          <w:tcPr>
            <w:tcW w:w="1210" w:type="dxa"/>
            <w:hideMark/>
          </w:tcPr>
          <w:p w14:paraId="0339575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.062</w:t>
            </w:r>
          </w:p>
        </w:tc>
      </w:tr>
      <w:tr w:rsidR="006158ED" w:rsidRPr="00693A4F" w14:paraId="39648083" w14:textId="77777777" w:rsidTr="009574DF">
        <w:tc>
          <w:tcPr>
            <w:tcW w:w="0" w:type="auto"/>
            <w:hideMark/>
          </w:tcPr>
          <w:p w14:paraId="15E15A4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 &gt; 4</w:t>
            </w:r>
          </w:p>
        </w:tc>
        <w:tc>
          <w:tcPr>
            <w:tcW w:w="0" w:type="auto"/>
            <w:hideMark/>
          </w:tcPr>
          <w:p w14:paraId="0150A46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2.59</w:t>
            </w:r>
          </w:p>
        </w:tc>
        <w:tc>
          <w:tcPr>
            <w:tcW w:w="0" w:type="auto"/>
            <w:hideMark/>
          </w:tcPr>
          <w:p w14:paraId="0DC05BD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0.89</w:t>
            </w:r>
          </w:p>
        </w:tc>
        <w:tc>
          <w:tcPr>
            <w:tcW w:w="0" w:type="auto"/>
            <w:hideMark/>
          </w:tcPr>
          <w:p w14:paraId="278F043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7.53</w:t>
            </w:r>
          </w:p>
        </w:tc>
        <w:tc>
          <w:tcPr>
            <w:tcW w:w="1210" w:type="dxa"/>
            <w:hideMark/>
          </w:tcPr>
          <w:p w14:paraId="34A1AC8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.080</w:t>
            </w:r>
          </w:p>
        </w:tc>
      </w:tr>
      <w:tr w:rsidR="006158ED" w:rsidRPr="00693A4F" w14:paraId="494060E2" w14:textId="77777777" w:rsidTr="009574DF">
        <w:tc>
          <w:tcPr>
            <w:tcW w:w="0" w:type="auto"/>
            <w:hideMark/>
          </w:tcPr>
          <w:p w14:paraId="5FA2EC0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Occupation – Skilled labo</w:t>
            </w:r>
            <w:r w:rsidR="00D472FC" w:rsidRPr="00693A4F">
              <w:rPr>
                <w:rFonts w:ascii="Arial" w:eastAsia="Times New Roman" w:hAnsi="Arial" w:cs="Arial"/>
                <w:sz w:val="20"/>
                <w:szCs w:val="20"/>
              </w:rPr>
              <w:t>u</w:t>
            </w:r>
            <w:r w:rsidRPr="00693A4F">
              <w:rPr>
                <w:rFonts w:ascii="Arial" w:eastAsia="Times New Roman" w:hAnsi="Arial" w:cs="Arial"/>
                <w:sz w:val="20"/>
                <w:szCs w:val="20"/>
              </w:rPr>
              <w:t>r</w:t>
            </w:r>
          </w:p>
        </w:tc>
        <w:tc>
          <w:tcPr>
            <w:tcW w:w="0" w:type="auto"/>
            <w:hideMark/>
          </w:tcPr>
          <w:p w14:paraId="0845C72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0.52</w:t>
            </w:r>
          </w:p>
        </w:tc>
        <w:tc>
          <w:tcPr>
            <w:tcW w:w="0" w:type="auto"/>
            <w:hideMark/>
          </w:tcPr>
          <w:p w14:paraId="77F6BBC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0.21</w:t>
            </w:r>
          </w:p>
        </w:tc>
        <w:tc>
          <w:tcPr>
            <w:tcW w:w="0" w:type="auto"/>
            <w:hideMark/>
          </w:tcPr>
          <w:p w14:paraId="4F8E7E2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1.29</w:t>
            </w:r>
          </w:p>
        </w:tc>
        <w:tc>
          <w:tcPr>
            <w:tcW w:w="1210" w:type="dxa"/>
            <w:hideMark/>
          </w:tcPr>
          <w:p w14:paraId="2889CB1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.156</w:t>
            </w:r>
          </w:p>
        </w:tc>
      </w:tr>
      <w:tr w:rsidR="006158ED" w:rsidRPr="00693A4F" w14:paraId="0201A120" w14:textId="77777777" w:rsidTr="009574DF">
        <w:tc>
          <w:tcPr>
            <w:tcW w:w="0" w:type="auto"/>
            <w:hideMark/>
          </w:tcPr>
          <w:p w14:paraId="45D194C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Marital status – Widowed</w:t>
            </w:r>
          </w:p>
        </w:tc>
        <w:tc>
          <w:tcPr>
            <w:tcW w:w="0" w:type="auto"/>
            <w:hideMark/>
          </w:tcPr>
          <w:p w14:paraId="14460FA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6.33</w:t>
            </w:r>
          </w:p>
        </w:tc>
        <w:tc>
          <w:tcPr>
            <w:tcW w:w="0" w:type="auto"/>
            <w:hideMark/>
          </w:tcPr>
          <w:p w14:paraId="5ED366B0"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0.40</w:t>
            </w:r>
          </w:p>
        </w:tc>
        <w:tc>
          <w:tcPr>
            <w:tcW w:w="0" w:type="auto"/>
            <w:hideMark/>
          </w:tcPr>
          <w:p w14:paraId="6F1752C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100.17</w:t>
            </w:r>
          </w:p>
        </w:tc>
        <w:tc>
          <w:tcPr>
            <w:tcW w:w="1210" w:type="dxa"/>
            <w:hideMark/>
          </w:tcPr>
          <w:p w14:paraId="6CCFFBF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.190</w:t>
            </w:r>
          </w:p>
        </w:tc>
      </w:tr>
      <w:tr w:rsidR="006158ED" w:rsidRPr="00693A4F" w14:paraId="0F51C9F4" w14:textId="77777777" w:rsidTr="009574DF">
        <w:tc>
          <w:tcPr>
            <w:tcW w:w="0" w:type="auto"/>
            <w:hideMark/>
          </w:tcPr>
          <w:p w14:paraId="138F083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Marital status – Married</w:t>
            </w:r>
          </w:p>
        </w:tc>
        <w:tc>
          <w:tcPr>
            <w:tcW w:w="0" w:type="auto"/>
            <w:hideMark/>
          </w:tcPr>
          <w:p w14:paraId="713BEE2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4.82</w:t>
            </w:r>
          </w:p>
        </w:tc>
        <w:tc>
          <w:tcPr>
            <w:tcW w:w="0" w:type="auto"/>
            <w:hideMark/>
          </w:tcPr>
          <w:p w14:paraId="232CC89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0.40</w:t>
            </w:r>
          </w:p>
        </w:tc>
        <w:tc>
          <w:tcPr>
            <w:tcW w:w="0" w:type="auto"/>
            <w:hideMark/>
          </w:tcPr>
          <w:p w14:paraId="0817B16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58.41</w:t>
            </w:r>
          </w:p>
        </w:tc>
        <w:tc>
          <w:tcPr>
            <w:tcW w:w="1210" w:type="dxa"/>
            <w:hideMark/>
          </w:tcPr>
          <w:p w14:paraId="0FFD9BE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.217</w:t>
            </w:r>
          </w:p>
        </w:tc>
      </w:tr>
      <w:tr w:rsidR="006158ED" w:rsidRPr="00693A4F" w14:paraId="1BB3880E" w14:textId="77777777" w:rsidTr="009574DF">
        <w:tc>
          <w:tcPr>
            <w:tcW w:w="0" w:type="auto"/>
            <w:hideMark/>
          </w:tcPr>
          <w:p w14:paraId="4FBD467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Age &gt; 40</w:t>
            </w:r>
          </w:p>
        </w:tc>
        <w:tc>
          <w:tcPr>
            <w:tcW w:w="0" w:type="auto"/>
            <w:hideMark/>
          </w:tcPr>
          <w:p w14:paraId="2B463A1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1.82</w:t>
            </w:r>
          </w:p>
        </w:tc>
        <w:tc>
          <w:tcPr>
            <w:tcW w:w="0" w:type="auto"/>
            <w:hideMark/>
          </w:tcPr>
          <w:p w14:paraId="402FA14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0.65</w:t>
            </w:r>
          </w:p>
        </w:tc>
        <w:tc>
          <w:tcPr>
            <w:tcW w:w="0" w:type="auto"/>
            <w:hideMark/>
          </w:tcPr>
          <w:p w14:paraId="7E4A221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5.08</w:t>
            </w:r>
          </w:p>
        </w:tc>
        <w:tc>
          <w:tcPr>
            <w:tcW w:w="1210" w:type="dxa"/>
            <w:hideMark/>
          </w:tcPr>
          <w:p w14:paraId="7D0AA04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.251</w:t>
            </w:r>
          </w:p>
        </w:tc>
      </w:tr>
      <w:tr w:rsidR="006158ED" w:rsidRPr="00693A4F" w14:paraId="1EA9237E" w14:textId="77777777" w:rsidTr="009574DF">
        <w:tc>
          <w:tcPr>
            <w:tcW w:w="0" w:type="auto"/>
            <w:hideMark/>
          </w:tcPr>
          <w:p w14:paraId="517746D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Access to healthcare – Easy</w:t>
            </w:r>
          </w:p>
        </w:tc>
        <w:tc>
          <w:tcPr>
            <w:tcW w:w="0" w:type="auto"/>
            <w:hideMark/>
          </w:tcPr>
          <w:p w14:paraId="67E5AA6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1.53</w:t>
            </w:r>
          </w:p>
        </w:tc>
        <w:tc>
          <w:tcPr>
            <w:tcW w:w="0" w:type="auto"/>
            <w:hideMark/>
          </w:tcPr>
          <w:p w14:paraId="70C80F4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0.66</w:t>
            </w:r>
          </w:p>
        </w:tc>
        <w:tc>
          <w:tcPr>
            <w:tcW w:w="0" w:type="auto"/>
            <w:hideMark/>
          </w:tcPr>
          <w:p w14:paraId="45FE33E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3.55</w:t>
            </w:r>
          </w:p>
        </w:tc>
        <w:tc>
          <w:tcPr>
            <w:tcW w:w="1210" w:type="dxa"/>
            <w:hideMark/>
          </w:tcPr>
          <w:p w14:paraId="44196E4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.322</w:t>
            </w:r>
          </w:p>
        </w:tc>
      </w:tr>
      <w:tr w:rsidR="006158ED" w:rsidRPr="00693A4F" w14:paraId="1AA19D94" w14:textId="77777777" w:rsidTr="009574DF">
        <w:tc>
          <w:tcPr>
            <w:tcW w:w="0" w:type="auto"/>
            <w:hideMark/>
          </w:tcPr>
          <w:p w14:paraId="59C34FF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Educational level – Secondary school</w:t>
            </w:r>
          </w:p>
        </w:tc>
        <w:tc>
          <w:tcPr>
            <w:tcW w:w="0" w:type="auto"/>
            <w:hideMark/>
          </w:tcPr>
          <w:p w14:paraId="34E0BE7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0.71</w:t>
            </w:r>
          </w:p>
        </w:tc>
        <w:tc>
          <w:tcPr>
            <w:tcW w:w="0" w:type="auto"/>
            <w:hideMark/>
          </w:tcPr>
          <w:p w14:paraId="2CF759A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0.35</w:t>
            </w:r>
          </w:p>
        </w:tc>
        <w:tc>
          <w:tcPr>
            <w:tcW w:w="0" w:type="auto"/>
            <w:hideMark/>
          </w:tcPr>
          <w:p w14:paraId="283762F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1.46</w:t>
            </w:r>
          </w:p>
        </w:tc>
        <w:tc>
          <w:tcPr>
            <w:tcW w:w="1210" w:type="dxa"/>
            <w:hideMark/>
          </w:tcPr>
          <w:p w14:paraId="6FDD5F6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.351</w:t>
            </w:r>
          </w:p>
        </w:tc>
      </w:tr>
      <w:tr w:rsidR="006158ED" w:rsidRPr="00693A4F" w14:paraId="6A5FFA76" w14:textId="77777777" w:rsidTr="009574DF">
        <w:tc>
          <w:tcPr>
            <w:tcW w:w="0" w:type="auto"/>
            <w:hideMark/>
          </w:tcPr>
          <w:p w14:paraId="4527023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Age 30–39</w:t>
            </w:r>
          </w:p>
        </w:tc>
        <w:tc>
          <w:tcPr>
            <w:tcW w:w="0" w:type="auto"/>
            <w:hideMark/>
          </w:tcPr>
          <w:p w14:paraId="048CF4D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1.36</w:t>
            </w:r>
          </w:p>
        </w:tc>
        <w:tc>
          <w:tcPr>
            <w:tcW w:w="0" w:type="auto"/>
            <w:hideMark/>
          </w:tcPr>
          <w:p w14:paraId="2E989A9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0.68</w:t>
            </w:r>
          </w:p>
        </w:tc>
        <w:tc>
          <w:tcPr>
            <w:tcW w:w="0" w:type="auto"/>
            <w:hideMark/>
          </w:tcPr>
          <w:p w14:paraId="2F6E7FB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2.74</w:t>
            </w:r>
          </w:p>
        </w:tc>
        <w:tc>
          <w:tcPr>
            <w:tcW w:w="1210" w:type="dxa"/>
            <w:hideMark/>
          </w:tcPr>
          <w:p w14:paraId="3D25B36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.387</w:t>
            </w:r>
          </w:p>
        </w:tc>
      </w:tr>
      <w:tr w:rsidR="006158ED" w:rsidRPr="00693A4F" w14:paraId="1AEB0DEA" w14:textId="77777777" w:rsidTr="009574DF">
        <w:tc>
          <w:tcPr>
            <w:tcW w:w="0" w:type="auto"/>
            <w:hideMark/>
          </w:tcPr>
          <w:p w14:paraId="7F1879B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Heavy menstrual bleeding – Yes</w:t>
            </w:r>
          </w:p>
        </w:tc>
        <w:tc>
          <w:tcPr>
            <w:tcW w:w="0" w:type="auto"/>
            <w:hideMark/>
          </w:tcPr>
          <w:p w14:paraId="6902ADE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0.78</w:t>
            </w:r>
          </w:p>
        </w:tc>
        <w:tc>
          <w:tcPr>
            <w:tcW w:w="0" w:type="auto"/>
            <w:hideMark/>
          </w:tcPr>
          <w:p w14:paraId="26D5A4B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0.41</w:t>
            </w:r>
          </w:p>
        </w:tc>
        <w:tc>
          <w:tcPr>
            <w:tcW w:w="0" w:type="auto"/>
            <w:hideMark/>
          </w:tcPr>
          <w:p w14:paraId="6D1D1D1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1.49</w:t>
            </w:r>
          </w:p>
        </w:tc>
        <w:tc>
          <w:tcPr>
            <w:tcW w:w="1210" w:type="dxa"/>
            <w:hideMark/>
          </w:tcPr>
          <w:p w14:paraId="10F17A3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.447</w:t>
            </w:r>
          </w:p>
        </w:tc>
      </w:tr>
      <w:tr w:rsidR="006158ED" w:rsidRPr="00693A4F" w14:paraId="5CDCA3F2" w14:textId="77777777" w:rsidTr="009574DF">
        <w:tc>
          <w:tcPr>
            <w:tcW w:w="0" w:type="auto"/>
            <w:hideMark/>
          </w:tcPr>
          <w:p w14:paraId="468193B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Trimester – Second</w:t>
            </w:r>
          </w:p>
        </w:tc>
        <w:tc>
          <w:tcPr>
            <w:tcW w:w="0" w:type="auto"/>
            <w:hideMark/>
          </w:tcPr>
          <w:p w14:paraId="740D894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1.27</w:t>
            </w:r>
          </w:p>
        </w:tc>
        <w:tc>
          <w:tcPr>
            <w:tcW w:w="0" w:type="auto"/>
            <w:hideMark/>
          </w:tcPr>
          <w:p w14:paraId="465978C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0.63</w:t>
            </w:r>
          </w:p>
        </w:tc>
        <w:tc>
          <w:tcPr>
            <w:tcW w:w="0" w:type="auto"/>
            <w:hideMark/>
          </w:tcPr>
          <w:p w14:paraId="717A9B6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2.55</w:t>
            </w:r>
          </w:p>
        </w:tc>
        <w:tc>
          <w:tcPr>
            <w:tcW w:w="1210" w:type="dxa"/>
            <w:hideMark/>
          </w:tcPr>
          <w:p w14:paraId="07A8414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.504</w:t>
            </w:r>
          </w:p>
        </w:tc>
      </w:tr>
      <w:tr w:rsidR="006158ED" w:rsidRPr="00693A4F" w14:paraId="40D34D68" w14:textId="77777777" w:rsidTr="009574DF">
        <w:tc>
          <w:tcPr>
            <w:tcW w:w="0" w:type="auto"/>
            <w:hideMark/>
          </w:tcPr>
          <w:p w14:paraId="178A576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Access to healthcare – Moderate</w:t>
            </w:r>
          </w:p>
        </w:tc>
        <w:tc>
          <w:tcPr>
            <w:tcW w:w="0" w:type="auto"/>
            <w:hideMark/>
          </w:tcPr>
          <w:p w14:paraId="3146DD4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0.85</w:t>
            </w:r>
          </w:p>
        </w:tc>
        <w:tc>
          <w:tcPr>
            <w:tcW w:w="0" w:type="auto"/>
            <w:hideMark/>
          </w:tcPr>
          <w:p w14:paraId="06A30F9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0.36</w:t>
            </w:r>
          </w:p>
        </w:tc>
        <w:tc>
          <w:tcPr>
            <w:tcW w:w="0" w:type="auto"/>
            <w:hideMark/>
          </w:tcPr>
          <w:p w14:paraId="3899A278"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2.03</w:t>
            </w:r>
          </w:p>
        </w:tc>
        <w:tc>
          <w:tcPr>
            <w:tcW w:w="1210" w:type="dxa"/>
            <w:hideMark/>
          </w:tcPr>
          <w:p w14:paraId="78FA992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.716</w:t>
            </w:r>
          </w:p>
        </w:tc>
      </w:tr>
      <w:tr w:rsidR="006158ED" w:rsidRPr="00693A4F" w14:paraId="545A7741" w14:textId="77777777" w:rsidTr="009574DF">
        <w:tc>
          <w:tcPr>
            <w:tcW w:w="0" w:type="auto"/>
            <w:hideMark/>
          </w:tcPr>
          <w:p w14:paraId="054D649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Trimester – Third</w:t>
            </w:r>
          </w:p>
        </w:tc>
        <w:tc>
          <w:tcPr>
            <w:tcW w:w="0" w:type="auto"/>
            <w:hideMark/>
          </w:tcPr>
          <w:p w14:paraId="0518346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0.88</w:t>
            </w:r>
          </w:p>
        </w:tc>
        <w:tc>
          <w:tcPr>
            <w:tcW w:w="0" w:type="auto"/>
            <w:hideMark/>
          </w:tcPr>
          <w:p w14:paraId="0C9FBE9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0.40</w:t>
            </w:r>
          </w:p>
        </w:tc>
        <w:tc>
          <w:tcPr>
            <w:tcW w:w="0" w:type="auto"/>
            <w:hideMark/>
          </w:tcPr>
          <w:p w14:paraId="676093C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1.95</w:t>
            </w:r>
          </w:p>
        </w:tc>
        <w:tc>
          <w:tcPr>
            <w:tcW w:w="1210" w:type="dxa"/>
            <w:hideMark/>
          </w:tcPr>
          <w:p w14:paraId="7F11439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.748</w:t>
            </w:r>
          </w:p>
        </w:tc>
      </w:tr>
      <w:tr w:rsidR="006158ED" w:rsidRPr="00693A4F" w14:paraId="2DB62833" w14:textId="77777777" w:rsidTr="009574DF">
        <w:tc>
          <w:tcPr>
            <w:tcW w:w="0" w:type="auto"/>
            <w:hideMark/>
          </w:tcPr>
          <w:p w14:paraId="2D9DE76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Parity = 1</w:t>
            </w:r>
          </w:p>
        </w:tc>
        <w:tc>
          <w:tcPr>
            <w:tcW w:w="0" w:type="auto"/>
            <w:hideMark/>
          </w:tcPr>
          <w:p w14:paraId="1DC4599B"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0.89</w:t>
            </w:r>
          </w:p>
        </w:tc>
        <w:tc>
          <w:tcPr>
            <w:tcW w:w="0" w:type="auto"/>
            <w:hideMark/>
          </w:tcPr>
          <w:p w14:paraId="10AE3F5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0.33</w:t>
            </w:r>
          </w:p>
        </w:tc>
        <w:tc>
          <w:tcPr>
            <w:tcW w:w="0" w:type="auto"/>
            <w:hideMark/>
          </w:tcPr>
          <w:p w14:paraId="07C0B0A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2.35</w:t>
            </w:r>
          </w:p>
        </w:tc>
        <w:tc>
          <w:tcPr>
            <w:tcW w:w="1210" w:type="dxa"/>
            <w:hideMark/>
          </w:tcPr>
          <w:p w14:paraId="06455AB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.808</w:t>
            </w:r>
          </w:p>
        </w:tc>
      </w:tr>
      <w:tr w:rsidR="006158ED" w:rsidRPr="00693A4F" w14:paraId="0FC08AF4" w14:textId="77777777" w:rsidTr="009574DF">
        <w:tc>
          <w:tcPr>
            <w:tcW w:w="0" w:type="auto"/>
            <w:hideMark/>
          </w:tcPr>
          <w:p w14:paraId="403100D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Occupation – Professional</w:t>
            </w:r>
          </w:p>
        </w:tc>
        <w:tc>
          <w:tcPr>
            <w:tcW w:w="0" w:type="auto"/>
            <w:hideMark/>
          </w:tcPr>
          <w:p w14:paraId="32F95F6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0.89</w:t>
            </w:r>
          </w:p>
        </w:tc>
        <w:tc>
          <w:tcPr>
            <w:tcW w:w="0" w:type="auto"/>
            <w:hideMark/>
          </w:tcPr>
          <w:p w14:paraId="23CD56C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0.31</w:t>
            </w:r>
          </w:p>
        </w:tc>
        <w:tc>
          <w:tcPr>
            <w:tcW w:w="0" w:type="auto"/>
            <w:hideMark/>
          </w:tcPr>
          <w:p w14:paraId="17869C6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2.50</w:t>
            </w:r>
          </w:p>
        </w:tc>
        <w:tc>
          <w:tcPr>
            <w:tcW w:w="1210" w:type="dxa"/>
            <w:hideMark/>
          </w:tcPr>
          <w:p w14:paraId="222C1223"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.819</w:t>
            </w:r>
          </w:p>
        </w:tc>
      </w:tr>
      <w:tr w:rsidR="006158ED" w:rsidRPr="00693A4F" w14:paraId="62F3D775" w14:textId="77777777" w:rsidTr="009574DF">
        <w:tc>
          <w:tcPr>
            <w:tcW w:w="0" w:type="auto"/>
            <w:hideMark/>
          </w:tcPr>
          <w:p w14:paraId="689F7BF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Chronic disease – Yes</w:t>
            </w:r>
          </w:p>
        </w:tc>
        <w:tc>
          <w:tcPr>
            <w:tcW w:w="0" w:type="auto"/>
            <w:hideMark/>
          </w:tcPr>
          <w:p w14:paraId="4964B8C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0.95</w:t>
            </w:r>
          </w:p>
        </w:tc>
        <w:tc>
          <w:tcPr>
            <w:tcW w:w="0" w:type="auto"/>
            <w:hideMark/>
          </w:tcPr>
          <w:p w14:paraId="3812A88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0.43</w:t>
            </w:r>
          </w:p>
        </w:tc>
        <w:tc>
          <w:tcPr>
            <w:tcW w:w="0" w:type="auto"/>
            <w:hideMark/>
          </w:tcPr>
          <w:p w14:paraId="3ED72565"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2.11</w:t>
            </w:r>
          </w:p>
        </w:tc>
        <w:tc>
          <w:tcPr>
            <w:tcW w:w="1210" w:type="dxa"/>
            <w:hideMark/>
          </w:tcPr>
          <w:p w14:paraId="5EC266E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.895</w:t>
            </w:r>
          </w:p>
        </w:tc>
      </w:tr>
      <w:tr w:rsidR="006158ED" w:rsidRPr="00693A4F" w14:paraId="5E4CB067" w14:textId="77777777" w:rsidTr="009574DF">
        <w:tc>
          <w:tcPr>
            <w:tcW w:w="0" w:type="auto"/>
            <w:hideMark/>
          </w:tcPr>
          <w:p w14:paraId="3F9D8E4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Educational level – No formal education</w:t>
            </w:r>
          </w:p>
        </w:tc>
        <w:tc>
          <w:tcPr>
            <w:tcW w:w="0" w:type="auto"/>
            <w:hideMark/>
          </w:tcPr>
          <w:p w14:paraId="1A680D6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1.04</w:t>
            </w:r>
          </w:p>
        </w:tc>
        <w:tc>
          <w:tcPr>
            <w:tcW w:w="0" w:type="auto"/>
            <w:hideMark/>
          </w:tcPr>
          <w:p w14:paraId="24D76A4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0.36</w:t>
            </w:r>
          </w:p>
        </w:tc>
        <w:tc>
          <w:tcPr>
            <w:tcW w:w="0" w:type="auto"/>
            <w:hideMark/>
          </w:tcPr>
          <w:p w14:paraId="77143C24"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3.03</w:t>
            </w:r>
          </w:p>
        </w:tc>
        <w:tc>
          <w:tcPr>
            <w:tcW w:w="1210" w:type="dxa"/>
            <w:hideMark/>
          </w:tcPr>
          <w:p w14:paraId="5E542CE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.943</w:t>
            </w:r>
          </w:p>
        </w:tc>
      </w:tr>
    </w:tbl>
    <w:p w14:paraId="3F18489E" w14:textId="77777777" w:rsidR="00F24B5E" w:rsidRPr="00CA470D" w:rsidRDefault="00CA470D" w:rsidP="00B15A9A">
      <w:pPr>
        <w:spacing w:after="100" w:afterAutospacing="1" w:line="360" w:lineRule="auto"/>
        <w:outlineLvl w:val="2"/>
        <w:rPr>
          <w:rFonts w:ascii="Arial" w:eastAsia="Times New Roman" w:hAnsi="Arial" w:cs="Arial"/>
          <w:b/>
          <w:bCs/>
        </w:rPr>
      </w:pPr>
      <w:r>
        <w:rPr>
          <w:rFonts w:ascii="Arial" w:eastAsia="Times New Roman" w:hAnsi="Arial" w:cs="Arial"/>
          <w:b/>
          <w:bCs/>
        </w:rPr>
        <w:t>3.5</w:t>
      </w:r>
      <w:r w:rsidR="006158ED" w:rsidRPr="00CA470D">
        <w:rPr>
          <w:rFonts w:ascii="Arial" w:eastAsia="Times New Roman" w:hAnsi="Arial" w:cs="Arial"/>
          <w:b/>
          <w:bCs/>
        </w:rPr>
        <w:t xml:space="preserve"> </w:t>
      </w:r>
      <w:r w:rsidR="00F24B5E" w:rsidRPr="00CA470D">
        <w:rPr>
          <w:rFonts w:ascii="Arial" w:eastAsia="Times New Roman" w:hAnsi="Arial" w:cs="Arial"/>
          <w:b/>
          <w:bCs/>
        </w:rPr>
        <w:t>Risk Stratification and Model Calibration</w:t>
      </w:r>
    </w:p>
    <w:p w14:paraId="21A6B024" w14:textId="0A253A50" w:rsidR="00F24B5E" w:rsidRPr="00693A4F" w:rsidRDefault="00F24B5E" w:rsidP="00B15A9A">
      <w:pPr>
        <w:spacing w:after="100" w:afterAutospacing="1" w:line="360" w:lineRule="auto"/>
        <w:rPr>
          <w:rFonts w:ascii="Arial" w:eastAsia="Times New Roman" w:hAnsi="Arial" w:cs="Arial"/>
          <w:sz w:val="20"/>
          <w:szCs w:val="20"/>
        </w:rPr>
      </w:pPr>
      <w:r w:rsidRPr="00693A4F">
        <w:rPr>
          <w:rFonts w:ascii="Arial" w:eastAsia="Times New Roman" w:hAnsi="Arial" w:cs="Arial"/>
          <w:sz w:val="20"/>
          <w:szCs w:val="20"/>
        </w:rPr>
        <w:t xml:space="preserve">Risk profiling based on predicted probabilities of low ferritin demonstrated strong model calibration. As displayed in </w:t>
      </w:r>
      <w:r w:rsidR="00512FE7" w:rsidRPr="00512FE7">
        <w:rPr>
          <w:rFonts w:ascii="Arial" w:eastAsia="Times New Roman" w:hAnsi="Arial" w:cs="Arial"/>
          <w:b/>
          <w:bCs/>
          <w:color w:val="FF0000"/>
          <w:sz w:val="20"/>
          <w:szCs w:val="20"/>
        </w:rPr>
        <w:t>Table 4</w:t>
      </w:r>
      <w:r w:rsidRPr="00512FE7">
        <w:rPr>
          <w:rFonts w:ascii="Arial" w:eastAsia="Times New Roman" w:hAnsi="Arial" w:cs="Arial"/>
          <w:color w:val="FF0000"/>
          <w:sz w:val="20"/>
          <w:szCs w:val="20"/>
        </w:rPr>
        <w:t xml:space="preserve">, </w:t>
      </w:r>
      <w:r w:rsidRPr="00693A4F">
        <w:rPr>
          <w:rFonts w:ascii="Arial" w:eastAsia="Times New Roman" w:hAnsi="Arial" w:cs="Arial"/>
          <w:sz w:val="20"/>
          <w:szCs w:val="20"/>
        </w:rPr>
        <w:t>the observed prevalence of low ferritin increased across risk quintiles, from 1.4% in the lowest quintile to 79.2% in the highest quintile. This stepwise gradient confirms that the regression model discriminates effectively between high- and low-risk groups. Such risk stratification tools may be valuable in antenatal care for identifying women who require early interventions or closer follow-up.</w:t>
      </w:r>
    </w:p>
    <w:p w14:paraId="12C00748" w14:textId="77777777" w:rsidR="006158ED" w:rsidRPr="00693A4F" w:rsidRDefault="006158ED" w:rsidP="00B15A9A">
      <w:pPr>
        <w:spacing w:after="100" w:afterAutospacing="1" w:line="360" w:lineRule="auto"/>
        <w:rPr>
          <w:rFonts w:ascii="Arial" w:eastAsia="Times New Roman" w:hAnsi="Arial" w:cs="Arial"/>
          <w:sz w:val="20"/>
          <w:szCs w:val="20"/>
        </w:rPr>
      </w:pPr>
      <w:r w:rsidRPr="00693A4F">
        <w:rPr>
          <w:rFonts w:ascii="Arial" w:eastAsia="Times New Roman" w:hAnsi="Arial" w:cs="Arial"/>
          <w:b/>
          <w:bCs/>
          <w:sz w:val="20"/>
          <w:szCs w:val="20"/>
        </w:rPr>
        <w:t xml:space="preserve">Table </w:t>
      </w:r>
      <w:r w:rsidR="009574DF">
        <w:rPr>
          <w:rFonts w:ascii="Arial" w:eastAsia="Times New Roman" w:hAnsi="Arial" w:cs="Arial"/>
          <w:b/>
          <w:bCs/>
          <w:sz w:val="20"/>
          <w:szCs w:val="20"/>
        </w:rPr>
        <w:t>4</w:t>
      </w:r>
      <w:r w:rsidR="00D472FC" w:rsidRPr="00693A4F">
        <w:rPr>
          <w:rFonts w:ascii="Arial" w:eastAsia="Times New Roman" w:hAnsi="Arial" w:cs="Arial"/>
          <w:b/>
          <w:bCs/>
          <w:sz w:val="20"/>
          <w:szCs w:val="20"/>
        </w:rPr>
        <w:t xml:space="preserve">: </w:t>
      </w:r>
      <w:r w:rsidRPr="00693A4F">
        <w:rPr>
          <w:rFonts w:ascii="Arial" w:eastAsia="Times New Roman" w:hAnsi="Arial" w:cs="Arial"/>
          <w:b/>
          <w:sz w:val="20"/>
          <w:szCs w:val="20"/>
        </w:rPr>
        <w:t>Observed Prevalence of Low Ferritin by Risk Quintiles</w:t>
      </w:r>
      <w:r w:rsidR="00F561A1">
        <w:rPr>
          <w:rFonts w:ascii="Arial" w:eastAsia="Times New Roman" w:hAnsi="Arial" w:cs="Arial"/>
          <w:b/>
          <w:sz w:val="20"/>
          <w:szCs w:val="20"/>
        </w:rPr>
        <w:t>, total participants (N=360)</w:t>
      </w:r>
    </w:p>
    <w:tbl>
      <w:tblPr>
        <w:tblStyle w:val="TableGrid"/>
        <w:tblW w:w="0" w:type="auto"/>
        <w:jc w:val="center"/>
        <w:tblLook w:val="04A0" w:firstRow="1" w:lastRow="0" w:firstColumn="1" w:lastColumn="0" w:noHBand="0" w:noVBand="1"/>
      </w:tblPr>
      <w:tblGrid>
        <w:gridCol w:w="1439"/>
        <w:gridCol w:w="1436"/>
        <w:gridCol w:w="1980"/>
      </w:tblGrid>
      <w:tr w:rsidR="006158ED" w:rsidRPr="00693A4F" w14:paraId="6A9E1F5A" w14:textId="77777777" w:rsidTr="00F561A1">
        <w:trPr>
          <w:jc w:val="center"/>
        </w:trPr>
        <w:tc>
          <w:tcPr>
            <w:tcW w:w="0" w:type="auto"/>
            <w:hideMark/>
          </w:tcPr>
          <w:p w14:paraId="6BE42374"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Risk Quintile</w:t>
            </w:r>
          </w:p>
        </w:tc>
        <w:tc>
          <w:tcPr>
            <w:tcW w:w="1436" w:type="dxa"/>
            <w:hideMark/>
          </w:tcPr>
          <w:p w14:paraId="2A31123A"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N</w:t>
            </w:r>
            <w:r w:rsidR="00F561A1">
              <w:rPr>
                <w:rFonts w:ascii="Arial" w:eastAsia="Times New Roman" w:hAnsi="Arial" w:cs="Arial"/>
                <w:b/>
                <w:bCs/>
                <w:sz w:val="20"/>
                <w:szCs w:val="20"/>
              </w:rPr>
              <w:t>/5</w:t>
            </w:r>
          </w:p>
        </w:tc>
        <w:tc>
          <w:tcPr>
            <w:tcW w:w="1980" w:type="dxa"/>
            <w:hideMark/>
          </w:tcPr>
          <w:p w14:paraId="379502ED" w14:textId="77777777" w:rsidR="006158ED" w:rsidRPr="00693A4F" w:rsidRDefault="006158ED" w:rsidP="00B15A9A">
            <w:pPr>
              <w:spacing w:beforeAutospacing="0" w:line="360" w:lineRule="auto"/>
              <w:rPr>
                <w:rFonts w:ascii="Arial" w:eastAsia="Times New Roman" w:hAnsi="Arial" w:cs="Arial"/>
                <w:b/>
                <w:bCs/>
                <w:sz w:val="20"/>
                <w:szCs w:val="20"/>
              </w:rPr>
            </w:pPr>
            <w:r w:rsidRPr="00693A4F">
              <w:rPr>
                <w:rFonts w:ascii="Arial" w:eastAsia="Times New Roman" w:hAnsi="Arial" w:cs="Arial"/>
                <w:b/>
                <w:bCs/>
                <w:sz w:val="20"/>
                <w:szCs w:val="20"/>
              </w:rPr>
              <w:t>Prevalence (%)</w:t>
            </w:r>
          </w:p>
        </w:tc>
      </w:tr>
      <w:tr w:rsidR="006158ED" w:rsidRPr="00693A4F" w14:paraId="4D3AB33E" w14:textId="77777777" w:rsidTr="00F561A1">
        <w:trPr>
          <w:jc w:val="center"/>
        </w:trPr>
        <w:tc>
          <w:tcPr>
            <w:tcW w:w="0" w:type="auto"/>
            <w:hideMark/>
          </w:tcPr>
          <w:p w14:paraId="4F25B70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 (Lowest)</w:t>
            </w:r>
          </w:p>
        </w:tc>
        <w:tc>
          <w:tcPr>
            <w:tcW w:w="1436" w:type="dxa"/>
            <w:hideMark/>
          </w:tcPr>
          <w:p w14:paraId="74EC7B7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2F4A375D"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1.4</w:t>
            </w:r>
          </w:p>
        </w:tc>
      </w:tr>
      <w:tr w:rsidR="006158ED" w:rsidRPr="00693A4F" w14:paraId="34A807B8" w14:textId="77777777" w:rsidTr="00F561A1">
        <w:trPr>
          <w:jc w:val="center"/>
        </w:trPr>
        <w:tc>
          <w:tcPr>
            <w:tcW w:w="0" w:type="auto"/>
            <w:hideMark/>
          </w:tcPr>
          <w:p w14:paraId="5FFB1DCC"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lastRenderedPageBreak/>
              <w:t>2</w:t>
            </w:r>
          </w:p>
        </w:tc>
        <w:tc>
          <w:tcPr>
            <w:tcW w:w="1436" w:type="dxa"/>
            <w:hideMark/>
          </w:tcPr>
          <w:p w14:paraId="3FB317DE"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54A763A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8.3</w:t>
            </w:r>
          </w:p>
        </w:tc>
      </w:tr>
      <w:tr w:rsidR="006158ED" w:rsidRPr="00693A4F" w14:paraId="3D572BF4" w14:textId="77777777" w:rsidTr="00F561A1">
        <w:trPr>
          <w:jc w:val="center"/>
        </w:trPr>
        <w:tc>
          <w:tcPr>
            <w:tcW w:w="0" w:type="auto"/>
            <w:hideMark/>
          </w:tcPr>
          <w:p w14:paraId="2D3CDAD6"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w:t>
            </w:r>
          </w:p>
        </w:tc>
        <w:tc>
          <w:tcPr>
            <w:tcW w:w="1436" w:type="dxa"/>
            <w:hideMark/>
          </w:tcPr>
          <w:p w14:paraId="12A4180A"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3C3AF85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30.6</w:t>
            </w:r>
          </w:p>
        </w:tc>
      </w:tr>
      <w:tr w:rsidR="006158ED" w:rsidRPr="00693A4F" w14:paraId="5C4C705D" w14:textId="77777777" w:rsidTr="00F561A1">
        <w:trPr>
          <w:jc w:val="center"/>
        </w:trPr>
        <w:tc>
          <w:tcPr>
            <w:tcW w:w="0" w:type="auto"/>
            <w:hideMark/>
          </w:tcPr>
          <w:p w14:paraId="543E088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4</w:t>
            </w:r>
          </w:p>
        </w:tc>
        <w:tc>
          <w:tcPr>
            <w:tcW w:w="1436" w:type="dxa"/>
            <w:hideMark/>
          </w:tcPr>
          <w:p w14:paraId="6AD92709"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27BB6CDF"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61.1</w:t>
            </w:r>
          </w:p>
        </w:tc>
      </w:tr>
      <w:tr w:rsidR="006158ED" w:rsidRPr="00693A4F" w14:paraId="08AB015F" w14:textId="77777777" w:rsidTr="00F561A1">
        <w:trPr>
          <w:jc w:val="center"/>
        </w:trPr>
        <w:tc>
          <w:tcPr>
            <w:tcW w:w="0" w:type="auto"/>
            <w:hideMark/>
          </w:tcPr>
          <w:p w14:paraId="7B7F9951"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5 (Highest)</w:t>
            </w:r>
          </w:p>
        </w:tc>
        <w:tc>
          <w:tcPr>
            <w:tcW w:w="1436" w:type="dxa"/>
            <w:hideMark/>
          </w:tcPr>
          <w:p w14:paraId="6929AA17"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72</w:t>
            </w:r>
          </w:p>
        </w:tc>
        <w:tc>
          <w:tcPr>
            <w:tcW w:w="1980" w:type="dxa"/>
            <w:hideMark/>
          </w:tcPr>
          <w:p w14:paraId="7E6F2352" w14:textId="77777777" w:rsidR="006158ED" w:rsidRPr="00693A4F" w:rsidRDefault="006158ED" w:rsidP="00B15A9A">
            <w:pPr>
              <w:spacing w:beforeAutospacing="0" w:line="360" w:lineRule="auto"/>
              <w:rPr>
                <w:rFonts w:ascii="Arial" w:eastAsia="Times New Roman" w:hAnsi="Arial" w:cs="Arial"/>
                <w:sz w:val="20"/>
                <w:szCs w:val="20"/>
              </w:rPr>
            </w:pPr>
            <w:r w:rsidRPr="00693A4F">
              <w:rPr>
                <w:rFonts w:ascii="Arial" w:eastAsia="Times New Roman" w:hAnsi="Arial" w:cs="Arial"/>
                <w:sz w:val="20"/>
                <w:szCs w:val="20"/>
              </w:rPr>
              <w:t>79.2</w:t>
            </w:r>
          </w:p>
        </w:tc>
      </w:tr>
    </w:tbl>
    <w:p w14:paraId="2360414D" w14:textId="77777777" w:rsidR="00B12DD0" w:rsidRDefault="00B12DD0" w:rsidP="00D472FC">
      <w:pPr>
        <w:rPr>
          <w:rFonts w:ascii="Arial" w:hAnsi="Arial" w:cs="Arial"/>
          <w:sz w:val="20"/>
          <w:szCs w:val="20"/>
        </w:rPr>
      </w:pPr>
    </w:p>
    <w:p w14:paraId="3EB5EBC2" w14:textId="77777777" w:rsidR="009574DF" w:rsidRDefault="009574DF" w:rsidP="00D472FC">
      <w:pPr>
        <w:rPr>
          <w:rFonts w:ascii="Arial" w:hAnsi="Arial" w:cs="Arial"/>
          <w:sz w:val="20"/>
          <w:szCs w:val="20"/>
        </w:rPr>
      </w:pPr>
    </w:p>
    <w:p w14:paraId="64224193" w14:textId="77777777" w:rsidR="009574DF" w:rsidRDefault="009574DF" w:rsidP="00D472FC">
      <w:pPr>
        <w:rPr>
          <w:rFonts w:ascii="Arial" w:hAnsi="Arial" w:cs="Arial"/>
          <w:sz w:val="20"/>
          <w:szCs w:val="20"/>
        </w:rPr>
      </w:pPr>
    </w:p>
    <w:p w14:paraId="113A84EA" w14:textId="631C31A4" w:rsidR="009574DF" w:rsidRDefault="009574DF" w:rsidP="00D472FC">
      <w:pPr>
        <w:rPr>
          <w:rFonts w:ascii="Arial" w:hAnsi="Arial" w:cs="Arial"/>
          <w:sz w:val="20"/>
          <w:szCs w:val="20"/>
        </w:rPr>
      </w:pPr>
    </w:p>
    <w:p w14:paraId="4BA95B76" w14:textId="3B269383" w:rsidR="006E63C2" w:rsidRDefault="006E63C2" w:rsidP="00D472FC">
      <w:pPr>
        <w:rPr>
          <w:rFonts w:ascii="Arial" w:hAnsi="Arial" w:cs="Arial"/>
          <w:sz w:val="20"/>
          <w:szCs w:val="20"/>
        </w:rPr>
      </w:pPr>
    </w:p>
    <w:p w14:paraId="51F5D3AB" w14:textId="5EC6211C" w:rsidR="006E63C2" w:rsidRDefault="006E63C2" w:rsidP="00D472FC">
      <w:pPr>
        <w:rPr>
          <w:rFonts w:ascii="Arial" w:hAnsi="Arial" w:cs="Arial"/>
          <w:sz w:val="20"/>
          <w:szCs w:val="20"/>
        </w:rPr>
      </w:pPr>
    </w:p>
    <w:p w14:paraId="71F10EC7" w14:textId="47D0DFCE" w:rsidR="006E63C2" w:rsidRDefault="006E63C2" w:rsidP="00D472FC">
      <w:pPr>
        <w:rPr>
          <w:rFonts w:ascii="Arial" w:hAnsi="Arial" w:cs="Arial"/>
          <w:sz w:val="20"/>
          <w:szCs w:val="20"/>
        </w:rPr>
      </w:pPr>
    </w:p>
    <w:p w14:paraId="3326B0E3" w14:textId="6E5CC024" w:rsidR="006E63C2" w:rsidRDefault="006E63C2" w:rsidP="00D472FC">
      <w:pPr>
        <w:rPr>
          <w:rFonts w:ascii="Arial" w:hAnsi="Arial" w:cs="Arial"/>
          <w:sz w:val="20"/>
          <w:szCs w:val="20"/>
        </w:rPr>
      </w:pPr>
    </w:p>
    <w:p w14:paraId="77441073" w14:textId="77777777" w:rsidR="006E63C2" w:rsidRDefault="006E63C2" w:rsidP="00D472FC">
      <w:pPr>
        <w:rPr>
          <w:rFonts w:ascii="Arial" w:hAnsi="Arial" w:cs="Arial"/>
          <w:sz w:val="20"/>
          <w:szCs w:val="20"/>
        </w:rPr>
      </w:pPr>
    </w:p>
    <w:p w14:paraId="0D09B6B0" w14:textId="77777777" w:rsidR="009574DF" w:rsidRDefault="009574DF" w:rsidP="00D472FC">
      <w:pPr>
        <w:rPr>
          <w:rFonts w:ascii="Arial" w:hAnsi="Arial" w:cs="Arial"/>
          <w:sz w:val="20"/>
          <w:szCs w:val="20"/>
        </w:rPr>
      </w:pPr>
    </w:p>
    <w:p w14:paraId="48B241D3" w14:textId="77777777" w:rsidR="009574DF" w:rsidRDefault="009574DF" w:rsidP="00D472FC">
      <w:pPr>
        <w:rPr>
          <w:rFonts w:ascii="Arial" w:hAnsi="Arial" w:cs="Arial"/>
          <w:sz w:val="20"/>
          <w:szCs w:val="20"/>
        </w:rPr>
      </w:pPr>
    </w:p>
    <w:p w14:paraId="799404DB" w14:textId="77777777" w:rsidR="009574DF" w:rsidRDefault="009574DF" w:rsidP="00D472FC">
      <w:pPr>
        <w:rPr>
          <w:rFonts w:ascii="Arial" w:hAnsi="Arial" w:cs="Arial"/>
          <w:sz w:val="20"/>
          <w:szCs w:val="20"/>
        </w:rPr>
      </w:pPr>
    </w:p>
    <w:p w14:paraId="0FC3B332" w14:textId="77777777" w:rsidR="009574DF" w:rsidRDefault="009574DF" w:rsidP="00D472FC">
      <w:pPr>
        <w:rPr>
          <w:rFonts w:ascii="Arial" w:hAnsi="Arial" w:cs="Arial"/>
          <w:sz w:val="20"/>
          <w:szCs w:val="20"/>
        </w:rPr>
      </w:pPr>
    </w:p>
    <w:p w14:paraId="61BE3E08" w14:textId="77777777" w:rsidR="009574DF" w:rsidRPr="00693A4F" w:rsidRDefault="009574DF" w:rsidP="00D472FC">
      <w:pPr>
        <w:rPr>
          <w:rFonts w:ascii="Arial" w:hAnsi="Arial" w:cs="Arial"/>
          <w:sz w:val="20"/>
          <w:szCs w:val="20"/>
        </w:rPr>
      </w:pPr>
    </w:p>
    <w:p w14:paraId="5A5EB3F0" w14:textId="77777777" w:rsidR="006158ED" w:rsidRPr="00193978" w:rsidRDefault="00B12DD0" w:rsidP="00B15A9A">
      <w:pPr>
        <w:pStyle w:val="Heading3"/>
        <w:spacing w:line="360" w:lineRule="auto"/>
        <w:jc w:val="both"/>
        <w:rPr>
          <w:rFonts w:ascii="Arial" w:hAnsi="Arial" w:cs="Arial"/>
          <w:sz w:val="22"/>
          <w:szCs w:val="22"/>
        </w:rPr>
      </w:pPr>
      <w:r w:rsidRPr="00193978">
        <w:rPr>
          <w:rFonts w:ascii="Arial" w:hAnsi="Arial" w:cs="Arial"/>
          <w:sz w:val="22"/>
          <w:szCs w:val="22"/>
        </w:rPr>
        <w:t>4.0 CONCLUSION AND RECOMMENDATIONS</w:t>
      </w:r>
    </w:p>
    <w:p w14:paraId="7E29E1C4" w14:textId="5459E25A" w:rsidR="006158ED" w:rsidRPr="00693A4F" w:rsidRDefault="006158ED" w:rsidP="00B15A9A">
      <w:pPr>
        <w:pStyle w:val="NormalWeb"/>
        <w:spacing w:line="360" w:lineRule="auto"/>
        <w:jc w:val="both"/>
        <w:rPr>
          <w:rFonts w:ascii="Arial" w:hAnsi="Arial" w:cs="Arial"/>
          <w:sz w:val="20"/>
          <w:szCs w:val="20"/>
        </w:rPr>
      </w:pPr>
      <w:r w:rsidRPr="00693A4F">
        <w:rPr>
          <w:rFonts w:ascii="Arial" w:hAnsi="Arial" w:cs="Arial"/>
          <w:sz w:val="20"/>
          <w:szCs w:val="20"/>
        </w:rPr>
        <w:lastRenderedPageBreak/>
        <w:t xml:space="preserve">This study demonstrated that </w:t>
      </w:r>
      <w:r w:rsidR="000375ED">
        <w:rPr>
          <w:rFonts w:ascii="Arial" w:hAnsi="Arial" w:cs="Arial"/>
          <w:sz w:val="20"/>
          <w:szCs w:val="20"/>
        </w:rPr>
        <w:t>anemia</w:t>
      </w:r>
      <w:r w:rsidRPr="00693A4F">
        <w:rPr>
          <w:rFonts w:ascii="Arial" w:hAnsi="Arial" w:cs="Arial"/>
          <w:sz w:val="20"/>
          <w:szCs w:val="20"/>
        </w:rPr>
        <w:t xml:space="preserve"> is a major public health challenge among pregnant women, with a prevalence of 82.5%, </w:t>
      </w:r>
      <w:r w:rsidR="009574DF">
        <w:rPr>
          <w:rFonts w:ascii="Arial" w:hAnsi="Arial" w:cs="Arial"/>
          <w:sz w:val="20"/>
          <w:szCs w:val="20"/>
        </w:rPr>
        <w:t>slightly above the 78.5% reported in a current study in Ghana</w:t>
      </w:r>
      <w:r w:rsidR="00A27465" w:rsidRPr="00693A4F">
        <w:rPr>
          <w:rFonts w:ascii="Arial" w:hAnsi="Arial" w:cs="Arial"/>
          <w:sz w:val="20"/>
          <w:szCs w:val="20"/>
        </w:rPr>
        <w:t xml:space="preserve">. </w:t>
      </w:r>
      <w:r w:rsidRPr="00693A4F">
        <w:rPr>
          <w:rFonts w:ascii="Arial" w:hAnsi="Arial" w:cs="Arial"/>
          <w:sz w:val="20"/>
          <w:szCs w:val="20"/>
        </w:rPr>
        <w:t xml:space="preserve">The majority of cases were characterised by microcytosis and hypochromia, confirming that the </w:t>
      </w:r>
      <w:r w:rsidR="000375ED">
        <w:rPr>
          <w:rFonts w:ascii="Arial" w:hAnsi="Arial" w:cs="Arial"/>
          <w:sz w:val="20"/>
          <w:szCs w:val="20"/>
        </w:rPr>
        <w:t>anemia</w:t>
      </w:r>
      <w:r w:rsidRPr="00693A4F">
        <w:rPr>
          <w:rFonts w:ascii="Arial" w:hAnsi="Arial" w:cs="Arial"/>
          <w:sz w:val="20"/>
          <w:szCs w:val="20"/>
        </w:rPr>
        <w:t xml:space="preserve"> observed is predominantly microcytic hypochromic in nature, strongly suggestive of iron deficiency. A history of </w:t>
      </w:r>
      <w:r w:rsidR="000375ED">
        <w:rPr>
          <w:rFonts w:ascii="Arial" w:hAnsi="Arial" w:cs="Arial"/>
          <w:sz w:val="20"/>
          <w:szCs w:val="20"/>
        </w:rPr>
        <w:t>anemia</w:t>
      </w:r>
      <w:r w:rsidRPr="00693A4F">
        <w:rPr>
          <w:rFonts w:ascii="Arial" w:hAnsi="Arial" w:cs="Arial"/>
          <w:sz w:val="20"/>
          <w:szCs w:val="20"/>
        </w:rPr>
        <w:t xml:space="preserve"> before pregnancy was found to be a significant determinant, highlighting the recurrent and chronic nature of iron depletion in this population. Logistic regression analysis further identified smoking, alcohol consumption, single marital status, and parity as important predictors of low ferritin, while supplement use during pregnancy emerged as the strongest protective factor. Socio-economic vulnerabilities, including unemployment and lack of spousal support, also contributed to the risk, indicating that </w:t>
      </w:r>
      <w:r w:rsidR="000375ED">
        <w:rPr>
          <w:rFonts w:ascii="Arial" w:hAnsi="Arial" w:cs="Arial"/>
          <w:sz w:val="20"/>
          <w:szCs w:val="20"/>
        </w:rPr>
        <w:t>anemia</w:t>
      </w:r>
      <w:r w:rsidRPr="00693A4F">
        <w:rPr>
          <w:rFonts w:ascii="Arial" w:hAnsi="Arial" w:cs="Arial"/>
          <w:sz w:val="20"/>
          <w:szCs w:val="20"/>
        </w:rPr>
        <w:t xml:space="preserve"> is shaped not only by biomedical conditions but also by lifestyle and social determinants.</w:t>
      </w:r>
    </w:p>
    <w:p w14:paraId="27C70567" w14:textId="77777777" w:rsidR="006158ED" w:rsidRPr="00693A4F" w:rsidRDefault="006158ED" w:rsidP="00B15A9A">
      <w:pPr>
        <w:pStyle w:val="NormalWeb"/>
        <w:spacing w:line="360" w:lineRule="auto"/>
        <w:jc w:val="both"/>
        <w:rPr>
          <w:rFonts w:ascii="Arial" w:hAnsi="Arial" w:cs="Arial"/>
          <w:sz w:val="20"/>
          <w:szCs w:val="20"/>
        </w:rPr>
      </w:pPr>
      <w:r w:rsidRPr="00693A4F">
        <w:rPr>
          <w:rFonts w:ascii="Arial" w:hAnsi="Arial" w:cs="Arial"/>
          <w:sz w:val="20"/>
          <w:szCs w:val="20"/>
        </w:rPr>
        <w:t>The risk stratification model developed in this study provided further evidence of the multifactorial nature of iron deficiency. The model showed excellent calibration, with observed prevalence of low ferritin rising from 1.4% in the lowest risk quintile to 79.2% in the highest</w:t>
      </w:r>
      <w:r w:rsidR="00D472FC" w:rsidRPr="00693A4F">
        <w:rPr>
          <w:rFonts w:ascii="Arial" w:hAnsi="Arial" w:cs="Arial"/>
          <w:sz w:val="20"/>
          <w:szCs w:val="20"/>
        </w:rPr>
        <w:t xml:space="preserve">, and this </w:t>
      </w:r>
      <w:r w:rsidRPr="00693A4F">
        <w:rPr>
          <w:rFonts w:ascii="Arial" w:hAnsi="Arial" w:cs="Arial"/>
          <w:sz w:val="20"/>
          <w:szCs w:val="20"/>
        </w:rPr>
        <w:t>demonstrates its potential as a clinical tool for early identification and prioritisation of women at greatest risk of iron deficiency</w:t>
      </w:r>
      <w:r w:rsidR="00D472FC" w:rsidRPr="00693A4F">
        <w:rPr>
          <w:rFonts w:ascii="Arial" w:hAnsi="Arial" w:cs="Arial"/>
          <w:sz w:val="20"/>
          <w:szCs w:val="20"/>
        </w:rPr>
        <w:t>. It allows</w:t>
      </w:r>
      <w:r w:rsidRPr="00693A4F">
        <w:rPr>
          <w:rFonts w:ascii="Arial" w:hAnsi="Arial" w:cs="Arial"/>
          <w:sz w:val="20"/>
          <w:szCs w:val="20"/>
        </w:rPr>
        <w:t xml:space="preserve"> for targeted screening and intervention within antenatal care services.</w:t>
      </w:r>
    </w:p>
    <w:p w14:paraId="19271B29" w14:textId="12AEF4C1" w:rsidR="00AA738E" w:rsidRPr="00693A4F" w:rsidRDefault="006158ED" w:rsidP="00AA738E">
      <w:pPr>
        <w:pStyle w:val="NormalWeb"/>
        <w:spacing w:line="360" w:lineRule="auto"/>
        <w:jc w:val="both"/>
        <w:rPr>
          <w:rFonts w:ascii="Arial" w:hAnsi="Arial" w:cs="Arial"/>
          <w:sz w:val="20"/>
          <w:szCs w:val="20"/>
        </w:rPr>
      </w:pPr>
      <w:r w:rsidRPr="00693A4F">
        <w:rPr>
          <w:rFonts w:ascii="Arial" w:hAnsi="Arial" w:cs="Arial"/>
          <w:sz w:val="20"/>
          <w:szCs w:val="20"/>
        </w:rPr>
        <w:t xml:space="preserve">These findings carry several practical implications. Strengthening antenatal supplementation programmes remains essential, with universal provision of iron and folic acid supplements coupled with strong adherence monitoring. High-risk groups, particularly women with a history of </w:t>
      </w:r>
      <w:r w:rsidR="000375ED">
        <w:rPr>
          <w:rFonts w:ascii="Arial" w:hAnsi="Arial" w:cs="Arial"/>
          <w:sz w:val="20"/>
          <w:szCs w:val="20"/>
        </w:rPr>
        <w:t>anemia</w:t>
      </w:r>
      <w:r w:rsidRPr="00693A4F">
        <w:rPr>
          <w:rFonts w:ascii="Arial" w:hAnsi="Arial" w:cs="Arial"/>
          <w:sz w:val="20"/>
          <w:szCs w:val="20"/>
        </w:rPr>
        <w:t>, single mothers, and multiparous women, should be prioritised for screening and follow-up care. Antenatal education should also integrate counselling on smoking and alcohol cessation, given their strong associations with low ferritin. At a broader level, interventions must address socio-economic vulnerabilities, with community nutrition programmes and social support systems tailored to unemployed and disadvantaged women.</w:t>
      </w:r>
      <w:r w:rsidR="00AA738E" w:rsidRPr="00693A4F">
        <w:rPr>
          <w:rFonts w:ascii="Arial" w:hAnsi="Arial" w:cs="Arial"/>
          <w:sz w:val="20"/>
          <w:szCs w:val="20"/>
        </w:rPr>
        <w:t xml:space="preserve"> Operational Definitions</w:t>
      </w:r>
    </w:p>
    <w:p w14:paraId="0C49A61A" w14:textId="77777777" w:rsidR="00B12DD0" w:rsidRPr="00693A4F" w:rsidRDefault="00B12DD0" w:rsidP="00B12DD0">
      <w:pPr>
        <w:pStyle w:val="Heading3"/>
        <w:spacing w:line="360" w:lineRule="auto"/>
        <w:jc w:val="both"/>
        <w:rPr>
          <w:rFonts w:ascii="Arial" w:hAnsi="Arial" w:cs="Arial"/>
          <w:sz w:val="20"/>
          <w:szCs w:val="20"/>
        </w:rPr>
      </w:pPr>
      <w:r w:rsidRPr="00693A4F">
        <w:rPr>
          <w:rFonts w:ascii="Arial" w:hAnsi="Arial" w:cs="Arial"/>
          <w:sz w:val="20"/>
          <w:szCs w:val="20"/>
        </w:rPr>
        <w:t>ETHICAL CONSIDERATIONS</w:t>
      </w:r>
    </w:p>
    <w:p w14:paraId="0075DB63" w14:textId="073896B9" w:rsidR="00A27465" w:rsidRPr="00693A4F" w:rsidRDefault="00B12DD0" w:rsidP="004A3256">
      <w:pPr>
        <w:pStyle w:val="NormalWeb"/>
        <w:spacing w:line="360" w:lineRule="auto"/>
        <w:jc w:val="both"/>
        <w:rPr>
          <w:rFonts w:ascii="Arial" w:hAnsi="Arial" w:cs="Arial"/>
          <w:sz w:val="20"/>
          <w:szCs w:val="20"/>
        </w:rPr>
      </w:pPr>
      <w:r w:rsidRPr="00693A4F">
        <w:rPr>
          <w:rFonts w:ascii="Arial" w:hAnsi="Arial" w:cs="Arial"/>
          <w:sz w:val="20"/>
          <w:szCs w:val="20"/>
        </w:rPr>
        <w:t xml:space="preserve">Ethical clearance was obtained from the </w:t>
      </w:r>
      <w:r w:rsidRPr="00693A4F">
        <w:rPr>
          <w:rStyle w:val="Strong"/>
          <w:rFonts w:ascii="Arial" w:hAnsi="Arial" w:cs="Arial"/>
          <w:b w:val="0"/>
          <w:sz w:val="20"/>
          <w:szCs w:val="20"/>
        </w:rPr>
        <w:t>Research Ethics Committee of the Takoradi Technical University (TTU).</w:t>
      </w:r>
      <w:r w:rsidRPr="00693A4F">
        <w:rPr>
          <w:rFonts w:ascii="Arial" w:hAnsi="Arial" w:cs="Arial"/>
          <w:b/>
          <w:sz w:val="20"/>
          <w:szCs w:val="20"/>
        </w:rPr>
        <w:t xml:space="preserve"> </w:t>
      </w:r>
      <w:r w:rsidRPr="00693A4F">
        <w:rPr>
          <w:rFonts w:ascii="Arial" w:hAnsi="Arial" w:cs="Arial"/>
          <w:sz w:val="20"/>
          <w:szCs w:val="20"/>
        </w:rPr>
        <w:t xml:space="preserve">Permission was also obtained from the management of the participating health facilities. Written informed consent was secured from each participant prior to enrolment. All data were anonymised to protect confidentiality. Participants with severe </w:t>
      </w:r>
      <w:r w:rsidR="000375ED">
        <w:rPr>
          <w:rFonts w:ascii="Arial" w:hAnsi="Arial" w:cs="Arial"/>
          <w:sz w:val="20"/>
          <w:szCs w:val="20"/>
        </w:rPr>
        <w:t>anemia</w:t>
      </w:r>
      <w:r w:rsidRPr="00693A4F">
        <w:rPr>
          <w:rFonts w:ascii="Arial" w:hAnsi="Arial" w:cs="Arial"/>
          <w:sz w:val="20"/>
          <w:szCs w:val="20"/>
        </w:rPr>
        <w:t xml:space="preserve"> or critically low ferritin levels were referred for prompt clinical management at their respective facilities</w:t>
      </w:r>
    </w:p>
    <w:p w14:paraId="446E1153" w14:textId="77777777" w:rsidR="00B12DD0" w:rsidRPr="00693A4F" w:rsidRDefault="00B12DD0" w:rsidP="004A3256">
      <w:pPr>
        <w:pStyle w:val="NormalWeb"/>
        <w:spacing w:line="360" w:lineRule="auto"/>
        <w:jc w:val="both"/>
        <w:rPr>
          <w:rFonts w:ascii="Arial" w:hAnsi="Arial" w:cs="Arial"/>
          <w:b/>
          <w:sz w:val="20"/>
          <w:szCs w:val="20"/>
        </w:rPr>
      </w:pPr>
      <w:r w:rsidRPr="00693A4F">
        <w:rPr>
          <w:rFonts w:ascii="Arial" w:hAnsi="Arial" w:cs="Arial"/>
          <w:b/>
          <w:sz w:val="20"/>
          <w:szCs w:val="20"/>
        </w:rPr>
        <w:t>CONFLICTS OF INTEREST</w:t>
      </w:r>
    </w:p>
    <w:p w14:paraId="4D9B6502" w14:textId="77777777" w:rsidR="00B12DD0" w:rsidRPr="00693A4F" w:rsidRDefault="00B12DD0" w:rsidP="004A3256">
      <w:pPr>
        <w:pStyle w:val="NormalWeb"/>
        <w:spacing w:line="360" w:lineRule="auto"/>
        <w:jc w:val="both"/>
        <w:rPr>
          <w:rFonts w:ascii="Arial" w:hAnsi="Arial" w:cs="Arial"/>
          <w:sz w:val="20"/>
          <w:szCs w:val="20"/>
        </w:rPr>
      </w:pPr>
      <w:r w:rsidRPr="00693A4F">
        <w:rPr>
          <w:rFonts w:ascii="Arial" w:hAnsi="Arial" w:cs="Arial"/>
          <w:sz w:val="20"/>
          <w:szCs w:val="20"/>
        </w:rPr>
        <w:t>Authors declare no financial and intellectual conflict of interest.</w:t>
      </w:r>
      <w:r w:rsidRPr="00693A4F">
        <w:rPr>
          <w:rFonts w:ascii="Arial" w:hAnsi="Arial" w:cs="Arial"/>
          <w:sz w:val="20"/>
          <w:szCs w:val="20"/>
        </w:rPr>
        <w:tab/>
      </w:r>
    </w:p>
    <w:p w14:paraId="3C2FBD1A" w14:textId="77777777" w:rsidR="00EB3475" w:rsidRPr="00002392" w:rsidRDefault="00EB3475" w:rsidP="00EB3475">
      <w:pPr>
        <w:rPr>
          <w:color w:val="FF0000"/>
        </w:rPr>
      </w:pPr>
      <w:r w:rsidRPr="00002392">
        <w:rPr>
          <w:color w:val="FF0000"/>
        </w:rPr>
        <w:t>Disclaimer (Artificial intelligence)</w:t>
      </w:r>
    </w:p>
    <w:p w14:paraId="6BD6F4DE" w14:textId="35DF8FFE" w:rsidR="00EB3475" w:rsidRPr="00002392" w:rsidRDefault="006E63C2" w:rsidP="00EB3475">
      <w:pPr>
        <w:rPr>
          <w:color w:val="FF0000"/>
        </w:rPr>
      </w:pPr>
      <w:r>
        <w:rPr>
          <w:color w:val="FF0000"/>
        </w:rPr>
        <w:lastRenderedPageBreak/>
        <w:t>Authors</w:t>
      </w:r>
      <w:r w:rsidR="00EB3475" w:rsidRPr="00002392">
        <w:rPr>
          <w:color w:val="FF0000"/>
        </w:rPr>
        <w:t xml:space="preserve"> hereby declare that NO generative AI technologies such as Large Language Models (ChatGPT, COPILOT, etc.) and text-to-image generators have been used during the writing or editing of this manuscript. </w:t>
      </w:r>
    </w:p>
    <w:p w14:paraId="5B91538B" w14:textId="77777777" w:rsidR="00EA0F11" w:rsidRPr="00693A4F" w:rsidRDefault="00EA0F11" w:rsidP="004A3256">
      <w:pPr>
        <w:pStyle w:val="NormalWeb"/>
        <w:spacing w:line="360" w:lineRule="auto"/>
        <w:jc w:val="both"/>
        <w:rPr>
          <w:rFonts w:ascii="Arial" w:hAnsi="Arial" w:cs="Arial"/>
          <w:sz w:val="20"/>
          <w:szCs w:val="20"/>
        </w:rPr>
      </w:pPr>
    </w:p>
    <w:p w14:paraId="713EE36B" w14:textId="77777777" w:rsidR="006D2142" w:rsidRPr="00693A4F" w:rsidRDefault="00B12DD0" w:rsidP="00B15A9A">
      <w:pPr>
        <w:spacing w:after="100" w:afterAutospacing="1" w:line="360" w:lineRule="auto"/>
        <w:outlineLvl w:val="1"/>
        <w:rPr>
          <w:rFonts w:ascii="Arial" w:eastAsia="Times New Roman" w:hAnsi="Arial" w:cs="Arial"/>
          <w:b/>
          <w:bCs/>
          <w:sz w:val="20"/>
          <w:szCs w:val="20"/>
        </w:rPr>
      </w:pPr>
      <w:r w:rsidRPr="00693A4F">
        <w:rPr>
          <w:rFonts w:ascii="Arial" w:eastAsia="Times New Roman" w:hAnsi="Arial" w:cs="Arial"/>
          <w:b/>
          <w:bCs/>
          <w:sz w:val="20"/>
          <w:szCs w:val="20"/>
        </w:rPr>
        <w:t>REFERENCES</w:t>
      </w:r>
    </w:p>
    <w:p w14:paraId="14A77D9B" w14:textId="55308EA0" w:rsidR="006D620C" w:rsidRPr="006D620C" w:rsidRDefault="00291964" w:rsidP="006D620C">
      <w:pPr>
        <w:widowControl w:val="0"/>
        <w:autoSpaceDE w:val="0"/>
        <w:autoSpaceDN w:val="0"/>
        <w:adjustRightInd w:val="0"/>
        <w:spacing w:after="100" w:line="360" w:lineRule="auto"/>
        <w:ind w:left="640" w:hanging="640"/>
        <w:rPr>
          <w:rFonts w:ascii="Arial" w:hAnsi="Arial" w:cs="Arial"/>
          <w:noProof/>
          <w:sz w:val="20"/>
          <w:szCs w:val="24"/>
        </w:rPr>
      </w:pPr>
      <w:r w:rsidRPr="00693A4F">
        <w:rPr>
          <w:rFonts w:ascii="Arial" w:eastAsia="Times New Roman" w:hAnsi="Arial" w:cs="Arial"/>
          <w:b/>
          <w:bCs/>
          <w:sz w:val="20"/>
          <w:szCs w:val="20"/>
        </w:rPr>
        <w:fldChar w:fldCharType="begin" w:fldLock="1"/>
      </w:r>
      <w:r w:rsidRPr="00693A4F">
        <w:rPr>
          <w:rFonts w:ascii="Arial" w:eastAsia="Times New Roman" w:hAnsi="Arial" w:cs="Arial"/>
          <w:b/>
          <w:bCs/>
          <w:sz w:val="20"/>
          <w:szCs w:val="20"/>
        </w:rPr>
        <w:instrText xml:space="preserve">ADDIN Mendeley Bibliography CSL_BIBLIOGRAPHY </w:instrText>
      </w:r>
      <w:r w:rsidRPr="00693A4F">
        <w:rPr>
          <w:rFonts w:ascii="Arial" w:eastAsia="Times New Roman" w:hAnsi="Arial" w:cs="Arial"/>
          <w:b/>
          <w:bCs/>
          <w:sz w:val="20"/>
          <w:szCs w:val="20"/>
        </w:rPr>
        <w:fldChar w:fldCharType="separate"/>
      </w:r>
      <w:r w:rsidR="006D620C" w:rsidRPr="006D620C">
        <w:rPr>
          <w:rFonts w:ascii="Arial" w:hAnsi="Arial" w:cs="Arial"/>
          <w:noProof/>
          <w:sz w:val="20"/>
          <w:szCs w:val="24"/>
        </w:rPr>
        <w:t>[1]</w:t>
      </w:r>
      <w:r w:rsidR="006D620C" w:rsidRPr="006D620C">
        <w:rPr>
          <w:rFonts w:ascii="Arial" w:hAnsi="Arial" w:cs="Arial"/>
          <w:noProof/>
          <w:sz w:val="20"/>
          <w:szCs w:val="24"/>
        </w:rPr>
        <w:tab/>
      </w:r>
      <w:r w:rsidR="00E7584E" w:rsidRPr="00E7584E">
        <w:rPr>
          <w:rFonts w:ascii="Arial" w:hAnsi="Arial" w:cs="Arial"/>
          <w:noProof/>
          <w:sz w:val="20"/>
          <w:szCs w:val="24"/>
        </w:rPr>
        <w:t>Georgieff, M. K. (2020). Iron deficiency in pregnancy. American Journal of Obstetrics and Gynecology, 223(4), 516–524. https://doi.org/10.1016/j.ajog.2020.03.006</w:t>
      </w:r>
      <w:r w:rsidR="00E7584E">
        <w:rPr>
          <w:rFonts w:ascii="Arial" w:hAnsi="Arial" w:cs="Arial"/>
          <w:noProof/>
          <w:sz w:val="20"/>
          <w:szCs w:val="24"/>
        </w:rPr>
        <w:t xml:space="preserve"> </w:t>
      </w:r>
    </w:p>
    <w:p w14:paraId="788A4EFD" w14:textId="54B990DE"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[2]</w:t>
      </w:r>
      <w:r w:rsidRPr="006D620C">
        <w:rPr>
          <w:rFonts w:ascii="Arial" w:hAnsi="Arial" w:cs="Arial"/>
          <w:noProof/>
          <w:sz w:val="20"/>
          <w:szCs w:val="24"/>
        </w:rPr>
        <w:tab/>
      </w:r>
      <w:r w:rsidR="00E7584E" w:rsidRPr="00E7584E">
        <w:rPr>
          <w:rFonts w:ascii="Arial" w:hAnsi="Arial" w:cs="Arial"/>
          <w:noProof/>
          <w:sz w:val="20"/>
          <w:szCs w:val="24"/>
        </w:rPr>
        <w:t xml:space="preserve">Kumar, A., Sharma, E., Marley, A., Samaan, M. A., &amp; Brookes, M. J. (2022). Iron deficiency </w:t>
      </w:r>
      <w:r w:rsidR="000375ED">
        <w:rPr>
          <w:rFonts w:ascii="Arial" w:hAnsi="Arial" w:cs="Arial"/>
          <w:noProof/>
          <w:sz w:val="20"/>
          <w:szCs w:val="24"/>
        </w:rPr>
        <w:t>anemia</w:t>
      </w:r>
      <w:r w:rsidR="00E7584E" w:rsidRPr="00E7584E">
        <w:rPr>
          <w:rFonts w:ascii="Arial" w:hAnsi="Arial" w:cs="Arial"/>
          <w:noProof/>
          <w:sz w:val="20"/>
          <w:szCs w:val="24"/>
        </w:rPr>
        <w:t>: pathophysiology, assessment, practical management. BMJ Open Gastroenterology, 9(1). https://doi.org/10.1136/bmjgast-2021-000759</w:t>
      </w:r>
      <w:r w:rsidR="00E7584E">
        <w:rPr>
          <w:rFonts w:ascii="Arial" w:hAnsi="Arial" w:cs="Arial"/>
          <w:noProof/>
          <w:sz w:val="20"/>
          <w:szCs w:val="24"/>
        </w:rPr>
        <w:t xml:space="preserve"> </w:t>
      </w:r>
    </w:p>
    <w:p w14:paraId="6D053C24" w14:textId="4850C357"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[3]</w:t>
      </w:r>
      <w:r w:rsidRPr="006D620C">
        <w:rPr>
          <w:rFonts w:ascii="Arial" w:hAnsi="Arial" w:cs="Arial"/>
          <w:noProof/>
          <w:sz w:val="20"/>
          <w:szCs w:val="24"/>
        </w:rPr>
        <w:tab/>
      </w:r>
      <w:r w:rsidR="00E7584E" w:rsidRPr="00E7584E">
        <w:rPr>
          <w:rFonts w:ascii="Arial" w:hAnsi="Arial" w:cs="Arial"/>
          <w:noProof/>
          <w:sz w:val="20"/>
          <w:szCs w:val="24"/>
        </w:rPr>
        <w:t xml:space="preserve">Buseri, F. I., Uko, E. K., Jeremiah, Z. A., &amp; Usanga, E. A. (2008). Prevalence and Risk Factors of </w:t>
      </w:r>
      <w:r w:rsidR="000375ED">
        <w:rPr>
          <w:rFonts w:ascii="Arial" w:hAnsi="Arial" w:cs="Arial"/>
          <w:noProof/>
          <w:sz w:val="20"/>
          <w:szCs w:val="24"/>
        </w:rPr>
        <w:t>Anemia</w:t>
      </w:r>
      <w:r w:rsidR="00E7584E" w:rsidRPr="00E7584E">
        <w:rPr>
          <w:rFonts w:ascii="Arial" w:hAnsi="Arial" w:cs="Arial"/>
          <w:noProof/>
          <w:sz w:val="20"/>
          <w:szCs w:val="24"/>
        </w:rPr>
        <w:t xml:space="preserve"> Among Pregnant women in Nigeria. *Open Hematology Journal*, *2*(1), 14–19. https://doi.org/10.2174/1874276900802010014</w:t>
      </w:r>
      <w:r w:rsidR="00E7584E">
        <w:rPr>
          <w:rFonts w:ascii="Arial" w:hAnsi="Arial" w:cs="Arial"/>
          <w:noProof/>
          <w:sz w:val="20"/>
          <w:szCs w:val="24"/>
        </w:rPr>
        <w:t xml:space="preserve"> </w:t>
      </w:r>
    </w:p>
    <w:p w14:paraId="7CE11135" w14:textId="3906149E"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[4]</w:t>
      </w:r>
      <w:r w:rsidRPr="006D620C">
        <w:rPr>
          <w:rFonts w:ascii="Arial" w:hAnsi="Arial" w:cs="Arial"/>
          <w:noProof/>
          <w:sz w:val="20"/>
          <w:szCs w:val="24"/>
        </w:rPr>
        <w:tab/>
      </w:r>
      <w:r w:rsidR="00E7584E" w:rsidRPr="00E7584E">
        <w:rPr>
          <w:rFonts w:ascii="Arial" w:hAnsi="Arial" w:cs="Arial"/>
          <w:noProof/>
          <w:sz w:val="20"/>
          <w:szCs w:val="24"/>
        </w:rPr>
        <w:t>Kolarš, B., Mijatović Jovin, V., Živanović, N., Minaković, I., Gvozdenović, N., Dickov Kokeza, I., &amp; Lesjak, M. (2025). Iron Deficiency and Iron Deficiency Anemia: A Comprehensive Overview of Established and Emerging Concepts. Pharmaceuticals (Basel). https://doi.org/10.3390/ph18081104</w:t>
      </w:r>
      <w:r w:rsidR="00E7584E">
        <w:rPr>
          <w:rFonts w:ascii="Arial" w:hAnsi="Arial" w:cs="Arial"/>
          <w:noProof/>
          <w:sz w:val="20"/>
          <w:szCs w:val="24"/>
        </w:rPr>
        <w:t xml:space="preserve"> </w:t>
      </w:r>
      <w:r w:rsidRPr="006D620C">
        <w:rPr>
          <w:rFonts w:ascii="Arial" w:hAnsi="Arial" w:cs="Arial"/>
          <w:noProof/>
          <w:sz w:val="20"/>
          <w:szCs w:val="24"/>
        </w:rPr>
        <w:t>.</w:t>
      </w:r>
    </w:p>
    <w:p w14:paraId="615E2041" w14:textId="4F192439"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[5]</w:t>
      </w:r>
      <w:r w:rsidRPr="006D620C">
        <w:rPr>
          <w:rFonts w:ascii="Arial" w:hAnsi="Arial" w:cs="Arial"/>
          <w:noProof/>
          <w:sz w:val="20"/>
          <w:szCs w:val="24"/>
        </w:rPr>
        <w:tab/>
      </w:r>
      <w:r w:rsidR="00E7584E" w:rsidRPr="00E7584E">
        <w:rPr>
          <w:rFonts w:ascii="Arial" w:hAnsi="Arial" w:cs="Arial"/>
          <w:noProof/>
          <w:sz w:val="20"/>
          <w:szCs w:val="24"/>
        </w:rPr>
        <w:t>Camaschella, C. (2015). Iron-deficiency anemia. New England Journal of Medicine, 372(19), 1832–1843. https://doi.org/10.1056/NEJMra1401038</w:t>
      </w:r>
      <w:r w:rsidR="00E7584E">
        <w:rPr>
          <w:rFonts w:ascii="Arial" w:hAnsi="Arial" w:cs="Arial"/>
          <w:noProof/>
          <w:sz w:val="20"/>
          <w:szCs w:val="24"/>
        </w:rPr>
        <w:t xml:space="preserve"> </w:t>
      </w:r>
      <w:r w:rsidRPr="006D620C">
        <w:rPr>
          <w:rFonts w:ascii="Arial" w:hAnsi="Arial" w:cs="Arial"/>
          <w:noProof/>
          <w:sz w:val="20"/>
          <w:szCs w:val="24"/>
        </w:rPr>
        <w:t>.</w:t>
      </w:r>
    </w:p>
    <w:p w14:paraId="140FEC76" w14:textId="30C26BA3"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[6]</w:t>
      </w:r>
      <w:r w:rsidRPr="006D620C">
        <w:rPr>
          <w:rFonts w:ascii="Arial" w:hAnsi="Arial" w:cs="Arial"/>
          <w:noProof/>
          <w:sz w:val="20"/>
          <w:szCs w:val="24"/>
        </w:rPr>
        <w:tab/>
      </w:r>
      <w:r w:rsidR="00E7584E" w:rsidRPr="00E7584E">
        <w:rPr>
          <w:rFonts w:ascii="Arial" w:hAnsi="Arial" w:cs="Arial"/>
          <w:noProof/>
          <w:sz w:val="20"/>
          <w:szCs w:val="24"/>
        </w:rPr>
        <w:t xml:space="preserve">Stevens, G. A., Alkema, D. E., Danaei, G., Kasebaum, C. J., Lu, J. R., Mensah, G. M. A., Murray, C. J. L., Lim, S. S., &amp; Ezzati, M. (2013). Global, regional, and national trends in haemoglobin concentration and prevalence of total and severe </w:t>
      </w:r>
      <w:r w:rsidR="000375ED">
        <w:rPr>
          <w:rFonts w:ascii="Arial" w:hAnsi="Arial" w:cs="Arial"/>
          <w:noProof/>
          <w:sz w:val="20"/>
          <w:szCs w:val="24"/>
        </w:rPr>
        <w:t>anemia</w:t>
      </w:r>
      <w:r w:rsidR="00E7584E" w:rsidRPr="00E7584E">
        <w:rPr>
          <w:rFonts w:ascii="Arial" w:hAnsi="Arial" w:cs="Arial"/>
          <w:noProof/>
          <w:sz w:val="20"/>
          <w:szCs w:val="24"/>
        </w:rPr>
        <w:t xml:space="preserve"> in children and pregnant and non-pregnant women for 1995-2011: A systematic analysis of population-representative data. *Lancet Global Health*, *1*(1), e16-e25. https://doi.org/10.1016/S2214-109X(13)70001-9 </w:t>
      </w:r>
      <w:r w:rsidR="00E7584E">
        <w:rPr>
          <w:rFonts w:ascii="Arial" w:hAnsi="Arial" w:cs="Arial"/>
          <w:noProof/>
          <w:sz w:val="20"/>
          <w:szCs w:val="24"/>
        </w:rPr>
        <w:t xml:space="preserve"> </w:t>
      </w:r>
    </w:p>
    <w:p w14:paraId="1E1EA4FC" w14:textId="25BA84EB"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[7]</w:t>
      </w:r>
      <w:r w:rsidRPr="006D620C">
        <w:rPr>
          <w:rFonts w:ascii="Arial" w:hAnsi="Arial" w:cs="Arial"/>
          <w:noProof/>
          <w:sz w:val="20"/>
          <w:szCs w:val="24"/>
        </w:rPr>
        <w:tab/>
      </w:r>
      <w:r w:rsidR="00E7584E" w:rsidRPr="00E7584E">
        <w:rPr>
          <w:rFonts w:ascii="Arial" w:hAnsi="Arial" w:cs="Arial"/>
          <w:noProof/>
          <w:sz w:val="20"/>
          <w:szCs w:val="24"/>
        </w:rPr>
        <w:t xml:space="preserve">Obai, G., Odongo, P., &amp; Wanyama, R. (2016). Prevalence of </w:t>
      </w:r>
      <w:r w:rsidR="000375ED">
        <w:rPr>
          <w:rFonts w:ascii="Arial" w:hAnsi="Arial" w:cs="Arial"/>
          <w:noProof/>
          <w:sz w:val="20"/>
          <w:szCs w:val="24"/>
        </w:rPr>
        <w:t>anemia</w:t>
      </w:r>
      <w:r w:rsidR="00E7584E" w:rsidRPr="00E7584E">
        <w:rPr>
          <w:rFonts w:ascii="Arial" w:hAnsi="Arial" w:cs="Arial"/>
          <w:noProof/>
          <w:sz w:val="20"/>
          <w:szCs w:val="24"/>
        </w:rPr>
        <w:t xml:space="preserve"> and associated risk factors among pregnant women attending antenatal care in Gulu and Hoima Regional Hospitals in Uganda: A cross sectional study. BMC Pregnancy and Childbirth, 16(1), 76. https://doi.org/10.1186/s12884-016-0865-4</w:t>
      </w:r>
      <w:r w:rsidR="00E7584E">
        <w:rPr>
          <w:rFonts w:ascii="Arial" w:hAnsi="Arial" w:cs="Arial"/>
          <w:noProof/>
          <w:sz w:val="20"/>
          <w:szCs w:val="24"/>
        </w:rPr>
        <w:t xml:space="preserve"> </w:t>
      </w:r>
    </w:p>
    <w:p w14:paraId="587330E6" w14:textId="67B576D0"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lastRenderedPageBreak/>
        <w:t>[8]</w:t>
      </w:r>
      <w:r w:rsidRPr="006D620C">
        <w:rPr>
          <w:rFonts w:ascii="Arial" w:hAnsi="Arial" w:cs="Arial"/>
          <w:noProof/>
          <w:sz w:val="20"/>
          <w:szCs w:val="24"/>
        </w:rPr>
        <w:tab/>
      </w:r>
      <w:r w:rsidR="00E7584E" w:rsidRPr="00E7584E">
        <w:rPr>
          <w:rFonts w:ascii="Arial" w:hAnsi="Arial" w:cs="Arial"/>
          <w:noProof/>
          <w:sz w:val="20"/>
          <w:szCs w:val="24"/>
        </w:rPr>
        <w:t xml:space="preserve">Nair, M., Choudhury, M. K., Choudhury, S. S., Kakoty, S. D., Sarma, U. C., Webster, P., &amp; Knight, M. (2016). Association between maternal </w:t>
      </w:r>
      <w:r w:rsidR="000375ED">
        <w:rPr>
          <w:rFonts w:ascii="Arial" w:hAnsi="Arial" w:cs="Arial"/>
          <w:noProof/>
          <w:sz w:val="20"/>
          <w:szCs w:val="24"/>
        </w:rPr>
        <w:t>anemia</w:t>
      </w:r>
      <w:r w:rsidR="00E7584E" w:rsidRPr="00E7584E">
        <w:rPr>
          <w:rFonts w:ascii="Arial" w:hAnsi="Arial" w:cs="Arial"/>
          <w:noProof/>
          <w:sz w:val="20"/>
          <w:szCs w:val="24"/>
        </w:rPr>
        <w:t xml:space="preserve"> and pregnancy outcomes: a cohort study in Assam, India. BMJ Global Health, 1(1), e000026. https://doi.org/10.1136/bmjgh-2015-000026 </w:t>
      </w:r>
      <w:r w:rsidR="00E7584E">
        <w:rPr>
          <w:rFonts w:ascii="Arial" w:hAnsi="Arial" w:cs="Arial"/>
          <w:noProof/>
          <w:sz w:val="20"/>
          <w:szCs w:val="24"/>
        </w:rPr>
        <w:t xml:space="preserve"> </w:t>
      </w:r>
    </w:p>
    <w:p w14:paraId="1FF28005" w14:textId="73F6A680"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[9]</w:t>
      </w:r>
      <w:r w:rsidRPr="006D620C">
        <w:rPr>
          <w:rFonts w:ascii="Arial" w:hAnsi="Arial" w:cs="Arial"/>
          <w:noProof/>
          <w:sz w:val="20"/>
          <w:szCs w:val="24"/>
        </w:rPr>
        <w:tab/>
      </w:r>
      <w:r w:rsidR="00E7584E" w:rsidRPr="00E7584E">
        <w:rPr>
          <w:rFonts w:ascii="Arial" w:hAnsi="Arial" w:cs="Arial"/>
          <w:noProof/>
          <w:sz w:val="20"/>
          <w:szCs w:val="24"/>
        </w:rPr>
        <w:t xml:space="preserve">Kofie, P., Tarkang, E. E., Manu, E., et al. (2019). Prevalence and associated risk factors of </w:t>
      </w:r>
      <w:r w:rsidR="000375ED">
        <w:rPr>
          <w:rFonts w:ascii="Arial" w:hAnsi="Arial" w:cs="Arial"/>
          <w:noProof/>
          <w:sz w:val="20"/>
          <w:szCs w:val="24"/>
        </w:rPr>
        <w:t>anemia</w:t>
      </w:r>
      <w:r w:rsidR="00E7584E" w:rsidRPr="00E7584E">
        <w:rPr>
          <w:rFonts w:ascii="Arial" w:hAnsi="Arial" w:cs="Arial"/>
          <w:noProof/>
          <w:sz w:val="20"/>
          <w:szCs w:val="24"/>
        </w:rPr>
        <w:t xml:space="preserve"> among women attending antenatal and post-natal clinics at a public health facility in Ghana. BMC Nutrition, 5, 40. https://doi.org/10.1186/s40795-019-0303-x</w:t>
      </w:r>
      <w:r w:rsidR="00E7584E">
        <w:rPr>
          <w:rFonts w:ascii="Arial" w:hAnsi="Arial" w:cs="Arial"/>
          <w:noProof/>
          <w:sz w:val="20"/>
          <w:szCs w:val="24"/>
        </w:rPr>
        <w:t xml:space="preserve"> </w:t>
      </w:r>
    </w:p>
    <w:p w14:paraId="1248E558" w14:textId="3850C044"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[10]</w:t>
      </w:r>
      <w:r w:rsidRPr="006D620C">
        <w:rPr>
          <w:rFonts w:ascii="Arial" w:hAnsi="Arial" w:cs="Arial"/>
          <w:noProof/>
          <w:sz w:val="20"/>
          <w:szCs w:val="24"/>
        </w:rPr>
        <w:tab/>
      </w:r>
      <w:r w:rsidR="00E7584E" w:rsidRPr="00E7584E">
        <w:rPr>
          <w:rFonts w:ascii="Arial" w:hAnsi="Arial" w:cs="Arial"/>
          <w:noProof/>
          <w:sz w:val="20"/>
          <w:szCs w:val="24"/>
        </w:rPr>
        <w:t xml:space="preserve">Tettegah, E., Hormenu, T., &amp; Ebu-Enyan, N. I. (2024). Risk factors associated with </w:t>
      </w:r>
      <w:r w:rsidR="000375ED">
        <w:rPr>
          <w:rFonts w:ascii="Arial" w:hAnsi="Arial" w:cs="Arial"/>
          <w:noProof/>
          <w:sz w:val="20"/>
          <w:szCs w:val="24"/>
        </w:rPr>
        <w:t>anemia</w:t>
      </w:r>
      <w:r w:rsidR="00E7584E" w:rsidRPr="00E7584E">
        <w:rPr>
          <w:rFonts w:ascii="Arial" w:hAnsi="Arial" w:cs="Arial"/>
          <w:noProof/>
          <w:sz w:val="20"/>
          <w:szCs w:val="24"/>
        </w:rPr>
        <w:t xml:space="preserve"> among pregnant women in the Adaklu District, Ghana. Frontiers in Global Women's Health, 4, 1140867. https://doi.org/10.3389/fgwh.2023.1140867 </w:t>
      </w:r>
      <w:r w:rsidR="00E7584E">
        <w:rPr>
          <w:rFonts w:ascii="Arial" w:hAnsi="Arial" w:cs="Arial"/>
          <w:noProof/>
          <w:sz w:val="20"/>
          <w:szCs w:val="24"/>
        </w:rPr>
        <w:t xml:space="preserve"> </w:t>
      </w:r>
    </w:p>
    <w:p w14:paraId="0E7CF8B2" w14:textId="3A1E257D"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[11]</w:t>
      </w:r>
      <w:r w:rsidRPr="006D620C">
        <w:rPr>
          <w:rFonts w:ascii="Arial" w:hAnsi="Arial" w:cs="Arial"/>
          <w:noProof/>
          <w:sz w:val="20"/>
          <w:szCs w:val="24"/>
        </w:rPr>
        <w:tab/>
      </w:r>
      <w:r w:rsidR="00E7584E" w:rsidRPr="00E7584E">
        <w:rPr>
          <w:rFonts w:ascii="Arial" w:hAnsi="Arial" w:cs="Arial"/>
          <w:noProof/>
          <w:sz w:val="20"/>
          <w:szCs w:val="24"/>
        </w:rPr>
        <w:t>Kebede, S. S., Asmelash, D., Duguma, T., Wudineh, D., Alemayehu, E., Gedefie, A., &amp; Mesfin, G. (2025). Global prevalence of iron deficiency anemia and its variation with different gestational age: Systematic review and meta-analysis. Clinical Nutrition Open Science, 59(3), 68-86. https://doi.org/10.1016/j.nutos.2024.12.002</w:t>
      </w:r>
      <w:r w:rsidR="00E7584E">
        <w:rPr>
          <w:rFonts w:ascii="Arial" w:hAnsi="Arial" w:cs="Arial"/>
          <w:noProof/>
          <w:sz w:val="20"/>
          <w:szCs w:val="24"/>
        </w:rPr>
        <w:t xml:space="preserve"> </w:t>
      </w:r>
    </w:p>
    <w:p w14:paraId="6B5D6D0C" w14:textId="6F491486" w:rsid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[12]</w:t>
      </w:r>
      <w:r w:rsidRPr="006D620C">
        <w:rPr>
          <w:rFonts w:ascii="Arial" w:hAnsi="Arial" w:cs="Arial"/>
          <w:noProof/>
          <w:sz w:val="20"/>
          <w:szCs w:val="24"/>
        </w:rPr>
        <w:tab/>
      </w:r>
      <w:r w:rsidR="00E7584E" w:rsidRPr="00E7584E">
        <w:rPr>
          <w:rFonts w:ascii="Arial" w:hAnsi="Arial" w:cs="Arial"/>
          <w:noProof/>
          <w:sz w:val="20"/>
          <w:szCs w:val="24"/>
        </w:rPr>
        <w:t xml:space="preserve">Memon, G. A., Khan, T. J., Abbas, S., Shaikh, G. A., Shah, N., Kayani, H. A., &amp; Habib, M. A. (2020). Prevalence of iron deficiency </w:t>
      </w:r>
      <w:r w:rsidR="000375ED">
        <w:rPr>
          <w:rFonts w:ascii="Arial" w:hAnsi="Arial" w:cs="Arial"/>
          <w:noProof/>
          <w:sz w:val="20"/>
          <w:szCs w:val="24"/>
        </w:rPr>
        <w:t>anemia</w:t>
      </w:r>
      <w:r w:rsidR="00E7584E" w:rsidRPr="00E7584E">
        <w:rPr>
          <w:rFonts w:ascii="Arial" w:hAnsi="Arial" w:cs="Arial"/>
          <w:noProof/>
          <w:sz w:val="20"/>
          <w:szCs w:val="24"/>
        </w:rPr>
        <w:t xml:space="preserve"> among microcytic anaemic premenopausal patients at tertiary care hospital, Karachi. International Journal of Community Medicine and Public Health, 7(12), 4720–4726. https://doi.org/10.18203/2394-6040.ijcmph20205140</w:t>
      </w:r>
      <w:r w:rsidR="00E7584E">
        <w:rPr>
          <w:rFonts w:ascii="Arial" w:hAnsi="Arial" w:cs="Arial"/>
          <w:noProof/>
          <w:sz w:val="20"/>
          <w:szCs w:val="24"/>
        </w:rPr>
        <w:t xml:space="preserve"> </w:t>
      </w:r>
    </w:p>
    <w:p w14:paraId="775A6956" w14:textId="77777777" w:rsidR="00E7584E" w:rsidRPr="006D620C" w:rsidRDefault="00E7584E" w:rsidP="006D620C">
      <w:pPr>
        <w:widowControl w:val="0"/>
        <w:autoSpaceDE w:val="0"/>
        <w:autoSpaceDN w:val="0"/>
        <w:adjustRightInd w:val="0"/>
        <w:spacing w:after="100" w:line="360" w:lineRule="auto"/>
        <w:ind w:left="640" w:hanging="640"/>
        <w:rPr>
          <w:rFonts w:ascii="Arial" w:hAnsi="Arial" w:cs="Arial"/>
          <w:noProof/>
          <w:sz w:val="20"/>
          <w:szCs w:val="24"/>
        </w:rPr>
      </w:pPr>
    </w:p>
    <w:p w14:paraId="316579AE"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[13]</w:t>
      </w:r>
      <w:r w:rsidRPr="006D620C">
        <w:rPr>
          <w:rFonts w:ascii="Arial" w:hAnsi="Arial" w:cs="Arial"/>
          <w:noProof/>
          <w:sz w:val="20"/>
          <w:szCs w:val="24"/>
        </w:rPr>
        <w:tab/>
      </w:r>
      <w:r w:rsidR="00E7584E" w:rsidRPr="00E7584E">
        <w:rPr>
          <w:rFonts w:ascii="Arial" w:hAnsi="Arial" w:cs="Arial"/>
          <w:noProof/>
          <w:sz w:val="20"/>
          <w:szCs w:val="24"/>
        </w:rPr>
        <w:t xml:space="preserve">Liu, L., &amp; Li, X. (2025). Predictive Value of Dynamic Changes in Hemoglobin Levels During Early Pregnancy for the Development of Anemia During Pregnancy. International Journal of Women's Health, 17, 1829–1835. https://doi.org/10.2147/IJWH.S530428 </w:t>
      </w:r>
      <w:r w:rsidR="00E7584E">
        <w:rPr>
          <w:rFonts w:ascii="Arial" w:hAnsi="Arial" w:cs="Arial"/>
          <w:noProof/>
          <w:sz w:val="20"/>
          <w:szCs w:val="24"/>
        </w:rPr>
        <w:t xml:space="preserve"> </w:t>
      </w:r>
    </w:p>
    <w:p w14:paraId="3A113D79" w14:textId="3AFA4421" w:rsidR="006D620C"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[14]</w:t>
      </w:r>
      <w:r w:rsidRPr="006D620C">
        <w:rPr>
          <w:rFonts w:ascii="Arial" w:hAnsi="Arial" w:cs="Arial"/>
          <w:noProof/>
          <w:sz w:val="20"/>
          <w:szCs w:val="24"/>
        </w:rPr>
        <w:tab/>
      </w:r>
      <w:r w:rsidR="00E7584E" w:rsidRPr="00E7584E">
        <w:rPr>
          <w:rFonts w:ascii="Arial" w:hAnsi="Arial" w:cs="Arial"/>
          <w:noProof/>
          <w:sz w:val="20"/>
          <w:szCs w:val="24"/>
        </w:rPr>
        <w:t>Rahmati, S., Azami, M., Badfar, G., Parizad, N., &amp; Sayehmiri, K. (2020). The relationship between maternal anemia during pregnancy with preterm birth: a systematic review and meta-analysis. Journal of Maternal-Fetal &amp; Neonatal Medicine, 33(15), 2679–2689. https://doi.org/10.1080/14767058.2018.1555811</w:t>
      </w:r>
      <w:r w:rsidR="00E7584E">
        <w:rPr>
          <w:rFonts w:ascii="Arial" w:hAnsi="Arial" w:cs="Arial"/>
          <w:noProof/>
          <w:sz w:val="20"/>
          <w:szCs w:val="24"/>
        </w:rPr>
        <w:t xml:space="preserve"> </w:t>
      </w:r>
    </w:p>
    <w:p w14:paraId="2E147C15" w14:textId="77777777" w:rsidR="00E7584E" w:rsidRPr="006D620C" w:rsidRDefault="00E7584E" w:rsidP="006D620C">
      <w:pPr>
        <w:widowControl w:val="0"/>
        <w:autoSpaceDE w:val="0"/>
        <w:autoSpaceDN w:val="0"/>
        <w:adjustRightInd w:val="0"/>
        <w:spacing w:after="100" w:line="360" w:lineRule="auto"/>
        <w:ind w:left="640" w:hanging="640"/>
        <w:rPr>
          <w:rFonts w:ascii="Arial" w:hAnsi="Arial" w:cs="Arial"/>
          <w:noProof/>
          <w:sz w:val="20"/>
          <w:szCs w:val="24"/>
        </w:rPr>
      </w:pPr>
    </w:p>
    <w:p w14:paraId="0F5926DD"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[15]</w:t>
      </w:r>
      <w:r w:rsidRPr="006D620C">
        <w:rPr>
          <w:rFonts w:ascii="Arial" w:hAnsi="Arial" w:cs="Arial"/>
          <w:noProof/>
          <w:sz w:val="20"/>
          <w:szCs w:val="24"/>
        </w:rPr>
        <w:tab/>
      </w:r>
      <w:r w:rsidR="00E7584E" w:rsidRPr="00E7584E">
        <w:rPr>
          <w:rFonts w:ascii="Arial" w:hAnsi="Arial" w:cs="Arial"/>
          <w:noProof/>
          <w:sz w:val="20"/>
          <w:szCs w:val="24"/>
        </w:rPr>
        <w:t xml:space="preserve">Wijayanti, E. E., Anggoro, Y., Hidayati, N., &amp; Munawarah, Z. (2024). Social and Economic Factors Affecting the Incidence of Anemia in Pregnant Women. Oshada, 1(6), 20-35. https://doi.org/10.62872/sx2ey215 </w:t>
      </w:r>
      <w:r w:rsidR="00E7584E">
        <w:rPr>
          <w:rFonts w:ascii="Arial" w:hAnsi="Arial" w:cs="Arial"/>
          <w:noProof/>
          <w:sz w:val="20"/>
          <w:szCs w:val="24"/>
        </w:rPr>
        <w:t xml:space="preserve"> </w:t>
      </w:r>
    </w:p>
    <w:p w14:paraId="1E74A817"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lastRenderedPageBreak/>
        <w:t>[16]</w:t>
      </w:r>
      <w:r w:rsidRPr="006D620C">
        <w:rPr>
          <w:rFonts w:ascii="Arial" w:hAnsi="Arial" w:cs="Arial"/>
          <w:noProof/>
          <w:sz w:val="20"/>
          <w:szCs w:val="24"/>
        </w:rPr>
        <w:tab/>
      </w:r>
      <w:r w:rsidR="00E7584E" w:rsidRPr="00E7584E">
        <w:rPr>
          <w:rFonts w:ascii="Arial" w:hAnsi="Arial" w:cs="Arial"/>
          <w:noProof/>
          <w:sz w:val="20"/>
          <w:szCs w:val="24"/>
        </w:rPr>
        <w:t xml:space="preserve">Burilina, M. A., Dukhi, N., Mashkova, A. L., Nevolin, I. V., &amp; Sewpaul, R. (2025). Factors that influence anemia prevalence: a comparative study of datasets from Russia and South Africa. BMC Public Health, 25(1), 1170. https://doi.org/10.1186/s12889-025-22363-6 </w:t>
      </w:r>
      <w:r w:rsidR="00E7584E">
        <w:rPr>
          <w:rFonts w:ascii="Arial" w:hAnsi="Arial" w:cs="Arial"/>
          <w:noProof/>
          <w:sz w:val="20"/>
          <w:szCs w:val="24"/>
        </w:rPr>
        <w:t xml:space="preserve"> </w:t>
      </w:r>
    </w:p>
    <w:p w14:paraId="2767A369" w14:textId="77777777" w:rsidR="00E7584E" w:rsidRDefault="006D620C" w:rsidP="006D620C">
      <w:pPr>
        <w:widowControl w:val="0"/>
        <w:autoSpaceDE w:val="0"/>
        <w:autoSpaceDN w:val="0"/>
        <w:adjustRightInd w:val="0"/>
        <w:spacing w:after="100" w:line="360" w:lineRule="auto"/>
        <w:ind w:left="640" w:hanging="640"/>
        <w:rPr>
          <w:rFonts w:ascii="Arial" w:hAnsi="Arial" w:cs="Arial"/>
          <w:noProof/>
          <w:sz w:val="20"/>
          <w:szCs w:val="24"/>
        </w:rPr>
      </w:pPr>
      <w:r w:rsidRPr="006D620C">
        <w:rPr>
          <w:rFonts w:ascii="Arial" w:hAnsi="Arial" w:cs="Arial"/>
          <w:noProof/>
          <w:sz w:val="20"/>
          <w:szCs w:val="24"/>
        </w:rPr>
        <w:t>[17]</w:t>
      </w:r>
      <w:r w:rsidRPr="006D620C">
        <w:rPr>
          <w:rFonts w:ascii="Arial" w:hAnsi="Arial" w:cs="Arial"/>
          <w:noProof/>
          <w:sz w:val="20"/>
          <w:szCs w:val="24"/>
        </w:rPr>
        <w:tab/>
      </w:r>
      <w:r w:rsidR="00E7584E" w:rsidRPr="00E7584E">
        <w:rPr>
          <w:rFonts w:ascii="Arial" w:hAnsi="Arial" w:cs="Arial"/>
          <w:noProof/>
          <w:sz w:val="20"/>
          <w:szCs w:val="24"/>
        </w:rPr>
        <w:t xml:space="preserve">Daru, J., Colman, K., Stanworth, S. J., La Salle, B. D., Wood, E. M., &amp; Pasricha, S. (2017). Serum ferritin as an indicator of iron status: what do we need to know? American Journal of Clinical Nutrition. https://doi.org/10.3945/ajcn.117.155960 </w:t>
      </w:r>
      <w:r w:rsidR="00E7584E">
        <w:rPr>
          <w:rFonts w:ascii="Arial" w:hAnsi="Arial" w:cs="Arial"/>
          <w:noProof/>
          <w:sz w:val="20"/>
          <w:szCs w:val="24"/>
        </w:rPr>
        <w:t xml:space="preserve"> </w:t>
      </w:r>
    </w:p>
    <w:p w14:paraId="1CD3EBD8" w14:textId="3487B986" w:rsidR="006D620C" w:rsidRPr="006D620C" w:rsidRDefault="006D620C" w:rsidP="006D620C">
      <w:pPr>
        <w:widowControl w:val="0"/>
        <w:autoSpaceDE w:val="0"/>
        <w:autoSpaceDN w:val="0"/>
        <w:adjustRightInd w:val="0"/>
        <w:spacing w:after="100" w:line="360" w:lineRule="auto"/>
        <w:ind w:left="640" w:hanging="640"/>
        <w:rPr>
          <w:rFonts w:ascii="Arial" w:hAnsi="Arial" w:cs="Arial"/>
          <w:noProof/>
          <w:sz w:val="20"/>
        </w:rPr>
      </w:pPr>
      <w:r w:rsidRPr="006D620C">
        <w:rPr>
          <w:rFonts w:ascii="Arial" w:hAnsi="Arial" w:cs="Arial"/>
          <w:noProof/>
          <w:sz w:val="20"/>
          <w:szCs w:val="24"/>
        </w:rPr>
        <w:t>[18]</w:t>
      </w:r>
      <w:r w:rsidRPr="006D620C">
        <w:rPr>
          <w:rFonts w:ascii="Arial" w:hAnsi="Arial" w:cs="Arial"/>
          <w:noProof/>
          <w:sz w:val="20"/>
          <w:szCs w:val="24"/>
        </w:rPr>
        <w:tab/>
      </w:r>
      <w:r w:rsidR="00E7584E" w:rsidRPr="00E7584E">
        <w:rPr>
          <w:rFonts w:ascii="Arial" w:hAnsi="Arial" w:cs="Arial"/>
          <w:noProof/>
          <w:sz w:val="20"/>
          <w:szCs w:val="24"/>
        </w:rPr>
        <w:t>Bekele, Y., Gallagher, C., Batra, M., Vicendese, D., Buultjens, M., &amp; Erbas, B. (2024). Is Oral Iron and Folate Supplementation during Pregnancy Protective against Low Birth Weight and Preterm Birth in Africa? A Systematic Review and Meta-Analysis. Nutrients, 16(16), 2801. https://doi.org/10.3390/nu16162801</w:t>
      </w:r>
      <w:r w:rsidR="00E7584E">
        <w:rPr>
          <w:rFonts w:ascii="Arial" w:hAnsi="Arial" w:cs="Arial"/>
          <w:noProof/>
          <w:sz w:val="20"/>
          <w:szCs w:val="24"/>
        </w:rPr>
        <w:t xml:space="preserve"> </w:t>
      </w:r>
      <w:r w:rsidRPr="006D620C">
        <w:rPr>
          <w:rFonts w:ascii="Arial" w:hAnsi="Arial" w:cs="Arial"/>
          <w:noProof/>
          <w:sz w:val="20"/>
          <w:szCs w:val="24"/>
        </w:rPr>
        <w:t>.</w:t>
      </w:r>
    </w:p>
    <w:p w14:paraId="090B88ED" w14:textId="77777777" w:rsidR="00291964" w:rsidRPr="00693A4F" w:rsidRDefault="00291964" w:rsidP="00B15A9A">
      <w:pPr>
        <w:spacing w:after="100" w:afterAutospacing="1" w:line="360" w:lineRule="auto"/>
        <w:outlineLvl w:val="1"/>
        <w:rPr>
          <w:rFonts w:ascii="Arial" w:eastAsia="Times New Roman" w:hAnsi="Arial" w:cs="Arial"/>
          <w:b/>
          <w:bCs/>
          <w:sz w:val="20"/>
          <w:szCs w:val="20"/>
        </w:rPr>
      </w:pPr>
      <w:r w:rsidRPr="00693A4F">
        <w:rPr>
          <w:rFonts w:ascii="Arial" w:eastAsia="Times New Roman" w:hAnsi="Arial" w:cs="Arial"/>
          <w:b/>
          <w:bCs/>
          <w:sz w:val="20"/>
          <w:szCs w:val="20"/>
        </w:rPr>
        <w:fldChar w:fldCharType="end"/>
      </w:r>
    </w:p>
    <w:p w14:paraId="1A909C34" w14:textId="77777777" w:rsidR="006D2142" w:rsidRPr="00693A4F" w:rsidRDefault="006D2142" w:rsidP="00B15A9A">
      <w:pPr>
        <w:spacing w:line="360" w:lineRule="auto"/>
        <w:rPr>
          <w:rFonts w:ascii="Arial" w:hAnsi="Arial" w:cs="Arial"/>
          <w:sz w:val="20"/>
          <w:szCs w:val="20"/>
        </w:rPr>
      </w:pPr>
    </w:p>
    <w:sectPr w:rsidR="006D2142" w:rsidRPr="00693A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C22D9" w14:textId="77777777" w:rsidR="00492B6C" w:rsidRDefault="00492B6C" w:rsidP="00A820CC">
      <w:pPr>
        <w:spacing w:before="0" w:line="240" w:lineRule="auto"/>
      </w:pPr>
      <w:r>
        <w:separator/>
      </w:r>
    </w:p>
  </w:endnote>
  <w:endnote w:type="continuationSeparator" w:id="0">
    <w:p w14:paraId="7F1B2255" w14:textId="77777777" w:rsidR="00492B6C" w:rsidRDefault="00492B6C" w:rsidP="00A820C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CF30" w14:textId="77777777" w:rsidR="00A820CC" w:rsidRDefault="00A82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C9BF" w14:textId="77777777" w:rsidR="00A820CC" w:rsidRDefault="00A82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1DF1E" w14:textId="77777777" w:rsidR="00A820CC" w:rsidRDefault="00A82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D096" w14:textId="77777777" w:rsidR="00492B6C" w:rsidRDefault="00492B6C" w:rsidP="00A820CC">
      <w:pPr>
        <w:spacing w:before="0" w:line="240" w:lineRule="auto"/>
      </w:pPr>
      <w:r>
        <w:separator/>
      </w:r>
    </w:p>
  </w:footnote>
  <w:footnote w:type="continuationSeparator" w:id="0">
    <w:p w14:paraId="0675AE15" w14:textId="77777777" w:rsidR="00492B6C" w:rsidRDefault="00492B6C" w:rsidP="00A820C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5BDCE" w14:textId="5430086F" w:rsidR="00A820CC" w:rsidRDefault="00492B6C">
    <w:pPr>
      <w:pStyle w:val="Header"/>
    </w:pPr>
    <w:r>
      <w:rPr>
        <w:noProof/>
      </w:rPr>
      <w:pict w14:anchorId="5F8A3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ACDE3" w14:textId="4EA20B7A" w:rsidR="00A820CC" w:rsidRDefault="00492B6C">
    <w:pPr>
      <w:pStyle w:val="Header"/>
    </w:pPr>
    <w:r>
      <w:rPr>
        <w:noProof/>
      </w:rPr>
      <w:pict w14:anchorId="639E6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B6A4" w14:textId="5112383A" w:rsidR="00A820CC" w:rsidRDefault="00492B6C">
    <w:pPr>
      <w:pStyle w:val="Header"/>
    </w:pPr>
    <w:r>
      <w:rPr>
        <w:noProof/>
      </w:rPr>
      <w:pict w14:anchorId="0F33C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3578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37D83"/>
    <w:multiLevelType w:val="multilevel"/>
    <w:tmpl w:val="C37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D0B55"/>
    <w:multiLevelType w:val="multilevel"/>
    <w:tmpl w:val="B8F6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92AC8"/>
    <w:multiLevelType w:val="multilevel"/>
    <w:tmpl w:val="04F4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46F00"/>
    <w:multiLevelType w:val="multilevel"/>
    <w:tmpl w:val="65AC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1529E"/>
    <w:multiLevelType w:val="multilevel"/>
    <w:tmpl w:val="65C6E02C"/>
    <w:lvl w:ilvl="0">
      <w:start w:val="2"/>
      <w:numFmt w:val="decimal"/>
      <w:lvlText w:val="%1"/>
      <w:lvlJc w:val="left"/>
      <w:pPr>
        <w:ind w:left="450" w:hanging="450"/>
      </w:pPr>
      <w:rPr>
        <w:rFonts w:hint="default"/>
        <w:b/>
      </w:rPr>
    </w:lvl>
    <w:lvl w:ilvl="1">
      <w:start w:val="4"/>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2MDExMzMxMbc0MjVQ0lEKTi0uzszPAykwrAUAYVu/1iwAAAA="/>
  </w:docVars>
  <w:rsids>
    <w:rsidRoot w:val="00F24B5E"/>
    <w:rsid w:val="00002392"/>
    <w:rsid w:val="00020EE2"/>
    <w:rsid w:val="000375ED"/>
    <w:rsid w:val="000A6EC9"/>
    <w:rsid w:val="000D322C"/>
    <w:rsid w:val="001275E5"/>
    <w:rsid w:val="001457B4"/>
    <w:rsid w:val="0017590C"/>
    <w:rsid w:val="00193978"/>
    <w:rsid w:val="001D50B4"/>
    <w:rsid w:val="0028095D"/>
    <w:rsid w:val="00291964"/>
    <w:rsid w:val="002F6691"/>
    <w:rsid w:val="003C7EB6"/>
    <w:rsid w:val="00492B6C"/>
    <w:rsid w:val="004A3256"/>
    <w:rsid w:val="00512FE7"/>
    <w:rsid w:val="00596876"/>
    <w:rsid w:val="00612F71"/>
    <w:rsid w:val="006158ED"/>
    <w:rsid w:val="00693A4F"/>
    <w:rsid w:val="006A0481"/>
    <w:rsid w:val="006D2142"/>
    <w:rsid w:val="006D620C"/>
    <w:rsid w:val="006E5475"/>
    <w:rsid w:val="006E63C2"/>
    <w:rsid w:val="0079430A"/>
    <w:rsid w:val="00816807"/>
    <w:rsid w:val="00881B04"/>
    <w:rsid w:val="00890BB5"/>
    <w:rsid w:val="008A1D89"/>
    <w:rsid w:val="00902C15"/>
    <w:rsid w:val="009574DF"/>
    <w:rsid w:val="009979AF"/>
    <w:rsid w:val="00A25709"/>
    <w:rsid w:val="00A27465"/>
    <w:rsid w:val="00A60B81"/>
    <w:rsid w:val="00A820CC"/>
    <w:rsid w:val="00A92FBB"/>
    <w:rsid w:val="00AA738E"/>
    <w:rsid w:val="00B12DD0"/>
    <w:rsid w:val="00B15A9A"/>
    <w:rsid w:val="00BC0206"/>
    <w:rsid w:val="00CA470D"/>
    <w:rsid w:val="00CB06AE"/>
    <w:rsid w:val="00D152B3"/>
    <w:rsid w:val="00D472FC"/>
    <w:rsid w:val="00D846AC"/>
    <w:rsid w:val="00DA4534"/>
    <w:rsid w:val="00E7584E"/>
    <w:rsid w:val="00EA0F11"/>
    <w:rsid w:val="00EB3475"/>
    <w:rsid w:val="00F24B5E"/>
    <w:rsid w:val="00F561A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4DF1B"/>
  <w15:chartTrackingRefBased/>
  <w15:docId w15:val="{39DF7598-9523-416B-814F-9AA282BB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24B5E"/>
    <w:pPr>
      <w:spacing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4B5E"/>
    <w:pPr>
      <w:spacing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B5E"/>
    <w:pPr>
      <w:spacing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24B5E"/>
    <w:rPr>
      <w:b/>
      <w:bCs/>
    </w:rPr>
  </w:style>
  <w:style w:type="character" w:styleId="Emphasis">
    <w:name w:val="Emphasis"/>
    <w:basedOn w:val="DefaultParagraphFont"/>
    <w:uiPriority w:val="20"/>
    <w:qFormat/>
    <w:rsid w:val="00F24B5E"/>
    <w:rPr>
      <w:i/>
      <w:iCs/>
    </w:rPr>
  </w:style>
  <w:style w:type="table" w:styleId="TableGrid">
    <w:name w:val="Table Grid"/>
    <w:basedOn w:val="TableNormal"/>
    <w:uiPriority w:val="39"/>
    <w:rsid w:val="00F24B5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4B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4B5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158E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D2142"/>
    <w:rPr>
      <w:color w:val="0000FF"/>
      <w:u w:val="single"/>
    </w:rPr>
  </w:style>
  <w:style w:type="character" w:customStyle="1" w:styleId="UnresolvedMention1">
    <w:name w:val="Unresolved Mention1"/>
    <w:basedOn w:val="DefaultParagraphFont"/>
    <w:uiPriority w:val="99"/>
    <w:semiHidden/>
    <w:unhideWhenUsed/>
    <w:rsid w:val="00902C15"/>
    <w:rPr>
      <w:color w:val="605E5C"/>
      <w:shd w:val="clear" w:color="auto" w:fill="E1DFDD"/>
    </w:rPr>
  </w:style>
  <w:style w:type="paragraph" w:styleId="Header">
    <w:name w:val="header"/>
    <w:basedOn w:val="Normal"/>
    <w:link w:val="HeaderChar"/>
    <w:uiPriority w:val="99"/>
    <w:unhideWhenUsed/>
    <w:rsid w:val="00A820C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820CC"/>
  </w:style>
  <w:style w:type="paragraph" w:styleId="Footer">
    <w:name w:val="footer"/>
    <w:basedOn w:val="Normal"/>
    <w:link w:val="FooterChar"/>
    <w:uiPriority w:val="99"/>
    <w:unhideWhenUsed/>
    <w:rsid w:val="00A820C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8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12636">
      <w:bodyDiv w:val="1"/>
      <w:marLeft w:val="0"/>
      <w:marRight w:val="0"/>
      <w:marTop w:val="0"/>
      <w:marBottom w:val="0"/>
      <w:divBdr>
        <w:top w:val="none" w:sz="0" w:space="0" w:color="auto"/>
        <w:left w:val="none" w:sz="0" w:space="0" w:color="auto"/>
        <w:bottom w:val="none" w:sz="0" w:space="0" w:color="auto"/>
        <w:right w:val="none" w:sz="0" w:space="0" w:color="auto"/>
      </w:divBdr>
      <w:divsChild>
        <w:div w:id="1670937582">
          <w:marLeft w:val="0"/>
          <w:marRight w:val="0"/>
          <w:marTop w:val="0"/>
          <w:marBottom w:val="0"/>
          <w:divBdr>
            <w:top w:val="none" w:sz="0" w:space="0" w:color="auto"/>
            <w:left w:val="none" w:sz="0" w:space="0" w:color="auto"/>
            <w:bottom w:val="none" w:sz="0" w:space="0" w:color="auto"/>
            <w:right w:val="none" w:sz="0" w:space="0" w:color="auto"/>
          </w:divBdr>
          <w:divsChild>
            <w:div w:id="13131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45933">
      <w:bodyDiv w:val="1"/>
      <w:marLeft w:val="0"/>
      <w:marRight w:val="0"/>
      <w:marTop w:val="0"/>
      <w:marBottom w:val="0"/>
      <w:divBdr>
        <w:top w:val="none" w:sz="0" w:space="0" w:color="auto"/>
        <w:left w:val="none" w:sz="0" w:space="0" w:color="auto"/>
        <w:bottom w:val="none" w:sz="0" w:space="0" w:color="auto"/>
        <w:right w:val="none" w:sz="0" w:space="0" w:color="auto"/>
      </w:divBdr>
    </w:div>
    <w:div w:id="913587584">
      <w:bodyDiv w:val="1"/>
      <w:marLeft w:val="0"/>
      <w:marRight w:val="0"/>
      <w:marTop w:val="0"/>
      <w:marBottom w:val="0"/>
      <w:divBdr>
        <w:top w:val="none" w:sz="0" w:space="0" w:color="auto"/>
        <w:left w:val="none" w:sz="0" w:space="0" w:color="auto"/>
        <w:bottom w:val="none" w:sz="0" w:space="0" w:color="auto"/>
        <w:right w:val="none" w:sz="0" w:space="0" w:color="auto"/>
      </w:divBdr>
    </w:div>
    <w:div w:id="917248926">
      <w:bodyDiv w:val="1"/>
      <w:marLeft w:val="0"/>
      <w:marRight w:val="0"/>
      <w:marTop w:val="0"/>
      <w:marBottom w:val="0"/>
      <w:divBdr>
        <w:top w:val="none" w:sz="0" w:space="0" w:color="auto"/>
        <w:left w:val="none" w:sz="0" w:space="0" w:color="auto"/>
        <w:bottom w:val="none" w:sz="0" w:space="0" w:color="auto"/>
        <w:right w:val="none" w:sz="0" w:space="0" w:color="auto"/>
      </w:divBdr>
    </w:div>
    <w:div w:id="926961008">
      <w:bodyDiv w:val="1"/>
      <w:marLeft w:val="0"/>
      <w:marRight w:val="0"/>
      <w:marTop w:val="0"/>
      <w:marBottom w:val="0"/>
      <w:divBdr>
        <w:top w:val="none" w:sz="0" w:space="0" w:color="auto"/>
        <w:left w:val="none" w:sz="0" w:space="0" w:color="auto"/>
        <w:bottom w:val="none" w:sz="0" w:space="0" w:color="auto"/>
        <w:right w:val="none" w:sz="0" w:space="0" w:color="auto"/>
      </w:divBdr>
      <w:divsChild>
        <w:div w:id="15544498">
          <w:marLeft w:val="0"/>
          <w:marRight w:val="0"/>
          <w:marTop w:val="0"/>
          <w:marBottom w:val="0"/>
          <w:divBdr>
            <w:top w:val="none" w:sz="0" w:space="0" w:color="auto"/>
            <w:left w:val="none" w:sz="0" w:space="0" w:color="auto"/>
            <w:bottom w:val="none" w:sz="0" w:space="0" w:color="auto"/>
            <w:right w:val="none" w:sz="0" w:space="0" w:color="auto"/>
          </w:divBdr>
          <w:divsChild>
            <w:div w:id="20846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8855">
      <w:bodyDiv w:val="1"/>
      <w:marLeft w:val="0"/>
      <w:marRight w:val="0"/>
      <w:marTop w:val="0"/>
      <w:marBottom w:val="0"/>
      <w:divBdr>
        <w:top w:val="none" w:sz="0" w:space="0" w:color="auto"/>
        <w:left w:val="none" w:sz="0" w:space="0" w:color="auto"/>
        <w:bottom w:val="none" w:sz="0" w:space="0" w:color="auto"/>
        <w:right w:val="none" w:sz="0" w:space="0" w:color="auto"/>
      </w:divBdr>
    </w:div>
    <w:div w:id="1090351153">
      <w:bodyDiv w:val="1"/>
      <w:marLeft w:val="0"/>
      <w:marRight w:val="0"/>
      <w:marTop w:val="0"/>
      <w:marBottom w:val="0"/>
      <w:divBdr>
        <w:top w:val="none" w:sz="0" w:space="0" w:color="auto"/>
        <w:left w:val="none" w:sz="0" w:space="0" w:color="auto"/>
        <w:bottom w:val="none" w:sz="0" w:space="0" w:color="auto"/>
        <w:right w:val="none" w:sz="0" w:space="0" w:color="auto"/>
      </w:divBdr>
    </w:div>
    <w:div w:id="1580867113">
      <w:bodyDiv w:val="1"/>
      <w:marLeft w:val="0"/>
      <w:marRight w:val="0"/>
      <w:marTop w:val="0"/>
      <w:marBottom w:val="0"/>
      <w:divBdr>
        <w:top w:val="none" w:sz="0" w:space="0" w:color="auto"/>
        <w:left w:val="none" w:sz="0" w:space="0" w:color="auto"/>
        <w:bottom w:val="none" w:sz="0" w:space="0" w:color="auto"/>
        <w:right w:val="none" w:sz="0" w:space="0" w:color="auto"/>
      </w:divBdr>
      <w:divsChild>
        <w:div w:id="2080858261">
          <w:marLeft w:val="0"/>
          <w:marRight w:val="0"/>
          <w:marTop w:val="0"/>
          <w:marBottom w:val="0"/>
          <w:divBdr>
            <w:top w:val="none" w:sz="0" w:space="0" w:color="auto"/>
            <w:left w:val="none" w:sz="0" w:space="0" w:color="auto"/>
            <w:bottom w:val="none" w:sz="0" w:space="0" w:color="auto"/>
            <w:right w:val="none" w:sz="0" w:space="0" w:color="auto"/>
          </w:divBdr>
          <w:divsChild>
            <w:div w:id="10038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4268">
      <w:bodyDiv w:val="1"/>
      <w:marLeft w:val="0"/>
      <w:marRight w:val="0"/>
      <w:marTop w:val="0"/>
      <w:marBottom w:val="0"/>
      <w:divBdr>
        <w:top w:val="none" w:sz="0" w:space="0" w:color="auto"/>
        <w:left w:val="none" w:sz="0" w:space="0" w:color="auto"/>
        <w:bottom w:val="none" w:sz="0" w:space="0" w:color="auto"/>
        <w:right w:val="none" w:sz="0" w:space="0" w:color="auto"/>
      </w:divBdr>
      <w:divsChild>
        <w:div w:id="340203330">
          <w:marLeft w:val="0"/>
          <w:marRight w:val="0"/>
          <w:marTop w:val="0"/>
          <w:marBottom w:val="0"/>
          <w:divBdr>
            <w:top w:val="none" w:sz="0" w:space="0" w:color="auto"/>
            <w:left w:val="none" w:sz="0" w:space="0" w:color="auto"/>
            <w:bottom w:val="none" w:sz="0" w:space="0" w:color="auto"/>
            <w:right w:val="none" w:sz="0" w:space="0" w:color="auto"/>
          </w:divBdr>
          <w:divsChild>
            <w:div w:id="6454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8692">
      <w:bodyDiv w:val="1"/>
      <w:marLeft w:val="0"/>
      <w:marRight w:val="0"/>
      <w:marTop w:val="0"/>
      <w:marBottom w:val="0"/>
      <w:divBdr>
        <w:top w:val="none" w:sz="0" w:space="0" w:color="auto"/>
        <w:left w:val="none" w:sz="0" w:space="0" w:color="auto"/>
        <w:bottom w:val="none" w:sz="0" w:space="0" w:color="auto"/>
        <w:right w:val="none" w:sz="0" w:space="0" w:color="auto"/>
      </w:divBdr>
      <w:divsChild>
        <w:div w:id="1514147083">
          <w:marLeft w:val="0"/>
          <w:marRight w:val="0"/>
          <w:marTop w:val="0"/>
          <w:marBottom w:val="0"/>
          <w:divBdr>
            <w:top w:val="none" w:sz="0" w:space="0" w:color="auto"/>
            <w:left w:val="none" w:sz="0" w:space="0" w:color="auto"/>
            <w:bottom w:val="none" w:sz="0" w:space="0" w:color="auto"/>
            <w:right w:val="none" w:sz="0" w:space="0" w:color="auto"/>
          </w:divBdr>
          <w:divsChild>
            <w:div w:id="777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B234-9E10-436B-B7D3-4D5C1D1C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12</Pages>
  <Words>9455</Words>
  <Characters>53897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21</cp:revision>
  <dcterms:created xsi:type="dcterms:W3CDTF">2025-09-02T16:34:00Z</dcterms:created>
  <dcterms:modified xsi:type="dcterms:W3CDTF">2025-12-19T08:32:00Z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a6c794ba-994a-3ba9-8878-a5bb0750b33d</vt:lpwstr>
  </property>
  <property fmtid="{D5CDD505-2E9C-101B-9397-08002B2CF9AE}" pid="24" name="Mendeley Citation Style_1">
    <vt:lpwstr>http://www.zotero.org/styles/ieee</vt:lpwstr>
  </property>
</Properties>
</file>