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6F588" w14:textId="77777777" w:rsidR="00147D32" w:rsidRPr="00340B1A" w:rsidRDefault="00147D32" w:rsidP="00A36AEB">
      <w:pPr>
        <w:jc w:val="both"/>
        <w:rPr>
          <w:rFonts w:ascii="Times New Roman" w:hAnsi="Times New Roman" w:cs="Times New Roman"/>
          <w:b/>
          <w:sz w:val="28"/>
          <w:szCs w:val="28"/>
          <w:lang w:val="en-US"/>
        </w:rPr>
      </w:pPr>
    </w:p>
    <w:p w14:paraId="1E64E609" w14:textId="49AB0D9C" w:rsidR="008925CE" w:rsidRPr="00340B1A" w:rsidRDefault="00DC63AD" w:rsidP="00A36AEB">
      <w:pPr>
        <w:jc w:val="both"/>
        <w:rPr>
          <w:rFonts w:ascii="Times New Roman" w:hAnsi="Times New Roman" w:cs="Times New Roman"/>
          <w:b/>
          <w:sz w:val="28"/>
          <w:szCs w:val="28"/>
          <w:lang w:val="en-US"/>
        </w:rPr>
      </w:pPr>
      <w:r w:rsidRPr="00340B1A">
        <w:rPr>
          <w:rFonts w:ascii="Times New Roman" w:hAnsi="Times New Roman" w:cs="Times New Roman"/>
          <w:b/>
          <w:sz w:val="28"/>
          <w:szCs w:val="28"/>
          <w:lang w:val="en-US"/>
        </w:rPr>
        <w:t xml:space="preserve">Brentuximab </w:t>
      </w:r>
      <w:proofErr w:type="spellStart"/>
      <w:r w:rsidRPr="00340B1A">
        <w:rPr>
          <w:rFonts w:ascii="Times New Roman" w:hAnsi="Times New Roman" w:cs="Times New Roman"/>
          <w:b/>
          <w:sz w:val="28"/>
          <w:szCs w:val="28"/>
          <w:lang w:val="en-US"/>
        </w:rPr>
        <w:t>Vedotin</w:t>
      </w:r>
      <w:proofErr w:type="spellEnd"/>
      <w:r w:rsidRPr="00340B1A">
        <w:rPr>
          <w:rFonts w:ascii="Times New Roman" w:hAnsi="Times New Roman" w:cs="Times New Roman"/>
          <w:b/>
          <w:sz w:val="28"/>
          <w:szCs w:val="28"/>
          <w:lang w:val="en-US"/>
        </w:rPr>
        <w:t xml:space="preserve"> and </w:t>
      </w:r>
      <w:proofErr w:type="spellStart"/>
      <w:r w:rsidRPr="00340B1A">
        <w:rPr>
          <w:rFonts w:ascii="Times New Roman" w:hAnsi="Times New Roman" w:cs="Times New Roman"/>
          <w:b/>
          <w:sz w:val="28"/>
          <w:szCs w:val="28"/>
          <w:lang w:val="en-US"/>
        </w:rPr>
        <w:t>Bendamustine</w:t>
      </w:r>
      <w:proofErr w:type="spellEnd"/>
      <w:r w:rsidR="00B7538F">
        <w:rPr>
          <w:rFonts w:ascii="Times New Roman" w:hAnsi="Times New Roman" w:cs="Times New Roman"/>
          <w:b/>
          <w:sz w:val="28"/>
          <w:szCs w:val="28"/>
          <w:lang w:val="en-US"/>
        </w:rPr>
        <w:t xml:space="preserve"> protocol</w:t>
      </w:r>
      <w:r w:rsidRPr="00340B1A">
        <w:rPr>
          <w:rFonts w:ascii="Times New Roman" w:hAnsi="Times New Roman" w:cs="Times New Roman"/>
          <w:b/>
          <w:sz w:val="28"/>
          <w:szCs w:val="28"/>
          <w:lang w:val="en-US"/>
        </w:rPr>
        <w:t xml:space="preserve"> </w:t>
      </w:r>
      <w:r w:rsidR="00C4596D" w:rsidRPr="00340B1A">
        <w:rPr>
          <w:rFonts w:ascii="Times New Roman" w:hAnsi="Times New Roman" w:cs="Times New Roman"/>
          <w:b/>
          <w:sz w:val="28"/>
          <w:szCs w:val="28"/>
          <w:lang w:val="en-US"/>
        </w:rPr>
        <w:t>in Hodgkin Lymphoma: Report of two c</w:t>
      </w:r>
      <w:r w:rsidRPr="00340B1A">
        <w:rPr>
          <w:rFonts w:ascii="Times New Roman" w:hAnsi="Times New Roman" w:cs="Times New Roman"/>
          <w:b/>
          <w:sz w:val="28"/>
          <w:szCs w:val="28"/>
          <w:lang w:val="en-US"/>
        </w:rPr>
        <w:t>ases in Abidjan, Côte d'Ivoire</w:t>
      </w:r>
    </w:p>
    <w:p w14:paraId="7A987F24" w14:textId="77777777" w:rsidR="00A85A49" w:rsidRPr="00340B1A" w:rsidRDefault="00A85A49" w:rsidP="00DE111D">
      <w:pPr>
        <w:spacing w:after="120"/>
        <w:jc w:val="both"/>
        <w:rPr>
          <w:lang w:val="en-US"/>
        </w:rPr>
      </w:pPr>
    </w:p>
    <w:p w14:paraId="2868E22C" w14:textId="77777777" w:rsidR="002A44B0" w:rsidRPr="00152B8F" w:rsidRDefault="002A44B0" w:rsidP="00DE111D">
      <w:pPr>
        <w:spacing w:after="120"/>
        <w:jc w:val="both"/>
        <w:rPr>
          <w:sz w:val="28"/>
          <w:szCs w:val="24"/>
          <w:lang w:val="en-US"/>
        </w:rPr>
      </w:pPr>
    </w:p>
    <w:p w14:paraId="7C981CDB" w14:textId="1FD99FD8" w:rsidR="00C549DB" w:rsidRPr="00340B1A" w:rsidRDefault="00C549DB" w:rsidP="00A36AEB">
      <w:pPr>
        <w:jc w:val="both"/>
        <w:rPr>
          <w:rFonts w:ascii="Times New Roman" w:hAnsi="Times New Roman" w:cs="Times New Roman"/>
          <w:b/>
          <w:sz w:val="28"/>
          <w:szCs w:val="28"/>
          <w:lang w:val="en-US"/>
        </w:rPr>
      </w:pPr>
      <w:r w:rsidRPr="00340B1A">
        <w:rPr>
          <w:rFonts w:ascii="Times New Roman" w:hAnsi="Times New Roman" w:cs="Times New Roman"/>
          <w:b/>
          <w:sz w:val="28"/>
          <w:szCs w:val="28"/>
          <w:lang w:val="en-US"/>
        </w:rPr>
        <w:t>ABSTRACT</w:t>
      </w:r>
    </w:p>
    <w:p w14:paraId="729809D2" w14:textId="7CF0B505" w:rsidR="00C549DB" w:rsidRPr="00340B1A" w:rsidRDefault="00DC63AD" w:rsidP="00A36AEB">
      <w:pPr>
        <w:jc w:val="both"/>
        <w:rPr>
          <w:rFonts w:ascii="Times New Roman" w:hAnsi="Times New Roman" w:cs="Times New Roman"/>
          <w:bCs/>
          <w:sz w:val="28"/>
          <w:szCs w:val="28"/>
          <w:lang w:val="en-US"/>
        </w:rPr>
      </w:pPr>
      <w:proofErr w:type="gramStart"/>
      <w:r w:rsidRPr="00340B1A">
        <w:rPr>
          <w:rFonts w:ascii="Times New Roman" w:hAnsi="Times New Roman" w:cs="Times New Roman"/>
          <w:b/>
          <w:sz w:val="28"/>
          <w:szCs w:val="28"/>
          <w:lang w:val="en-US"/>
        </w:rPr>
        <w:t>Background</w:t>
      </w:r>
      <w:r w:rsidR="00C549DB" w:rsidRPr="00340B1A">
        <w:rPr>
          <w:rFonts w:ascii="Times New Roman" w:hAnsi="Times New Roman" w:cs="Times New Roman"/>
          <w:b/>
          <w:sz w:val="28"/>
          <w:szCs w:val="28"/>
          <w:lang w:val="en-US"/>
        </w:rPr>
        <w:t xml:space="preserve"> :</w:t>
      </w:r>
      <w:proofErr w:type="gramEnd"/>
      <w:r w:rsidR="00C549DB" w:rsidRPr="00340B1A">
        <w:rPr>
          <w:rFonts w:ascii="Times New Roman" w:hAnsi="Times New Roman" w:cs="Times New Roman"/>
          <w:b/>
          <w:sz w:val="28"/>
          <w:szCs w:val="28"/>
          <w:lang w:val="en-US"/>
        </w:rPr>
        <w:t xml:space="preserve"> </w:t>
      </w:r>
      <w:r w:rsidRPr="00340B1A">
        <w:rPr>
          <w:rFonts w:ascii="Times New Roman" w:hAnsi="Times New Roman" w:cs="Times New Roman"/>
          <w:bCs/>
          <w:sz w:val="28"/>
          <w:szCs w:val="28"/>
          <w:lang w:val="en-US"/>
        </w:rPr>
        <w:t>Hodgkin</w:t>
      </w:r>
      <w:r w:rsidR="00E76512" w:rsidRPr="00340B1A">
        <w:rPr>
          <w:rFonts w:ascii="Times New Roman" w:hAnsi="Times New Roman" w:cs="Times New Roman"/>
          <w:bCs/>
          <w:sz w:val="28"/>
          <w:szCs w:val="28"/>
          <w:lang w:val="en-US"/>
        </w:rPr>
        <w:t xml:space="preserve"> lymphoma is the first hematology malignancy to be cure</w:t>
      </w:r>
      <w:r w:rsidR="00572221" w:rsidRPr="00340B1A">
        <w:rPr>
          <w:rFonts w:ascii="Times New Roman" w:hAnsi="Times New Roman" w:cs="Times New Roman"/>
          <w:bCs/>
          <w:sz w:val="28"/>
          <w:szCs w:val="28"/>
          <w:lang w:val="en-US"/>
        </w:rPr>
        <w:t>d</w:t>
      </w:r>
      <w:r w:rsidRPr="00340B1A">
        <w:rPr>
          <w:rFonts w:ascii="Times New Roman" w:hAnsi="Times New Roman" w:cs="Times New Roman"/>
          <w:bCs/>
          <w:sz w:val="28"/>
          <w:szCs w:val="28"/>
          <w:lang w:val="en-US"/>
        </w:rPr>
        <w:t xml:space="preserve">. </w:t>
      </w:r>
      <w:r w:rsidR="00E76512" w:rsidRPr="00340B1A">
        <w:rPr>
          <w:rFonts w:ascii="Times New Roman" w:hAnsi="Times New Roman" w:cs="Times New Roman"/>
          <w:bCs/>
          <w:sz w:val="28"/>
          <w:szCs w:val="28"/>
          <w:lang w:val="en-US"/>
        </w:rPr>
        <w:t xml:space="preserve">The </w:t>
      </w:r>
      <w:r w:rsidRPr="00340B1A">
        <w:rPr>
          <w:rFonts w:ascii="Times New Roman" w:hAnsi="Times New Roman" w:cs="Times New Roman"/>
          <w:bCs/>
          <w:sz w:val="28"/>
          <w:szCs w:val="28"/>
          <w:lang w:val="en-US"/>
        </w:rPr>
        <w:t xml:space="preserve">Management of mediastinal or pulmonary </w:t>
      </w:r>
      <w:r w:rsidR="00E76512" w:rsidRPr="00340B1A">
        <w:rPr>
          <w:rFonts w:ascii="Times New Roman" w:hAnsi="Times New Roman" w:cs="Times New Roman"/>
          <w:bCs/>
          <w:sz w:val="28"/>
          <w:szCs w:val="28"/>
          <w:lang w:val="en-US"/>
        </w:rPr>
        <w:t>loca</w:t>
      </w:r>
      <w:r w:rsidR="00F13DA7">
        <w:rPr>
          <w:rFonts w:ascii="Times New Roman" w:hAnsi="Times New Roman" w:cs="Times New Roman"/>
          <w:bCs/>
          <w:sz w:val="28"/>
          <w:szCs w:val="28"/>
          <w:lang w:val="en-US"/>
        </w:rPr>
        <w:t>tion</w:t>
      </w:r>
      <w:r w:rsidR="00E76512" w:rsidRPr="00340B1A">
        <w:rPr>
          <w:rFonts w:ascii="Times New Roman" w:hAnsi="Times New Roman" w:cs="Times New Roman"/>
          <w:bCs/>
          <w:sz w:val="28"/>
          <w:szCs w:val="28"/>
          <w:lang w:val="en-US"/>
        </w:rPr>
        <w:t>, whether inaugural or secondary</w:t>
      </w:r>
      <w:r w:rsidRPr="00340B1A">
        <w:rPr>
          <w:rFonts w:ascii="Times New Roman" w:hAnsi="Times New Roman" w:cs="Times New Roman"/>
          <w:bCs/>
          <w:sz w:val="28"/>
          <w:szCs w:val="28"/>
          <w:lang w:val="en-US"/>
        </w:rPr>
        <w:t>, is restricted with conventional chemotherapy</w:t>
      </w:r>
      <w:r w:rsidR="00E76512" w:rsidRPr="00340B1A">
        <w:rPr>
          <w:rFonts w:ascii="Times New Roman" w:hAnsi="Times New Roman" w:cs="Times New Roman"/>
          <w:bCs/>
          <w:sz w:val="28"/>
          <w:szCs w:val="28"/>
          <w:lang w:val="en-US"/>
        </w:rPr>
        <w:t xml:space="preserve"> w</w:t>
      </w:r>
      <w:r w:rsidR="00F13DA7">
        <w:rPr>
          <w:rFonts w:ascii="Times New Roman" w:hAnsi="Times New Roman" w:cs="Times New Roman"/>
          <w:bCs/>
          <w:sz w:val="28"/>
          <w:szCs w:val="28"/>
          <w:lang w:val="en-US"/>
        </w:rPr>
        <w:t>h</w:t>
      </w:r>
      <w:r w:rsidR="00E76512" w:rsidRPr="00340B1A">
        <w:rPr>
          <w:rFonts w:ascii="Times New Roman" w:hAnsi="Times New Roman" w:cs="Times New Roman"/>
          <w:bCs/>
          <w:sz w:val="28"/>
          <w:szCs w:val="28"/>
          <w:lang w:val="en-US"/>
        </w:rPr>
        <w:t>ich contains</w:t>
      </w:r>
      <w:r w:rsidRPr="00340B1A">
        <w:rPr>
          <w:rFonts w:ascii="Times New Roman" w:hAnsi="Times New Roman" w:cs="Times New Roman"/>
          <w:bCs/>
          <w:sz w:val="28"/>
          <w:szCs w:val="28"/>
          <w:lang w:val="en-US"/>
        </w:rPr>
        <w:t xml:space="preserve"> cardio- or </w:t>
      </w:r>
      <w:proofErr w:type="spellStart"/>
      <w:r w:rsidRPr="00340B1A">
        <w:rPr>
          <w:rFonts w:ascii="Times New Roman" w:hAnsi="Times New Roman" w:cs="Times New Roman"/>
          <w:bCs/>
          <w:sz w:val="28"/>
          <w:szCs w:val="28"/>
          <w:lang w:val="en-US"/>
        </w:rPr>
        <w:t>pneumotoxic</w:t>
      </w:r>
      <w:proofErr w:type="spellEnd"/>
      <w:r w:rsidRPr="00340B1A">
        <w:rPr>
          <w:rFonts w:ascii="Times New Roman" w:hAnsi="Times New Roman" w:cs="Times New Roman"/>
          <w:bCs/>
          <w:sz w:val="28"/>
          <w:szCs w:val="28"/>
          <w:lang w:val="en-US"/>
        </w:rPr>
        <w:t xml:space="preserve"> molecules. </w:t>
      </w:r>
      <w:r w:rsidR="008F2B3B" w:rsidRPr="00340B1A">
        <w:rPr>
          <w:rFonts w:ascii="Times New Roman" w:hAnsi="Times New Roman" w:cs="Times New Roman"/>
          <w:bCs/>
          <w:sz w:val="28"/>
          <w:szCs w:val="28"/>
          <w:lang w:val="en-US"/>
        </w:rPr>
        <w:t xml:space="preserve">The </w:t>
      </w:r>
      <w:r w:rsidR="00E76512" w:rsidRPr="00340B1A">
        <w:rPr>
          <w:rFonts w:ascii="Times New Roman" w:hAnsi="Times New Roman" w:cs="Times New Roman"/>
          <w:bCs/>
          <w:sz w:val="28"/>
          <w:szCs w:val="28"/>
          <w:lang w:val="en-US"/>
        </w:rPr>
        <w:t>new Advanced</w:t>
      </w:r>
      <w:r w:rsidRPr="00340B1A">
        <w:rPr>
          <w:rFonts w:ascii="Times New Roman" w:hAnsi="Times New Roman" w:cs="Times New Roman"/>
          <w:bCs/>
          <w:sz w:val="28"/>
          <w:szCs w:val="28"/>
          <w:lang w:val="en-US"/>
        </w:rPr>
        <w:t xml:space="preserve"> therapeutic </w:t>
      </w:r>
      <w:r w:rsidR="00E76512" w:rsidRPr="00340B1A">
        <w:rPr>
          <w:rFonts w:ascii="Times New Roman" w:hAnsi="Times New Roman" w:cs="Times New Roman"/>
          <w:bCs/>
          <w:sz w:val="28"/>
          <w:szCs w:val="28"/>
          <w:lang w:val="en-US"/>
        </w:rPr>
        <w:t>strat</w:t>
      </w:r>
      <w:r w:rsidR="00572221" w:rsidRPr="00340B1A">
        <w:rPr>
          <w:rFonts w:ascii="Times New Roman" w:hAnsi="Times New Roman" w:cs="Times New Roman"/>
          <w:bCs/>
          <w:sz w:val="28"/>
          <w:szCs w:val="28"/>
          <w:lang w:val="en-US"/>
        </w:rPr>
        <w:t>e</w:t>
      </w:r>
      <w:r w:rsidR="00E76512" w:rsidRPr="00340B1A">
        <w:rPr>
          <w:rFonts w:ascii="Times New Roman" w:hAnsi="Times New Roman" w:cs="Times New Roman"/>
          <w:bCs/>
          <w:sz w:val="28"/>
          <w:szCs w:val="28"/>
          <w:lang w:val="en-US"/>
        </w:rPr>
        <w:t>gies</w:t>
      </w:r>
      <w:r w:rsidRPr="00340B1A">
        <w:rPr>
          <w:rFonts w:ascii="Times New Roman" w:hAnsi="Times New Roman" w:cs="Times New Roman"/>
          <w:bCs/>
          <w:sz w:val="28"/>
          <w:szCs w:val="28"/>
          <w:lang w:val="en-US"/>
        </w:rPr>
        <w:t xml:space="preserve"> including targeted therapy </w:t>
      </w:r>
      <w:r w:rsidR="0000024A" w:rsidRPr="00340B1A">
        <w:rPr>
          <w:rFonts w:ascii="Times New Roman" w:hAnsi="Times New Roman" w:cs="Times New Roman"/>
          <w:bCs/>
          <w:sz w:val="28"/>
          <w:szCs w:val="28"/>
          <w:lang w:val="en-US"/>
        </w:rPr>
        <w:t>Can improve prognosis. Tho</w:t>
      </w:r>
      <w:r w:rsidRPr="00340B1A">
        <w:rPr>
          <w:rFonts w:ascii="Times New Roman" w:hAnsi="Times New Roman" w:cs="Times New Roman"/>
          <w:bCs/>
          <w:sz w:val="28"/>
          <w:szCs w:val="28"/>
          <w:lang w:val="en-US"/>
        </w:rPr>
        <w:t>s</w:t>
      </w:r>
      <w:r w:rsidR="0000024A" w:rsidRPr="00340B1A">
        <w:rPr>
          <w:rFonts w:ascii="Times New Roman" w:hAnsi="Times New Roman" w:cs="Times New Roman"/>
          <w:bCs/>
          <w:sz w:val="28"/>
          <w:szCs w:val="28"/>
          <w:lang w:val="en-US"/>
        </w:rPr>
        <w:t>e</w:t>
      </w:r>
      <w:r w:rsidRPr="00340B1A">
        <w:rPr>
          <w:rFonts w:ascii="Times New Roman" w:hAnsi="Times New Roman" w:cs="Times New Roman"/>
          <w:bCs/>
          <w:sz w:val="28"/>
          <w:szCs w:val="28"/>
          <w:lang w:val="en-US"/>
        </w:rPr>
        <w:t xml:space="preserve"> </w:t>
      </w:r>
      <w:r w:rsidR="0000024A" w:rsidRPr="00340B1A">
        <w:rPr>
          <w:rFonts w:ascii="Times New Roman" w:hAnsi="Times New Roman" w:cs="Times New Roman"/>
          <w:bCs/>
          <w:sz w:val="28"/>
          <w:szCs w:val="28"/>
          <w:lang w:val="en-US"/>
        </w:rPr>
        <w:t>mol</w:t>
      </w:r>
      <w:r w:rsidR="00572221" w:rsidRPr="00340B1A">
        <w:rPr>
          <w:rFonts w:ascii="Times New Roman" w:hAnsi="Times New Roman" w:cs="Times New Roman"/>
          <w:bCs/>
          <w:sz w:val="28"/>
          <w:szCs w:val="28"/>
          <w:lang w:val="en-US"/>
        </w:rPr>
        <w:t>e</w:t>
      </w:r>
      <w:r w:rsidR="0000024A" w:rsidRPr="00340B1A">
        <w:rPr>
          <w:rFonts w:ascii="Times New Roman" w:hAnsi="Times New Roman" w:cs="Times New Roman"/>
          <w:bCs/>
          <w:sz w:val="28"/>
          <w:szCs w:val="28"/>
          <w:lang w:val="en-US"/>
        </w:rPr>
        <w:t>cules</w:t>
      </w:r>
      <w:r w:rsidRPr="00340B1A">
        <w:rPr>
          <w:rFonts w:ascii="Times New Roman" w:hAnsi="Times New Roman" w:cs="Times New Roman"/>
          <w:bCs/>
          <w:sz w:val="28"/>
          <w:szCs w:val="28"/>
          <w:lang w:val="en-US"/>
        </w:rPr>
        <w:t xml:space="preserve"> </w:t>
      </w:r>
      <w:r w:rsidR="0000024A" w:rsidRPr="00340B1A">
        <w:rPr>
          <w:rFonts w:ascii="Times New Roman" w:hAnsi="Times New Roman" w:cs="Times New Roman"/>
          <w:bCs/>
          <w:sz w:val="28"/>
          <w:szCs w:val="28"/>
          <w:lang w:val="en-US"/>
        </w:rPr>
        <w:t xml:space="preserve">remain expensive </w:t>
      </w:r>
      <w:r w:rsidR="003E3AC7" w:rsidRPr="00340B1A">
        <w:rPr>
          <w:rFonts w:ascii="Times New Roman" w:hAnsi="Times New Roman" w:cs="Times New Roman"/>
          <w:bCs/>
          <w:sz w:val="28"/>
          <w:szCs w:val="28"/>
          <w:lang w:val="en-US"/>
        </w:rPr>
        <w:t>for many patients without social security protection</w:t>
      </w:r>
      <w:r w:rsidR="001C412D" w:rsidRPr="00340B1A">
        <w:rPr>
          <w:rFonts w:ascii="Times New Roman" w:hAnsi="Times New Roman" w:cs="Times New Roman"/>
          <w:bCs/>
          <w:sz w:val="28"/>
          <w:szCs w:val="28"/>
          <w:lang w:val="en-US"/>
        </w:rPr>
        <w:t xml:space="preserve"> </w:t>
      </w:r>
      <w:r w:rsidR="0000024A" w:rsidRPr="00340B1A">
        <w:rPr>
          <w:rFonts w:ascii="Times New Roman" w:hAnsi="Times New Roman" w:cs="Times New Roman"/>
          <w:bCs/>
          <w:sz w:val="28"/>
          <w:szCs w:val="28"/>
          <w:lang w:val="en-US"/>
        </w:rPr>
        <w:t xml:space="preserve">[1]. </w:t>
      </w:r>
      <w:r w:rsidR="001C412D" w:rsidRPr="00340B1A">
        <w:rPr>
          <w:rFonts w:ascii="Times New Roman" w:hAnsi="Times New Roman" w:cs="Times New Roman"/>
          <w:bCs/>
          <w:sz w:val="28"/>
          <w:szCs w:val="28"/>
          <w:lang w:val="en-US"/>
        </w:rPr>
        <w:t>W</w:t>
      </w:r>
      <w:r w:rsidRPr="00340B1A">
        <w:rPr>
          <w:rFonts w:ascii="Times New Roman" w:hAnsi="Times New Roman" w:cs="Times New Roman"/>
          <w:bCs/>
          <w:sz w:val="28"/>
          <w:szCs w:val="28"/>
          <w:lang w:val="en-US"/>
        </w:rPr>
        <w:t>e report</w:t>
      </w:r>
      <w:r w:rsidR="00D74406">
        <w:rPr>
          <w:rFonts w:ascii="Times New Roman" w:hAnsi="Times New Roman" w:cs="Times New Roman"/>
          <w:bCs/>
          <w:sz w:val="28"/>
          <w:szCs w:val="28"/>
          <w:lang w:val="en-US"/>
        </w:rPr>
        <w:t>ed</w:t>
      </w:r>
      <w:r w:rsidRPr="00340B1A">
        <w:rPr>
          <w:rFonts w:ascii="Times New Roman" w:hAnsi="Times New Roman" w:cs="Times New Roman"/>
          <w:bCs/>
          <w:sz w:val="28"/>
          <w:szCs w:val="28"/>
          <w:lang w:val="en-US"/>
        </w:rPr>
        <w:t xml:space="preserve"> the contribution of the Brentuximab </w:t>
      </w:r>
      <w:proofErr w:type="spellStart"/>
      <w:r w:rsidRPr="00340B1A">
        <w:rPr>
          <w:rFonts w:ascii="Times New Roman" w:hAnsi="Times New Roman" w:cs="Times New Roman"/>
          <w:bCs/>
          <w:sz w:val="28"/>
          <w:szCs w:val="28"/>
          <w:lang w:val="en-US"/>
        </w:rPr>
        <w:t>Vedotin</w:t>
      </w:r>
      <w:proofErr w:type="spellEnd"/>
      <w:r w:rsidRPr="00340B1A">
        <w:rPr>
          <w:rFonts w:ascii="Times New Roman" w:hAnsi="Times New Roman" w:cs="Times New Roman"/>
          <w:bCs/>
          <w:sz w:val="28"/>
          <w:szCs w:val="28"/>
          <w:lang w:val="en-US"/>
        </w:rPr>
        <w:t xml:space="preserve"> associ</w:t>
      </w:r>
      <w:r w:rsidR="0000024A" w:rsidRPr="00340B1A">
        <w:rPr>
          <w:rFonts w:ascii="Times New Roman" w:hAnsi="Times New Roman" w:cs="Times New Roman"/>
          <w:bCs/>
          <w:sz w:val="28"/>
          <w:szCs w:val="28"/>
          <w:lang w:val="en-US"/>
        </w:rPr>
        <w:t xml:space="preserve">ated with </w:t>
      </w:r>
      <w:proofErr w:type="spellStart"/>
      <w:r w:rsidR="0000024A" w:rsidRPr="00340B1A">
        <w:rPr>
          <w:rFonts w:ascii="Times New Roman" w:hAnsi="Times New Roman" w:cs="Times New Roman"/>
          <w:bCs/>
          <w:sz w:val="28"/>
          <w:szCs w:val="28"/>
          <w:lang w:val="en-US"/>
        </w:rPr>
        <w:t>Bendamustine</w:t>
      </w:r>
      <w:proofErr w:type="spellEnd"/>
      <w:r w:rsidR="0000024A" w:rsidRPr="00340B1A">
        <w:rPr>
          <w:rFonts w:ascii="Times New Roman" w:hAnsi="Times New Roman" w:cs="Times New Roman"/>
          <w:bCs/>
          <w:sz w:val="28"/>
          <w:szCs w:val="28"/>
          <w:lang w:val="en-US"/>
        </w:rPr>
        <w:t xml:space="preserve"> (</w:t>
      </w:r>
      <w:proofErr w:type="spellStart"/>
      <w:r w:rsidR="0000024A" w:rsidRPr="00340B1A">
        <w:rPr>
          <w:rFonts w:ascii="Times New Roman" w:hAnsi="Times New Roman" w:cs="Times New Roman"/>
          <w:bCs/>
          <w:sz w:val="28"/>
          <w:szCs w:val="28"/>
          <w:lang w:val="en-US"/>
        </w:rPr>
        <w:t>Bv</w:t>
      </w:r>
      <w:proofErr w:type="spellEnd"/>
      <w:r w:rsidR="0000024A" w:rsidRPr="00340B1A">
        <w:rPr>
          <w:rFonts w:ascii="Times New Roman" w:hAnsi="Times New Roman" w:cs="Times New Roman"/>
          <w:bCs/>
          <w:sz w:val="28"/>
          <w:szCs w:val="28"/>
          <w:lang w:val="en-US"/>
        </w:rPr>
        <w:t>-B)</w:t>
      </w:r>
      <w:r w:rsidR="00A94663" w:rsidRPr="00340B1A">
        <w:rPr>
          <w:rFonts w:ascii="Times New Roman" w:hAnsi="Times New Roman" w:cs="Times New Roman"/>
          <w:bCs/>
          <w:sz w:val="28"/>
          <w:szCs w:val="28"/>
          <w:lang w:val="en-US"/>
        </w:rPr>
        <w:t xml:space="preserve"> protocol</w:t>
      </w:r>
      <w:r w:rsidR="0000024A" w:rsidRPr="00340B1A">
        <w:rPr>
          <w:rFonts w:ascii="Times New Roman" w:hAnsi="Times New Roman" w:cs="Times New Roman"/>
          <w:bCs/>
          <w:sz w:val="28"/>
          <w:szCs w:val="28"/>
          <w:lang w:val="en-US"/>
        </w:rPr>
        <w:t xml:space="preserve"> for</w:t>
      </w:r>
      <w:r w:rsidR="00A94663" w:rsidRPr="00340B1A">
        <w:rPr>
          <w:rFonts w:ascii="Times New Roman" w:hAnsi="Times New Roman" w:cs="Times New Roman"/>
          <w:bCs/>
          <w:sz w:val="28"/>
          <w:szCs w:val="28"/>
          <w:lang w:val="en-US"/>
        </w:rPr>
        <w:t xml:space="preserve"> two patients</w:t>
      </w:r>
      <w:r w:rsidRPr="00340B1A">
        <w:rPr>
          <w:rFonts w:ascii="Times New Roman" w:hAnsi="Times New Roman" w:cs="Times New Roman"/>
          <w:bCs/>
          <w:sz w:val="28"/>
          <w:szCs w:val="28"/>
          <w:lang w:val="en-US"/>
        </w:rPr>
        <w:t xml:space="preserve"> with refractory Hodgkin lymphoma</w:t>
      </w:r>
      <w:r w:rsidR="001C412D" w:rsidRPr="00340B1A">
        <w:rPr>
          <w:rFonts w:ascii="Times New Roman" w:hAnsi="Times New Roman" w:cs="Times New Roman"/>
          <w:bCs/>
          <w:sz w:val="28"/>
          <w:szCs w:val="28"/>
          <w:lang w:val="en-US"/>
        </w:rPr>
        <w:t xml:space="preserve"> </w:t>
      </w:r>
      <w:r w:rsidR="003E3AC7" w:rsidRPr="00340B1A">
        <w:rPr>
          <w:rFonts w:ascii="Times New Roman" w:hAnsi="Times New Roman" w:cs="Times New Roman"/>
          <w:bCs/>
          <w:sz w:val="28"/>
          <w:szCs w:val="28"/>
          <w:lang w:val="en-US"/>
        </w:rPr>
        <w:t>pulmonary loca</w:t>
      </w:r>
      <w:r w:rsidR="00F13DA7">
        <w:rPr>
          <w:rFonts w:ascii="Times New Roman" w:hAnsi="Times New Roman" w:cs="Times New Roman"/>
          <w:bCs/>
          <w:sz w:val="28"/>
          <w:szCs w:val="28"/>
          <w:lang w:val="en-US"/>
        </w:rPr>
        <w:t>tion</w:t>
      </w:r>
      <w:r w:rsidR="001C412D" w:rsidRPr="00340B1A">
        <w:rPr>
          <w:rFonts w:ascii="Times New Roman" w:hAnsi="Times New Roman" w:cs="Times New Roman"/>
          <w:bCs/>
          <w:sz w:val="28"/>
          <w:szCs w:val="28"/>
          <w:lang w:val="en-US"/>
        </w:rPr>
        <w:t>.</w:t>
      </w:r>
    </w:p>
    <w:p w14:paraId="77B7AF39" w14:textId="78EF5F27" w:rsidR="00195C2C" w:rsidRDefault="00C549DB" w:rsidP="00A36AEB">
      <w:pPr>
        <w:jc w:val="both"/>
        <w:rPr>
          <w:rFonts w:ascii="Times New Roman" w:hAnsi="Times New Roman" w:cs="Times New Roman"/>
          <w:sz w:val="28"/>
          <w:szCs w:val="28"/>
          <w:lang w:val="en-US"/>
        </w:rPr>
      </w:pPr>
      <w:r w:rsidRPr="00340B1A">
        <w:rPr>
          <w:rFonts w:ascii="Times New Roman" w:hAnsi="Times New Roman" w:cs="Times New Roman"/>
          <w:b/>
          <w:sz w:val="28"/>
          <w:szCs w:val="28"/>
          <w:lang w:val="en-US"/>
        </w:rPr>
        <w:t>Observation:</w:t>
      </w:r>
      <w:r w:rsidR="00714542" w:rsidRPr="00340B1A">
        <w:rPr>
          <w:rFonts w:ascii="Times New Roman" w:hAnsi="Times New Roman" w:cs="Times New Roman"/>
          <w:b/>
          <w:sz w:val="28"/>
          <w:szCs w:val="28"/>
          <w:lang w:val="en-US"/>
        </w:rPr>
        <w:t xml:space="preserve"> </w:t>
      </w:r>
      <w:r w:rsidR="001C4A30">
        <w:rPr>
          <w:rFonts w:ascii="Times New Roman" w:hAnsi="Times New Roman" w:cs="Times New Roman"/>
          <w:bCs/>
          <w:sz w:val="28"/>
          <w:szCs w:val="28"/>
          <w:lang w:val="en-US"/>
        </w:rPr>
        <w:t xml:space="preserve">The first patient is 40years lady who </w:t>
      </w:r>
      <w:proofErr w:type="gramStart"/>
      <w:r w:rsidR="001C4A30">
        <w:rPr>
          <w:rFonts w:ascii="Times New Roman" w:hAnsi="Times New Roman" w:cs="Times New Roman"/>
          <w:bCs/>
          <w:sz w:val="28"/>
          <w:szCs w:val="28"/>
          <w:lang w:val="en-US"/>
        </w:rPr>
        <w:t xml:space="preserve">presented  </w:t>
      </w:r>
      <w:r w:rsidR="00056FC8">
        <w:rPr>
          <w:rFonts w:ascii="Times New Roman" w:hAnsi="Times New Roman" w:cs="Times New Roman"/>
          <w:bCs/>
          <w:sz w:val="28"/>
          <w:szCs w:val="28"/>
          <w:lang w:val="en-US"/>
        </w:rPr>
        <w:t>lymphadenopathy</w:t>
      </w:r>
      <w:proofErr w:type="gramEnd"/>
      <w:r w:rsidR="001C4A30">
        <w:rPr>
          <w:rFonts w:ascii="Times New Roman" w:hAnsi="Times New Roman" w:cs="Times New Roman"/>
          <w:bCs/>
          <w:sz w:val="28"/>
          <w:szCs w:val="28"/>
          <w:lang w:val="en-US"/>
        </w:rPr>
        <w:t xml:space="preserve"> associated with </w:t>
      </w:r>
      <w:r w:rsidR="00056FC8">
        <w:rPr>
          <w:rFonts w:ascii="Times New Roman" w:hAnsi="Times New Roman" w:cs="Times New Roman"/>
          <w:bCs/>
          <w:sz w:val="28"/>
          <w:szCs w:val="28"/>
          <w:lang w:val="en-US"/>
        </w:rPr>
        <w:t>symptoms</w:t>
      </w:r>
      <w:r w:rsidR="001C4A30">
        <w:rPr>
          <w:rFonts w:ascii="Times New Roman" w:hAnsi="Times New Roman" w:cs="Times New Roman"/>
          <w:bCs/>
          <w:sz w:val="28"/>
          <w:szCs w:val="28"/>
          <w:lang w:val="en-US"/>
        </w:rPr>
        <w:t xml:space="preserve"> such fever and </w:t>
      </w:r>
      <w:r w:rsidR="00056FC8">
        <w:rPr>
          <w:rFonts w:ascii="Times New Roman" w:hAnsi="Times New Roman" w:cs="Times New Roman"/>
          <w:bCs/>
          <w:sz w:val="28"/>
          <w:szCs w:val="28"/>
          <w:lang w:val="en-US"/>
        </w:rPr>
        <w:t>loss</w:t>
      </w:r>
      <w:r w:rsidR="001C4A30">
        <w:rPr>
          <w:rFonts w:ascii="Times New Roman" w:hAnsi="Times New Roman" w:cs="Times New Roman"/>
          <w:bCs/>
          <w:sz w:val="28"/>
          <w:szCs w:val="28"/>
          <w:lang w:val="en-US"/>
        </w:rPr>
        <w:t xml:space="preserve"> of weight the evolution was marked by the pulmonary symptoms</w:t>
      </w:r>
      <w:r w:rsidR="00056FC8">
        <w:rPr>
          <w:rFonts w:ascii="Times New Roman" w:hAnsi="Times New Roman" w:cs="Times New Roman"/>
          <w:bCs/>
          <w:sz w:val="28"/>
          <w:szCs w:val="28"/>
          <w:lang w:val="en-US"/>
        </w:rPr>
        <w:t xml:space="preserve"> </w:t>
      </w:r>
      <w:proofErr w:type="spellStart"/>
      <w:r w:rsidR="00056FC8">
        <w:rPr>
          <w:rFonts w:ascii="Times New Roman" w:hAnsi="Times New Roman" w:cs="Times New Roman"/>
          <w:bCs/>
          <w:sz w:val="28"/>
          <w:szCs w:val="28"/>
          <w:lang w:val="en-US"/>
        </w:rPr>
        <w:t>cought</w:t>
      </w:r>
      <w:proofErr w:type="spellEnd"/>
      <w:r w:rsidR="00056FC8">
        <w:rPr>
          <w:rFonts w:ascii="Times New Roman" w:hAnsi="Times New Roman" w:cs="Times New Roman"/>
          <w:bCs/>
          <w:sz w:val="28"/>
          <w:szCs w:val="28"/>
          <w:lang w:val="en-US"/>
        </w:rPr>
        <w:t xml:space="preserve"> chest pains the </w:t>
      </w:r>
      <w:r w:rsidR="00056FC8" w:rsidRPr="00340B1A">
        <w:rPr>
          <w:rFonts w:ascii="Times New Roman" w:hAnsi="Times New Roman" w:cs="Times New Roman"/>
          <w:sz w:val="28"/>
          <w:szCs w:val="28"/>
          <w:lang w:val="en-US"/>
        </w:rPr>
        <w:t xml:space="preserve"> CT scan (TAP): </w:t>
      </w:r>
      <w:r w:rsidR="00056FC8">
        <w:rPr>
          <w:rFonts w:ascii="Times New Roman" w:hAnsi="Times New Roman" w:cs="Times New Roman"/>
          <w:bCs/>
          <w:sz w:val="28"/>
          <w:szCs w:val="28"/>
          <w:lang w:val="en-US"/>
        </w:rPr>
        <w:t>revealed</w:t>
      </w:r>
      <w:r w:rsidR="00056FC8" w:rsidRPr="00340B1A">
        <w:rPr>
          <w:rFonts w:ascii="Times New Roman" w:hAnsi="Times New Roman" w:cs="Times New Roman"/>
          <w:sz w:val="28"/>
          <w:szCs w:val="28"/>
          <w:lang w:val="en-US"/>
        </w:rPr>
        <w:t xml:space="preserve"> a bilateral </w:t>
      </w:r>
      <w:proofErr w:type="spellStart"/>
      <w:r w:rsidR="00056FC8" w:rsidRPr="00340B1A">
        <w:rPr>
          <w:rFonts w:ascii="Times New Roman" w:hAnsi="Times New Roman" w:cs="Times New Roman"/>
          <w:sz w:val="28"/>
          <w:szCs w:val="28"/>
          <w:lang w:val="en-US"/>
        </w:rPr>
        <w:t>mediastino</w:t>
      </w:r>
      <w:proofErr w:type="spellEnd"/>
      <w:r w:rsidR="00056FC8" w:rsidRPr="00340B1A">
        <w:rPr>
          <w:rFonts w:ascii="Times New Roman" w:hAnsi="Times New Roman" w:cs="Times New Roman"/>
          <w:sz w:val="28"/>
          <w:szCs w:val="28"/>
          <w:lang w:val="en-US"/>
        </w:rPr>
        <w:t xml:space="preserve">-hilar </w:t>
      </w:r>
      <w:proofErr w:type="spellStart"/>
      <w:r w:rsidR="00056FC8" w:rsidRPr="00340B1A">
        <w:rPr>
          <w:rFonts w:ascii="Times New Roman" w:hAnsi="Times New Roman" w:cs="Times New Roman"/>
          <w:sz w:val="28"/>
          <w:szCs w:val="28"/>
          <w:lang w:val="en-US"/>
        </w:rPr>
        <w:t>ganglio</w:t>
      </w:r>
      <w:proofErr w:type="spellEnd"/>
      <w:r w:rsidR="00056FC8" w:rsidRPr="00340B1A">
        <w:rPr>
          <w:rFonts w:ascii="Times New Roman" w:hAnsi="Times New Roman" w:cs="Times New Roman"/>
          <w:sz w:val="28"/>
          <w:szCs w:val="28"/>
          <w:lang w:val="en-US"/>
        </w:rPr>
        <w:t>-tumoral complex,, presence of multiple thoraco-</w:t>
      </w:r>
      <w:proofErr w:type="spellStart"/>
      <w:r w:rsidR="00056FC8" w:rsidRPr="00340B1A">
        <w:rPr>
          <w:rFonts w:ascii="Times New Roman" w:hAnsi="Times New Roman" w:cs="Times New Roman"/>
          <w:sz w:val="28"/>
          <w:szCs w:val="28"/>
          <w:lang w:val="en-US"/>
        </w:rPr>
        <w:t>abdomino</w:t>
      </w:r>
      <w:proofErr w:type="spellEnd"/>
      <w:r w:rsidR="00056FC8" w:rsidRPr="00340B1A">
        <w:rPr>
          <w:rFonts w:ascii="Times New Roman" w:hAnsi="Times New Roman" w:cs="Times New Roman"/>
          <w:sz w:val="28"/>
          <w:szCs w:val="28"/>
          <w:lang w:val="en-US"/>
        </w:rPr>
        <w:t>-pelvic lymphadenopathies; pleuro-pulmonary involvemen</w:t>
      </w:r>
      <w:r w:rsidR="00DC63AD" w:rsidRPr="00340B1A">
        <w:rPr>
          <w:rFonts w:ascii="Times New Roman" w:hAnsi="Times New Roman" w:cs="Times New Roman"/>
          <w:bCs/>
          <w:sz w:val="28"/>
          <w:szCs w:val="28"/>
          <w:lang w:val="en-US"/>
        </w:rPr>
        <w:t>t</w:t>
      </w:r>
      <w:r w:rsidR="00056FC8">
        <w:rPr>
          <w:rFonts w:ascii="Times New Roman" w:hAnsi="Times New Roman" w:cs="Times New Roman"/>
          <w:bCs/>
          <w:sz w:val="28"/>
          <w:szCs w:val="28"/>
          <w:lang w:val="en-US"/>
        </w:rPr>
        <w:t xml:space="preserve"> the patient received two lines of treatment AVD </w:t>
      </w:r>
      <w:proofErr w:type="spellStart"/>
      <w:r w:rsidR="00056FC8">
        <w:rPr>
          <w:rFonts w:ascii="Times New Roman" w:hAnsi="Times New Roman" w:cs="Times New Roman"/>
          <w:bCs/>
          <w:sz w:val="28"/>
          <w:szCs w:val="28"/>
          <w:lang w:val="en-US"/>
        </w:rPr>
        <w:t>adribl</w:t>
      </w:r>
      <w:r w:rsidR="00B7538F">
        <w:rPr>
          <w:rFonts w:ascii="Times New Roman" w:hAnsi="Times New Roman" w:cs="Times New Roman"/>
          <w:bCs/>
          <w:sz w:val="28"/>
          <w:szCs w:val="28"/>
          <w:lang w:val="en-US"/>
        </w:rPr>
        <w:t>a</w:t>
      </w:r>
      <w:r w:rsidR="00056FC8">
        <w:rPr>
          <w:rFonts w:ascii="Times New Roman" w:hAnsi="Times New Roman" w:cs="Times New Roman"/>
          <w:bCs/>
          <w:sz w:val="28"/>
          <w:szCs w:val="28"/>
          <w:lang w:val="en-US"/>
        </w:rPr>
        <w:t>stin</w:t>
      </w:r>
      <w:proofErr w:type="spellEnd"/>
      <w:r w:rsidR="00056FC8">
        <w:rPr>
          <w:rFonts w:ascii="Times New Roman" w:hAnsi="Times New Roman" w:cs="Times New Roman"/>
          <w:bCs/>
          <w:sz w:val="28"/>
          <w:szCs w:val="28"/>
          <w:lang w:val="en-US"/>
        </w:rPr>
        <w:t xml:space="preserve"> </w:t>
      </w:r>
      <w:proofErr w:type="spellStart"/>
      <w:r w:rsidR="00056FC8">
        <w:rPr>
          <w:rFonts w:ascii="Times New Roman" w:hAnsi="Times New Roman" w:cs="Times New Roman"/>
          <w:bCs/>
          <w:sz w:val="28"/>
          <w:szCs w:val="28"/>
          <w:lang w:val="en-US"/>
        </w:rPr>
        <w:t>velbe</w:t>
      </w:r>
      <w:proofErr w:type="spellEnd"/>
      <w:r w:rsidR="00056FC8">
        <w:rPr>
          <w:rFonts w:ascii="Times New Roman" w:hAnsi="Times New Roman" w:cs="Times New Roman"/>
          <w:bCs/>
          <w:sz w:val="28"/>
          <w:szCs w:val="28"/>
          <w:lang w:val="en-US"/>
        </w:rPr>
        <w:t xml:space="preserve"> </w:t>
      </w:r>
      <w:r w:rsidR="00056FC8" w:rsidRPr="00340B1A">
        <w:rPr>
          <w:rFonts w:ascii="Times New Roman" w:hAnsi="Times New Roman" w:cs="Times New Roman"/>
          <w:sz w:val="28"/>
          <w:szCs w:val="28"/>
          <w:lang w:val="en-US"/>
        </w:rPr>
        <w:t>Dacarbazine.</w:t>
      </w:r>
      <w:r w:rsidR="00B40A53">
        <w:rPr>
          <w:rFonts w:ascii="Times New Roman" w:hAnsi="Times New Roman" w:cs="Times New Roman"/>
          <w:bCs/>
          <w:sz w:val="28"/>
          <w:szCs w:val="28"/>
          <w:lang w:val="en-US"/>
        </w:rPr>
        <w:t xml:space="preserve"> </w:t>
      </w:r>
      <w:r w:rsidR="00056FC8">
        <w:rPr>
          <w:rFonts w:ascii="Times New Roman" w:hAnsi="Times New Roman" w:cs="Times New Roman"/>
          <w:bCs/>
          <w:sz w:val="28"/>
          <w:szCs w:val="28"/>
          <w:lang w:val="en-US"/>
        </w:rPr>
        <w:t>EACOPP</w:t>
      </w:r>
      <w:r w:rsidR="00B7538F">
        <w:rPr>
          <w:rFonts w:ascii="Times New Roman" w:hAnsi="Times New Roman" w:cs="Times New Roman"/>
          <w:bCs/>
          <w:sz w:val="28"/>
          <w:szCs w:val="28"/>
          <w:lang w:val="en-US"/>
        </w:rPr>
        <w:t xml:space="preserve"> </w:t>
      </w:r>
      <w:r w:rsidR="00056FC8" w:rsidRPr="00340B1A">
        <w:rPr>
          <w:rFonts w:ascii="Times New Roman" w:hAnsi="Times New Roman" w:cs="Times New Roman"/>
          <w:sz w:val="28"/>
          <w:szCs w:val="28"/>
          <w:lang w:val="en-US"/>
        </w:rPr>
        <w:t xml:space="preserve">(Etoposide, Doxorubicin, </w:t>
      </w:r>
      <w:proofErr w:type="spellStart"/>
      <w:r w:rsidR="00056FC8" w:rsidRPr="00340B1A">
        <w:rPr>
          <w:rFonts w:ascii="Times New Roman" w:hAnsi="Times New Roman" w:cs="Times New Roman"/>
          <w:sz w:val="28"/>
          <w:szCs w:val="28"/>
          <w:lang w:val="en-US"/>
        </w:rPr>
        <w:t>Endoxan</w:t>
      </w:r>
      <w:proofErr w:type="spellEnd"/>
      <w:r w:rsidR="00056FC8" w:rsidRPr="00340B1A">
        <w:rPr>
          <w:rFonts w:ascii="Times New Roman" w:hAnsi="Times New Roman" w:cs="Times New Roman"/>
          <w:sz w:val="28"/>
          <w:szCs w:val="28"/>
          <w:lang w:val="en-US"/>
        </w:rPr>
        <w:t xml:space="preserve"> (Cyclophosphamide), Oncovin (Vincristine), Procarbazine, Prednisone) </w:t>
      </w:r>
      <w:r w:rsidR="00056FC8">
        <w:rPr>
          <w:rFonts w:ascii="Times New Roman" w:hAnsi="Times New Roman" w:cs="Times New Roman"/>
          <w:sz w:val="28"/>
          <w:szCs w:val="28"/>
          <w:lang w:val="en-US"/>
        </w:rPr>
        <w:t xml:space="preserve">without any response </w:t>
      </w:r>
      <w:r w:rsidR="00195C2C">
        <w:rPr>
          <w:rFonts w:ascii="Times New Roman" w:hAnsi="Times New Roman" w:cs="Times New Roman"/>
          <w:sz w:val="28"/>
          <w:szCs w:val="28"/>
          <w:lang w:val="en-US"/>
        </w:rPr>
        <w:t>the 3</w:t>
      </w:r>
      <w:r w:rsidR="00195C2C" w:rsidRPr="00195C2C">
        <w:rPr>
          <w:rFonts w:ascii="Times New Roman" w:hAnsi="Times New Roman" w:cs="Times New Roman"/>
          <w:sz w:val="28"/>
          <w:szCs w:val="28"/>
          <w:vertAlign w:val="superscript"/>
          <w:lang w:val="en-US"/>
        </w:rPr>
        <w:t>rd</w:t>
      </w:r>
      <w:r w:rsidR="00B7538F">
        <w:rPr>
          <w:rFonts w:ascii="Times New Roman" w:hAnsi="Times New Roman" w:cs="Times New Roman"/>
          <w:sz w:val="28"/>
          <w:szCs w:val="28"/>
          <w:lang w:val="en-US"/>
        </w:rPr>
        <w:t xml:space="preserve"> line treatment w</w:t>
      </w:r>
      <w:r w:rsidR="00195C2C">
        <w:rPr>
          <w:rFonts w:ascii="Times New Roman" w:hAnsi="Times New Roman" w:cs="Times New Roman"/>
          <w:sz w:val="28"/>
          <w:szCs w:val="28"/>
          <w:lang w:val="en-US"/>
        </w:rPr>
        <w:t>as initiated with good remission</w:t>
      </w:r>
      <w:r w:rsidR="00B7538F">
        <w:rPr>
          <w:rFonts w:ascii="Times New Roman" w:hAnsi="Times New Roman" w:cs="Times New Roman"/>
          <w:sz w:val="28"/>
          <w:szCs w:val="28"/>
          <w:lang w:val="en-US"/>
        </w:rPr>
        <w:t>.</w:t>
      </w:r>
    </w:p>
    <w:p w14:paraId="259A87DE" w14:textId="6FF5CCE2" w:rsidR="002814C1" w:rsidRPr="00E41F41" w:rsidRDefault="00195C2C" w:rsidP="00A36AEB">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second case </w:t>
      </w:r>
      <w:proofErr w:type="gramStart"/>
      <w:r>
        <w:rPr>
          <w:rFonts w:ascii="Times New Roman" w:hAnsi="Times New Roman" w:cs="Times New Roman"/>
          <w:sz w:val="28"/>
          <w:szCs w:val="28"/>
          <w:lang w:val="en-US"/>
        </w:rPr>
        <w:t>was</w:t>
      </w:r>
      <w:r w:rsidR="00056FC8">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 xml:space="preserve"> 22</w:t>
      </w:r>
      <w:proofErr w:type="gramEnd"/>
      <w:r>
        <w:rPr>
          <w:rFonts w:ascii="Times New Roman" w:hAnsi="Times New Roman" w:cs="Times New Roman"/>
          <w:bCs/>
          <w:sz w:val="28"/>
          <w:szCs w:val="28"/>
          <w:lang w:val="en-US"/>
        </w:rPr>
        <w:t xml:space="preserve"> years </w:t>
      </w:r>
      <w:r w:rsidR="00A94663" w:rsidRPr="00340B1A">
        <w:rPr>
          <w:rFonts w:ascii="Times New Roman" w:hAnsi="Times New Roman" w:cs="Times New Roman"/>
          <w:bCs/>
          <w:sz w:val="28"/>
          <w:szCs w:val="28"/>
          <w:lang w:val="en-US"/>
        </w:rPr>
        <w:t xml:space="preserve">young adult patients </w:t>
      </w:r>
      <w:r w:rsidRPr="00340B1A">
        <w:rPr>
          <w:rFonts w:ascii="Times New Roman" w:hAnsi="Times New Roman" w:cs="Times New Roman"/>
          <w:sz w:val="28"/>
          <w:szCs w:val="28"/>
          <w:lang w:val="en-US"/>
        </w:rPr>
        <w:t>with progressive weight loss associated with evening fever,</w:t>
      </w:r>
      <w:r w:rsidRPr="00195C2C">
        <w:rPr>
          <w:rFonts w:ascii="Times New Roman" w:hAnsi="Times New Roman" w:cs="Times New Roman"/>
          <w:sz w:val="28"/>
          <w:szCs w:val="28"/>
          <w:lang w:val="en-US"/>
        </w:rPr>
        <w:t xml:space="preserve"> </w:t>
      </w:r>
      <w:r w:rsidRPr="00340B1A">
        <w:rPr>
          <w:rFonts w:ascii="Times New Roman" w:hAnsi="Times New Roman" w:cs="Times New Roman"/>
          <w:sz w:val="28"/>
          <w:szCs w:val="28"/>
          <w:lang w:val="en-US"/>
        </w:rPr>
        <w:t xml:space="preserve">The appearance a few months later (March 2022) of </w:t>
      </w:r>
      <w:proofErr w:type="spellStart"/>
      <w:r w:rsidRPr="00340B1A">
        <w:rPr>
          <w:rFonts w:ascii="Times New Roman" w:hAnsi="Times New Roman" w:cs="Times New Roman"/>
          <w:sz w:val="28"/>
          <w:szCs w:val="28"/>
          <w:lang w:val="en-US"/>
        </w:rPr>
        <w:t>laterocervical</w:t>
      </w:r>
      <w:proofErr w:type="spellEnd"/>
      <w:r w:rsidRPr="00340B1A">
        <w:rPr>
          <w:rFonts w:ascii="Times New Roman" w:hAnsi="Times New Roman" w:cs="Times New Roman"/>
          <w:sz w:val="28"/>
          <w:szCs w:val="28"/>
          <w:lang w:val="en-US"/>
        </w:rPr>
        <w:t xml:space="preserve"> lymphadenopathies of large size (5 cm in greatest diameter on the right and 3 cm on the left) a biopsy was performed with anatomopathological examination revealing the presence of large malignant cells (Reed-Sternberg) </w:t>
      </w:r>
      <w:r w:rsidR="001C412D" w:rsidRPr="00340B1A">
        <w:rPr>
          <w:rFonts w:ascii="Times New Roman" w:hAnsi="Times New Roman" w:cs="Times New Roman"/>
          <w:bCs/>
          <w:sz w:val="28"/>
          <w:szCs w:val="28"/>
          <w:lang w:val="en-US"/>
        </w:rPr>
        <w:t>.</w:t>
      </w:r>
      <w:r w:rsidR="00E41F41" w:rsidRPr="00E41F41">
        <w:rPr>
          <w:rFonts w:ascii="Times New Roman" w:hAnsi="Times New Roman" w:cs="Times New Roman"/>
          <w:sz w:val="28"/>
          <w:szCs w:val="28"/>
          <w:lang w:val="en-US"/>
        </w:rPr>
        <w:t xml:space="preserve"> </w:t>
      </w:r>
      <w:r w:rsidR="00E41F41" w:rsidRPr="00340B1A">
        <w:rPr>
          <w:rFonts w:ascii="Times New Roman" w:hAnsi="Times New Roman" w:cs="Times New Roman"/>
          <w:sz w:val="28"/>
          <w:szCs w:val="28"/>
          <w:lang w:val="en-US"/>
        </w:rPr>
        <w:t xml:space="preserve">classified as Ann Arbor Stage </w:t>
      </w:r>
      <w:proofErr w:type="spellStart"/>
      <w:r w:rsidR="00E41F41" w:rsidRPr="00340B1A">
        <w:rPr>
          <w:rFonts w:ascii="Times New Roman" w:hAnsi="Times New Roman" w:cs="Times New Roman"/>
          <w:sz w:val="28"/>
          <w:szCs w:val="28"/>
          <w:lang w:val="en-US"/>
        </w:rPr>
        <w:t>IVBb</w:t>
      </w:r>
      <w:proofErr w:type="spellEnd"/>
      <w:r w:rsidR="00E41F41" w:rsidRPr="00340B1A">
        <w:rPr>
          <w:rFonts w:ascii="Times New Roman" w:hAnsi="Times New Roman" w:cs="Times New Roman"/>
          <w:sz w:val="28"/>
          <w:szCs w:val="28"/>
          <w:lang w:val="en-US"/>
        </w:rPr>
        <w:t xml:space="preserve"> with unfavorable prognosis according to Hasenclever. The therapeutic protocol adopted was 4 AVD (Doxorubicin, Vincristine and Dacarbazine)</w:t>
      </w:r>
      <w:r w:rsidR="00B7538F">
        <w:rPr>
          <w:rFonts w:ascii="Times New Roman" w:hAnsi="Times New Roman" w:cs="Times New Roman"/>
          <w:sz w:val="28"/>
          <w:szCs w:val="28"/>
          <w:lang w:val="en-US"/>
        </w:rPr>
        <w:t xml:space="preserve"> without Bleomycin</w:t>
      </w:r>
      <w:r w:rsidR="00E41F41" w:rsidRPr="00340B1A">
        <w:rPr>
          <w:rFonts w:ascii="Times New Roman" w:hAnsi="Times New Roman" w:cs="Times New Roman"/>
          <w:sz w:val="28"/>
          <w:szCs w:val="28"/>
          <w:lang w:val="en-US"/>
        </w:rPr>
        <w:t xml:space="preserve"> followed by escalation with 2 EACOPP (Etoposide, Doxorubicin, Cyclophosphamide, Vincristine, </w:t>
      </w:r>
      <w:r w:rsidR="00E41F41" w:rsidRPr="00340B1A">
        <w:rPr>
          <w:rFonts w:ascii="Times New Roman" w:hAnsi="Times New Roman" w:cs="Times New Roman"/>
          <w:sz w:val="28"/>
          <w:szCs w:val="28"/>
          <w:lang w:val="en-US"/>
        </w:rPr>
        <w:lastRenderedPageBreak/>
        <w:t>Procarbazine).</w:t>
      </w:r>
      <w:proofErr w:type="spellStart"/>
      <w:r w:rsidR="00E41F41">
        <w:rPr>
          <w:rFonts w:ascii="Times New Roman" w:hAnsi="Times New Roman" w:cs="Times New Roman"/>
          <w:sz w:val="28"/>
          <w:szCs w:val="28"/>
          <w:lang w:val="en-US"/>
        </w:rPr>
        <w:t>unfornately</w:t>
      </w:r>
      <w:proofErr w:type="spellEnd"/>
      <w:r w:rsidR="00E41F41">
        <w:rPr>
          <w:rFonts w:ascii="Times New Roman" w:hAnsi="Times New Roman" w:cs="Times New Roman"/>
          <w:sz w:val="28"/>
          <w:szCs w:val="28"/>
          <w:lang w:val="en-US"/>
        </w:rPr>
        <w:t xml:space="preserve"> no good response</w:t>
      </w:r>
      <w:r w:rsidR="00B7538F">
        <w:rPr>
          <w:rFonts w:ascii="Times New Roman" w:hAnsi="Times New Roman" w:cs="Times New Roman"/>
          <w:sz w:val="28"/>
          <w:szCs w:val="28"/>
          <w:lang w:val="en-US"/>
        </w:rPr>
        <w:t xml:space="preserve"> observed</w:t>
      </w:r>
      <w:r w:rsidR="00E41F41">
        <w:rPr>
          <w:rFonts w:ascii="Times New Roman" w:hAnsi="Times New Roman" w:cs="Times New Roman"/>
          <w:sz w:val="28"/>
          <w:szCs w:val="28"/>
          <w:lang w:val="en-US"/>
        </w:rPr>
        <w:t xml:space="preserve"> the second line of the treatment  was made with DHAP</w:t>
      </w:r>
      <w:r w:rsidR="00B7538F">
        <w:rPr>
          <w:rFonts w:ascii="Times New Roman" w:hAnsi="Times New Roman" w:cs="Times New Roman"/>
          <w:sz w:val="28"/>
          <w:szCs w:val="28"/>
          <w:lang w:val="en-US"/>
        </w:rPr>
        <w:t xml:space="preserve"> also without good response </w:t>
      </w:r>
      <w:r w:rsidR="000865F6" w:rsidRPr="00340B1A">
        <w:rPr>
          <w:rFonts w:ascii="Times New Roman" w:hAnsi="Times New Roman" w:cs="Times New Roman"/>
          <w:bCs/>
          <w:sz w:val="28"/>
          <w:szCs w:val="28"/>
          <w:lang w:val="en-US"/>
        </w:rPr>
        <w:t>.</w:t>
      </w:r>
      <w:r w:rsidR="00E41F41">
        <w:rPr>
          <w:rFonts w:ascii="Times New Roman" w:hAnsi="Times New Roman" w:cs="Times New Roman"/>
          <w:bCs/>
          <w:sz w:val="28"/>
          <w:szCs w:val="28"/>
          <w:lang w:val="en-US"/>
        </w:rPr>
        <w:t>the 3</w:t>
      </w:r>
      <w:r w:rsidR="00E41F41" w:rsidRPr="00E41F41">
        <w:rPr>
          <w:rFonts w:ascii="Times New Roman" w:hAnsi="Times New Roman" w:cs="Times New Roman"/>
          <w:bCs/>
          <w:sz w:val="28"/>
          <w:szCs w:val="28"/>
          <w:vertAlign w:val="superscript"/>
          <w:lang w:val="en-US"/>
        </w:rPr>
        <w:t>rd</w:t>
      </w:r>
      <w:r w:rsidR="00E41F41">
        <w:rPr>
          <w:rFonts w:ascii="Times New Roman" w:hAnsi="Times New Roman" w:cs="Times New Roman"/>
          <w:bCs/>
          <w:sz w:val="28"/>
          <w:szCs w:val="28"/>
          <w:lang w:val="en-US"/>
        </w:rPr>
        <w:t xml:space="preserve"> line </w:t>
      </w:r>
      <w:r w:rsidR="00E41F41" w:rsidRPr="00340B1A">
        <w:rPr>
          <w:rFonts w:ascii="Times New Roman" w:hAnsi="Times New Roman" w:cs="Times New Roman"/>
          <w:sz w:val="28"/>
          <w:szCs w:val="28"/>
          <w:lang w:val="en-US"/>
        </w:rPr>
        <w:t xml:space="preserve">a </w:t>
      </w:r>
      <w:proofErr w:type="spellStart"/>
      <w:r w:rsidR="00E41F41" w:rsidRPr="00340B1A">
        <w:rPr>
          <w:rFonts w:ascii="Times New Roman" w:hAnsi="Times New Roman" w:cs="Times New Roman"/>
          <w:sz w:val="28"/>
          <w:szCs w:val="28"/>
          <w:lang w:val="en-US"/>
        </w:rPr>
        <w:t>Bv</w:t>
      </w:r>
      <w:proofErr w:type="spellEnd"/>
      <w:r w:rsidR="00E41F41" w:rsidRPr="00340B1A">
        <w:rPr>
          <w:rFonts w:ascii="Times New Roman" w:hAnsi="Times New Roman" w:cs="Times New Roman"/>
          <w:sz w:val="28"/>
          <w:szCs w:val="28"/>
          <w:lang w:val="en-US"/>
        </w:rPr>
        <w:t>-Benda-</w:t>
      </w:r>
      <w:proofErr w:type="spellStart"/>
      <w:r w:rsidR="00E41F41" w:rsidRPr="00340B1A">
        <w:rPr>
          <w:rFonts w:ascii="Times New Roman" w:hAnsi="Times New Roman" w:cs="Times New Roman"/>
          <w:sz w:val="28"/>
          <w:szCs w:val="28"/>
          <w:lang w:val="en-US"/>
        </w:rPr>
        <w:t>Pembro</w:t>
      </w:r>
      <w:proofErr w:type="spellEnd"/>
      <w:r w:rsidR="00E41F41" w:rsidRPr="00340B1A">
        <w:rPr>
          <w:rFonts w:ascii="Times New Roman" w:hAnsi="Times New Roman" w:cs="Times New Roman"/>
          <w:sz w:val="28"/>
          <w:szCs w:val="28"/>
          <w:lang w:val="en-US"/>
        </w:rPr>
        <w:t xml:space="preserve"> protocol (Brentuximab + </w:t>
      </w:r>
      <w:proofErr w:type="spellStart"/>
      <w:r w:rsidR="00E41F41" w:rsidRPr="00340B1A">
        <w:rPr>
          <w:rFonts w:ascii="Times New Roman" w:hAnsi="Times New Roman" w:cs="Times New Roman"/>
          <w:sz w:val="28"/>
          <w:szCs w:val="28"/>
          <w:lang w:val="en-US"/>
        </w:rPr>
        <w:t>Bendamustine</w:t>
      </w:r>
      <w:proofErr w:type="spellEnd"/>
      <w:r w:rsidR="00E41F41" w:rsidRPr="00340B1A">
        <w:rPr>
          <w:rFonts w:ascii="Times New Roman" w:hAnsi="Times New Roman" w:cs="Times New Roman"/>
          <w:sz w:val="28"/>
          <w:szCs w:val="28"/>
          <w:lang w:val="en-US"/>
        </w:rPr>
        <w:t xml:space="preserve"> + Pembrolizumab) was decided</w:t>
      </w:r>
      <w:r w:rsidR="00E41F41">
        <w:rPr>
          <w:rFonts w:ascii="Times New Roman" w:hAnsi="Times New Roman" w:cs="Times New Roman"/>
          <w:sz w:val="28"/>
          <w:szCs w:val="28"/>
          <w:lang w:val="en-US"/>
        </w:rPr>
        <w:t xml:space="preserve"> due to appearance of the </w:t>
      </w:r>
      <w:proofErr w:type="spellStart"/>
      <w:r w:rsidR="00E41F41">
        <w:rPr>
          <w:rFonts w:ascii="Times New Roman" w:hAnsi="Times New Roman" w:cs="Times New Roman"/>
          <w:sz w:val="28"/>
          <w:szCs w:val="28"/>
          <w:lang w:val="en-US"/>
        </w:rPr>
        <w:t>lymphoadenopathy</w:t>
      </w:r>
      <w:proofErr w:type="spellEnd"/>
      <w:r w:rsidR="00B7538F">
        <w:rPr>
          <w:rFonts w:ascii="Times New Roman" w:hAnsi="Times New Roman" w:cs="Times New Roman"/>
          <w:sz w:val="28"/>
          <w:szCs w:val="28"/>
          <w:lang w:val="en-US"/>
        </w:rPr>
        <w:t xml:space="preserve"> and administrated the patient died after</w:t>
      </w:r>
    </w:p>
    <w:p w14:paraId="03495A74" w14:textId="42DA3B8A" w:rsidR="00C549DB" w:rsidRPr="00E12F94" w:rsidRDefault="00C549DB" w:rsidP="00A36AEB">
      <w:pPr>
        <w:jc w:val="both"/>
        <w:rPr>
          <w:rFonts w:ascii="Times New Roman" w:hAnsi="Times New Roman" w:cs="Times New Roman"/>
          <w:b/>
          <w:sz w:val="28"/>
          <w:szCs w:val="28"/>
          <w:lang w:val="en-US"/>
        </w:rPr>
      </w:pPr>
      <w:r w:rsidRPr="00E12F94">
        <w:rPr>
          <w:rFonts w:ascii="Times New Roman" w:hAnsi="Times New Roman" w:cs="Times New Roman"/>
          <w:b/>
          <w:sz w:val="28"/>
          <w:szCs w:val="28"/>
          <w:lang w:val="en-US"/>
        </w:rPr>
        <w:t xml:space="preserve">Conclusion: </w:t>
      </w:r>
      <w:r w:rsidR="00DC63AD" w:rsidRPr="00133226">
        <w:rPr>
          <w:rFonts w:ascii="Times New Roman" w:hAnsi="Times New Roman" w:cs="Times New Roman"/>
          <w:sz w:val="28"/>
          <w:szCs w:val="28"/>
          <w:lang w:val="en-US"/>
        </w:rPr>
        <w:t xml:space="preserve">The </w:t>
      </w:r>
      <w:proofErr w:type="spellStart"/>
      <w:r w:rsidR="00DC63AD" w:rsidRPr="00133226">
        <w:rPr>
          <w:rFonts w:ascii="Times New Roman" w:hAnsi="Times New Roman" w:cs="Times New Roman"/>
          <w:sz w:val="28"/>
          <w:szCs w:val="28"/>
          <w:lang w:val="en-US"/>
        </w:rPr>
        <w:t>Bv</w:t>
      </w:r>
      <w:proofErr w:type="spellEnd"/>
      <w:r w:rsidR="00DC63AD" w:rsidRPr="00133226">
        <w:rPr>
          <w:rFonts w:ascii="Times New Roman" w:hAnsi="Times New Roman" w:cs="Times New Roman"/>
          <w:sz w:val="28"/>
          <w:szCs w:val="28"/>
          <w:lang w:val="en-US"/>
        </w:rPr>
        <w:t>-B combination demonstrates its efficacy with good tolerance in</w:t>
      </w:r>
      <w:r w:rsidR="00BE4801" w:rsidRPr="00133226">
        <w:rPr>
          <w:rFonts w:ascii="Times New Roman" w:hAnsi="Times New Roman" w:cs="Times New Roman"/>
          <w:sz w:val="28"/>
          <w:szCs w:val="28"/>
          <w:lang w:val="en-US"/>
        </w:rPr>
        <w:t xml:space="preserve"> patients with relapsed</w:t>
      </w:r>
      <w:r w:rsidR="003E3AC7" w:rsidRPr="00133226">
        <w:rPr>
          <w:rFonts w:ascii="Times New Roman" w:hAnsi="Times New Roman" w:cs="Times New Roman"/>
          <w:sz w:val="28"/>
          <w:szCs w:val="28"/>
          <w:lang w:val="en-US"/>
        </w:rPr>
        <w:t xml:space="preserve"> </w:t>
      </w:r>
      <w:proofErr w:type="spellStart"/>
      <w:r w:rsidR="003E3AC7" w:rsidRPr="00133226">
        <w:rPr>
          <w:rFonts w:ascii="Times New Roman" w:hAnsi="Times New Roman" w:cs="Times New Roman"/>
          <w:sz w:val="28"/>
          <w:szCs w:val="28"/>
          <w:lang w:val="en-US"/>
        </w:rPr>
        <w:t>hodgkin</w:t>
      </w:r>
      <w:proofErr w:type="spellEnd"/>
      <w:r w:rsidR="003E3AC7" w:rsidRPr="00133226">
        <w:rPr>
          <w:rFonts w:ascii="Times New Roman" w:hAnsi="Times New Roman" w:cs="Times New Roman"/>
          <w:sz w:val="28"/>
          <w:szCs w:val="28"/>
          <w:lang w:val="en-US"/>
        </w:rPr>
        <w:t xml:space="preserve"> lymphoma</w:t>
      </w:r>
      <w:r w:rsidR="000865F6" w:rsidRPr="00133226">
        <w:rPr>
          <w:rFonts w:ascii="Times New Roman" w:hAnsi="Times New Roman" w:cs="Times New Roman"/>
          <w:sz w:val="28"/>
          <w:szCs w:val="28"/>
          <w:lang w:val="en-US"/>
        </w:rPr>
        <w:t>.</w:t>
      </w:r>
    </w:p>
    <w:p w14:paraId="301FD8ED" w14:textId="6B16F001" w:rsidR="00C549DB" w:rsidRPr="00133226" w:rsidRDefault="00DC63AD" w:rsidP="00A36AEB">
      <w:pPr>
        <w:jc w:val="both"/>
        <w:rPr>
          <w:rFonts w:ascii="Times New Roman" w:hAnsi="Times New Roman" w:cs="Times New Roman"/>
          <w:sz w:val="28"/>
          <w:szCs w:val="28"/>
          <w:lang w:val="en-US"/>
        </w:rPr>
      </w:pPr>
      <w:r w:rsidRPr="00E12F94">
        <w:rPr>
          <w:rFonts w:ascii="Times New Roman" w:hAnsi="Times New Roman" w:cs="Times New Roman"/>
          <w:b/>
          <w:sz w:val="28"/>
          <w:szCs w:val="28"/>
          <w:lang w:val="en-US"/>
        </w:rPr>
        <w:t>Keywords</w:t>
      </w:r>
      <w:r w:rsidR="00C549DB" w:rsidRPr="00E12F94">
        <w:rPr>
          <w:rFonts w:ascii="Times New Roman" w:hAnsi="Times New Roman" w:cs="Times New Roman"/>
          <w:b/>
          <w:sz w:val="28"/>
          <w:szCs w:val="28"/>
          <w:lang w:val="en-US"/>
        </w:rPr>
        <w:t xml:space="preserve">: </w:t>
      </w:r>
      <w:r w:rsidRPr="00133226">
        <w:rPr>
          <w:rFonts w:ascii="Times New Roman" w:hAnsi="Times New Roman" w:cs="Times New Roman"/>
          <w:sz w:val="28"/>
          <w:szCs w:val="28"/>
          <w:lang w:val="en-US"/>
        </w:rPr>
        <w:t xml:space="preserve">Refractory Hodgkin lymphoma, Brentuximab </w:t>
      </w:r>
      <w:proofErr w:type="spellStart"/>
      <w:r w:rsidRPr="00133226">
        <w:rPr>
          <w:rFonts w:ascii="Times New Roman" w:hAnsi="Times New Roman" w:cs="Times New Roman"/>
          <w:sz w:val="28"/>
          <w:szCs w:val="28"/>
          <w:lang w:val="en-US"/>
        </w:rPr>
        <w:t>vedotin</w:t>
      </w:r>
      <w:proofErr w:type="spellEnd"/>
      <w:r w:rsidRPr="00133226">
        <w:rPr>
          <w:rFonts w:ascii="Times New Roman" w:hAnsi="Times New Roman" w:cs="Times New Roman"/>
          <w:sz w:val="28"/>
          <w:szCs w:val="28"/>
          <w:lang w:val="en-US"/>
        </w:rPr>
        <w:t xml:space="preserve">, </w:t>
      </w:r>
      <w:proofErr w:type="spellStart"/>
      <w:proofErr w:type="gramStart"/>
      <w:r w:rsidRPr="00133226">
        <w:rPr>
          <w:rFonts w:ascii="Times New Roman" w:hAnsi="Times New Roman" w:cs="Times New Roman"/>
          <w:sz w:val="28"/>
          <w:szCs w:val="28"/>
          <w:lang w:val="en-US"/>
        </w:rPr>
        <w:t>Bendamustin</w:t>
      </w:r>
      <w:r w:rsidR="00046CE8" w:rsidRPr="00133226">
        <w:rPr>
          <w:rFonts w:ascii="Times New Roman" w:hAnsi="Times New Roman" w:cs="Times New Roman"/>
          <w:sz w:val="28"/>
          <w:szCs w:val="28"/>
          <w:lang w:val="en-US"/>
        </w:rPr>
        <w:t>e</w:t>
      </w:r>
      <w:proofErr w:type="spellEnd"/>
      <w:r w:rsidR="00133226">
        <w:rPr>
          <w:rFonts w:ascii="Times New Roman" w:hAnsi="Times New Roman" w:cs="Times New Roman"/>
          <w:sz w:val="28"/>
          <w:szCs w:val="28"/>
          <w:lang w:val="en-US"/>
        </w:rPr>
        <w:t xml:space="preserve">,  </w:t>
      </w:r>
      <w:r w:rsidR="00133226" w:rsidRPr="00133226">
        <w:rPr>
          <w:rFonts w:ascii="Times New Roman" w:hAnsi="Times New Roman" w:cs="Times New Roman"/>
          <w:sz w:val="28"/>
          <w:szCs w:val="28"/>
          <w:lang w:val="en-US"/>
        </w:rPr>
        <w:t>conventional</w:t>
      </w:r>
      <w:proofErr w:type="gramEnd"/>
      <w:r w:rsidR="00133226" w:rsidRPr="00133226">
        <w:rPr>
          <w:rFonts w:ascii="Times New Roman" w:hAnsi="Times New Roman" w:cs="Times New Roman"/>
          <w:sz w:val="28"/>
          <w:szCs w:val="28"/>
          <w:lang w:val="en-US"/>
        </w:rPr>
        <w:t xml:space="preserve"> chemotherapy</w:t>
      </w:r>
    </w:p>
    <w:p w14:paraId="3AFF273E" w14:textId="3ACFDB0A" w:rsidR="00DE111D" w:rsidRPr="00340B1A" w:rsidRDefault="00DE111D" w:rsidP="00A36AEB">
      <w:pPr>
        <w:jc w:val="both"/>
        <w:rPr>
          <w:rFonts w:ascii="Times New Roman" w:hAnsi="Times New Roman" w:cs="Times New Roman"/>
          <w:b/>
          <w:sz w:val="28"/>
          <w:szCs w:val="28"/>
          <w:lang w:val="en-US"/>
        </w:rPr>
      </w:pPr>
    </w:p>
    <w:p w14:paraId="5312D357" w14:textId="1442A01A" w:rsidR="00FC7320" w:rsidRPr="00340B1A" w:rsidRDefault="00FC7320" w:rsidP="00A36AEB">
      <w:pPr>
        <w:jc w:val="both"/>
        <w:rPr>
          <w:rFonts w:ascii="Times New Roman" w:hAnsi="Times New Roman" w:cs="Times New Roman"/>
          <w:b/>
          <w:sz w:val="28"/>
          <w:szCs w:val="28"/>
          <w:lang w:val="en-US"/>
        </w:rPr>
      </w:pPr>
    </w:p>
    <w:p w14:paraId="5B04C3B6" w14:textId="60D4F4C8" w:rsidR="00FC7320" w:rsidRPr="00340B1A" w:rsidRDefault="00FC7320" w:rsidP="00A36AEB">
      <w:pPr>
        <w:jc w:val="both"/>
        <w:rPr>
          <w:rFonts w:ascii="Times New Roman" w:hAnsi="Times New Roman" w:cs="Times New Roman"/>
          <w:b/>
          <w:sz w:val="28"/>
          <w:szCs w:val="28"/>
          <w:lang w:val="en-US"/>
        </w:rPr>
      </w:pPr>
    </w:p>
    <w:p w14:paraId="64BF8A6D" w14:textId="77777777" w:rsidR="00FC7320" w:rsidRPr="00340B1A" w:rsidRDefault="00FC7320" w:rsidP="00A36AEB">
      <w:pPr>
        <w:jc w:val="both"/>
        <w:rPr>
          <w:rFonts w:ascii="Times New Roman" w:hAnsi="Times New Roman" w:cs="Times New Roman"/>
          <w:b/>
          <w:sz w:val="28"/>
          <w:szCs w:val="28"/>
          <w:lang w:val="en-US"/>
        </w:rPr>
      </w:pPr>
    </w:p>
    <w:p w14:paraId="0ADCD5FB" w14:textId="6709D240" w:rsidR="00DF528D" w:rsidRPr="00340B1A" w:rsidRDefault="00DF528D" w:rsidP="00A36AEB">
      <w:pPr>
        <w:jc w:val="both"/>
        <w:rPr>
          <w:rFonts w:ascii="Times New Roman" w:hAnsi="Times New Roman" w:cs="Times New Roman"/>
          <w:b/>
          <w:sz w:val="28"/>
          <w:szCs w:val="28"/>
          <w:lang w:val="en-US"/>
        </w:rPr>
      </w:pPr>
      <w:r w:rsidRPr="00340B1A">
        <w:rPr>
          <w:rFonts w:ascii="Times New Roman" w:hAnsi="Times New Roman" w:cs="Times New Roman"/>
          <w:b/>
          <w:sz w:val="28"/>
          <w:szCs w:val="28"/>
          <w:lang w:val="en-US"/>
        </w:rPr>
        <w:t>Introduction</w:t>
      </w:r>
    </w:p>
    <w:p w14:paraId="32696019" w14:textId="3A985508" w:rsidR="00DC63AD" w:rsidRPr="00340B1A" w:rsidRDefault="002F0263" w:rsidP="00DC63AD">
      <w:pPr>
        <w:jc w:val="both"/>
        <w:rPr>
          <w:rFonts w:ascii="Times New Roman" w:hAnsi="Times New Roman" w:cs="Times New Roman"/>
          <w:bCs/>
          <w:sz w:val="28"/>
          <w:szCs w:val="28"/>
          <w:lang w:val="en-US"/>
        </w:rPr>
      </w:pPr>
      <w:r>
        <w:rPr>
          <w:rFonts w:ascii="Times New Roman" w:hAnsi="Times New Roman" w:cs="Times New Roman"/>
          <w:bCs/>
          <w:sz w:val="28"/>
          <w:szCs w:val="28"/>
          <w:lang w:val="en-US"/>
        </w:rPr>
        <w:t>“</w:t>
      </w:r>
      <w:r w:rsidR="00DC63AD" w:rsidRPr="00340B1A">
        <w:rPr>
          <w:rFonts w:ascii="Times New Roman" w:hAnsi="Times New Roman" w:cs="Times New Roman"/>
          <w:bCs/>
          <w:sz w:val="28"/>
          <w:szCs w:val="28"/>
          <w:lang w:val="en-US"/>
        </w:rPr>
        <w:t>Hodgkin lymphoma is a rare malignant B-cell tumor, affecting approximately 9,000 new patients each year, with an incidence of about 3 new cases per 100,000 people per year</w:t>
      </w:r>
      <w:r>
        <w:rPr>
          <w:rFonts w:ascii="Times New Roman" w:hAnsi="Times New Roman" w:cs="Times New Roman"/>
          <w:bCs/>
          <w:sz w:val="28"/>
          <w:szCs w:val="28"/>
          <w:lang w:val="en-US"/>
        </w:rPr>
        <w:t>”</w:t>
      </w:r>
      <w:r w:rsidR="00DC63AD" w:rsidRPr="00340B1A">
        <w:rPr>
          <w:rFonts w:ascii="Times New Roman" w:hAnsi="Times New Roman" w:cs="Times New Roman"/>
          <w:bCs/>
          <w:sz w:val="28"/>
          <w:szCs w:val="28"/>
          <w:lang w:val="en-US"/>
        </w:rPr>
        <w:t xml:space="preserve"> [2-3</w:t>
      </w:r>
      <w:r w:rsidR="00133226">
        <w:rPr>
          <w:rFonts w:ascii="Times New Roman" w:hAnsi="Times New Roman" w:cs="Times New Roman"/>
          <w:bCs/>
          <w:sz w:val="28"/>
          <w:szCs w:val="28"/>
          <w:lang w:val="en-US"/>
        </w:rPr>
        <w:t>, 21</w:t>
      </w:r>
      <w:r w:rsidR="00FA3CA8">
        <w:rPr>
          <w:rFonts w:ascii="Times New Roman" w:hAnsi="Times New Roman" w:cs="Times New Roman"/>
          <w:bCs/>
          <w:sz w:val="28"/>
          <w:szCs w:val="28"/>
          <w:lang w:val="en-US"/>
        </w:rPr>
        <w:t>-</w:t>
      </w:r>
      <w:r w:rsidR="00133226">
        <w:rPr>
          <w:rFonts w:ascii="Times New Roman" w:hAnsi="Times New Roman" w:cs="Times New Roman"/>
          <w:bCs/>
          <w:sz w:val="28"/>
          <w:szCs w:val="28"/>
          <w:lang w:val="en-US"/>
        </w:rPr>
        <w:t>22</w:t>
      </w:r>
      <w:r w:rsidR="00DC63AD" w:rsidRPr="00340B1A">
        <w:rPr>
          <w:rFonts w:ascii="Times New Roman" w:hAnsi="Times New Roman" w:cs="Times New Roman"/>
          <w:bCs/>
          <w:sz w:val="28"/>
          <w:szCs w:val="28"/>
          <w:lang w:val="en-US"/>
        </w:rPr>
        <w:t xml:space="preserve">]. It has a particular age distribution, with prevalence not only in the elderly but also in young adults. This makes it one of the most common cancers in this age group and </w:t>
      </w:r>
      <w:r w:rsidR="00BE4801" w:rsidRPr="00340B1A">
        <w:rPr>
          <w:rFonts w:ascii="Times New Roman" w:hAnsi="Times New Roman" w:cs="Times New Roman"/>
          <w:bCs/>
          <w:sz w:val="28"/>
          <w:szCs w:val="28"/>
          <w:lang w:val="en-US"/>
        </w:rPr>
        <w:t>encompasses</w:t>
      </w:r>
      <w:r w:rsidR="00DC63AD" w:rsidRPr="00340B1A">
        <w:rPr>
          <w:rFonts w:ascii="Times New Roman" w:hAnsi="Times New Roman" w:cs="Times New Roman"/>
          <w:bCs/>
          <w:sz w:val="28"/>
          <w:szCs w:val="28"/>
          <w:lang w:val="en-US"/>
        </w:rPr>
        <w:t xml:space="preserve"> two distinct entities: classic Hodgkin lymphoma and nodular lymphocyte-predominant Hodgkin lymphoma [2-3]. </w:t>
      </w:r>
      <w:r>
        <w:rPr>
          <w:rFonts w:ascii="Times New Roman" w:hAnsi="Times New Roman" w:cs="Times New Roman"/>
          <w:bCs/>
          <w:sz w:val="28"/>
          <w:szCs w:val="28"/>
          <w:lang w:val="en-US"/>
        </w:rPr>
        <w:t>“</w:t>
      </w:r>
      <w:r w:rsidR="00DC63AD" w:rsidRPr="00340B1A">
        <w:rPr>
          <w:rFonts w:ascii="Times New Roman" w:hAnsi="Times New Roman" w:cs="Times New Roman"/>
          <w:bCs/>
          <w:sz w:val="28"/>
          <w:szCs w:val="28"/>
          <w:lang w:val="en-US"/>
        </w:rPr>
        <w:t>The classic Hodgkin lymphoma subcategory includes defined subgroups: nodular sclerosis, mixed cellularity, lymphocyte depletion and lymphocyte-rich Hodgkin lymphoma</w:t>
      </w:r>
      <w:r>
        <w:rPr>
          <w:rFonts w:ascii="Times New Roman" w:hAnsi="Times New Roman" w:cs="Times New Roman"/>
          <w:bCs/>
          <w:sz w:val="28"/>
          <w:szCs w:val="28"/>
          <w:lang w:val="en-US"/>
        </w:rPr>
        <w:t>”</w:t>
      </w:r>
      <w:r w:rsidR="00DC63AD" w:rsidRPr="00340B1A">
        <w:rPr>
          <w:rFonts w:ascii="Times New Roman" w:hAnsi="Times New Roman" w:cs="Times New Roman"/>
          <w:bCs/>
          <w:sz w:val="28"/>
          <w:szCs w:val="28"/>
          <w:lang w:val="en-US"/>
        </w:rPr>
        <w:t xml:space="preserve"> [2]. </w:t>
      </w:r>
      <w:r>
        <w:rPr>
          <w:rFonts w:ascii="Times New Roman" w:hAnsi="Times New Roman" w:cs="Times New Roman"/>
          <w:bCs/>
          <w:sz w:val="28"/>
          <w:szCs w:val="28"/>
          <w:lang w:val="en-US"/>
        </w:rPr>
        <w:t>“</w:t>
      </w:r>
      <w:r w:rsidR="00DC63AD" w:rsidRPr="00340B1A">
        <w:rPr>
          <w:rFonts w:ascii="Times New Roman" w:hAnsi="Times New Roman" w:cs="Times New Roman"/>
          <w:bCs/>
          <w:sz w:val="28"/>
          <w:szCs w:val="28"/>
          <w:lang w:val="en-US"/>
        </w:rPr>
        <w:t xml:space="preserve">Staging of this disease is essential for </w:t>
      </w:r>
      <w:r w:rsidR="00D74406">
        <w:rPr>
          <w:rFonts w:ascii="Times New Roman" w:hAnsi="Times New Roman" w:cs="Times New Roman"/>
          <w:bCs/>
          <w:sz w:val="28"/>
          <w:szCs w:val="28"/>
          <w:lang w:val="en-US"/>
        </w:rPr>
        <w:t>selecting</w:t>
      </w:r>
      <w:r w:rsidR="002F609B" w:rsidRPr="00340B1A">
        <w:rPr>
          <w:rFonts w:ascii="Times New Roman" w:hAnsi="Times New Roman" w:cs="Times New Roman"/>
          <w:bCs/>
          <w:sz w:val="28"/>
          <w:szCs w:val="28"/>
          <w:lang w:val="en-US"/>
        </w:rPr>
        <w:t xml:space="preserve"> the</w:t>
      </w:r>
      <w:r w:rsidR="00DC63AD" w:rsidRPr="00340B1A">
        <w:rPr>
          <w:rFonts w:ascii="Times New Roman" w:hAnsi="Times New Roman" w:cs="Times New Roman"/>
          <w:bCs/>
          <w:sz w:val="28"/>
          <w:szCs w:val="28"/>
          <w:lang w:val="en-US"/>
        </w:rPr>
        <w:t xml:space="preserve"> optimal treatment</w:t>
      </w:r>
      <w:r>
        <w:rPr>
          <w:rFonts w:ascii="Times New Roman" w:hAnsi="Times New Roman" w:cs="Times New Roman"/>
          <w:bCs/>
          <w:sz w:val="28"/>
          <w:szCs w:val="28"/>
          <w:lang w:val="en-US"/>
        </w:rPr>
        <w:t>”</w:t>
      </w:r>
      <w:r w:rsidR="00DC63AD" w:rsidRPr="00340B1A">
        <w:rPr>
          <w:rFonts w:ascii="Times New Roman" w:hAnsi="Times New Roman" w:cs="Times New Roman"/>
          <w:bCs/>
          <w:sz w:val="28"/>
          <w:szCs w:val="28"/>
          <w:lang w:val="en-US"/>
        </w:rPr>
        <w:t xml:space="preserve"> [4]. Prognostic models</w:t>
      </w:r>
      <w:r w:rsidR="00D74406">
        <w:rPr>
          <w:rFonts w:ascii="Times New Roman" w:hAnsi="Times New Roman" w:cs="Times New Roman"/>
          <w:bCs/>
          <w:sz w:val="28"/>
          <w:szCs w:val="28"/>
          <w:lang w:val="en-US"/>
        </w:rPr>
        <w:t xml:space="preserve"> have been developed to identify patients who are at either high or low risk of relapse. </w:t>
      </w:r>
      <w:r w:rsidR="00DC63AD" w:rsidRPr="00340B1A">
        <w:rPr>
          <w:rFonts w:ascii="Times New Roman" w:hAnsi="Times New Roman" w:cs="Times New Roman"/>
          <w:bCs/>
          <w:sz w:val="28"/>
          <w:szCs w:val="28"/>
          <w:lang w:val="en-US"/>
        </w:rPr>
        <w:t xml:space="preserve">These models, combined with positron emission tomography, allow treatment optimization [4]. </w:t>
      </w:r>
      <w:r>
        <w:rPr>
          <w:rFonts w:ascii="Times New Roman" w:hAnsi="Times New Roman" w:cs="Times New Roman"/>
          <w:bCs/>
          <w:sz w:val="28"/>
          <w:szCs w:val="28"/>
          <w:lang w:val="en-US"/>
        </w:rPr>
        <w:t>“</w:t>
      </w:r>
      <w:r w:rsidR="00DC63AD" w:rsidRPr="00340B1A">
        <w:rPr>
          <w:rFonts w:ascii="Times New Roman" w:hAnsi="Times New Roman" w:cs="Times New Roman"/>
          <w:bCs/>
          <w:sz w:val="28"/>
          <w:szCs w:val="28"/>
          <w:lang w:val="en-US"/>
        </w:rPr>
        <w:t>Initial treatment of patients with Hodgkin lymphoma is based on the histological characteristics of the disease, initial stage and the presence or absence of prognostic factors associated with unfavorable evolution</w:t>
      </w:r>
      <w:r>
        <w:rPr>
          <w:rFonts w:ascii="Times New Roman" w:hAnsi="Times New Roman" w:cs="Times New Roman"/>
          <w:bCs/>
          <w:sz w:val="28"/>
          <w:szCs w:val="28"/>
          <w:lang w:val="en-US"/>
        </w:rPr>
        <w:t>”</w:t>
      </w:r>
      <w:r w:rsidR="00DC63AD" w:rsidRPr="00340B1A">
        <w:rPr>
          <w:rFonts w:ascii="Times New Roman" w:hAnsi="Times New Roman" w:cs="Times New Roman"/>
          <w:bCs/>
          <w:sz w:val="28"/>
          <w:szCs w:val="28"/>
          <w:lang w:val="en-US"/>
        </w:rPr>
        <w:t xml:space="preserve"> [4]. Patients with early-stage Hodgkin lymphoma generally receive combined treatments including abbreviated chemotherapy cycles followed by involved field </w:t>
      </w:r>
      <w:r w:rsidR="00DC63AD" w:rsidRPr="00340B1A">
        <w:rPr>
          <w:rFonts w:ascii="Times New Roman" w:hAnsi="Times New Roman" w:cs="Times New Roman"/>
          <w:bCs/>
          <w:sz w:val="28"/>
          <w:szCs w:val="28"/>
          <w:lang w:val="en-US"/>
        </w:rPr>
        <w:lastRenderedPageBreak/>
        <w:t xml:space="preserve">radiotherapy. </w:t>
      </w:r>
      <w:r w:rsidR="002F609B" w:rsidRPr="00340B1A">
        <w:rPr>
          <w:rFonts w:ascii="Times New Roman" w:hAnsi="Times New Roman" w:cs="Times New Roman"/>
          <w:bCs/>
          <w:sz w:val="28"/>
          <w:szCs w:val="28"/>
          <w:lang w:val="en-US"/>
        </w:rPr>
        <w:t>On the contrary</w:t>
      </w:r>
      <w:r w:rsidR="00DC63AD" w:rsidRPr="00340B1A">
        <w:rPr>
          <w:rFonts w:ascii="Times New Roman" w:hAnsi="Times New Roman" w:cs="Times New Roman"/>
          <w:bCs/>
          <w:sz w:val="28"/>
          <w:szCs w:val="28"/>
          <w:lang w:val="en-US"/>
        </w:rPr>
        <w:t xml:space="preserve">, patients with advanced-stage Hodgkin lymphoma generally </w:t>
      </w:r>
      <w:r w:rsidR="002F609B" w:rsidRPr="00340B1A">
        <w:rPr>
          <w:rFonts w:ascii="Times New Roman" w:hAnsi="Times New Roman" w:cs="Times New Roman"/>
          <w:bCs/>
          <w:sz w:val="28"/>
          <w:szCs w:val="28"/>
          <w:lang w:val="en-US"/>
        </w:rPr>
        <w:t>undergo</w:t>
      </w:r>
      <w:r w:rsidR="00DC63AD" w:rsidRPr="00340B1A">
        <w:rPr>
          <w:rFonts w:ascii="Times New Roman" w:hAnsi="Times New Roman" w:cs="Times New Roman"/>
          <w:bCs/>
          <w:sz w:val="28"/>
          <w:szCs w:val="28"/>
          <w:lang w:val="en-US"/>
        </w:rPr>
        <w:t xml:space="preserve"> longer combined chemotherapy treatment, with radiotherapy being used only in specific cases. In relapsed or refractory patients, salvage chemotherapy followed by high-dose treatment and autologous stem cell transplantation constitutes the standard treatment [4-5]. </w:t>
      </w:r>
      <w:r>
        <w:rPr>
          <w:rFonts w:ascii="Times New Roman" w:hAnsi="Times New Roman" w:cs="Times New Roman"/>
          <w:bCs/>
          <w:sz w:val="28"/>
          <w:szCs w:val="28"/>
          <w:lang w:val="en-US"/>
        </w:rPr>
        <w:t>“</w:t>
      </w:r>
      <w:r w:rsidR="00DC63AD" w:rsidRPr="00340B1A">
        <w:rPr>
          <w:rFonts w:ascii="Times New Roman" w:hAnsi="Times New Roman" w:cs="Times New Roman"/>
          <w:bCs/>
          <w:sz w:val="28"/>
          <w:szCs w:val="28"/>
          <w:lang w:val="en-US"/>
        </w:rPr>
        <w:t>For</w:t>
      </w:r>
      <w:r w:rsidR="00895469">
        <w:rPr>
          <w:rFonts w:ascii="Times New Roman" w:hAnsi="Times New Roman" w:cs="Times New Roman"/>
          <w:bCs/>
          <w:sz w:val="28"/>
          <w:szCs w:val="28"/>
          <w:lang w:val="en-US"/>
        </w:rPr>
        <w:t xml:space="preserve"> </w:t>
      </w:r>
      <w:r w:rsidR="00DC63AD" w:rsidRPr="00340B1A">
        <w:rPr>
          <w:rFonts w:ascii="Times New Roman" w:hAnsi="Times New Roman" w:cs="Times New Roman"/>
          <w:bCs/>
          <w:sz w:val="28"/>
          <w:szCs w:val="28"/>
          <w:lang w:val="en-US"/>
        </w:rPr>
        <w:t xml:space="preserve">patients ineligible for this treatment or in whom high-dose treatment and autologous stem cell transplantation have failed, treatment with Brentuximab vedotin is a standard approach, sometimes associated with </w:t>
      </w:r>
      <w:proofErr w:type="spellStart"/>
      <w:r w:rsidR="00DC63AD" w:rsidRPr="00340B1A">
        <w:rPr>
          <w:rFonts w:ascii="Times New Roman" w:hAnsi="Times New Roman" w:cs="Times New Roman"/>
          <w:bCs/>
          <w:sz w:val="28"/>
          <w:szCs w:val="28"/>
          <w:lang w:val="en-US"/>
        </w:rPr>
        <w:t>Bendamustine</w:t>
      </w:r>
      <w:proofErr w:type="spellEnd"/>
      <w:r>
        <w:rPr>
          <w:rFonts w:ascii="Times New Roman" w:hAnsi="Times New Roman" w:cs="Times New Roman"/>
          <w:bCs/>
          <w:sz w:val="28"/>
          <w:szCs w:val="28"/>
          <w:lang w:val="en-US"/>
        </w:rPr>
        <w:t>”</w:t>
      </w:r>
      <w:r w:rsidR="00DC63AD" w:rsidRPr="00340B1A">
        <w:rPr>
          <w:rFonts w:ascii="Times New Roman" w:hAnsi="Times New Roman" w:cs="Times New Roman"/>
          <w:bCs/>
          <w:sz w:val="28"/>
          <w:szCs w:val="28"/>
          <w:lang w:val="en-US"/>
        </w:rPr>
        <w:t xml:space="preserve"> [4,6].</w:t>
      </w:r>
    </w:p>
    <w:p w14:paraId="709DEA4E" w14:textId="3DEC7F6B" w:rsidR="00DF528D" w:rsidRPr="00340B1A" w:rsidRDefault="00DC63AD" w:rsidP="00DC63AD">
      <w:pPr>
        <w:jc w:val="both"/>
        <w:rPr>
          <w:rFonts w:ascii="Times New Roman" w:hAnsi="Times New Roman" w:cs="Times New Roman"/>
          <w:bCs/>
          <w:sz w:val="28"/>
          <w:szCs w:val="28"/>
          <w:lang w:val="en-US"/>
        </w:rPr>
      </w:pPr>
      <w:r w:rsidRPr="00340B1A">
        <w:rPr>
          <w:rFonts w:ascii="Times New Roman" w:hAnsi="Times New Roman" w:cs="Times New Roman"/>
          <w:bCs/>
          <w:sz w:val="28"/>
          <w:szCs w:val="28"/>
          <w:lang w:val="en-US"/>
        </w:rPr>
        <w:t xml:space="preserve">Brentuximab vedotin (BV) is an antibody-drug conjugate (ADC) composed of an antibody directed against CD30 linked to the cytotoxic payload monomethyl auristatin E (MMAE), which induces apoptosis in CD30-positive cells. </w:t>
      </w:r>
      <w:proofErr w:type="spellStart"/>
      <w:r w:rsidRPr="00340B1A">
        <w:rPr>
          <w:rFonts w:ascii="Times New Roman" w:hAnsi="Times New Roman" w:cs="Times New Roman"/>
          <w:bCs/>
          <w:sz w:val="28"/>
          <w:szCs w:val="28"/>
          <w:lang w:val="en-US"/>
        </w:rPr>
        <w:t>Bendamustine</w:t>
      </w:r>
      <w:proofErr w:type="spellEnd"/>
      <w:r w:rsidRPr="00340B1A">
        <w:rPr>
          <w:rFonts w:ascii="Times New Roman" w:hAnsi="Times New Roman" w:cs="Times New Roman"/>
          <w:bCs/>
          <w:sz w:val="28"/>
          <w:szCs w:val="28"/>
          <w:lang w:val="en-US"/>
        </w:rPr>
        <w:t xml:space="preserve"> has also </w:t>
      </w:r>
      <w:r w:rsidR="00E0103F" w:rsidRPr="00340B1A">
        <w:rPr>
          <w:rFonts w:ascii="Times New Roman" w:hAnsi="Times New Roman" w:cs="Times New Roman"/>
          <w:bCs/>
          <w:sz w:val="28"/>
          <w:szCs w:val="28"/>
          <w:lang w:val="en-US"/>
        </w:rPr>
        <w:t>been shown</w:t>
      </w:r>
      <w:r w:rsidRPr="00340B1A">
        <w:rPr>
          <w:rFonts w:ascii="Times New Roman" w:hAnsi="Times New Roman" w:cs="Times New Roman"/>
          <w:bCs/>
          <w:sz w:val="28"/>
          <w:szCs w:val="28"/>
          <w:lang w:val="en-US"/>
        </w:rPr>
        <w:t xml:space="preserve"> to be a safe and effective treatment for patients with HL who relapse after autologous hematopoietic stem cell transplantation (HSCT) and an interesting cytoreductive agent before allogeneic transplantation. Given the considerations mentioned above, we hypothesized that BV in combination with </w:t>
      </w:r>
      <w:proofErr w:type="spellStart"/>
      <w:r w:rsidRPr="00340B1A">
        <w:rPr>
          <w:rFonts w:ascii="Times New Roman" w:hAnsi="Times New Roman" w:cs="Times New Roman"/>
          <w:bCs/>
          <w:sz w:val="28"/>
          <w:szCs w:val="28"/>
          <w:lang w:val="en-US"/>
        </w:rPr>
        <w:t>bendamustine</w:t>
      </w:r>
      <w:proofErr w:type="spellEnd"/>
      <w:r w:rsidRPr="00340B1A">
        <w:rPr>
          <w:rFonts w:ascii="Times New Roman" w:hAnsi="Times New Roman" w:cs="Times New Roman"/>
          <w:bCs/>
          <w:sz w:val="28"/>
          <w:szCs w:val="28"/>
          <w:lang w:val="en-US"/>
        </w:rPr>
        <w:t xml:space="preserve"> could be an appropriate salvage treatment for</w:t>
      </w:r>
      <w:r w:rsidR="00E0103F" w:rsidRPr="00340B1A">
        <w:rPr>
          <w:rFonts w:ascii="Times New Roman" w:hAnsi="Times New Roman" w:cs="Times New Roman"/>
          <w:bCs/>
          <w:sz w:val="28"/>
          <w:szCs w:val="28"/>
          <w:lang w:val="en-US"/>
        </w:rPr>
        <w:t xml:space="preserve"> both</w:t>
      </w:r>
      <w:r w:rsidRPr="00340B1A">
        <w:rPr>
          <w:rFonts w:ascii="Times New Roman" w:hAnsi="Times New Roman" w:cs="Times New Roman"/>
          <w:bCs/>
          <w:sz w:val="28"/>
          <w:szCs w:val="28"/>
          <w:lang w:val="en-US"/>
        </w:rPr>
        <w:t xml:space="preserve"> pediatric/young adult patients with relapsed or refractory HL</w:t>
      </w:r>
      <w:r w:rsidR="00864EE5" w:rsidRPr="00340B1A">
        <w:rPr>
          <w:rFonts w:ascii="Times New Roman" w:hAnsi="Times New Roman" w:cs="Times New Roman"/>
          <w:bCs/>
          <w:sz w:val="28"/>
          <w:szCs w:val="28"/>
          <w:lang w:val="en-US"/>
        </w:rPr>
        <w:t>.</w:t>
      </w:r>
    </w:p>
    <w:p w14:paraId="37F280AE" w14:textId="6AB835AC" w:rsidR="00790FC3" w:rsidRPr="00133226" w:rsidRDefault="00790FC3" w:rsidP="00DC63AD">
      <w:pPr>
        <w:jc w:val="both"/>
        <w:rPr>
          <w:rFonts w:ascii="Times New Roman" w:hAnsi="Times New Roman" w:cs="Times New Roman"/>
          <w:b/>
          <w:bCs/>
          <w:sz w:val="28"/>
          <w:szCs w:val="28"/>
          <w:lang w:val="en-US"/>
        </w:rPr>
      </w:pPr>
      <w:r w:rsidRPr="00133226">
        <w:rPr>
          <w:rFonts w:ascii="Times New Roman" w:hAnsi="Times New Roman" w:cs="Times New Roman"/>
          <w:b/>
          <w:bCs/>
          <w:sz w:val="28"/>
          <w:szCs w:val="28"/>
          <w:lang w:val="en-US"/>
        </w:rPr>
        <w:t>CASE PRESENTATION</w:t>
      </w:r>
    </w:p>
    <w:p w14:paraId="3277D921" w14:textId="2C67FC1D" w:rsidR="00152FF2" w:rsidRPr="00340B1A" w:rsidRDefault="00B04139" w:rsidP="00A36AEB">
      <w:pPr>
        <w:spacing w:line="240" w:lineRule="auto"/>
        <w:jc w:val="both"/>
        <w:rPr>
          <w:rFonts w:ascii="Times New Roman" w:hAnsi="Times New Roman" w:cs="Times New Roman"/>
          <w:b/>
          <w:sz w:val="28"/>
          <w:szCs w:val="28"/>
          <w:lang w:val="en-US"/>
        </w:rPr>
      </w:pPr>
      <w:r w:rsidRPr="00340B1A">
        <w:rPr>
          <w:rFonts w:ascii="Times New Roman" w:hAnsi="Times New Roman" w:cs="Times New Roman"/>
          <w:b/>
          <w:sz w:val="28"/>
          <w:szCs w:val="28"/>
          <w:lang w:val="en-US"/>
        </w:rPr>
        <w:t>Cas</w:t>
      </w:r>
      <w:r w:rsidR="00DC63AD" w:rsidRPr="00340B1A">
        <w:rPr>
          <w:rFonts w:ascii="Times New Roman" w:hAnsi="Times New Roman" w:cs="Times New Roman"/>
          <w:b/>
          <w:sz w:val="28"/>
          <w:szCs w:val="28"/>
          <w:lang w:val="en-US"/>
        </w:rPr>
        <w:t>e</w:t>
      </w:r>
      <w:r w:rsidRPr="00340B1A">
        <w:rPr>
          <w:rFonts w:ascii="Times New Roman" w:hAnsi="Times New Roman" w:cs="Times New Roman"/>
          <w:b/>
          <w:sz w:val="28"/>
          <w:szCs w:val="28"/>
          <w:lang w:val="en-US"/>
        </w:rPr>
        <w:t xml:space="preserve"> 1</w:t>
      </w:r>
    </w:p>
    <w:p w14:paraId="11CEBC7C" w14:textId="75EA1BA4" w:rsidR="00DC63AD" w:rsidRPr="00340B1A" w:rsidRDefault="00DC63AD" w:rsidP="00DC63AD">
      <w:pPr>
        <w:jc w:val="both"/>
        <w:rPr>
          <w:rFonts w:ascii="Times New Roman" w:hAnsi="Times New Roman" w:cs="Times New Roman"/>
          <w:sz w:val="28"/>
          <w:szCs w:val="28"/>
          <w:lang w:val="en-US"/>
        </w:rPr>
      </w:pPr>
      <w:r w:rsidRPr="00340B1A">
        <w:rPr>
          <w:rFonts w:ascii="Times New Roman" w:hAnsi="Times New Roman" w:cs="Times New Roman"/>
          <w:sz w:val="28"/>
          <w:szCs w:val="28"/>
          <w:lang w:val="en-US"/>
        </w:rPr>
        <w:t>This concerns Mrs. Y. A. B., born on 05/20/1984,</w:t>
      </w:r>
      <w:r w:rsidR="00E0103F" w:rsidRPr="00340B1A">
        <w:rPr>
          <w:rFonts w:ascii="Times New Roman" w:hAnsi="Times New Roman" w:cs="Times New Roman"/>
          <w:sz w:val="28"/>
          <w:szCs w:val="28"/>
          <w:lang w:val="en-US"/>
        </w:rPr>
        <w:t xml:space="preserve"> who</w:t>
      </w:r>
      <w:r w:rsidRPr="00340B1A">
        <w:rPr>
          <w:rFonts w:ascii="Times New Roman" w:hAnsi="Times New Roman" w:cs="Times New Roman"/>
          <w:sz w:val="28"/>
          <w:szCs w:val="28"/>
          <w:lang w:val="en-US"/>
        </w:rPr>
        <w:t xml:space="preserve"> </w:t>
      </w:r>
      <w:r w:rsidR="00E0103F" w:rsidRPr="00340B1A">
        <w:rPr>
          <w:rFonts w:ascii="Times New Roman" w:hAnsi="Times New Roman" w:cs="Times New Roman"/>
          <w:sz w:val="28"/>
          <w:szCs w:val="28"/>
          <w:lang w:val="en-US"/>
        </w:rPr>
        <w:t xml:space="preserve">was </w:t>
      </w:r>
      <w:r w:rsidRPr="00340B1A">
        <w:rPr>
          <w:rFonts w:ascii="Times New Roman" w:hAnsi="Times New Roman" w:cs="Times New Roman"/>
          <w:sz w:val="28"/>
          <w:szCs w:val="28"/>
          <w:lang w:val="en-US"/>
        </w:rPr>
        <w:t xml:space="preserve">followed at CNRAO (Centre National de </w:t>
      </w:r>
      <w:proofErr w:type="spellStart"/>
      <w:r w:rsidRPr="00340B1A">
        <w:rPr>
          <w:rFonts w:ascii="Times New Roman" w:hAnsi="Times New Roman" w:cs="Times New Roman"/>
          <w:sz w:val="28"/>
          <w:szCs w:val="28"/>
          <w:lang w:val="en-US"/>
        </w:rPr>
        <w:t>Radiothérapie</w:t>
      </w:r>
      <w:proofErr w:type="spellEnd"/>
      <w:r w:rsidRPr="00340B1A">
        <w:rPr>
          <w:rFonts w:ascii="Times New Roman" w:hAnsi="Times New Roman" w:cs="Times New Roman"/>
          <w:sz w:val="28"/>
          <w:szCs w:val="28"/>
          <w:lang w:val="en-US"/>
        </w:rPr>
        <w:t xml:space="preserve"> Alassane Ouattara) and at </w:t>
      </w:r>
      <w:proofErr w:type="spellStart"/>
      <w:r w:rsidRPr="00340B1A">
        <w:rPr>
          <w:rFonts w:ascii="Times New Roman" w:hAnsi="Times New Roman" w:cs="Times New Roman"/>
          <w:sz w:val="28"/>
          <w:szCs w:val="28"/>
          <w:lang w:val="en-US"/>
        </w:rPr>
        <w:t>Cocody</w:t>
      </w:r>
      <w:proofErr w:type="spellEnd"/>
      <w:r w:rsidRPr="00340B1A">
        <w:rPr>
          <w:rFonts w:ascii="Times New Roman" w:hAnsi="Times New Roman" w:cs="Times New Roman"/>
          <w:sz w:val="28"/>
          <w:szCs w:val="28"/>
          <w:lang w:val="en-US"/>
        </w:rPr>
        <w:t xml:space="preserve"> University Hospital for management of </w:t>
      </w:r>
      <w:proofErr w:type="spellStart"/>
      <w:r w:rsidRPr="00340B1A">
        <w:rPr>
          <w:rFonts w:ascii="Times New Roman" w:hAnsi="Times New Roman" w:cs="Times New Roman"/>
          <w:sz w:val="28"/>
          <w:szCs w:val="28"/>
          <w:lang w:val="en-US"/>
        </w:rPr>
        <w:t>scleronodular</w:t>
      </w:r>
      <w:proofErr w:type="spellEnd"/>
      <w:r w:rsidRPr="00340B1A">
        <w:rPr>
          <w:rFonts w:ascii="Times New Roman" w:hAnsi="Times New Roman" w:cs="Times New Roman"/>
          <w:sz w:val="28"/>
          <w:szCs w:val="28"/>
          <w:lang w:val="en-US"/>
        </w:rPr>
        <w:t>-type Hodgkin lymphoma.</w:t>
      </w:r>
    </w:p>
    <w:p w14:paraId="4321A4DB" w14:textId="77777777" w:rsidR="00DC63AD" w:rsidRPr="00340B1A" w:rsidRDefault="00DC63AD" w:rsidP="00DC63AD">
      <w:pPr>
        <w:jc w:val="both"/>
        <w:rPr>
          <w:rFonts w:ascii="Times New Roman" w:hAnsi="Times New Roman" w:cs="Times New Roman"/>
          <w:sz w:val="28"/>
          <w:szCs w:val="28"/>
          <w:lang w:val="en-US"/>
        </w:rPr>
      </w:pPr>
      <w:r w:rsidRPr="00340B1A">
        <w:rPr>
          <w:rFonts w:ascii="Times New Roman" w:hAnsi="Times New Roman" w:cs="Times New Roman"/>
          <w:sz w:val="28"/>
          <w:szCs w:val="28"/>
          <w:lang w:val="en-US"/>
        </w:rPr>
        <w:t>The clinical history dates back to March 2022 with the occurrence of cervical lymphadenopathies associated with pulmonary symptoms in the form of pleural effusion syndrome in the setting of altered general condition.</w:t>
      </w:r>
    </w:p>
    <w:p w14:paraId="7CBE4E28" w14:textId="77777777" w:rsidR="00DC63AD" w:rsidRPr="00340B1A" w:rsidRDefault="00DC63AD" w:rsidP="00DC63AD">
      <w:pPr>
        <w:jc w:val="both"/>
        <w:rPr>
          <w:rFonts w:ascii="Times New Roman" w:hAnsi="Times New Roman" w:cs="Times New Roman"/>
          <w:sz w:val="28"/>
          <w:szCs w:val="28"/>
          <w:lang w:val="en-US"/>
        </w:rPr>
      </w:pPr>
      <w:r w:rsidRPr="00340B1A">
        <w:rPr>
          <w:rFonts w:ascii="Times New Roman" w:hAnsi="Times New Roman" w:cs="Times New Roman"/>
          <w:sz w:val="28"/>
          <w:szCs w:val="28"/>
          <w:lang w:val="en-US"/>
        </w:rPr>
        <w:t xml:space="preserve">Lymph node biopsy and histological analysis concluded </w:t>
      </w:r>
      <w:proofErr w:type="spellStart"/>
      <w:r w:rsidRPr="00340B1A">
        <w:rPr>
          <w:rFonts w:ascii="Times New Roman" w:hAnsi="Times New Roman" w:cs="Times New Roman"/>
          <w:sz w:val="28"/>
          <w:szCs w:val="28"/>
          <w:lang w:val="en-US"/>
        </w:rPr>
        <w:t>scleronodular</w:t>
      </w:r>
      <w:proofErr w:type="spellEnd"/>
      <w:r w:rsidRPr="00340B1A">
        <w:rPr>
          <w:rFonts w:ascii="Times New Roman" w:hAnsi="Times New Roman" w:cs="Times New Roman"/>
          <w:sz w:val="28"/>
          <w:szCs w:val="28"/>
          <w:lang w:val="en-US"/>
        </w:rPr>
        <w:t xml:space="preserve"> Hodgkin disease with nodal and extranodal involvement with signs of mediastinal compression. The extension workup showed on CT scan (TAP): a bilateral </w:t>
      </w:r>
      <w:proofErr w:type="spellStart"/>
      <w:r w:rsidRPr="00340B1A">
        <w:rPr>
          <w:rFonts w:ascii="Times New Roman" w:hAnsi="Times New Roman" w:cs="Times New Roman"/>
          <w:sz w:val="28"/>
          <w:szCs w:val="28"/>
          <w:lang w:val="en-US"/>
        </w:rPr>
        <w:t>mediastino</w:t>
      </w:r>
      <w:proofErr w:type="spellEnd"/>
      <w:r w:rsidRPr="00340B1A">
        <w:rPr>
          <w:rFonts w:ascii="Times New Roman" w:hAnsi="Times New Roman" w:cs="Times New Roman"/>
          <w:sz w:val="28"/>
          <w:szCs w:val="28"/>
          <w:lang w:val="en-US"/>
        </w:rPr>
        <w:t xml:space="preserve">-hilar </w:t>
      </w:r>
      <w:proofErr w:type="spellStart"/>
      <w:r w:rsidRPr="00340B1A">
        <w:rPr>
          <w:rFonts w:ascii="Times New Roman" w:hAnsi="Times New Roman" w:cs="Times New Roman"/>
          <w:sz w:val="28"/>
          <w:szCs w:val="28"/>
          <w:lang w:val="en-US"/>
        </w:rPr>
        <w:t>ganglio</w:t>
      </w:r>
      <w:proofErr w:type="spellEnd"/>
      <w:r w:rsidRPr="00340B1A">
        <w:rPr>
          <w:rFonts w:ascii="Times New Roman" w:hAnsi="Times New Roman" w:cs="Times New Roman"/>
          <w:sz w:val="28"/>
          <w:szCs w:val="28"/>
          <w:lang w:val="en-US"/>
        </w:rPr>
        <w:t>-tumoral complex, invading the superior vena cava, presence of multiple thoraco-</w:t>
      </w:r>
      <w:proofErr w:type="spellStart"/>
      <w:r w:rsidRPr="00340B1A">
        <w:rPr>
          <w:rFonts w:ascii="Times New Roman" w:hAnsi="Times New Roman" w:cs="Times New Roman"/>
          <w:sz w:val="28"/>
          <w:szCs w:val="28"/>
          <w:lang w:val="en-US"/>
        </w:rPr>
        <w:t>abdomino</w:t>
      </w:r>
      <w:proofErr w:type="spellEnd"/>
      <w:r w:rsidRPr="00340B1A">
        <w:rPr>
          <w:rFonts w:ascii="Times New Roman" w:hAnsi="Times New Roman" w:cs="Times New Roman"/>
          <w:sz w:val="28"/>
          <w:szCs w:val="28"/>
          <w:lang w:val="en-US"/>
        </w:rPr>
        <w:t xml:space="preserve">-pelvic lymphadenopathies; pleuro-pulmonary involvement (pleurisy, nodules and consolidation), peritoneal involvement (ascites and infiltration) and homogeneous hepatomegaly. The patient </w:t>
      </w:r>
      <w:r w:rsidRPr="00340B1A">
        <w:rPr>
          <w:rFonts w:ascii="Times New Roman" w:hAnsi="Times New Roman" w:cs="Times New Roman"/>
          <w:sz w:val="28"/>
          <w:szCs w:val="28"/>
          <w:lang w:val="en-US"/>
        </w:rPr>
        <w:lastRenderedPageBreak/>
        <w:t xml:space="preserve">was classified as modified Ann Arbor Cotswold Stage </w:t>
      </w:r>
      <w:proofErr w:type="spellStart"/>
      <w:r w:rsidRPr="00340B1A">
        <w:rPr>
          <w:rFonts w:ascii="Times New Roman" w:hAnsi="Times New Roman" w:cs="Times New Roman"/>
          <w:sz w:val="28"/>
          <w:szCs w:val="28"/>
          <w:lang w:val="en-US"/>
        </w:rPr>
        <w:t>IVBb</w:t>
      </w:r>
      <w:proofErr w:type="spellEnd"/>
      <w:r w:rsidRPr="00340B1A">
        <w:rPr>
          <w:rFonts w:ascii="Times New Roman" w:hAnsi="Times New Roman" w:cs="Times New Roman"/>
          <w:sz w:val="28"/>
          <w:szCs w:val="28"/>
          <w:lang w:val="en-US"/>
        </w:rPr>
        <w:t xml:space="preserve"> and </w:t>
      </w:r>
      <w:proofErr w:type="spellStart"/>
      <w:r w:rsidRPr="00340B1A">
        <w:rPr>
          <w:rFonts w:ascii="Times New Roman" w:hAnsi="Times New Roman" w:cs="Times New Roman"/>
          <w:sz w:val="28"/>
          <w:szCs w:val="28"/>
          <w:lang w:val="en-US"/>
        </w:rPr>
        <w:t>Hasenclever</w:t>
      </w:r>
      <w:proofErr w:type="spellEnd"/>
      <w:r w:rsidRPr="00340B1A">
        <w:rPr>
          <w:rFonts w:ascii="Times New Roman" w:hAnsi="Times New Roman" w:cs="Times New Roman"/>
          <w:sz w:val="28"/>
          <w:szCs w:val="28"/>
          <w:lang w:val="en-US"/>
        </w:rPr>
        <w:t xml:space="preserve"> 4. In addition, the pretherapeutic workup revealed severe mixed ventilatory disorder on pulmonary function testing (PFT).</w:t>
      </w:r>
    </w:p>
    <w:p w14:paraId="2BC94440" w14:textId="77777777" w:rsidR="00DC63AD" w:rsidRPr="00340B1A" w:rsidRDefault="00DC63AD" w:rsidP="00DC63AD">
      <w:pPr>
        <w:jc w:val="both"/>
        <w:rPr>
          <w:rFonts w:ascii="Times New Roman" w:hAnsi="Times New Roman" w:cs="Times New Roman"/>
          <w:sz w:val="28"/>
          <w:szCs w:val="28"/>
          <w:lang w:val="en-US"/>
        </w:rPr>
      </w:pPr>
      <w:r w:rsidRPr="00340B1A">
        <w:rPr>
          <w:rFonts w:ascii="Times New Roman" w:hAnsi="Times New Roman" w:cs="Times New Roman"/>
          <w:sz w:val="28"/>
          <w:szCs w:val="28"/>
          <w:lang w:val="en-US"/>
        </w:rPr>
        <w:t xml:space="preserve">In terms of treatment, the patient received 05 cycles of the AVD protocol combining Doxorubicin, </w:t>
      </w:r>
      <w:proofErr w:type="spellStart"/>
      <w:r w:rsidRPr="00340B1A">
        <w:rPr>
          <w:rFonts w:ascii="Times New Roman" w:hAnsi="Times New Roman" w:cs="Times New Roman"/>
          <w:sz w:val="28"/>
          <w:szCs w:val="28"/>
          <w:lang w:val="en-US"/>
        </w:rPr>
        <w:t>Velbe</w:t>
      </w:r>
      <w:proofErr w:type="spellEnd"/>
      <w:r w:rsidRPr="00340B1A">
        <w:rPr>
          <w:rFonts w:ascii="Times New Roman" w:hAnsi="Times New Roman" w:cs="Times New Roman"/>
          <w:sz w:val="28"/>
          <w:szCs w:val="28"/>
          <w:lang w:val="en-US"/>
        </w:rPr>
        <w:t xml:space="preserve"> (Vinblastine) and Dacarbazine.</w:t>
      </w:r>
    </w:p>
    <w:p w14:paraId="634C1E7E" w14:textId="2DFBD9ED" w:rsidR="00DC63AD" w:rsidRPr="00340B1A" w:rsidRDefault="00DC63AD" w:rsidP="00DC63AD">
      <w:pPr>
        <w:jc w:val="both"/>
        <w:rPr>
          <w:rFonts w:ascii="Times New Roman" w:hAnsi="Times New Roman" w:cs="Times New Roman"/>
          <w:sz w:val="28"/>
          <w:szCs w:val="28"/>
          <w:lang w:val="en-US"/>
        </w:rPr>
      </w:pPr>
      <w:r w:rsidRPr="00340B1A">
        <w:rPr>
          <w:rFonts w:ascii="Times New Roman" w:hAnsi="Times New Roman" w:cs="Times New Roman"/>
          <w:sz w:val="28"/>
          <w:szCs w:val="28"/>
          <w:lang w:val="en-US"/>
        </w:rPr>
        <w:t>At reevaluation</w:t>
      </w:r>
      <w:r w:rsidR="004C5B39" w:rsidRPr="00340B1A">
        <w:rPr>
          <w:rFonts w:ascii="Times New Roman" w:hAnsi="Times New Roman" w:cs="Times New Roman"/>
          <w:sz w:val="28"/>
          <w:szCs w:val="28"/>
          <w:lang w:val="en-US"/>
        </w:rPr>
        <w:t xml:space="preserve"> in </w:t>
      </w:r>
      <w:r w:rsidRPr="00340B1A">
        <w:rPr>
          <w:rFonts w:ascii="Times New Roman" w:hAnsi="Times New Roman" w:cs="Times New Roman"/>
          <w:sz w:val="28"/>
          <w:szCs w:val="28"/>
          <w:lang w:val="en-US"/>
        </w:rPr>
        <w:t>2023, persisten</w:t>
      </w:r>
      <w:r w:rsidR="001E2D74" w:rsidRPr="00340B1A">
        <w:rPr>
          <w:rFonts w:ascii="Times New Roman" w:hAnsi="Times New Roman" w:cs="Times New Roman"/>
          <w:sz w:val="28"/>
          <w:szCs w:val="28"/>
          <w:lang w:val="en-US"/>
        </w:rPr>
        <w:t xml:space="preserve">t </w:t>
      </w:r>
      <w:r w:rsidRPr="00340B1A">
        <w:rPr>
          <w:rFonts w:ascii="Times New Roman" w:hAnsi="Times New Roman" w:cs="Times New Roman"/>
          <w:sz w:val="28"/>
          <w:szCs w:val="28"/>
          <w:lang w:val="en-US"/>
        </w:rPr>
        <w:t xml:space="preserve">cervical, axillary and supraclavicular lymphadenopathies </w:t>
      </w:r>
      <w:r w:rsidR="001E2D74" w:rsidRPr="00340B1A">
        <w:rPr>
          <w:rFonts w:ascii="Times New Roman" w:hAnsi="Times New Roman" w:cs="Times New Roman"/>
          <w:sz w:val="28"/>
          <w:szCs w:val="28"/>
          <w:lang w:val="en-US"/>
        </w:rPr>
        <w:t>along</w:t>
      </w:r>
      <w:r w:rsidRPr="00340B1A">
        <w:rPr>
          <w:rFonts w:ascii="Times New Roman" w:hAnsi="Times New Roman" w:cs="Times New Roman"/>
          <w:sz w:val="28"/>
          <w:szCs w:val="28"/>
          <w:lang w:val="en-US"/>
        </w:rPr>
        <w:t xml:space="preserve"> with altered general condition was noted. On TAP CT, a picture of bilateral </w:t>
      </w:r>
      <w:proofErr w:type="spellStart"/>
      <w:r w:rsidRPr="00340B1A">
        <w:rPr>
          <w:rFonts w:ascii="Times New Roman" w:hAnsi="Times New Roman" w:cs="Times New Roman"/>
          <w:sz w:val="28"/>
          <w:szCs w:val="28"/>
          <w:lang w:val="en-US"/>
        </w:rPr>
        <w:t>mediastino</w:t>
      </w:r>
      <w:proofErr w:type="spellEnd"/>
      <w:r w:rsidRPr="00340B1A">
        <w:rPr>
          <w:rFonts w:ascii="Times New Roman" w:hAnsi="Times New Roman" w:cs="Times New Roman"/>
          <w:sz w:val="28"/>
          <w:szCs w:val="28"/>
          <w:lang w:val="en-US"/>
        </w:rPr>
        <w:t xml:space="preserve">-hilar, paratracheal, celiac-mesenteric and bilateral </w:t>
      </w:r>
      <w:proofErr w:type="spellStart"/>
      <w:r w:rsidRPr="00340B1A">
        <w:rPr>
          <w:rFonts w:ascii="Times New Roman" w:hAnsi="Times New Roman" w:cs="Times New Roman"/>
          <w:sz w:val="28"/>
          <w:szCs w:val="28"/>
          <w:lang w:val="en-US"/>
        </w:rPr>
        <w:t>lateroaortic</w:t>
      </w:r>
      <w:proofErr w:type="spellEnd"/>
      <w:r w:rsidRPr="00340B1A">
        <w:rPr>
          <w:rFonts w:ascii="Times New Roman" w:hAnsi="Times New Roman" w:cs="Times New Roman"/>
          <w:sz w:val="28"/>
          <w:szCs w:val="28"/>
          <w:lang w:val="en-US"/>
        </w:rPr>
        <w:t xml:space="preserve"> lymphadenopathies was described; and pulmonary parenchymal micronodules.</w:t>
      </w:r>
    </w:p>
    <w:p w14:paraId="7A3AC068" w14:textId="6ECF6DD6" w:rsidR="00DC63AD" w:rsidRPr="00340B1A" w:rsidRDefault="00DC63AD" w:rsidP="00DC63AD">
      <w:pPr>
        <w:jc w:val="both"/>
        <w:rPr>
          <w:rFonts w:ascii="Times New Roman" w:hAnsi="Times New Roman" w:cs="Times New Roman"/>
          <w:sz w:val="28"/>
          <w:szCs w:val="28"/>
          <w:lang w:val="en-US"/>
        </w:rPr>
      </w:pPr>
      <w:r w:rsidRPr="00340B1A">
        <w:rPr>
          <w:rFonts w:ascii="Times New Roman" w:hAnsi="Times New Roman" w:cs="Times New Roman"/>
          <w:sz w:val="28"/>
          <w:szCs w:val="28"/>
          <w:lang w:val="en-US"/>
        </w:rPr>
        <w:t xml:space="preserve">Given the persistence of the tumoral mass with compression signs, 8 cycles of EACOPP chemotherapy associated with </w:t>
      </w:r>
      <w:proofErr w:type="spellStart"/>
      <w:r w:rsidRPr="00340B1A">
        <w:rPr>
          <w:rFonts w:ascii="Times New Roman" w:hAnsi="Times New Roman" w:cs="Times New Roman"/>
          <w:sz w:val="28"/>
          <w:szCs w:val="28"/>
          <w:lang w:val="en-US"/>
        </w:rPr>
        <w:t>hydroelectrolytic</w:t>
      </w:r>
      <w:proofErr w:type="spellEnd"/>
      <w:r w:rsidRPr="00340B1A">
        <w:rPr>
          <w:rFonts w:ascii="Times New Roman" w:hAnsi="Times New Roman" w:cs="Times New Roman"/>
          <w:sz w:val="28"/>
          <w:szCs w:val="28"/>
          <w:lang w:val="en-US"/>
        </w:rPr>
        <w:t xml:space="preserve"> and metabolic resuscitation were indicated in May 2023.</w:t>
      </w:r>
    </w:p>
    <w:p w14:paraId="3AF4408E" w14:textId="7EA7CF3E" w:rsidR="00DC63AD" w:rsidRPr="00340B1A" w:rsidRDefault="00DC63AD" w:rsidP="00DC63AD">
      <w:pPr>
        <w:jc w:val="both"/>
        <w:rPr>
          <w:rFonts w:ascii="Times New Roman" w:hAnsi="Times New Roman" w:cs="Times New Roman"/>
          <w:sz w:val="28"/>
          <w:szCs w:val="28"/>
          <w:lang w:val="en-US"/>
        </w:rPr>
      </w:pPr>
      <w:r w:rsidRPr="00340B1A">
        <w:rPr>
          <w:rFonts w:ascii="Times New Roman" w:hAnsi="Times New Roman" w:cs="Times New Roman"/>
          <w:sz w:val="28"/>
          <w:szCs w:val="28"/>
          <w:lang w:val="en-US"/>
        </w:rPr>
        <w:t xml:space="preserve">However, evolution under this protocol was marked in April 2024 by reappearance of mediastinal compression syndrome, altered general condition with severe malnutrition. </w:t>
      </w:r>
      <w:proofErr w:type="spellStart"/>
      <w:r w:rsidRPr="00340B1A">
        <w:rPr>
          <w:rFonts w:ascii="Times New Roman" w:hAnsi="Times New Roman" w:cs="Times New Roman"/>
          <w:sz w:val="28"/>
          <w:szCs w:val="28"/>
          <w:lang w:val="en-US"/>
        </w:rPr>
        <w:t>T</w:t>
      </w:r>
      <w:r w:rsidR="003E3AC7" w:rsidRPr="00340B1A">
        <w:rPr>
          <w:rFonts w:ascii="Times New Roman" w:hAnsi="Times New Roman" w:cs="Times New Roman"/>
          <w:sz w:val="28"/>
          <w:szCs w:val="28"/>
          <w:lang w:val="en-US"/>
        </w:rPr>
        <w:t>horaco</w:t>
      </w:r>
      <w:proofErr w:type="spellEnd"/>
      <w:r w:rsidR="003E3AC7" w:rsidRPr="00340B1A">
        <w:rPr>
          <w:rFonts w:ascii="Times New Roman" w:hAnsi="Times New Roman" w:cs="Times New Roman"/>
          <w:sz w:val="28"/>
          <w:szCs w:val="28"/>
          <w:lang w:val="en-US"/>
        </w:rPr>
        <w:t xml:space="preserve"> </w:t>
      </w:r>
      <w:r w:rsidRPr="00340B1A">
        <w:rPr>
          <w:rFonts w:ascii="Times New Roman" w:hAnsi="Times New Roman" w:cs="Times New Roman"/>
          <w:sz w:val="28"/>
          <w:szCs w:val="28"/>
          <w:lang w:val="en-US"/>
        </w:rPr>
        <w:t>A</w:t>
      </w:r>
      <w:r w:rsidR="003E3AC7" w:rsidRPr="00340B1A">
        <w:rPr>
          <w:rFonts w:ascii="Times New Roman" w:hAnsi="Times New Roman" w:cs="Times New Roman"/>
          <w:sz w:val="28"/>
          <w:szCs w:val="28"/>
          <w:lang w:val="en-US"/>
        </w:rPr>
        <w:t xml:space="preserve">bdominal </w:t>
      </w:r>
      <w:r w:rsidRPr="00340B1A">
        <w:rPr>
          <w:rFonts w:ascii="Times New Roman" w:hAnsi="Times New Roman" w:cs="Times New Roman"/>
          <w:sz w:val="28"/>
          <w:szCs w:val="28"/>
          <w:lang w:val="en-US"/>
        </w:rPr>
        <w:t>P</w:t>
      </w:r>
      <w:r w:rsidR="003E3AC7" w:rsidRPr="00340B1A">
        <w:rPr>
          <w:rFonts w:ascii="Times New Roman" w:hAnsi="Times New Roman" w:cs="Times New Roman"/>
          <w:sz w:val="28"/>
          <w:szCs w:val="28"/>
          <w:lang w:val="en-US"/>
        </w:rPr>
        <w:t>elvis</w:t>
      </w:r>
      <w:r w:rsidRPr="00340B1A">
        <w:rPr>
          <w:rFonts w:ascii="Times New Roman" w:hAnsi="Times New Roman" w:cs="Times New Roman"/>
          <w:sz w:val="28"/>
          <w:szCs w:val="28"/>
          <w:lang w:val="en-US"/>
        </w:rPr>
        <w:t xml:space="preserve"> CT showed: secondary thoracic involvement combining: mediastinal lymphadenopathy extending to the hilar and </w:t>
      </w:r>
      <w:proofErr w:type="spellStart"/>
      <w:r w:rsidRPr="00340B1A">
        <w:rPr>
          <w:rFonts w:ascii="Times New Roman" w:hAnsi="Times New Roman" w:cs="Times New Roman"/>
          <w:sz w:val="28"/>
          <w:szCs w:val="28"/>
          <w:lang w:val="en-US"/>
        </w:rPr>
        <w:t>cardiophrenic</w:t>
      </w:r>
      <w:proofErr w:type="spellEnd"/>
      <w:r w:rsidRPr="00340B1A">
        <w:rPr>
          <w:rFonts w:ascii="Times New Roman" w:hAnsi="Times New Roman" w:cs="Times New Roman"/>
          <w:sz w:val="28"/>
          <w:szCs w:val="28"/>
          <w:lang w:val="en-US"/>
        </w:rPr>
        <w:t xml:space="preserve"> regions, carcinomatous-appearing lymphangitis and pleural involvement, deep abdominal lymphadenopathies; pelvic ascites; absence of hepatic and bone involvement. Chest radiography showed a </w:t>
      </w:r>
      <w:proofErr w:type="spellStart"/>
      <w:r w:rsidRPr="00340B1A">
        <w:rPr>
          <w:rFonts w:ascii="Times New Roman" w:hAnsi="Times New Roman" w:cs="Times New Roman"/>
          <w:sz w:val="28"/>
          <w:szCs w:val="28"/>
          <w:lang w:val="en-US"/>
        </w:rPr>
        <w:t>mediastino</w:t>
      </w:r>
      <w:proofErr w:type="spellEnd"/>
      <w:r w:rsidRPr="00340B1A">
        <w:rPr>
          <w:rFonts w:ascii="Times New Roman" w:hAnsi="Times New Roman" w:cs="Times New Roman"/>
          <w:sz w:val="28"/>
          <w:szCs w:val="28"/>
          <w:lang w:val="en-US"/>
        </w:rPr>
        <w:t>-thoracic ratio of 1.35.</w:t>
      </w:r>
    </w:p>
    <w:p w14:paraId="4646A0EF" w14:textId="799BB2C2" w:rsidR="00C5613F" w:rsidRPr="00340B1A" w:rsidRDefault="00DC63AD" w:rsidP="00DC63AD">
      <w:pPr>
        <w:jc w:val="both"/>
        <w:rPr>
          <w:rFonts w:ascii="Times New Roman" w:hAnsi="Times New Roman" w:cs="Times New Roman"/>
          <w:sz w:val="28"/>
          <w:szCs w:val="28"/>
          <w:lang w:val="en-US"/>
        </w:rPr>
      </w:pPr>
      <w:r w:rsidRPr="00340B1A">
        <w:rPr>
          <w:rFonts w:ascii="Times New Roman" w:hAnsi="Times New Roman" w:cs="Times New Roman"/>
          <w:sz w:val="28"/>
          <w:szCs w:val="28"/>
          <w:lang w:val="en-US"/>
        </w:rPr>
        <w:t xml:space="preserve">This was therefore a refractory Hodgkin lymphoma, after </w:t>
      </w:r>
      <w:r w:rsidR="004C5B39" w:rsidRPr="00340B1A">
        <w:rPr>
          <w:rFonts w:ascii="Times New Roman" w:hAnsi="Times New Roman" w:cs="Times New Roman"/>
          <w:sz w:val="28"/>
          <w:szCs w:val="28"/>
          <w:lang w:val="en-US"/>
        </w:rPr>
        <w:t>0</w:t>
      </w:r>
      <w:r w:rsidRPr="00340B1A">
        <w:rPr>
          <w:rFonts w:ascii="Times New Roman" w:hAnsi="Times New Roman" w:cs="Times New Roman"/>
          <w:sz w:val="28"/>
          <w:szCs w:val="28"/>
          <w:lang w:val="en-US"/>
        </w:rPr>
        <w:t xml:space="preserve">5 AVD and 08 EACOPP, complicated by </w:t>
      </w:r>
      <w:r w:rsidR="004C5B39" w:rsidRPr="00340B1A">
        <w:rPr>
          <w:rFonts w:ascii="Times New Roman" w:hAnsi="Times New Roman" w:cs="Times New Roman"/>
          <w:sz w:val="28"/>
          <w:szCs w:val="28"/>
          <w:lang w:val="en-US"/>
        </w:rPr>
        <w:t>deteriorated</w:t>
      </w:r>
      <w:r w:rsidRPr="00340B1A">
        <w:rPr>
          <w:rFonts w:ascii="Times New Roman" w:hAnsi="Times New Roman" w:cs="Times New Roman"/>
          <w:sz w:val="28"/>
          <w:szCs w:val="28"/>
          <w:lang w:val="en-US"/>
        </w:rPr>
        <w:t xml:space="preserve"> general condition and mediastinal compression. After nutritional and </w:t>
      </w:r>
      <w:proofErr w:type="spellStart"/>
      <w:r w:rsidRPr="00340B1A">
        <w:rPr>
          <w:rFonts w:ascii="Times New Roman" w:hAnsi="Times New Roman" w:cs="Times New Roman"/>
          <w:sz w:val="28"/>
          <w:szCs w:val="28"/>
          <w:lang w:val="en-US"/>
        </w:rPr>
        <w:t>hydroelectrolytic</w:t>
      </w:r>
      <w:proofErr w:type="spellEnd"/>
      <w:r w:rsidRPr="00340B1A">
        <w:rPr>
          <w:rFonts w:ascii="Times New Roman" w:hAnsi="Times New Roman" w:cs="Times New Roman"/>
          <w:sz w:val="28"/>
          <w:szCs w:val="28"/>
          <w:lang w:val="en-US"/>
        </w:rPr>
        <w:t xml:space="preserve"> restoration, she received a </w:t>
      </w:r>
      <w:proofErr w:type="spellStart"/>
      <w:r w:rsidRPr="00340B1A">
        <w:rPr>
          <w:rFonts w:ascii="Times New Roman" w:hAnsi="Times New Roman" w:cs="Times New Roman"/>
          <w:sz w:val="28"/>
          <w:szCs w:val="28"/>
          <w:lang w:val="en-US"/>
        </w:rPr>
        <w:t>Bv</w:t>
      </w:r>
      <w:proofErr w:type="spellEnd"/>
      <w:r w:rsidRPr="00340B1A">
        <w:rPr>
          <w:rFonts w:ascii="Times New Roman" w:hAnsi="Times New Roman" w:cs="Times New Roman"/>
          <w:sz w:val="28"/>
          <w:szCs w:val="28"/>
          <w:lang w:val="en-US"/>
        </w:rPr>
        <w:t xml:space="preserve">-Benda protocol (Brentuximab + </w:t>
      </w:r>
      <w:proofErr w:type="spellStart"/>
      <w:r w:rsidRPr="00340B1A">
        <w:rPr>
          <w:rFonts w:ascii="Times New Roman" w:hAnsi="Times New Roman" w:cs="Times New Roman"/>
          <w:sz w:val="28"/>
          <w:szCs w:val="28"/>
          <w:lang w:val="en-US"/>
        </w:rPr>
        <w:t>Bendamustine</w:t>
      </w:r>
      <w:proofErr w:type="spellEnd"/>
      <w:r w:rsidRPr="00340B1A">
        <w:rPr>
          <w:rFonts w:ascii="Times New Roman" w:hAnsi="Times New Roman" w:cs="Times New Roman"/>
          <w:sz w:val="28"/>
          <w:szCs w:val="28"/>
          <w:lang w:val="en-US"/>
        </w:rPr>
        <w:t>), 6 cycles, with favorable evolution. The end-of-course workup concluded in favor of</w:t>
      </w:r>
      <w:r w:rsidR="004C5B39" w:rsidRPr="00340B1A">
        <w:rPr>
          <w:rFonts w:ascii="Times New Roman" w:hAnsi="Times New Roman" w:cs="Times New Roman"/>
          <w:sz w:val="28"/>
          <w:szCs w:val="28"/>
          <w:lang w:val="en-US"/>
        </w:rPr>
        <w:t xml:space="preserve"> a</w:t>
      </w:r>
      <w:r w:rsidRPr="00340B1A">
        <w:rPr>
          <w:rFonts w:ascii="Times New Roman" w:hAnsi="Times New Roman" w:cs="Times New Roman"/>
          <w:sz w:val="28"/>
          <w:szCs w:val="28"/>
          <w:lang w:val="en-US"/>
        </w:rPr>
        <w:t xml:space="preserve"> complete remission</w:t>
      </w:r>
      <w:r w:rsidR="00C5613F" w:rsidRPr="00340B1A">
        <w:rPr>
          <w:rFonts w:ascii="Times New Roman" w:hAnsi="Times New Roman" w:cs="Times New Roman"/>
          <w:sz w:val="28"/>
          <w:szCs w:val="28"/>
          <w:lang w:val="en-US"/>
        </w:rPr>
        <w:t>.</w:t>
      </w:r>
    </w:p>
    <w:p w14:paraId="1E98CDBD" w14:textId="7C2FEF61" w:rsidR="00152FF2" w:rsidRPr="00340B1A" w:rsidRDefault="00DC63AD" w:rsidP="00A36AEB">
      <w:pPr>
        <w:jc w:val="both"/>
        <w:rPr>
          <w:rFonts w:ascii="Times New Roman" w:hAnsi="Times New Roman" w:cs="Times New Roman"/>
          <w:sz w:val="28"/>
          <w:szCs w:val="28"/>
          <w:lang w:val="en-US"/>
        </w:rPr>
      </w:pPr>
      <w:r w:rsidRPr="00340B1A">
        <w:rPr>
          <w:rFonts w:ascii="Times New Roman" w:hAnsi="Times New Roman" w:cs="Times New Roman"/>
          <w:sz w:val="28"/>
          <w:szCs w:val="28"/>
          <w:lang w:val="en-US"/>
        </w:rPr>
        <w:t>The protocol was administered every 21 day</w:t>
      </w:r>
      <w:r w:rsidR="00976001">
        <w:rPr>
          <w:rFonts w:ascii="Times New Roman" w:hAnsi="Times New Roman" w:cs="Times New Roman"/>
          <w:sz w:val="28"/>
          <w:szCs w:val="28"/>
          <w:lang w:val="en-US"/>
        </w:rPr>
        <w:t>s</w:t>
      </w:r>
      <w:r w:rsidR="00152FF2" w:rsidRPr="00340B1A">
        <w:rPr>
          <w:rFonts w:ascii="Times New Roman" w:hAnsi="Times New Roman" w:cs="Times New Roman"/>
          <w:sz w:val="28"/>
          <w:szCs w:val="28"/>
          <w:lang w:val="en-US"/>
        </w:rPr>
        <w:t>:</w:t>
      </w:r>
    </w:p>
    <w:p w14:paraId="67198820" w14:textId="1E9E5E2C" w:rsidR="00152FF2" w:rsidRPr="00152B8F" w:rsidRDefault="00152FF2" w:rsidP="00A36AEB">
      <w:pPr>
        <w:pStyle w:val="ListParagraph"/>
        <w:numPr>
          <w:ilvl w:val="0"/>
          <w:numId w:val="1"/>
        </w:numPr>
        <w:jc w:val="both"/>
        <w:rPr>
          <w:rFonts w:ascii="Times New Roman" w:hAnsi="Times New Roman" w:cs="Times New Roman"/>
          <w:sz w:val="28"/>
          <w:szCs w:val="28"/>
        </w:rPr>
      </w:pPr>
      <w:proofErr w:type="spellStart"/>
      <w:proofErr w:type="gramStart"/>
      <w:r w:rsidRPr="00152B8F">
        <w:rPr>
          <w:rFonts w:ascii="Times New Roman" w:hAnsi="Times New Roman" w:cs="Times New Roman"/>
          <w:sz w:val="28"/>
          <w:szCs w:val="28"/>
        </w:rPr>
        <w:t>B</w:t>
      </w:r>
      <w:r w:rsidR="00BA6E39" w:rsidRPr="00152B8F">
        <w:rPr>
          <w:rFonts w:ascii="Times New Roman" w:hAnsi="Times New Roman" w:cs="Times New Roman"/>
          <w:sz w:val="28"/>
          <w:szCs w:val="28"/>
        </w:rPr>
        <w:t>rentuximab</w:t>
      </w:r>
      <w:proofErr w:type="spellEnd"/>
      <w:r w:rsidRPr="00152B8F">
        <w:rPr>
          <w:rFonts w:ascii="Times New Roman" w:hAnsi="Times New Roman" w:cs="Times New Roman"/>
          <w:sz w:val="28"/>
          <w:szCs w:val="28"/>
        </w:rPr>
        <w:t>:</w:t>
      </w:r>
      <w:proofErr w:type="gramEnd"/>
      <w:r w:rsidRPr="00152B8F">
        <w:rPr>
          <w:rFonts w:ascii="Times New Roman" w:hAnsi="Times New Roman" w:cs="Times New Roman"/>
          <w:sz w:val="28"/>
          <w:szCs w:val="28"/>
        </w:rPr>
        <w:t xml:space="preserve"> 67 mg </w:t>
      </w:r>
      <w:r w:rsidR="00DC63AD" w:rsidRPr="00152B8F">
        <w:rPr>
          <w:rFonts w:ascii="Times New Roman" w:hAnsi="Times New Roman" w:cs="Times New Roman"/>
          <w:sz w:val="28"/>
          <w:szCs w:val="28"/>
        </w:rPr>
        <w:t>on D1</w:t>
      </w:r>
    </w:p>
    <w:p w14:paraId="598823DE" w14:textId="55FF5014" w:rsidR="00152FF2" w:rsidRPr="00340B1A" w:rsidRDefault="00152FF2" w:rsidP="00A36AEB">
      <w:pPr>
        <w:pStyle w:val="ListParagraph"/>
        <w:numPr>
          <w:ilvl w:val="0"/>
          <w:numId w:val="1"/>
        </w:numPr>
        <w:jc w:val="both"/>
        <w:rPr>
          <w:rFonts w:ascii="Times New Roman" w:hAnsi="Times New Roman" w:cs="Times New Roman"/>
          <w:sz w:val="28"/>
          <w:szCs w:val="28"/>
          <w:lang w:val="en-US"/>
        </w:rPr>
      </w:pPr>
      <w:proofErr w:type="spellStart"/>
      <w:r w:rsidRPr="00340B1A">
        <w:rPr>
          <w:rFonts w:ascii="Times New Roman" w:hAnsi="Times New Roman" w:cs="Times New Roman"/>
          <w:sz w:val="28"/>
          <w:szCs w:val="28"/>
          <w:lang w:val="en-US"/>
        </w:rPr>
        <w:t>B</w:t>
      </w:r>
      <w:r w:rsidR="00BA6E39" w:rsidRPr="00340B1A">
        <w:rPr>
          <w:rFonts w:ascii="Times New Roman" w:hAnsi="Times New Roman" w:cs="Times New Roman"/>
          <w:sz w:val="28"/>
          <w:szCs w:val="28"/>
          <w:lang w:val="en-US"/>
        </w:rPr>
        <w:t>endamustine</w:t>
      </w:r>
      <w:proofErr w:type="spellEnd"/>
      <w:r w:rsidRPr="00340B1A">
        <w:rPr>
          <w:rFonts w:ascii="Times New Roman" w:hAnsi="Times New Roman" w:cs="Times New Roman"/>
          <w:sz w:val="28"/>
          <w:szCs w:val="28"/>
          <w:lang w:val="en-US"/>
        </w:rPr>
        <w:t xml:space="preserve">: 110 mg </w:t>
      </w:r>
      <w:r w:rsidR="00DC63AD" w:rsidRPr="00340B1A">
        <w:rPr>
          <w:rFonts w:ascii="Times New Roman" w:hAnsi="Times New Roman" w:cs="Times New Roman"/>
          <w:sz w:val="28"/>
          <w:szCs w:val="28"/>
          <w:lang w:val="en-US"/>
        </w:rPr>
        <w:t>on D1 and D2</w:t>
      </w:r>
      <w:r w:rsidRPr="00340B1A">
        <w:rPr>
          <w:rFonts w:ascii="Times New Roman" w:hAnsi="Times New Roman" w:cs="Times New Roman"/>
          <w:sz w:val="28"/>
          <w:szCs w:val="28"/>
          <w:lang w:val="en-US"/>
        </w:rPr>
        <w:t>.</w:t>
      </w:r>
    </w:p>
    <w:p w14:paraId="63631F49" w14:textId="77777777" w:rsidR="00046CE8" w:rsidRPr="00340B1A" w:rsidRDefault="00046CE8" w:rsidP="00A36AEB">
      <w:pPr>
        <w:jc w:val="both"/>
        <w:rPr>
          <w:rFonts w:ascii="Times New Roman" w:hAnsi="Times New Roman" w:cs="Times New Roman"/>
          <w:sz w:val="28"/>
          <w:szCs w:val="28"/>
          <w:lang w:val="en-US"/>
        </w:rPr>
      </w:pPr>
    </w:p>
    <w:p w14:paraId="56D4D93C" w14:textId="2280312E" w:rsidR="00152FF2" w:rsidRPr="00133226" w:rsidRDefault="00C5613F" w:rsidP="00A36AEB">
      <w:pPr>
        <w:jc w:val="both"/>
        <w:rPr>
          <w:rFonts w:ascii="Times New Roman" w:hAnsi="Times New Roman" w:cs="Times New Roman"/>
          <w:b/>
          <w:sz w:val="28"/>
          <w:szCs w:val="28"/>
          <w:lang w:val="en-US"/>
        </w:rPr>
      </w:pPr>
      <w:r w:rsidRPr="00133226">
        <w:rPr>
          <w:rFonts w:ascii="Times New Roman" w:hAnsi="Times New Roman" w:cs="Times New Roman"/>
          <w:b/>
          <w:sz w:val="28"/>
          <w:szCs w:val="28"/>
          <w:lang w:val="en-US"/>
        </w:rPr>
        <w:lastRenderedPageBreak/>
        <w:t>Cas</w:t>
      </w:r>
      <w:r w:rsidR="00DC63AD" w:rsidRPr="00133226">
        <w:rPr>
          <w:rFonts w:ascii="Times New Roman" w:hAnsi="Times New Roman" w:cs="Times New Roman"/>
          <w:b/>
          <w:sz w:val="28"/>
          <w:szCs w:val="28"/>
          <w:lang w:val="en-US"/>
        </w:rPr>
        <w:t>e</w:t>
      </w:r>
      <w:r w:rsidRPr="00133226">
        <w:rPr>
          <w:rFonts w:ascii="Times New Roman" w:hAnsi="Times New Roman" w:cs="Times New Roman"/>
          <w:b/>
          <w:sz w:val="28"/>
          <w:szCs w:val="28"/>
          <w:lang w:val="en-US"/>
        </w:rPr>
        <w:t xml:space="preserve"> 2</w:t>
      </w:r>
    </w:p>
    <w:p w14:paraId="474D9042" w14:textId="0D03C095" w:rsidR="00DC63AD" w:rsidRPr="00340B1A" w:rsidRDefault="00DC63AD" w:rsidP="00DC63AD">
      <w:pPr>
        <w:jc w:val="both"/>
        <w:rPr>
          <w:rFonts w:ascii="Times New Roman" w:hAnsi="Times New Roman" w:cs="Times New Roman"/>
          <w:sz w:val="28"/>
          <w:szCs w:val="28"/>
          <w:lang w:val="en-US"/>
        </w:rPr>
      </w:pPr>
      <w:r w:rsidRPr="00340B1A">
        <w:rPr>
          <w:rFonts w:ascii="Times New Roman" w:hAnsi="Times New Roman" w:cs="Times New Roman"/>
          <w:sz w:val="28"/>
          <w:szCs w:val="28"/>
          <w:lang w:val="en-US"/>
        </w:rPr>
        <w:t>Patient M. A. B. U., a 22 years</w:t>
      </w:r>
      <w:r w:rsidR="00891160" w:rsidRPr="00340B1A">
        <w:rPr>
          <w:rFonts w:ascii="Times New Roman" w:hAnsi="Times New Roman" w:cs="Times New Roman"/>
          <w:sz w:val="28"/>
          <w:szCs w:val="28"/>
          <w:lang w:val="en-US"/>
        </w:rPr>
        <w:t xml:space="preserve"> old</w:t>
      </w:r>
      <w:r w:rsidRPr="00340B1A">
        <w:rPr>
          <w:rFonts w:ascii="Times New Roman" w:hAnsi="Times New Roman" w:cs="Times New Roman"/>
          <w:sz w:val="28"/>
          <w:szCs w:val="28"/>
          <w:lang w:val="en-US"/>
        </w:rPr>
        <w:t xml:space="preserve"> student resident in </w:t>
      </w:r>
      <w:proofErr w:type="spellStart"/>
      <w:r w:rsidRPr="00340B1A">
        <w:rPr>
          <w:rFonts w:ascii="Times New Roman" w:hAnsi="Times New Roman" w:cs="Times New Roman"/>
          <w:sz w:val="28"/>
          <w:szCs w:val="28"/>
          <w:lang w:val="en-US"/>
        </w:rPr>
        <w:t>Yopougon</w:t>
      </w:r>
      <w:proofErr w:type="spellEnd"/>
      <w:r w:rsidRPr="00340B1A">
        <w:rPr>
          <w:rFonts w:ascii="Times New Roman" w:hAnsi="Times New Roman" w:cs="Times New Roman"/>
          <w:sz w:val="28"/>
          <w:szCs w:val="28"/>
          <w:lang w:val="en-US"/>
        </w:rPr>
        <w:t xml:space="preserve">, </w:t>
      </w:r>
      <w:r w:rsidR="00891160" w:rsidRPr="00340B1A">
        <w:rPr>
          <w:rFonts w:ascii="Times New Roman" w:hAnsi="Times New Roman" w:cs="Times New Roman"/>
          <w:sz w:val="28"/>
          <w:szCs w:val="28"/>
          <w:lang w:val="en-US"/>
        </w:rPr>
        <w:t>has been</w:t>
      </w:r>
      <w:r w:rsidRPr="00340B1A">
        <w:rPr>
          <w:rFonts w:ascii="Times New Roman" w:hAnsi="Times New Roman" w:cs="Times New Roman"/>
          <w:sz w:val="28"/>
          <w:szCs w:val="28"/>
          <w:lang w:val="en-US"/>
        </w:rPr>
        <w:t xml:space="preserve"> followed at </w:t>
      </w:r>
      <w:proofErr w:type="spellStart"/>
      <w:r w:rsidRPr="00340B1A">
        <w:rPr>
          <w:rFonts w:ascii="Times New Roman" w:hAnsi="Times New Roman" w:cs="Times New Roman"/>
          <w:sz w:val="28"/>
          <w:szCs w:val="28"/>
          <w:lang w:val="en-US"/>
        </w:rPr>
        <w:t>Cocody</w:t>
      </w:r>
      <w:proofErr w:type="spellEnd"/>
      <w:r w:rsidRPr="00340B1A">
        <w:rPr>
          <w:rFonts w:ascii="Times New Roman" w:hAnsi="Times New Roman" w:cs="Times New Roman"/>
          <w:sz w:val="28"/>
          <w:szCs w:val="28"/>
          <w:lang w:val="en-US"/>
        </w:rPr>
        <w:t xml:space="preserve"> University Hospital and at the Polyclinic of Deux </w:t>
      </w:r>
      <w:proofErr w:type="spellStart"/>
      <w:r w:rsidRPr="00340B1A">
        <w:rPr>
          <w:rFonts w:ascii="Times New Roman" w:hAnsi="Times New Roman" w:cs="Times New Roman"/>
          <w:sz w:val="28"/>
          <w:szCs w:val="28"/>
          <w:lang w:val="en-US"/>
        </w:rPr>
        <w:t>Plateaux</w:t>
      </w:r>
      <w:proofErr w:type="spellEnd"/>
      <w:r w:rsidRPr="00340B1A">
        <w:rPr>
          <w:rFonts w:ascii="Times New Roman" w:hAnsi="Times New Roman" w:cs="Times New Roman"/>
          <w:sz w:val="28"/>
          <w:szCs w:val="28"/>
          <w:lang w:val="en-US"/>
        </w:rPr>
        <w:t xml:space="preserve"> since May 2022 for refractory Hodgkin lymphoma.</w:t>
      </w:r>
    </w:p>
    <w:p w14:paraId="460DB92E" w14:textId="7F2E3F90" w:rsidR="00356254" w:rsidRPr="00340B1A" w:rsidRDefault="00DC63AD" w:rsidP="00DC63AD">
      <w:pPr>
        <w:jc w:val="both"/>
        <w:rPr>
          <w:rFonts w:ascii="Times New Roman" w:hAnsi="Times New Roman" w:cs="Times New Roman"/>
          <w:sz w:val="28"/>
          <w:szCs w:val="28"/>
          <w:lang w:val="en-US"/>
        </w:rPr>
      </w:pPr>
      <w:r w:rsidRPr="00340B1A">
        <w:rPr>
          <w:rFonts w:ascii="Times New Roman" w:hAnsi="Times New Roman" w:cs="Times New Roman"/>
          <w:sz w:val="28"/>
          <w:szCs w:val="28"/>
          <w:lang w:val="en-US"/>
        </w:rPr>
        <w:t>The history reveals that the onset date</w:t>
      </w:r>
      <w:r w:rsidR="00891160" w:rsidRPr="00340B1A">
        <w:rPr>
          <w:rFonts w:ascii="Times New Roman" w:hAnsi="Times New Roman" w:cs="Times New Roman"/>
          <w:sz w:val="28"/>
          <w:szCs w:val="28"/>
          <w:lang w:val="en-US"/>
        </w:rPr>
        <w:t>s</w:t>
      </w:r>
      <w:r w:rsidRPr="00340B1A">
        <w:rPr>
          <w:rFonts w:ascii="Times New Roman" w:hAnsi="Times New Roman" w:cs="Times New Roman"/>
          <w:sz w:val="28"/>
          <w:szCs w:val="28"/>
          <w:lang w:val="en-US"/>
        </w:rPr>
        <w:t xml:space="preserve"> back to December 2021 with progressive weight loss associated with evening fever, pruritus </w:t>
      </w:r>
      <w:r w:rsidR="00EB3877">
        <w:rPr>
          <w:rFonts w:ascii="Times New Roman" w:hAnsi="Times New Roman" w:cs="Times New Roman"/>
          <w:sz w:val="28"/>
          <w:szCs w:val="28"/>
          <w:lang w:val="en-US"/>
        </w:rPr>
        <w:t>and profuse sweats. All of this</w:t>
      </w:r>
      <w:r w:rsidRPr="00340B1A">
        <w:rPr>
          <w:rFonts w:ascii="Times New Roman" w:hAnsi="Times New Roman" w:cs="Times New Roman"/>
          <w:sz w:val="28"/>
          <w:szCs w:val="28"/>
          <w:lang w:val="en-US"/>
        </w:rPr>
        <w:t xml:space="preserve"> have motivated several consultations in local healthcare facilities where the workups performed revealed pleurisy associated with pericarditis. Thus, he was referred to the cardiology institute where undocumented management was performed with transient improvement of symptoms. The appearance a few months later (March 2022) of </w:t>
      </w:r>
      <w:proofErr w:type="spellStart"/>
      <w:r w:rsidRPr="00340B1A">
        <w:rPr>
          <w:rFonts w:ascii="Times New Roman" w:hAnsi="Times New Roman" w:cs="Times New Roman"/>
          <w:sz w:val="28"/>
          <w:szCs w:val="28"/>
          <w:lang w:val="en-US"/>
        </w:rPr>
        <w:t>laterocervical</w:t>
      </w:r>
      <w:proofErr w:type="spellEnd"/>
      <w:r w:rsidRPr="00340B1A">
        <w:rPr>
          <w:rFonts w:ascii="Times New Roman" w:hAnsi="Times New Roman" w:cs="Times New Roman"/>
          <w:sz w:val="28"/>
          <w:szCs w:val="28"/>
          <w:lang w:val="en-US"/>
        </w:rPr>
        <w:t xml:space="preserve"> lymphadenopathies of large size (5 cm in greatest diameter on the right and 3 cm on the left) motivated a consultation in our department. Initially, a biopsy was performed with anatomopathological examination revealing the presence of large malignant cells (Reed-Sternberg) binucleated, with prominent nucleoli and destruction of normal lymph node architecture and sclerosis. The immunohistochemical complement showed CD15+, CD30+, CD20+, CD5+ and CD45+, in favor of Hodgkin lymphoma. The extension workup revealed on CTAP (</w:t>
      </w:r>
      <w:proofErr w:type="spellStart"/>
      <w:r w:rsidRPr="00340B1A">
        <w:rPr>
          <w:rFonts w:ascii="Times New Roman" w:hAnsi="Times New Roman" w:cs="Times New Roman"/>
          <w:sz w:val="28"/>
          <w:szCs w:val="28"/>
          <w:lang w:val="en-US"/>
        </w:rPr>
        <w:t>cervico</w:t>
      </w:r>
      <w:proofErr w:type="spellEnd"/>
      <w:r w:rsidRPr="00340B1A">
        <w:rPr>
          <w:rFonts w:ascii="Times New Roman" w:hAnsi="Times New Roman" w:cs="Times New Roman"/>
          <w:sz w:val="28"/>
          <w:szCs w:val="28"/>
          <w:lang w:val="en-US"/>
        </w:rPr>
        <w:t>-thoraco-</w:t>
      </w:r>
      <w:proofErr w:type="spellStart"/>
      <w:r w:rsidRPr="00340B1A">
        <w:rPr>
          <w:rFonts w:ascii="Times New Roman" w:hAnsi="Times New Roman" w:cs="Times New Roman"/>
          <w:sz w:val="28"/>
          <w:szCs w:val="28"/>
          <w:lang w:val="en-US"/>
        </w:rPr>
        <w:t>abdomino</w:t>
      </w:r>
      <w:proofErr w:type="spellEnd"/>
      <w:r w:rsidRPr="00340B1A">
        <w:rPr>
          <w:rFonts w:ascii="Times New Roman" w:hAnsi="Times New Roman" w:cs="Times New Roman"/>
          <w:sz w:val="28"/>
          <w:szCs w:val="28"/>
          <w:lang w:val="en-US"/>
        </w:rPr>
        <w:t xml:space="preserve">-pelvic) scan multiple </w:t>
      </w:r>
      <w:proofErr w:type="spellStart"/>
      <w:r w:rsidRPr="00340B1A">
        <w:rPr>
          <w:rFonts w:ascii="Times New Roman" w:hAnsi="Times New Roman" w:cs="Times New Roman"/>
          <w:sz w:val="28"/>
          <w:szCs w:val="28"/>
          <w:lang w:val="en-US"/>
        </w:rPr>
        <w:t>subcentimetric</w:t>
      </w:r>
      <w:proofErr w:type="spellEnd"/>
      <w:r w:rsidRPr="00340B1A">
        <w:rPr>
          <w:rFonts w:ascii="Times New Roman" w:hAnsi="Times New Roman" w:cs="Times New Roman"/>
          <w:sz w:val="28"/>
          <w:szCs w:val="28"/>
          <w:lang w:val="en-US"/>
        </w:rPr>
        <w:t xml:space="preserve"> lymph nodes in the </w:t>
      </w:r>
      <w:proofErr w:type="spellStart"/>
      <w:r w:rsidRPr="00340B1A">
        <w:rPr>
          <w:rFonts w:ascii="Times New Roman" w:hAnsi="Times New Roman" w:cs="Times New Roman"/>
          <w:sz w:val="28"/>
          <w:szCs w:val="28"/>
          <w:lang w:val="en-US"/>
        </w:rPr>
        <w:t>jugulo</w:t>
      </w:r>
      <w:proofErr w:type="spellEnd"/>
      <w:r w:rsidRPr="00340B1A">
        <w:rPr>
          <w:rFonts w:ascii="Times New Roman" w:hAnsi="Times New Roman" w:cs="Times New Roman"/>
          <w:sz w:val="28"/>
          <w:szCs w:val="28"/>
          <w:lang w:val="en-US"/>
        </w:rPr>
        <w:t xml:space="preserve">-carotid chains, mediastinal lymphadenopathy masses and heterogeneous splenomegaly type II according to Hackett. On chest radiography, a </w:t>
      </w:r>
      <w:proofErr w:type="spellStart"/>
      <w:r w:rsidRPr="00340B1A">
        <w:rPr>
          <w:rFonts w:ascii="Times New Roman" w:hAnsi="Times New Roman" w:cs="Times New Roman"/>
          <w:sz w:val="28"/>
          <w:szCs w:val="28"/>
          <w:lang w:val="en-US"/>
        </w:rPr>
        <w:t>mediastino</w:t>
      </w:r>
      <w:proofErr w:type="spellEnd"/>
      <w:r w:rsidRPr="00340B1A">
        <w:rPr>
          <w:rFonts w:ascii="Times New Roman" w:hAnsi="Times New Roman" w:cs="Times New Roman"/>
          <w:sz w:val="28"/>
          <w:szCs w:val="28"/>
          <w:lang w:val="en-US"/>
        </w:rPr>
        <w:t xml:space="preserve">-thoracic ratio of 1 and blunting of pleural recesses with normal lung parenchyma. On pretherapeutic assessment, severe pulmonary restriction was noted on PFT (Pulmonary Function Testing) in an allergic subject; on blood count, anemia at 10.2 g/dl microcytic hypochromic, hyperleukocytosis at 17,200/mm³ with neutrophilic predominance, and normal platelets. Among others, there were: normal transaminases, negative viral serologies (hepatitis, HIV), LDH at 241, Beta-2 </w:t>
      </w:r>
      <w:proofErr w:type="spellStart"/>
      <w:r w:rsidRPr="00340B1A">
        <w:rPr>
          <w:rFonts w:ascii="Times New Roman" w:hAnsi="Times New Roman" w:cs="Times New Roman"/>
          <w:sz w:val="28"/>
          <w:szCs w:val="28"/>
          <w:lang w:val="en-US"/>
        </w:rPr>
        <w:t>microglobulin</w:t>
      </w:r>
      <w:proofErr w:type="spellEnd"/>
      <w:r w:rsidRPr="00340B1A">
        <w:rPr>
          <w:rFonts w:ascii="Times New Roman" w:hAnsi="Times New Roman" w:cs="Times New Roman"/>
          <w:sz w:val="28"/>
          <w:szCs w:val="28"/>
          <w:lang w:val="en-US"/>
        </w:rPr>
        <w:t xml:space="preserve"> at 3.1 and normal renal function. Therefore, this was a classic </w:t>
      </w:r>
      <w:proofErr w:type="spellStart"/>
      <w:r w:rsidRPr="00340B1A">
        <w:rPr>
          <w:rFonts w:ascii="Times New Roman" w:hAnsi="Times New Roman" w:cs="Times New Roman"/>
          <w:sz w:val="28"/>
          <w:szCs w:val="28"/>
          <w:lang w:val="en-US"/>
        </w:rPr>
        <w:t>scleronodular</w:t>
      </w:r>
      <w:proofErr w:type="spellEnd"/>
      <w:r w:rsidRPr="00340B1A">
        <w:rPr>
          <w:rFonts w:ascii="Times New Roman" w:hAnsi="Times New Roman" w:cs="Times New Roman"/>
          <w:sz w:val="28"/>
          <w:szCs w:val="28"/>
          <w:lang w:val="en-US"/>
        </w:rPr>
        <w:t xml:space="preserve"> Hodgkin lymphoma, classified as Ann Arbor Stage </w:t>
      </w:r>
      <w:proofErr w:type="spellStart"/>
      <w:r w:rsidRPr="00340B1A">
        <w:rPr>
          <w:rFonts w:ascii="Times New Roman" w:hAnsi="Times New Roman" w:cs="Times New Roman"/>
          <w:sz w:val="28"/>
          <w:szCs w:val="28"/>
          <w:lang w:val="en-US"/>
        </w:rPr>
        <w:t>IVBb</w:t>
      </w:r>
      <w:proofErr w:type="spellEnd"/>
      <w:r w:rsidRPr="00340B1A">
        <w:rPr>
          <w:rFonts w:ascii="Times New Roman" w:hAnsi="Times New Roman" w:cs="Times New Roman"/>
          <w:sz w:val="28"/>
          <w:szCs w:val="28"/>
          <w:lang w:val="en-US"/>
        </w:rPr>
        <w:t xml:space="preserve"> with unfavorable prognosis according to Hasenclever. The therapeutic protocol adopted was 4 AVD (Doxorubicin, Vincristine and Dacarbazine) followed by escalation with 2 EACOPP (Etoposide, Doxorubicin, Cyclophosphamide, Vincristine, Procarbazine).</w:t>
      </w:r>
    </w:p>
    <w:p w14:paraId="71EA52AB" w14:textId="018C9ADA" w:rsidR="00DC63AD" w:rsidRPr="00340B1A" w:rsidRDefault="00DC63AD" w:rsidP="00DC63AD">
      <w:pPr>
        <w:jc w:val="both"/>
        <w:rPr>
          <w:rFonts w:ascii="Times New Roman" w:hAnsi="Times New Roman" w:cs="Times New Roman"/>
          <w:sz w:val="28"/>
          <w:szCs w:val="28"/>
          <w:lang w:val="en-US"/>
        </w:rPr>
      </w:pPr>
      <w:r w:rsidRPr="00340B1A">
        <w:rPr>
          <w:rFonts w:ascii="Times New Roman" w:hAnsi="Times New Roman" w:cs="Times New Roman"/>
          <w:sz w:val="28"/>
          <w:szCs w:val="28"/>
          <w:lang w:val="en-US"/>
        </w:rPr>
        <w:lastRenderedPageBreak/>
        <w:t>Evolution was marked by</w:t>
      </w:r>
      <w:r w:rsidR="00557ABC" w:rsidRPr="00340B1A">
        <w:rPr>
          <w:rFonts w:ascii="Times New Roman" w:hAnsi="Times New Roman" w:cs="Times New Roman"/>
          <w:sz w:val="28"/>
          <w:szCs w:val="28"/>
          <w:lang w:val="en-US"/>
        </w:rPr>
        <w:t xml:space="preserve"> the</w:t>
      </w:r>
      <w:r w:rsidRPr="00340B1A">
        <w:rPr>
          <w:rFonts w:ascii="Times New Roman" w:hAnsi="Times New Roman" w:cs="Times New Roman"/>
          <w:sz w:val="28"/>
          <w:szCs w:val="28"/>
          <w:lang w:val="en-US"/>
        </w:rPr>
        <w:t xml:space="preserve"> disappearance of lymphadenopathies, splenomegaly and appearance of an isolated left mediastinal mass of 2015 cm in diameter. On imaging (thoracic MRI), we documented a mediastinal lymphoma with </w:t>
      </w:r>
      <w:proofErr w:type="spellStart"/>
      <w:r w:rsidRPr="00340B1A">
        <w:rPr>
          <w:rFonts w:ascii="Times New Roman" w:hAnsi="Times New Roman" w:cs="Times New Roman"/>
          <w:sz w:val="28"/>
          <w:szCs w:val="28"/>
          <w:lang w:val="en-US"/>
        </w:rPr>
        <w:t>extramediastinal</w:t>
      </w:r>
      <w:proofErr w:type="spellEnd"/>
      <w:r w:rsidRPr="00340B1A">
        <w:rPr>
          <w:rFonts w:ascii="Times New Roman" w:hAnsi="Times New Roman" w:cs="Times New Roman"/>
          <w:sz w:val="28"/>
          <w:szCs w:val="28"/>
          <w:lang w:val="en-US"/>
        </w:rPr>
        <w:t xml:space="preserve"> extension to the left </w:t>
      </w:r>
      <w:proofErr w:type="spellStart"/>
      <w:r w:rsidRPr="00340B1A">
        <w:rPr>
          <w:rFonts w:ascii="Times New Roman" w:hAnsi="Times New Roman" w:cs="Times New Roman"/>
          <w:sz w:val="28"/>
          <w:szCs w:val="28"/>
          <w:lang w:val="en-US"/>
        </w:rPr>
        <w:t>parasternum</w:t>
      </w:r>
      <w:proofErr w:type="spellEnd"/>
      <w:r w:rsidRPr="00340B1A">
        <w:rPr>
          <w:rFonts w:ascii="Times New Roman" w:hAnsi="Times New Roman" w:cs="Times New Roman"/>
          <w:sz w:val="28"/>
          <w:szCs w:val="28"/>
          <w:lang w:val="en-US"/>
        </w:rPr>
        <w:t xml:space="preserve"> at the level of the 2nd and 3rd costal arches; a left pleural lymphomatous graft, opposite the </w:t>
      </w:r>
      <w:proofErr w:type="spellStart"/>
      <w:r w:rsidRPr="00340B1A">
        <w:rPr>
          <w:rFonts w:ascii="Times New Roman" w:hAnsi="Times New Roman" w:cs="Times New Roman"/>
          <w:sz w:val="28"/>
          <w:szCs w:val="28"/>
          <w:lang w:val="en-US"/>
        </w:rPr>
        <w:t>anterobasal</w:t>
      </w:r>
      <w:proofErr w:type="spellEnd"/>
      <w:r w:rsidRPr="00340B1A">
        <w:rPr>
          <w:rFonts w:ascii="Times New Roman" w:hAnsi="Times New Roman" w:cs="Times New Roman"/>
          <w:sz w:val="28"/>
          <w:szCs w:val="28"/>
          <w:lang w:val="en-US"/>
        </w:rPr>
        <w:t xml:space="preserve"> segment of the lower lobe and a small amount pleurisy</w:t>
      </w:r>
      <w:r w:rsidR="00CA25A6" w:rsidRPr="00340B1A">
        <w:rPr>
          <w:rFonts w:ascii="Times New Roman" w:hAnsi="Times New Roman" w:cs="Times New Roman"/>
          <w:sz w:val="28"/>
          <w:szCs w:val="28"/>
          <w:lang w:val="en-US"/>
        </w:rPr>
        <w:t xml:space="preserve"> [15,16]</w:t>
      </w:r>
      <w:r w:rsidRPr="00340B1A">
        <w:rPr>
          <w:rFonts w:ascii="Times New Roman" w:hAnsi="Times New Roman" w:cs="Times New Roman"/>
          <w:sz w:val="28"/>
          <w:szCs w:val="28"/>
          <w:lang w:val="en-US"/>
        </w:rPr>
        <w:t xml:space="preserve">. A fine-needle aspiration of the mass performed was in favor of an inflammatory granuloma, </w:t>
      </w:r>
      <w:r w:rsidR="00557ABC" w:rsidRPr="00340B1A">
        <w:rPr>
          <w:rFonts w:ascii="Times New Roman" w:hAnsi="Times New Roman" w:cs="Times New Roman"/>
          <w:sz w:val="28"/>
          <w:szCs w:val="28"/>
          <w:lang w:val="en-US"/>
        </w:rPr>
        <w:t>which</w:t>
      </w:r>
      <w:r w:rsidRPr="00340B1A">
        <w:rPr>
          <w:rFonts w:ascii="Times New Roman" w:hAnsi="Times New Roman" w:cs="Times New Roman"/>
          <w:sz w:val="28"/>
          <w:szCs w:val="28"/>
          <w:lang w:val="en-US"/>
        </w:rPr>
        <w:t xml:space="preserve"> was the biopsy + histology. In addition, on immunohistochemistry, positive staining for anti-CD15 and CD30 antibodies was noted, in favor of refractory Hodgkin lymphoma. In multidisciplinary meeting (RCP), the DHAP protocol was recommended (04 cycles) + radiotherapy at end of cycle. After 4 cycles of DHAP, the thoracic MRI performed documented a process occupying the superior and middle mediastinum, relatively well delimited, encompassing the </w:t>
      </w:r>
      <w:proofErr w:type="spellStart"/>
      <w:r w:rsidRPr="00340B1A">
        <w:rPr>
          <w:rFonts w:ascii="Times New Roman" w:hAnsi="Times New Roman" w:cs="Times New Roman"/>
          <w:sz w:val="28"/>
          <w:szCs w:val="28"/>
          <w:lang w:val="en-US"/>
        </w:rPr>
        <w:t>bronchovascular</w:t>
      </w:r>
      <w:proofErr w:type="spellEnd"/>
      <w:r w:rsidRPr="00340B1A">
        <w:rPr>
          <w:rFonts w:ascii="Times New Roman" w:hAnsi="Times New Roman" w:cs="Times New Roman"/>
          <w:sz w:val="28"/>
          <w:szCs w:val="28"/>
          <w:lang w:val="en-US"/>
        </w:rPr>
        <w:t xml:space="preserve"> axes and infiltrating the left chest wall, measuring 145 mm 66 mm in the axial plane, 115 mm in the coronal plane, versus 157 mm * 115 mm * 142 mm on 07/24/2023; a pleural mass of 25 mm * 11 mm </w:t>
      </w:r>
      <w:r w:rsidR="00557ABC" w:rsidRPr="00340B1A">
        <w:rPr>
          <w:rFonts w:ascii="Times New Roman" w:hAnsi="Times New Roman" w:cs="Times New Roman"/>
          <w:sz w:val="28"/>
          <w:szCs w:val="28"/>
          <w:lang w:val="en-US"/>
        </w:rPr>
        <w:t xml:space="preserve">compared with </w:t>
      </w:r>
      <w:r w:rsidRPr="00340B1A">
        <w:rPr>
          <w:rFonts w:ascii="Times New Roman" w:hAnsi="Times New Roman" w:cs="Times New Roman"/>
          <w:sz w:val="28"/>
          <w:szCs w:val="28"/>
          <w:lang w:val="en-US"/>
        </w:rPr>
        <w:t xml:space="preserve">38 mm * 26 mm on the MRI of 07/24/2023; </w:t>
      </w:r>
      <w:r w:rsidR="00557ABC" w:rsidRPr="00340B1A">
        <w:rPr>
          <w:rFonts w:ascii="Times New Roman" w:hAnsi="Times New Roman" w:cs="Times New Roman"/>
          <w:sz w:val="28"/>
          <w:szCs w:val="28"/>
          <w:lang w:val="en-US"/>
        </w:rPr>
        <w:t>overall</w:t>
      </w:r>
      <w:r w:rsidRPr="00340B1A">
        <w:rPr>
          <w:rFonts w:ascii="Times New Roman" w:hAnsi="Times New Roman" w:cs="Times New Roman"/>
          <w:sz w:val="28"/>
          <w:szCs w:val="28"/>
          <w:lang w:val="en-US"/>
        </w:rPr>
        <w:t>, a 31% reduction in volume of previously detected lesions, without additional lesions.</w:t>
      </w:r>
    </w:p>
    <w:p w14:paraId="45726754" w14:textId="6F38B10F" w:rsidR="00DC63AD" w:rsidRPr="00340B1A" w:rsidRDefault="00DC63AD" w:rsidP="00DC63AD">
      <w:pPr>
        <w:jc w:val="both"/>
        <w:rPr>
          <w:rFonts w:ascii="Times New Roman" w:hAnsi="Times New Roman" w:cs="Times New Roman"/>
          <w:sz w:val="28"/>
          <w:szCs w:val="28"/>
          <w:lang w:val="en-US"/>
        </w:rPr>
      </w:pPr>
      <w:r w:rsidRPr="00340B1A">
        <w:rPr>
          <w:rFonts w:ascii="Times New Roman" w:hAnsi="Times New Roman" w:cs="Times New Roman"/>
          <w:sz w:val="28"/>
          <w:szCs w:val="28"/>
          <w:lang w:val="en-US"/>
        </w:rPr>
        <w:t xml:space="preserve">After 4 cycles of DHAP and 15 radiotherapy sessions (March 2024), the thoracic CT scan showed an unchanged appearance of the tumoral process with pulmonary nodules found sparsely in both lung fields, the largest measuring 12 and 10 mm found in the right lower lobe. The thoracic MRI performed documented favorable evolution of the process occupying the superior and middle mediastinum described previously, measuring this day 9.35.5 cm on axial slices versus 14.56.6 cm on the previous examination. In addition, it </w:t>
      </w:r>
      <w:r w:rsidR="00F17671" w:rsidRPr="00340B1A">
        <w:rPr>
          <w:rFonts w:ascii="Times New Roman" w:hAnsi="Times New Roman" w:cs="Times New Roman"/>
          <w:sz w:val="28"/>
          <w:szCs w:val="28"/>
          <w:lang w:val="en-US"/>
        </w:rPr>
        <w:t>showed</w:t>
      </w:r>
      <w:r w:rsidRPr="00340B1A">
        <w:rPr>
          <w:rFonts w:ascii="Times New Roman" w:hAnsi="Times New Roman" w:cs="Times New Roman"/>
          <w:sz w:val="28"/>
          <w:szCs w:val="28"/>
          <w:lang w:val="en-US"/>
        </w:rPr>
        <w:t xml:space="preserve"> a stable appearance of the </w:t>
      </w:r>
      <w:proofErr w:type="spellStart"/>
      <w:r w:rsidRPr="00340B1A">
        <w:rPr>
          <w:rFonts w:ascii="Times New Roman" w:hAnsi="Times New Roman" w:cs="Times New Roman"/>
          <w:sz w:val="28"/>
          <w:szCs w:val="28"/>
          <w:lang w:val="en-US"/>
        </w:rPr>
        <w:t>anterobasal</w:t>
      </w:r>
      <w:proofErr w:type="spellEnd"/>
      <w:r w:rsidRPr="00340B1A">
        <w:rPr>
          <w:rFonts w:ascii="Times New Roman" w:hAnsi="Times New Roman" w:cs="Times New Roman"/>
          <w:sz w:val="28"/>
          <w:szCs w:val="28"/>
          <w:lang w:val="en-US"/>
        </w:rPr>
        <w:t xml:space="preserve"> pleural mass of the left lower lobe, appearance of pulmonary nodules in both lung fields, a right pleural effusion; absence of lymphadenopathies</w:t>
      </w:r>
      <w:r w:rsidR="00CA25A6" w:rsidRPr="00340B1A">
        <w:rPr>
          <w:rFonts w:ascii="Times New Roman" w:hAnsi="Times New Roman" w:cs="Times New Roman"/>
          <w:sz w:val="28"/>
          <w:szCs w:val="28"/>
          <w:lang w:val="en-US"/>
        </w:rPr>
        <w:t xml:space="preserve"> [19,20]</w:t>
      </w:r>
      <w:r w:rsidRPr="00340B1A">
        <w:rPr>
          <w:rFonts w:ascii="Times New Roman" w:hAnsi="Times New Roman" w:cs="Times New Roman"/>
          <w:sz w:val="28"/>
          <w:szCs w:val="28"/>
          <w:lang w:val="en-US"/>
        </w:rPr>
        <w:t xml:space="preserve">. </w:t>
      </w:r>
      <w:r w:rsidR="00F17671" w:rsidRPr="00340B1A">
        <w:rPr>
          <w:rFonts w:ascii="Times New Roman" w:hAnsi="Times New Roman" w:cs="Times New Roman"/>
          <w:sz w:val="28"/>
          <w:szCs w:val="28"/>
          <w:lang w:val="en-US"/>
        </w:rPr>
        <w:t>It should be n</w:t>
      </w:r>
      <w:r w:rsidRPr="00340B1A">
        <w:rPr>
          <w:rFonts w:ascii="Times New Roman" w:hAnsi="Times New Roman" w:cs="Times New Roman"/>
          <w:sz w:val="28"/>
          <w:szCs w:val="28"/>
          <w:lang w:val="en-US"/>
        </w:rPr>
        <w:t>ote</w:t>
      </w:r>
      <w:r w:rsidR="00F17671" w:rsidRPr="00340B1A">
        <w:rPr>
          <w:rFonts w:ascii="Times New Roman" w:hAnsi="Times New Roman" w:cs="Times New Roman"/>
          <w:sz w:val="28"/>
          <w:szCs w:val="28"/>
          <w:lang w:val="en-US"/>
        </w:rPr>
        <w:t>d</w:t>
      </w:r>
      <w:r w:rsidRPr="00340B1A">
        <w:rPr>
          <w:rFonts w:ascii="Times New Roman" w:hAnsi="Times New Roman" w:cs="Times New Roman"/>
          <w:sz w:val="28"/>
          <w:szCs w:val="28"/>
          <w:lang w:val="en-US"/>
        </w:rPr>
        <w:t xml:space="preserve"> that in our setting, we remain unable to perform PET scans. </w:t>
      </w:r>
      <w:r w:rsidR="00F17671" w:rsidRPr="00340B1A">
        <w:rPr>
          <w:rFonts w:ascii="Times New Roman" w:hAnsi="Times New Roman" w:cs="Times New Roman"/>
          <w:sz w:val="28"/>
          <w:szCs w:val="28"/>
          <w:lang w:val="en-US"/>
        </w:rPr>
        <w:t>Based on wha</w:t>
      </w:r>
      <w:r w:rsidR="00AD67C6">
        <w:rPr>
          <w:rFonts w:ascii="Times New Roman" w:hAnsi="Times New Roman" w:cs="Times New Roman"/>
          <w:sz w:val="28"/>
          <w:szCs w:val="28"/>
          <w:lang w:val="en-US"/>
        </w:rPr>
        <w:t>t</w:t>
      </w:r>
      <w:r w:rsidR="00F17671" w:rsidRPr="00340B1A">
        <w:rPr>
          <w:rFonts w:ascii="Times New Roman" w:hAnsi="Times New Roman" w:cs="Times New Roman"/>
          <w:sz w:val="28"/>
          <w:szCs w:val="28"/>
          <w:lang w:val="en-US"/>
        </w:rPr>
        <w:t xml:space="preserve"> precedes, t</w:t>
      </w:r>
      <w:r w:rsidRPr="00340B1A">
        <w:rPr>
          <w:rFonts w:ascii="Times New Roman" w:hAnsi="Times New Roman" w:cs="Times New Roman"/>
          <w:sz w:val="28"/>
          <w:szCs w:val="28"/>
          <w:lang w:val="en-US"/>
        </w:rPr>
        <w:t>he response level given was estimated at 47%, in</w:t>
      </w:r>
      <w:r w:rsidR="00F17671" w:rsidRPr="00340B1A">
        <w:rPr>
          <w:rFonts w:ascii="Times New Roman" w:hAnsi="Times New Roman" w:cs="Times New Roman"/>
          <w:sz w:val="28"/>
          <w:szCs w:val="28"/>
          <w:lang w:val="en-US"/>
        </w:rPr>
        <w:t>dicating</w:t>
      </w:r>
      <w:r w:rsidRPr="00340B1A">
        <w:rPr>
          <w:rFonts w:ascii="Times New Roman" w:hAnsi="Times New Roman" w:cs="Times New Roman"/>
          <w:sz w:val="28"/>
          <w:szCs w:val="28"/>
          <w:lang w:val="en-US"/>
        </w:rPr>
        <w:t xml:space="preserve"> therapeutic failure.</w:t>
      </w:r>
    </w:p>
    <w:p w14:paraId="13D709D1" w14:textId="5B84E2C9" w:rsidR="00152FF2" w:rsidRPr="00340B1A" w:rsidRDefault="00DC63AD" w:rsidP="00DC63AD">
      <w:pPr>
        <w:jc w:val="both"/>
        <w:rPr>
          <w:rFonts w:ascii="Times New Roman" w:hAnsi="Times New Roman" w:cs="Times New Roman"/>
          <w:sz w:val="28"/>
          <w:szCs w:val="28"/>
          <w:lang w:val="en-US"/>
        </w:rPr>
      </w:pPr>
      <w:r w:rsidRPr="00340B1A">
        <w:rPr>
          <w:rFonts w:ascii="Times New Roman" w:hAnsi="Times New Roman" w:cs="Times New Roman"/>
          <w:sz w:val="28"/>
          <w:szCs w:val="28"/>
          <w:lang w:val="en-US"/>
        </w:rPr>
        <w:t xml:space="preserve">While awaiting </w:t>
      </w:r>
      <w:r w:rsidR="0029109F" w:rsidRPr="00340B1A">
        <w:rPr>
          <w:rFonts w:ascii="Times New Roman" w:hAnsi="Times New Roman" w:cs="Times New Roman"/>
          <w:sz w:val="28"/>
          <w:szCs w:val="28"/>
          <w:lang w:val="en-US"/>
        </w:rPr>
        <w:t xml:space="preserve">a transfer </w:t>
      </w:r>
      <w:r w:rsidRPr="00340B1A">
        <w:rPr>
          <w:rFonts w:ascii="Times New Roman" w:hAnsi="Times New Roman" w:cs="Times New Roman"/>
          <w:sz w:val="28"/>
          <w:szCs w:val="28"/>
          <w:lang w:val="en-US"/>
        </w:rPr>
        <w:t xml:space="preserve">for a transplant project in the United States, evolution was marked by appearance of </w:t>
      </w:r>
      <w:r w:rsidR="0029109F" w:rsidRPr="00340B1A">
        <w:rPr>
          <w:rFonts w:ascii="Times New Roman" w:hAnsi="Times New Roman" w:cs="Times New Roman"/>
          <w:sz w:val="28"/>
          <w:szCs w:val="28"/>
          <w:lang w:val="en-US"/>
        </w:rPr>
        <w:t>deteriorated</w:t>
      </w:r>
      <w:r w:rsidRPr="00340B1A">
        <w:rPr>
          <w:rFonts w:ascii="Times New Roman" w:hAnsi="Times New Roman" w:cs="Times New Roman"/>
          <w:sz w:val="28"/>
          <w:szCs w:val="28"/>
          <w:lang w:val="en-US"/>
        </w:rPr>
        <w:t xml:space="preserve"> general condition with exacerbation of the tumoral syndrome and signs of mediastinal compression, all in a febrile context</w:t>
      </w:r>
      <w:r w:rsidR="00CA25A6" w:rsidRPr="00340B1A">
        <w:rPr>
          <w:rFonts w:ascii="Times New Roman" w:hAnsi="Times New Roman" w:cs="Times New Roman"/>
          <w:sz w:val="28"/>
          <w:szCs w:val="28"/>
          <w:lang w:val="en-US"/>
        </w:rPr>
        <w:t xml:space="preserve"> [17,18]</w:t>
      </w:r>
      <w:r w:rsidRPr="00340B1A">
        <w:rPr>
          <w:rFonts w:ascii="Times New Roman" w:hAnsi="Times New Roman" w:cs="Times New Roman"/>
          <w:sz w:val="28"/>
          <w:szCs w:val="28"/>
          <w:lang w:val="en-US"/>
        </w:rPr>
        <w:t>. Given the current clinical picture, he was</w:t>
      </w:r>
      <w:r w:rsidR="0029109F" w:rsidRPr="00340B1A">
        <w:rPr>
          <w:rFonts w:ascii="Times New Roman" w:hAnsi="Times New Roman" w:cs="Times New Roman"/>
          <w:sz w:val="28"/>
          <w:szCs w:val="28"/>
          <w:lang w:val="en-US"/>
        </w:rPr>
        <w:t xml:space="preserve"> urgently</w:t>
      </w:r>
      <w:r w:rsidRPr="00340B1A">
        <w:rPr>
          <w:rFonts w:ascii="Times New Roman" w:hAnsi="Times New Roman" w:cs="Times New Roman"/>
          <w:sz w:val="28"/>
          <w:szCs w:val="28"/>
          <w:lang w:val="en-US"/>
        </w:rPr>
        <w:t xml:space="preserve"> hospitalized</w:t>
      </w:r>
      <w:r w:rsidR="00AD67C6">
        <w:rPr>
          <w:rFonts w:ascii="Times New Roman" w:hAnsi="Times New Roman" w:cs="Times New Roman"/>
          <w:sz w:val="28"/>
          <w:szCs w:val="28"/>
          <w:lang w:val="en-US"/>
        </w:rPr>
        <w:t xml:space="preserve"> </w:t>
      </w:r>
      <w:r w:rsidRPr="00340B1A">
        <w:rPr>
          <w:rFonts w:ascii="Times New Roman" w:hAnsi="Times New Roman" w:cs="Times New Roman"/>
          <w:sz w:val="28"/>
          <w:szCs w:val="28"/>
          <w:lang w:val="en-US"/>
        </w:rPr>
        <w:t xml:space="preserve">at the Polyclinic of Deux </w:t>
      </w:r>
      <w:proofErr w:type="spellStart"/>
      <w:r w:rsidRPr="00340B1A">
        <w:rPr>
          <w:rFonts w:ascii="Times New Roman" w:hAnsi="Times New Roman" w:cs="Times New Roman"/>
          <w:sz w:val="28"/>
          <w:szCs w:val="28"/>
          <w:lang w:val="en-US"/>
        </w:rPr>
        <w:t>Plateaux</w:t>
      </w:r>
      <w:proofErr w:type="spellEnd"/>
      <w:r w:rsidRPr="00340B1A">
        <w:rPr>
          <w:rFonts w:ascii="Times New Roman" w:hAnsi="Times New Roman" w:cs="Times New Roman"/>
          <w:sz w:val="28"/>
          <w:szCs w:val="28"/>
          <w:lang w:val="en-US"/>
        </w:rPr>
        <w:t>. In parallel, during the multidisciplinary meeting o</w:t>
      </w:r>
      <w:r w:rsidR="0029109F" w:rsidRPr="00340B1A">
        <w:rPr>
          <w:rFonts w:ascii="Times New Roman" w:hAnsi="Times New Roman" w:cs="Times New Roman"/>
          <w:sz w:val="28"/>
          <w:szCs w:val="28"/>
          <w:lang w:val="en-US"/>
        </w:rPr>
        <w:t>n</w:t>
      </w:r>
      <w:r w:rsidRPr="00340B1A">
        <w:rPr>
          <w:rFonts w:ascii="Times New Roman" w:hAnsi="Times New Roman" w:cs="Times New Roman"/>
          <w:sz w:val="28"/>
          <w:szCs w:val="28"/>
          <w:lang w:val="en-US"/>
        </w:rPr>
        <w:t xml:space="preserve"> 07/26/2024, performance of a </w:t>
      </w:r>
      <w:proofErr w:type="spellStart"/>
      <w:r w:rsidRPr="00340B1A">
        <w:rPr>
          <w:rFonts w:ascii="Times New Roman" w:hAnsi="Times New Roman" w:cs="Times New Roman"/>
          <w:sz w:val="28"/>
          <w:szCs w:val="28"/>
          <w:lang w:val="en-US"/>
        </w:rPr>
        <w:t>Bv</w:t>
      </w:r>
      <w:proofErr w:type="spellEnd"/>
      <w:r w:rsidRPr="00340B1A">
        <w:rPr>
          <w:rFonts w:ascii="Times New Roman" w:hAnsi="Times New Roman" w:cs="Times New Roman"/>
          <w:sz w:val="28"/>
          <w:szCs w:val="28"/>
          <w:lang w:val="en-US"/>
        </w:rPr>
        <w:t>-Benda-</w:t>
      </w:r>
      <w:proofErr w:type="spellStart"/>
      <w:r w:rsidRPr="00340B1A">
        <w:rPr>
          <w:rFonts w:ascii="Times New Roman" w:hAnsi="Times New Roman" w:cs="Times New Roman"/>
          <w:sz w:val="28"/>
          <w:szCs w:val="28"/>
          <w:lang w:val="en-US"/>
        </w:rPr>
        <w:t>Pembro</w:t>
      </w:r>
      <w:proofErr w:type="spellEnd"/>
      <w:r w:rsidRPr="00340B1A">
        <w:rPr>
          <w:rFonts w:ascii="Times New Roman" w:hAnsi="Times New Roman" w:cs="Times New Roman"/>
          <w:sz w:val="28"/>
          <w:szCs w:val="28"/>
          <w:lang w:val="en-US"/>
        </w:rPr>
        <w:t xml:space="preserve"> prot</w:t>
      </w:r>
      <w:r w:rsidR="00DE111D" w:rsidRPr="00340B1A">
        <w:rPr>
          <w:rFonts w:ascii="Times New Roman" w:hAnsi="Times New Roman" w:cs="Times New Roman"/>
          <w:sz w:val="28"/>
          <w:szCs w:val="28"/>
          <w:lang w:val="en-US"/>
        </w:rPr>
        <w:t xml:space="preserve">ocol (Brentuximab + </w:t>
      </w:r>
      <w:proofErr w:type="spellStart"/>
      <w:r w:rsidR="00DE111D" w:rsidRPr="00340B1A">
        <w:rPr>
          <w:rFonts w:ascii="Times New Roman" w:hAnsi="Times New Roman" w:cs="Times New Roman"/>
          <w:sz w:val="28"/>
          <w:szCs w:val="28"/>
          <w:lang w:val="en-US"/>
        </w:rPr>
        <w:lastRenderedPageBreak/>
        <w:t>Bendamustine</w:t>
      </w:r>
      <w:proofErr w:type="spellEnd"/>
      <w:r w:rsidRPr="00340B1A">
        <w:rPr>
          <w:rFonts w:ascii="Times New Roman" w:hAnsi="Times New Roman" w:cs="Times New Roman"/>
          <w:sz w:val="28"/>
          <w:szCs w:val="28"/>
          <w:lang w:val="en-US"/>
        </w:rPr>
        <w:t xml:space="preserve"> + P</w:t>
      </w:r>
      <w:r w:rsidR="00DE111D" w:rsidRPr="00340B1A">
        <w:rPr>
          <w:rFonts w:ascii="Times New Roman" w:hAnsi="Times New Roman" w:cs="Times New Roman"/>
          <w:sz w:val="28"/>
          <w:szCs w:val="28"/>
          <w:lang w:val="en-US"/>
        </w:rPr>
        <w:t>embrolizumab</w:t>
      </w:r>
      <w:r w:rsidRPr="00340B1A">
        <w:rPr>
          <w:rFonts w:ascii="Times New Roman" w:hAnsi="Times New Roman" w:cs="Times New Roman"/>
          <w:sz w:val="28"/>
          <w:szCs w:val="28"/>
          <w:lang w:val="en-US"/>
        </w:rPr>
        <w:t>) was decided while awaiting evacuation for transplantation. Note that during each cycle (every 3 weeks or 21 days), premedication was planned</w:t>
      </w:r>
      <w:r w:rsidR="0029109F" w:rsidRPr="00340B1A">
        <w:rPr>
          <w:rFonts w:ascii="Times New Roman" w:hAnsi="Times New Roman" w:cs="Times New Roman"/>
          <w:sz w:val="28"/>
          <w:szCs w:val="28"/>
          <w:lang w:val="en-US"/>
        </w:rPr>
        <w:t xml:space="preserve"> and</w:t>
      </w:r>
      <w:r w:rsidRPr="00340B1A">
        <w:rPr>
          <w:rFonts w:ascii="Times New Roman" w:hAnsi="Times New Roman" w:cs="Times New Roman"/>
          <w:sz w:val="28"/>
          <w:szCs w:val="28"/>
          <w:lang w:val="en-US"/>
        </w:rPr>
        <w:t xml:space="preserve"> close monitoring including administrat</w:t>
      </w:r>
      <w:r w:rsidR="00DE111D" w:rsidRPr="00340B1A">
        <w:rPr>
          <w:rFonts w:ascii="Times New Roman" w:hAnsi="Times New Roman" w:cs="Times New Roman"/>
          <w:sz w:val="28"/>
          <w:szCs w:val="28"/>
          <w:lang w:val="en-US"/>
        </w:rPr>
        <w:t>ion of growth factors (</w:t>
      </w:r>
      <w:proofErr w:type="spellStart"/>
      <w:r w:rsidR="00DE111D" w:rsidRPr="00340B1A">
        <w:rPr>
          <w:rFonts w:ascii="Times New Roman" w:hAnsi="Times New Roman" w:cs="Times New Roman"/>
          <w:sz w:val="28"/>
          <w:szCs w:val="28"/>
          <w:lang w:val="en-US"/>
        </w:rPr>
        <w:t>Neutromax</w:t>
      </w:r>
      <w:proofErr w:type="spellEnd"/>
      <w:r w:rsidRPr="00340B1A">
        <w:rPr>
          <w:rFonts w:ascii="Times New Roman" w:hAnsi="Times New Roman" w:cs="Times New Roman"/>
          <w:sz w:val="28"/>
          <w:szCs w:val="28"/>
          <w:lang w:val="en-US"/>
        </w:rPr>
        <w:t xml:space="preserve"> 30 MIU Injectable). However, the patient died during the first cycle </w:t>
      </w:r>
      <w:r w:rsidR="0029109F" w:rsidRPr="00340B1A">
        <w:rPr>
          <w:rFonts w:ascii="Times New Roman" w:hAnsi="Times New Roman" w:cs="Times New Roman"/>
          <w:sz w:val="28"/>
          <w:szCs w:val="28"/>
          <w:lang w:val="en-US"/>
        </w:rPr>
        <w:t>due to</w:t>
      </w:r>
      <w:r w:rsidRPr="00340B1A">
        <w:rPr>
          <w:rFonts w:ascii="Times New Roman" w:hAnsi="Times New Roman" w:cs="Times New Roman"/>
          <w:sz w:val="28"/>
          <w:szCs w:val="28"/>
          <w:lang w:val="en-US"/>
        </w:rPr>
        <w:t xml:space="preserve"> acute hypoxemic respiratory distress.</w:t>
      </w:r>
    </w:p>
    <w:p w14:paraId="10C845E9" w14:textId="3EAFE236" w:rsidR="00CF59AE" w:rsidRPr="00340B1A" w:rsidRDefault="00755E03" w:rsidP="00A36AEB">
      <w:pPr>
        <w:jc w:val="both"/>
        <w:rPr>
          <w:rFonts w:ascii="Times New Roman" w:hAnsi="Times New Roman" w:cs="Times New Roman"/>
          <w:b/>
          <w:bCs/>
          <w:sz w:val="28"/>
          <w:szCs w:val="28"/>
          <w:lang w:val="en-US"/>
        </w:rPr>
      </w:pPr>
      <w:r w:rsidRPr="00340B1A">
        <w:rPr>
          <w:rFonts w:ascii="Times New Roman" w:hAnsi="Times New Roman" w:cs="Times New Roman"/>
          <w:b/>
          <w:bCs/>
          <w:sz w:val="28"/>
          <w:szCs w:val="28"/>
          <w:lang w:val="en-US"/>
        </w:rPr>
        <w:t>Discussion</w:t>
      </w:r>
      <w:r w:rsidR="00CF59AE" w:rsidRPr="00340B1A">
        <w:rPr>
          <w:rFonts w:ascii="Times New Roman" w:hAnsi="Times New Roman" w:cs="Times New Roman"/>
          <w:b/>
          <w:bCs/>
          <w:sz w:val="28"/>
          <w:szCs w:val="28"/>
          <w:lang w:val="en-US"/>
        </w:rPr>
        <w:t>:</w:t>
      </w:r>
    </w:p>
    <w:p w14:paraId="6C2891F5" w14:textId="53B18F08" w:rsidR="00DC63AD" w:rsidRPr="00340B1A" w:rsidRDefault="00DC63AD" w:rsidP="00DC63AD">
      <w:pPr>
        <w:jc w:val="both"/>
        <w:rPr>
          <w:rFonts w:ascii="Times New Roman" w:hAnsi="Times New Roman" w:cs="Times New Roman"/>
          <w:sz w:val="28"/>
          <w:szCs w:val="28"/>
          <w:lang w:val="en-US"/>
        </w:rPr>
      </w:pPr>
      <w:r w:rsidRPr="00340B1A">
        <w:rPr>
          <w:rFonts w:ascii="Times New Roman" w:hAnsi="Times New Roman" w:cs="Times New Roman"/>
          <w:sz w:val="28"/>
          <w:szCs w:val="28"/>
          <w:lang w:val="en-US"/>
        </w:rPr>
        <w:t>This study was conducted in heavily pretreated patients</w:t>
      </w:r>
      <w:r w:rsidR="0029109F" w:rsidRPr="00340B1A">
        <w:rPr>
          <w:rFonts w:ascii="Times New Roman" w:hAnsi="Times New Roman" w:cs="Times New Roman"/>
          <w:sz w:val="28"/>
          <w:szCs w:val="28"/>
          <w:lang w:val="en-US"/>
        </w:rPr>
        <w:t xml:space="preserve"> and</w:t>
      </w:r>
      <w:r w:rsidRPr="00340B1A">
        <w:rPr>
          <w:rFonts w:ascii="Times New Roman" w:hAnsi="Times New Roman" w:cs="Times New Roman"/>
          <w:sz w:val="28"/>
          <w:szCs w:val="28"/>
          <w:lang w:val="en-US"/>
        </w:rPr>
        <w:t xml:space="preserve"> reveals that the combination of brentuximab </w:t>
      </w:r>
      <w:proofErr w:type="spellStart"/>
      <w:r w:rsidRPr="00340B1A">
        <w:rPr>
          <w:rFonts w:ascii="Times New Roman" w:hAnsi="Times New Roman" w:cs="Times New Roman"/>
          <w:sz w:val="28"/>
          <w:szCs w:val="28"/>
          <w:lang w:val="en-US"/>
        </w:rPr>
        <w:t>vedotin</w:t>
      </w:r>
      <w:proofErr w:type="spellEnd"/>
      <w:r w:rsidRPr="00340B1A">
        <w:rPr>
          <w:rFonts w:ascii="Times New Roman" w:hAnsi="Times New Roman" w:cs="Times New Roman"/>
          <w:sz w:val="28"/>
          <w:szCs w:val="28"/>
          <w:lang w:val="en-US"/>
        </w:rPr>
        <w:t xml:space="preserve"> and </w:t>
      </w:r>
      <w:proofErr w:type="spellStart"/>
      <w:r w:rsidRPr="00340B1A">
        <w:rPr>
          <w:rFonts w:ascii="Times New Roman" w:hAnsi="Times New Roman" w:cs="Times New Roman"/>
          <w:sz w:val="28"/>
          <w:szCs w:val="28"/>
          <w:lang w:val="en-US"/>
        </w:rPr>
        <w:t>bendamustine</w:t>
      </w:r>
      <w:proofErr w:type="spellEnd"/>
      <w:r w:rsidRPr="00340B1A">
        <w:rPr>
          <w:rFonts w:ascii="Times New Roman" w:hAnsi="Times New Roman" w:cs="Times New Roman"/>
          <w:sz w:val="28"/>
          <w:szCs w:val="28"/>
          <w:lang w:val="en-US"/>
        </w:rPr>
        <w:t xml:space="preserve"> has high activity and good tolera</w:t>
      </w:r>
      <w:r w:rsidR="0029109F" w:rsidRPr="00340B1A">
        <w:rPr>
          <w:rFonts w:ascii="Times New Roman" w:hAnsi="Times New Roman" w:cs="Times New Roman"/>
          <w:sz w:val="28"/>
          <w:szCs w:val="28"/>
          <w:lang w:val="en-US"/>
        </w:rPr>
        <w:t>bility</w:t>
      </w:r>
      <w:r w:rsidRPr="00340B1A">
        <w:rPr>
          <w:rFonts w:ascii="Times New Roman" w:hAnsi="Times New Roman" w:cs="Times New Roman"/>
          <w:sz w:val="28"/>
          <w:szCs w:val="28"/>
          <w:lang w:val="en-US"/>
        </w:rPr>
        <w:t xml:space="preserve">. Luciana Vinti et al, in a study on a pediatric population (23 heavily pretreated patients), reported similar results [8]. Similarly, Owen A O'Connor et al in an international multicenter phase 1 and 2 study reported in 2017 that: </w:t>
      </w:r>
      <w:r w:rsidR="002F0263">
        <w:rPr>
          <w:rFonts w:ascii="Times New Roman" w:hAnsi="Times New Roman" w:cs="Times New Roman"/>
          <w:sz w:val="28"/>
          <w:szCs w:val="28"/>
          <w:lang w:val="en-US"/>
        </w:rPr>
        <w:t>“</w:t>
      </w:r>
      <w:r w:rsidRPr="00340B1A">
        <w:rPr>
          <w:rFonts w:ascii="Times New Roman" w:hAnsi="Times New Roman" w:cs="Times New Roman"/>
          <w:sz w:val="28"/>
          <w:szCs w:val="28"/>
          <w:lang w:val="en-US"/>
        </w:rPr>
        <w:t xml:space="preserve">the combination of brentuximab </w:t>
      </w:r>
      <w:proofErr w:type="spellStart"/>
      <w:r w:rsidRPr="00340B1A">
        <w:rPr>
          <w:rFonts w:ascii="Times New Roman" w:hAnsi="Times New Roman" w:cs="Times New Roman"/>
          <w:sz w:val="28"/>
          <w:szCs w:val="28"/>
          <w:lang w:val="en-US"/>
        </w:rPr>
        <w:t>vedotin</w:t>
      </w:r>
      <w:proofErr w:type="spellEnd"/>
      <w:r w:rsidRPr="00340B1A">
        <w:rPr>
          <w:rFonts w:ascii="Times New Roman" w:hAnsi="Times New Roman" w:cs="Times New Roman"/>
          <w:sz w:val="28"/>
          <w:szCs w:val="28"/>
          <w:lang w:val="en-US"/>
        </w:rPr>
        <w:t xml:space="preserve"> </w:t>
      </w:r>
      <w:r w:rsidR="004800AB" w:rsidRPr="00340B1A">
        <w:rPr>
          <w:rFonts w:ascii="Times New Roman" w:hAnsi="Times New Roman" w:cs="Times New Roman"/>
          <w:sz w:val="28"/>
          <w:szCs w:val="28"/>
          <w:lang w:val="en-US"/>
        </w:rPr>
        <w:t>and</w:t>
      </w:r>
      <w:r w:rsidRPr="00340B1A">
        <w:rPr>
          <w:rFonts w:ascii="Times New Roman" w:hAnsi="Times New Roman" w:cs="Times New Roman"/>
          <w:sz w:val="28"/>
          <w:szCs w:val="28"/>
          <w:lang w:val="en-US"/>
        </w:rPr>
        <w:t xml:space="preserve"> </w:t>
      </w:r>
      <w:proofErr w:type="spellStart"/>
      <w:r w:rsidRPr="00340B1A">
        <w:rPr>
          <w:rFonts w:ascii="Times New Roman" w:hAnsi="Times New Roman" w:cs="Times New Roman"/>
          <w:sz w:val="28"/>
          <w:szCs w:val="28"/>
          <w:lang w:val="en-US"/>
        </w:rPr>
        <w:t>bendamustine</w:t>
      </w:r>
      <w:proofErr w:type="spellEnd"/>
      <w:r w:rsidRPr="00340B1A">
        <w:rPr>
          <w:rFonts w:ascii="Times New Roman" w:hAnsi="Times New Roman" w:cs="Times New Roman"/>
          <w:sz w:val="28"/>
          <w:szCs w:val="28"/>
          <w:lang w:val="en-US"/>
        </w:rPr>
        <w:t>, with a favorable safety profile, constitutes an active salvage treatment for heavily pretreated patients with relapsed or refractory Hodgkin lymphoma</w:t>
      </w:r>
      <w:r w:rsidR="002F0263">
        <w:rPr>
          <w:rFonts w:ascii="Times New Roman" w:hAnsi="Times New Roman" w:cs="Times New Roman"/>
          <w:sz w:val="28"/>
          <w:szCs w:val="28"/>
          <w:lang w:val="en-US"/>
        </w:rPr>
        <w:t>”</w:t>
      </w:r>
      <w:r w:rsidRPr="00340B1A">
        <w:rPr>
          <w:rFonts w:ascii="Times New Roman" w:hAnsi="Times New Roman" w:cs="Times New Roman"/>
          <w:sz w:val="28"/>
          <w:szCs w:val="28"/>
          <w:lang w:val="en-US"/>
        </w:rPr>
        <w:t xml:space="preserve"> [9].</w:t>
      </w:r>
    </w:p>
    <w:p w14:paraId="6B745059" w14:textId="6560FC5C" w:rsidR="00DC63AD" w:rsidRPr="00340B1A" w:rsidRDefault="002F0263" w:rsidP="00DC63AD">
      <w:pPr>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DC63AD" w:rsidRPr="00340B1A">
        <w:rPr>
          <w:rFonts w:ascii="Times New Roman" w:hAnsi="Times New Roman" w:cs="Times New Roman"/>
          <w:sz w:val="28"/>
          <w:szCs w:val="28"/>
          <w:lang w:val="en-US"/>
        </w:rPr>
        <w:t xml:space="preserve">This salvage treatment </w:t>
      </w:r>
      <w:r w:rsidR="004800AB" w:rsidRPr="00340B1A">
        <w:rPr>
          <w:rFonts w:ascii="Times New Roman" w:hAnsi="Times New Roman" w:cs="Times New Roman"/>
          <w:sz w:val="28"/>
          <w:szCs w:val="28"/>
          <w:lang w:val="en-US"/>
        </w:rPr>
        <w:t xml:space="preserve">may </w:t>
      </w:r>
      <w:r w:rsidR="00DC63AD" w:rsidRPr="00340B1A">
        <w:rPr>
          <w:rFonts w:ascii="Times New Roman" w:hAnsi="Times New Roman" w:cs="Times New Roman"/>
          <w:sz w:val="28"/>
          <w:szCs w:val="28"/>
          <w:lang w:val="en-US"/>
        </w:rPr>
        <w:t>constitute an effective and safe alternative to platinum-based chemotherapy before autologous stem cell transplantation. Brentuximab vedotin monotherapy has been approved for patients with relapsed or refractory Hodgkin lymphoma, largely due to data showing an exceptionally high proportion of patients with overall and complete response</w:t>
      </w:r>
      <w:r>
        <w:rPr>
          <w:rFonts w:ascii="Times New Roman" w:hAnsi="Times New Roman" w:cs="Times New Roman"/>
          <w:sz w:val="28"/>
          <w:szCs w:val="28"/>
          <w:lang w:val="en-US"/>
        </w:rPr>
        <w:t>”</w:t>
      </w:r>
      <w:r w:rsidR="00DC63AD" w:rsidRPr="00340B1A">
        <w:rPr>
          <w:rFonts w:ascii="Times New Roman" w:hAnsi="Times New Roman" w:cs="Times New Roman"/>
          <w:sz w:val="28"/>
          <w:szCs w:val="28"/>
          <w:lang w:val="en-US"/>
        </w:rPr>
        <w:t xml:space="preserve"> [10].</w:t>
      </w:r>
    </w:p>
    <w:p w14:paraId="683B6795" w14:textId="0BD4CCF7" w:rsidR="00DC63AD" w:rsidRPr="00340B1A" w:rsidRDefault="002F0263" w:rsidP="00DC63AD">
      <w:pPr>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DC63AD" w:rsidRPr="00340B1A">
        <w:rPr>
          <w:rFonts w:ascii="Times New Roman" w:hAnsi="Times New Roman" w:cs="Times New Roman"/>
          <w:sz w:val="28"/>
          <w:szCs w:val="28"/>
          <w:lang w:val="en-US"/>
        </w:rPr>
        <w:t>The main disadvantage of brentuximab vedotin is that progression-free survival of patients achieving partial response has not been improved compared to patients with stable disease</w:t>
      </w:r>
      <w:r>
        <w:rPr>
          <w:rFonts w:ascii="Times New Roman" w:hAnsi="Times New Roman" w:cs="Times New Roman"/>
          <w:sz w:val="28"/>
          <w:szCs w:val="28"/>
          <w:lang w:val="en-US"/>
        </w:rPr>
        <w:t>”</w:t>
      </w:r>
      <w:r w:rsidR="00DC63AD" w:rsidRPr="00340B1A">
        <w:rPr>
          <w:rFonts w:ascii="Times New Roman" w:hAnsi="Times New Roman" w:cs="Times New Roman"/>
          <w:sz w:val="28"/>
          <w:szCs w:val="28"/>
          <w:lang w:val="en-US"/>
        </w:rPr>
        <w:t xml:space="preserve"> [11]. Therefore, </w:t>
      </w:r>
      <w:r>
        <w:rPr>
          <w:rFonts w:ascii="Times New Roman" w:hAnsi="Times New Roman" w:cs="Times New Roman"/>
          <w:sz w:val="28"/>
          <w:szCs w:val="28"/>
          <w:lang w:val="en-US"/>
        </w:rPr>
        <w:t>“</w:t>
      </w:r>
      <w:r w:rsidR="00DC63AD" w:rsidRPr="00340B1A">
        <w:rPr>
          <w:rFonts w:ascii="Times New Roman" w:hAnsi="Times New Roman" w:cs="Times New Roman"/>
          <w:sz w:val="28"/>
          <w:szCs w:val="28"/>
          <w:lang w:val="en-US"/>
        </w:rPr>
        <w:t>combination strategies with brentuximab vedotin could open the way to the use of this active drug in patients with Hodgkin lymphoma and evaluation of survival benefits in this context. Brentuximab vedotin has also been evaluated in other early phase studies in combination with DHAP and ESHAP (etoposide, methylprednisolone, cytarabine and cisplatin) in patients with relapsed or refractory Hodgkin lymphoma before benefiting from autologous stem cell transplantation (ASCT)</w:t>
      </w:r>
      <w:r>
        <w:rPr>
          <w:rFonts w:ascii="Times New Roman" w:hAnsi="Times New Roman" w:cs="Times New Roman"/>
          <w:sz w:val="28"/>
          <w:szCs w:val="28"/>
          <w:lang w:val="en-US"/>
        </w:rPr>
        <w:t>”</w:t>
      </w:r>
      <w:r w:rsidR="00DC63AD" w:rsidRPr="00340B1A">
        <w:rPr>
          <w:rFonts w:ascii="Times New Roman" w:hAnsi="Times New Roman" w:cs="Times New Roman"/>
          <w:sz w:val="28"/>
          <w:szCs w:val="28"/>
          <w:lang w:val="en-US"/>
        </w:rPr>
        <w:t xml:space="preserve"> [11-12]. </w:t>
      </w:r>
      <w:r>
        <w:rPr>
          <w:rFonts w:ascii="Times New Roman" w:hAnsi="Times New Roman" w:cs="Times New Roman"/>
          <w:sz w:val="28"/>
          <w:szCs w:val="28"/>
          <w:lang w:val="en-US"/>
        </w:rPr>
        <w:t>“</w:t>
      </w:r>
      <w:r w:rsidR="00DC63AD" w:rsidRPr="00340B1A">
        <w:rPr>
          <w:rFonts w:ascii="Times New Roman" w:hAnsi="Times New Roman" w:cs="Times New Roman"/>
          <w:sz w:val="28"/>
          <w:szCs w:val="28"/>
          <w:lang w:val="en-US"/>
        </w:rPr>
        <w:t xml:space="preserve">These two combinations show promising activity, with a high proportion of patients achieving complete response according to PET imaging results and stem cell mobilization. In standard treatment of Hodgkin lymphoma, patients who do not respond to initial treatment with one of the traditional therapeutic regimens (ABVD [doxorubicin, bleomycin, vinblastine and dacarbazine] or BEACOPP [bleomycin, etoposide, doxorubicin, cyclophosphamide, oncovin, </w:t>
      </w:r>
      <w:r w:rsidR="00DC63AD" w:rsidRPr="00340B1A">
        <w:rPr>
          <w:rFonts w:ascii="Times New Roman" w:hAnsi="Times New Roman" w:cs="Times New Roman"/>
          <w:sz w:val="28"/>
          <w:szCs w:val="28"/>
          <w:lang w:val="en-US"/>
        </w:rPr>
        <w:lastRenderedPageBreak/>
        <w:t xml:space="preserve">procarbazine and prednisone]) </w:t>
      </w:r>
      <w:r w:rsidR="004800AB" w:rsidRPr="00340B1A">
        <w:rPr>
          <w:rFonts w:ascii="Times New Roman" w:hAnsi="Times New Roman" w:cs="Times New Roman"/>
          <w:sz w:val="28"/>
          <w:szCs w:val="28"/>
          <w:lang w:val="en-US"/>
        </w:rPr>
        <w:t>may</w:t>
      </w:r>
      <w:r w:rsidR="00DC63AD" w:rsidRPr="00340B1A">
        <w:rPr>
          <w:rFonts w:ascii="Times New Roman" w:hAnsi="Times New Roman" w:cs="Times New Roman"/>
          <w:sz w:val="28"/>
          <w:szCs w:val="28"/>
          <w:lang w:val="en-US"/>
        </w:rPr>
        <w:t xml:space="preserve"> be treated with salvage chemotherapy regimens consolidated by autologous hematopoietic stem cell transplantation (ASCT)</w:t>
      </w:r>
      <w:r>
        <w:rPr>
          <w:rFonts w:ascii="Times New Roman" w:hAnsi="Times New Roman" w:cs="Times New Roman"/>
          <w:sz w:val="28"/>
          <w:szCs w:val="28"/>
          <w:lang w:val="en-US"/>
        </w:rPr>
        <w:t>”</w:t>
      </w:r>
      <w:bookmarkStart w:id="0" w:name="_GoBack"/>
      <w:bookmarkEnd w:id="0"/>
      <w:r w:rsidR="00DC63AD" w:rsidRPr="00340B1A">
        <w:rPr>
          <w:rFonts w:ascii="Times New Roman" w:hAnsi="Times New Roman" w:cs="Times New Roman"/>
          <w:sz w:val="28"/>
          <w:szCs w:val="28"/>
          <w:lang w:val="en-US"/>
        </w:rPr>
        <w:t xml:space="preserve"> [13]. </w:t>
      </w:r>
      <w:r>
        <w:rPr>
          <w:rFonts w:ascii="Times New Roman" w:hAnsi="Times New Roman" w:cs="Times New Roman"/>
          <w:sz w:val="28"/>
          <w:szCs w:val="28"/>
          <w:lang w:val="en-US"/>
        </w:rPr>
        <w:t>“</w:t>
      </w:r>
      <w:r w:rsidR="00DC63AD" w:rsidRPr="00340B1A">
        <w:rPr>
          <w:rFonts w:ascii="Times New Roman" w:hAnsi="Times New Roman" w:cs="Times New Roman"/>
          <w:sz w:val="28"/>
          <w:szCs w:val="28"/>
          <w:lang w:val="en-US"/>
        </w:rPr>
        <w:t>The most relevant clinical criterion for evaluating patients for subsequent treatments after ASCT is their ability to achieve a negative PET result (complete remission). ASCT associated with therapeutic regimens avoiding drugs likely to induce acquired resistance could offer better chances of achieving complete response and improving prognosis in patients with relapsed or refractory Hodgkin lymphoma</w:t>
      </w:r>
      <w:r>
        <w:rPr>
          <w:rFonts w:ascii="Times New Roman" w:hAnsi="Times New Roman" w:cs="Times New Roman"/>
          <w:sz w:val="28"/>
          <w:szCs w:val="28"/>
          <w:lang w:val="en-US"/>
        </w:rPr>
        <w:t>”</w:t>
      </w:r>
      <w:r w:rsidR="00DC63AD" w:rsidRPr="00340B1A">
        <w:rPr>
          <w:rFonts w:ascii="Times New Roman" w:hAnsi="Times New Roman" w:cs="Times New Roman"/>
          <w:sz w:val="28"/>
          <w:szCs w:val="28"/>
          <w:lang w:val="en-US"/>
        </w:rPr>
        <w:t xml:space="preserve"> [10-12]. Previous biomarker</w:t>
      </w:r>
      <w:r w:rsidR="004800AB" w:rsidRPr="00340B1A">
        <w:rPr>
          <w:rFonts w:ascii="Times New Roman" w:hAnsi="Times New Roman" w:cs="Times New Roman"/>
          <w:sz w:val="28"/>
          <w:szCs w:val="28"/>
          <w:lang w:val="en-US"/>
        </w:rPr>
        <w:t>’s</w:t>
      </w:r>
      <w:r w:rsidR="00DC63AD" w:rsidRPr="00340B1A">
        <w:rPr>
          <w:rFonts w:ascii="Times New Roman" w:hAnsi="Times New Roman" w:cs="Times New Roman"/>
          <w:sz w:val="28"/>
          <w:szCs w:val="28"/>
          <w:lang w:val="en-US"/>
        </w:rPr>
        <w:t xml:space="preserve"> studies conducted in untreated or single-treatment patients with Hodgkin lymphoma have suggested that </w:t>
      </w:r>
      <w:r>
        <w:rPr>
          <w:rFonts w:ascii="Times New Roman" w:hAnsi="Times New Roman" w:cs="Times New Roman"/>
          <w:sz w:val="28"/>
          <w:szCs w:val="28"/>
          <w:lang w:val="en-US"/>
        </w:rPr>
        <w:t>“</w:t>
      </w:r>
      <w:r w:rsidR="00DC63AD" w:rsidRPr="00340B1A">
        <w:rPr>
          <w:rFonts w:ascii="Times New Roman" w:hAnsi="Times New Roman" w:cs="Times New Roman"/>
          <w:sz w:val="28"/>
          <w:szCs w:val="28"/>
          <w:lang w:val="en-US"/>
        </w:rPr>
        <w:t>the chemokine CCL17, also called TARC, expressed by Reed-Sternberg cells of Hodgkin lymphoma, could be used as a predictive marker of disease progression</w:t>
      </w:r>
      <w:r>
        <w:rPr>
          <w:rFonts w:ascii="Times New Roman" w:hAnsi="Times New Roman" w:cs="Times New Roman"/>
          <w:sz w:val="28"/>
          <w:szCs w:val="28"/>
          <w:lang w:val="en-US"/>
        </w:rPr>
        <w:t>”</w:t>
      </w:r>
      <w:r w:rsidR="00DC63AD" w:rsidRPr="00340B1A">
        <w:rPr>
          <w:rFonts w:ascii="Times New Roman" w:hAnsi="Times New Roman" w:cs="Times New Roman"/>
          <w:sz w:val="28"/>
          <w:szCs w:val="28"/>
          <w:lang w:val="en-US"/>
        </w:rPr>
        <w:t xml:space="preserve"> [13]. Similarly, </w:t>
      </w:r>
      <w:r>
        <w:rPr>
          <w:rFonts w:ascii="Times New Roman" w:hAnsi="Times New Roman" w:cs="Times New Roman"/>
          <w:sz w:val="28"/>
          <w:szCs w:val="28"/>
          <w:lang w:val="en-US"/>
        </w:rPr>
        <w:t>“</w:t>
      </w:r>
      <w:r w:rsidR="00DC63AD" w:rsidRPr="00340B1A">
        <w:rPr>
          <w:rFonts w:ascii="Times New Roman" w:hAnsi="Times New Roman" w:cs="Times New Roman"/>
          <w:sz w:val="28"/>
          <w:szCs w:val="28"/>
          <w:lang w:val="en-US"/>
        </w:rPr>
        <w:t xml:space="preserve">high concentrations of soluble galectin-1 and CD163 have been correlated with disease progression [14]. Soluble CD30 has also demonstrated prognostic value in Hodgkin lymphoma. In this trial, a large biomarker discovery initiative revealed that variations in serum CD30 concentrations compared to baseline values could identify patients likely to achieve complete response </w:t>
      </w:r>
      <w:r w:rsidR="00E305F1" w:rsidRPr="00340B1A">
        <w:rPr>
          <w:rFonts w:ascii="Times New Roman" w:hAnsi="Times New Roman" w:cs="Times New Roman"/>
          <w:sz w:val="28"/>
          <w:szCs w:val="28"/>
          <w:lang w:val="en-US"/>
        </w:rPr>
        <w:t>compared to</w:t>
      </w:r>
      <w:r w:rsidR="00DC63AD" w:rsidRPr="00340B1A">
        <w:rPr>
          <w:rFonts w:ascii="Times New Roman" w:hAnsi="Times New Roman" w:cs="Times New Roman"/>
          <w:sz w:val="28"/>
          <w:szCs w:val="28"/>
          <w:lang w:val="en-US"/>
        </w:rPr>
        <w:t xml:space="preserve"> those</w:t>
      </w:r>
      <w:r w:rsidR="00E305F1" w:rsidRPr="00340B1A">
        <w:rPr>
          <w:rFonts w:ascii="Times New Roman" w:hAnsi="Times New Roman" w:cs="Times New Roman"/>
          <w:sz w:val="28"/>
          <w:szCs w:val="28"/>
          <w:lang w:val="en-US"/>
        </w:rPr>
        <w:t xml:space="preserve"> unlikely to</w:t>
      </w:r>
      <w:r w:rsidR="00DC63AD" w:rsidRPr="00340B1A">
        <w:rPr>
          <w:rFonts w:ascii="Times New Roman" w:hAnsi="Times New Roman" w:cs="Times New Roman"/>
          <w:sz w:val="28"/>
          <w:szCs w:val="28"/>
          <w:lang w:val="en-US"/>
        </w:rPr>
        <w:t xml:space="preserve"> respond</w:t>
      </w:r>
      <w:r>
        <w:rPr>
          <w:rFonts w:ascii="Times New Roman" w:hAnsi="Times New Roman" w:cs="Times New Roman"/>
          <w:sz w:val="28"/>
          <w:szCs w:val="28"/>
          <w:lang w:val="en-US"/>
        </w:rPr>
        <w:t>”</w:t>
      </w:r>
      <w:r w:rsidR="00DC63AD" w:rsidRPr="00340B1A">
        <w:rPr>
          <w:rFonts w:ascii="Times New Roman" w:hAnsi="Times New Roman" w:cs="Times New Roman"/>
          <w:sz w:val="28"/>
          <w:szCs w:val="28"/>
          <w:lang w:val="en-US"/>
        </w:rPr>
        <w:t xml:space="preserve"> [13].</w:t>
      </w:r>
    </w:p>
    <w:p w14:paraId="670F240A" w14:textId="32C03216" w:rsidR="00C120B9" w:rsidRPr="00340B1A" w:rsidRDefault="00DC63AD" w:rsidP="00DC63AD">
      <w:pPr>
        <w:jc w:val="both"/>
        <w:rPr>
          <w:rFonts w:ascii="Times New Roman" w:hAnsi="Times New Roman" w:cs="Times New Roman"/>
          <w:sz w:val="28"/>
          <w:szCs w:val="28"/>
          <w:lang w:val="en-US"/>
        </w:rPr>
      </w:pPr>
      <w:r w:rsidRPr="00340B1A">
        <w:rPr>
          <w:rFonts w:ascii="Times New Roman" w:hAnsi="Times New Roman" w:cs="Times New Roman"/>
          <w:sz w:val="28"/>
          <w:szCs w:val="28"/>
          <w:lang w:val="en-US"/>
        </w:rPr>
        <w:t xml:space="preserve">In summary, the combination of brentuximab </w:t>
      </w:r>
      <w:proofErr w:type="spellStart"/>
      <w:r w:rsidRPr="00340B1A">
        <w:rPr>
          <w:rFonts w:ascii="Times New Roman" w:hAnsi="Times New Roman" w:cs="Times New Roman"/>
          <w:sz w:val="28"/>
          <w:szCs w:val="28"/>
          <w:lang w:val="en-US"/>
        </w:rPr>
        <w:t>vedotin</w:t>
      </w:r>
      <w:proofErr w:type="spellEnd"/>
      <w:r w:rsidRPr="00340B1A">
        <w:rPr>
          <w:rFonts w:ascii="Times New Roman" w:hAnsi="Times New Roman" w:cs="Times New Roman"/>
          <w:sz w:val="28"/>
          <w:szCs w:val="28"/>
          <w:lang w:val="en-US"/>
        </w:rPr>
        <w:t xml:space="preserve"> </w:t>
      </w:r>
      <w:r w:rsidR="00E305F1" w:rsidRPr="00340B1A">
        <w:rPr>
          <w:rFonts w:ascii="Times New Roman" w:hAnsi="Times New Roman" w:cs="Times New Roman"/>
          <w:sz w:val="28"/>
          <w:szCs w:val="28"/>
          <w:lang w:val="en-US"/>
        </w:rPr>
        <w:t>and</w:t>
      </w:r>
      <w:r w:rsidRPr="00340B1A">
        <w:rPr>
          <w:rFonts w:ascii="Times New Roman" w:hAnsi="Times New Roman" w:cs="Times New Roman"/>
          <w:sz w:val="28"/>
          <w:szCs w:val="28"/>
          <w:lang w:val="en-US"/>
        </w:rPr>
        <w:t xml:space="preserve"> </w:t>
      </w:r>
      <w:proofErr w:type="spellStart"/>
      <w:r w:rsidRPr="00340B1A">
        <w:rPr>
          <w:rFonts w:ascii="Times New Roman" w:hAnsi="Times New Roman" w:cs="Times New Roman"/>
          <w:sz w:val="28"/>
          <w:szCs w:val="28"/>
          <w:lang w:val="en-US"/>
        </w:rPr>
        <w:t>bendamustine</w:t>
      </w:r>
      <w:proofErr w:type="spellEnd"/>
      <w:r w:rsidRPr="00340B1A">
        <w:rPr>
          <w:rFonts w:ascii="Times New Roman" w:hAnsi="Times New Roman" w:cs="Times New Roman"/>
          <w:sz w:val="28"/>
          <w:szCs w:val="28"/>
          <w:lang w:val="en-US"/>
        </w:rPr>
        <w:t xml:space="preserve"> is well tolerated in heavily pretreated patients with relapsed or refractory Hodgkin lymphoma, even in those who have benefited from ASCT or allogeneic hematopoietic stem cell transplantation. Our results also show substantial clinical benefit, with a high proportion of patients achieving complete response.</w:t>
      </w:r>
      <w:r w:rsidR="00C120B9" w:rsidRPr="00340B1A">
        <w:rPr>
          <w:rFonts w:ascii="Times New Roman" w:hAnsi="Times New Roman" w:cs="Times New Roman"/>
          <w:sz w:val="28"/>
          <w:szCs w:val="28"/>
          <w:lang w:val="en-US"/>
        </w:rPr>
        <w:t xml:space="preserve"> </w:t>
      </w:r>
    </w:p>
    <w:p w14:paraId="12D9BA7C" w14:textId="77777777" w:rsidR="00C756B1" w:rsidRPr="00340B1A" w:rsidRDefault="00C756B1" w:rsidP="00A36AEB">
      <w:pPr>
        <w:jc w:val="both"/>
        <w:rPr>
          <w:rFonts w:ascii="Times New Roman" w:hAnsi="Times New Roman" w:cs="Times New Roman"/>
          <w:sz w:val="28"/>
          <w:szCs w:val="28"/>
          <w:lang w:val="en-US"/>
        </w:rPr>
      </w:pPr>
    </w:p>
    <w:p w14:paraId="5C8AF6E3" w14:textId="39BF117C" w:rsidR="004F79C5" w:rsidRPr="00340B1A" w:rsidRDefault="004F79C5" w:rsidP="00A36AEB">
      <w:pPr>
        <w:jc w:val="both"/>
        <w:rPr>
          <w:rFonts w:ascii="Times New Roman" w:hAnsi="Times New Roman" w:cs="Times New Roman"/>
          <w:b/>
          <w:bCs/>
          <w:sz w:val="28"/>
          <w:szCs w:val="28"/>
          <w:lang w:val="en-US"/>
        </w:rPr>
      </w:pPr>
      <w:r w:rsidRPr="00340B1A">
        <w:rPr>
          <w:rFonts w:ascii="Times New Roman" w:hAnsi="Times New Roman" w:cs="Times New Roman"/>
          <w:b/>
          <w:bCs/>
          <w:sz w:val="28"/>
          <w:szCs w:val="28"/>
          <w:lang w:val="en-US"/>
        </w:rPr>
        <w:t>Conclusion</w:t>
      </w:r>
    </w:p>
    <w:p w14:paraId="44793BD7" w14:textId="061D496F" w:rsidR="0002514A" w:rsidRDefault="004F10C5" w:rsidP="00EB4A75">
      <w:pPr>
        <w:jc w:val="both"/>
        <w:rPr>
          <w:rFonts w:ascii="Times New Roman" w:hAnsi="Times New Roman" w:cs="Times New Roman"/>
          <w:sz w:val="28"/>
          <w:szCs w:val="28"/>
          <w:lang w:val="en-US"/>
        </w:rPr>
      </w:pPr>
      <w:r w:rsidRPr="00CA4A4D">
        <w:rPr>
          <w:rFonts w:ascii="Times New Roman" w:hAnsi="Times New Roman" w:cs="Times New Roman"/>
          <w:sz w:val="28"/>
          <w:szCs w:val="28"/>
          <w:lang w:val="en-US"/>
        </w:rPr>
        <w:t xml:space="preserve">In a resource-limited setting and in patients with severe pulmonary compromise, brentuximab </w:t>
      </w:r>
      <w:proofErr w:type="spellStart"/>
      <w:r w:rsidRPr="00CA4A4D">
        <w:rPr>
          <w:rFonts w:ascii="Times New Roman" w:hAnsi="Times New Roman" w:cs="Times New Roman"/>
          <w:sz w:val="28"/>
          <w:szCs w:val="28"/>
          <w:lang w:val="en-US"/>
        </w:rPr>
        <w:t>vedotin</w:t>
      </w:r>
      <w:proofErr w:type="spellEnd"/>
      <w:r w:rsidRPr="00CA4A4D">
        <w:rPr>
          <w:rFonts w:ascii="Times New Roman" w:hAnsi="Times New Roman" w:cs="Times New Roman"/>
          <w:sz w:val="28"/>
          <w:szCs w:val="28"/>
          <w:lang w:val="en-US"/>
        </w:rPr>
        <w:t xml:space="preserve"> plus </w:t>
      </w:r>
      <w:proofErr w:type="spellStart"/>
      <w:r w:rsidRPr="00CA4A4D">
        <w:rPr>
          <w:rFonts w:ascii="Times New Roman" w:hAnsi="Times New Roman" w:cs="Times New Roman"/>
          <w:sz w:val="28"/>
          <w:szCs w:val="28"/>
          <w:lang w:val="en-US"/>
        </w:rPr>
        <w:t>bendamustine</w:t>
      </w:r>
      <w:proofErr w:type="spellEnd"/>
      <w:r w:rsidRPr="00CA4A4D">
        <w:rPr>
          <w:rFonts w:ascii="Times New Roman" w:hAnsi="Times New Roman" w:cs="Times New Roman"/>
          <w:sz w:val="28"/>
          <w:szCs w:val="28"/>
          <w:lang w:val="en-US"/>
        </w:rPr>
        <w:t xml:space="preserve"> (BV-B) was feasible and achieved a complete remission in one case. The second patient experienced fatal acute hypoxemic respiratory failure during the first cycle of BV-B combined with pembrolizumab; causality cannot be established from these data. Together, these cases underscore both the potential and the risks of BV-B–based salvage in this context and highlight the need for standardized response assessment (Lugano), systematic toxicity monitoring (CTCAE), and larger </w:t>
      </w:r>
      <w:proofErr w:type="spellStart"/>
      <w:r w:rsidRPr="00CA4A4D">
        <w:rPr>
          <w:rFonts w:ascii="Times New Roman" w:hAnsi="Times New Roman" w:cs="Times New Roman"/>
          <w:sz w:val="28"/>
          <w:szCs w:val="28"/>
          <w:lang w:val="en-US"/>
        </w:rPr>
        <w:t>multicase</w:t>
      </w:r>
      <w:proofErr w:type="spellEnd"/>
      <w:r w:rsidRPr="00CA4A4D">
        <w:rPr>
          <w:rFonts w:ascii="Times New Roman" w:hAnsi="Times New Roman" w:cs="Times New Roman"/>
          <w:sz w:val="28"/>
          <w:szCs w:val="28"/>
          <w:lang w:val="en-US"/>
        </w:rPr>
        <w:t xml:space="preserve"> series.</w:t>
      </w:r>
    </w:p>
    <w:p w14:paraId="7129C617" w14:textId="5CA54E10" w:rsidR="00835687" w:rsidRPr="00133226" w:rsidRDefault="00835687" w:rsidP="00EB4A75">
      <w:pPr>
        <w:jc w:val="both"/>
        <w:rPr>
          <w:rFonts w:ascii="Times New Roman" w:hAnsi="Times New Roman" w:cs="Times New Roman"/>
          <w:b/>
          <w:sz w:val="28"/>
          <w:szCs w:val="28"/>
          <w:lang w:val="en-US"/>
        </w:rPr>
      </w:pPr>
      <w:r w:rsidRPr="00133226">
        <w:rPr>
          <w:rFonts w:ascii="Times New Roman" w:hAnsi="Times New Roman" w:cs="Times New Roman"/>
          <w:b/>
          <w:sz w:val="28"/>
          <w:szCs w:val="28"/>
          <w:lang w:val="en-US"/>
        </w:rPr>
        <w:t>Table 1</w:t>
      </w:r>
      <w:r w:rsidR="000132B1" w:rsidRPr="00133226">
        <w:rPr>
          <w:rFonts w:ascii="Times New Roman" w:hAnsi="Times New Roman" w:cs="Times New Roman"/>
          <w:b/>
          <w:sz w:val="28"/>
          <w:szCs w:val="28"/>
          <w:lang w:val="en-US"/>
        </w:rPr>
        <w:t>: summary of clinical cases</w:t>
      </w:r>
    </w:p>
    <w:tbl>
      <w:tblPr>
        <w:tblStyle w:val="TableGrid"/>
        <w:tblpPr w:leftFromText="141" w:rightFromText="141" w:vertAnchor="text" w:horzAnchor="margin" w:tblpY="719"/>
        <w:tblW w:w="0" w:type="auto"/>
        <w:tblLook w:val="04A0" w:firstRow="1" w:lastRow="0" w:firstColumn="1" w:lastColumn="0" w:noHBand="0" w:noVBand="1"/>
      </w:tblPr>
      <w:tblGrid>
        <w:gridCol w:w="2923"/>
        <w:gridCol w:w="3163"/>
        <w:gridCol w:w="3310"/>
      </w:tblGrid>
      <w:tr w:rsidR="00835687" w14:paraId="6DE93D13" w14:textId="77777777" w:rsidTr="00EB3877">
        <w:tc>
          <w:tcPr>
            <w:tcW w:w="3132" w:type="dxa"/>
          </w:tcPr>
          <w:p w14:paraId="6EFC398A" w14:textId="63E65F77" w:rsidR="00835687" w:rsidRDefault="00835687" w:rsidP="0060470A">
            <w:pPr>
              <w:spacing w:after="16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demographics</w:t>
            </w:r>
          </w:p>
        </w:tc>
        <w:tc>
          <w:tcPr>
            <w:tcW w:w="5082" w:type="dxa"/>
          </w:tcPr>
          <w:p w14:paraId="5D385B3E" w14:textId="6CC352ED" w:rsidR="00835687" w:rsidRDefault="00835687" w:rsidP="0060470A">
            <w:pPr>
              <w:spacing w:after="16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Case 1</w:t>
            </w:r>
          </w:p>
        </w:tc>
        <w:tc>
          <w:tcPr>
            <w:tcW w:w="5528" w:type="dxa"/>
          </w:tcPr>
          <w:p w14:paraId="561139F5" w14:textId="1AD475C3" w:rsidR="00835687" w:rsidRDefault="00835687" w:rsidP="0060470A">
            <w:pPr>
              <w:spacing w:after="16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Case 2</w:t>
            </w:r>
          </w:p>
        </w:tc>
      </w:tr>
      <w:tr w:rsidR="00835687" w14:paraId="04A437C4" w14:textId="77777777" w:rsidTr="00EB3877">
        <w:tc>
          <w:tcPr>
            <w:tcW w:w="3132" w:type="dxa"/>
            <w:tcBorders>
              <w:bottom w:val="single" w:sz="4" w:space="0" w:color="auto"/>
            </w:tcBorders>
          </w:tcPr>
          <w:p w14:paraId="27D8F046" w14:textId="46042DD7" w:rsidR="00835687" w:rsidRDefault="00861A44" w:rsidP="0060470A">
            <w:pPr>
              <w:spacing w:after="16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Age </w:t>
            </w:r>
          </w:p>
        </w:tc>
        <w:tc>
          <w:tcPr>
            <w:tcW w:w="5082" w:type="dxa"/>
            <w:tcBorders>
              <w:bottom w:val="single" w:sz="4" w:space="0" w:color="auto"/>
            </w:tcBorders>
          </w:tcPr>
          <w:p w14:paraId="48867656" w14:textId="3AC987C3" w:rsidR="00835687" w:rsidRDefault="00B7538F" w:rsidP="0060470A">
            <w:pPr>
              <w:spacing w:after="16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40</w:t>
            </w:r>
            <w:r w:rsidR="002425CB">
              <w:rPr>
                <w:rFonts w:ascii="Times New Roman" w:hAnsi="Times New Roman" w:cs="Times New Roman"/>
                <w:sz w:val="28"/>
                <w:szCs w:val="28"/>
                <w:lang w:val="en-US"/>
              </w:rPr>
              <w:t xml:space="preserve"> </w:t>
            </w:r>
            <w:r>
              <w:rPr>
                <w:rFonts w:ascii="Times New Roman" w:hAnsi="Times New Roman" w:cs="Times New Roman"/>
                <w:sz w:val="28"/>
                <w:szCs w:val="28"/>
                <w:lang w:val="en-US"/>
              </w:rPr>
              <w:t>years</w:t>
            </w:r>
          </w:p>
        </w:tc>
        <w:tc>
          <w:tcPr>
            <w:tcW w:w="5528" w:type="dxa"/>
            <w:tcBorders>
              <w:bottom w:val="single" w:sz="4" w:space="0" w:color="auto"/>
            </w:tcBorders>
          </w:tcPr>
          <w:p w14:paraId="697690F7" w14:textId="606A25D8" w:rsidR="00835687" w:rsidRDefault="00B7538F" w:rsidP="0060470A">
            <w:pPr>
              <w:spacing w:after="16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22</w:t>
            </w:r>
            <w:r w:rsidR="002425CB">
              <w:rPr>
                <w:rFonts w:ascii="Times New Roman" w:hAnsi="Times New Roman" w:cs="Times New Roman"/>
                <w:sz w:val="28"/>
                <w:szCs w:val="28"/>
                <w:lang w:val="en-US"/>
              </w:rPr>
              <w:t xml:space="preserve"> </w:t>
            </w:r>
            <w:r>
              <w:rPr>
                <w:rFonts w:ascii="Times New Roman" w:hAnsi="Times New Roman" w:cs="Times New Roman"/>
                <w:sz w:val="28"/>
                <w:szCs w:val="28"/>
                <w:lang w:val="en-US"/>
              </w:rPr>
              <w:t>years</w:t>
            </w:r>
          </w:p>
        </w:tc>
      </w:tr>
      <w:tr w:rsidR="00835687" w14:paraId="2965AB14" w14:textId="77777777" w:rsidTr="00EB3877">
        <w:tc>
          <w:tcPr>
            <w:tcW w:w="3132" w:type="dxa"/>
            <w:tcBorders>
              <w:bottom w:val="nil"/>
            </w:tcBorders>
          </w:tcPr>
          <w:p w14:paraId="2AFBFA20" w14:textId="3BFF0AC0" w:rsidR="00835687" w:rsidRDefault="00861A44" w:rsidP="0060470A">
            <w:pPr>
              <w:spacing w:after="16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Sex</w:t>
            </w:r>
          </w:p>
        </w:tc>
        <w:tc>
          <w:tcPr>
            <w:tcW w:w="5082" w:type="dxa"/>
            <w:tcBorders>
              <w:bottom w:val="nil"/>
            </w:tcBorders>
          </w:tcPr>
          <w:p w14:paraId="1FB75FA4" w14:textId="09181877" w:rsidR="00835687" w:rsidRDefault="00B7538F" w:rsidP="0060470A">
            <w:pPr>
              <w:spacing w:after="16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female</w:t>
            </w:r>
          </w:p>
        </w:tc>
        <w:tc>
          <w:tcPr>
            <w:tcW w:w="5528" w:type="dxa"/>
            <w:tcBorders>
              <w:bottom w:val="nil"/>
            </w:tcBorders>
          </w:tcPr>
          <w:p w14:paraId="58DCCB07" w14:textId="7C6F4BCB" w:rsidR="00835687" w:rsidRDefault="00B7538F" w:rsidP="0060470A">
            <w:pPr>
              <w:spacing w:after="16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male</w:t>
            </w:r>
          </w:p>
        </w:tc>
      </w:tr>
      <w:tr w:rsidR="00835687" w14:paraId="56DAB1C0" w14:textId="77777777" w:rsidTr="00EB3877">
        <w:tc>
          <w:tcPr>
            <w:tcW w:w="3132" w:type="dxa"/>
            <w:tcBorders>
              <w:top w:val="nil"/>
              <w:bottom w:val="single" w:sz="4" w:space="0" w:color="auto"/>
            </w:tcBorders>
          </w:tcPr>
          <w:p w14:paraId="3C60E872" w14:textId="773025AE" w:rsidR="00835687" w:rsidRDefault="00861A44" w:rsidP="0060470A">
            <w:pPr>
              <w:spacing w:after="16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Profession </w:t>
            </w:r>
          </w:p>
        </w:tc>
        <w:tc>
          <w:tcPr>
            <w:tcW w:w="5082" w:type="dxa"/>
            <w:tcBorders>
              <w:top w:val="nil"/>
              <w:bottom w:val="single" w:sz="4" w:space="0" w:color="auto"/>
            </w:tcBorders>
          </w:tcPr>
          <w:p w14:paraId="6CC23082" w14:textId="14DA4BDD" w:rsidR="00835687" w:rsidRDefault="00B7538F" w:rsidP="0060470A">
            <w:pPr>
              <w:spacing w:after="16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housewife</w:t>
            </w:r>
          </w:p>
        </w:tc>
        <w:tc>
          <w:tcPr>
            <w:tcW w:w="5528" w:type="dxa"/>
            <w:tcBorders>
              <w:top w:val="nil"/>
              <w:bottom w:val="single" w:sz="4" w:space="0" w:color="auto"/>
            </w:tcBorders>
          </w:tcPr>
          <w:p w14:paraId="70CBD5EC" w14:textId="683A04E2" w:rsidR="00835687" w:rsidRDefault="00B7538F" w:rsidP="0060470A">
            <w:pPr>
              <w:spacing w:after="16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Student </w:t>
            </w:r>
          </w:p>
        </w:tc>
      </w:tr>
      <w:tr w:rsidR="00835687" w14:paraId="5674FFE5" w14:textId="77777777" w:rsidTr="00EB3877">
        <w:tc>
          <w:tcPr>
            <w:tcW w:w="3132" w:type="dxa"/>
            <w:tcBorders>
              <w:bottom w:val="nil"/>
            </w:tcBorders>
          </w:tcPr>
          <w:p w14:paraId="1EE1E5B3" w14:textId="52D58ABE" w:rsidR="00835687" w:rsidRDefault="00EB3877" w:rsidP="0060470A">
            <w:pPr>
              <w:spacing w:after="16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symptoms</w:t>
            </w:r>
          </w:p>
        </w:tc>
        <w:tc>
          <w:tcPr>
            <w:tcW w:w="5082" w:type="dxa"/>
            <w:tcBorders>
              <w:bottom w:val="nil"/>
            </w:tcBorders>
          </w:tcPr>
          <w:p w14:paraId="5B35BA6D" w14:textId="445347D6" w:rsidR="00835687" w:rsidRDefault="004F5C86" w:rsidP="0060470A">
            <w:pPr>
              <w:spacing w:after="16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Polyadenopathy</w:t>
            </w:r>
          </w:p>
        </w:tc>
        <w:tc>
          <w:tcPr>
            <w:tcW w:w="5528" w:type="dxa"/>
            <w:tcBorders>
              <w:bottom w:val="nil"/>
            </w:tcBorders>
          </w:tcPr>
          <w:p w14:paraId="373DBC7E" w14:textId="2C49798A" w:rsidR="00835687" w:rsidRDefault="00EB3877" w:rsidP="0060470A">
            <w:pPr>
              <w:spacing w:after="160" w:line="360" w:lineRule="auto"/>
              <w:jc w:val="both"/>
              <w:rPr>
                <w:rFonts w:ascii="Times New Roman" w:hAnsi="Times New Roman" w:cs="Times New Roman"/>
                <w:sz w:val="28"/>
                <w:szCs w:val="28"/>
                <w:lang w:val="en-US"/>
              </w:rPr>
            </w:pPr>
            <w:r w:rsidRPr="00340B1A">
              <w:rPr>
                <w:rFonts w:ascii="Times New Roman" w:hAnsi="Times New Roman" w:cs="Times New Roman"/>
                <w:sz w:val="28"/>
                <w:szCs w:val="28"/>
                <w:lang w:val="en-US"/>
              </w:rPr>
              <w:t>progressive weight loss associated with evening fever, pruritus and profuse sweats</w:t>
            </w:r>
          </w:p>
        </w:tc>
      </w:tr>
      <w:tr w:rsidR="00861A44" w14:paraId="7CEFE9E1" w14:textId="77777777" w:rsidTr="00EB3877">
        <w:tc>
          <w:tcPr>
            <w:tcW w:w="3132" w:type="dxa"/>
            <w:tcBorders>
              <w:top w:val="nil"/>
              <w:bottom w:val="nil"/>
            </w:tcBorders>
          </w:tcPr>
          <w:p w14:paraId="0EA4F29E" w14:textId="77777777" w:rsidR="00861A44" w:rsidRDefault="00861A44" w:rsidP="0060470A">
            <w:pPr>
              <w:spacing w:after="160" w:line="360" w:lineRule="auto"/>
              <w:jc w:val="both"/>
              <w:rPr>
                <w:rFonts w:ascii="Times New Roman" w:hAnsi="Times New Roman" w:cs="Times New Roman"/>
                <w:sz w:val="28"/>
                <w:szCs w:val="28"/>
                <w:lang w:val="en-US"/>
              </w:rPr>
            </w:pPr>
          </w:p>
        </w:tc>
        <w:tc>
          <w:tcPr>
            <w:tcW w:w="5082" w:type="dxa"/>
            <w:tcBorders>
              <w:top w:val="nil"/>
              <w:bottom w:val="nil"/>
            </w:tcBorders>
          </w:tcPr>
          <w:p w14:paraId="68FC5EA7" w14:textId="75A027C2" w:rsidR="00861A44" w:rsidRDefault="004F5C86" w:rsidP="0060470A">
            <w:pPr>
              <w:spacing w:after="16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Fever</w:t>
            </w:r>
          </w:p>
        </w:tc>
        <w:tc>
          <w:tcPr>
            <w:tcW w:w="5528" w:type="dxa"/>
            <w:tcBorders>
              <w:top w:val="nil"/>
              <w:bottom w:val="nil"/>
            </w:tcBorders>
          </w:tcPr>
          <w:p w14:paraId="34C822E8" w14:textId="72ABA6F8" w:rsidR="00861A44" w:rsidRDefault="00454295" w:rsidP="0060470A">
            <w:pPr>
              <w:spacing w:after="16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Fever, dyspnea, cough</w:t>
            </w:r>
          </w:p>
        </w:tc>
      </w:tr>
      <w:tr w:rsidR="00861A44" w14:paraId="7EA761F6" w14:textId="77777777" w:rsidTr="00EB3877">
        <w:tc>
          <w:tcPr>
            <w:tcW w:w="3132" w:type="dxa"/>
            <w:tcBorders>
              <w:top w:val="nil"/>
              <w:bottom w:val="nil"/>
            </w:tcBorders>
          </w:tcPr>
          <w:p w14:paraId="3D12810C" w14:textId="20C47C1A" w:rsidR="00861A44" w:rsidRDefault="00EB3877" w:rsidP="00454295">
            <w:pPr>
              <w:spacing w:after="16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immunohistochem</w:t>
            </w:r>
            <w:r w:rsidR="00454295">
              <w:rPr>
                <w:rFonts w:ascii="Times New Roman" w:hAnsi="Times New Roman" w:cs="Times New Roman"/>
                <w:sz w:val="28"/>
                <w:szCs w:val="28"/>
                <w:lang w:val="en-US"/>
              </w:rPr>
              <w:t>i</w:t>
            </w:r>
            <w:r>
              <w:rPr>
                <w:rFonts w:ascii="Times New Roman" w:hAnsi="Times New Roman" w:cs="Times New Roman"/>
                <w:sz w:val="28"/>
                <w:szCs w:val="28"/>
                <w:lang w:val="en-US"/>
              </w:rPr>
              <w:t>stry</w:t>
            </w:r>
          </w:p>
        </w:tc>
        <w:tc>
          <w:tcPr>
            <w:tcW w:w="5082" w:type="dxa"/>
            <w:tcBorders>
              <w:top w:val="nil"/>
              <w:bottom w:val="nil"/>
            </w:tcBorders>
          </w:tcPr>
          <w:p w14:paraId="09ED853A" w14:textId="62EAB259" w:rsidR="00861A44" w:rsidRDefault="00EB3877" w:rsidP="0060470A">
            <w:pPr>
              <w:spacing w:after="160" w:line="360" w:lineRule="auto"/>
              <w:jc w:val="both"/>
              <w:rPr>
                <w:rFonts w:ascii="Times New Roman" w:hAnsi="Times New Roman" w:cs="Times New Roman"/>
                <w:sz w:val="28"/>
                <w:szCs w:val="28"/>
                <w:lang w:val="en-US"/>
              </w:rPr>
            </w:pPr>
            <w:proofErr w:type="spellStart"/>
            <w:r w:rsidRPr="00340B1A">
              <w:rPr>
                <w:rFonts w:ascii="Times New Roman" w:hAnsi="Times New Roman" w:cs="Times New Roman"/>
                <w:sz w:val="28"/>
                <w:szCs w:val="28"/>
                <w:lang w:val="en-US"/>
              </w:rPr>
              <w:t>scleronodular</w:t>
            </w:r>
            <w:proofErr w:type="spellEnd"/>
            <w:r w:rsidRPr="00340B1A">
              <w:rPr>
                <w:rFonts w:ascii="Times New Roman" w:hAnsi="Times New Roman" w:cs="Times New Roman"/>
                <w:sz w:val="28"/>
                <w:szCs w:val="28"/>
                <w:lang w:val="en-US"/>
              </w:rPr>
              <w:t xml:space="preserve"> Hodgkin disease with nodal and extranodal involvement with signs of mediastinal compression.</w:t>
            </w:r>
          </w:p>
        </w:tc>
        <w:tc>
          <w:tcPr>
            <w:tcW w:w="5528" w:type="dxa"/>
            <w:tcBorders>
              <w:top w:val="nil"/>
              <w:bottom w:val="nil"/>
            </w:tcBorders>
          </w:tcPr>
          <w:p w14:paraId="6B78B27D" w14:textId="77777777" w:rsidR="00861A44" w:rsidRDefault="007A663D" w:rsidP="0060470A">
            <w:pPr>
              <w:spacing w:after="160" w:line="360" w:lineRule="auto"/>
              <w:jc w:val="both"/>
              <w:rPr>
                <w:rFonts w:ascii="Times New Roman" w:hAnsi="Times New Roman" w:cs="Times New Roman"/>
                <w:sz w:val="28"/>
                <w:szCs w:val="28"/>
                <w:lang w:val="en-US"/>
              </w:rPr>
            </w:pPr>
            <w:r w:rsidRPr="00340B1A">
              <w:rPr>
                <w:rFonts w:ascii="Times New Roman" w:hAnsi="Times New Roman" w:cs="Times New Roman"/>
                <w:sz w:val="28"/>
                <w:szCs w:val="28"/>
                <w:lang w:val="en-US"/>
              </w:rPr>
              <w:t>Reed-Sternberg</w:t>
            </w:r>
          </w:p>
          <w:p w14:paraId="781CA9B4" w14:textId="10644FF6" w:rsidR="00B64565" w:rsidRDefault="00B64565" w:rsidP="0060470A">
            <w:pPr>
              <w:spacing w:after="160" w:line="360" w:lineRule="auto"/>
              <w:jc w:val="both"/>
              <w:rPr>
                <w:rFonts w:ascii="Times New Roman" w:hAnsi="Times New Roman" w:cs="Times New Roman"/>
                <w:sz w:val="28"/>
                <w:szCs w:val="28"/>
                <w:lang w:val="en-US"/>
              </w:rPr>
            </w:pPr>
            <w:r w:rsidRPr="00340B1A">
              <w:rPr>
                <w:rFonts w:ascii="Times New Roman" w:hAnsi="Times New Roman" w:cs="Times New Roman"/>
                <w:sz w:val="28"/>
                <w:szCs w:val="28"/>
                <w:lang w:val="en-US"/>
              </w:rPr>
              <w:t>CD15+, CD30+, CD20+, CD5+ and CD45+</w:t>
            </w:r>
          </w:p>
        </w:tc>
      </w:tr>
      <w:tr w:rsidR="00861A44" w14:paraId="5596D628" w14:textId="77777777" w:rsidTr="00EB3877">
        <w:tc>
          <w:tcPr>
            <w:tcW w:w="3132" w:type="dxa"/>
            <w:tcBorders>
              <w:top w:val="nil"/>
            </w:tcBorders>
          </w:tcPr>
          <w:p w14:paraId="76661911" w14:textId="67C0EE8D" w:rsidR="00861A44" w:rsidRDefault="00B64565" w:rsidP="00EB3877">
            <w:pPr>
              <w:spacing w:after="16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Prognostic </w:t>
            </w:r>
          </w:p>
        </w:tc>
        <w:tc>
          <w:tcPr>
            <w:tcW w:w="5082" w:type="dxa"/>
            <w:tcBorders>
              <w:top w:val="nil"/>
            </w:tcBorders>
          </w:tcPr>
          <w:p w14:paraId="45DCA75F" w14:textId="0D17E52A" w:rsidR="00861A44" w:rsidRDefault="00EB3877" w:rsidP="0060470A">
            <w:pPr>
              <w:spacing w:after="160" w:line="360" w:lineRule="auto"/>
              <w:jc w:val="both"/>
              <w:rPr>
                <w:rFonts w:ascii="Times New Roman" w:hAnsi="Times New Roman" w:cs="Times New Roman"/>
                <w:sz w:val="28"/>
                <w:szCs w:val="28"/>
                <w:lang w:val="en-US"/>
              </w:rPr>
            </w:pPr>
            <w:r w:rsidRPr="00340B1A">
              <w:rPr>
                <w:rFonts w:ascii="Times New Roman" w:hAnsi="Times New Roman" w:cs="Times New Roman"/>
                <w:sz w:val="28"/>
                <w:szCs w:val="28"/>
                <w:lang w:val="en-US"/>
              </w:rPr>
              <w:t xml:space="preserve">Ann Arbor Cotswold Stage </w:t>
            </w:r>
            <w:proofErr w:type="spellStart"/>
            <w:r w:rsidRPr="00340B1A">
              <w:rPr>
                <w:rFonts w:ascii="Times New Roman" w:hAnsi="Times New Roman" w:cs="Times New Roman"/>
                <w:sz w:val="28"/>
                <w:szCs w:val="28"/>
                <w:lang w:val="en-US"/>
              </w:rPr>
              <w:t>IVBb</w:t>
            </w:r>
            <w:proofErr w:type="spellEnd"/>
            <w:r w:rsidRPr="00340B1A">
              <w:rPr>
                <w:rFonts w:ascii="Times New Roman" w:hAnsi="Times New Roman" w:cs="Times New Roman"/>
                <w:sz w:val="28"/>
                <w:szCs w:val="28"/>
                <w:lang w:val="en-US"/>
              </w:rPr>
              <w:t xml:space="preserve"> and </w:t>
            </w:r>
            <w:proofErr w:type="spellStart"/>
            <w:r w:rsidRPr="00340B1A">
              <w:rPr>
                <w:rFonts w:ascii="Times New Roman" w:hAnsi="Times New Roman" w:cs="Times New Roman"/>
                <w:sz w:val="28"/>
                <w:szCs w:val="28"/>
                <w:lang w:val="en-US"/>
              </w:rPr>
              <w:t>Hasenclever</w:t>
            </w:r>
            <w:proofErr w:type="spellEnd"/>
            <w:r w:rsidRPr="00340B1A">
              <w:rPr>
                <w:rFonts w:ascii="Times New Roman" w:hAnsi="Times New Roman" w:cs="Times New Roman"/>
                <w:sz w:val="28"/>
                <w:szCs w:val="28"/>
                <w:lang w:val="en-US"/>
              </w:rPr>
              <w:t xml:space="preserve"> 4</w:t>
            </w:r>
          </w:p>
        </w:tc>
        <w:tc>
          <w:tcPr>
            <w:tcW w:w="5528" w:type="dxa"/>
            <w:tcBorders>
              <w:top w:val="nil"/>
            </w:tcBorders>
          </w:tcPr>
          <w:p w14:paraId="3D0DCDA4" w14:textId="77777777" w:rsidR="00861A44" w:rsidRDefault="00861A44" w:rsidP="0060470A">
            <w:pPr>
              <w:spacing w:after="160" w:line="360" w:lineRule="auto"/>
              <w:jc w:val="both"/>
              <w:rPr>
                <w:rFonts w:ascii="Times New Roman" w:hAnsi="Times New Roman" w:cs="Times New Roman"/>
                <w:sz w:val="28"/>
                <w:szCs w:val="28"/>
                <w:lang w:val="en-US"/>
              </w:rPr>
            </w:pPr>
          </w:p>
        </w:tc>
      </w:tr>
      <w:tr w:rsidR="00835687" w14:paraId="1B5909F2" w14:textId="77777777" w:rsidTr="00EB3877">
        <w:tc>
          <w:tcPr>
            <w:tcW w:w="3132" w:type="dxa"/>
            <w:tcBorders>
              <w:bottom w:val="nil"/>
            </w:tcBorders>
          </w:tcPr>
          <w:p w14:paraId="6189D107" w14:textId="6845D50C" w:rsidR="00835687" w:rsidRDefault="00861A44" w:rsidP="0060470A">
            <w:pPr>
              <w:spacing w:after="16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Treatment</w:t>
            </w:r>
          </w:p>
        </w:tc>
        <w:tc>
          <w:tcPr>
            <w:tcW w:w="5082" w:type="dxa"/>
            <w:tcBorders>
              <w:bottom w:val="nil"/>
            </w:tcBorders>
          </w:tcPr>
          <w:p w14:paraId="7F24D567" w14:textId="77777777" w:rsidR="00835687" w:rsidRDefault="00835687" w:rsidP="0060470A">
            <w:pPr>
              <w:spacing w:after="160" w:line="360" w:lineRule="auto"/>
              <w:jc w:val="both"/>
              <w:rPr>
                <w:rFonts w:ascii="Times New Roman" w:hAnsi="Times New Roman" w:cs="Times New Roman"/>
                <w:sz w:val="28"/>
                <w:szCs w:val="28"/>
                <w:lang w:val="en-US"/>
              </w:rPr>
            </w:pPr>
          </w:p>
        </w:tc>
        <w:tc>
          <w:tcPr>
            <w:tcW w:w="5528" w:type="dxa"/>
            <w:tcBorders>
              <w:bottom w:val="nil"/>
            </w:tcBorders>
          </w:tcPr>
          <w:p w14:paraId="431BC4C8" w14:textId="77777777" w:rsidR="00835687" w:rsidRDefault="00835687" w:rsidP="0060470A">
            <w:pPr>
              <w:spacing w:after="160" w:line="360" w:lineRule="auto"/>
              <w:jc w:val="both"/>
              <w:rPr>
                <w:rFonts w:ascii="Times New Roman" w:hAnsi="Times New Roman" w:cs="Times New Roman"/>
                <w:sz w:val="28"/>
                <w:szCs w:val="28"/>
                <w:lang w:val="en-US"/>
              </w:rPr>
            </w:pPr>
          </w:p>
        </w:tc>
      </w:tr>
      <w:tr w:rsidR="00835687" w14:paraId="6DE6685A" w14:textId="77777777" w:rsidTr="00EB3877">
        <w:tc>
          <w:tcPr>
            <w:tcW w:w="3132" w:type="dxa"/>
            <w:tcBorders>
              <w:top w:val="nil"/>
              <w:bottom w:val="nil"/>
            </w:tcBorders>
          </w:tcPr>
          <w:p w14:paraId="41DF41DC" w14:textId="08B6C659" w:rsidR="00835687" w:rsidRDefault="00861A44" w:rsidP="0060470A">
            <w:pPr>
              <w:spacing w:after="16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First line</w:t>
            </w:r>
          </w:p>
        </w:tc>
        <w:tc>
          <w:tcPr>
            <w:tcW w:w="5082" w:type="dxa"/>
            <w:tcBorders>
              <w:top w:val="nil"/>
              <w:bottom w:val="nil"/>
            </w:tcBorders>
          </w:tcPr>
          <w:p w14:paraId="2CEE7090" w14:textId="063590C1" w:rsidR="00835687" w:rsidRDefault="00EB3877" w:rsidP="0060470A">
            <w:pPr>
              <w:spacing w:after="160" w:line="360" w:lineRule="auto"/>
              <w:jc w:val="both"/>
              <w:rPr>
                <w:rFonts w:ascii="Times New Roman" w:hAnsi="Times New Roman" w:cs="Times New Roman"/>
                <w:sz w:val="28"/>
                <w:szCs w:val="28"/>
                <w:lang w:val="en-US"/>
              </w:rPr>
            </w:pPr>
            <w:r w:rsidRPr="00340B1A">
              <w:rPr>
                <w:rFonts w:ascii="Times New Roman" w:hAnsi="Times New Roman" w:cs="Times New Roman"/>
                <w:sz w:val="28"/>
                <w:szCs w:val="28"/>
                <w:lang w:val="en-US"/>
              </w:rPr>
              <w:t>05 cycles of the AVD protocol</w:t>
            </w:r>
          </w:p>
        </w:tc>
        <w:tc>
          <w:tcPr>
            <w:tcW w:w="5528" w:type="dxa"/>
            <w:tcBorders>
              <w:top w:val="nil"/>
              <w:bottom w:val="nil"/>
            </w:tcBorders>
          </w:tcPr>
          <w:p w14:paraId="5260FD68" w14:textId="57DF70FA" w:rsidR="00835687" w:rsidRDefault="005171F1" w:rsidP="0060470A">
            <w:pPr>
              <w:spacing w:after="160" w:line="360" w:lineRule="auto"/>
              <w:jc w:val="both"/>
              <w:rPr>
                <w:rFonts w:ascii="Times New Roman" w:hAnsi="Times New Roman" w:cs="Times New Roman"/>
                <w:sz w:val="28"/>
                <w:szCs w:val="28"/>
                <w:lang w:val="en-US"/>
              </w:rPr>
            </w:pPr>
            <w:r w:rsidRPr="00340B1A">
              <w:rPr>
                <w:rFonts w:ascii="Times New Roman" w:hAnsi="Times New Roman" w:cs="Times New Roman"/>
                <w:sz w:val="28"/>
                <w:szCs w:val="28"/>
                <w:lang w:val="en-US"/>
              </w:rPr>
              <w:t>4 AVD</w:t>
            </w:r>
          </w:p>
        </w:tc>
      </w:tr>
      <w:tr w:rsidR="00835687" w14:paraId="425B4CFF" w14:textId="77777777" w:rsidTr="00EB3877">
        <w:tc>
          <w:tcPr>
            <w:tcW w:w="3132" w:type="dxa"/>
            <w:tcBorders>
              <w:top w:val="nil"/>
              <w:bottom w:val="nil"/>
            </w:tcBorders>
          </w:tcPr>
          <w:p w14:paraId="3B3E4247" w14:textId="32F36F20" w:rsidR="00835687" w:rsidRDefault="00861A44" w:rsidP="0060470A">
            <w:pPr>
              <w:spacing w:after="16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Second line</w:t>
            </w:r>
          </w:p>
        </w:tc>
        <w:tc>
          <w:tcPr>
            <w:tcW w:w="5082" w:type="dxa"/>
            <w:tcBorders>
              <w:top w:val="nil"/>
              <w:bottom w:val="nil"/>
            </w:tcBorders>
          </w:tcPr>
          <w:p w14:paraId="5E8161C0" w14:textId="00234169" w:rsidR="00835687" w:rsidRDefault="00EB3877" w:rsidP="0060470A">
            <w:pPr>
              <w:spacing w:after="160" w:line="360" w:lineRule="auto"/>
              <w:jc w:val="both"/>
              <w:rPr>
                <w:rFonts w:ascii="Times New Roman" w:hAnsi="Times New Roman" w:cs="Times New Roman"/>
                <w:sz w:val="28"/>
                <w:szCs w:val="28"/>
                <w:lang w:val="en-US"/>
              </w:rPr>
            </w:pPr>
            <w:r w:rsidRPr="00340B1A">
              <w:rPr>
                <w:rFonts w:ascii="Times New Roman" w:hAnsi="Times New Roman" w:cs="Times New Roman"/>
                <w:sz w:val="28"/>
                <w:szCs w:val="28"/>
                <w:lang w:val="en-US"/>
              </w:rPr>
              <w:t>8 cycles of EACOPP chemotherapy</w:t>
            </w:r>
          </w:p>
        </w:tc>
        <w:tc>
          <w:tcPr>
            <w:tcW w:w="5528" w:type="dxa"/>
            <w:tcBorders>
              <w:top w:val="nil"/>
              <w:bottom w:val="nil"/>
            </w:tcBorders>
          </w:tcPr>
          <w:p w14:paraId="248FF94A" w14:textId="05571C62" w:rsidR="00835687" w:rsidRDefault="005171F1" w:rsidP="0060470A">
            <w:pPr>
              <w:spacing w:after="160" w:line="360" w:lineRule="auto"/>
              <w:jc w:val="both"/>
              <w:rPr>
                <w:rFonts w:ascii="Times New Roman" w:hAnsi="Times New Roman" w:cs="Times New Roman"/>
                <w:sz w:val="28"/>
                <w:szCs w:val="28"/>
                <w:lang w:val="en-US"/>
              </w:rPr>
            </w:pPr>
            <w:r w:rsidRPr="00340B1A">
              <w:rPr>
                <w:rFonts w:ascii="Times New Roman" w:hAnsi="Times New Roman" w:cs="Times New Roman"/>
                <w:sz w:val="28"/>
                <w:szCs w:val="28"/>
                <w:lang w:val="en-US"/>
              </w:rPr>
              <w:t>2 EACOPP</w:t>
            </w:r>
          </w:p>
        </w:tc>
      </w:tr>
      <w:tr w:rsidR="00861A44" w14:paraId="0787895D" w14:textId="77777777" w:rsidTr="00EB3877">
        <w:tc>
          <w:tcPr>
            <w:tcW w:w="3132" w:type="dxa"/>
            <w:tcBorders>
              <w:top w:val="nil"/>
              <w:bottom w:val="single" w:sz="4" w:space="0" w:color="auto"/>
            </w:tcBorders>
          </w:tcPr>
          <w:p w14:paraId="08054D4F" w14:textId="527E8285" w:rsidR="00F00CD7" w:rsidRDefault="00F00CD7" w:rsidP="0060470A">
            <w:pPr>
              <w:spacing w:after="16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Third line</w:t>
            </w:r>
          </w:p>
          <w:p w14:paraId="4FCB9B9E" w14:textId="413866A4" w:rsidR="00861A44" w:rsidRDefault="00861A44" w:rsidP="0060470A">
            <w:pPr>
              <w:spacing w:after="160" w:line="360" w:lineRule="auto"/>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Final  treatment</w:t>
            </w:r>
            <w:proofErr w:type="gramEnd"/>
          </w:p>
        </w:tc>
        <w:tc>
          <w:tcPr>
            <w:tcW w:w="5082" w:type="dxa"/>
            <w:tcBorders>
              <w:top w:val="nil"/>
              <w:bottom w:val="single" w:sz="4" w:space="0" w:color="auto"/>
            </w:tcBorders>
          </w:tcPr>
          <w:p w14:paraId="59ED849C" w14:textId="77777777" w:rsidR="00F00CD7" w:rsidRDefault="00F00CD7" w:rsidP="0060470A">
            <w:pPr>
              <w:spacing w:after="160" w:line="360" w:lineRule="auto"/>
              <w:jc w:val="both"/>
              <w:rPr>
                <w:rFonts w:ascii="Times New Roman" w:hAnsi="Times New Roman" w:cs="Times New Roman"/>
                <w:sz w:val="28"/>
                <w:szCs w:val="28"/>
                <w:lang w:val="en-US"/>
              </w:rPr>
            </w:pPr>
          </w:p>
          <w:p w14:paraId="511DEF30" w14:textId="49B8A393" w:rsidR="00861A44" w:rsidRDefault="00EB3877" w:rsidP="0060470A">
            <w:pPr>
              <w:spacing w:after="160" w:line="360" w:lineRule="auto"/>
              <w:jc w:val="both"/>
              <w:rPr>
                <w:rFonts w:ascii="Times New Roman" w:hAnsi="Times New Roman" w:cs="Times New Roman"/>
                <w:sz w:val="28"/>
                <w:szCs w:val="28"/>
                <w:lang w:val="en-US"/>
              </w:rPr>
            </w:pPr>
            <w:proofErr w:type="spellStart"/>
            <w:r w:rsidRPr="00340B1A">
              <w:rPr>
                <w:rFonts w:ascii="Times New Roman" w:hAnsi="Times New Roman" w:cs="Times New Roman"/>
                <w:sz w:val="28"/>
                <w:szCs w:val="28"/>
                <w:lang w:val="en-US"/>
              </w:rPr>
              <w:t>Bv</w:t>
            </w:r>
            <w:proofErr w:type="spellEnd"/>
            <w:r w:rsidRPr="00340B1A">
              <w:rPr>
                <w:rFonts w:ascii="Times New Roman" w:hAnsi="Times New Roman" w:cs="Times New Roman"/>
                <w:sz w:val="28"/>
                <w:szCs w:val="28"/>
                <w:lang w:val="en-US"/>
              </w:rPr>
              <w:t xml:space="preserve">-Benda protocol (Brentuximab + </w:t>
            </w:r>
            <w:proofErr w:type="spellStart"/>
            <w:r w:rsidRPr="00340B1A">
              <w:rPr>
                <w:rFonts w:ascii="Times New Roman" w:hAnsi="Times New Roman" w:cs="Times New Roman"/>
                <w:sz w:val="28"/>
                <w:szCs w:val="28"/>
                <w:lang w:val="en-US"/>
              </w:rPr>
              <w:t>Bendamustine</w:t>
            </w:r>
            <w:proofErr w:type="spellEnd"/>
            <w:r w:rsidRPr="00340B1A">
              <w:rPr>
                <w:rFonts w:ascii="Times New Roman" w:hAnsi="Times New Roman" w:cs="Times New Roman"/>
                <w:sz w:val="28"/>
                <w:szCs w:val="28"/>
                <w:lang w:val="en-US"/>
              </w:rPr>
              <w:t>), 6 cycles</w:t>
            </w:r>
          </w:p>
        </w:tc>
        <w:tc>
          <w:tcPr>
            <w:tcW w:w="5528" w:type="dxa"/>
            <w:tcBorders>
              <w:top w:val="nil"/>
              <w:bottom w:val="single" w:sz="4" w:space="0" w:color="auto"/>
            </w:tcBorders>
          </w:tcPr>
          <w:p w14:paraId="2D612B46" w14:textId="77777777" w:rsidR="00861A44" w:rsidRDefault="00F00CD7" w:rsidP="0060470A">
            <w:pPr>
              <w:spacing w:after="160" w:line="360" w:lineRule="auto"/>
              <w:jc w:val="both"/>
              <w:rPr>
                <w:rFonts w:ascii="Times New Roman" w:hAnsi="Times New Roman" w:cs="Times New Roman"/>
                <w:sz w:val="28"/>
                <w:szCs w:val="28"/>
                <w:lang w:val="en-US"/>
              </w:rPr>
            </w:pPr>
            <w:r w:rsidRPr="00340B1A">
              <w:rPr>
                <w:rFonts w:ascii="Times New Roman" w:hAnsi="Times New Roman" w:cs="Times New Roman"/>
                <w:sz w:val="28"/>
                <w:szCs w:val="28"/>
                <w:lang w:val="en-US"/>
              </w:rPr>
              <w:t>4 cycles of DHAP</w:t>
            </w:r>
          </w:p>
          <w:p w14:paraId="046DE8C5" w14:textId="03C5E4F7" w:rsidR="00F00CD7" w:rsidRDefault="00F00CD7" w:rsidP="00F00CD7">
            <w:pPr>
              <w:spacing w:after="160" w:line="360" w:lineRule="auto"/>
              <w:rPr>
                <w:rFonts w:ascii="Times New Roman" w:hAnsi="Times New Roman" w:cs="Times New Roman"/>
                <w:sz w:val="28"/>
                <w:szCs w:val="28"/>
                <w:lang w:val="en-US"/>
              </w:rPr>
            </w:pPr>
            <w:r w:rsidRPr="00340B1A">
              <w:rPr>
                <w:rFonts w:ascii="Times New Roman" w:hAnsi="Times New Roman" w:cs="Times New Roman"/>
                <w:sz w:val="28"/>
                <w:szCs w:val="28"/>
                <w:lang w:val="en-US"/>
              </w:rPr>
              <w:t xml:space="preserve">Brentuximab + </w:t>
            </w:r>
            <w:proofErr w:type="spellStart"/>
            <w:r w:rsidRPr="00340B1A">
              <w:rPr>
                <w:rFonts w:ascii="Times New Roman" w:hAnsi="Times New Roman" w:cs="Times New Roman"/>
                <w:sz w:val="28"/>
                <w:szCs w:val="28"/>
                <w:lang w:val="en-US"/>
              </w:rPr>
              <w:t>Bendamustine</w:t>
            </w:r>
            <w:proofErr w:type="spellEnd"/>
            <w:r w:rsidRPr="00340B1A">
              <w:rPr>
                <w:rFonts w:ascii="Times New Roman" w:hAnsi="Times New Roman" w:cs="Times New Roman"/>
                <w:sz w:val="28"/>
                <w:szCs w:val="28"/>
                <w:lang w:val="en-US"/>
              </w:rPr>
              <w:t xml:space="preserve"> + Pembrolizumab</w:t>
            </w:r>
          </w:p>
        </w:tc>
      </w:tr>
      <w:tr w:rsidR="00861A44" w14:paraId="1D2C22C6" w14:textId="77777777" w:rsidTr="00EB3877">
        <w:tc>
          <w:tcPr>
            <w:tcW w:w="3132" w:type="dxa"/>
          </w:tcPr>
          <w:p w14:paraId="597D77A3" w14:textId="22F1B2E9" w:rsidR="00861A44" w:rsidRDefault="00861A44" w:rsidP="0060470A">
            <w:pPr>
              <w:spacing w:after="16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Response </w:t>
            </w:r>
          </w:p>
        </w:tc>
        <w:tc>
          <w:tcPr>
            <w:tcW w:w="5082" w:type="dxa"/>
          </w:tcPr>
          <w:p w14:paraId="3D6382CE" w14:textId="24D86FB6" w:rsidR="00861A44" w:rsidRDefault="00861A44" w:rsidP="0060470A">
            <w:pPr>
              <w:spacing w:after="16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Complete remission</w:t>
            </w:r>
          </w:p>
        </w:tc>
        <w:tc>
          <w:tcPr>
            <w:tcW w:w="5528" w:type="dxa"/>
          </w:tcPr>
          <w:p w14:paraId="2D9DE377" w14:textId="68028CFA" w:rsidR="00861A44" w:rsidRDefault="0044786B" w:rsidP="0060470A">
            <w:pPr>
              <w:spacing w:after="16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Death </w:t>
            </w:r>
          </w:p>
        </w:tc>
      </w:tr>
    </w:tbl>
    <w:p w14:paraId="6AA14B0D" w14:textId="77777777" w:rsidR="00835687" w:rsidRDefault="00835687" w:rsidP="00EB4A75">
      <w:pPr>
        <w:jc w:val="both"/>
        <w:rPr>
          <w:rFonts w:ascii="Times New Roman" w:hAnsi="Times New Roman" w:cs="Times New Roman"/>
          <w:sz w:val="28"/>
          <w:szCs w:val="28"/>
          <w:lang w:val="en-US"/>
        </w:rPr>
      </w:pPr>
    </w:p>
    <w:p w14:paraId="48C924BD" w14:textId="77777777" w:rsidR="00835687" w:rsidRDefault="00835687" w:rsidP="00EB4A75">
      <w:pPr>
        <w:jc w:val="both"/>
        <w:rPr>
          <w:rFonts w:ascii="Times New Roman" w:hAnsi="Times New Roman" w:cs="Times New Roman"/>
          <w:sz w:val="28"/>
          <w:szCs w:val="28"/>
          <w:lang w:val="en-US"/>
        </w:rPr>
      </w:pPr>
    </w:p>
    <w:p w14:paraId="67933987" w14:textId="77777777" w:rsidR="00835687" w:rsidRDefault="00835687" w:rsidP="00EB4A75">
      <w:pPr>
        <w:jc w:val="both"/>
        <w:rPr>
          <w:rFonts w:ascii="Times New Roman" w:hAnsi="Times New Roman" w:cs="Times New Roman"/>
          <w:sz w:val="28"/>
          <w:szCs w:val="28"/>
          <w:lang w:val="en-US"/>
        </w:rPr>
      </w:pPr>
    </w:p>
    <w:p w14:paraId="1612EC34" w14:textId="77777777" w:rsidR="00835687" w:rsidRDefault="00835687" w:rsidP="00EB4A75">
      <w:pPr>
        <w:jc w:val="both"/>
        <w:rPr>
          <w:rFonts w:ascii="Times New Roman" w:hAnsi="Times New Roman" w:cs="Times New Roman"/>
          <w:sz w:val="28"/>
          <w:szCs w:val="28"/>
          <w:lang w:val="en-US"/>
        </w:rPr>
      </w:pPr>
    </w:p>
    <w:p w14:paraId="43A5A68E" w14:textId="77777777" w:rsidR="00835687" w:rsidRDefault="00835687" w:rsidP="00EB4A75">
      <w:pPr>
        <w:jc w:val="both"/>
        <w:rPr>
          <w:rFonts w:ascii="Times New Roman" w:hAnsi="Times New Roman" w:cs="Times New Roman"/>
          <w:sz w:val="28"/>
          <w:szCs w:val="28"/>
          <w:lang w:val="en-US"/>
        </w:rPr>
      </w:pPr>
    </w:p>
    <w:p w14:paraId="44F38035" w14:textId="77777777" w:rsidR="00835687" w:rsidRDefault="00835687" w:rsidP="00EB4A75">
      <w:pPr>
        <w:jc w:val="both"/>
        <w:rPr>
          <w:rFonts w:ascii="Times New Roman" w:hAnsi="Times New Roman" w:cs="Times New Roman"/>
          <w:sz w:val="28"/>
          <w:szCs w:val="28"/>
          <w:lang w:val="en-US"/>
        </w:rPr>
      </w:pPr>
    </w:p>
    <w:p w14:paraId="4C8A5D4D" w14:textId="77777777" w:rsidR="00835687" w:rsidRDefault="00835687" w:rsidP="00EB4A75">
      <w:pPr>
        <w:jc w:val="both"/>
        <w:rPr>
          <w:rFonts w:ascii="Times New Roman" w:hAnsi="Times New Roman" w:cs="Times New Roman"/>
          <w:sz w:val="28"/>
          <w:szCs w:val="28"/>
          <w:lang w:val="en-US"/>
        </w:rPr>
      </w:pPr>
    </w:p>
    <w:p w14:paraId="732A29F6" w14:textId="77777777" w:rsidR="00835687" w:rsidRDefault="00835687" w:rsidP="00EB4A75">
      <w:pPr>
        <w:jc w:val="both"/>
        <w:rPr>
          <w:rFonts w:ascii="Times New Roman" w:hAnsi="Times New Roman" w:cs="Times New Roman"/>
          <w:sz w:val="28"/>
          <w:szCs w:val="28"/>
          <w:lang w:val="en-US"/>
        </w:rPr>
      </w:pPr>
    </w:p>
    <w:p w14:paraId="3398BE26" w14:textId="77777777" w:rsidR="00835687" w:rsidRDefault="00835687" w:rsidP="00EB4A75">
      <w:pPr>
        <w:jc w:val="both"/>
        <w:rPr>
          <w:rFonts w:ascii="Times New Roman" w:hAnsi="Times New Roman" w:cs="Times New Roman"/>
          <w:sz w:val="28"/>
          <w:szCs w:val="28"/>
          <w:lang w:val="en-US"/>
        </w:rPr>
      </w:pPr>
    </w:p>
    <w:p w14:paraId="05C39458" w14:textId="77777777" w:rsidR="00835687" w:rsidRDefault="00835687" w:rsidP="00EB4A75">
      <w:pPr>
        <w:jc w:val="both"/>
        <w:rPr>
          <w:rFonts w:ascii="Times New Roman" w:hAnsi="Times New Roman" w:cs="Times New Roman"/>
          <w:sz w:val="28"/>
          <w:szCs w:val="28"/>
          <w:lang w:val="en-US"/>
        </w:rPr>
      </w:pPr>
    </w:p>
    <w:p w14:paraId="2BC6768C" w14:textId="77777777" w:rsidR="00861A44" w:rsidRDefault="00861A44" w:rsidP="00EB4A75">
      <w:pPr>
        <w:jc w:val="both"/>
        <w:rPr>
          <w:rFonts w:ascii="Times New Roman" w:hAnsi="Times New Roman" w:cs="Times New Roman"/>
          <w:sz w:val="28"/>
          <w:szCs w:val="28"/>
          <w:lang w:val="en-US"/>
        </w:rPr>
      </w:pPr>
    </w:p>
    <w:p w14:paraId="77BEB1F2" w14:textId="77777777" w:rsidR="00861A44" w:rsidRDefault="00861A44" w:rsidP="00EB4A75">
      <w:pPr>
        <w:jc w:val="both"/>
        <w:rPr>
          <w:rFonts w:ascii="Times New Roman" w:hAnsi="Times New Roman" w:cs="Times New Roman"/>
          <w:sz w:val="28"/>
          <w:szCs w:val="28"/>
          <w:lang w:val="en-US"/>
        </w:rPr>
      </w:pPr>
    </w:p>
    <w:p w14:paraId="69BD8FFD" w14:textId="77777777" w:rsidR="00861A44" w:rsidRDefault="00861A44" w:rsidP="00EB4A75">
      <w:pPr>
        <w:jc w:val="both"/>
        <w:rPr>
          <w:rFonts w:ascii="Times New Roman" w:hAnsi="Times New Roman" w:cs="Times New Roman"/>
          <w:sz w:val="28"/>
          <w:szCs w:val="28"/>
          <w:lang w:val="en-US"/>
        </w:rPr>
      </w:pPr>
    </w:p>
    <w:p w14:paraId="2849DF83" w14:textId="77777777" w:rsidR="00861A44" w:rsidRDefault="00861A44" w:rsidP="00EB4A75">
      <w:pPr>
        <w:jc w:val="both"/>
        <w:rPr>
          <w:rFonts w:ascii="Times New Roman" w:hAnsi="Times New Roman" w:cs="Times New Roman"/>
          <w:sz w:val="28"/>
          <w:szCs w:val="28"/>
          <w:lang w:val="en-US"/>
        </w:rPr>
      </w:pPr>
    </w:p>
    <w:p w14:paraId="35106F12" w14:textId="77777777" w:rsidR="00861A44" w:rsidRPr="00340B1A" w:rsidRDefault="00861A44" w:rsidP="00EB4A75">
      <w:pPr>
        <w:jc w:val="both"/>
        <w:rPr>
          <w:rFonts w:ascii="Times New Roman" w:hAnsi="Times New Roman" w:cs="Times New Roman"/>
          <w:sz w:val="28"/>
          <w:szCs w:val="28"/>
          <w:lang w:val="en-US"/>
        </w:rPr>
      </w:pPr>
    </w:p>
    <w:p w14:paraId="4FFEFAD4" w14:textId="77777777" w:rsidR="00EB3877" w:rsidRDefault="00EB3877" w:rsidP="00EB4A75">
      <w:pPr>
        <w:jc w:val="both"/>
        <w:rPr>
          <w:rFonts w:ascii="Times New Roman" w:hAnsi="Times New Roman" w:cs="Times New Roman"/>
          <w:b/>
          <w:sz w:val="28"/>
          <w:szCs w:val="28"/>
          <w:lang w:val="en-US"/>
        </w:rPr>
      </w:pPr>
    </w:p>
    <w:p w14:paraId="03E97222" w14:textId="77777777" w:rsidR="00EB3877" w:rsidRDefault="00EB3877" w:rsidP="00EB4A75">
      <w:pPr>
        <w:jc w:val="both"/>
        <w:rPr>
          <w:rFonts w:ascii="Times New Roman" w:hAnsi="Times New Roman" w:cs="Times New Roman"/>
          <w:b/>
          <w:sz w:val="28"/>
          <w:szCs w:val="28"/>
          <w:lang w:val="en-US"/>
        </w:rPr>
      </w:pPr>
    </w:p>
    <w:p w14:paraId="2DCC3109" w14:textId="77777777" w:rsidR="00EB3877" w:rsidRDefault="00EB3877" w:rsidP="00EB4A75">
      <w:pPr>
        <w:jc w:val="both"/>
        <w:rPr>
          <w:rFonts w:ascii="Times New Roman" w:hAnsi="Times New Roman" w:cs="Times New Roman"/>
          <w:b/>
          <w:sz w:val="28"/>
          <w:szCs w:val="28"/>
          <w:lang w:val="en-US"/>
        </w:rPr>
      </w:pPr>
    </w:p>
    <w:p w14:paraId="0D81DFF8" w14:textId="77777777" w:rsidR="00EB3877" w:rsidRDefault="00EB3877" w:rsidP="00EB4A75">
      <w:pPr>
        <w:jc w:val="both"/>
        <w:rPr>
          <w:rFonts w:ascii="Times New Roman" w:hAnsi="Times New Roman" w:cs="Times New Roman"/>
          <w:b/>
          <w:sz w:val="28"/>
          <w:szCs w:val="28"/>
          <w:lang w:val="en-US"/>
        </w:rPr>
      </w:pPr>
    </w:p>
    <w:p w14:paraId="4A79DB53" w14:textId="77777777" w:rsidR="00EB3877" w:rsidRDefault="00EB3877" w:rsidP="00EB4A75">
      <w:pPr>
        <w:jc w:val="both"/>
        <w:rPr>
          <w:rFonts w:ascii="Times New Roman" w:hAnsi="Times New Roman" w:cs="Times New Roman"/>
          <w:b/>
          <w:sz w:val="28"/>
          <w:szCs w:val="28"/>
          <w:lang w:val="en-US"/>
        </w:rPr>
      </w:pPr>
    </w:p>
    <w:p w14:paraId="3FDFDBC4" w14:textId="77777777" w:rsidR="00EB3877" w:rsidRDefault="00EB3877" w:rsidP="00EB4A75">
      <w:pPr>
        <w:jc w:val="both"/>
        <w:rPr>
          <w:rFonts w:ascii="Times New Roman" w:hAnsi="Times New Roman" w:cs="Times New Roman"/>
          <w:b/>
          <w:sz w:val="28"/>
          <w:szCs w:val="28"/>
          <w:lang w:val="en-US"/>
        </w:rPr>
      </w:pPr>
    </w:p>
    <w:p w14:paraId="09FEB52A" w14:textId="77777777" w:rsidR="00EB3877" w:rsidRDefault="00EB3877" w:rsidP="00EB4A75">
      <w:pPr>
        <w:jc w:val="both"/>
        <w:rPr>
          <w:rFonts w:ascii="Times New Roman" w:hAnsi="Times New Roman" w:cs="Times New Roman"/>
          <w:b/>
          <w:sz w:val="28"/>
          <w:szCs w:val="28"/>
          <w:lang w:val="en-US"/>
        </w:rPr>
      </w:pPr>
    </w:p>
    <w:p w14:paraId="4CB09068" w14:textId="3D769582" w:rsidR="000132B1" w:rsidRDefault="000132B1" w:rsidP="00EB4A75">
      <w:pPr>
        <w:jc w:val="both"/>
        <w:rPr>
          <w:rFonts w:ascii="Times New Roman" w:hAnsi="Times New Roman" w:cs="Times New Roman"/>
          <w:b/>
          <w:sz w:val="28"/>
          <w:szCs w:val="28"/>
          <w:lang w:val="en-US"/>
        </w:rPr>
      </w:pPr>
      <w:r>
        <w:rPr>
          <w:rFonts w:ascii="Times New Roman" w:hAnsi="Times New Roman" w:cs="Times New Roman"/>
          <w:b/>
          <w:sz w:val="28"/>
          <w:szCs w:val="28"/>
          <w:lang w:val="en-US"/>
        </w:rPr>
        <w:t>Iconography before treatment</w:t>
      </w:r>
    </w:p>
    <w:p w14:paraId="57896338" w14:textId="08D7B5B0" w:rsidR="000132B1" w:rsidRDefault="000132B1" w:rsidP="00EB4A75">
      <w:pPr>
        <w:jc w:val="both"/>
        <w:rPr>
          <w:rFonts w:ascii="Times New Roman" w:hAnsi="Times New Roman" w:cs="Times New Roman"/>
          <w:b/>
          <w:sz w:val="28"/>
          <w:szCs w:val="28"/>
          <w:lang w:val="en-US"/>
        </w:rPr>
      </w:pPr>
      <w:r w:rsidRPr="000132B1">
        <w:rPr>
          <w:rFonts w:ascii="Times New Roman" w:hAnsi="Times New Roman" w:cs="Times New Roman"/>
          <w:b/>
          <w:noProof/>
          <w:sz w:val="28"/>
          <w:szCs w:val="28"/>
        </w:rPr>
        <w:drawing>
          <wp:inline distT="0" distB="0" distL="0" distR="0" wp14:anchorId="2E684384" wp14:editId="4C3597A7">
            <wp:extent cx="3933825" cy="3810000"/>
            <wp:effectExtent l="0" t="0" r="9525" b="0"/>
            <wp:docPr id="1" name="Image 1" descr="C:\Users\HP\AppData\Local\Packages\5319275A.WhatsAppDesktop_cv1g1gvanyjgm\TempState\6924D618D27CAD63A1B3FCA578C13E49\WhatsApp Image 2025-11-26 à 08.37.24_51418f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Packages\5319275A.WhatsAppDesktop_cv1g1gvanyjgm\TempState\6924D618D27CAD63A1B3FCA578C13E49\WhatsApp Image 2025-11-26 à 08.37.24_51418fc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3825" cy="3810000"/>
                    </a:xfrm>
                    <a:prstGeom prst="rect">
                      <a:avLst/>
                    </a:prstGeom>
                    <a:noFill/>
                    <a:ln>
                      <a:noFill/>
                    </a:ln>
                  </pic:spPr>
                </pic:pic>
              </a:graphicData>
            </a:graphic>
          </wp:inline>
        </w:drawing>
      </w:r>
    </w:p>
    <w:p w14:paraId="4CB040CC" w14:textId="488E5189" w:rsidR="000132B1" w:rsidRDefault="00193AC6" w:rsidP="00EB4A75">
      <w:pPr>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Fig 1: </w:t>
      </w:r>
      <w:r w:rsidR="0044786B">
        <w:rPr>
          <w:rFonts w:ascii="Times New Roman" w:hAnsi="Times New Roman" w:cs="Times New Roman"/>
          <w:b/>
          <w:sz w:val="28"/>
          <w:szCs w:val="28"/>
          <w:lang w:val="en-US"/>
        </w:rPr>
        <w:t>Picture of mediastinal tumor</w:t>
      </w:r>
    </w:p>
    <w:p w14:paraId="13DA5A5E" w14:textId="77777777" w:rsidR="002425CB" w:rsidRDefault="002425CB" w:rsidP="00EB4A75">
      <w:pPr>
        <w:jc w:val="both"/>
        <w:rPr>
          <w:rFonts w:ascii="Times New Roman" w:hAnsi="Times New Roman" w:cs="Times New Roman"/>
          <w:b/>
          <w:sz w:val="28"/>
          <w:szCs w:val="28"/>
          <w:lang w:val="en-US"/>
        </w:rPr>
      </w:pPr>
    </w:p>
    <w:p w14:paraId="0B78C043" w14:textId="47EFBAD5" w:rsidR="00EB3877" w:rsidRDefault="000132B1" w:rsidP="00EB4A75">
      <w:pPr>
        <w:jc w:val="both"/>
        <w:rPr>
          <w:rFonts w:ascii="Times New Roman" w:hAnsi="Times New Roman" w:cs="Times New Roman"/>
          <w:b/>
          <w:sz w:val="28"/>
          <w:szCs w:val="28"/>
          <w:lang w:val="en-US"/>
        </w:rPr>
      </w:pPr>
      <w:r w:rsidRPr="000132B1">
        <w:rPr>
          <w:rFonts w:ascii="Times New Roman" w:hAnsi="Times New Roman" w:cs="Times New Roman"/>
          <w:b/>
          <w:noProof/>
          <w:sz w:val="28"/>
          <w:szCs w:val="28"/>
        </w:rPr>
        <w:lastRenderedPageBreak/>
        <w:drawing>
          <wp:inline distT="0" distB="0" distL="0" distR="0" wp14:anchorId="30B8D1F8" wp14:editId="658E0812">
            <wp:extent cx="7029450" cy="4295775"/>
            <wp:effectExtent l="0" t="0" r="0" b="9525"/>
            <wp:docPr id="2" name="Image 2" descr="C:\Users\HP\AppData\Local\Packages\5319275A.WhatsAppDesktop_cv1g1gvanyjgm\TempState\2555B8E9861B4B0E141181B725FB1B3B\WhatsApp Image 2025-11-26 à 09.11.42_969bf1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Packages\5319275A.WhatsAppDesktop_cv1g1gvanyjgm\TempState\2555B8E9861B4B0E141181B725FB1B3B\WhatsApp Image 2025-11-26 à 09.11.42_969bf1c3.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311" b="15879"/>
                    <a:stretch/>
                  </pic:blipFill>
                  <pic:spPr bwMode="auto">
                    <a:xfrm>
                      <a:off x="0" y="0"/>
                      <a:ext cx="7029450" cy="4295775"/>
                    </a:xfrm>
                    <a:prstGeom prst="rect">
                      <a:avLst/>
                    </a:prstGeom>
                    <a:noFill/>
                    <a:ln>
                      <a:noFill/>
                    </a:ln>
                    <a:extLst>
                      <a:ext uri="{53640926-AAD7-44D8-BBD7-CCE9431645EC}">
                        <a14:shadowObscured xmlns:a14="http://schemas.microsoft.com/office/drawing/2010/main"/>
                      </a:ext>
                    </a:extLst>
                  </pic:spPr>
                </pic:pic>
              </a:graphicData>
            </a:graphic>
          </wp:inline>
        </w:drawing>
      </w:r>
    </w:p>
    <w:p w14:paraId="3F07AFD2" w14:textId="63DF7A44" w:rsidR="000132B1" w:rsidRDefault="00193AC6" w:rsidP="00EB4A75">
      <w:pPr>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Fig 2 </w:t>
      </w:r>
      <w:r w:rsidR="0044786B">
        <w:rPr>
          <w:rFonts w:ascii="Times New Roman" w:hAnsi="Times New Roman" w:cs="Times New Roman"/>
          <w:b/>
          <w:sz w:val="28"/>
          <w:szCs w:val="28"/>
          <w:lang w:val="en-US"/>
        </w:rPr>
        <w:t>Chest X-ray</w:t>
      </w:r>
    </w:p>
    <w:p w14:paraId="7F34F613" w14:textId="77777777" w:rsidR="0044786B" w:rsidRDefault="0044786B" w:rsidP="00EB4A75">
      <w:pPr>
        <w:jc w:val="both"/>
        <w:rPr>
          <w:rFonts w:ascii="Times New Roman" w:hAnsi="Times New Roman" w:cs="Times New Roman"/>
          <w:b/>
          <w:sz w:val="28"/>
          <w:szCs w:val="28"/>
          <w:lang w:val="en-US"/>
        </w:rPr>
      </w:pPr>
    </w:p>
    <w:p w14:paraId="24F0D013" w14:textId="409D47AA" w:rsidR="000132B1" w:rsidRDefault="000132B1" w:rsidP="00EB4A75">
      <w:pPr>
        <w:jc w:val="both"/>
        <w:rPr>
          <w:rFonts w:ascii="Times New Roman" w:hAnsi="Times New Roman" w:cs="Times New Roman"/>
          <w:b/>
          <w:sz w:val="28"/>
          <w:szCs w:val="28"/>
          <w:lang w:val="en-US"/>
        </w:rPr>
      </w:pPr>
      <w:r w:rsidRPr="000132B1">
        <w:rPr>
          <w:rFonts w:ascii="Times New Roman" w:hAnsi="Times New Roman" w:cs="Times New Roman"/>
          <w:b/>
          <w:noProof/>
          <w:sz w:val="28"/>
          <w:szCs w:val="28"/>
        </w:rPr>
        <w:lastRenderedPageBreak/>
        <w:drawing>
          <wp:inline distT="0" distB="0" distL="0" distR="0" wp14:anchorId="340F9551" wp14:editId="66A3B742">
            <wp:extent cx="7210425" cy="5124450"/>
            <wp:effectExtent l="0" t="0" r="9525" b="0"/>
            <wp:docPr id="3" name="Image 3" descr="C:\Users\HP\AppData\Local\Packages\5319275A.WhatsAppDesktop_cv1g1gvanyjgm\TempState\F1461909AC11780ACF665CAF329C10B9\WhatsApp Image 2025-11-26 à 09.24.08_e93ac8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Packages\5319275A.WhatsAppDesktop_cv1g1gvanyjgm\TempState\F1461909AC11780ACF665CAF329C10B9\WhatsApp Image 2025-11-26 à 09.24.08_e93ac8cc.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50381" t="61944" r="1741" b="5278"/>
                    <a:stretch/>
                  </pic:blipFill>
                  <pic:spPr bwMode="auto">
                    <a:xfrm>
                      <a:off x="0" y="0"/>
                      <a:ext cx="7210425" cy="5124450"/>
                    </a:xfrm>
                    <a:prstGeom prst="rect">
                      <a:avLst/>
                    </a:prstGeom>
                    <a:noFill/>
                    <a:ln>
                      <a:noFill/>
                    </a:ln>
                    <a:extLst>
                      <a:ext uri="{53640926-AAD7-44D8-BBD7-CCE9431645EC}">
                        <a14:shadowObscured xmlns:a14="http://schemas.microsoft.com/office/drawing/2010/main"/>
                      </a:ext>
                    </a:extLst>
                  </pic:spPr>
                </pic:pic>
              </a:graphicData>
            </a:graphic>
          </wp:inline>
        </w:drawing>
      </w:r>
    </w:p>
    <w:p w14:paraId="4A61F7C5" w14:textId="7D4C46E7" w:rsidR="0044786B" w:rsidRDefault="00193AC6" w:rsidP="00EB4A75">
      <w:pPr>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Fig 3 </w:t>
      </w:r>
      <w:proofErr w:type="spellStart"/>
      <w:r w:rsidR="0044786B">
        <w:rPr>
          <w:rFonts w:ascii="Times New Roman" w:hAnsi="Times New Roman" w:cs="Times New Roman"/>
          <w:b/>
          <w:sz w:val="28"/>
          <w:szCs w:val="28"/>
          <w:lang w:val="en-US"/>
        </w:rPr>
        <w:t>Mediatinal</w:t>
      </w:r>
      <w:proofErr w:type="spellEnd"/>
      <w:r w:rsidR="0044786B">
        <w:rPr>
          <w:rFonts w:ascii="Times New Roman" w:hAnsi="Times New Roman" w:cs="Times New Roman"/>
          <w:b/>
          <w:sz w:val="28"/>
          <w:szCs w:val="28"/>
          <w:lang w:val="en-US"/>
        </w:rPr>
        <w:t xml:space="preserve"> CT scan</w:t>
      </w:r>
    </w:p>
    <w:p w14:paraId="2B6B22E0" w14:textId="77777777" w:rsidR="0044786B" w:rsidRDefault="0044786B" w:rsidP="00EB4A75">
      <w:pPr>
        <w:jc w:val="both"/>
        <w:rPr>
          <w:rFonts w:ascii="Times New Roman" w:hAnsi="Times New Roman" w:cs="Times New Roman"/>
          <w:b/>
          <w:sz w:val="28"/>
          <w:szCs w:val="28"/>
          <w:lang w:val="en-US"/>
        </w:rPr>
      </w:pPr>
    </w:p>
    <w:p w14:paraId="5553024D" w14:textId="693F5D77" w:rsidR="00D57264" w:rsidRPr="00340B1A" w:rsidRDefault="00D57264" w:rsidP="00EB4A75">
      <w:pPr>
        <w:jc w:val="both"/>
        <w:rPr>
          <w:rFonts w:ascii="Times New Roman" w:hAnsi="Times New Roman" w:cs="Times New Roman"/>
          <w:b/>
          <w:sz w:val="28"/>
          <w:szCs w:val="28"/>
          <w:lang w:val="en-US"/>
        </w:rPr>
      </w:pPr>
      <w:r w:rsidRPr="00340B1A">
        <w:rPr>
          <w:rFonts w:ascii="Times New Roman" w:hAnsi="Times New Roman" w:cs="Times New Roman"/>
          <w:b/>
          <w:sz w:val="28"/>
          <w:szCs w:val="28"/>
          <w:lang w:val="en-US"/>
        </w:rPr>
        <w:t>Consent</w:t>
      </w:r>
    </w:p>
    <w:p w14:paraId="475C441E" w14:textId="77777777" w:rsidR="00D57264" w:rsidRPr="00085BDF" w:rsidRDefault="00D57264" w:rsidP="00D57264">
      <w:pPr>
        <w:rPr>
          <w:rFonts w:ascii="Times New Roman" w:hAnsi="Times New Roman" w:cs="Times New Roman"/>
          <w:sz w:val="28"/>
          <w:szCs w:val="28"/>
          <w:lang w:val="en-US"/>
        </w:rPr>
      </w:pPr>
      <w:r w:rsidRPr="00085BDF">
        <w:rPr>
          <w:rFonts w:ascii="Times New Roman" w:hAnsi="Times New Roman" w:cs="Times New Roman"/>
          <w:sz w:val="28"/>
          <w:szCs w:val="28"/>
          <w:lang w:val="en-US"/>
        </w:rPr>
        <w:t>As per international standards or university standards, patient(s) written consent has been collected and preserved by the author(s).</w:t>
      </w:r>
    </w:p>
    <w:p w14:paraId="58FC807D" w14:textId="77777777" w:rsidR="00733373" w:rsidRPr="00340B1A" w:rsidRDefault="00733373" w:rsidP="00EB4A75">
      <w:pPr>
        <w:jc w:val="both"/>
        <w:rPr>
          <w:rFonts w:ascii="Times New Roman" w:hAnsi="Times New Roman" w:cs="Times New Roman"/>
          <w:sz w:val="28"/>
          <w:szCs w:val="28"/>
          <w:lang w:val="en-US"/>
        </w:rPr>
      </w:pPr>
    </w:p>
    <w:p w14:paraId="7F54D456" w14:textId="77777777" w:rsidR="00DE111D" w:rsidRPr="00133226" w:rsidRDefault="00DE111D" w:rsidP="00DE111D">
      <w:pPr>
        <w:rPr>
          <w:rFonts w:ascii="Times New Roman" w:hAnsi="Times New Roman" w:cs="Times New Roman"/>
          <w:b/>
          <w:sz w:val="28"/>
          <w:szCs w:val="28"/>
          <w:lang w:val="en-US"/>
        </w:rPr>
      </w:pPr>
      <w:r w:rsidRPr="00133226">
        <w:rPr>
          <w:rFonts w:ascii="Times New Roman" w:hAnsi="Times New Roman" w:cs="Times New Roman"/>
          <w:b/>
          <w:sz w:val="28"/>
          <w:szCs w:val="28"/>
          <w:lang w:val="en-US"/>
        </w:rPr>
        <w:t>Disclaimer (Artificial intelligence)</w:t>
      </w:r>
    </w:p>
    <w:p w14:paraId="7462EF29" w14:textId="77777777" w:rsidR="00DE111D" w:rsidRPr="00340B1A" w:rsidRDefault="00DE111D" w:rsidP="00DE111D">
      <w:pPr>
        <w:rPr>
          <w:rFonts w:ascii="Times New Roman" w:hAnsi="Times New Roman" w:cs="Times New Roman"/>
          <w:sz w:val="28"/>
          <w:szCs w:val="28"/>
          <w:lang w:val="en-US"/>
        </w:rPr>
      </w:pPr>
    </w:p>
    <w:p w14:paraId="127DE4EB" w14:textId="4CE250AF" w:rsidR="00DE111D" w:rsidRPr="00340B1A" w:rsidRDefault="00DE111D" w:rsidP="00DE111D">
      <w:pPr>
        <w:rPr>
          <w:rFonts w:ascii="Times New Roman" w:hAnsi="Times New Roman" w:cs="Times New Roman"/>
          <w:sz w:val="28"/>
          <w:szCs w:val="28"/>
          <w:lang w:val="en-US"/>
        </w:rPr>
      </w:pPr>
      <w:r w:rsidRPr="00340B1A">
        <w:rPr>
          <w:rFonts w:ascii="Times New Roman" w:hAnsi="Times New Roman" w:cs="Times New Roman"/>
          <w:sz w:val="28"/>
          <w:szCs w:val="28"/>
          <w:lang w:val="en-US"/>
        </w:rPr>
        <w:lastRenderedPageBreak/>
        <w:t>Author</w:t>
      </w:r>
      <w:r w:rsidR="00976001">
        <w:rPr>
          <w:rFonts w:ascii="Times New Roman" w:hAnsi="Times New Roman" w:cs="Times New Roman"/>
          <w:sz w:val="28"/>
          <w:szCs w:val="28"/>
          <w:lang w:val="en-US"/>
        </w:rPr>
        <w:t>s</w:t>
      </w:r>
      <w:r w:rsidR="00340B1A">
        <w:rPr>
          <w:rFonts w:ascii="Times New Roman" w:hAnsi="Times New Roman" w:cs="Times New Roman"/>
          <w:sz w:val="28"/>
          <w:szCs w:val="28"/>
          <w:lang w:val="en-US"/>
        </w:rPr>
        <w:t xml:space="preserve"> hereby </w:t>
      </w:r>
      <w:r w:rsidRPr="00340B1A">
        <w:rPr>
          <w:rFonts w:ascii="Times New Roman" w:hAnsi="Times New Roman" w:cs="Times New Roman"/>
          <w:sz w:val="28"/>
          <w:szCs w:val="28"/>
          <w:lang w:val="en-US"/>
        </w:rPr>
        <w:t xml:space="preserve">declare that </w:t>
      </w:r>
      <w:r w:rsidR="002207BB">
        <w:rPr>
          <w:rFonts w:ascii="Times New Roman" w:hAnsi="Times New Roman" w:cs="Times New Roman"/>
          <w:sz w:val="28"/>
          <w:szCs w:val="28"/>
          <w:lang w:val="en-US"/>
        </w:rPr>
        <w:t>no</w:t>
      </w:r>
      <w:r w:rsidRPr="00340B1A">
        <w:rPr>
          <w:rFonts w:ascii="Times New Roman" w:hAnsi="Times New Roman" w:cs="Times New Roman"/>
          <w:sz w:val="28"/>
          <w:szCs w:val="28"/>
          <w:lang w:val="en-US"/>
        </w:rPr>
        <w:t xml:space="preserve"> generative AI technologies such as Large Language Models (ChatGPT, COPILOT, etc.) </w:t>
      </w:r>
      <w:r w:rsidR="00E305F1" w:rsidRPr="00340B1A">
        <w:rPr>
          <w:rFonts w:ascii="Times New Roman" w:hAnsi="Times New Roman" w:cs="Times New Roman"/>
          <w:sz w:val="28"/>
          <w:szCs w:val="28"/>
          <w:lang w:val="en-US"/>
        </w:rPr>
        <w:t>or</w:t>
      </w:r>
      <w:r w:rsidRPr="00340B1A">
        <w:rPr>
          <w:rFonts w:ascii="Times New Roman" w:hAnsi="Times New Roman" w:cs="Times New Roman"/>
          <w:sz w:val="28"/>
          <w:szCs w:val="28"/>
          <w:lang w:val="en-US"/>
        </w:rPr>
        <w:t xml:space="preserve"> text-to-image generators have been used during the writing or editing of this manuscript. </w:t>
      </w:r>
    </w:p>
    <w:p w14:paraId="1A744DCA" w14:textId="4062BA81" w:rsidR="00140C1E" w:rsidRPr="00340B1A" w:rsidRDefault="00835687" w:rsidP="00DE111D">
      <w:pPr>
        <w:spacing w:after="16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14:paraId="2699B10B" w14:textId="77777777" w:rsidR="00835687" w:rsidRPr="00085BDF" w:rsidRDefault="00835687" w:rsidP="00140C1E">
      <w:pPr>
        <w:rPr>
          <w:rFonts w:ascii="Times New Roman" w:hAnsi="Times New Roman" w:cs="Times New Roman"/>
          <w:sz w:val="28"/>
          <w:szCs w:val="28"/>
          <w:lang w:val="en-US"/>
        </w:rPr>
      </w:pPr>
    </w:p>
    <w:p w14:paraId="032D50C5" w14:textId="32413906" w:rsidR="0002514A" w:rsidRPr="00152B8F" w:rsidRDefault="0002514A" w:rsidP="00EB4A75">
      <w:pPr>
        <w:jc w:val="both"/>
        <w:rPr>
          <w:rFonts w:ascii="Times New Roman" w:hAnsi="Times New Roman" w:cs="Times New Roman"/>
          <w:sz w:val="28"/>
          <w:szCs w:val="28"/>
        </w:rPr>
      </w:pPr>
      <w:proofErr w:type="spellStart"/>
      <w:r w:rsidRPr="00152B8F">
        <w:rPr>
          <w:rFonts w:ascii="Times New Roman" w:hAnsi="Times New Roman" w:cs="Times New Roman"/>
          <w:b/>
          <w:bCs/>
          <w:sz w:val="28"/>
          <w:szCs w:val="28"/>
        </w:rPr>
        <w:t>R</w:t>
      </w:r>
      <w:r w:rsidR="00DC63AD" w:rsidRPr="00152B8F">
        <w:rPr>
          <w:rFonts w:ascii="Times New Roman" w:hAnsi="Times New Roman" w:cs="Times New Roman"/>
          <w:b/>
          <w:bCs/>
          <w:sz w:val="28"/>
          <w:szCs w:val="28"/>
        </w:rPr>
        <w:t>e</w:t>
      </w:r>
      <w:r w:rsidRPr="00152B8F">
        <w:rPr>
          <w:rFonts w:ascii="Times New Roman" w:hAnsi="Times New Roman" w:cs="Times New Roman"/>
          <w:b/>
          <w:bCs/>
          <w:sz w:val="28"/>
          <w:szCs w:val="28"/>
        </w:rPr>
        <w:t>f</w:t>
      </w:r>
      <w:r w:rsidR="00DC63AD" w:rsidRPr="00152B8F">
        <w:rPr>
          <w:rFonts w:ascii="Times New Roman" w:hAnsi="Times New Roman" w:cs="Times New Roman"/>
          <w:b/>
          <w:bCs/>
          <w:sz w:val="28"/>
          <w:szCs w:val="28"/>
        </w:rPr>
        <w:t>e</w:t>
      </w:r>
      <w:r w:rsidRPr="00152B8F">
        <w:rPr>
          <w:rFonts w:ascii="Times New Roman" w:hAnsi="Times New Roman" w:cs="Times New Roman"/>
          <w:b/>
          <w:bCs/>
          <w:sz w:val="28"/>
          <w:szCs w:val="28"/>
        </w:rPr>
        <w:t>rences</w:t>
      </w:r>
      <w:proofErr w:type="spellEnd"/>
    </w:p>
    <w:p w14:paraId="7C803CD3" w14:textId="2F71A248" w:rsidR="0002514A" w:rsidRPr="00152B8F" w:rsidRDefault="0002514A" w:rsidP="00DE111D">
      <w:pPr>
        <w:pStyle w:val="ListParagraph"/>
        <w:numPr>
          <w:ilvl w:val="0"/>
          <w:numId w:val="2"/>
        </w:numPr>
        <w:jc w:val="both"/>
        <w:rPr>
          <w:rFonts w:ascii="Times New Roman" w:hAnsi="Times New Roman" w:cs="Times New Roman"/>
          <w:sz w:val="28"/>
          <w:szCs w:val="28"/>
        </w:rPr>
      </w:pPr>
      <w:r w:rsidRPr="00152B8F">
        <w:rPr>
          <w:rFonts w:ascii="Times New Roman" w:hAnsi="Times New Roman" w:cs="Times New Roman"/>
          <w:sz w:val="28"/>
          <w:szCs w:val="28"/>
        </w:rPr>
        <w:t xml:space="preserve">Jones K, Vari F, Keane C, et al. </w:t>
      </w:r>
      <w:r w:rsidRPr="00340B1A">
        <w:rPr>
          <w:rFonts w:ascii="Times New Roman" w:hAnsi="Times New Roman" w:cs="Times New Roman"/>
          <w:sz w:val="28"/>
          <w:szCs w:val="28"/>
          <w:lang w:val="en-US"/>
        </w:rPr>
        <w:t xml:space="preserve">Serum CD163 and TARC as disease response biomarkers in classical Hodgkin lymphoma. </w:t>
      </w:r>
      <w:r w:rsidRPr="00152B8F">
        <w:rPr>
          <w:rFonts w:ascii="Times New Roman" w:hAnsi="Times New Roman" w:cs="Times New Roman"/>
          <w:sz w:val="28"/>
          <w:szCs w:val="28"/>
        </w:rPr>
        <w:t xml:space="preserve">Clin Cancer </w:t>
      </w:r>
      <w:proofErr w:type="spellStart"/>
      <w:r w:rsidRPr="00152B8F">
        <w:rPr>
          <w:rFonts w:ascii="Times New Roman" w:hAnsi="Times New Roman" w:cs="Times New Roman"/>
          <w:sz w:val="28"/>
          <w:szCs w:val="28"/>
        </w:rPr>
        <w:t>Res</w:t>
      </w:r>
      <w:proofErr w:type="spellEnd"/>
      <w:r w:rsidRPr="00152B8F">
        <w:rPr>
          <w:rFonts w:ascii="Times New Roman" w:hAnsi="Times New Roman" w:cs="Times New Roman"/>
          <w:sz w:val="28"/>
          <w:szCs w:val="28"/>
        </w:rPr>
        <w:t xml:space="preserve"> </w:t>
      </w:r>
      <w:proofErr w:type="gramStart"/>
      <w:r w:rsidRPr="00152B8F">
        <w:rPr>
          <w:rFonts w:ascii="Times New Roman" w:hAnsi="Times New Roman" w:cs="Times New Roman"/>
          <w:sz w:val="28"/>
          <w:szCs w:val="28"/>
        </w:rPr>
        <w:t>2013;</w:t>
      </w:r>
      <w:proofErr w:type="gramEnd"/>
      <w:r w:rsidRPr="00152B8F">
        <w:rPr>
          <w:rFonts w:ascii="Times New Roman" w:hAnsi="Times New Roman" w:cs="Times New Roman"/>
          <w:sz w:val="28"/>
          <w:szCs w:val="28"/>
        </w:rPr>
        <w:t xml:space="preserve"> 19: 731–42.</w:t>
      </w:r>
    </w:p>
    <w:p w14:paraId="5EAA71C0" w14:textId="46933B2A" w:rsidR="0002514A" w:rsidRPr="00152B8F" w:rsidRDefault="0002514A" w:rsidP="00DE111D">
      <w:pPr>
        <w:pStyle w:val="ListParagraph"/>
        <w:numPr>
          <w:ilvl w:val="0"/>
          <w:numId w:val="2"/>
        </w:numPr>
        <w:jc w:val="both"/>
        <w:rPr>
          <w:rFonts w:ascii="Times New Roman" w:hAnsi="Times New Roman" w:cs="Times New Roman"/>
          <w:sz w:val="28"/>
          <w:szCs w:val="28"/>
        </w:rPr>
      </w:pPr>
      <w:r w:rsidRPr="00340B1A">
        <w:rPr>
          <w:rFonts w:ascii="Times New Roman" w:hAnsi="Times New Roman" w:cs="Times New Roman"/>
          <w:sz w:val="28"/>
          <w:szCs w:val="28"/>
          <w:lang w:val="en-US"/>
        </w:rPr>
        <w:t xml:space="preserve">Siegel RL, Miller KD, Jemal A. Cancer statistics, 2015. </w:t>
      </w:r>
      <w:r w:rsidRPr="00152B8F">
        <w:rPr>
          <w:rFonts w:ascii="Times New Roman" w:hAnsi="Times New Roman" w:cs="Times New Roman"/>
          <w:sz w:val="28"/>
          <w:szCs w:val="28"/>
        </w:rPr>
        <w:t xml:space="preserve">CA Cancer J Clin. </w:t>
      </w:r>
      <w:proofErr w:type="gramStart"/>
      <w:r w:rsidRPr="00152B8F">
        <w:rPr>
          <w:rFonts w:ascii="Times New Roman" w:hAnsi="Times New Roman" w:cs="Times New Roman"/>
          <w:sz w:val="28"/>
          <w:szCs w:val="28"/>
        </w:rPr>
        <w:t>2015;</w:t>
      </w:r>
      <w:proofErr w:type="gramEnd"/>
      <w:r w:rsidRPr="00152B8F">
        <w:rPr>
          <w:rFonts w:ascii="Times New Roman" w:hAnsi="Times New Roman" w:cs="Times New Roman"/>
          <w:sz w:val="28"/>
          <w:szCs w:val="28"/>
        </w:rPr>
        <w:t>65(1):5-29.</w:t>
      </w:r>
    </w:p>
    <w:p w14:paraId="4BDAB056" w14:textId="06B0FB20" w:rsidR="0002514A" w:rsidRPr="00152B8F" w:rsidRDefault="0002514A" w:rsidP="00DE111D">
      <w:pPr>
        <w:pStyle w:val="ListParagraph"/>
        <w:numPr>
          <w:ilvl w:val="0"/>
          <w:numId w:val="2"/>
        </w:numPr>
        <w:jc w:val="both"/>
        <w:rPr>
          <w:rFonts w:ascii="Times New Roman" w:hAnsi="Times New Roman" w:cs="Times New Roman"/>
          <w:sz w:val="28"/>
          <w:szCs w:val="28"/>
        </w:rPr>
      </w:pPr>
      <w:r w:rsidRPr="00340B1A">
        <w:rPr>
          <w:rFonts w:ascii="Times New Roman" w:hAnsi="Times New Roman" w:cs="Times New Roman"/>
          <w:sz w:val="28"/>
          <w:szCs w:val="28"/>
          <w:lang w:val="en-US"/>
        </w:rPr>
        <w:t xml:space="preserve">Glaser SL, Jarrett RF. The epidemiology of Hodgkin’s disease. </w:t>
      </w:r>
      <w:proofErr w:type="spellStart"/>
      <w:r w:rsidRPr="00152B8F">
        <w:rPr>
          <w:rFonts w:ascii="Times New Roman" w:hAnsi="Times New Roman" w:cs="Times New Roman"/>
          <w:sz w:val="28"/>
          <w:szCs w:val="28"/>
        </w:rPr>
        <w:t>Baillieres</w:t>
      </w:r>
      <w:proofErr w:type="spellEnd"/>
      <w:r w:rsidRPr="00152B8F">
        <w:rPr>
          <w:rFonts w:ascii="Times New Roman" w:hAnsi="Times New Roman" w:cs="Times New Roman"/>
          <w:sz w:val="28"/>
          <w:szCs w:val="28"/>
        </w:rPr>
        <w:t xml:space="preserve"> Clin </w:t>
      </w:r>
      <w:proofErr w:type="spellStart"/>
      <w:r w:rsidRPr="00152B8F">
        <w:rPr>
          <w:rFonts w:ascii="Times New Roman" w:hAnsi="Times New Roman" w:cs="Times New Roman"/>
          <w:sz w:val="28"/>
          <w:szCs w:val="28"/>
        </w:rPr>
        <w:t>Haematol</w:t>
      </w:r>
      <w:proofErr w:type="spellEnd"/>
      <w:r w:rsidRPr="00152B8F">
        <w:rPr>
          <w:rFonts w:ascii="Times New Roman" w:hAnsi="Times New Roman" w:cs="Times New Roman"/>
          <w:sz w:val="28"/>
          <w:szCs w:val="28"/>
        </w:rPr>
        <w:t xml:space="preserve">. </w:t>
      </w:r>
      <w:proofErr w:type="gramStart"/>
      <w:r w:rsidRPr="00152B8F">
        <w:rPr>
          <w:rFonts w:ascii="Times New Roman" w:hAnsi="Times New Roman" w:cs="Times New Roman"/>
          <w:sz w:val="28"/>
          <w:szCs w:val="28"/>
        </w:rPr>
        <w:t>1996;</w:t>
      </w:r>
      <w:proofErr w:type="gramEnd"/>
      <w:r w:rsidRPr="00152B8F">
        <w:rPr>
          <w:rFonts w:ascii="Times New Roman" w:hAnsi="Times New Roman" w:cs="Times New Roman"/>
          <w:sz w:val="28"/>
          <w:szCs w:val="28"/>
        </w:rPr>
        <w:t>9(3):401-416.</w:t>
      </w:r>
    </w:p>
    <w:p w14:paraId="1FABA810" w14:textId="366F9AD8" w:rsidR="0002514A" w:rsidRPr="00152B8F" w:rsidRDefault="0002514A" w:rsidP="00DB5413">
      <w:pPr>
        <w:pStyle w:val="ListParagraph"/>
        <w:numPr>
          <w:ilvl w:val="0"/>
          <w:numId w:val="2"/>
        </w:numPr>
        <w:jc w:val="both"/>
        <w:rPr>
          <w:rFonts w:ascii="Times New Roman" w:hAnsi="Times New Roman" w:cs="Times New Roman"/>
          <w:sz w:val="28"/>
          <w:szCs w:val="28"/>
        </w:rPr>
      </w:pPr>
      <w:r w:rsidRPr="00340B1A">
        <w:rPr>
          <w:rFonts w:ascii="Times New Roman" w:hAnsi="Times New Roman" w:cs="Times New Roman"/>
          <w:sz w:val="28"/>
          <w:szCs w:val="28"/>
          <w:lang w:val="en-US"/>
        </w:rPr>
        <w:t xml:space="preserve">Weiss LM, Strickler JG, Warnke RA, </w:t>
      </w:r>
      <w:proofErr w:type="spellStart"/>
      <w:r w:rsidRPr="00340B1A">
        <w:rPr>
          <w:rFonts w:ascii="Times New Roman" w:hAnsi="Times New Roman" w:cs="Times New Roman"/>
          <w:sz w:val="28"/>
          <w:szCs w:val="28"/>
          <w:lang w:val="en-US"/>
        </w:rPr>
        <w:t>Purtilo</w:t>
      </w:r>
      <w:proofErr w:type="spellEnd"/>
      <w:r w:rsidRPr="00340B1A">
        <w:rPr>
          <w:rFonts w:ascii="Times New Roman" w:hAnsi="Times New Roman" w:cs="Times New Roman"/>
          <w:sz w:val="28"/>
          <w:szCs w:val="28"/>
          <w:lang w:val="en-US"/>
        </w:rPr>
        <w:t xml:space="preserve"> DT, </w:t>
      </w:r>
      <w:proofErr w:type="spellStart"/>
      <w:r w:rsidRPr="00340B1A">
        <w:rPr>
          <w:rFonts w:ascii="Times New Roman" w:hAnsi="Times New Roman" w:cs="Times New Roman"/>
          <w:sz w:val="28"/>
          <w:szCs w:val="28"/>
          <w:lang w:val="en-US"/>
        </w:rPr>
        <w:t>Sklar</w:t>
      </w:r>
      <w:proofErr w:type="spellEnd"/>
      <w:r w:rsidRPr="00340B1A">
        <w:rPr>
          <w:rFonts w:ascii="Times New Roman" w:hAnsi="Times New Roman" w:cs="Times New Roman"/>
          <w:sz w:val="28"/>
          <w:szCs w:val="28"/>
          <w:lang w:val="en-US"/>
        </w:rPr>
        <w:t xml:space="preserve"> J. Epstein Barr viral DNA in tissues of Hodgkin’s disease. </w:t>
      </w:r>
      <w:r w:rsidRPr="00152B8F">
        <w:rPr>
          <w:rFonts w:ascii="Times New Roman" w:hAnsi="Times New Roman" w:cs="Times New Roman"/>
          <w:sz w:val="28"/>
          <w:szCs w:val="28"/>
        </w:rPr>
        <w:t xml:space="preserve">Am J </w:t>
      </w:r>
      <w:proofErr w:type="spellStart"/>
      <w:r w:rsidRPr="00152B8F">
        <w:rPr>
          <w:rFonts w:ascii="Times New Roman" w:hAnsi="Times New Roman" w:cs="Times New Roman"/>
          <w:sz w:val="28"/>
          <w:szCs w:val="28"/>
        </w:rPr>
        <w:t>Pathol</w:t>
      </w:r>
      <w:proofErr w:type="spellEnd"/>
      <w:r w:rsidRPr="00152B8F">
        <w:rPr>
          <w:rFonts w:ascii="Times New Roman" w:hAnsi="Times New Roman" w:cs="Times New Roman"/>
          <w:sz w:val="28"/>
          <w:szCs w:val="28"/>
        </w:rPr>
        <w:t xml:space="preserve">. </w:t>
      </w:r>
      <w:proofErr w:type="gramStart"/>
      <w:r w:rsidRPr="00152B8F">
        <w:rPr>
          <w:rFonts w:ascii="Times New Roman" w:hAnsi="Times New Roman" w:cs="Times New Roman"/>
          <w:sz w:val="28"/>
          <w:szCs w:val="28"/>
        </w:rPr>
        <w:t>1987;</w:t>
      </w:r>
      <w:proofErr w:type="gramEnd"/>
      <w:r w:rsidRPr="00152B8F">
        <w:rPr>
          <w:rFonts w:ascii="Times New Roman" w:hAnsi="Times New Roman" w:cs="Times New Roman"/>
          <w:sz w:val="28"/>
          <w:szCs w:val="28"/>
        </w:rPr>
        <w:t>129(1):86-91</w:t>
      </w:r>
    </w:p>
    <w:p w14:paraId="175B38F8" w14:textId="7FB16479" w:rsidR="0002514A" w:rsidRPr="00340B1A" w:rsidRDefault="0002514A" w:rsidP="00DB5413">
      <w:pPr>
        <w:pStyle w:val="ListParagraph"/>
        <w:numPr>
          <w:ilvl w:val="0"/>
          <w:numId w:val="2"/>
        </w:numPr>
        <w:jc w:val="both"/>
        <w:rPr>
          <w:rFonts w:ascii="Times New Roman" w:hAnsi="Times New Roman" w:cs="Times New Roman"/>
          <w:sz w:val="28"/>
          <w:szCs w:val="28"/>
          <w:lang w:val="en-US"/>
        </w:rPr>
      </w:pPr>
      <w:r w:rsidRPr="00340B1A">
        <w:rPr>
          <w:rFonts w:ascii="Times New Roman" w:hAnsi="Times New Roman" w:cs="Times New Roman"/>
          <w:sz w:val="28"/>
          <w:szCs w:val="28"/>
          <w:lang w:val="en-US"/>
        </w:rPr>
        <w:t xml:space="preserve">Swerdlow SH, Campo E, Harris NL, et al. WHO Classification of </w:t>
      </w:r>
      <w:proofErr w:type="spellStart"/>
      <w:r w:rsidRPr="00340B1A">
        <w:rPr>
          <w:rFonts w:ascii="Times New Roman" w:hAnsi="Times New Roman" w:cs="Times New Roman"/>
          <w:sz w:val="28"/>
          <w:szCs w:val="28"/>
          <w:lang w:val="en-US"/>
        </w:rPr>
        <w:t>Tumours</w:t>
      </w:r>
      <w:proofErr w:type="spellEnd"/>
      <w:r w:rsidRPr="00340B1A">
        <w:rPr>
          <w:rFonts w:ascii="Times New Roman" w:hAnsi="Times New Roman" w:cs="Times New Roman"/>
          <w:sz w:val="28"/>
          <w:szCs w:val="28"/>
          <w:lang w:val="en-US"/>
        </w:rPr>
        <w:t xml:space="preserve"> of </w:t>
      </w:r>
      <w:proofErr w:type="spellStart"/>
      <w:r w:rsidRPr="00340B1A">
        <w:rPr>
          <w:rFonts w:ascii="Times New Roman" w:hAnsi="Times New Roman" w:cs="Times New Roman"/>
          <w:sz w:val="28"/>
          <w:szCs w:val="28"/>
          <w:lang w:val="en-US"/>
        </w:rPr>
        <w:t>Haematopoietic</w:t>
      </w:r>
      <w:proofErr w:type="spellEnd"/>
      <w:r w:rsidRPr="00340B1A">
        <w:rPr>
          <w:rFonts w:ascii="Times New Roman" w:hAnsi="Times New Roman" w:cs="Times New Roman"/>
          <w:sz w:val="28"/>
          <w:szCs w:val="28"/>
          <w:lang w:val="en-US"/>
        </w:rPr>
        <w:t xml:space="preserve"> and Lymphoid Tissues. 4th ed. Lyon, France: IARC Press; 2008. </w:t>
      </w:r>
    </w:p>
    <w:p w14:paraId="21A53CB1" w14:textId="352DAA7B" w:rsidR="0002514A" w:rsidRPr="00152B8F" w:rsidRDefault="0002514A" w:rsidP="00DB5413">
      <w:pPr>
        <w:pStyle w:val="ListParagraph"/>
        <w:numPr>
          <w:ilvl w:val="0"/>
          <w:numId w:val="2"/>
        </w:numPr>
        <w:jc w:val="both"/>
        <w:rPr>
          <w:rFonts w:ascii="Times New Roman" w:hAnsi="Times New Roman" w:cs="Times New Roman"/>
          <w:sz w:val="28"/>
          <w:szCs w:val="28"/>
        </w:rPr>
      </w:pPr>
      <w:r w:rsidRPr="00340B1A">
        <w:rPr>
          <w:rFonts w:ascii="Times New Roman" w:hAnsi="Times New Roman" w:cs="Times New Roman"/>
          <w:sz w:val="28"/>
          <w:szCs w:val="28"/>
          <w:lang w:val="en-US"/>
        </w:rPr>
        <w:t xml:space="preserve">Ekstrand BC, Horning SJ. Hodgkin’s disease. </w:t>
      </w:r>
      <w:r w:rsidRPr="00152B8F">
        <w:rPr>
          <w:rFonts w:ascii="Times New Roman" w:hAnsi="Times New Roman" w:cs="Times New Roman"/>
          <w:sz w:val="28"/>
          <w:szCs w:val="28"/>
        </w:rPr>
        <w:t xml:space="preserve">Blood </w:t>
      </w:r>
      <w:proofErr w:type="spellStart"/>
      <w:r w:rsidRPr="00152B8F">
        <w:rPr>
          <w:rFonts w:ascii="Times New Roman" w:hAnsi="Times New Roman" w:cs="Times New Roman"/>
          <w:sz w:val="28"/>
          <w:szCs w:val="28"/>
        </w:rPr>
        <w:t>Rev</w:t>
      </w:r>
      <w:proofErr w:type="spellEnd"/>
      <w:r w:rsidRPr="00152B8F">
        <w:rPr>
          <w:rFonts w:ascii="Times New Roman" w:hAnsi="Times New Roman" w:cs="Times New Roman"/>
          <w:sz w:val="28"/>
          <w:szCs w:val="28"/>
        </w:rPr>
        <w:t xml:space="preserve">. </w:t>
      </w:r>
      <w:proofErr w:type="gramStart"/>
      <w:r w:rsidRPr="00152B8F">
        <w:rPr>
          <w:rFonts w:ascii="Times New Roman" w:hAnsi="Times New Roman" w:cs="Times New Roman"/>
          <w:sz w:val="28"/>
          <w:szCs w:val="28"/>
        </w:rPr>
        <w:t>2002;</w:t>
      </w:r>
      <w:proofErr w:type="gramEnd"/>
      <w:r w:rsidRPr="00152B8F">
        <w:rPr>
          <w:rFonts w:ascii="Times New Roman" w:hAnsi="Times New Roman" w:cs="Times New Roman"/>
          <w:sz w:val="28"/>
          <w:szCs w:val="28"/>
        </w:rPr>
        <w:t xml:space="preserve"> 16(2):111-117.</w:t>
      </w:r>
    </w:p>
    <w:p w14:paraId="5B16076C" w14:textId="098CE42A" w:rsidR="0002514A" w:rsidRPr="00152B8F" w:rsidRDefault="0002514A" w:rsidP="00DB5413">
      <w:pPr>
        <w:pStyle w:val="ListParagraph"/>
        <w:numPr>
          <w:ilvl w:val="0"/>
          <w:numId w:val="2"/>
        </w:numPr>
        <w:jc w:val="both"/>
        <w:rPr>
          <w:rFonts w:ascii="Times New Roman" w:hAnsi="Times New Roman" w:cs="Times New Roman"/>
          <w:sz w:val="28"/>
          <w:szCs w:val="28"/>
        </w:rPr>
      </w:pPr>
      <w:proofErr w:type="spellStart"/>
      <w:r w:rsidRPr="00340B1A">
        <w:rPr>
          <w:rFonts w:ascii="Times New Roman" w:hAnsi="Times New Roman" w:cs="Times New Roman"/>
          <w:sz w:val="28"/>
          <w:szCs w:val="28"/>
          <w:lang w:val="en-US"/>
        </w:rPr>
        <w:t>Devizzi</w:t>
      </w:r>
      <w:proofErr w:type="spellEnd"/>
      <w:r w:rsidRPr="00340B1A">
        <w:rPr>
          <w:rFonts w:ascii="Times New Roman" w:hAnsi="Times New Roman" w:cs="Times New Roman"/>
          <w:sz w:val="28"/>
          <w:szCs w:val="28"/>
          <w:lang w:val="en-US"/>
        </w:rPr>
        <w:t xml:space="preserve"> L, Santoro A, Bonfante V, Viviani S, Bonadonna G. Vinorelbine: a new promising drug in Hodgkin’s disease. </w:t>
      </w:r>
      <w:proofErr w:type="spellStart"/>
      <w:r w:rsidRPr="00152B8F">
        <w:rPr>
          <w:rFonts w:ascii="Times New Roman" w:hAnsi="Times New Roman" w:cs="Times New Roman"/>
          <w:sz w:val="28"/>
          <w:szCs w:val="28"/>
        </w:rPr>
        <w:t>Leuk</w:t>
      </w:r>
      <w:proofErr w:type="spellEnd"/>
      <w:r w:rsidRPr="00152B8F">
        <w:rPr>
          <w:rFonts w:ascii="Times New Roman" w:hAnsi="Times New Roman" w:cs="Times New Roman"/>
          <w:sz w:val="28"/>
          <w:szCs w:val="28"/>
        </w:rPr>
        <w:t xml:space="preserve"> </w:t>
      </w:r>
      <w:proofErr w:type="spellStart"/>
      <w:r w:rsidRPr="00152B8F">
        <w:rPr>
          <w:rFonts w:ascii="Times New Roman" w:hAnsi="Times New Roman" w:cs="Times New Roman"/>
          <w:sz w:val="28"/>
          <w:szCs w:val="28"/>
        </w:rPr>
        <w:t>Lymphoma</w:t>
      </w:r>
      <w:proofErr w:type="spellEnd"/>
      <w:r w:rsidRPr="00152B8F">
        <w:rPr>
          <w:rFonts w:ascii="Times New Roman" w:hAnsi="Times New Roman" w:cs="Times New Roman"/>
          <w:sz w:val="28"/>
          <w:szCs w:val="28"/>
        </w:rPr>
        <w:t xml:space="preserve">. </w:t>
      </w:r>
      <w:proofErr w:type="gramStart"/>
      <w:r w:rsidRPr="00152B8F">
        <w:rPr>
          <w:rFonts w:ascii="Times New Roman" w:hAnsi="Times New Roman" w:cs="Times New Roman"/>
          <w:sz w:val="28"/>
          <w:szCs w:val="28"/>
        </w:rPr>
        <w:t>1996;</w:t>
      </w:r>
      <w:proofErr w:type="gramEnd"/>
      <w:r w:rsidRPr="00152B8F">
        <w:rPr>
          <w:rFonts w:ascii="Times New Roman" w:hAnsi="Times New Roman" w:cs="Times New Roman"/>
          <w:sz w:val="28"/>
          <w:szCs w:val="28"/>
        </w:rPr>
        <w:t>22(5-6):409-414.</w:t>
      </w:r>
    </w:p>
    <w:p w14:paraId="45ACDB7F" w14:textId="18108810" w:rsidR="00133226" w:rsidRPr="00133226" w:rsidRDefault="00133226" w:rsidP="00133226">
      <w:pPr>
        <w:pStyle w:val="ListParagraph"/>
        <w:numPr>
          <w:ilvl w:val="0"/>
          <w:numId w:val="2"/>
        </w:numPr>
        <w:jc w:val="both"/>
        <w:rPr>
          <w:rFonts w:ascii="Times New Roman" w:hAnsi="Times New Roman" w:cs="Times New Roman"/>
          <w:sz w:val="28"/>
          <w:szCs w:val="28"/>
        </w:rPr>
      </w:pPr>
      <w:proofErr w:type="spellStart"/>
      <w:r w:rsidRPr="00133226">
        <w:rPr>
          <w:rFonts w:ascii="Times New Roman" w:hAnsi="Times New Roman" w:cs="Times New Roman"/>
          <w:sz w:val="28"/>
          <w:szCs w:val="28"/>
        </w:rPr>
        <w:t>Vinti</w:t>
      </w:r>
      <w:proofErr w:type="spellEnd"/>
      <w:r w:rsidRPr="00133226">
        <w:rPr>
          <w:rFonts w:ascii="Times New Roman" w:hAnsi="Times New Roman" w:cs="Times New Roman"/>
          <w:sz w:val="28"/>
          <w:szCs w:val="28"/>
        </w:rPr>
        <w:t xml:space="preserve"> L, </w:t>
      </w:r>
      <w:proofErr w:type="spellStart"/>
      <w:r w:rsidRPr="00133226">
        <w:rPr>
          <w:rFonts w:ascii="Times New Roman" w:hAnsi="Times New Roman" w:cs="Times New Roman"/>
          <w:sz w:val="28"/>
          <w:szCs w:val="28"/>
        </w:rPr>
        <w:t>Pagliara</w:t>
      </w:r>
      <w:proofErr w:type="spellEnd"/>
      <w:r w:rsidRPr="00133226">
        <w:rPr>
          <w:rFonts w:ascii="Times New Roman" w:hAnsi="Times New Roman" w:cs="Times New Roman"/>
          <w:sz w:val="28"/>
          <w:szCs w:val="28"/>
        </w:rPr>
        <w:t xml:space="preserve"> D, </w:t>
      </w:r>
      <w:proofErr w:type="spellStart"/>
      <w:r w:rsidRPr="00133226">
        <w:rPr>
          <w:rFonts w:ascii="Times New Roman" w:hAnsi="Times New Roman" w:cs="Times New Roman"/>
          <w:sz w:val="28"/>
          <w:szCs w:val="28"/>
        </w:rPr>
        <w:t>Buffardi</w:t>
      </w:r>
      <w:proofErr w:type="spellEnd"/>
      <w:r w:rsidRPr="00133226">
        <w:rPr>
          <w:rFonts w:ascii="Times New Roman" w:hAnsi="Times New Roman" w:cs="Times New Roman"/>
          <w:sz w:val="28"/>
          <w:szCs w:val="28"/>
        </w:rPr>
        <w:t xml:space="preserve"> S, Di </w:t>
      </w:r>
      <w:proofErr w:type="spellStart"/>
      <w:r w:rsidRPr="00133226">
        <w:rPr>
          <w:rFonts w:ascii="Times New Roman" w:hAnsi="Times New Roman" w:cs="Times New Roman"/>
          <w:sz w:val="28"/>
          <w:szCs w:val="28"/>
        </w:rPr>
        <w:t>Ruscio</w:t>
      </w:r>
      <w:proofErr w:type="spellEnd"/>
      <w:r w:rsidRPr="00133226">
        <w:rPr>
          <w:rFonts w:ascii="Times New Roman" w:hAnsi="Times New Roman" w:cs="Times New Roman"/>
          <w:sz w:val="28"/>
          <w:szCs w:val="28"/>
        </w:rPr>
        <w:t xml:space="preserve"> V, </w:t>
      </w:r>
      <w:proofErr w:type="spellStart"/>
      <w:r w:rsidRPr="00133226">
        <w:rPr>
          <w:rFonts w:ascii="Times New Roman" w:hAnsi="Times New Roman" w:cs="Times New Roman"/>
          <w:sz w:val="28"/>
          <w:szCs w:val="28"/>
        </w:rPr>
        <w:t>Stocchi</w:t>
      </w:r>
      <w:proofErr w:type="spellEnd"/>
      <w:r w:rsidRPr="00133226">
        <w:rPr>
          <w:rFonts w:ascii="Times New Roman" w:hAnsi="Times New Roman" w:cs="Times New Roman"/>
          <w:sz w:val="28"/>
          <w:szCs w:val="28"/>
        </w:rPr>
        <w:t xml:space="preserve"> F, </w:t>
      </w:r>
      <w:proofErr w:type="spellStart"/>
      <w:r w:rsidRPr="00133226">
        <w:rPr>
          <w:rFonts w:ascii="Times New Roman" w:hAnsi="Times New Roman" w:cs="Times New Roman"/>
          <w:sz w:val="28"/>
          <w:szCs w:val="28"/>
        </w:rPr>
        <w:t>Mariggiò</w:t>
      </w:r>
      <w:proofErr w:type="spellEnd"/>
      <w:r w:rsidRPr="00133226">
        <w:rPr>
          <w:rFonts w:ascii="Times New Roman" w:hAnsi="Times New Roman" w:cs="Times New Roman"/>
          <w:sz w:val="28"/>
          <w:szCs w:val="28"/>
        </w:rPr>
        <w:t xml:space="preserve"> E, Parasole R, Di Matteo A, </w:t>
      </w:r>
      <w:proofErr w:type="spellStart"/>
      <w:r w:rsidRPr="00133226">
        <w:rPr>
          <w:rFonts w:ascii="Times New Roman" w:hAnsi="Times New Roman" w:cs="Times New Roman"/>
          <w:sz w:val="28"/>
          <w:szCs w:val="28"/>
        </w:rPr>
        <w:t>Petruzziello</w:t>
      </w:r>
      <w:proofErr w:type="spellEnd"/>
      <w:r w:rsidRPr="00133226">
        <w:rPr>
          <w:rFonts w:ascii="Times New Roman" w:hAnsi="Times New Roman" w:cs="Times New Roman"/>
          <w:sz w:val="28"/>
          <w:szCs w:val="28"/>
        </w:rPr>
        <w:t xml:space="preserve"> F, Paganelli V, De Vito R, Del </w:t>
      </w:r>
      <w:proofErr w:type="spellStart"/>
      <w:r w:rsidRPr="00133226">
        <w:rPr>
          <w:rFonts w:ascii="Times New Roman" w:hAnsi="Times New Roman" w:cs="Times New Roman"/>
          <w:sz w:val="28"/>
          <w:szCs w:val="28"/>
        </w:rPr>
        <w:t>Bufalo</w:t>
      </w:r>
      <w:proofErr w:type="spellEnd"/>
      <w:r w:rsidRPr="00133226">
        <w:rPr>
          <w:rFonts w:ascii="Times New Roman" w:hAnsi="Times New Roman" w:cs="Times New Roman"/>
          <w:sz w:val="28"/>
          <w:szCs w:val="28"/>
        </w:rPr>
        <w:t xml:space="preserve"> F, </w:t>
      </w:r>
      <w:proofErr w:type="spellStart"/>
      <w:r w:rsidRPr="00133226">
        <w:rPr>
          <w:rFonts w:ascii="Times New Roman" w:hAnsi="Times New Roman" w:cs="Times New Roman"/>
          <w:sz w:val="28"/>
          <w:szCs w:val="28"/>
        </w:rPr>
        <w:t>Strocchio</w:t>
      </w:r>
      <w:proofErr w:type="spellEnd"/>
      <w:r w:rsidRPr="00133226">
        <w:rPr>
          <w:rFonts w:ascii="Times New Roman" w:hAnsi="Times New Roman" w:cs="Times New Roman"/>
          <w:sz w:val="28"/>
          <w:szCs w:val="28"/>
        </w:rPr>
        <w:t xml:space="preserve"> L, Locatelli F. </w:t>
      </w:r>
      <w:proofErr w:type="spellStart"/>
      <w:r w:rsidRPr="00133226">
        <w:rPr>
          <w:rFonts w:ascii="Times New Roman" w:hAnsi="Times New Roman" w:cs="Times New Roman"/>
          <w:sz w:val="28"/>
          <w:szCs w:val="28"/>
        </w:rPr>
        <w:t>Brentuximab</w:t>
      </w:r>
      <w:proofErr w:type="spellEnd"/>
      <w:r w:rsidRPr="00133226">
        <w:rPr>
          <w:rFonts w:ascii="Times New Roman" w:hAnsi="Times New Roman" w:cs="Times New Roman"/>
          <w:sz w:val="28"/>
          <w:szCs w:val="28"/>
        </w:rPr>
        <w:t xml:space="preserve"> </w:t>
      </w:r>
      <w:proofErr w:type="spellStart"/>
      <w:r w:rsidRPr="00133226">
        <w:rPr>
          <w:rFonts w:ascii="Times New Roman" w:hAnsi="Times New Roman" w:cs="Times New Roman"/>
          <w:sz w:val="28"/>
          <w:szCs w:val="28"/>
        </w:rPr>
        <w:t>vedotin</w:t>
      </w:r>
      <w:proofErr w:type="spellEnd"/>
      <w:r w:rsidRPr="00133226">
        <w:rPr>
          <w:rFonts w:ascii="Times New Roman" w:hAnsi="Times New Roman" w:cs="Times New Roman"/>
          <w:sz w:val="28"/>
          <w:szCs w:val="28"/>
        </w:rPr>
        <w:t xml:space="preserve"> in combination </w:t>
      </w:r>
      <w:proofErr w:type="spellStart"/>
      <w:r w:rsidRPr="00133226">
        <w:rPr>
          <w:rFonts w:ascii="Times New Roman" w:hAnsi="Times New Roman" w:cs="Times New Roman"/>
          <w:sz w:val="28"/>
          <w:szCs w:val="28"/>
        </w:rPr>
        <w:t>with</w:t>
      </w:r>
      <w:proofErr w:type="spellEnd"/>
      <w:r w:rsidRPr="00133226">
        <w:rPr>
          <w:rFonts w:ascii="Times New Roman" w:hAnsi="Times New Roman" w:cs="Times New Roman"/>
          <w:sz w:val="28"/>
          <w:szCs w:val="28"/>
        </w:rPr>
        <w:t xml:space="preserve"> </w:t>
      </w:r>
      <w:proofErr w:type="spellStart"/>
      <w:r w:rsidRPr="00133226">
        <w:rPr>
          <w:rFonts w:ascii="Times New Roman" w:hAnsi="Times New Roman" w:cs="Times New Roman"/>
          <w:sz w:val="28"/>
          <w:szCs w:val="28"/>
        </w:rPr>
        <w:t>bendamustine</w:t>
      </w:r>
      <w:proofErr w:type="spellEnd"/>
      <w:r w:rsidRPr="00133226">
        <w:rPr>
          <w:rFonts w:ascii="Times New Roman" w:hAnsi="Times New Roman" w:cs="Times New Roman"/>
          <w:sz w:val="28"/>
          <w:szCs w:val="28"/>
        </w:rPr>
        <w:t xml:space="preserve"> in </w:t>
      </w:r>
      <w:proofErr w:type="spellStart"/>
      <w:r w:rsidRPr="00133226">
        <w:rPr>
          <w:rFonts w:ascii="Times New Roman" w:hAnsi="Times New Roman" w:cs="Times New Roman"/>
          <w:sz w:val="28"/>
          <w:szCs w:val="28"/>
        </w:rPr>
        <w:t>pediatric</w:t>
      </w:r>
      <w:proofErr w:type="spellEnd"/>
      <w:r w:rsidRPr="00133226">
        <w:rPr>
          <w:rFonts w:ascii="Times New Roman" w:hAnsi="Times New Roman" w:cs="Times New Roman"/>
          <w:sz w:val="28"/>
          <w:szCs w:val="28"/>
        </w:rPr>
        <w:t xml:space="preserve"> patients or </w:t>
      </w:r>
      <w:proofErr w:type="spellStart"/>
      <w:r w:rsidRPr="00133226">
        <w:rPr>
          <w:rFonts w:ascii="Times New Roman" w:hAnsi="Times New Roman" w:cs="Times New Roman"/>
          <w:sz w:val="28"/>
          <w:szCs w:val="28"/>
        </w:rPr>
        <w:t>young</w:t>
      </w:r>
      <w:proofErr w:type="spellEnd"/>
      <w:r w:rsidRPr="00133226">
        <w:rPr>
          <w:rFonts w:ascii="Times New Roman" w:hAnsi="Times New Roman" w:cs="Times New Roman"/>
          <w:sz w:val="28"/>
          <w:szCs w:val="28"/>
        </w:rPr>
        <w:t xml:space="preserve"> </w:t>
      </w:r>
      <w:proofErr w:type="spellStart"/>
      <w:r w:rsidRPr="00133226">
        <w:rPr>
          <w:rFonts w:ascii="Times New Roman" w:hAnsi="Times New Roman" w:cs="Times New Roman"/>
          <w:sz w:val="28"/>
          <w:szCs w:val="28"/>
        </w:rPr>
        <w:t>adults</w:t>
      </w:r>
      <w:proofErr w:type="spellEnd"/>
      <w:r w:rsidRPr="00133226">
        <w:rPr>
          <w:rFonts w:ascii="Times New Roman" w:hAnsi="Times New Roman" w:cs="Times New Roman"/>
          <w:sz w:val="28"/>
          <w:szCs w:val="28"/>
        </w:rPr>
        <w:t xml:space="preserve"> </w:t>
      </w:r>
      <w:proofErr w:type="spellStart"/>
      <w:r w:rsidRPr="00133226">
        <w:rPr>
          <w:rFonts w:ascii="Times New Roman" w:hAnsi="Times New Roman" w:cs="Times New Roman"/>
          <w:sz w:val="28"/>
          <w:szCs w:val="28"/>
        </w:rPr>
        <w:t>with</w:t>
      </w:r>
      <w:proofErr w:type="spellEnd"/>
      <w:r w:rsidRPr="00133226">
        <w:rPr>
          <w:rFonts w:ascii="Times New Roman" w:hAnsi="Times New Roman" w:cs="Times New Roman"/>
          <w:sz w:val="28"/>
          <w:szCs w:val="28"/>
        </w:rPr>
        <w:t xml:space="preserve"> </w:t>
      </w:r>
      <w:proofErr w:type="spellStart"/>
      <w:r w:rsidRPr="00133226">
        <w:rPr>
          <w:rFonts w:ascii="Times New Roman" w:hAnsi="Times New Roman" w:cs="Times New Roman"/>
          <w:sz w:val="28"/>
          <w:szCs w:val="28"/>
        </w:rPr>
        <w:t>relapsed</w:t>
      </w:r>
      <w:proofErr w:type="spellEnd"/>
      <w:r w:rsidRPr="00133226">
        <w:rPr>
          <w:rFonts w:ascii="Times New Roman" w:hAnsi="Times New Roman" w:cs="Times New Roman"/>
          <w:sz w:val="28"/>
          <w:szCs w:val="28"/>
        </w:rPr>
        <w:t xml:space="preserve"> or </w:t>
      </w:r>
      <w:proofErr w:type="spellStart"/>
      <w:r w:rsidRPr="00133226">
        <w:rPr>
          <w:rFonts w:ascii="Times New Roman" w:hAnsi="Times New Roman" w:cs="Times New Roman"/>
          <w:sz w:val="28"/>
          <w:szCs w:val="28"/>
        </w:rPr>
        <w:t>refractory</w:t>
      </w:r>
      <w:proofErr w:type="spellEnd"/>
      <w:r w:rsidRPr="00133226">
        <w:rPr>
          <w:rFonts w:ascii="Times New Roman" w:hAnsi="Times New Roman" w:cs="Times New Roman"/>
          <w:sz w:val="28"/>
          <w:szCs w:val="28"/>
        </w:rPr>
        <w:t xml:space="preserve"> Hodgkin </w:t>
      </w:r>
      <w:proofErr w:type="spellStart"/>
      <w:r w:rsidRPr="00133226">
        <w:rPr>
          <w:rFonts w:ascii="Times New Roman" w:hAnsi="Times New Roman" w:cs="Times New Roman"/>
          <w:sz w:val="28"/>
          <w:szCs w:val="28"/>
        </w:rPr>
        <w:t>lymphoma</w:t>
      </w:r>
      <w:proofErr w:type="spellEnd"/>
      <w:r w:rsidRPr="00133226">
        <w:rPr>
          <w:rFonts w:ascii="Times New Roman" w:hAnsi="Times New Roman" w:cs="Times New Roman"/>
          <w:sz w:val="28"/>
          <w:szCs w:val="28"/>
        </w:rPr>
        <w:t xml:space="preserve">. </w:t>
      </w:r>
      <w:proofErr w:type="spellStart"/>
      <w:r w:rsidRPr="00133226">
        <w:rPr>
          <w:rFonts w:ascii="Times New Roman" w:hAnsi="Times New Roman" w:cs="Times New Roman"/>
          <w:sz w:val="28"/>
          <w:szCs w:val="28"/>
        </w:rPr>
        <w:t>Pediatr</w:t>
      </w:r>
      <w:proofErr w:type="spellEnd"/>
      <w:r w:rsidRPr="00133226">
        <w:rPr>
          <w:rFonts w:ascii="Times New Roman" w:hAnsi="Times New Roman" w:cs="Times New Roman"/>
          <w:sz w:val="28"/>
          <w:szCs w:val="28"/>
        </w:rPr>
        <w:t xml:space="preserve"> Blood Cancer. 2022 </w:t>
      </w:r>
      <w:proofErr w:type="gramStart"/>
      <w:r w:rsidRPr="00133226">
        <w:rPr>
          <w:rFonts w:ascii="Times New Roman" w:hAnsi="Times New Roman" w:cs="Times New Roman"/>
          <w:sz w:val="28"/>
          <w:szCs w:val="28"/>
        </w:rPr>
        <w:t>Apr;</w:t>
      </w:r>
      <w:proofErr w:type="gramEnd"/>
      <w:r w:rsidRPr="00133226">
        <w:rPr>
          <w:rFonts w:ascii="Times New Roman" w:hAnsi="Times New Roman" w:cs="Times New Roman"/>
          <w:sz w:val="28"/>
          <w:szCs w:val="28"/>
        </w:rPr>
        <w:t xml:space="preserve">69(4):e29557. </w:t>
      </w:r>
      <w:proofErr w:type="spellStart"/>
      <w:proofErr w:type="gramStart"/>
      <w:r w:rsidRPr="00133226">
        <w:rPr>
          <w:rFonts w:ascii="Times New Roman" w:hAnsi="Times New Roman" w:cs="Times New Roman"/>
          <w:sz w:val="28"/>
          <w:szCs w:val="28"/>
        </w:rPr>
        <w:t>doi</w:t>
      </w:r>
      <w:proofErr w:type="spellEnd"/>
      <w:r w:rsidRPr="00133226">
        <w:rPr>
          <w:rFonts w:ascii="Times New Roman" w:hAnsi="Times New Roman" w:cs="Times New Roman"/>
          <w:sz w:val="28"/>
          <w:szCs w:val="28"/>
        </w:rPr>
        <w:t>:</w:t>
      </w:r>
      <w:proofErr w:type="gramEnd"/>
      <w:r w:rsidRPr="00133226">
        <w:rPr>
          <w:rFonts w:ascii="Times New Roman" w:hAnsi="Times New Roman" w:cs="Times New Roman"/>
          <w:sz w:val="28"/>
          <w:szCs w:val="28"/>
        </w:rPr>
        <w:t xml:space="preserve"> 10.1002/pbc.29557. </w:t>
      </w:r>
      <w:proofErr w:type="spellStart"/>
      <w:r w:rsidRPr="00133226">
        <w:rPr>
          <w:rFonts w:ascii="Times New Roman" w:hAnsi="Times New Roman" w:cs="Times New Roman"/>
          <w:sz w:val="28"/>
          <w:szCs w:val="28"/>
        </w:rPr>
        <w:t>Epub</w:t>
      </w:r>
      <w:proofErr w:type="spellEnd"/>
      <w:r w:rsidRPr="00133226">
        <w:rPr>
          <w:rFonts w:ascii="Times New Roman" w:hAnsi="Times New Roman" w:cs="Times New Roman"/>
          <w:sz w:val="28"/>
          <w:szCs w:val="28"/>
        </w:rPr>
        <w:t xml:space="preserve"> 2022 </w:t>
      </w:r>
      <w:proofErr w:type="spellStart"/>
      <w:r w:rsidRPr="00133226">
        <w:rPr>
          <w:rFonts w:ascii="Times New Roman" w:hAnsi="Times New Roman" w:cs="Times New Roman"/>
          <w:sz w:val="28"/>
          <w:szCs w:val="28"/>
        </w:rPr>
        <w:t>Feb</w:t>
      </w:r>
      <w:proofErr w:type="spellEnd"/>
      <w:r w:rsidRPr="00133226">
        <w:rPr>
          <w:rFonts w:ascii="Times New Roman" w:hAnsi="Times New Roman" w:cs="Times New Roman"/>
          <w:sz w:val="28"/>
          <w:szCs w:val="28"/>
        </w:rPr>
        <w:t xml:space="preserve"> 2. </w:t>
      </w:r>
      <w:proofErr w:type="gramStart"/>
      <w:r w:rsidRPr="00133226">
        <w:rPr>
          <w:rFonts w:ascii="Times New Roman" w:hAnsi="Times New Roman" w:cs="Times New Roman"/>
          <w:sz w:val="28"/>
          <w:szCs w:val="28"/>
        </w:rPr>
        <w:t>PMID:</w:t>
      </w:r>
      <w:proofErr w:type="gramEnd"/>
      <w:r w:rsidRPr="00133226">
        <w:rPr>
          <w:rFonts w:ascii="Times New Roman" w:hAnsi="Times New Roman" w:cs="Times New Roman"/>
          <w:sz w:val="28"/>
          <w:szCs w:val="28"/>
        </w:rPr>
        <w:t xml:space="preserve"> 35107876. </w:t>
      </w:r>
      <w:r>
        <w:rPr>
          <w:rFonts w:ascii="Times New Roman" w:hAnsi="Times New Roman" w:cs="Times New Roman"/>
          <w:sz w:val="28"/>
          <w:szCs w:val="28"/>
        </w:rPr>
        <w:t xml:space="preserve"> </w:t>
      </w:r>
      <w:proofErr w:type="gramStart"/>
      <w:r w:rsidRPr="00133226">
        <w:rPr>
          <w:rFonts w:ascii="Times New Roman" w:hAnsi="Times New Roman" w:cs="Times New Roman"/>
          <w:sz w:val="28"/>
          <w:szCs w:val="28"/>
        </w:rPr>
        <w:t>DOI:</w:t>
      </w:r>
      <w:proofErr w:type="gramEnd"/>
      <w:r w:rsidRPr="00133226">
        <w:rPr>
          <w:rFonts w:ascii="Times New Roman" w:hAnsi="Times New Roman" w:cs="Times New Roman"/>
          <w:sz w:val="28"/>
          <w:szCs w:val="28"/>
        </w:rPr>
        <w:t xml:space="preserve"> 10.1002/pbc.29557</w:t>
      </w:r>
    </w:p>
    <w:p w14:paraId="7727B21E" w14:textId="4D40851C" w:rsidR="0002514A" w:rsidRPr="00133226" w:rsidRDefault="0002514A" w:rsidP="00133226">
      <w:pPr>
        <w:ind w:left="360"/>
        <w:jc w:val="both"/>
        <w:rPr>
          <w:rFonts w:ascii="Times New Roman" w:hAnsi="Times New Roman" w:cs="Times New Roman"/>
          <w:sz w:val="28"/>
          <w:szCs w:val="28"/>
          <w:lang w:val="en-US"/>
        </w:rPr>
      </w:pPr>
    </w:p>
    <w:p w14:paraId="48E91AB7" w14:textId="5F54E98B" w:rsidR="0002514A" w:rsidRPr="00340B1A" w:rsidRDefault="0002514A" w:rsidP="00DB5413">
      <w:pPr>
        <w:pStyle w:val="ListParagraph"/>
        <w:numPr>
          <w:ilvl w:val="0"/>
          <w:numId w:val="2"/>
        </w:numPr>
        <w:jc w:val="both"/>
        <w:rPr>
          <w:rFonts w:ascii="Times New Roman" w:hAnsi="Times New Roman" w:cs="Times New Roman"/>
          <w:sz w:val="28"/>
          <w:szCs w:val="28"/>
          <w:lang w:val="en-US"/>
        </w:rPr>
      </w:pPr>
      <w:r w:rsidRPr="00340B1A">
        <w:rPr>
          <w:rFonts w:ascii="Times New Roman" w:hAnsi="Times New Roman" w:cs="Times New Roman"/>
          <w:sz w:val="28"/>
          <w:szCs w:val="28"/>
          <w:lang w:val="en-US"/>
        </w:rPr>
        <w:lastRenderedPageBreak/>
        <w:t xml:space="preserve">Owen A O’Connor, Jennifer K Lue, Ahmed </w:t>
      </w:r>
      <w:proofErr w:type="spellStart"/>
      <w:r w:rsidRPr="00340B1A">
        <w:rPr>
          <w:rFonts w:ascii="Times New Roman" w:hAnsi="Times New Roman" w:cs="Times New Roman"/>
          <w:sz w:val="28"/>
          <w:szCs w:val="28"/>
          <w:lang w:val="en-US"/>
        </w:rPr>
        <w:t>Sawas</w:t>
      </w:r>
      <w:proofErr w:type="spellEnd"/>
      <w:r w:rsidRPr="00340B1A">
        <w:rPr>
          <w:rFonts w:ascii="Times New Roman" w:hAnsi="Times New Roman" w:cs="Times New Roman"/>
          <w:sz w:val="28"/>
          <w:szCs w:val="28"/>
          <w:lang w:val="en-US"/>
        </w:rPr>
        <w:t xml:space="preserve">, Jennifer E </w:t>
      </w:r>
      <w:proofErr w:type="spellStart"/>
      <w:r w:rsidRPr="00340B1A">
        <w:rPr>
          <w:rFonts w:ascii="Times New Roman" w:hAnsi="Times New Roman" w:cs="Times New Roman"/>
          <w:sz w:val="28"/>
          <w:szCs w:val="28"/>
          <w:lang w:val="en-US"/>
        </w:rPr>
        <w:t>Amengual</w:t>
      </w:r>
      <w:proofErr w:type="spellEnd"/>
      <w:r w:rsidRPr="00340B1A">
        <w:rPr>
          <w:rFonts w:ascii="Times New Roman" w:hAnsi="Times New Roman" w:cs="Times New Roman"/>
          <w:sz w:val="28"/>
          <w:szCs w:val="28"/>
          <w:lang w:val="en-US"/>
        </w:rPr>
        <w:t xml:space="preserve">, Changchun Deng, Matko Kalac, Lorenzo Falchi, Enrica Marchi, Ithamar Turenne, Renee Lichtenstein, Celeste Rojas, Mark Francescone, Lawrence Schwartz, Bin Cheng, Kerry J Savage, Diego Villa, Michael Crump, Anca </w:t>
      </w:r>
      <w:proofErr w:type="spellStart"/>
      <w:r w:rsidRPr="00340B1A">
        <w:rPr>
          <w:rFonts w:ascii="Times New Roman" w:hAnsi="Times New Roman" w:cs="Times New Roman"/>
          <w:sz w:val="28"/>
          <w:szCs w:val="28"/>
          <w:lang w:val="en-US"/>
        </w:rPr>
        <w:t>Prica</w:t>
      </w:r>
      <w:proofErr w:type="spellEnd"/>
      <w:r w:rsidRPr="00340B1A">
        <w:rPr>
          <w:rFonts w:ascii="Times New Roman" w:hAnsi="Times New Roman" w:cs="Times New Roman"/>
          <w:sz w:val="28"/>
          <w:szCs w:val="28"/>
          <w:lang w:val="en-US"/>
        </w:rPr>
        <w:t xml:space="preserve">, Vishal </w:t>
      </w:r>
      <w:proofErr w:type="spellStart"/>
      <w:r w:rsidRPr="00340B1A">
        <w:rPr>
          <w:rFonts w:ascii="Times New Roman" w:hAnsi="Times New Roman" w:cs="Times New Roman"/>
          <w:sz w:val="28"/>
          <w:szCs w:val="28"/>
          <w:lang w:val="en-US"/>
        </w:rPr>
        <w:t>Kukreti</w:t>
      </w:r>
      <w:proofErr w:type="spellEnd"/>
      <w:r w:rsidRPr="00340B1A">
        <w:rPr>
          <w:rFonts w:ascii="Times New Roman" w:hAnsi="Times New Roman" w:cs="Times New Roman"/>
          <w:sz w:val="28"/>
          <w:szCs w:val="28"/>
          <w:lang w:val="en-US"/>
        </w:rPr>
        <w:t xml:space="preserve">, Serge Cremers, Joseph M Connors, John Kurvuilla. Brentuximab </w:t>
      </w:r>
      <w:proofErr w:type="spellStart"/>
      <w:r w:rsidRPr="00340B1A">
        <w:rPr>
          <w:rFonts w:ascii="Times New Roman" w:hAnsi="Times New Roman" w:cs="Times New Roman"/>
          <w:sz w:val="28"/>
          <w:szCs w:val="28"/>
          <w:lang w:val="en-US"/>
        </w:rPr>
        <w:t>vedotin</w:t>
      </w:r>
      <w:proofErr w:type="spellEnd"/>
      <w:r w:rsidRPr="00340B1A">
        <w:rPr>
          <w:rFonts w:ascii="Times New Roman" w:hAnsi="Times New Roman" w:cs="Times New Roman"/>
          <w:sz w:val="28"/>
          <w:szCs w:val="28"/>
          <w:lang w:val="en-US"/>
        </w:rPr>
        <w:t xml:space="preserve"> plus </w:t>
      </w:r>
      <w:proofErr w:type="spellStart"/>
      <w:r w:rsidRPr="00340B1A">
        <w:rPr>
          <w:rFonts w:ascii="Times New Roman" w:hAnsi="Times New Roman" w:cs="Times New Roman"/>
          <w:sz w:val="28"/>
          <w:szCs w:val="28"/>
          <w:lang w:val="en-US"/>
        </w:rPr>
        <w:t>bendamustine</w:t>
      </w:r>
      <w:proofErr w:type="spellEnd"/>
      <w:r w:rsidRPr="00340B1A">
        <w:rPr>
          <w:rFonts w:ascii="Times New Roman" w:hAnsi="Times New Roman" w:cs="Times New Roman"/>
          <w:sz w:val="28"/>
          <w:szCs w:val="28"/>
          <w:lang w:val="en-US"/>
        </w:rPr>
        <w:t xml:space="preserve"> in relapsed or refractory Hodgkin’s lymphoma: an international, </w:t>
      </w:r>
      <w:proofErr w:type="spellStart"/>
      <w:r w:rsidRPr="00340B1A">
        <w:rPr>
          <w:rFonts w:ascii="Times New Roman" w:hAnsi="Times New Roman" w:cs="Times New Roman"/>
          <w:sz w:val="28"/>
          <w:szCs w:val="28"/>
          <w:lang w:val="en-US"/>
        </w:rPr>
        <w:t>multicentre</w:t>
      </w:r>
      <w:proofErr w:type="spellEnd"/>
      <w:r w:rsidRPr="00340B1A">
        <w:rPr>
          <w:rFonts w:ascii="Times New Roman" w:hAnsi="Times New Roman" w:cs="Times New Roman"/>
          <w:sz w:val="28"/>
          <w:szCs w:val="28"/>
          <w:lang w:val="en-US"/>
        </w:rPr>
        <w:t>, single-arm, phase 1–2 trial</w:t>
      </w:r>
    </w:p>
    <w:p w14:paraId="31B2B506" w14:textId="2D4103F2" w:rsidR="0002514A" w:rsidRPr="00D74406" w:rsidRDefault="0002514A" w:rsidP="00DB5413">
      <w:pPr>
        <w:pStyle w:val="ListParagraph"/>
        <w:numPr>
          <w:ilvl w:val="0"/>
          <w:numId w:val="2"/>
        </w:numPr>
        <w:jc w:val="both"/>
        <w:rPr>
          <w:rFonts w:ascii="Times New Roman" w:hAnsi="Times New Roman" w:cs="Times New Roman"/>
          <w:sz w:val="28"/>
          <w:szCs w:val="28"/>
          <w:lang w:val="en-US"/>
        </w:rPr>
      </w:pPr>
      <w:r w:rsidRPr="00340B1A">
        <w:rPr>
          <w:rFonts w:ascii="Times New Roman" w:hAnsi="Times New Roman" w:cs="Times New Roman"/>
          <w:sz w:val="28"/>
          <w:szCs w:val="28"/>
          <w:lang w:val="en-US"/>
        </w:rPr>
        <w:t xml:space="preserve">Younes A, Gopal AK, Smith SE, et al. Results of a pivotal phase II study of brentuximab vedotin for patients with relapsed or refractory Hodgkin’s lymphoma. </w:t>
      </w:r>
      <w:r w:rsidRPr="00D74406">
        <w:rPr>
          <w:rFonts w:ascii="Times New Roman" w:hAnsi="Times New Roman" w:cs="Times New Roman"/>
          <w:sz w:val="28"/>
          <w:szCs w:val="28"/>
          <w:lang w:val="en-US"/>
        </w:rPr>
        <w:t>J Clin Oncol 2012; 30: 2183–89.</w:t>
      </w:r>
    </w:p>
    <w:p w14:paraId="2FD77927" w14:textId="4EDF316F" w:rsidR="0002514A" w:rsidRPr="00152B8F" w:rsidRDefault="0002514A" w:rsidP="00DB5413">
      <w:pPr>
        <w:pStyle w:val="ListParagraph"/>
        <w:numPr>
          <w:ilvl w:val="0"/>
          <w:numId w:val="2"/>
        </w:numPr>
        <w:jc w:val="both"/>
        <w:rPr>
          <w:rFonts w:ascii="Times New Roman" w:hAnsi="Times New Roman" w:cs="Times New Roman"/>
          <w:sz w:val="28"/>
          <w:szCs w:val="28"/>
        </w:rPr>
      </w:pPr>
      <w:r w:rsidRPr="00193AC6">
        <w:rPr>
          <w:rFonts w:ascii="Times New Roman" w:hAnsi="Times New Roman" w:cs="Times New Roman"/>
          <w:sz w:val="28"/>
          <w:szCs w:val="28"/>
          <w:lang w:val="nl-BE"/>
        </w:rPr>
        <w:t xml:space="preserve">Moskowitz CH, Nimer SD, Zelenetz AD, et al. </w:t>
      </w:r>
      <w:r w:rsidRPr="00340B1A">
        <w:rPr>
          <w:rFonts w:ascii="Times New Roman" w:hAnsi="Times New Roman" w:cs="Times New Roman"/>
          <w:sz w:val="28"/>
          <w:szCs w:val="28"/>
          <w:lang w:val="en-US"/>
        </w:rPr>
        <w:t xml:space="preserve">A 2-step comprehensive high-dose chemoradiotherapy second-line program for relapsed and refractory Hodgkin disease: analysis by intent to treat and development of a prognostic model. </w:t>
      </w:r>
      <w:r w:rsidRPr="00152B8F">
        <w:rPr>
          <w:rFonts w:ascii="Times New Roman" w:hAnsi="Times New Roman" w:cs="Times New Roman"/>
          <w:sz w:val="28"/>
          <w:szCs w:val="28"/>
        </w:rPr>
        <w:t xml:space="preserve">Blood </w:t>
      </w:r>
      <w:proofErr w:type="gramStart"/>
      <w:r w:rsidRPr="00152B8F">
        <w:rPr>
          <w:rFonts w:ascii="Times New Roman" w:hAnsi="Times New Roman" w:cs="Times New Roman"/>
          <w:sz w:val="28"/>
          <w:szCs w:val="28"/>
        </w:rPr>
        <w:t>2001;</w:t>
      </w:r>
      <w:proofErr w:type="gramEnd"/>
      <w:r w:rsidRPr="00152B8F">
        <w:rPr>
          <w:rFonts w:ascii="Times New Roman" w:hAnsi="Times New Roman" w:cs="Times New Roman"/>
          <w:sz w:val="28"/>
          <w:szCs w:val="28"/>
        </w:rPr>
        <w:t xml:space="preserve"> 97: 616–23.</w:t>
      </w:r>
    </w:p>
    <w:p w14:paraId="784F9C10" w14:textId="6F83062B" w:rsidR="0002514A" w:rsidRPr="00152B8F" w:rsidRDefault="0002514A" w:rsidP="00DB5413">
      <w:pPr>
        <w:pStyle w:val="ListParagraph"/>
        <w:numPr>
          <w:ilvl w:val="0"/>
          <w:numId w:val="2"/>
        </w:numPr>
        <w:jc w:val="both"/>
        <w:rPr>
          <w:rFonts w:ascii="Times New Roman" w:hAnsi="Times New Roman" w:cs="Times New Roman"/>
          <w:sz w:val="28"/>
          <w:szCs w:val="28"/>
        </w:rPr>
      </w:pPr>
      <w:r w:rsidRPr="00152B8F">
        <w:rPr>
          <w:rFonts w:ascii="Times New Roman" w:hAnsi="Times New Roman" w:cs="Times New Roman"/>
          <w:sz w:val="28"/>
          <w:szCs w:val="28"/>
        </w:rPr>
        <w:t xml:space="preserve">Martín A, Fernández-Jiménez MC, Caballero MD, et al. </w:t>
      </w:r>
      <w:r w:rsidRPr="00340B1A">
        <w:rPr>
          <w:rFonts w:ascii="Times New Roman" w:hAnsi="Times New Roman" w:cs="Times New Roman"/>
          <w:sz w:val="28"/>
          <w:szCs w:val="28"/>
          <w:lang w:val="en-US"/>
        </w:rPr>
        <w:t xml:space="preserve">Long-term follow-up in patients treated with Mini-BEAM as salvage therapy for relapsed or refractory Hodgkin’s disease. </w:t>
      </w:r>
      <w:r w:rsidRPr="00152B8F">
        <w:rPr>
          <w:rFonts w:ascii="Times New Roman" w:hAnsi="Times New Roman" w:cs="Times New Roman"/>
          <w:sz w:val="28"/>
          <w:szCs w:val="28"/>
        </w:rPr>
        <w:t xml:space="preserve">Br J </w:t>
      </w:r>
      <w:proofErr w:type="spellStart"/>
      <w:r w:rsidRPr="00152B8F">
        <w:rPr>
          <w:rFonts w:ascii="Times New Roman" w:hAnsi="Times New Roman" w:cs="Times New Roman"/>
          <w:sz w:val="28"/>
          <w:szCs w:val="28"/>
        </w:rPr>
        <w:t>Haematol</w:t>
      </w:r>
      <w:proofErr w:type="spellEnd"/>
      <w:r w:rsidRPr="00152B8F">
        <w:rPr>
          <w:rFonts w:ascii="Times New Roman" w:hAnsi="Times New Roman" w:cs="Times New Roman"/>
          <w:sz w:val="28"/>
          <w:szCs w:val="28"/>
        </w:rPr>
        <w:t xml:space="preserve"> </w:t>
      </w:r>
      <w:proofErr w:type="gramStart"/>
      <w:r w:rsidRPr="00152B8F">
        <w:rPr>
          <w:rFonts w:ascii="Times New Roman" w:hAnsi="Times New Roman" w:cs="Times New Roman"/>
          <w:sz w:val="28"/>
          <w:szCs w:val="28"/>
        </w:rPr>
        <w:t>2001;</w:t>
      </w:r>
      <w:proofErr w:type="gramEnd"/>
      <w:r w:rsidRPr="00152B8F">
        <w:rPr>
          <w:rFonts w:ascii="Times New Roman" w:hAnsi="Times New Roman" w:cs="Times New Roman"/>
          <w:sz w:val="28"/>
          <w:szCs w:val="28"/>
        </w:rPr>
        <w:t xml:space="preserve"> 113: 161–71</w:t>
      </w:r>
    </w:p>
    <w:p w14:paraId="21231C48" w14:textId="63DE2EC3" w:rsidR="0002514A" w:rsidRPr="00152B8F" w:rsidRDefault="0002514A" w:rsidP="00DB5413">
      <w:pPr>
        <w:pStyle w:val="ListParagraph"/>
        <w:numPr>
          <w:ilvl w:val="0"/>
          <w:numId w:val="2"/>
        </w:numPr>
        <w:jc w:val="both"/>
        <w:rPr>
          <w:rFonts w:ascii="Times New Roman" w:hAnsi="Times New Roman" w:cs="Times New Roman"/>
          <w:sz w:val="28"/>
          <w:szCs w:val="28"/>
        </w:rPr>
      </w:pPr>
      <w:r w:rsidRPr="00152B8F">
        <w:rPr>
          <w:rFonts w:ascii="Times New Roman" w:hAnsi="Times New Roman" w:cs="Times New Roman"/>
          <w:sz w:val="28"/>
          <w:szCs w:val="28"/>
        </w:rPr>
        <w:t xml:space="preserve">Ferme C, Mounier N, Divine M, et al. </w:t>
      </w:r>
      <w:r w:rsidRPr="00340B1A">
        <w:rPr>
          <w:rFonts w:ascii="Times New Roman" w:hAnsi="Times New Roman" w:cs="Times New Roman"/>
          <w:sz w:val="28"/>
          <w:szCs w:val="28"/>
          <w:lang w:val="en-US"/>
        </w:rPr>
        <w:t xml:space="preserve">Intensive salvage therapy with high-dose chemotherapy for patients with advanced Hodgkin’s disease in relapse or failure after initial chemotherapy: results of the Groupe </w:t>
      </w:r>
      <w:proofErr w:type="spellStart"/>
      <w:r w:rsidRPr="00340B1A">
        <w:rPr>
          <w:rFonts w:ascii="Times New Roman" w:hAnsi="Times New Roman" w:cs="Times New Roman"/>
          <w:sz w:val="28"/>
          <w:szCs w:val="28"/>
          <w:lang w:val="en-US"/>
        </w:rPr>
        <w:t>d’Etudes</w:t>
      </w:r>
      <w:proofErr w:type="spellEnd"/>
      <w:r w:rsidRPr="00340B1A">
        <w:rPr>
          <w:rFonts w:ascii="Times New Roman" w:hAnsi="Times New Roman" w:cs="Times New Roman"/>
          <w:sz w:val="28"/>
          <w:szCs w:val="28"/>
          <w:lang w:val="en-US"/>
        </w:rPr>
        <w:t xml:space="preserve"> des </w:t>
      </w:r>
      <w:proofErr w:type="spellStart"/>
      <w:r w:rsidRPr="00340B1A">
        <w:rPr>
          <w:rFonts w:ascii="Times New Roman" w:hAnsi="Times New Roman" w:cs="Times New Roman"/>
          <w:sz w:val="28"/>
          <w:szCs w:val="28"/>
          <w:lang w:val="en-US"/>
        </w:rPr>
        <w:t>Lymphomes</w:t>
      </w:r>
      <w:proofErr w:type="spellEnd"/>
      <w:r w:rsidRPr="00340B1A">
        <w:rPr>
          <w:rFonts w:ascii="Times New Roman" w:hAnsi="Times New Roman" w:cs="Times New Roman"/>
          <w:sz w:val="28"/>
          <w:szCs w:val="28"/>
          <w:lang w:val="en-US"/>
        </w:rPr>
        <w:t xml:space="preserve"> de </w:t>
      </w:r>
      <w:proofErr w:type="spellStart"/>
      <w:r w:rsidRPr="00340B1A">
        <w:rPr>
          <w:rFonts w:ascii="Times New Roman" w:hAnsi="Times New Roman" w:cs="Times New Roman"/>
          <w:sz w:val="28"/>
          <w:szCs w:val="28"/>
          <w:lang w:val="en-US"/>
        </w:rPr>
        <w:t>l’Adulte</w:t>
      </w:r>
      <w:proofErr w:type="spellEnd"/>
      <w:r w:rsidRPr="00340B1A">
        <w:rPr>
          <w:rFonts w:ascii="Times New Roman" w:hAnsi="Times New Roman" w:cs="Times New Roman"/>
          <w:sz w:val="28"/>
          <w:szCs w:val="28"/>
          <w:lang w:val="en-US"/>
        </w:rPr>
        <w:t xml:space="preserve"> H89 Trial. </w:t>
      </w:r>
      <w:r w:rsidRPr="00152B8F">
        <w:rPr>
          <w:rFonts w:ascii="Times New Roman" w:hAnsi="Times New Roman" w:cs="Times New Roman"/>
          <w:sz w:val="28"/>
          <w:szCs w:val="28"/>
        </w:rPr>
        <w:t xml:space="preserve">J Clin </w:t>
      </w:r>
      <w:proofErr w:type="spellStart"/>
      <w:r w:rsidRPr="00152B8F">
        <w:rPr>
          <w:rFonts w:ascii="Times New Roman" w:hAnsi="Times New Roman" w:cs="Times New Roman"/>
          <w:sz w:val="28"/>
          <w:szCs w:val="28"/>
        </w:rPr>
        <w:t>Oncol</w:t>
      </w:r>
      <w:proofErr w:type="spellEnd"/>
      <w:r w:rsidRPr="00152B8F">
        <w:rPr>
          <w:rFonts w:ascii="Times New Roman" w:hAnsi="Times New Roman" w:cs="Times New Roman"/>
          <w:sz w:val="28"/>
          <w:szCs w:val="28"/>
        </w:rPr>
        <w:t xml:space="preserve"> </w:t>
      </w:r>
      <w:proofErr w:type="gramStart"/>
      <w:r w:rsidRPr="00152B8F">
        <w:rPr>
          <w:rFonts w:ascii="Times New Roman" w:hAnsi="Times New Roman" w:cs="Times New Roman"/>
          <w:sz w:val="28"/>
          <w:szCs w:val="28"/>
        </w:rPr>
        <w:t>2002;</w:t>
      </w:r>
      <w:proofErr w:type="gramEnd"/>
      <w:r w:rsidRPr="00152B8F">
        <w:rPr>
          <w:rFonts w:ascii="Times New Roman" w:hAnsi="Times New Roman" w:cs="Times New Roman"/>
          <w:sz w:val="28"/>
          <w:szCs w:val="28"/>
        </w:rPr>
        <w:t xml:space="preserve"> 20: 467–75.</w:t>
      </w:r>
    </w:p>
    <w:p w14:paraId="75B77FDB" w14:textId="40702DA4" w:rsidR="0002514A" w:rsidRPr="00152B8F" w:rsidRDefault="0002514A" w:rsidP="00DB5413">
      <w:pPr>
        <w:pStyle w:val="ListParagraph"/>
        <w:numPr>
          <w:ilvl w:val="0"/>
          <w:numId w:val="2"/>
        </w:numPr>
        <w:jc w:val="both"/>
        <w:rPr>
          <w:rFonts w:ascii="Times New Roman" w:hAnsi="Times New Roman" w:cs="Times New Roman"/>
          <w:sz w:val="28"/>
          <w:szCs w:val="28"/>
        </w:rPr>
      </w:pPr>
      <w:r w:rsidRPr="00152B8F">
        <w:rPr>
          <w:rFonts w:ascii="Times New Roman" w:hAnsi="Times New Roman" w:cs="Times New Roman"/>
          <w:sz w:val="28"/>
          <w:szCs w:val="28"/>
        </w:rPr>
        <w:t xml:space="preserve">Bartlett NL, </w:t>
      </w:r>
      <w:proofErr w:type="spellStart"/>
      <w:r w:rsidRPr="00152B8F">
        <w:rPr>
          <w:rFonts w:ascii="Times New Roman" w:hAnsi="Times New Roman" w:cs="Times New Roman"/>
          <w:sz w:val="28"/>
          <w:szCs w:val="28"/>
        </w:rPr>
        <w:t>Niedzwiecki</w:t>
      </w:r>
      <w:proofErr w:type="spellEnd"/>
      <w:r w:rsidRPr="00152B8F">
        <w:rPr>
          <w:rFonts w:ascii="Times New Roman" w:hAnsi="Times New Roman" w:cs="Times New Roman"/>
          <w:sz w:val="28"/>
          <w:szCs w:val="28"/>
        </w:rPr>
        <w:t xml:space="preserve"> D, Johnson JL, et al. </w:t>
      </w:r>
      <w:proofErr w:type="spellStart"/>
      <w:r w:rsidRPr="00152B8F">
        <w:rPr>
          <w:rFonts w:ascii="Times New Roman" w:hAnsi="Times New Roman" w:cs="Times New Roman"/>
          <w:sz w:val="28"/>
          <w:szCs w:val="28"/>
        </w:rPr>
        <w:t>Gemcitabine</w:t>
      </w:r>
      <w:proofErr w:type="spellEnd"/>
      <w:r w:rsidRPr="00152B8F">
        <w:rPr>
          <w:rFonts w:ascii="Times New Roman" w:hAnsi="Times New Roman" w:cs="Times New Roman"/>
          <w:sz w:val="28"/>
          <w:szCs w:val="28"/>
        </w:rPr>
        <w:t xml:space="preserve">, </w:t>
      </w:r>
      <w:proofErr w:type="spellStart"/>
      <w:r w:rsidRPr="00152B8F">
        <w:rPr>
          <w:rFonts w:ascii="Times New Roman" w:hAnsi="Times New Roman" w:cs="Times New Roman"/>
          <w:sz w:val="28"/>
          <w:szCs w:val="28"/>
        </w:rPr>
        <w:t>vinorelbine</w:t>
      </w:r>
      <w:proofErr w:type="spellEnd"/>
      <w:r w:rsidRPr="00152B8F">
        <w:rPr>
          <w:rFonts w:ascii="Times New Roman" w:hAnsi="Times New Roman" w:cs="Times New Roman"/>
          <w:sz w:val="28"/>
          <w:szCs w:val="28"/>
        </w:rPr>
        <w:t xml:space="preserve">, and </w:t>
      </w:r>
      <w:proofErr w:type="spellStart"/>
      <w:r w:rsidRPr="00152B8F">
        <w:rPr>
          <w:rFonts w:ascii="Times New Roman" w:hAnsi="Times New Roman" w:cs="Times New Roman"/>
          <w:sz w:val="28"/>
          <w:szCs w:val="28"/>
        </w:rPr>
        <w:t>pegylated</w:t>
      </w:r>
      <w:proofErr w:type="spellEnd"/>
      <w:r w:rsidRPr="00152B8F">
        <w:rPr>
          <w:rFonts w:ascii="Times New Roman" w:hAnsi="Times New Roman" w:cs="Times New Roman"/>
          <w:sz w:val="28"/>
          <w:szCs w:val="28"/>
        </w:rPr>
        <w:t xml:space="preserve"> </w:t>
      </w:r>
      <w:proofErr w:type="spellStart"/>
      <w:r w:rsidRPr="00152B8F">
        <w:rPr>
          <w:rFonts w:ascii="Times New Roman" w:hAnsi="Times New Roman" w:cs="Times New Roman"/>
          <w:sz w:val="28"/>
          <w:szCs w:val="28"/>
        </w:rPr>
        <w:t>liposomal</w:t>
      </w:r>
      <w:proofErr w:type="spellEnd"/>
      <w:r w:rsidRPr="00152B8F">
        <w:rPr>
          <w:rFonts w:ascii="Times New Roman" w:hAnsi="Times New Roman" w:cs="Times New Roman"/>
          <w:sz w:val="28"/>
          <w:szCs w:val="28"/>
        </w:rPr>
        <w:t xml:space="preserve"> </w:t>
      </w:r>
      <w:proofErr w:type="spellStart"/>
      <w:r w:rsidRPr="00152B8F">
        <w:rPr>
          <w:rFonts w:ascii="Times New Roman" w:hAnsi="Times New Roman" w:cs="Times New Roman"/>
          <w:sz w:val="28"/>
          <w:szCs w:val="28"/>
        </w:rPr>
        <w:t>doxorubicin</w:t>
      </w:r>
      <w:proofErr w:type="spellEnd"/>
      <w:r w:rsidRPr="00152B8F">
        <w:rPr>
          <w:rFonts w:ascii="Times New Roman" w:hAnsi="Times New Roman" w:cs="Times New Roman"/>
          <w:sz w:val="28"/>
          <w:szCs w:val="28"/>
        </w:rPr>
        <w:t xml:space="preserve"> (GVD), a salvage </w:t>
      </w:r>
      <w:proofErr w:type="spellStart"/>
      <w:r w:rsidRPr="00152B8F">
        <w:rPr>
          <w:rFonts w:ascii="Times New Roman" w:hAnsi="Times New Roman" w:cs="Times New Roman"/>
          <w:sz w:val="28"/>
          <w:szCs w:val="28"/>
        </w:rPr>
        <w:t>regimen</w:t>
      </w:r>
      <w:proofErr w:type="spellEnd"/>
      <w:r w:rsidRPr="00152B8F">
        <w:rPr>
          <w:rFonts w:ascii="Times New Roman" w:hAnsi="Times New Roman" w:cs="Times New Roman"/>
          <w:sz w:val="28"/>
          <w:szCs w:val="28"/>
        </w:rPr>
        <w:t xml:space="preserve"> in </w:t>
      </w:r>
      <w:proofErr w:type="spellStart"/>
      <w:r w:rsidRPr="00152B8F">
        <w:rPr>
          <w:rFonts w:ascii="Times New Roman" w:hAnsi="Times New Roman" w:cs="Times New Roman"/>
          <w:sz w:val="28"/>
          <w:szCs w:val="28"/>
        </w:rPr>
        <w:t>relapsed</w:t>
      </w:r>
      <w:proofErr w:type="spellEnd"/>
      <w:r w:rsidRPr="00152B8F">
        <w:rPr>
          <w:rFonts w:ascii="Times New Roman" w:hAnsi="Times New Roman" w:cs="Times New Roman"/>
          <w:sz w:val="28"/>
          <w:szCs w:val="28"/>
        </w:rPr>
        <w:t xml:space="preserve"> </w:t>
      </w:r>
      <w:proofErr w:type="spellStart"/>
      <w:r w:rsidRPr="00152B8F">
        <w:rPr>
          <w:rFonts w:ascii="Times New Roman" w:hAnsi="Times New Roman" w:cs="Times New Roman"/>
          <w:sz w:val="28"/>
          <w:szCs w:val="28"/>
        </w:rPr>
        <w:t>Hodgkin’s</w:t>
      </w:r>
      <w:proofErr w:type="spellEnd"/>
      <w:r w:rsidRPr="00152B8F">
        <w:rPr>
          <w:rFonts w:ascii="Times New Roman" w:hAnsi="Times New Roman" w:cs="Times New Roman"/>
          <w:sz w:val="28"/>
          <w:szCs w:val="28"/>
        </w:rPr>
        <w:t xml:space="preserve"> </w:t>
      </w:r>
      <w:proofErr w:type="spellStart"/>
      <w:proofErr w:type="gramStart"/>
      <w:r w:rsidRPr="00152B8F">
        <w:rPr>
          <w:rFonts w:ascii="Times New Roman" w:hAnsi="Times New Roman" w:cs="Times New Roman"/>
          <w:sz w:val="28"/>
          <w:szCs w:val="28"/>
        </w:rPr>
        <w:t>lymphoma</w:t>
      </w:r>
      <w:proofErr w:type="spellEnd"/>
      <w:r w:rsidRPr="00152B8F">
        <w:rPr>
          <w:rFonts w:ascii="Times New Roman" w:hAnsi="Times New Roman" w:cs="Times New Roman"/>
          <w:sz w:val="28"/>
          <w:szCs w:val="28"/>
        </w:rPr>
        <w:t>:</w:t>
      </w:r>
      <w:proofErr w:type="gramEnd"/>
      <w:r w:rsidRPr="00152B8F">
        <w:rPr>
          <w:rFonts w:ascii="Times New Roman" w:hAnsi="Times New Roman" w:cs="Times New Roman"/>
          <w:sz w:val="28"/>
          <w:szCs w:val="28"/>
        </w:rPr>
        <w:t xml:space="preserve"> CALGB 59804. Ann </w:t>
      </w:r>
      <w:proofErr w:type="spellStart"/>
      <w:r w:rsidRPr="00152B8F">
        <w:rPr>
          <w:rFonts w:ascii="Times New Roman" w:hAnsi="Times New Roman" w:cs="Times New Roman"/>
          <w:sz w:val="28"/>
          <w:szCs w:val="28"/>
        </w:rPr>
        <w:t>Oncol</w:t>
      </w:r>
      <w:proofErr w:type="spellEnd"/>
      <w:r w:rsidRPr="00152B8F">
        <w:rPr>
          <w:rFonts w:ascii="Times New Roman" w:hAnsi="Times New Roman" w:cs="Times New Roman"/>
          <w:sz w:val="28"/>
          <w:szCs w:val="28"/>
        </w:rPr>
        <w:t xml:space="preserve"> </w:t>
      </w:r>
      <w:proofErr w:type="gramStart"/>
      <w:r w:rsidRPr="00152B8F">
        <w:rPr>
          <w:rFonts w:ascii="Times New Roman" w:hAnsi="Times New Roman" w:cs="Times New Roman"/>
          <w:sz w:val="28"/>
          <w:szCs w:val="28"/>
        </w:rPr>
        <w:t>2007;</w:t>
      </w:r>
      <w:proofErr w:type="gramEnd"/>
      <w:r w:rsidRPr="00152B8F">
        <w:rPr>
          <w:rFonts w:ascii="Times New Roman" w:hAnsi="Times New Roman" w:cs="Times New Roman"/>
          <w:sz w:val="28"/>
          <w:szCs w:val="28"/>
        </w:rPr>
        <w:t xml:space="preserve"> 18: 1071–79.</w:t>
      </w:r>
    </w:p>
    <w:p w14:paraId="2A93C84B" w14:textId="021CF48E" w:rsidR="004F10C5" w:rsidRPr="00152B8F" w:rsidRDefault="004F10C5" w:rsidP="00DB5413">
      <w:pPr>
        <w:pStyle w:val="ListParagraph"/>
        <w:numPr>
          <w:ilvl w:val="0"/>
          <w:numId w:val="2"/>
        </w:numPr>
        <w:jc w:val="both"/>
        <w:rPr>
          <w:rFonts w:ascii="Times New Roman" w:hAnsi="Times New Roman" w:cs="Times New Roman"/>
          <w:sz w:val="28"/>
          <w:szCs w:val="28"/>
        </w:rPr>
      </w:pPr>
      <w:proofErr w:type="spellStart"/>
      <w:r w:rsidRPr="00340B1A">
        <w:rPr>
          <w:rFonts w:ascii="Arial" w:hAnsi="Arial" w:cs="Arial"/>
          <w:color w:val="222222"/>
          <w:sz w:val="20"/>
          <w:szCs w:val="20"/>
          <w:shd w:val="clear" w:color="auto" w:fill="FFFFFF"/>
          <w:lang w:val="en-US"/>
        </w:rPr>
        <w:t>LaCasce</w:t>
      </w:r>
      <w:proofErr w:type="spellEnd"/>
      <w:r w:rsidRPr="00340B1A">
        <w:rPr>
          <w:rFonts w:ascii="Arial" w:hAnsi="Arial" w:cs="Arial"/>
          <w:color w:val="222222"/>
          <w:sz w:val="20"/>
          <w:szCs w:val="20"/>
          <w:shd w:val="clear" w:color="auto" w:fill="FFFFFF"/>
          <w:lang w:val="en-US"/>
        </w:rPr>
        <w:t xml:space="preserve">, A. S., </w:t>
      </w:r>
      <w:proofErr w:type="spellStart"/>
      <w:r w:rsidRPr="00340B1A">
        <w:rPr>
          <w:rFonts w:ascii="Arial" w:hAnsi="Arial" w:cs="Arial"/>
          <w:color w:val="222222"/>
          <w:sz w:val="20"/>
          <w:szCs w:val="20"/>
          <w:shd w:val="clear" w:color="auto" w:fill="FFFFFF"/>
          <w:lang w:val="en-US"/>
        </w:rPr>
        <w:t>Bociek</w:t>
      </w:r>
      <w:proofErr w:type="spellEnd"/>
      <w:r w:rsidRPr="00340B1A">
        <w:rPr>
          <w:rFonts w:ascii="Arial" w:hAnsi="Arial" w:cs="Arial"/>
          <w:color w:val="222222"/>
          <w:sz w:val="20"/>
          <w:szCs w:val="20"/>
          <w:shd w:val="clear" w:color="auto" w:fill="FFFFFF"/>
          <w:lang w:val="en-US"/>
        </w:rPr>
        <w:t xml:space="preserve">, R. G., </w:t>
      </w:r>
      <w:proofErr w:type="spellStart"/>
      <w:r w:rsidRPr="00340B1A">
        <w:rPr>
          <w:rFonts w:ascii="Arial" w:hAnsi="Arial" w:cs="Arial"/>
          <w:color w:val="222222"/>
          <w:sz w:val="20"/>
          <w:szCs w:val="20"/>
          <w:shd w:val="clear" w:color="auto" w:fill="FFFFFF"/>
          <w:lang w:val="en-US"/>
        </w:rPr>
        <w:t>Sawas</w:t>
      </w:r>
      <w:proofErr w:type="spellEnd"/>
      <w:r w:rsidRPr="00340B1A">
        <w:rPr>
          <w:rFonts w:ascii="Arial" w:hAnsi="Arial" w:cs="Arial"/>
          <w:color w:val="222222"/>
          <w:sz w:val="20"/>
          <w:szCs w:val="20"/>
          <w:shd w:val="clear" w:color="auto" w:fill="FFFFFF"/>
          <w:lang w:val="en-US"/>
        </w:rPr>
        <w:t xml:space="preserve">, A., Caimi, P., Agura, E., Matous, J., ... </w:t>
      </w:r>
      <w:r w:rsidRPr="00D74406">
        <w:rPr>
          <w:rFonts w:ascii="Arial" w:hAnsi="Arial" w:cs="Arial"/>
          <w:color w:val="222222"/>
          <w:sz w:val="20"/>
          <w:szCs w:val="20"/>
          <w:shd w:val="clear" w:color="auto" w:fill="FFFFFF"/>
          <w:lang w:val="en-US"/>
        </w:rPr>
        <w:t xml:space="preserve">&amp; Advani, R. (2018). </w:t>
      </w:r>
      <w:r w:rsidRPr="00340B1A">
        <w:rPr>
          <w:rFonts w:ascii="Arial" w:hAnsi="Arial" w:cs="Arial"/>
          <w:color w:val="222222"/>
          <w:sz w:val="20"/>
          <w:szCs w:val="20"/>
          <w:shd w:val="clear" w:color="auto" w:fill="FFFFFF"/>
          <w:lang w:val="en-US"/>
        </w:rPr>
        <w:t xml:space="preserve">Brentuximab </w:t>
      </w:r>
      <w:proofErr w:type="spellStart"/>
      <w:r w:rsidRPr="00340B1A">
        <w:rPr>
          <w:rFonts w:ascii="Arial" w:hAnsi="Arial" w:cs="Arial"/>
          <w:color w:val="222222"/>
          <w:sz w:val="20"/>
          <w:szCs w:val="20"/>
          <w:shd w:val="clear" w:color="auto" w:fill="FFFFFF"/>
          <w:lang w:val="en-US"/>
        </w:rPr>
        <w:t>vedotin</w:t>
      </w:r>
      <w:proofErr w:type="spellEnd"/>
      <w:r w:rsidRPr="00340B1A">
        <w:rPr>
          <w:rFonts w:ascii="Arial" w:hAnsi="Arial" w:cs="Arial"/>
          <w:color w:val="222222"/>
          <w:sz w:val="20"/>
          <w:szCs w:val="20"/>
          <w:shd w:val="clear" w:color="auto" w:fill="FFFFFF"/>
          <w:lang w:val="en-US"/>
        </w:rPr>
        <w:t xml:space="preserve"> plus </w:t>
      </w:r>
      <w:proofErr w:type="spellStart"/>
      <w:r w:rsidRPr="00340B1A">
        <w:rPr>
          <w:rFonts w:ascii="Arial" w:hAnsi="Arial" w:cs="Arial"/>
          <w:color w:val="222222"/>
          <w:sz w:val="20"/>
          <w:szCs w:val="20"/>
          <w:shd w:val="clear" w:color="auto" w:fill="FFFFFF"/>
          <w:lang w:val="en-US"/>
        </w:rPr>
        <w:t>bendamustine</w:t>
      </w:r>
      <w:proofErr w:type="spellEnd"/>
      <w:r w:rsidRPr="00340B1A">
        <w:rPr>
          <w:rFonts w:ascii="Arial" w:hAnsi="Arial" w:cs="Arial"/>
          <w:color w:val="222222"/>
          <w:sz w:val="20"/>
          <w:szCs w:val="20"/>
          <w:shd w:val="clear" w:color="auto" w:fill="FFFFFF"/>
          <w:lang w:val="en-US"/>
        </w:rPr>
        <w:t>: a highly active first salvage regimen for relapsed or refractory Hodgkin lymphoma. </w:t>
      </w:r>
      <w:r w:rsidRPr="00152B8F">
        <w:rPr>
          <w:rFonts w:ascii="Arial" w:hAnsi="Arial" w:cs="Arial"/>
          <w:i/>
          <w:iCs/>
          <w:color w:val="222222"/>
          <w:sz w:val="20"/>
          <w:szCs w:val="20"/>
          <w:shd w:val="clear" w:color="auto" w:fill="FFFFFF"/>
        </w:rPr>
        <w:t xml:space="preserve">Blood, The Journal of the American Society of </w:t>
      </w:r>
      <w:proofErr w:type="spellStart"/>
      <w:r w:rsidRPr="00152B8F">
        <w:rPr>
          <w:rFonts w:ascii="Arial" w:hAnsi="Arial" w:cs="Arial"/>
          <w:i/>
          <w:iCs/>
          <w:color w:val="222222"/>
          <w:sz w:val="20"/>
          <w:szCs w:val="20"/>
          <w:shd w:val="clear" w:color="auto" w:fill="FFFFFF"/>
        </w:rPr>
        <w:t>Hematology</w:t>
      </w:r>
      <w:proofErr w:type="spellEnd"/>
      <w:r w:rsidRPr="00152B8F">
        <w:rPr>
          <w:rFonts w:ascii="Arial" w:hAnsi="Arial" w:cs="Arial"/>
          <w:color w:val="222222"/>
          <w:sz w:val="20"/>
          <w:szCs w:val="20"/>
          <w:shd w:val="clear" w:color="auto" w:fill="FFFFFF"/>
        </w:rPr>
        <w:t>, </w:t>
      </w:r>
      <w:r w:rsidRPr="00152B8F">
        <w:rPr>
          <w:rFonts w:ascii="Arial" w:hAnsi="Arial" w:cs="Arial"/>
          <w:i/>
          <w:iCs/>
          <w:color w:val="222222"/>
          <w:sz w:val="20"/>
          <w:szCs w:val="20"/>
          <w:shd w:val="clear" w:color="auto" w:fill="FFFFFF"/>
        </w:rPr>
        <w:t>132</w:t>
      </w:r>
      <w:r w:rsidRPr="00152B8F">
        <w:rPr>
          <w:rFonts w:ascii="Arial" w:hAnsi="Arial" w:cs="Arial"/>
          <w:color w:val="222222"/>
          <w:sz w:val="20"/>
          <w:szCs w:val="20"/>
          <w:shd w:val="clear" w:color="auto" w:fill="FFFFFF"/>
        </w:rPr>
        <w:t>(1), 40-48.</w:t>
      </w:r>
    </w:p>
    <w:p w14:paraId="082294BE" w14:textId="5256F0DF" w:rsidR="004F10C5" w:rsidRPr="00152B8F" w:rsidRDefault="004F10C5" w:rsidP="004F10C5">
      <w:pPr>
        <w:pStyle w:val="ListParagraph"/>
        <w:numPr>
          <w:ilvl w:val="0"/>
          <w:numId w:val="2"/>
        </w:numPr>
        <w:jc w:val="both"/>
        <w:rPr>
          <w:rFonts w:ascii="Times New Roman" w:hAnsi="Times New Roman" w:cs="Times New Roman"/>
          <w:sz w:val="28"/>
          <w:szCs w:val="28"/>
        </w:rPr>
      </w:pPr>
      <w:r w:rsidRPr="00340B1A">
        <w:rPr>
          <w:rFonts w:ascii="Arial" w:hAnsi="Arial" w:cs="Arial"/>
          <w:color w:val="222222"/>
          <w:sz w:val="20"/>
          <w:szCs w:val="20"/>
          <w:shd w:val="clear" w:color="auto" w:fill="FFFFFF"/>
          <w:lang w:val="en-US"/>
        </w:rPr>
        <w:t xml:space="preserve">O'Connor, O. A., Lue, J. K., </w:t>
      </w:r>
      <w:proofErr w:type="spellStart"/>
      <w:r w:rsidRPr="00340B1A">
        <w:rPr>
          <w:rFonts w:ascii="Arial" w:hAnsi="Arial" w:cs="Arial"/>
          <w:color w:val="222222"/>
          <w:sz w:val="20"/>
          <w:szCs w:val="20"/>
          <w:shd w:val="clear" w:color="auto" w:fill="FFFFFF"/>
          <w:lang w:val="en-US"/>
        </w:rPr>
        <w:t>Sawas</w:t>
      </w:r>
      <w:proofErr w:type="spellEnd"/>
      <w:r w:rsidRPr="00340B1A">
        <w:rPr>
          <w:rFonts w:ascii="Arial" w:hAnsi="Arial" w:cs="Arial"/>
          <w:color w:val="222222"/>
          <w:sz w:val="20"/>
          <w:szCs w:val="20"/>
          <w:shd w:val="clear" w:color="auto" w:fill="FFFFFF"/>
          <w:lang w:val="en-US"/>
        </w:rPr>
        <w:t xml:space="preserve">, A., Amengual, J. E., Deng, C., Kalac, M., ... </w:t>
      </w:r>
      <w:r w:rsidRPr="00D74406">
        <w:rPr>
          <w:rFonts w:ascii="Arial" w:hAnsi="Arial" w:cs="Arial"/>
          <w:color w:val="222222"/>
          <w:sz w:val="20"/>
          <w:szCs w:val="20"/>
          <w:shd w:val="clear" w:color="auto" w:fill="FFFFFF"/>
          <w:lang w:val="en-US"/>
        </w:rPr>
        <w:t xml:space="preserve">&amp; Kuruvilla, J. (2018). </w:t>
      </w:r>
      <w:r w:rsidRPr="00340B1A">
        <w:rPr>
          <w:rFonts w:ascii="Arial" w:hAnsi="Arial" w:cs="Arial"/>
          <w:color w:val="222222"/>
          <w:sz w:val="20"/>
          <w:szCs w:val="20"/>
          <w:shd w:val="clear" w:color="auto" w:fill="FFFFFF"/>
          <w:lang w:val="en-US"/>
        </w:rPr>
        <w:t xml:space="preserve">Brentuximab </w:t>
      </w:r>
      <w:proofErr w:type="spellStart"/>
      <w:r w:rsidRPr="00340B1A">
        <w:rPr>
          <w:rFonts w:ascii="Arial" w:hAnsi="Arial" w:cs="Arial"/>
          <w:color w:val="222222"/>
          <w:sz w:val="20"/>
          <w:szCs w:val="20"/>
          <w:shd w:val="clear" w:color="auto" w:fill="FFFFFF"/>
          <w:lang w:val="en-US"/>
        </w:rPr>
        <w:t>vedotin</w:t>
      </w:r>
      <w:proofErr w:type="spellEnd"/>
      <w:r w:rsidRPr="00340B1A">
        <w:rPr>
          <w:rFonts w:ascii="Arial" w:hAnsi="Arial" w:cs="Arial"/>
          <w:color w:val="222222"/>
          <w:sz w:val="20"/>
          <w:szCs w:val="20"/>
          <w:shd w:val="clear" w:color="auto" w:fill="FFFFFF"/>
          <w:lang w:val="en-US"/>
        </w:rPr>
        <w:t xml:space="preserve"> plus </w:t>
      </w:r>
      <w:proofErr w:type="spellStart"/>
      <w:r w:rsidRPr="00340B1A">
        <w:rPr>
          <w:rFonts w:ascii="Arial" w:hAnsi="Arial" w:cs="Arial"/>
          <w:color w:val="222222"/>
          <w:sz w:val="20"/>
          <w:szCs w:val="20"/>
          <w:shd w:val="clear" w:color="auto" w:fill="FFFFFF"/>
          <w:lang w:val="en-US"/>
        </w:rPr>
        <w:t>bendamustine</w:t>
      </w:r>
      <w:proofErr w:type="spellEnd"/>
      <w:r w:rsidRPr="00340B1A">
        <w:rPr>
          <w:rFonts w:ascii="Arial" w:hAnsi="Arial" w:cs="Arial"/>
          <w:color w:val="222222"/>
          <w:sz w:val="20"/>
          <w:szCs w:val="20"/>
          <w:shd w:val="clear" w:color="auto" w:fill="FFFFFF"/>
          <w:lang w:val="en-US"/>
        </w:rPr>
        <w:t xml:space="preserve"> in relapsed or refractory Hodgkin's lymphoma: an international, </w:t>
      </w:r>
      <w:proofErr w:type="spellStart"/>
      <w:r w:rsidRPr="00340B1A">
        <w:rPr>
          <w:rFonts w:ascii="Arial" w:hAnsi="Arial" w:cs="Arial"/>
          <w:color w:val="222222"/>
          <w:sz w:val="20"/>
          <w:szCs w:val="20"/>
          <w:shd w:val="clear" w:color="auto" w:fill="FFFFFF"/>
          <w:lang w:val="en-US"/>
        </w:rPr>
        <w:t>multicentre</w:t>
      </w:r>
      <w:proofErr w:type="spellEnd"/>
      <w:r w:rsidRPr="00340B1A">
        <w:rPr>
          <w:rFonts w:ascii="Arial" w:hAnsi="Arial" w:cs="Arial"/>
          <w:color w:val="222222"/>
          <w:sz w:val="20"/>
          <w:szCs w:val="20"/>
          <w:shd w:val="clear" w:color="auto" w:fill="FFFFFF"/>
          <w:lang w:val="en-US"/>
        </w:rPr>
        <w:t>, single-arm, phase 1–2 trial. </w:t>
      </w:r>
      <w:r w:rsidRPr="00152B8F">
        <w:rPr>
          <w:rFonts w:ascii="Arial" w:hAnsi="Arial" w:cs="Arial"/>
          <w:i/>
          <w:iCs/>
          <w:color w:val="222222"/>
          <w:sz w:val="20"/>
          <w:szCs w:val="20"/>
          <w:shd w:val="clear" w:color="auto" w:fill="FFFFFF"/>
        </w:rPr>
        <w:t xml:space="preserve">The Lancet </w:t>
      </w:r>
      <w:proofErr w:type="spellStart"/>
      <w:r w:rsidRPr="00152B8F">
        <w:rPr>
          <w:rFonts w:ascii="Arial" w:hAnsi="Arial" w:cs="Arial"/>
          <w:i/>
          <w:iCs/>
          <w:color w:val="222222"/>
          <w:sz w:val="20"/>
          <w:szCs w:val="20"/>
          <w:shd w:val="clear" w:color="auto" w:fill="FFFFFF"/>
        </w:rPr>
        <w:t>Oncology</w:t>
      </w:r>
      <w:proofErr w:type="spellEnd"/>
      <w:r w:rsidRPr="00152B8F">
        <w:rPr>
          <w:rFonts w:ascii="Arial" w:hAnsi="Arial" w:cs="Arial"/>
          <w:color w:val="222222"/>
          <w:sz w:val="20"/>
          <w:szCs w:val="20"/>
          <w:shd w:val="clear" w:color="auto" w:fill="FFFFFF"/>
        </w:rPr>
        <w:t>, </w:t>
      </w:r>
      <w:r w:rsidRPr="00152B8F">
        <w:rPr>
          <w:rFonts w:ascii="Arial" w:hAnsi="Arial" w:cs="Arial"/>
          <w:i/>
          <w:iCs/>
          <w:color w:val="222222"/>
          <w:sz w:val="20"/>
          <w:szCs w:val="20"/>
          <w:shd w:val="clear" w:color="auto" w:fill="FFFFFF"/>
        </w:rPr>
        <w:t>19</w:t>
      </w:r>
      <w:r w:rsidRPr="00152B8F">
        <w:rPr>
          <w:rFonts w:ascii="Arial" w:hAnsi="Arial" w:cs="Arial"/>
          <w:color w:val="222222"/>
          <w:sz w:val="20"/>
          <w:szCs w:val="20"/>
          <w:shd w:val="clear" w:color="auto" w:fill="FFFFFF"/>
        </w:rPr>
        <w:t>(2), 257-266.</w:t>
      </w:r>
    </w:p>
    <w:p w14:paraId="6C6386FB" w14:textId="10CD4C79" w:rsidR="004F10C5" w:rsidRPr="00152B8F" w:rsidRDefault="004F10C5" w:rsidP="004F10C5">
      <w:pPr>
        <w:pStyle w:val="ListParagraph"/>
        <w:numPr>
          <w:ilvl w:val="0"/>
          <w:numId w:val="2"/>
        </w:numPr>
        <w:jc w:val="both"/>
        <w:rPr>
          <w:rFonts w:ascii="Times New Roman" w:hAnsi="Times New Roman" w:cs="Times New Roman"/>
          <w:sz w:val="28"/>
          <w:szCs w:val="28"/>
        </w:rPr>
      </w:pPr>
      <w:proofErr w:type="spellStart"/>
      <w:r w:rsidRPr="00340B1A">
        <w:rPr>
          <w:rFonts w:ascii="Arial" w:hAnsi="Arial" w:cs="Arial"/>
          <w:color w:val="222222"/>
          <w:sz w:val="20"/>
          <w:szCs w:val="20"/>
          <w:shd w:val="clear" w:color="auto" w:fill="FFFFFF"/>
          <w:lang w:val="en-US"/>
        </w:rPr>
        <w:t>LaCasce</w:t>
      </w:r>
      <w:proofErr w:type="spellEnd"/>
      <w:r w:rsidRPr="00340B1A">
        <w:rPr>
          <w:rFonts w:ascii="Arial" w:hAnsi="Arial" w:cs="Arial"/>
          <w:color w:val="222222"/>
          <w:sz w:val="20"/>
          <w:szCs w:val="20"/>
          <w:shd w:val="clear" w:color="auto" w:fill="FFFFFF"/>
          <w:lang w:val="en-US"/>
        </w:rPr>
        <w:t xml:space="preserve">, A. S., </w:t>
      </w:r>
      <w:proofErr w:type="spellStart"/>
      <w:r w:rsidRPr="00340B1A">
        <w:rPr>
          <w:rFonts w:ascii="Arial" w:hAnsi="Arial" w:cs="Arial"/>
          <w:color w:val="222222"/>
          <w:sz w:val="20"/>
          <w:szCs w:val="20"/>
          <w:shd w:val="clear" w:color="auto" w:fill="FFFFFF"/>
          <w:lang w:val="en-US"/>
        </w:rPr>
        <w:t>Bociek</w:t>
      </w:r>
      <w:proofErr w:type="spellEnd"/>
      <w:r w:rsidRPr="00340B1A">
        <w:rPr>
          <w:rFonts w:ascii="Arial" w:hAnsi="Arial" w:cs="Arial"/>
          <w:color w:val="222222"/>
          <w:sz w:val="20"/>
          <w:szCs w:val="20"/>
          <w:shd w:val="clear" w:color="auto" w:fill="FFFFFF"/>
          <w:lang w:val="en-US"/>
        </w:rPr>
        <w:t xml:space="preserve">, G., </w:t>
      </w:r>
      <w:proofErr w:type="spellStart"/>
      <w:r w:rsidRPr="00340B1A">
        <w:rPr>
          <w:rFonts w:ascii="Arial" w:hAnsi="Arial" w:cs="Arial"/>
          <w:color w:val="222222"/>
          <w:sz w:val="20"/>
          <w:szCs w:val="20"/>
          <w:shd w:val="clear" w:color="auto" w:fill="FFFFFF"/>
          <w:lang w:val="en-US"/>
        </w:rPr>
        <w:t>Sawas</w:t>
      </w:r>
      <w:proofErr w:type="spellEnd"/>
      <w:r w:rsidRPr="00340B1A">
        <w:rPr>
          <w:rFonts w:ascii="Arial" w:hAnsi="Arial" w:cs="Arial"/>
          <w:color w:val="222222"/>
          <w:sz w:val="20"/>
          <w:szCs w:val="20"/>
          <w:shd w:val="clear" w:color="auto" w:fill="FFFFFF"/>
          <w:lang w:val="en-US"/>
        </w:rPr>
        <w:t xml:space="preserve">, A., Caimi, P. F., Agura, E., Matous, J., ... </w:t>
      </w:r>
      <w:r w:rsidRPr="00D74406">
        <w:rPr>
          <w:rFonts w:ascii="Arial" w:hAnsi="Arial" w:cs="Arial"/>
          <w:color w:val="222222"/>
          <w:sz w:val="20"/>
          <w:szCs w:val="20"/>
          <w:shd w:val="clear" w:color="auto" w:fill="FFFFFF"/>
          <w:lang w:val="en-US"/>
        </w:rPr>
        <w:t xml:space="preserve">&amp; Advani, R. (2015). </w:t>
      </w:r>
      <w:r w:rsidRPr="00340B1A">
        <w:rPr>
          <w:rFonts w:ascii="Arial" w:hAnsi="Arial" w:cs="Arial"/>
          <w:color w:val="222222"/>
          <w:sz w:val="20"/>
          <w:szCs w:val="20"/>
          <w:shd w:val="clear" w:color="auto" w:fill="FFFFFF"/>
          <w:lang w:val="en-US"/>
        </w:rPr>
        <w:t xml:space="preserve">Brentuximab </w:t>
      </w:r>
      <w:proofErr w:type="spellStart"/>
      <w:r w:rsidRPr="00340B1A">
        <w:rPr>
          <w:rFonts w:ascii="Arial" w:hAnsi="Arial" w:cs="Arial"/>
          <w:color w:val="222222"/>
          <w:sz w:val="20"/>
          <w:szCs w:val="20"/>
          <w:shd w:val="clear" w:color="auto" w:fill="FFFFFF"/>
          <w:lang w:val="en-US"/>
        </w:rPr>
        <w:t>vedotin</w:t>
      </w:r>
      <w:proofErr w:type="spellEnd"/>
      <w:r w:rsidRPr="00340B1A">
        <w:rPr>
          <w:rFonts w:ascii="Arial" w:hAnsi="Arial" w:cs="Arial"/>
          <w:color w:val="222222"/>
          <w:sz w:val="20"/>
          <w:szCs w:val="20"/>
          <w:shd w:val="clear" w:color="auto" w:fill="FFFFFF"/>
          <w:lang w:val="en-US"/>
        </w:rPr>
        <w:t xml:space="preserve"> plus </w:t>
      </w:r>
      <w:proofErr w:type="spellStart"/>
      <w:r w:rsidRPr="00340B1A">
        <w:rPr>
          <w:rFonts w:ascii="Arial" w:hAnsi="Arial" w:cs="Arial"/>
          <w:color w:val="222222"/>
          <w:sz w:val="20"/>
          <w:szCs w:val="20"/>
          <w:shd w:val="clear" w:color="auto" w:fill="FFFFFF"/>
          <w:lang w:val="en-US"/>
        </w:rPr>
        <w:t>bendamustine</w:t>
      </w:r>
      <w:proofErr w:type="spellEnd"/>
      <w:r w:rsidRPr="00340B1A">
        <w:rPr>
          <w:rFonts w:ascii="Arial" w:hAnsi="Arial" w:cs="Arial"/>
          <w:color w:val="222222"/>
          <w:sz w:val="20"/>
          <w:szCs w:val="20"/>
          <w:shd w:val="clear" w:color="auto" w:fill="FFFFFF"/>
          <w:lang w:val="en-US"/>
        </w:rPr>
        <w:t>: a highly active salvage treatment regimen for patients with relapsed or refractory Hodgkin lymphoma. </w:t>
      </w:r>
      <w:r w:rsidRPr="00152B8F">
        <w:rPr>
          <w:rFonts w:ascii="Arial" w:hAnsi="Arial" w:cs="Arial"/>
          <w:i/>
          <w:iCs/>
          <w:color w:val="222222"/>
          <w:sz w:val="20"/>
          <w:szCs w:val="20"/>
          <w:shd w:val="clear" w:color="auto" w:fill="FFFFFF"/>
        </w:rPr>
        <w:t>Blood</w:t>
      </w:r>
      <w:r w:rsidRPr="00152B8F">
        <w:rPr>
          <w:rFonts w:ascii="Arial" w:hAnsi="Arial" w:cs="Arial"/>
          <w:color w:val="222222"/>
          <w:sz w:val="20"/>
          <w:szCs w:val="20"/>
          <w:shd w:val="clear" w:color="auto" w:fill="FFFFFF"/>
        </w:rPr>
        <w:t>, </w:t>
      </w:r>
      <w:r w:rsidRPr="00152B8F">
        <w:rPr>
          <w:rFonts w:ascii="Arial" w:hAnsi="Arial" w:cs="Arial"/>
          <w:i/>
          <w:iCs/>
          <w:color w:val="222222"/>
          <w:sz w:val="20"/>
          <w:szCs w:val="20"/>
          <w:shd w:val="clear" w:color="auto" w:fill="FFFFFF"/>
        </w:rPr>
        <w:t>126</w:t>
      </w:r>
      <w:r w:rsidRPr="00152B8F">
        <w:rPr>
          <w:rFonts w:ascii="Arial" w:hAnsi="Arial" w:cs="Arial"/>
          <w:color w:val="222222"/>
          <w:sz w:val="20"/>
          <w:szCs w:val="20"/>
          <w:shd w:val="clear" w:color="auto" w:fill="FFFFFF"/>
        </w:rPr>
        <w:t>(23), 3982.</w:t>
      </w:r>
    </w:p>
    <w:p w14:paraId="2EFB8810" w14:textId="2D0BCE26" w:rsidR="004F10C5" w:rsidRPr="00152B8F" w:rsidRDefault="004F10C5" w:rsidP="004F10C5">
      <w:pPr>
        <w:pStyle w:val="ListParagraph"/>
        <w:numPr>
          <w:ilvl w:val="0"/>
          <w:numId w:val="2"/>
        </w:numPr>
        <w:jc w:val="both"/>
        <w:rPr>
          <w:rFonts w:ascii="Times New Roman" w:hAnsi="Times New Roman" w:cs="Times New Roman"/>
          <w:sz w:val="28"/>
          <w:szCs w:val="28"/>
        </w:rPr>
      </w:pPr>
      <w:r w:rsidRPr="00340B1A">
        <w:rPr>
          <w:rFonts w:ascii="Arial" w:hAnsi="Arial" w:cs="Arial"/>
          <w:color w:val="222222"/>
          <w:sz w:val="20"/>
          <w:szCs w:val="20"/>
          <w:shd w:val="clear" w:color="auto" w:fill="FFFFFF"/>
          <w:lang w:val="en-US"/>
        </w:rPr>
        <w:t xml:space="preserve">Broccoli, A., </w:t>
      </w:r>
      <w:proofErr w:type="spellStart"/>
      <w:r w:rsidRPr="00340B1A">
        <w:rPr>
          <w:rFonts w:ascii="Arial" w:hAnsi="Arial" w:cs="Arial"/>
          <w:color w:val="222222"/>
          <w:sz w:val="20"/>
          <w:szCs w:val="20"/>
          <w:shd w:val="clear" w:color="auto" w:fill="FFFFFF"/>
          <w:lang w:val="en-US"/>
        </w:rPr>
        <w:t>Argnani</w:t>
      </w:r>
      <w:proofErr w:type="spellEnd"/>
      <w:r w:rsidRPr="00340B1A">
        <w:rPr>
          <w:rFonts w:ascii="Arial" w:hAnsi="Arial" w:cs="Arial"/>
          <w:color w:val="222222"/>
          <w:sz w:val="20"/>
          <w:szCs w:val="20"/>
          <w:shd w:val="clear" w:color="auto" w:fill="FFFFFF"/>
          <w:lang w:val="en-US"/>
        </w:rPr>
        <w:t xml:space="preserve">, L., Botto, B., Corradini, P., Pinto, A., Re, A., ... </w:t>
      </w:r>
      <w:r w:rsidRPr="00D74406">
        <w:rPr>
          <w:rFonts w:ascii="Arial" w:hAnsi="Arial" w:cs="Arial"/>
          <w:color w:val="222222"/>
          <w:sz w:val="20"/>
          <w:szCs w:val="20"/>
          <w:shd w:val="clear" w:color="auto" w:fill="FFFFFF"/>
          <w:lang w:val="en-US"/>
        </w:rPr>
        <w:t xml:space="preserve">&amp; Fondazione </w:t>
      </w:r>
      <w:proofErr w:type="spellStart"/>
      <w:r w:rsidRPr="00D74406">
        <w:rPr>
          <w:rFonts w:ascii="Arial" w:hAnsi="Arial" w:cs="Arial"/>
          <w:color w:val="222222"/>
          <w:sz w:val="20"/>
          <w:szCs w:val="20"/>
          <w:shd w:val="clear" w:color="auto" w:fill="FFFFFF"/>
          <w:lang w:val="en-US"/>
        </w:rPr>
        <w:t>Italiana</w:t>
      </w:r>
      <w:proofErr w:type="spellEnd"/>
      <w:r w:rsidRPr="00D74406">
        <w:rPr>
          <w:rFonts w:ascii="Arial" w:hAnsi="Arial" w:cs="Arial"/>
          <w:color w:val="222222"/>
          <w:sz w:val="20"/>
          <w:szCs w:val="20"/>
          <w:shd w:val="clear" w:color="auto" w:fill="FFFFFF"/>
          <w:lang w:val="en-US"/>
        </w:rPr>
        <w:t xml:space="preserve"> </w:t>
      </w:r>
      <w:proofErr w:type="spellStart"/>
      <w:r w:rsidRPr="00D74406">
        <w:rPr>
          <w:rFonts w:ascii="Arial" w:hAnsi="Arial" w:cs="Arial"/>
          <w:color w:val="222222"/>
          <w:sz w:val="20"/>
          <w:szCs w:val="20"/>
          <w:shd w:val="clear" w:color="auto" w:fill="FFFFFF"/>
          <w:lang w:val="en-US"/>
        </w:rPr>
        <w:t>Linfomi</w:t>
      </w:r>
      <w:proofErr w:type="spellEnd"/>
      <w:r w:rsidRPr="00D74406">
        <w:rPr>
          <w:rFonts w:ascii="Arial" w:hAnsi="Arial" w:cs="Arial"/>
          <w:color w:val="222222"/>
          <w:sz w:val="20"/>
          <w:szCs w:val="20"/>
          <w:shd w:val="clear" w:color="auto" w:fill="FFFFFF"/>
          <w:lang w:val="en-US"/>
        </w:rPr>
        <w:t xml:space="preserve"> ONLUS. </w:t>
      </w:r>
      <w:r w:rsidRPr="00340B1A">
        <w:rPr>
          <w:rFonts w:ascii="Arial" w:hAnsi="Arial" w:cs="Arial"/>
          <w:color w:val="222222"/>
          <w:sz w:val="20"/>
          <w:szCs w:val="20"/>
          <w:shd w:val="clear" w:color="auto" w:fill="FFFFFF"/>
          <w:lang w:val="en-US"/>
        </w:rPr>
        <w:t xml:space="preserve">(2019). First salvage treatment with </w:t>
      </w:r>
      <w:proofErr w:type="spellStart"/>
      <w:r w:rsidRPr="00340B1A">
        <w:rPr>
          <w:rFonts w:ascii="Arial" w:hAnsi="Arial" w:cs="Arial"/>
          <w:color w:val="222222"/>
          <w:sz w:val="20"/>
          <w:szCs w:val="20"/>
          <w:shd w:val="clear" w:color="auto" w:fill="FFFFFF"/>
          <w:lang w:val="en-US"/>
        </w:rPr>
        <w:t>bendamustine</w:t>
      </w:r>
      <w:proofErr w:type="spellEnd"/>
      <w:r w:rsidRPr="00340B1A">
        <w:rPr>
          <w:rFonts w:ascii="Arial" w:hAnsi="Arial" w:cs="Arial"/>
          <w:color w:val="222222"/>
          <w:sz w:val="20"/>
          <w:szCs w:val="20"/>
          <w:shd w:val="clear" w:color="auto" w:fill="FFFFFF"/>
          <w:lang w:val="en-US"/>
        </w:rPr>
        <w:t xml:space="preserve"> and brentuximab </w:t>
      </w:r>
      <w:proofErr w:type="spellStart"/>
      <w:r w:rsidRPr="00340B1A">
        <w:rPr>
          <w:rFonts w:ascii="Arial" w:hAnsi="Arial" w:cs="Arial"/>
          <w:color w:val="222222"/>
          <w:sz w:val="20"/>
          <w:szCs w:val="20"/>
          <w:shd w:val="clear" w:color="auto" w:fill="FFFFFF"/>
          <w:lang w:val="en-US"/>
        </w:rPr>
        <w:t>vedotin</w:t>
      </w:r>
      <w:proofErr w:type="spellEnd"/>
      <w:r w:rsidRPr="00340B1A">
        <w:rPr>
          <w:rFonts w:ascii="Arial" w:hAnsi="Arial" w:cs="Arial"/>
          <w:color w:val="222222"/>
          <w:sz w:val="20"/>
          <w:szCs w:val="20"/>
          <w:shd w:val="clear" w:color="auto" w:fill="FFFFFF"/>
          <w:lang w:val="en-US"/>
        </w:rPr>
        <w:t xml:space="preserve"> in Hodgkin lymphoma: a phase 2 study of the Fondazione </w:t>
      </w:r>
      <w:proofErr w:type="spellStart"/>
      <w:r w:rsidRPr="00340B1A">
        <w:rPr>
          <w:rFonts w:ascii="Arial" w:hAnsi="Arial" w:cs="Arial"/>
          <w:color w:val="222222"/>
          <w:sz w:val="20"/>
          <w:szCs w:val="20"/>
          <w:shd w:val="clear" w:color="auto" w:fill="FFFFFF"/>
          <w:lang w:val="en-US"/>
        </w:rPr>
        <w:t>Italiana</w:t>
      </w:r>
      <w:proofErr w:type="spellEnd"/>
      <w:r w:rsidRPr="00340B1A">
        <w:rPr>
          <w:rFonts w:ascii="Arial" w:hAnsi="Arial" w:cs="Arial"/>
          <w:color w:val="222222"/>
          <w:sz w:val="20"/>
          <w:szCs w:val="20"/>
          <w:shd w:val="clear" w:color="auto" w:fill="FFFFFF"/>
          <w:lang w:val="en-US"/>
        </w:rPr>
        <w:t xml:space="preserve"> </w:t>
      </w:r>
      <w:proofErr w:type="spellStart"/>
      <w:r w:rsidRPr="00340B1A">
        <w:rPr>
          <w:rFonts w:ascii="Arial" w:hAnsi="Arial" w:cs="Arial"/>
          <w:color w:val="222222"/>
          <w:sz w:val="20"/>
          <w:szCs w:val="20"/>
          <w:shd w:val="clear" w:color="auto" w:fill="FFFFFF"/>
          <w:lang w:val="en-US"/>
        </w:rPr>
        <w:t>Linfomi</w:t>
      </w:r>
      <w:proofErr w:type="spellEnd"/>
      <w:r w:rsidRPr="00340B1A">
        <w:rPr>
          <w:rFonts w:ascii="Arial" w:hAnsi="Arial" w:cs="Arial"/>
          <w:color w:val="222222"/>
          <w:sz w:val="20"/>
          <w:szCs w:val="20"/>
          <w:shd w:val="clear" w:color="auto" w:fill="FFFFFF"/>
          <w:lang w:val="en-US"/>
        </w:rPr>
        <w:t>. </w:t>
      </w:r>
      <w:r w:rsidRPr="00152B8F">
        <w:rPr>
          <w:rFonts w:ascii="Arial" w:hAnsi="Arial" w:cs="Arial"/>
          <w:i/>
          <w:iCs/>
          <w:color w:val="222222"/>
          <w:sz w:val="20"/>
          <w:szCs w:val="20"/>
          <w:shd w:val="clear" w:color="auto" w:fill="FFFFFF"/>
        </w:rPr>
        <w:t>Blood Cancer Journal</w:t>
      </w:r>
      <w:r w:rsidRPr="00152B8F">
        <w:rPr>
          <w:rFonts w:ascii="Arial" w:hAnsi="Arial" w:cs="Arial"/>
          <w:color w:val="222222"/>
          <w:sz w:val="20"/>
          <w:szCs w:val="20"/>
          <w:shd w:val="clear" w:color="auto" w:fill="FFFFFF"/>
        </w:rPr>
        <w:t>, </w:t>
      </w:r>
      <w:r w:rsidRPr="00152B8F">
        <w:rPr>
          <w:rFonts w:ascii="Arial" w:hAnsi="Arial" w:cs="Arial"/>
          <w:i/>
          <w:iCs/>
          <w:color w:val="222222"/>
          <w:sz w:val="20"/>
          <w:szCs w:val="20"/>
          <w:shd w:val="clear" w:color="auto" w:fill="FFFFFF"/>
        </w:rPr>
        <w:t>9</w:t>
      </w:r>
      <w:r w:rsidRPr="00152B8F">
        <w:rPr>
          <w:rFonts w:ascii="Arial" w:hAnsi="Arial" w:cs="Arial"/>
          <w:color w:val="222222"/>
          <w:sz w:val="20"/>
          <w:szCs w:val="20"/>
          <w:shd w:val="clear" w:color="auto" w:fill="FFFFFF"/>
        </w:rPr>
        <w:t>(12), 100.</w:t>
      </w:r>
    </w:p>
    <w:p w14:paraId="38F062C5" w14:textId="26C3869D" w:rsidR="004F10C5" w:rsidRPr="00152B8F" w:rsidRDefault="004F10C5" w:rsidP="004F10C5">
      <w:pPr>
        <w:pStyle w:val="ListParagraph"/>
        <w:numPr>
          <w:ilvl w:val="0"/>
          <w:numId w:val="2"/>
        </w:numPr>
        <w:jc w:val="both"/>
        <w:rPr>
          <w:rFonts w:ascii="Times New Roman" w:hAnsi="Times New Roman" w:cs="Times New Roman"/>
          <w:sz w:val="28"/>
          <w:szCs w:val="28"/>
        </w:rPr>
      </w:pPr>
      <w:r w:rsidRPr="00152B8F">
        <w:rPr>
          <w:rFonts w:ascii="Arial" w:hAnsi="Arial" w:cs="Arial"/>
          <w:color w:val="222222"/>
          <w:sz w:val="20"/>
          <w:szCs w:val="20"/>
          <w:shd w:val="clear" w:color="auto" w:fill="FFFFFF"/>
        </w:rPr>
        <w:lastRenderedPageBreak/>
        <w:t xml:space="preserve">Friedberg, J. W., </w:t>
      </w:r>
      <w:proofErr w:type="spellStart"/>
      <w:r w:rsidRPr="00152B8F">
        <w:rPr>
          <w:rFonts w:ascii="Arial" w:hAnsi="Arial" w:cs="Arial"/>
          <w:color w:val="222222"/>
          <w:sz w:val="20"/>
          <w:szCs w:val="20"/>
          <w:shd w:val="clear" w:color="auto" w:fill="FFFFFF"/>
        </w:rPr>
        <w:t>Forero</w:t>
      </w:r>
      <w:proofErr w:type="spellEnd"/>
      <w:r w:rsidRPr="00152B8F">
        <w:rPr>
          <w:rFonts w:ascii="Arial" w:hAnsi="Arial" w:cs="Arial"/>
          <w:color w:val="222222"/>
          <w:sz w:val="20"/>
          <w:szCs w:val="20"/>
          <w:shd w:val="clear" w:color="auto" w:fill="FFFFFF"/>
        </w:rPr>
        <w:t xml:space="preserve">-Torres, A., </w:t>
      </w:r>
      <w:proofErr w:type="spellStart"/>
      <w:r w:rsidRPr="00152B8F">
        <w:rPr>
          <w:rFonts w:ascii="Arial" w:hAnsi="Arial" w:cs="Arial"/>
          <w:color w:val="222222"/>
          <w:sz w:val="20"/>
          <w:szCs w:val="20"/>
          <w:shd w:val="clear" w:color="auto" w:fill="FFFFFF"/>
        </w:rPr>
        <w:t>Bordoni</w:t>
      </w:r>
      <w:proofErr w:type="spellEnd"/>
      <w:r w:rsidRPr="00152B8F">
        <w:rPr>
          <w:rFonts w:ascii="Arial" w:hAnsi="Arial" w:cs="Arial"/>
          <w:color w:val="222222"/>
          <w:sz w:val="20"/>
          <w:szCs w:val="20"/>
          <w:shd w:val="clear" w:color="auto" w:fill="FFFFFF"/>
        </w:rPr>
        <w:t xml:space="preserve">, R. E., Cline, V. J., Patel Donnelly, D., Flynn, P. J., ... &amp; </w:t>
      </w:r>
      <w:proofErr w:type="spellStart"/>
      <w:r w:rsidRPr="00152B8F">
        <w:rPr>
          <w:rFonts w:ascii="Arial" w:hAnsi="Arial" w:cs="Arial"/>
          <w:color w:val="222222"/>
          <w:sz w:val="20"/>
          <w:szCs w:val="20"/>
          <w:shd w:val="clear" w:color="auto" w:fill="FFFFFF"/>
        </w:rPr>
        <w:t>Yasenchak</w:t>
      </w:r>
      <w:proofErr w:type="spellEnd"/>
      <w:r w:rsidRPr="00152B8F">
        <w:rPr>
          <w:rFonts w:ascii="Arial" w:hAnsi="Arial" w:cs="Arial"/>
          <w:color w:val="222222"/>
          <w:sz w:val="20"/>
          <w:szCs w:val="20"/>
          <w:shd w:val="clear" w:color="auto" w:fill="FFFFFF"/>
        </w:rPr>
        <w:t xml:space="preserve">, C. A. (2017). </w:t>
      </w:r>
      <w:r w:rsidRPr="00340B1A">
        <w:rPr>
          <w:rFonts w:ascii="Arial" w:hAnsi="Arial" w:cs="Arial"/>
          <w:color w:val="222222"/>
          <w:sz w:val="20"/>
          <w:szCs w:val="20"/>
          <w:shd w:val="clear" w:color="auto" w:fill="FFFFFF"/>
          <w:lang w:val="en-US"/>
        </w:rPr>
        <w:t xml:space="preserve">Frontline brentuximab vedotin in combination with dacarbazine or </w:t>
      </w:r>
      <w:proofErr w:type="spellStart"/>
      <w:r w:rsidRPr="00340B1A">
        <w:rPr>
          <w:rFonts w:ascii="Arial" w:hAnsi="Arial" w:cs="Arial"/>
          <w:color w:val="222222"/>
          <w:sz w:val="20"/>
          <w:szCs w:val="20"/>
          <w:shd w:val="clear" w:color="auto" w:fill="FFFFFF"/>
          <w:lang w:val="en-US"/>
        </w:rPr>
        <w:t>bendamustine</w:t>
      </w:r>
      <w:proofErr w:type="spellEnd"/>
      <w:r w:rsidRPr="00340B1A">
        <w:rPr>
          <w:rFonts w:ascii="Arial" w:hAnsi="Arial" w:cs="Arial"/>
          <w:color w:val="222222"/>
          <w:sz w:val="20"/>
          <w:szCs w:val="20"/>
          <w:shd w:val="clear" w:color="auto" w:fill="FFFFFF"/>
          <w:lang w:val="en-US"/>
        </w:rPr>
        <w:t xml:space="preserve"> in patients aged≥ 60 years with HL. </w:t>
      </w:r>
      <w:r w:rsidRPr="00152B8F">
        <w:rPr>
          <w:rFonts w:ascii="Arial" w:hAnsi="Arial" w:cs="Arial"/>
          <w:i/>
          <w:iCs/>
          <w:color w:val="222222"/>
          <w:sz w:val="20"/>
          <w:szCs w:val="20"/>
          <w:shd w:val="clear" w:color="auto" w:fill="FFFFFF"/>
        </w:rPr>
        <w:t xml:space="preserve">Blood, The Journal of the American Society of </w:t>
      </w:r>
      <w:proofErr w:type="spellStart"/>
      <w:r w:rsidRPr="00152B8F">
        <w:rPr>
          <w:rFonts w:ascii="Arial" w:hAnsi="Arial" w:cs="Arial"/>
          <w:i/>
          <w:iCs/>
          <w:color w:val="222222"/>
          <w:sz w:val="20"/>
          <w:szCs w:val="20"/>
          <w:shd w:val="clear" w:color="auto" w:fill="FFFFFF"/>
        </w:rPr>
        <w:t>Hematology</w:t>
      </w:r>
      <w:proofErr w:type="spellEnd"/>
      <w:r w:rsidRPr="00152B8F">
        <w:rPr>
          <w:rFonts w:ascii="Arial" w:hAnsi="Arial" w:cs="Arial"/>
          <w:color w:val="222222"/>
          <w:sz w:val="20"/>
          <w:szCs w:val="20"/>
          <w:shd w:val="clear" w:color="auto" w:fill="FFFFFF"/>
        </w:rPr>
        <w:t>, </w:t>
      </w:r>
      <w:r w:rsidRPr="00152B8F">
        <w:rPr>
          <w:rFonts w:ascii="Arial" w:hAnsi="Arial" w:cs="Arial"/>
          <w:i/>
          <w:iCs/>
          <w:color w:val="222222"/>
          <w:sz w:val="20"/>
          <w:szCs w:val="20"/>
          <w:shd w:val="clear" w:color="auto" w:fill="FFFFFF"/>
        </w:rPr>
        <w:t>130</w:t>
      </w:r>
      <w:r w:rsidRPr="00152B8F">
        <w:rPr>
          <w:rFonts w:ascii="Arial" w:hAnsi="Arial" w:cs="Arial"/>
          <w:color w:val="222222"/>
          <w:sz w:val="20"/>
          <w:szCs w:val="20"/>
          <w:shd w:val="clear" w:color="auto" w:fill="FFFFFF"/>
        </w:rPr>
        <w:t>(26), 2829-2837.</w:t>
      </w:r>
    </w:p>
    <w:p w14:paraId="36100895" w14:textId="0592395A" w:rsidR="004F10C5" w:rsidRPr="00133226" w:rsidRDefault="004F10C5" w:rsidP="004F10C5">
      <w:pPr>
        <w:pStyle w:val="ListParagraph"/>
        <w:numPr>
          <w:ilvl w:val="0"/>
          <w:numId w:val="2"/>
        </w:numPr>
        <w:jc w:val="both"/>
        <w:rPr>
          <w:rFonts w:ascii="Times New Roman" w:hAnsi="Times New Roman" w:cs="Times New Roman"/>
          <w:sz w:val="28"/>
          <w:szCs w:val="28"/>
        </w:rPr>
      </w:pPr>
      <w:proofErr w:type="spellStart"/>
      <w:r w:rsidRPr="00D74406">
        <w:rPr>
          <w:rFonts w:ascii="Arial" w:hAnsi="Arial" w:cs="Arial"/>
          <w:color w:val="222222"/>
          <w:sz w:val="20"/>
          <w:szCs w:val="20"/>
          <w:shd w:val="clear" w:color="auto" w:fill="FFFFFF"/>
          <w:lang w:val="en-US"/>
        </w:rPr>
        <w:t>Sawas</w:t>
      </w:r>
      <w:proofErr w:type="spellEnd"/>
      <w:r w:rsidRPr="00D74406">
        <w:rPr>
          <w:rFonts w:ascii="Arial" w:hAnsi="Arial" w:cs="Arial"/>
          <w:color w:val="222222"/>
          <w:sz w:val="20"/>
          <w:szCs w:val="20"/>
          <w:shd w:val="clear" w:color="auto" w:fill="FFFFFF"/>
          <w:lang w:val="en-US"/>
        </w:rPr>
        <w:t xml:space="preserve">, A., Connors, J. M., Kuruvilla, J. G., Rojas, C., Lichtenstein, R., Neylon, E., ... &amp; O'Connor, O. A. (2015). </w:t>
      </w:r>
      <w:r w:rsidRPr="00340B1A">
        <w:rPr>
          <w:rFonts w:ascii="Arial" w:hAnsi="Arial" w:cs="Arial"/>
          <w:color w:val="222222"/>
          <w:sz w:val="20"/>
          <w:szCs w:val="20"/>
          <w:shd w:val="clear" w:color="auto" w:fill="FFFFFF"/>
          <w:lang w:val="en-US"/>
        </w:rPr>
        <w:t xml:space="preserve">The combination of brentuximab </w:t>
      </w:r>
      <w:proofErr w:type="spellStart"/>
      <w:r w:rsidRPr="00340B1A">
        <w:rPr>
          <w:rFonts w:ascii="Arial" w:hAnsi="Arial" w:cs="Arial"/>
          <w:color w:val="222222"/>
          <w:sz w:val="20"/>
          <w:szCs w:val="20"/>
          <w:shd w:val="clear" w:color="auto" w:fill="FFFFFF"/>
          <w:lang w:val="en-US"/>
        </w:rPr>
        <w:t>vedotin</w:t>
      </w:r>
      <w:proofErr w:type="spellEnd"/>
      <w:r w:rsidRPr="00340B1A">
        <w:rPr>
          <w:rFonts w:ascii="Arial" w:hAnsi="Arial" w:cs="Arial"/>
          <w:color w:val="222222"/>
          <w:sz w:val="20"/>
          <w:szCs w:val="20"/>
          <w:shd w:val="clear" w:color="auto" w:fill="FFFFFF"/>
          <w:lang w:val="en-US"/>
        </w:rPr>
        <w:t xml:space="preserve"> (</w:t>
      </w:r>
      <w:proofErr w:type="spellStart"/>
      <w:r w:rsidRPr="00340B1A">
        <w:rPr>
          <w:rFonts w:ascii="Arial" w:hAnsi="Arial" w:cs="Arial"/>
          <w:color w:val="222222"/>
          <w:sz w:val="20"/>
          <w:szCs w:val="20"/>
          <w:shd w:val="clear" w:color="auto" w:fill="FFFFFF"/>
          <w:lang w:val="en-US"/>
        </w:rPr>
        <w:t>Bv</w:t>
      </w:r>
      <w:proofErr w:type="spellEnd"/>
      <w:r w:rsidRPr="00340B1A">
        <w:rPr>
          <w:rFonts w:ascii="Arial" w:hAnsi="Arial" w:cs="Arial"/>
          <w:color w:val="222222"/>
          <w:sz w:val="20"/>
          <w:szCs w:val="20"/>
          <w:shd w:val="clear" w:color="auto" w:fill="FFFFFF"/>
          <w:lang w:val="en-US"/>
        </w:rPr>
        <w:t xml:space="preserve">) and </w:t>
      </w:r>
      <w:proofErr w:type="spellStart"/>
      <w:r w:rsidRPr="00340B1A">
        <w:rPr>
          <w:rFonts w:ascii="Arial" w:hAnsi="Arial" w:cs="Arial"/>
          <w:color w:val="222222"/>
          <w:sz w:val="20"/>
          <w:szCs w:val="20"/>
          <w:shd w:val="clear" w:color="auto" w:fill="FFFFFF"/>
          <w:lang w:val="en-US"/>
        </w:rPr>
        <w:t>bendamustine</w:t>
      </w:r>
      <w:proofErr w:type="spellEnd"/>
      <w:r w:rsidRPr="00340B1A">
        <w:rPr>
          <w:rFonts w:ascii="Arial" w:hAnsi="Arial" w:cs="Arial"/>
          <w:color w:val="222222"/>
          <w:sz w:val="20"/>
          <w:szCs w:val="20"/>
          <w:shd w:val="clear" w:color="auto" w:fill="FFFFFF"/>
          <w:lang w:val="en-US"/>
        </w:rPr>
        <w:t xml:space="preserve"> (B) demonstrates marked activity in heavily treated patients with relapsed or refractory Hodgkin lymphoma (HL) and anaplastic large T-cell lymphoma (ALCL): results of an international </w:t>
      </w:r>
      <w:proofErr w:type="spellStart"/>
      <w:r w:rsidRPr="00340B1A">
        <w:rPr>
          <w:rFonts w:ascii="Arial" w:hAnsi="Arial" w:cs="Arial"/>
          <w:color w:val="222222"/>
          <w:sz w:val="20"/>
          <w:szCs w:val="20"/>
          <w:shd w:val="clear" w:color="auto" w:fill="FFFFFF"/>
          <w:lang w:val="en-US"/>
        </w:rPr>
        <w:t>multi center</w:t>
      </w:r>
      <w:proofErr w:type="spellEnd"/>
      <w:r w:rsidRPr="00340B1A">
        <w:rPr>
          <w:rFonts w:ascii="Arial" w:hAnsi="Arial" w:cs="Arial"/>
          <w:color w:val="222222"/>
          <w:sz w:val="20"/>
          <w:szCs w:val="20"/>
          <w:shd w:val="clear" w:color="auto" w:fill="FFFFFF"/>
          <w:lang w:val="en-US"/>
        </w:rPr>
        <w:t xml:space="preserve"> phase I/II experience. </w:t>
      </w:r>
      <w:r w:rsidRPr="00152B8F">
        <w:rPr>
          <w:rFonts w:ascii="Arial" w:hAnsi="Arial" w:cs="Arial"/>
          <w:i/>
          <w:iCs/>
          <w:color w:val="222222"/>
          <w:sz w:val="20"/>
          <w:szCs w:val="20"/>
          <w:shd w:val="clear" w:color="auto" w:fill="FFFFFF"/>
        </w:rPr>
        <w:t>Blood</w:t>
      </w:r>
      <w:r w:rsidRPr="00152B8F">
        <w:rPr>
          <w:rFonts w:ascii="Arial" w:hAnsi="Arial" w:cs="Arial"/>
          <w:color w:val="222222"/>
          <w:sz w:val="20"/>
          <w:szCs w:val="20"/>
          <w:shd w:val="clear" w:color="auto" w:fill="FFFFFF"/>
        </w:rPr>
        <w:t>, </w:t>
      </w:r>
      <w:r w:rsidRPr="00152B8F">
        <w:rPr>
          <w:rFonts w:ascii="Arial" w:hAnsi="Arial" w:cs="Arial"/>
          <w:i/>
          <w:iCs/>
          <w:color w:val="222222"/>
          <w:sz w:val="20"/>
          <w:szCs w:val="20"/>
          <w:shd w:val="clear" w:color="auto" w:fill="FFFFFF"/>
        </w:rPr>
        <w:t>126</w:t>
      </w:r>
      <w:r w:rsidRPr="00152B8F">
        <w:rPr>
          <w:rFonts w:ascii="Arial" w:hAnsi="Arial" w:cs="Arial"/>
          <w:color w:val="222222"/>
          <w:sz w:val="20"/>
          <w:szCs w:val="20"/>
          <w:shd w:val="clear" w:color="auto" w:fill="FFFFFF"/>
        </w:rPr>
        <w:t>(23), 586.</w:t>
      </w:r>
    </w:p>
    <w:p w14:paraId="15501B4C" w14:textId="77777777" w:rsidR="00133226" w:rsidRDefault="00133226" w:rsidP="00133226">
      <w:pPr>
        <w:pStyle w:val="ListParagraph"/>
        <w:numPr>
          <w:ilvl w:val="0"/>
          <w:numId w:val="2"/>
        </w:numPr>
        <w:jc w:val="both"/>
        <w:rPr>
          <w:rFonts w:ascii="Times New Roman" w:hAnsi="Times New Roman" w:cs="Times New Roman"/>
          <w:sz w:val="28"/>
          <w:szCs w:val="28"/>
        </w:rPr>
      </w:pPr>
      <w:r w:rsidRPr="00133226">
        <w:rPr>
          <w:rFonts w:ascii="Times New Roman" w:hAnsi="Times New Roman" w:cs="Times New Roman"/>
          <w:sz w:val="28"/>
          <w:szCs w:val="28"/>
        </w:rPr>
        <w:t xml:space="preserve">Nadia </w:t>
      </w:r>
      <w:proofErr w:type="spellStart"/>
      <w:r w:rsidRPr="00133226">
        <w:rPr>
          <w:rFonts w:ascii="Times New Roman" w:hAnsi="Times New Roman" w:cs="Times New Roman"/>
          <w:sz w:val="28"/>
          <w:szCs w:val="28"/>
        </w:rPr>
        <w:t>Mebrouk</w:t>
      </w:r>
      <w:proofErr w:type="spellEnd"/>
      <w:r w:rsidRPr="00133226">
        <w:rPr>
          <w:rFonts w:ascii="Times New Roman" w:hAnsi="Times New Roman" w:cs="Times New Roman"/>
          <w:sz w:val="28"/>
          <w:szCs w:val="28"/>
        </w:rPr>
        <w:t xml:space="preserve">, Rachid </w:t>
      </w:r>
      <w:proofErr w:type="spellStart"/>
      <w:r w:rsidRPr="00133226">
        <w:rPr>
          <w:rFonts w:ascii="Times New Roman" w:hAnsi="Times New Roman" w:cs="Times New Roman"/>
          <w:sz w:val="28"/>
          <w:szCs w:val="28"/>
        </w:rPr>
        <w:t>Abilkassem</w:t>
      </w:r>
      <w:proofErr w:type="spellEnd"/>
      <w:r w:rsidRPr="00133226">
        <w:rPr>
          <w:rFonts w:ascii="Times New Roman" w:hAnsi="Times New Roman" w:cs="Times New Roman"/>
          <w:sz w:val="28"/>
          <w:szCs w:val="28"/>
        </w:rPr>
        <w:t xml:space="preserve">, Anass Ayad &amp; </w:t>
      </w:r>
      <w:proofErr w:type="spellStart"/>
      <w:r w:rsidRPr="00133226">
        <w:rPr>
          <w:rFonts w:ascii="Times New Roman" w:hAnsi="Times New Roman" w:cs="Times New Roman"/>
          <w:sz w:val="28"/>
          <w:szCs w:val="28"/>
        </w:rPr>
        <w:t>Aomar</w:t>
      </w:r>
      <w:proofErr w:type="spellEnd"/>
      <w:r w:rsidRPr="00133226">
        <w:rPr>
          <w:rFonts w:ascii="Times New Roman" w:hAnsi="Times New Roman" w:cs="Times New Roman"/>
          <w:sz w:val="28"/>
          <w:szCs w:val="28"/>
        </w:rPr>
        <w:t xml:space="preserve"> </w:t>
      </w:r>
      <w:proofErr w:type="spellStart"/>
      <w:r w:rsidRPr="00133226">
        <w:rPr>
          <w:rFonts w:ascii="Times New Roman" w:hAnsi="Times New Roman" w:cs="Times New Roman"/>
          <w:sz w:val="28"/>
          <w:szCs w:val="28"/>
        </w:rPr>
        <w:t>Agadr</w:t>
      </w:r>
      <w:proofErr w:type="spellEnd"/>
      <w:r w:rsidRPr="00133226">
        <w:rPr>
          <w:rFonts w:ascii="Times New Roman" w:hAnsi="Times New Roman" w:cs="Times New Roman"/>
          <w:sz w:val="28"/>
          <w:szCs w:val="28"/>
        </w:rPr>
        <w:t xml:space="preserve">. (2022). </w:t>
      </w:r>
      <w:proofErr w:type="spellStart"/>
      <w:r w:rsidRPr="00133226">
        <w:rPr>
          <w:rFonts w:ascii="Times New Roman" w:hAnsi="Times New Roman" w:cs="Times New Roman"/>
          <w:sz w:val="28"/>
          <w:szCs w:val="28"/>
        </w:rPr>
        <w:t>Macrophagic</w:t>
      </w:r>
      <w:proofErr w:type="spellEnd"/>
      <w:r w:rsidRPr="00133226">
        <w:rPr>
          <w:rFonts w:ascii="Times New Roman" w:hAnsi="Times New Roman" w:cs="Times New Roman"/>
          <w:sz w:val="28"/>
          <w:szCs w:val="28"/>
        </w:rPr>
        <w:t xml:space="preserve"> Activation Syndrome </w:t>
      </w:r>
      <w:proofErr w:type="spellStart"/>
      <w:r w:rsidRPr="00133226">
        <w:rPr>
          <w:rFonts w:ascii="Times New Roman" w:hAnsi="Times New Roman" w:cs="Times New Roman"/>
          <w:sz w:val="28"/>
          <w:szCs w:val="28"/>
        </w:rPr>
        <w:t>Revealing</w:t>
      </w:r>
      <w:proofErr w:type="spellEnd"/>
      <w:r w:rsidRPr="00133226">
        <w:rPr>
          <w:rFonts w:ascii="Times New Roman" w:hAnsi="Times New Roman" w:cs="Times New Roman"/>
          <w:sz w:val="28"/>
          <w:szCs w:val="28"/>
        </w:rPr>
        <w:t xml:space="preserve"> Hodgkin </w:t>
      </w:r>
      <w:proofErr w:type="spellStart"/>
      <w:proofErr w:type="gramStart"/>
      <w:r w:rsidRPr="00133226">
        <w:rPr>
          <w:rFonts w:ascii="Times New Roman" w:hAnsi="Times New Roman" w:cs="Times New Roman"/>
          <w:sz w:val="28"/>
          <w:szCs w:val="28"/>
        </w:rPr>
        <w:t>Lymphoma</w:t>
      </w:r>
      <w:proofErr w:type="spellEnd"/>
      <w:r w:rsidRPr="00133226">
        <w:rPr>
          <w:rFonts w:ascii="Times New Roman" w:hAnsi="Times New Roman" w:cs="Times New Roman"/>
          <w:sz w:val="28"/>
          <w:szCs w:val="28"/>
        </w:rPr>
        <w:t>:</w:t>
      </w:r>
      <w:proofErr w:type="gramEnd"/>
      <w:r w:rsidRPr="00133226">
        <w:rPr>
          <w:rFonts w:ascii="Times New Roman" w:hAnsi="Times New Roman" w:cs="Times New Roman"/>
          <w:sz w:val="28"/>
          <w:szCs w:val="28"/>
        </w:rPr>
        <w:t xml:space="preserve"> Case Report. Asian Journal of </w:t>
      </w:r>
      <w:proofErr w:type="spellStart"/>
      <w:r w:rsidRPr="00133226">
        <w:rPr>
          <w:rFonts w:ascii="Times New Roman" w:hAnsi="Times New Roman" w:cs="Times New Roman"/>
          <w:sz w:val="28"/>
          <w:szCs w:val="28"/>
        </w:rPr>
        <w:t>Pediatric</w:t>
      </w:r>
      <w:proofErr w:type="spellEnd"/>
      <w:r w:rsidRPr="00133226">
        <w:rPr>
          <w:rFonts w:ascii="Times New Roman" w:hAnsi="Times New Roman" w:cs="Times New Roman"/>
          <w:sz w:val="28"/>
          <w:szCs w:val="28"/>
        </w:rPr>
        <w:t xml:space="preserve"> </w:t>
      </w:r>
      <w:proofErr w:type="spellStart"/>
      <w:r w:rsidRPr="00133226">
        <w:rPr>
          <w:rFonts w:ascii="Times New Roman" w:hAnsi="Times New Roman" w:cs="Times New Roman"/>
          <w:sz w:val="28"/>
          <w:szCs w:val="28"/>
        </w:rPr>
        <w:t>Research</w:t>
      </w:r>
      <w:proofErr w:type="spellEnd"/>
      <w:r w:rsidRPr="00133226">
        <w:rPr>
          <w:rFonts w:ascii="Times New Roman" w:hAnsi="Times New Roman" w:cs="Times New Roman"/>
          <w:sz w:val="28"/>
          <w:szCs w:val="28"/>
        </w:rPr>
        <w:t xml:space="preserve">, 9(3), 7–10. </w:t>
      </w:r>
      <w:hyperlink r:id="rId11" w:history="1">
        <w:r w:rsidRPr="00620BB0">
          <w:rPr>
            <w:rStyle w:val="Hyperlink"/>
            <w:rFonts w:ascii="Times New Roman" w:hAnsi="Times New Roman" w:cs="Times New Roman"/>
            <w:sz w:val="28"/>
            <w:szCs w:val="28"/>
          </w:rPr>
          <w:t>https://doi.org/10.9734/ajpr/2022/v9i330266</w:t>
        </w:r>
      </w:hyperlink>
    </w:p>
    <w:p w14:paraId="77DEE4EB" w14:textId="3E7E7B61" w:rsidR="00133226" w:rsidRPr="00133226" w:rsidRDefault="00133226" w:rsidP="00133226">
      <w:pPr>
        <w:pStyle w:val="ListParagraph"/>
        <w:numPr>
          <w:ilvl w:val="0"/>
          <w:numId w:val="2"/>
        </w:numPr>
        <w:jc w:val="both"/>
        <w:rPr>
          <w:rFonts w:ascii="Times New Roman" w:hAnsi="Times New Roman" w:cs="Times New Roman"/>
          <w:sz w:val="28"/>
          <w:szCs w:val="28"/>
        </w:rPr>
      </w:pPr>
      <w:proofErr w:type="spellStart"/>
      <w:r w:rsidRPr="00133226">
        <w:rPr>
          <w:rFonts w:ascii="Arial" w:eastAsia="Times New Roman" w:hAnsi="Arial" w:cs="Arial"/>
          <w:color w:val="333333"/>
          <w:sz w:val="27"/>
          <w:szCs w:val="27"/>
          <w:lang w:val="en-US" w:eastAsia="en-US"/>
        </w:rPr>
        <w:t>Viwek</w:t>
      </w:r>
      <w:proofErr w:type="spellEnd"/>
      <w:r w:rsidRPr="00133226">
        <w:rPr>
          <w:rFonts w:ascii="Arial" w:eastAsia="Times New Roman" w:hAnsi="Arial" w:cs="Arial"/>
          <w:color w:val="333333"/>
          <w:sz w:val="27"/>
          <w:szCs w:val="27"/>
          <w:lang w:val="en-US" w:eastAsia="en-US"/>
        </w:rPr>
        <w:t xml:space="preserve"> </w:t>
      </w:r>
      <w:proofErr w:type="spellStart"/>
      <w:r w:rsidRPr="00133226">
        <w:rPr>
          <w:rFonts w:ascii="Arial" w:eastAsia="Times New Roman" w:hAnsi="Arial" w:cs="Arial"/>
          <w:color w:val="333333"/>
          <w:sz w:val="27"/>
          <w:szCs w:val="27"/>
          <w:lang w:val="en-US" w:eastAsia="en-US"/>
        </w:rPr>
        <w:t>Nade</w:t>
      </w:r>
      <w:proofErr w:type="spellEnd"/>
      <w:r w:rsidRPr="00133226">
        <w:rPr>
          <w:rFonts w:ascii="Arial" w:eastAsia="Times New Roman" w:hAnsi="Arial" w:cs="Arial"/>
          <w:color w:val="333333"/>
          <w:sz w:val="27"/>
          <w:szCs w:val="27"/>
          <w:lang w:val="en-US" w:eastAsia="en-US"/>
        </w:rPr>
        <w:t xml:space="preserve">, Vaishali </w:t>
      </w:r>
      <w:proofErr w:type="spellStart"/>
      <w:r w:rsidRPr="00133226">
        <w:rPr>
          <w:rFonts w:ascii="Arial" w:eastAsia="Times New Roman" w:hAnsi="Arial" w:cs="Arial"/>
          <w:color w:val="333333"/>
          <w:sz w:val="27"/>
          <w:szCs w:val="27"/>
          <w:lang w:val="en-US" w:eastAsia="en-US"/>
        </w:rPr>
        <w:t>Tembhare</w:t>
      </w:r>
      <w:proofErr w:type="spellEnd"/>
      <w:r w:rsidRPr="00133226">
        <w:rPr>
          <w:rFonts w:ascii="Arial" w:eastAsia="Times New Roman" w:hAnsi="Arial" w:cs="Arial"/>
          <w:color w:val="333333"/>
          <w:sz w:val="27"/>
          <w:szCs w:val="27"/>
          <w:lang w:val="en-US" w:eastAsia="en-US"/>
        </w:rPr>
        <w:t xml:space="preserve">, </w:t>
      </w:r>
      <w:proofErr w:type="spellStart"/>
      <w:r w:rsidRPr="00133226">
        <w:rPr>
          <w:rFonts w:ascii="Arial" w:eastAsia="Times New Roman" w:hAnsi="Arial" w:cs="Arial"/>
          <w:color w:val="333333"/>
          <w:sz w:val="27"/>
          <w:szCs w:val="27"/>
          <w:lang w:val="en-US" w:eastAsia="en-US"/>
        </w:rPr>
        <w:t>Ruchira</w:t>
      </w:r>
      <w:proofErr w:type="spellEnd"/>
      <w:r w:rsidRPr="00133226">
        <w:rPr>
          <w:rFonts w:ascii="Arial" w:eastAsia="Times New Roman" w:hAnsi="Arial" w:cs="Arial"/>
          <w:color w:val="333333"/>
          <w:sz w:val="27"/>
          <w:szCs w:val="27"/>
          <w:lang w:val="en-US" w:eastAsia="en-US"/>
        </w:rPr>
        <w:t xml:space="preserve"> </w:t>
      </w:r>
      <w:proofErr w:type="spellStart"/>
      <w:r w:rsidRPr="00133226">
        <w:rPr>
          <w:rFonts w:ascii="Arial" w:eastAsia="Times New Roman" w:hAnsi="Arial" w:cs="Arial"/>
          <w:color w:val="333333"/>
          <w:sz w:val="27"/>
          <w:szCs w:val="27"/>
          <w:lang w:val="en-US" w:eastAsia="en-US"/>
        </w:rPr>
        <w:t>Ankar</w:t>
      </w:r>
      <w:proofErr w:type="spellEnd"/>
      <w:r w:rsidRPr="00133226">
        <w:rPr>
          <w:rFonts w:ascii="Arial" w:eastAsia="Times New Roman" w:hAnsi="Arial" w:cs="Arial"/>
          <w:color w:val="333333"/>
          <w:sz w:val="27"/>
          <w:szCs w:val="27"/>
          <w:lang w:val="en-US" w:eastAsia="en-US"/>
        </w:rPr>
        <w:t xml:space="preserve">, Sheetal </w:t>
      </w:r>
      <w:proofErr w:type="spellStart"/>
      <w:r w:rsidRPr="00133226">
        <w:rPr>
          <w:rFonts w:ascii="Arial" w:eastAsia="Times New Roman" w:hAnsi="Arial" w:cs="Arial"/>
          <w:color w:val="333333"/>
          <w:sz w:val="27"/>
          <w:szCs w:val="27"/>
          <w:lang w:val="en-US" w:eastAsia="en-US"/>
        </w:rPr>
        <w:t>Sakharkar</w:t>
      </w:r>
      <w:proofErr w:type="spellEnd"/>
      <w:r w:rsidRPr="00133226">
        <w:rPr>
          <w:rFonts w:ascii="Arial" w:eastAsia="Times New Roman" w:hAnsi="Arial" w:cs="Arial"/>
          <w:color w:val="333333"/>
          <w:sz w:val="27"/>
          <w:szCs w:val="27"/>
          <w:lang w:val="en-US" w:eastAsia="en-US"/>
        </w:rPr>
        <w:t xml:space="preserve">, Archana </w:t>
      </w:r>
      <w:proofErr w:type="spellStart"/>
      <w:r w:rsidRPr="00133226">
        <w:rPr>
          <w:rFonts w:ascii="Arial" w:eastAsia="Times New Roman" w:hAnsi="Arial" w:cs="Arial"/>
          <w:color w:val="333333"/>
          <w:sz w:val="27"/>
          <w:szCs w:val="27"/>
          <w:lang w:val="en-US" w:eastAsia="en-US"/>
        </w:rPr>
        <w:t>Dhengare</w:t>
      </w:r>
      <w:proofErr w:type="spellEnd"/>
      <w:r w:rsidRPr="00133226">
        <w:rPr>
          <w:rFonts w:ascii="Arial" w:eastAsia="Times New Roman" w:hAnsi="Arial" w:cs="Arial"/>
          <w:color w:val="333333"/>
          <w:sz w:val="27"/>
          <w:szCs w:val="27"/>
          <w:lang w:val="en-US" w:eastAsia="en-US"/>
        </w:rPr>
        <w:t xml:space="preserve">, </w:t>
      </w:r>
      <w:proofErr w:type="spellStart"/>
      <w:r w:rsidRPr="00133226">
        <w:rPr>
          <w:rFonts w:ascii="Arial" w:eastAsia="Times New Roman" w:hAnsi="Arial" w:cs="Arial"/>
          <w:color w:val="333333"/>
          <w:sz w:val="27"/>
          <w:szCs w:val="27"/>
          <w:lang w:val="en-US" w:eastAsia="en-US"/>
        </w:rPr>
        <w:t>Swapana</w:t>
      </w:r>
      <w:proofErr w:type="spellEnd"/>
      <w:r w:rsidRPr="00133226">
        <w:rPr>
          <w:rFonts w:ascii="Arial" w:eastAsia="Times New Roman" w:hAnsi="Arial" w:cs="Arial"/>
          <w:color w:val="333333"/>
          <w:sz w:val="27"/>
          <w:szCs w:val="27"/>
          <w:lang w:val="en-US" w:eastAsia="en-US"/>
        </w:rPr>
        <w:t xml:space="preserve"> More, </w:t>
      </w:r>
      <w:proofErr w:type="spellStart"/>
      <w:r w:rsidRPr="00133226">
        <w:rPr>
          <w:rFonts w:ascii="Arial" w:eastAsia="Times New Roman" w:hAnsi="Arial" w:cs="Arial"/>
          <w:color w:val="333333"/>
          <w:sz w:val="27"/>
          <w:szCs w:val="27"/>
          <w:lang w:val="en-US" w:eastAsia="en-US"/>
        </w:rPr>
        <w:t>Prerana</w:t>
      </w:r>
      <w:proofErr w:type="spellEnd"/>
      <w:r w:rsidRPr="00133226">
        <w:rPr>
          <w:rFonts w:ascii="Arial" w:eastAsia="Times New Roman" w:hAnsi="Arial" w:cs="Arial"/>
          <w:color w:val="333333"/>
          <w:sz w:val="27"/>
          <w:szCs w:val="27"/>
          <w:lang w:val="en-US" w:eastAsia="en-US"/>
        </w:rPr>
        <w:t xml:space="preserve"> </w:t>
      </w:r>
      <w:proofErr w:type="spellStart"/>
      <w:r w:rsidRPr="00133226">
        <w:rPr>
          <w:rFonts w:ascii="Arial" w:eastAsia="Times New Roman" w:hAnsi="Arial" w:cs="Arial"/>
          <w:color w:val="333333"/>
          <w:sz w:val="27"/>
          <w:szCs w:val="27"/>
          <w:lang w:val="en-US" w:eastAsia="en-US"/>
        </w:rPr>
        <w:t>Sakharwade</w:t>
      </w:r>
      <w:proofErr w:type="spellEnd"/>
      <w:r w:rsidRPr="00133226">
        <w:rPr>
          <w:rFonts w:ascii="Arial" w:eastAsia="Times New Roman" w:hAnsi="Arial" w:cs="Arial"/>
          <w:color w:val="333333"/>
          <w:sz w:val="27"/>
          <w:szCs w:val="27"/>
          <w:lang w:val="en-US" w:eastAsia="en-US"/>
        </w:rPr>
        <w:t xml:space="preserve"> &amp; </w:t>
      </w:r>
      <w:proofErr w:type="spellStart"/>
      <w:r w:rsidRPr="00133226">
        <w:rPr>
          <w:rFonts w:ascii="Arial" w:eastAsia="Times New Roman" w:hAnsi="Arial" w:cs="Arial"/>
          <w:color w:val="333333"/>
          <w:sz w:val="27"/>
          <w:szCs w:val="27"/>
          <w:lang w:val="en-US" w:eastAsia="en-US"/>
        </w:rPr>
        <w:t>Khushbu</w:t>
      </w:r>
      <w:proofErr w:type="spellEnd"/>
      <w:r w:rsidRPr="00133226">
        <w:rPr>
          <w:rFonts w:ascii="Arial" w:eastAsia="Times New Roman" w:hAnsi="Arial" w:cs="Arial"/>
          <w:color w:val="333333"/>
          <w:sz w:val="27"/>
          <w:szCs w:val="27"/>
          <w:lang w:val="en-US" w:eastAsia="en-US"/>
        </w:rPr>
        <w:t xml:space="preserve"> </w:t>
      </w:r>
      <w:proofErr w:type="spellStart"/>
      <w:r w:rsidRPr="00133226">
        <w:rPr>
          <w:rFonts w:ascii="Arial" w:eastAsia="Times New Roman" w:hAnsi="Arial" w:cs="Arial"/>
          <w:color w:val="333333"/>
          <w:sz w:val="27"/>
          <w:szCs w:val="27"/>
          <w:lang w:val="en-US" w:eastAsia="en-US"/>
        </w:rPr>
        <w:t>Meshram</w:t>
      </w:r>
      <w:proofErr w:type="spellEnd"/>
      <w:r w:rsidRPr="00133226">
        <w:rPr>
          <w:rFonts w:ascii="Arial" w:eastAsia="Times New Roman" w:hAnsi="Arial" w:cs="Arial"/>
          <w:color w:val="333333"/>
          <w:sz w:val="27"/>
          <w:szCs w:val="27"/>
          <w:lang w:val="en-US" w:eastAsia="en-US"/>
        </w:rPr>
        <w:t>. (2021). Case Report on Rom Exercises Effective in Reducing Pain and Discomfort in Hodgkin’s Lymphoma. </w:t>
      </w:r>
      <w:r w:rsidRPr="00133226">
        <w:rPr>
          <w:rFonts w:ascii="Arial" w:eastAsia="Times New Roman" w:hAnsi="Arial" w:cs="Arial"/>
          <w:i/>
          <w:iCs/>
          <w:color w:val="333333"/>
          <w:sz w:val="27"/>
          <w:szCs w:val="27"/>
          <w:lang w:val="en-US" w:eastAsia="en-US"/>
        </w:rPr>
        <w:t>Journal of Pharmaceutical Research International</w:t>
      </w:r>
      <w:r w:rsidRPr="00133226">
        <w:rPr>
          <w:rFonts w:ascii="Arial" w:eastAsia="Times New Roman" w:hAnsi="Arial" w:cs="Arial"/>
          <w:color w:val="333333"/>
          <w:sz w:val="27"/>
          <w:szCs w:val="27"/>
          <w:lang w:val="en-US" w:eastAsia="en-US"/>
        </w:rPr>
        <w:t>, </w:t>
      </w:r>
      <w:r w:rsidRPr="00133226">
        <w:rPr>
          <w:rFonts w:ascii="Arial" w:eastAsia="Times New Roman" w:hAnsi="Arial" w:cs="Arial"/>
          <w:i/>
          <w:iCs/>
          <w:color w:val="333333"/>
          <w:sz w:val="27"/>
          <w:szCs w:val="27"/>
          <w:lang w:val="en-US" w:eastAsia="en-US"/>
        </w:rPr>
        <w:t>33</w:t>
      </w:r>
      <w:r w:rsidRPr="00133226">
        <w:rPr>
          <w:rFonts w:ascii="Arial" w:eastAsia="Times New Roman" w:hAnsi="Arial" w:cs="Arial"/>
          <w:color w:val="333333"/>
          <w:sz w:val="27"/>
          <w:szCs w:val="27"/>
          <w:lang w:val="en-US" w:eastAsia="en-US"/>
        </w:rPr>
        <w:t>(58B), 19–23. https://doi.org/10.9734/jpri/2021/v33i58B34165</w:t>
      </w:r>
    </w:p>
    <w:p w14:paraId="5F60F7FC" w14:textId="77777777" w:rsidR="00133226" w:rsidRPr="00152B8F" w:rsidRDefault="00133226" w:rsidP="00133226">
      <w:pPr>
        <w:pStyle w:val="ListParagraph"/>
        <w:jc w:val="both"/>
        <w:rPr>
          <w:rFonts w:ascii="Times New Roman" w:hAnsi="Times New Roman" w:cs="Times New Roman"/>
          <w:sz w:val="28"/>
          <w:szCs w:val="28"/>
        </w:rPr>
      </w:pPr>
    </w:p>
    <w:sectPr w:rsidR="00133226" w:rsidRPr="00152B8F" w:rsidSect="005C3CBD">
      <w:headerReference w:type="even" r:id="rId12"/>
      <w:headerReference w:type="default" r:id="rId13"/>
      <w:footerReference w:type="even" r:id="rId14"/>
      <w:footerReference w:type="default" r:id="rId15"/>
      <w:headerReference w:type="first" r:id="rId16"/>
      <w:footerReference w:type="first" r:id="rId1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B50AE" w14:textId="77777777" w:rsidR="00631A3A" w:rsidRDefault="00631A3A" w:rsidP="00FC7320">
      <w:pPr>
        <w:spacing w:after="0" w:line="240" w:lineRule="auto"/>
      </w:pPr>
      <w:r>
        <w:separator/>
      </w:r>
    </w:p>
  </w:endnote>
  <w:endnote w:type="continuationSeparator" w:id="0">
    <w:p w14:paraId="41F37664" w14:textId="77777777" w:rsidR="00631A3A" w:rsidRDefault="00631A3A" w:rsidP="00FC7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9BA5C" w14:textId="77777777" w:rsidR="00FC7320" w:rsidRDefault="00FC7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3E822" w14:textId="77777777" w:rsidR="00FC7320" w:rsidRDefault="00FC73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CFE14" w14:textId="77777777" w:rsidR="00FC7320" w:rsidRDefault="00FC7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A73ED" w14:textId="77777777" w:rsidR="00631A3A" w:rsidRDefault="00631A3A" w:rsidP="00FC7320">
      <w:pPr>
        <w:spacing w:after="0" w:line="240" w:lineRule="auto"/>
      </w:pPr>
      <w:r>
        <w:separator/>
      </w:r>
    </w:p>
  </w:footnote>
  <w:footnote w:type="continuationSeparator" w:id="0">
    <w:p w14:paraId="031E4AC2" w14:textId="77777777" w:rsidR="00631A3A" w:rsidRDefault="00631A3A" w:rsidP="00FC7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7388C" w14:textId="7249615A" w:rsidR="00FC7320" w:rsidRDefault="00631A3A">
    <w:pPr>
      <w:pStyle w:val="Header"/>
    </w:pPr>
    <w:r>
      <w:rPr>
        <w:noProof/>
      </w:rPr>
      <w:pict w14:anchorId="7BFB4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26704" o:spid="_x0000_s2050" type="#_x0000_t136" style="position:absolute;margin-left:0;margin-top:0;width:557.8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DF07B" w14:textId="45E9476E" w:rsidR="00FC7320" w:rsidRDefault="00631A3A">
    <w:pPr>
      <w:pStyle w:val="Header"/>
    </w:pPr>
    <w:r>
      <w:rPr>
        <w:noProof/>
      </w:rPr>
      <w:pict w14:anchorId="4FF35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26705" o:spid="_x0000_s2051" type="#_x0000_t136" style="position:absolute;margin-left:0;margin-top:0;width:557.8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BAC79" w14:textId="4AAAA84F" w:rsidR="00FC7320" w:rsidRDefault="00631A3A">
    <w:pPr>
      <w:pStyle w:val="Header"/>
    </w:pPr>
    <w:r>
      <w:rPr>
        <w:noProof/>
      </w:rPr>
      <w:pict w14:anchorId="4B4900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26703" o:spid="_x0000_s2049" type="#_x0000_t136" style="position:absolute;margin-left:0;margin-top:0;width:557.8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0440C"/>
    <w:multiLevelType w:val="hybridMultilevel"/>
    <w:tmpl w:val="6428DB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34E12C0"/>
    <w:multiLevelType w:val="hybridMultilevel"/>
    <w:tmpl w:val="EAF8AA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56B782B"/>
    <w:multiLevelType w:val="hybridMultilevel"/>
    <w:tmpl w:val="8EE2F0D8"/>
    <w:lvl w:ilvl="0" w:tplc="FDD0ACE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52279BE"/>
    <w:multiLevelType w:val="hybridMultilevel"/>
    <w:tmpl w:val="BC6E4010"/>
    <w:lvl w:ilvl="0" w:tplc="FFFFFFFF">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AB5A64"/>
    <w:multiLevelType w:val="hybridMultilevel"/>
    <w:tmpl w:val="FA0C69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ztzA3MzYysrQwMDJV0lEKTi0uzszPAykwrAUArQ2NniwAAAA="/>
  </w:docVars>
  <w:rsids>
    <w:rsidRoot w:val="00152FF2"/>
    <w:rsid w:val="0000024A"/>
    <w:rsid w:val="000132B1"/>
    <w:rsid w:val="0002514A"/>
    <w:rsid w:val="0002522E"/>
    <w:rsid w:val="00046CE8"/>
    <w:rsid w:val="00056FC8"/>
    <w:rsid w:val="00085BDF"/>
    <w:rsid w:val="000865F6"/>
    <w:rsid w:val="000F5E41"/>
    <w:rsid w:val="000F6507"/>
    <w:rsid w:val="00133226"/>
    <w:rsid w:val="00140C1E"/>
    <w:rsid w:val="00145D09"/>
    <w:rsid w:val="00147D32"/>
    <w:rsid w:val="00152B8F"/>
    <w:rsid w:val="00152FF2"/>
    <w:rsid w:val="00175DD5"/>
    <w:rsid w:val="00193AC6"/>
    <w:rsid w:val="00195C2C"/>
    <w:rsid w:val="001C412D"/>
    <w:rsid w:val="001C4A30"/>
    <w:rsid w:val="001E1CA0"/>
    <w:rsid w:val="001E2D74"/>
    <w:rsid w:val="002207BB"/>
    <w:rsid w:val="002346E6"/>
    <w:rsid w:val="002425CB"/>
    <w:rsid w:val="00266AAB"/>
    <w:rsid w:val="00270E4A"/>
    <w:rsid w:val="002814C1"/>
    <w:rsid w:val="002818CF"/>
    <w:rsid w:val="0029109F"/>
    <w:rsid w:val="002A44B0"/>
    <w:rsid w:val="002C0C88"/>
    <w:rsid w:val="002F0263"/>
    <w:rsid w:val="002F53C1"/>
    <w:rsid w:val="002F609B"/>
    <w:rsid w:val="0030286A"/>
    <w:rsid w:val="00334988"/>
    <w:rsid w:val="00340B1A"/>
    <w:rsid w:val="00343BB1"/>
    <w:rsid w:val="00356254"/>
    <w:rsid w:val="00392191"/>
    <w:rsid w:val="003C257A"/>
    <w:rsid w:val="003C75A6"/>
    <w:rsid w:val="003E3AC7"/>
    <w:rsid w:val="0044786B"/>
    <w:rsid w:val="00454210"/>
    <w:rsid w:val="00454295"/>
    <w:rsid w:val="004736D5"/>
    <w:rsid w:val="004800AB"/>
    <w:rsid w:val="00481D91"/>
    <w:rsid w:val="00493CFD"/>
    <w:rsid w:val="004C5B39"/>
    <w:rsid w:val="004E369A"/>
    <w:rsid w:val="004F10C5"/>
    <w:rsid w:val="004F5C86"/>
    <w:rsid w:val="004F79C5"/>
    <w:rsid w:val="00513112"/>
    <w:rsid w:val="005171F1"/>
    <w:rsid w:val="00557ABC"/>
    <w:rsid w:val="00572221"/>
    <w:rsid w:val="0058422A"/>
    <w:rsid w:val="00586CFD"/>
    <w:rsid w:val="0059398B"/>
    <w:rsid w:val="005F0E19"/>
    <w:rsid w:val="00610B55"/>
    <w:rsid w:val="00631A3A"/>
    <w:rsid w:val="00651354"/>
    <w:rsid w:val="0067796C"/>
    <w:rsid w:val="006C3E4B"/>
    <w:rsid w:val="006D73D3"/>
    <w:rsid w:val="006E3E71"/>
    <w:rsid w:val="00714542"/>
    <w:rsid w:val="00733373"/>
    <w:rsid w:val="00755E03"/>
    <w:rsid w:val="00776A7F"/>
    <w:rsid w:val="00790FC3"/>
    <w:rsid w:val="007A0ACE"/>
    <w:rsid w:val="007A663D"/>
    <w:rsid w:val="0081578D"/>
    <w:rsid w:val="00835687"/>
    <w:rsid w:val="00841BB3"/>
    <w:rsid w:val="00861A44"/>
    <w:rsid w:val="00864EE5"/>
    <w:rsid w:val="00870420"/>
    <w:rsid w:val="008757C7"/>
    <w:rsid w:val="00891160"/>
    <w:rsid w:val="008925CE"/>
    <w:rsid w:val="00895469"/>
    <w:rsid w:val="00897612"/>
    <w:rsid w:val="008F2B3B"/>
    <w:rsid w:val="00912C16"/>
    <w:rsid w:val="00921C1E"/>
    <w:rsid w:val="0092723B"/>
    <w:rsid w:val="009352B3"/>
    <w:rsid w:val="0095637E"/>
    <w:rsid w:val="00976001"/>
    <w:rsid w:val="009938FF"/>
    <w:rsid w:val="009C434F"/>
    <w:rsid w:val="009D7D5F"/>
    <w:rsid w:val="00A36AEB"/>
    <w:rsid w:val="00A52473"/>
    <w:rsid w:val="00A57F37"/>
    <w:rsid w:val="00A85A49"/>
    <w:rsid w:val="00A94663"/>
    <w:rsid w:val="00AB2C0E"/>
    <w:rsid w:val="00AB63DE"/>
    <w:rsid w:val="00AD67C6"/>
    <w:rsid w:val="00B04139"/>
    <w:rsid w:val="00B16A0D"/>
    <w:rsid w:val="00B40A53"/>
    <w:rsid w:val="00B44914"/>
    <w:rsid w:val="00B64565"/>
    <w:rsid w:val="00B7538F"/>
    <w:rsid w:val="00B931EC"/>
    <w:rsid w:val="00BA04F6"/>
    <w:rsid w:val="00BA66C3"/>
    <w:rsid w:val="00BA6E39"/>
    <w:rsid w:val="00BE4451"/>
    <w:rsid w:val="00BE4801"/>
    <w:rsid w:val="00C04222"/>
    <w:rsid w:val="00C120B9"/>
    <w:rsid w:val="00C4596D"/>
    <w:rsid w:val="00C549DB"/>
    <w:rsid w:val="00C5613F"/>
    <w:rsid w:val="00C756B1"/>
    <w:rsid w:val="00CA25A6"/>
    <w:rsid w:val="00CA4A4D"/>
    <w:rsid w:val="00CA6995"/>
    <w:rsid w:val="00CD2EB9"/>
    <w:rsid w:val="00CF59AE"/>
    <w:rsid w:val="00D06215"/>
    <w:rsid w:val="00D21361"/>
    <w:rsid w:val="00D221C8"/>
    <w:rsid w:val="00D42F50"/>
    <w:rsid w:val="00D57264"/>
    <w:rsid w:val="00D74406"/>
    <w:rsid w:val="00DB5413"/>
    <w:rsid w:val="00DB5DFF"/>
    <w:rsid w:val="00DC63AD"/>
    <w:rsid w:val="00DD1BEE"/>
    <w:rsid w:val="00DE111D"/>
    <w:rsid w:val="00DF528D"/>
    <w:rsid w:val="00E0103F"/>
    <w:rsid w:val="00E12F94"/>
    <w:rsid w:val="00E26021"/>
    <w:rsid w:val="00E305F1"/>
    <w:rsid w:val="00E41F41"/>
    <w:rsid w:val="00E52435"/>
    <w:rsid w:val="00E76512"/>
    <w:rsid w:val="00E83F2B"/>
    <w:rsid w:val="00EA5216"/>
    <w:rsid w:val="00EB3877"/>
    <w:rsid w:val="00EB4A75"/>
    <w:rsid w:val="00EC629C"/>
    <w:rsid w:val="00EC7D84"/>
    <w:rsid w:val="00F00CD7"/>
    <w:rsid w:val="00F13DA7"/>
    <w:rsid w:val="00F17671"/>
    <w:rsid w:val="00F660E5"/>
    <w:rsid w:val="00FA3CA8"/>
    <w:rsid w:val="00FB1758"/>
    <w:rsid w:val="00FC38C1"/>
    <w:rsid w:val="00FC7320"/>
    <w:rsid w:val="00FF28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D48B0F"/>
  <w15:chartTrackingRefBased/>
  <w15:docId w15:val="{362952B4-218D-4266-BFEF-72F842E1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FF2"/>
    <w:pPr>
      <w:spacing w:after="200" w:line="276" w:lineRule="auto"/>
    </w:pPr>
    <w:rPr>
      <w:rFonts w:eastAsiaTheme="minorEastAsia"/>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FF2"/>
    <w:pPr>
      <w:ind w:left="720"/>
      <w:contextualSpacing/>
    </w:pPr>
  </w:style>
  <w:style w:type="character" w:styleId="Hyperlink">
    <w:name w:val="Hyperlink"/>
    <w:basedOn w:val="DefaultParagraphFont"/>
    <w:uiPriority w:val="99"/>
    <w:unhideWhenUsed/>
    <w:rsid w:val="00392191"/>
    <w:rPr>
      <w:color w:val="0563C1" w:themeColor="hyperlink"/>
      <w:u w:val="single"/>
    </w:rPr>
  </w:style>
  <w:style w:type="character" w:customStyle="1" w:styleId="UnresolvedMention1">
    <w:name w:val="Unresolved Mention1"/>
    <w:basedOn w:val="DefaultParagraphFont"/>
    <w:uiPriority w:val="99"/>
    <w:semiHidden/>
    <w:unhideWhenUsed/>
    <w:rsid w:val="00392191"/>
    <w:rPr>
      <w:color w:val="605E5C"/>
      <w:shd w:val="clear" w:color="auto" w:fill="E1DFDD"/>
    </w:rPr>
  </w:style>
  <w:style w:type="character" w:customStyle="1" w:styleId="UnresolvedMention2">
    <w:name w:val="Unresolved Mention2"/>
    <w:basedOn w:val="DefaultParagraphFont"/>
    <w:uiPriority w:val="99"/>
    <w:semiHidden/>
    <w:unhideWhenUsed/>
    <w:rsid w:val="00D21361"/>
    <w:rPr>
      <w:color w:val="605E5C"/>
      <w:shd w:val="clear" w:color="auto" w:fill="E1DFDD"/>
    </w:rPr>
  </w:style>
  <w:style w:type="paragraph" w:styleId="Header">
    <w:name w:val="header"/>
    <w:basedOn w:val="Normal"/>
    <w:link w:val="HeaderChar"/>
    <w:uiPriority w:val="99"/>
    <w:unhideWhenUsed/>
    <w:rsid w:val="00FC7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320"/>
    <w:rPr>
      <w:rFonts w:eastAsiaTheme="minorEastAsia"/>
      <w:lang w:eastAsia="fr-FR"/>
    </w:rPr>
  </w:style>
  <w:style w:type="paragraph" w:styleId="Footer">
    <w:name w:val="footer"/>
    <w:basedOn w:val="Normal"/>
    <w:link w:val="FooterChar"/>
    <w:uiPriority w:val="99"/>
    <w:unhideWhenUsed/>
    <w:rsid w:val="00FC7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320"/>
    <w:rPr>
      <w:rFonts w:eastAsiaTheme="minorEastAsia"/>
      <w:lang w:eastAsia="fr-FR"/>
    </w:rPr>
  </w:style>
  <w:style w:type="table" w:styleId="TableGrid">
    <w:name w:val="Table Grid"/>
    <w:basedOn w:val="TableNormal"/>
    <w:uiPriority w:val="39"/>
    <w:rsid w:val="007A0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3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4564">
      <w:bodyDiv w:val="1"/>
      <w:marLeft w:val="0"/>
      <w:marRight w:val="0"/>
      <w:marTop w:val="0"/>
      <w:marBottom w:val="0"/>
      <w:divBdr>
        <w:top w:val="none" w:sz="0" w:space="0" w:color="auto"/>
        <w:left w:val="none" w:sz="0" w:space="0" w:color="auto"/>
        <w:bottom w:val="none" w:sz="0" w:space="0" w:color="auto"/>
        <w:right w:val="none" w:sz="0" w:space="0" w:color="auto"/>
      </w:divBdr>
      <w:divsChild>
        <w:div w:id="1698002706">
          <w:marLeft w:val="0"/>
          <w:marRight w:val="0"/>
          <w:marTop w:val="0"/>
          <w:marBottom w:val="0"/>
          <w:divBdr>
            <w:top w:val="none" w:sz="0" w:space="0" w:color="auto"/>
            <w:left w:val="none" w:sz="0" w:space="0" w:color="auto"/>
            <w:bottom w:val="none" w:sz="0" w:space="0" w:color="auto"/>
            <w:right w:val="none" w:sz="0" w:space="0" w:color="auto"/>
          </w:divBdr>
          <w:divsChild>
            <w:div w:id="695929195">
              <w:marLeft w:val="0"/>
              <w:marRight w:val="0"/>
              <w:marTop w:val="0"/>
              <w:marBottom w:val="0"/>
              <w:divBdr>
                <w:top w:val="none" w:sz="0" w:space="0" w:color="auto"/>
                <w:left w:val="none" w:sz="0" w:space="0" w:color="auto"/>
                <w:bottom w:val="none" w:sz="0" w:space="0" w:color="auto"/>
                <w:right w:val="none" w:sz="0" w:space="0" w:color="auto"/>
              </w:divBdr>
              <w:divsChild>
                <w:div w:id="1452897866">
                  <w:marLeft w:val="0"/>
                  <w:marRight w:val="0"/>
                  <w:marTop w:val="0"/>
                  <w:marBottom w:val="0"/>
                  <w:divBdr>
                    <w:top w:val="none" w:sz="0" w:space="0" w:color="auto"/>
                    <w:left w:val="none" w:sz="0" w:space="0" w:color="auto"/>
                    <w:bottom w:val="none" w:sz="0" w:space="0" w:color="auto"/>
                    <w:right w:val="none" w:sz="0" w:space="0" w:color="auto"/>
                  </w:divBdr>
                  <w:divsChild>
                    <w:div w:id="7108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041253">
      <w:bodyDiv w:val="1"/>
      <w:marLeft w:val="0"/>
      <w:marRight w:val="0"/>
      <w:marTop w:val="0"/>
      <w:marBottom w:val="0"/>
      <w:divBdr>
        <w:top w:val="none" w:sz="0" w:space="0" w:color="auto"/>
        <w:left w:val="none" w:sz="0" w:space="0" w:color="auto"/>
        <w:bottom w:val="none" w:sz="0" w:space="0" w:color="auto"/>
        <w:right w:val="none" w:sz="0" w:space="0" w:color="auto"/>
      </w:divBdr>
      <w:divsChild>
        <w:div w:id="140499044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388991771">
      <w:bodyDiv w:val="1"/>
      <w:marLeft w:val="0"/>
      <w:marRight w:val="0"/>
      <w:marTop w:val="0"/>
      <w:marBottom w:val="0"/>
      <w:divBdr>
        <w:top w:val="none" w:sz="0" w:space="0" w:color="auto"/>
        <w:left w:val="none" w:sz="0" w:space="0" w:color="auto"/>
        <w:bottom w:val="none" w:sz="0" w:space="0" w:color="auto"/>
        <w:right w:val="none" w:sz="0" w:space="0" w:color="auto"/>
      </w:divBdr>
    </w:div>
    <w:div w:id="1839954372">
      <w:bodyDiv w:val="1"/>
      <w:marLeft w:val="0"/>
      <w:marRight w:val="0"/>
      <w:marTop w:val="0"/>
      <w:marBottom w:val="0"/>
      <w:divBdr>
        <w:top w:val="none" w:sz="0" w:space="0" w:color="auto"/>
        <w:left w:val="none" w:sz="0" w:space="0" w:color="auto"/>
        <w:bottom w:val="none" w:sz="0" w:space="0" w:color="auto"/>
        <w:right w:val="none" w:sz="0" w:space="0" w:color="auto"/>
      </w:divBdr>
      <w:divsChild>
        <w:div w:id="46343048">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ajpr/2022/v9i33026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99213-81A0-4AE8-A343-28A61F83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16</Pages>
  <Words>3683</Words>
  <Characters>20998</Characters>
  <Application>Microsoft Office Word</Application>
  <DocSecurity>0</DocSecurity>
  <Lines>174</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Editor-1183</cp:lastModifiedBy>
  <cp:revision>22</cp:revision>
  <dcterms:created xsi:type="dcterms:W3CDTF">2025-11-26T06:59:00Z</dcterms:created>
  <dcterms:modified xsi:type="dcterms:W3CDTF">2025-12-03T10:00:00Z</dcterms:modified>
</cp:coreProperties>
</file>