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FE4D0" w14:textId="77777777" w:rsidR="00023330" w:rsidRPr="00023330" w:rsidRDefault="00023330" w:rsidP="00023330">
      <w:pPr>
        <w:pStyle w:val="Title"/>
        <w:jc w:val="both"/>
        <w:rPr>
          <w:rFonts w:ascii="Arial" w:hAnsi="Arial" w:cs="Arial"/>
          <w:bCs/>
          <w:i/>
          <w:iCs/>
          <w:u w:val="single"/>
        </w:rPr>
      </w:pPr>
      <w:r w:rsidRPr="00023330">
        <w:rPr>
          <w:rFonts w:ascii="Arial" w:hAnsi="Arial" w:cs="Arial"/>
          <w:bCs/>
          <w:i/>
          <w:iCs/>
          <w:u w:val="single"/>
        </w:rPr>
        <w:t>Original Research Article</w:t>
      </w:r>
    </w:p>
    <w:p w14:paraId="5F574DB7" w14:textId="77777777" w:rsidR="00754C9A" w:rsidRPr="00340A78" w:rsidRDefault="00754C9A" w:rsidP="00441B6F">
      <w:pPr>
        <w:pStyle w:val="Title"/>
        <w:spacing w:after="0"/>
        <w:jc w:val="both"/>
        <w:rPr>
          <w:rFonts w:ascii="Arial" w:hAnsi="Arial" w:cs="Arial"/>
        </w:rPr>
      </w:pPr>
    </w:p>
    <w:p w14:paraId="334D57BF" w14:textId="3CE2FCE9" w:rsidR="00163BC4" w:rsidRPr="00340A78" w:rsidRDefault="00A511FE" w:rsidP="00441B6F">
      <w:pPr>
        <w:pStyle w:val="Author"/>
        <w:spacing w:line="240" w:lineRule="auto"/>
        <w:rPr>
          <w:rFonts w:ascii="Arial" w:hAnsi="Arial" w:cs="Arial"/>
          <w:bCs/>
          <w:iCs/>
          <w:kern w:val="28"/>
          <w:sz w:val="36"/>
        </w:rPr>
      </w:pPr>
      <w:r w:rsidRPr="00A511FE">
        <w:rPr>
          <w:rFonts w:ascii="Arial" w:hAnsi="Arial" w:cs="Arial"/>
          <w:sz w:val="36"/>
          <w:szCs w:val="36"/>
          <w:highlight w:val="yellow"/>
        </w:rPr>
        <w:t xml:space="preserve">Functional and Nutritional Evaluation of Biscuits formulated with Refined Wheat and Mallotus </w:t>
      </w:r>
      <w:proofErr w:type="spellStart"/>
      <w:r w:rsidRPr="00A511FE">
        <w:rPr>
          <w:rFonts w:ascii="Arial" w:hAnsi="Arial" w:cs="Arial"/>
          <w:sz w:val="36"/>
          <w:szCs w:val="36"/>
          <w:highlight w:val="yellow"/>
        </w:rPr>
        <w:t>subulatus</w:t>
      </w:r>
      <w:proofErr w:type="spellEnd"/>
      <w:r w:rsidRPr="00A511FE">
        <w:rPr>
          <w:rFonts w:ascii="Arial" w:hAnsi="Arial" w:cs="Arial"/>
          <w:sz w:val="36"/>
          <w:szCs w:val="36"/>
          <w:highlight w:val="yellow"/>
        </w:rPr>
        <w:t xml:space="preserve"> Composite Flours</w:t>
      </w:r>
    </w:p>
    <w:p w14:paraId="392C144D" w14:textId="77777777" w:rsidR="00A258C3" w:rsidRPr="00340A78" w:rsidRDefault="008F4FA7" w:rsidP="008F4FA7">
      <w:pPr>
        <w:pStyle w:val="Author"/>
        <w:tabs>
          <w:tab w:val="left" w:pos="6036"/>
        </w:tabs>
        <w:spacing w:line="240" w:lineRule="auto"/>
        <w:jc w:val="both"/>
        <w:rPr>
          <w:rFonts w:ascii="Arial" w:hAnsi="Arial" w:cs="Arial"/>
          <w:sz w:val="36"/>
        </w:rPr>
      </w:pPr>
      <w:r w:rsidRPr="00340A78">
        <w:rPr>
          <w:rFonts w:ascii="Arial" w:hAnsi="Arial" w:cs="Arial"/>
          <w:sz w:val="36"/>
        </w:rPr>
        <w:tab/>
      </w:r>
    </w:p>
    <w:p w14:paraId="51C8AFE1" w14:textId="77777777" w:rsidR="00790ADA" w:rsidRPr="00340A78" w:rsidRDefault="00790ADA" w:rsidP="00441B6F">
      <w:pPr>
        <w:pStyle w:val="Affiliation"/>
        <w:spacing w:after="0" w:line="240" w:lineRule="auto"/>
        <w:jc w:val="both"/>
        <w:rPr>
          <w:rFonts w:ascii="Arial" w:hAnsi="Arial" w:cs="Arial"/>
        </w:rPr>
      </w:pPr>
    </w:p>
    <w:p w14:paraId="1B1034B1" w14:textId="77777777" w:rsidR="002C57D2" w:rsidRPr="00340A78" w:rsidRDefault="002C57D2" w:rsidP="00441B6F">
      <w:pPr>
        <w:pStyle w:val="Affiliation"/>
        <w:spacing w:after="0" w:line="240" w:lineRule="auto"/>
        <w:jc w:val="both"/>
        <w:rPr>
          <w:rFonts w:ascii="Arial" w:hAnsi="Arial" w:cs="Arial"/>
        </w:rPr>
      </w:pPr>
    </w:p>
    <w:p w14:paraId="57C217A2" w14:textId="77777777" w:rsidR="00B01FCD" w:rsidRPr="00340A78" w:rsidRDefault="00FB3718" w:rsidP="00441B6F">
      <w:pPr>
        <w:pStyle w:val="Copyright"/>
        <w:spacing w:after="0" w:line="240" w:lineRule="auto"/>
        <w:jc w:val="both"/>
        <w:rPr>
          <w:rFonts w:ascii="Arial" w:hAnsi="Arial" w:cs="Arial"/>
        </w:rPr>
        <w:sectPr w:rsidR="00B01FCD" w:rsidRPr="00340A78" w:rsidSect="0002333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340A78">
        <w:rPr>
          <w:rFonts w:ascii="Arial" w:hAnsi="Arial" w:cs="Arial"/>
          <w:noProof/>
        </w:rPr>
        <mc:AlternateContent>
          <mc:Choice Requires="wps">
            <w:drawing>
              <wp:inline distT="0" distB="0" distL="0" distR="0" wp14:anchorId="50AD0747" wp14:editId="18FD0C4E">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1D3DF75"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sidRPr="00340A78">
        <w:rPr>
          <w:rFonts w:ascii="Arial" w:hAnsi="Arial" w:cs="Arial"/>
        </w:rPr>
        <w:t>.</w:t>
      </w:r>
    </w:p>
    <w:p w14:paraId="4C117792" w14:textId="77777777" w:rsidR="00B01FCD" w:rsidRPr="00340A78" w:rsidRDefault="00B01FCD" w:rsidP="00401170">
      <w:pPr>
        <w:pStyle w:val="AbstHead"/>
        <w:spacing w:after="0"/>
        <w:rPr>
          <w:rFonts w:ascii="Arial" w:hAnsi="Arial" w:cs="Arial"/>
        </w:rPr>
      </w:pPr>
      <w:r w:rsidRPr="00340A78">
        <w:rPr>
          <w:rFonts w:ascii="Arial" w:hAnsi="Arial" w:cs="Arial"/>
        </w:rPr>
        <w:t>ABSTRACT</w:t>
      </w:r>
      <w:r w:rsidR="00401170" w:rsidRPr="00340A78">
        <w:rPr>
          <w:rFonts w:ascii="Arial" w:hAnsi="Arial" w:cs="Arial"/>
        </w:rPr>
        <w:t xml:space="preserve"> </w:t>
      </w:r>
    </w:p>
    <w:p w14:paraId="5524EE16" w14:textId="77777777" w:rsidR="00790ADA" w:rsidRPr="00340A78"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FB3718" w:rsidRPr="00340A78" w14:paraId="2B87A40A" w14:textId="77777777" w:rsidTr="001E44FE">
        <w:tc>
          <w:tcPr>
            <w:tcW w:w="9576" w:type="dxa"/>
            <w:shd w:val="clear" w:color="auto" w:fill="F2F2F2"/>
          </w:tcPr>
          <w:p w14:paraId="6FA1300D" w14:textId="51894C9A" w:rsidR="005D4560" w:rsidRDefault="005D4560" w:rsidP="00441B6F">
            <w:pPr>
              <w:pStyle w:val="Body"/>
              <w:spacing w:after="0"/>
              <w:rPr>
                <w:rFonts w:ascii="Arial" w:eastAsia="Calibri" w:hAnsi="Arial" w:cs="Arial"/>
                <w:b/>
                <w:szCs w:val="22"/>
              </w:rPr>
            </w:pPr>
            <w:r w:rsidRPr="00A511FE">
              <w:rPr>
                <w:rFonts w:ascii="Arial" w:eastAsia="Calibri" w:hAnsi="Arial" w:cs="Arial"/>
                <w:b/>
                <w:szCs w:val="22"/>
                <w:highlight w:val="yellow"/>
              </w:rPr>
              <w:t xml:space="preserve">Background: </w:t>
            </w:r>
            <w:r w:rsidRPr="00A511FE">
              <w:rPr>
                <w:rFonts w:ascii="Arial" w:eastAsia="Calibri" w:hAnsi="Arial" w:cs="Arial"/>
                <w:bCs/>
                <w:szCs w:val="22"/>
                <w:highlight w:val="yellow"/>
              </w:rPr>
              <w:t>Biscuits are popular examples of ready-to-eat bakery snacks that have several attractive features, including wide consumption, more convenience with long shelf-life and the ability to serve as vehicles for important nutrients.</w:t>
            </w:r>
            <w:r w:rsidRPr="00A511FE">
              <w:rPr>
                <w:rFonts w:ascii="Arial" w:eastAsia="Calibri" w:hAnsi="Arial" w:cs="Arial"/>
                <w:b/>
                <w:szCs w:val="22"/>
                <w:highlight w:val="yellow"/>
              </w:rPr>
              <w:t xml:space="preserve"> </w:t>
            </w:r>
            <w:r w:rsidR="00A511FE" w:rsidRPr="00A511FE">
              <w:rPr>
                <w:rFonts w:ascii="Arial" w:eastAsia="Calibri" w:hAnsi="Arial" w:cs="Arial"/>
                <w:bCs/>
                <w:szCs w:val="22"/>
                <w:highlight w:val="yellow"/>
              </w:rPr>
              <w:t xml:space="preserve">There is a dearth of information on the </w:t>
            </w:r>
            <w:proofErr w:type="spellStart"/>
            <w:r w:rsidR="00A511FE" w:rsidRPr="00A511FE">
              <w:rPr>
                <w:rFonts w:ascii="Arial" w:eastAsia="Calibri" w:hAnsi="Arial" w:cs="Arial"/>
                <w:bCs/>
                <w:szCs w:val="22"/>
                <w:highlight w:val="yellow"/>
              </w:rPr>
              <w:t>utilisation</w:t>
            </w:r>
            <w:proofErr w:type="spellEnd"/>
            <w:r w:rsidR="00A511FE" w:rsidRPr="00A511FE">
              <w:rPr>
                <w:rFonts w:ascii="Arial" w:eastAsia="Calibri" w:hAnsi="Arial" w:cs="Arial"/>
                <w:bCs/>
                <w:szCs w:val="22"/>
                <w:highlight w:val="yellow"/>
              </w:rPr>
              <w:t xml:space="preserve"> of Mallotus </w:t>
            </w:r>
            <w:proofErr w:type="spellStart"/>
            <w:r w:rsidR="00A511FE" w:rsidRPr="00A511FE">
              <w:rPr>
                <w:rFonts w:ascii="Arial" w:eastAsia="Calibri" w:hAnsi="Arial" w:cs="Arial"/>
                <w:bCs/>
                <w:szCs w:val="22"/>
                <w:highlight w:val="yellow"/>
              </w:rPr>
              <w:t>subulatus</w:t>
            </w:r>
            <w:proofErr w:type="spellEnd"/>
            <w:r w:rsidR="00A511FE" w:rsidRPr="00A511FE">
              <w:rPr>
                <w:rFonts w:ascii="Arial" w:eastAsia="Calibri" w:hAnsi="Arial" w:cs="Arial"/>
                <w:bCs/>
                <w:szCs w:val="22"/>
                <w:highlight w:val="yellow"/>
              </w:rPr>
              <w:t xml:space="preserve"> in food formulations; it is an </w:t>
            </w:r>
            <w:proofErr w:type="spellStart"/>
            <w:r w:rsidR="00A511FE" w:rsidRPr="00A511FE">
              <w:rPr>
                <w:rFonts w:ascii="Arial" w:eastAsia="Calibri" w:hAnsi="Arial" w:cs="Arial"/>
                <w:bCs/>
                <w:szCs w:val="22"/>
                <w:highlight w:val="yellow"/>
              </w:rPr>
              <w:t>underutilised</w:t>
            </w:r>
            <w:proofErr w:type="spellEnd"/>
            <w:r w:rsidR="00A511FE" w:rsidRPr="00A511FE">
              <w:rPr>
                <w:rFonts w:ascii="Arial" w:eastAsia="Calibri" w:hAnsi="Arial" w:cs="Arial"/>
                <w:bCs/>
                <w:szCs w:val="22"/>
                <w:highlight w:val="yellow"/>
              </w:rPr>
              <w:t xml:space="preserve"> legume.</w:t>
            </w:r>
            <w:r w:rsidR="00A511FE" w:rsidRPr="00A511FE">
              <w:rPr>
                <w:rFonts w:ascii="Arial" w:eastAsia="Calibri" w:hAnsi="Arial" w:cs="Arial"/>
                <w:b/>
                <w:szCs w:val="22"/>
              </w:rPr>
              <w:t xml:space="preserve"> </w:t>
            </w:r>
            <w:r w:rsidRPr="00A511FE">
              <w:rPr>
                <w:rFonts w:ascii="Arial" w:eastAsia="Calibri" w:hAnsi="Arial" w:cs="Arial"/>
                <w:bCs/>
                <w:szCs w:val="22"/>
                <w:highlight w:val="yellow"/>
              </w:rPr>
              <w:t xml:space="preserve">This study looks into the quality attributes of biscuits produced from composite flour from refined wheat and Mallotus </w:t>
            </w:r>
            <w:proofErr w:type="spellStart"/>
            <w:r w:rsidRPr="00A511FE">
              <w:rPr>
                <w:rFonts w:ascii="Arial" w:eastAsia="Calibri" w:hAnsi="Arial" w:cs="Arial"/>
                <w:bCs/>
                <w:szCs w:val="22"/>
                <w:highlight w:val="yellow"/>
              </w:rPr>
              <w:t>subulatus</w:t>
            </w:r>
            <w:proofErr w:type="spellEnd"/>
            <w:r w:rsidRPr="00A511FE">
              <w:rPr>
                <w:rFonts w:ascii="Arial" w:eastAsia="Calibri" w:hAnsi="Arial" w:cs="Arial"/>
                <w:bCs/>
                <w:szCs w:val="22"/>
                <w:highlight w:val="yellow"/>
              </w:rPr>
              <w:t>.</w:t>
            </w:r>
            <w:r w:rsidRPr="00A511FE">
              <w:rPr>
                <w:rFonts w:ascii="Arial" w:eastAsia="Calibri" w:hAnsi="Arial" w:cs="Arial"/>
                <w:bCs/>
                <w:szCs w:val="22"/>
              </w:rPr>
              <w:t xml:space="preserve"> </w:t>
            </w:r>
          </w:p>
          <w:p w14:paraId="04CE97DD" w14:textId="68350124" w:rsidR="00CA494A" w:rsidRPr="00340A78" w:rsidRDefault="00B6387E" w:rsidP="00441B6F">
            <w:pPr>
              <w:pStyle w:val="Body"/>
              <w:spacing w:after="0"/>
              <w:rPr>
                <w:rFonts w:ascii="Arial" w:hAnsi="Arial" w:cs="Arial"/>
              </w:rPr>
            </w:pPr>
            <w:r w:rsidRPr="00340A78">
              <w:rPr>
                <w:rFonts w:ascii="Arial" w:eastAsia="Calibri" w:hAnsi="Arial" w:cs="Arial"/>
                <w:b/>
                <w:szCs w:val="22"/>
              </w:rPr>
              <w:t>Aim</w:t>
            </w:r>
            <w:r w:rsidR="00CA494A" w:rsidRPr="00340A78">
              <w:rPr>
                <w:rFonts w:ascii="Arial" w:eastAsia="Calibri" w:hAnsi="Arial" w:cs="Arial"/>
                <w:b/>
                <w:szCs w:val="22"/>
              </w:rPr>
              <w:t xml:space="preserve">: </w:t>
            </w:r>
            <w:r w:rsidR="00401170" w:rsidRPr="00340A78">
              <w:rPr>
                <w:rFonts w:ascii="Arial" w:hAnsi="Arial" w:cs="Arial"/>
              </w:rPr>
              <w:t xml:space="preserve">Biscuit is one of the most popular snacks mostly produced from wheat and consumed in many parts of the world although its production is associated with a number of challenges including the inability of wheat to thrive well in tropical regions. </w:t>
            </w:r>
            <w:r w:rsidRPr="00340A78">
              <w:rPr>
                <w:rFonts w:ascii="Arial" w:hAnsi="Arial" w:cs="Arial"/>
              </w:rPr>
              <w:t xml:space="preserve">The study aimed at evaluating biscuit produced from blends of refined wheat and </w:t>
            </w:r>
            <w:r w:rsidRPr="00340A78">
              <w:rPr>
                <w:rFonts w:ascii="Arial" w:hAnsi="Arial" w:cs="Arial"/>
                <w:i/>
                <w:iCs/>
              </w:rPr>
              <w:t xml:space="preserve">Mallotus </w:t>
            </w:r>
            <w:proofErr w:type="spellStart"/>
            <w:r w:rsidRPr="00340A78">
              <w:rPr>
                <w:rFonts w:ascii="Arial" w:hAnsi="Arial" w:cs="Arial"/>
                <w:i/>
                <w:iCs/>
              </w:rPr>
              <w:t>subulatus</w:t>
            </w:r>
            <w:proofErr w:type="spellEnd"/>
            <w:r w:rsidRPr="00340A78">
              <w:rPr>
                <w:rFonts w:ascii="Arial" w:hAnsi="Arial" w:cs="Arial"/>
                <w:i/>
                <w:iCs/>
              </w:rPr>
              <w:t xml:space="preserve"> </w:t>
            </w:r>
            <w:r w:rsidRPr="00340A78">
              <w:rPr>
                <w:rFonts w:ascii="Arial" w:hAnsi="Arial" w:cs="Arial"/>
                <w:iCs/>
              </w:rPr>
              <w:t>(MS)</w:t>
            </w:r>
            <w:r w:rsidRPr="00340A78">
              <w:rPr>
                <w:rFonts w:ascii="Arial" w:hAnsi="Arial" w:cs="Arial"/>
                <w:i/>
                <w:iCs/>
              </w:rPr>
              <w:t xml:space="preserve"> </w:t>
            </w:r>
            <w:r w:rsidRPr="00340A78">
              <w:rPr>
                <w:rFonts w:ascii="Arial" w:hAnsi="Arial" w:cs="Arial"/>
                <w:iCs/>
              </w:rPr>
              <w:t>flours.</w:t>
            </w:r>
            <w:r w:rsidRPr="00340A78">
              <w:rPr>
                <w:rFonts w:ascii="Arial" w:hAnsi="Arial" w:cs="Arial"/>
              </w:rPr>
              <w:t xml:space="preserve">  </w:t>
            </w:r>
          </w:p>
          <w:p w14:paraId="04A4B2E9" w14:textId="188C8BCF" w:rsidR="00CA494A" w:rsidRPr="00340A78" w:rsidRDefault="00CA494A" w:rsidP="00441B6F">
            <w:pPr>
              <w:pStyle w:val="Body"/>
              <w:spacing w:after="0"/>
              <w:rPr>
                <w:rFonts w:ascii="Arial" w:hAnsi="Arial" w:cs="Arial"/>
              </w:rPr>
            </w:pPr>
            <w:r w:rsidRPr="00340A78">
              <w:rPr>
                <w:rFonts w:ascii="Arial" w:hAnsi="Arial" w:cs="Arial"/>
                <w:b/>
              </w:rPr>
              <w:t xml:space="preserve">Method: </w:t>
            </w:r>
            <w:r w:rsidR="00401170" w:rsidRPr="00340A78">
              <w:rPr>
                <w:rFonts w:ascii="Arial" w:hAnsi="Arial" w:cs="Arial"/>
              </w:rPr>
              <w:t xml:space="preserve">Refined wheat and </w:t>
            </w:r>
            <w:r w:rsidR="00401170" w:rsidRPr="00340A78">
              <w:rPr>
                <w:rFonts w:ascii="Arial" w:hAnsi="Arial" w:cs="Arial"/>
                <w:i/>
                <w:iCs/>
              </w:rPr>
              <w:t xml:space="preserve">Mallotus </w:t>
            </w:r>
            <w:proofErr w:type="spellStart"/>
            <w:r w:rsidR="00401170" w:rsidRPr="00340A78">
              <w:rPr>
                <w:rFonts w:ascii="Arial" w:hAnsi="Arial" w:cs="Arial"/>
                <w:i/>
                <w:iCs/>
              </w:rPr>
              <w:t>subulatus</w:t>
            </w:r>
            <w:proofErr w:type="spellEnd"/>
            <w:r w:rsidR="00401170" w:rsidRPr="00340A78">
              <w:rPr>
                <w:rFonts w:ascii="Arial" w:hAnsi="Arial" w:cs="Arial"/>
                <w:i/>
                <w:iCs/>
              </w:rPr>
              <w:t xml:space="preserve"> </w:t>
            </w:r>
            <w:r w:rsidR="00401170" w:rsidRPr="00340A78">
              <w:rPr>
                <w:rFonts w:ascii="Arial" w:hAnsi="Arial" w:cs="Arial"/>
                <w:iCs/>
              </w:rPr>
              <w:t>(MS)</w:t>
            </w:r>
            <w:r w:rsidR="00401170" w:rsidRPr="00340A78">
              <w:rPr>
                <w:rFonts w:ascii="Arial" w:hAnsi="Arial" w:cs="Arial"/>
                <w:i/>
                <w:iCs/>
              </w:rPr>
              <w:t xml:space="preserve"> </w:t>
            </w:r>
            <w:r w:rsidR="00401170" w:rsidRPr="00340A78">
              <w:rPr>
                <w:rFonts w:ascii="Arial" w:hAnsi="Arial" w:cs="Arial"/>
                <w:iCs/>
              </w:rPr>
              <w:t>flours</w:t>
            </w:r>
            <w:r w:rsidR="00401170" w:rsidRPr="00340A78">
              <w:rPr>
                <w:rFonts w:ascii="Arial" w:hAnsi="Arial" w:cs="Arial"/>
              </w:rPr>
              <w:t xml:space="preserve"> were blended into various</w:t>
            </w:r>
            <w:r w:rsidR="00821C5C" w:rsidRPr="00340A78">
              <w:rPr>
                <w:rFonts w:ascii="Arial" w:hAnsi="Arial" w:cs="Arial"/>
              </w:rPr>
              <w:t xml:space="preserve"> proportions</w:t>
            </w:r>
            <w:r w:rsidR="00401170" w:rsidRPr="00340A78">
              <w:rPr>
                <w:rFonts w:ascii="Arial" w:hAnsi="Arial" w:cs="Arial"/>
              </w:rPr>
              <w:t xml:space="preserve">. The flour blends [100:0 (A), 95:05 (B), 90:10 (C), 85:15 (D), 80:20 (E), 75:25 (F), 70:30 (G)] were analyzed for functional and pasting properties as well as proximate composition. Biscuits produced from the flour blends were </w:t>
            </w:r>
            <w:proofErr w:type="spellStart"/>
            <w:r w:rsidR="00401170" w:rsidRPr="00340A78">
              <w:rPr>
                <w:rFonts w:ascii="Arial" w:hAnsi="Arial" w:cs="Arial"/>
              </w:rPr>
              <w:t>analysed</w:t>
            </w:r>
            <w:proofErr w:type="spellEnd"/>
            <w:r w:rsidR="00401170" w:rsidRPr="00340A78">
              <w:rPr>
                <w:rFonts w:ascii="Arial" w:hAnsi="Arial" w:cs="Arial"/>
              </w:rPr>
              <w:t xml:space="preserve"> for physical properties, proximate composition, mineral components and organoleptic properties. </w:t>
            </w:r>
            <w:r w:rsidR="005D4560" w:rsidRPr="00A511FE">
              <w:rPr>
                <w:rFonts w:ascii="Arial" w:hAnsi="Arial" w:cs="Arial"/>
                <w:highlight w:val="yellow"/>
              </w:rPr>
              <w:t>All the data obtained were subjected to one-way analysis of variance (ANOVA)</w:t>
            </w:r>
            <w:r w:rsidR="005D4560">
              <w:rPr>
                <w:rFonts w:ascii="Arial" w:hAnsi="Arial" w:cs="Arial"/>
                <w:highlight w:val="yellow"/>
              </w:rPr>
              <w:t>,</w:t>
            </w:r>
            <w:r w:rsidR="005D4560" w:rsidRPr="00A511FE">
              <w:rPr>
                <w:rFonts w:ascii="Arial" w:hAnsi="Arial" w:cs="Arial"/>
                <w:highlight w:val="yellow"/>
              </w:rPr>
              <w:t xml:space="preserve"> and the means were separated using Duncan’s multiple range test to detect significant differences (P=.05) among the samples</w:t>
            </w:r>
            <w:r w:rsidR="005D4560">
              <w:rPr>
                <w:rFonts w:ascii="Arial" w:hAnsi="Arial" w:cs="Arial"/>
              </w:rPr>
              <w:t>.</w:t>
            </w:r>
          </w:p>
          <w:p w14:paraId="3D703BE8" w14:textId="3A41A015" w:rsidR="00CA494A" w:rsidRPr="00340A78" w:rsidRDefault="00CA494A" w:rsidP="00441B6F">
            <w:pPr>
              <w:pStyle w:val="Body"/>
              <w:spacing w:after="0"/>
              <w:rPr>
                <w:rFonts w:ascii="Arial" w:hAnsi="Arial" w:cs="Arial"/>
              </w:rPr>
            </w:pPr>
            <w:r w:rsidRPr="00340A78">
              <w:rPr>
                <w:rFonts w:ascii="Arial" w:hAnsi="Arial" w:cs="Arial"/>
                <w:b/>
              </w:rPr>
              <w:t xml:space="preserve">Results: </w:t>
            </w:r>
            <w:r w:rsidR="00401170" w:rsidRPr="00340A78">
              <w:rPr>
                <w:rFonts w:ascii="Arial" w:hAnsi="Arial" w:cs="Arial"/>
              </w:rPr>
              <w:t>The water absorption capacity for sample G was 28.00% while that of the control sample (A) was 19.00%. The bulk density ranged from 0.66 g/ml for sample A to 0.74 g/ml for sample G.  Peak and trough viscosity values decreased with increase in addition of MS flour. Addition of MS flour caused significant increase in the total ash, protein and fiber content of the flour blends. There was significant increase (</w:t>
            </w:r>
            <w:r w:rsidR="00401170" w:rsidRPr="00340A78">
              <w:rPr>
                <w:rFonts w:ascii="Arial" w:hAnsi="Arial" w:cs="Arial"/>
                <w:i/>
              </w:rPr>
              <w:t>p</w:t>
            </w:r>
            <w:r w:rsidR="00401170" w:rsidRPr="00340A78">
              <w:rPr>
                <w:rFonts w:ascii="Arial" w:hAnsi="Arial" w:cs="Arial"/>
              </w:rPr>
              <w:t xml:space="preserve">&lt;0.05) in the protein, ash and fiber content of the biscuit samples with increasing addition of MS flour. The protein, ash and crude fiber of the biscuits ranged from 6.13-17.07, 3.50-5.50 and 0.98-2.73%, respectively. There was decreased in the spread ratio of the biscuits as the substitution of MS flour increased, sample A and G had spread ratio of 9.40 and 8.93, respectively. The values of mineral element ranged from 23.64-46.69, 0.18-1.90, 13.41-26.72 and 56.31-82.19 mg/100g, respectively for Mg, Fe, Ca and P. Sample D with 15% MS flour had the highest overall acceptability. </w:t>
            </w:r>
            <w:r w:rsidR="00A511FE">
              <w:rPr>
                <w:rFonts w:ascii="Arial" w:hAnsi="Arial" w:cs="Arial"/>
              </w:rPr>
              <w:t xml:space="preserve"> </w:t>
            </w:r>
          </w:p>
          <w:p w14:paraId="15B71404" w14:textId="027FD2C6" w:rsidR="00505F06" w:rsidRPr="00340A78" w:rsidRDefault="00CA494A" w:rsidP="00B6387E">
            <w:pPr>
              <w:pStyle w:val="Body"/>
              <w:spacing w:after="0"/>
              <w:rPr>
                <w:rFonts w:ascii="Arial" w:eastAsia="Calibri" w:hAnsi="Arial" w:cs="Arial"/>
                <w:szCs w:val="22"/>
              </w:rPr>
            </w:pPr>
            <w:r w:rsidRPr="00340A78">
              <w:rPr>
                <w:rFonts w:ascii="Arial" w:hAnsi="Arial" w:cs="Arial"/>
                <w:b/>
              </w:rPr>
              <w:t xml:space="preserve">Conclusion: </w:t>
            </w:r>
            <w:r w:rsidR="00401170" w:rsidRPr="00340A78">
              <w:rPr>
                <w:rFonts w:ascii="Arial" w:hAnsi="Arial" w:cs="Arial"/>
              </w:rPr>
              <w:t>Partial substitution of refined wheat flour with MS flour in biscuits production will widen the scope of</w:t>
            </w:r>
            <w:r w:rsidR="00B6387E" w:rsidRPr="00340A78">
              <w:rPr>
                <w:rFonts w:ascii="Arial" w:hAnsi="Arial" w:cs="Arial"/>
              </w:rPr>
              <w:t xml:space="preserve"> consumption of this </w:t>
            </w:r>
            <w:proofErr w:type="spellStart"/>
            <w:r w:rsidR="00B6387E" w:rsidRPr="00340A78">
              <w:rPr>
                <w:rFonts w:ascii="Arial" w:hAnsi="Arial" w:cs="Arial"/>
              </w:rPr>
              <w:t>underutilis</w:t>
            </w:r>
            <w:r w:rsidR="00401170" w:rsidRPr="00340A78">
              <w:rPr>
                <w:rFonts w:ascii="Arial" w:hAnsi="Arial" w:cs="Arial"/>
              </w:rPr>
              <w:t>ed</w:t>
            </w:r>
            <w:proofErr w:type="spellEnd"/>
            <w:r w:rsidR="00401170" w:rsidRPr="00340A78">
              <w:rPr>
                <w:rFonts w:ascii="Arial" w:hAnsi="Arial" w:cs="Arial"/>
              </w:rPr>
              <w:t xml:space="preserve"> legume seed, reduce dependence on wheat and increase availability of nutritionally important nutrients in biscuits produced from refined wheat flour which hitherto are often referred to as junks.</w:t>
            </w:r>
            <w:r w:rsidR="00A511FE">
              <w:rPr>
                <w:rFonts w:ascii="Arial" w:hAnsi="Arial" w:cs="Arial"/>
              </w:rPr>
              <w:t xml:space="preserve"> </w:t>
            </w:r>
            <w:r w:rsidR="00A511FE" w:rsidRPr="00A511FE">
              <w:rPr>
                <w:rFonts w:ascii="Arial" w:hAnsi="Arial" w:cs="Arial"/>
                <w:highlight w:val="yellow"/>
              </w:rPr>
              <w:t xml:space="preserve">This study highlights the potential of Mallotus </w:t>
            </w:r>
            <w:proofErr w:type="spellStart"/>
            <w:r w:rsidR="00A511FE" w:rsidRPr="00A511FE">
              <w:rPr>
                <w:rFonts w:ascii="Arial" w:hAnsi="Arial" w:cs="Arial"/>
                <w:highlight w:val="yellow"/>
              </w:rPr>
              <w:t>subulatus</w:t>
            </w:r>
            <w:proofErr w:type="spellEnd"/>
            <w:r w:rsidR="00A511FE" w:rsidRPr="00A511FE">
              <w:rPr>
                <w:rFonts w:ascii="Arial" w:hAnsi="Arial" w:cs="Arial"/>
                <w:highlight w:val="yellow"/>
              </w:rPr>
              <w:t xml:space="preserve"> flour as a nutritionally enhancing and sustainable ingredient in bakery formulations.</w:t>
            </w:r>
          </w:p>
        </w:tc>
      </w:tr>
    </w:tbl>
    <w:p w14:paraId="0DACCB28" w14:textId="77777777" w:rsidR="00636EB2" w:rsidRPr="00340A78" w:rsidRDefault="00636EB2" w:rsidP="00441B6F">
      <w:pPr>
        <w:pStyle w:val="Body"/>
        <w:spacing w:after="0"/>
        <w:rPr>
          <w:rFonts w:ascii="Arial" w:hAnsi="Arial" w:cs="Arial"/>
          <w:i/>
        </w:rPr>
      </w:pPr>
    </w:p>
    <w:p w14:paraId="38FA87DC" w14:textId="6E6EBDD5" w:rsidR="00A24E7E" w:rsidRPr="00340A78" w:rsidRDefault="00A24E7E" w:rsidP="00441B6F">
      <w:pPr>
        <w:pStyle w:val="Body"/>
        <w:spacing w:after="0"/>
        <w:rPr>
          <w:rFonts w:ascii="Arial" w:hAnsi="Arial" w:cs="Arial"/>
          <w:i/>
        </w:rPr>
      </w:pPr>
      <w:r w:rsidRPr="00340A78">
        <w:rPr>
          <w:rFonts w:ascii="Arial" w:hAnsi="Arial" w:cs="Arial"/>
          <w:i/>
        </w:rPr>
        <w:t>Keywords:</w:t>
      </w:r>
      <w:r w:rsidR="00FB3718" w:rsidRPr="00340A78">
        <w:rPr>
          <w:rFonts w:ascii="Arial" w:hAnsi="Arial" w:cs="Arial"/>
          <w:i/>
        </w:rPr>
        <w:t xml:space="preserve"> </w:t>
      </w:r>
      <w:r w:rsidR="00FB3718" w:rsidRPr="00340A78">
        <w:rPr>
          <w:rFonts w:ascii="Arial" w:hAnsi="Arial" w:cs="Arial"/>
        </w:rPr>
        <w:t xml:space="preserve">Refined wheat flour, </w:t>
      </w:r>
      <w:r w:rsidR="00FB3718" w:rsidRPr="00340A78">
        <w:rPr>
          <w:rFonts w:ascii="Arial" w:hAnsi="Arial" w:cs="Arial"/>
          <w:i/>
        </w:rPr>
        <w:t xml:space="preserve">Mallotus </w:t>
      </w:r>
      <w:proofErr w:type="spellStart"/>
      <w:r w:rsidR="00FB3718" w:rsidRPr="00340A78">
        <w:rPr>
          <w:rFonts w:ascii="Arial" w:hAnsi="Arial" w:cs="Arial"/>
          <w:i/>
        </w:rPr>
        <w:t>subulatus</w:t>
      </w:r>
      <w:proofErr w:type="spellEnd"/>
      <w:r w:rsidR="00FB3718" w:rsidRPr="00340A78">
        <w:rPr>
          <w:rFonts w:ascii="Arial" w:hAnsi="Arial" w:cs="Arial"/>
        </w:rPr>
        <w:t>, blend, biscuit</w:t>
      </w:r>
      <w:r w:rsidR="00735A9A">
        <w:rPr>
          <w:rFonts w:ascii="Arial" w:hAnsi="Arial" w:cs="Arial"/>
        </w:rPr>
        <w:t xml:space="preserve">, </w:t>
      </w:r>
      <w:r w:rsidR="00735A9A" w:rsidRPr="00735A9A">
        <w:rPr>
          <w:rFonts w:ascii="Arial" w:hAnsi="Arial" w:cs="Arial"/>
          <w:highlight w:val="yellow"/>
        </w:rPr>
        <w:t>snacks</w:t>
      </w:r>
    </w:p>
    <w:p w14:paraId="7E3AE3F3" w14:textId="77777777" w:rsidR="00790ADA" w:rsidRPr="00340A78" w:rsidRDefault="00790ADA" w:rsidP="00441B6F">
      <w:pPr>
        <w:pStyle w:val="Body"/>
        <w:spacing w:after="0"/>
        <w:rPr>
          <w:rFonts w:ascii="Arial" w:hAnsi="Arial" w:cs="Arial"/>
          <w:i/>
        </w:rPr>
      </w:pPr>
    </w:p>
    <w:p w14:paraId="3447EA19" w14:textId="77777777" w:rsidR="00505F06" w:rsidRPr="00340A78" w:rsidRDefault="00505F06" w:rsidP="00441B6F">
      <w:pPr>
        <w:pStyle w:val="Body"/>
        <w:spacing w:after="0"/>
        <w:rPr>
          <w:rFonts w:ascii="Arial" w:hAnsi="Arial" w:cs="Arial"/>
          <w:i/>
        </w:rPr>
      </w:pPr>
    </w:p>
    <w:p w14:paraId="45EC8EA2" w14:textId="77777777" w:rsidR="007F7B32" w:rsidRPr="00340A78" w:rsidRDefault="00902823" w:rsidP="00441B6F">
      <w:pPr>
        <w:pStyle w:val="AbstHead"/>
        <w:spacing w:after="0"/>
        <w:jc w:val="both"/>
        <w:rPr>
          <w:rFonts w:ascii="Arial" w:hAnsi="Arial" w:cs="Arial"/>
        </w:rPr>
      </w:pPr>
      <w:r w:rsidRPr="00340A78">
        <w:rPr>
          <w:rFonts w:ascii="Arial" w:hAnsi="Arial" w:cs="Arial"/>
        </w:rPr>
        <w:t xml:space="preserve">1. </w:t>
      </w:r>
      <w:r w:rsidR="00B01FCD" w:rsidRPr="00340A78">
        <w:rPr>
          <w:rFonts w:ascii="Arial" w:hAnsi="Arial" w:cs="Arial"/>
        </w:rPr>
        <w:t>INTRODUCTION</w:t>
      </w:r>
    </w:p>
    <w:p w14:paraId="1F28B69E" w14:textId="77777777" w:rsidR="00790ADA" w:rsidRPr="00340A78" w:rsidRDefault="00790ADA" w:rsidP="00441B6F">
      <w:pPr>
        <w:pStyle w:val="AbstHead"/>
        <w:spacing w:after="0"/>
        <w:jc w:val="both"/>
        <w:rPr>
          <w:rFonts w:ascii="Arial" w:hAnsi="Arial" w:cs="Arial"/>
        </w:rPr>
      </w:pPr>
    </w:p>
    <w:p w14:paraId="77F29619" w14:textId="24BB313D" w:rsidR="00611254" w:rsidRPr="00340A78" w:rsidRDefault="00611254" w:rsidP="00611254">
      <w:pPr>
        <w:jc w:val="both"/>
        <w:rPr>
          <w:rFonts w:ascii="Arial" w:hAnsi="Arial" w:cs="Arial"/>
        </w:rPr>
      </w:pPr>
      <w:bookmarkStart w:id="0" w:name="_Hlk69595114"/>
      <w:r w:rsidRPr="00340A78">
        <w:rPr>
          <w:rFonts w:ascii="Arial" w:hAnsi="Arial" w:cs="Arial"/>
        </w:rPr>
        <w:t xml:space="preserve">Biscuit is one of the best-known snacks. It is a snack produced from unpalatable dough that is transformed into </w:t>
      </w:r>
      <w:proofErr w:type="spellStart"/>
      <w:r w:rsidRPr="00340A78">
        <w:rPr>
          <w:rFonts w:ascii="Arial" w:hAnsi="Arial" w:cs="Arial"/>
        </w:rPr>
        <w:t>appetising</w:t>
      </w:r>
      <w:proofErr w:type="spellEnd"/>
      <w:r w:rsidRPr="00340A78">
        <w:rPr>
          <w:rFonts w:ascii="Arial" w:hAnsi="Arial" w:cs="Arial"/>
        </w:rPr>
        <w:t xml:space="preserve"> product through the application of heat in an oven</w:t>
      </w:r>
      <w:bookmarkEnd w:id="0"/>
      <w:r w:rsidRPr="00340A78">
        <w:rPr>
          <w:rFonts w:ascii="Arial" w:hAnsi="Arial" w:cs="Arial"/>
        </w:rPr>
        <w:t xml:space="preserve"> [1,2]. </w:t>
      </w:r>
      <w:r w:rsidR="00DD2665" w:rsidRPr="00A511FE">
        <w:rPr>
          <w:rFonts w:ascii="Arial" w:hAnsi="Arial" w:cs="Arial"/>
          <w:highlight w:val="yellow"/>
        </w:rPr>
        <w:t>Biscuits are one of the oldest convenience foods, having gone through centuries of history thanks to their adaptability and versatility. The ancient origins are testified by the etymology of the word “biscuit”, which derives from the Latin “</w:t>
      </w:r>
      <w:proofErr w:type="spellStart"/>
      <w:r w:rsidR="00DD2665" w:rsidRPr="00A511FE">
        <w:rPr>
          <w:rFonts w:ascii="Arial" w:hAnsi="Arial" w:cs="Arial"/>
          <w:highlight w:val="yellow"/>
        </w:rPr>
        <w:t>panis</w:t>
      </w:r>
      <w:proofErr w:type="spellEnd"/>
      <w:r w:rsidR="00DD2665" w:rsidRPr="00A511FE">
        <w:rPr>
          <w:rFonts w:ascii="Arial" w:hAnsi="Arial" w:cs="Arial"/>
          <w:highlight w:val="yellow"/>
        </w:rPr>
        <w:t xml:space="preserve"> </w:t>
      </w:r>
      <w:proofErr w:type="spellStart"/>
      <w:r w:rsidR="00DD2665" w:rsidRPr="00A511FE">
        <w:rPr>
          <w:rFonts w:ascii="Arial" w:hAnsi="Arial" w:cs="Arial"/>
          <w:highlight w:val="yellow"/>
        </w:rPr>
        <w:t>biscoctus</w:t>
      </w:r>
      <w:proofErr w:type="spellEnd"/>
      <w:r w:rsidR="00DD2665" w:rsidRPr="00A511FE">
        <w:rPr>
          <w:rFonts w:ascii="Arial" w:hAnsi="Arial" w:cs="Arial"/>
          <w:highlight w:val="yellow"/>
        </w:rPr>
        <w:t xml:space="preserve">”, that is “, bread baked twice” (Pasqualone </w:t>
      </w:r>
      <w:r w:rsidR="00DD2665" w:rsidRPr="00A511FE">
        <w:rPr>
          <w:rFonts w:ascii="Arial" w:hAnsi="Arial" w:cs="Arial"/>
          <w:i/>
          <w:iCs/>
          <w:highlight w:val="yellow"/>
        </w:rPr>
        <w:t>et al</w:t>
      </w:r>
      <w:r w:rsidR="00DD2665" w:rsidRPr="00A511FE">
        <w:rPr>
          <w:rFonts w:ascii="Arial" w:hAnsi="Arial" w:cs="Arial"/>
          <w:highlight w:val="yellow"/>
        </w:rPr>
        <w:t>., 2021</w:t>
      </w:r>
      <w:r w:rsidR="00DD2665">
        <w:rPr>
          <w:rFonts w:ascii="Arial" w:hAnsi="Arial" w:cs="Arial"/>
          <w:highlight w:val="yellow"/>
        </w:rPr>
        <w:t xml:space="preserve">; </w:t>
      </w:r>
      <w:r w:rsidR="00DD2665" w:rsidRPr="00A511FE">
        <w:rPr>
          <w:rFonts w:ascii="Arial" w:hAnsi="Arial" w:cs="Arial"/>
          <w:highlight w:val="yellow"/>
        </w:rPr>
        <w:t xml:space="preserve">Hu </w:t>
      </w:r>
      <w:r w:rsidR="00DD2665" w:rsidRPr="00A511FE">
        <w:rPr>
          <w:rFonts w:ascii="Arial" w:hAnsi="Arial" w:cs="Arial"/>
          <w:i/>
          <w:iCs/>
          <w:highlight w:val="yellow"/>
        </w:rPr>
        <w:t>et al</w:t>
      </w:r>
      <w:r w:rsidR="00DD2665" w:rsidRPr="00A511FE">
        <w:rPr>
          <w:rFonts w:ascii="Arial" w:hAnsi="Arial" w:cs="Arial"/>
          <w:highlight w:val="yellow"/>
        </w:rPr>
        <w:t>., 2022).</w:t>
      </w:r>
      <w:r w:rsidR="00DD2665">
        <w:rPr>
          <w:rFonts w:ascii="Arial" w:hAnsi="Arial" w:cs="Arial"/>
        </w:rPr>
        <w:t xml:space="preserve"> </w:t>
      </w:r>
      <w:r w:rsidRPr="00340A78">
        <w:rPr>
          <w:rFonts w:ascii="Arial" w:hAnsi="Arial" w:cs="Arial"/>
        </w:rPr>
        <w:t xml:space="preserve">Biscuits are popular examples of ready-to-eat bakery snacks that have several attractive features including wide consumption, more convenience with long shelf-life and the ability to serve as vehicles for important nutrients.  Biscuits are leavened products [3,4]. Biscuits and other bakery products have now become loved fast food products for every age-group, because they are easy to carry about, tasty to eat, containing digestive and dietary components of vital importance and reasonably cheap [2]. They can be made from hard dough, hard sweet dough or soft dough [1,2,5,6,]. </w:t>
      </w:r>
    </w:p>
    <w:p w14:paraId="307540F5" w14:textId="0BA31CBF" w:rsidR="00611254" w:rsidRPr="00340A78" w:rsidRDefault="00611254" w:rsidP="00611254">
      <w:pPr>
        <w:jc w:val="both"/>
        <w:rPr>
          <w:rFonts w:ascii="Arial" w:hAnsi="Arial" w:cs="Arial"/>
        </w:rPr>
      </w:pPr>
      <w:r w:rsidRPr="00340A78">
        <w:rPr>
          <w:rFonts w:ascii="Arial" w:hAnsi="Arial" w:cs="Arial"/>
        </w:rPr>
        <w:t>Wheat (</w:t>
      </w:r>
      <w:bookmarkStart w:id="1" w:name="_Hlk72909900"/>
      <w:r w:rsidRPr="00340A78">
        <w:rPr>
          <w:rFonts w:ascii="Arial" w:hAnsi="Arial" w:cs="Arial"/>
          <w:i/>
          <w:iCs/>
        </w:rPr>
        <w:t>Triticum aestivum</w:t>
      </w:r>
      <w:bookmarkEnd w:id="1"/>
      <w:r w:rsidRPr="00340A78">
        <w:rPr>
          <w:rFonts w:ascii="Arial" w:hAnsi="Arial" w:cs="Arial"/>
        </w:rPr>
        <w:t xml:space="preserve">) is one of the most useful and valuable crops grown around the world and it is considered as first among cereal largely due to the fact that its grain contains protein with unique chemical and physical properties [7]. </w:t>
      </w:r>
      <w:r w:rsidR="005D4560" w:rsidRPr="00A511FE">
        <w:rPr>
          <w:rFonts w:ascii="Arial" w:hAnsi="Arial" w:cs="Arial"/>
          <w:highlight w:val="yellow"/>
        </w:rPr>
        <w:t xml:space="preserve">Wheat stands out favorably in terms of its nutritional composition when compared to other cereals. It boasts an impressive nutritional profile, consisting of 12.1% protein, 1.8% lipids, 1.8%ash, 2.0% reducing sugars, 6.7% pentoses, and a substantial 59.2% starch content (Chauhan </w:t>
      </w:r>
      <w:r w:rsidR="005D4560" w:rsidRPr="00A511FE">
        <w:rPr>
          <w:rFonts w:ascii="Arial" w:hAnsi="Arial" w:cs="Arial"/>
          <w:i/>
          <w:iCs/>
          <w:highlight w:val="yellow"/>
        </w:rPr>
        <w:t>et al</w:t>
      </w:r>
      <w:r w:rsidR="005D4560" w:rsidRPr="00A511FE">
        <w:rPr>
          <w:rFonts w:ascii="Arial" w:hAnsi="Arial" w:cs="Arial"/>
          <w:highlight w:val="yellow"/>
        </w:rPr>
        <w:t>., 2023).</w:t>
      </w:r>
      <w:r w:rsidR="005D4560">
        <w:rPr>
          <w:rFonts w:ascii="Arial" w:hAnsi="Arial" w:cs="Arial"/>
        </w:rPr>
        <w:t xml:space="preserve"> </w:t>
      </w:r>
      <w:r w:rsidRPr="00340A78">
        <w:rPr>
          <w:rFonts w:ascii="Arial" w:hAnsi="Arial" w:cs="Arial"/>
        </w:rPr>
        <w:t>Studies have shown that blending of legumes with root crops or cereals could help to improve overall nutrition. Wheat is a grain milled into flour before further processing for human consumption.</w:t>
      </w:r>
    </w:p>
    <w:p w14:paraId="1D49C4DB" w14:textId="77777777" w:rsidR="00611254" w:rsidRPr="00340A78" w:rsidRDefault="00611254" w:rsidP="00611254">
      <w:pPr>
        <w:jc w:val="both"/>
        <w:rPr>
          <w:rFonts w:ascii="Arial" w:hAnsi="Arial" w:cs="Arial"/>
        </w:rPr>
      </w:pPr>
      <w:r w:rsidRPr="00340A78">
        <w:rPr>
          <w:rFonts w:ascii="Arial" w:hAnsi="Arial" w:cs="Arial"/>
          <w:i/>
          <w:iCs/>
        </w:rPr>
        <w:t xml:space="preserve">Mallotus </w:t>
      </w:r>
      <w:proofErr w:type="spellStart"/>
      <w:r w:rsidRPr="00340A78">
        <w:rPr>
          <w:rFonts w:ascii="Arial" w:hAnsi="Arial" w:cs="Arial"/>
          <w:i/>
          <w:iCs/>
        </w:rPr>
        <w:t>subulatus</w:t>
      </w:r>
      <w:proofErr w:type="spellEnd"/>
      <w:r w:rsidRPr="00340A78">
        <w:rPr>
          <w:rFonts w:ascii="Arial" w:hAnsi="Arial" w:cs="Arial"/>
        </w:rPr>
        <w:t xml:space="preserve"> is one of the </w:t>
      </w:r>
      <w:proofErr w:type="spellStart"/>
      <w:r w:rsidRPr="00340A78">
        <w:rPr>
          <w:rFonts w:ascii="Arial" w:hAnsi="Arial" w:cs="Arial"/>
        </w:rPr>
        <w:t>underutilised</w:t>
      </w:r>
      <w:proofErr w:type="spellEnd"/>
      <w:r w:rsidRPr="00340A78">
        <w:rPr>
          <w:rFonts w:ascii="Arial" w:hAnsi="Arial" w:cs="Arial"/>
        </w:rPr>
        <w:t xml:space="preserve"> legumes in South-West Nigeria. It is an annual legume rich in protein, carbohydrate and minerals [8,9]. In South-West Nigeria, this legume is planted by some peasant farmers for subsistent purposes: it is kept and brought out of store for consumption during dry season when other food crops are out of stock. It is a hard-to-cook legume. Moreover, it contains a number of anti-nutritional factors which interfere with the digestive processes and prevent efficient </w:t>
      </w:r>
      <w:proofErr w:type="spellStart"/>
      <w:r w:rsidRPr="00340A78">
        <w:rPr>
          <w:rFonts w:ascii="Arial" w:hAnsi="Arial" w:cs="Arial"/>
        </w:rPr>
        <w:t>utilisation</w:t>
      </w:r>
      <w:proofErr w:type="spellEnd"/>
      <w:r w:rsidRPr="00340A78">
        <w:rPr>
          <w:rFonts w:ascii="Arial" w:hAnsi="Arial" w:cs="Arial"/>
        </w:rPr>
        <w:t xml:space="preserve"> of proteins [10,11].</w:t>
      </w:r>
    </w:p>
    <w:p w14:paraId="3211D4D5" w14:textId="77777777" w:rsidR="00611254" w:rsidRPr="00340A78" w:rsidRDefault="00611254" w:rsidP="00611254">
      <w:pPr>
        <w:pStyle w:val="Body"/>
        <w:spacing w:after="0"/>
        <w:rPr>
          <w:rFonts w:ascii="Arial" w:hAnsi="Arial" w:cs="Arial"/>
        </w:rPr>
      </w:pPr>
      <w:r w:rsidRPr="00340A78">
        <w:rPr>
          <w:rFonts w:ascii="Arial" w:hAnsi="Arial" w:cs="Arial"/>
        </w:rPr>
        <w:t xml:space="preserve">The use of </w:t>
      </w:r>
      <w:r w:rsidRPr="00340A78">
        <w:rPr>
          <w:rFonts w:ascii="Arial" w:hAnsi="Arial" w:cs="Arial"/>
          <w:i/>
          <w:iCs/>
        </w:rPr>
        <w:t xml:space="preserve">Mallotus </w:t>
      </w:r>
      <w:proofErr w:type="spellStart"/>
      <w:r w:rsidRPr="00340A78">
        <w:rPr>
          <w:rFonts w:ascii="Arial" w:hAnsi="Arial" w:cs="Arial"/>
          <w:i/>
          <w:iCs/>
        </w:rPr>
        <w:t>subulatus</w:t>
      </w:r>
      <w:proofErr w:type="spellEnd"/>
      <w:r w:rsidRPr="00340A78">
        <w:rPr>
          <w:rFonts w:ascii="Arial" w:hAnsi="Arial" w:cs="Arial"/>
        </w:rPr>
        <w:t xml:space="preserve"> in composite flour for biscuit production will not only encourage more </w:t>
      </w:r>
      <w:proofErr w:type="spellStart"/>
      <w:r w:rsidRPr="00340A78">
        <w:rPr>
          <w:rFonts w:ascii="Arial" w:hAnsi="Arial" w:cs="Arial"/>
        </w:rPr>
        <w:t>utilisation</w:t>
      </w:r>
      <w:proofErr w:type="spellEnd"/>
      <w:r w:rsidRPr="00340A78">
        <w:rPr>
          <w:rFonts w:ascii="Arial" w:hAnsi="Arial" w:cs="Arial"/>
        </w:rPr>
        <w:t xml:space="preserve"> of this </w:t>
      </w:r>
      <w:proofErr w:type="spellStart"/>
      <w:r w:rsidRPr="00340A78">
        <w:rPr>
          <w:rFonts w:ascii="Arial" w:hAnsi="Arial" w:cs="Arial"/>
        </w:rPr>
        <w:t>underutilised</w:t>
      </w:r>
      <w:proofErr w:type="spellEnd"/>
      <w:r w:rsidRPr="00340A78">
        <w:rPr>
          <w:rFonts w:ascii="Arial" w:hAnsi="Arial" w:cs="Arial"/>
        </w:rPr>
        <w:t xml:space="preserve"> specie but will make critically important nutrients available. The use of blends of refined wheat flour and </w:t>
      </w:r>
      <w:r w:rsidRPr="00340A78">
        <w:rPr>
          <w:rFonts w:ascii="Arial" w:hAnsi="Arial" w:cs="Arial"/>
          <w:i/>
          <w:iCs/>
        </w:rPr>
        <w:t xml:space="preserve">Mallotus </w:t>
      </w:r>
      <w:proofErr w:type="spellStart"/>
      <w:r w:rsidRPr="00340A78">
        <w:rPr>
          <w:rFonts w:ascii="Arial" w:hAnsi="Arial" w:cs="Arial"/>
          <w:i/>
          <w:iCs/>
        </w:rPr>
        <w:t>subulatus</w:t>
      </w:r>
      <w:proofErr w:type="spellEnd"/>
      <w:r w:rsidRPr="00340A78">
        <w:rPr>
          <w:rFonts w:ascii="Arial" w:hAnsi="Arial" w:cs="Arial"/>
          <w:i/>
          <w:iCs/>
        </w:rPr>
        <w:t xml:space="preserve"> </w:t>
      </w:r>
      <w:r w:rsidRPr="00340A78">
        <w:rPr>
          <w:rFonts w:ascii="Arial" w:hAnsi="Arial" w:cs="Arial"/>
          <w:iCs/>
        </w:rPr>
        <w:t>flour</w:t>
      </w:r>
      <w:r w:rsidRPr="00340A78">
        <w:rPr>
          <w:rFonts w:ascii="Arial" w:hAnsi="Arial" w:cs="Arial"/>
        </w:rPr>
        <w:t xml:space="preserve"> in the production of biscuits is not on records. There is a dearth of information on the </w:t>
      </w:r>
      <w:proofErr w:type="spellStart"/>
      <w:r w:rsidRPr="00340A78">
        <w:rPr>
          <w:rFonts w:ascii="Arial" w:hAnsi="Arial" w:cs="Arial"/>
        </w:rPr>
        <w:t>utilisation</w:t>
      </w:r>
      <w:proofErr w:type="spellEnd"/>
      <w:r w:rsidRPr="00340A78">
        <w:rPr>
          <w:rFonts w:ascii="Arial" w:hAnsi="Arial" w:cs="Arial"/>
        </w:rPr>
        <w:t xml:space="preserve"> of </w:t>
      </w:r>
      <w:r w:rsidRPr="00340A78">
        <w:rPr>
          <w:rFonts w:ascii="Arial" w:hAnsi="Arial" w:cs="Arial"/>
          <w:i/>
          <w:iCs/>
        </w:rPr>
        <w:t xml:space="preserve">Mallotus </w:t>
      </w:r>
      <w:proofErr w:type="spellStart"/>
      <w:r w:rsidRPr="00340A78">
        <w:rPr>
          <w:rFonts w:ascii="Arial" w:hAnsi="Arial" w:cs="Arial"/>
          <w:i/>
          <w:iCs/>
        </w:rPr>
        <w:t>subulatus</w:t>
      </w:r>
      <w:proofErr w:type="spellEnd"/>
      <w:r w:rsidRPr="00340A78">
        <w:rPr>
          <w:rFonts w:ascii="Arial" w:hAnsi="Arial" w:cs="Arial"/>
        </w:rPr>
        <w:t xml:space="preserve"> in food formulations; it is an </w:t>
      </w:r>
      <w:proofErr w:type="spellStart"/>
      <w:r w:rsidRPr="00340A78">
        <w:rPr>
          <w:rFonts w:ascii="Arial" w:hAnsi="Arial" w:cs="Arial"/>
        </w:rPr>
        <w:t>underutilised</w:t>
      </w:r>
      <w:proofErr w:type="spellEnd"/>
      <w:r w:rsidRPr="00340A78">
        <w:rPr>
          <w:rFonts w:ascii="Arial" w:hAnsi="Arial" w:cs="Arial"/>
        </w:rPr>
        <w:t xml:space="preserve"> legume. Hence, this study looks into the quality attributes of biscuits produced from composite flour from refined wheat and </w:t>
      </w:r>
      <w:r w:rsidRPr="00340A78">
        <w:rPr>
          <w:rFonts w:ascii="Arial" w:hAnsi="Arial" w:cs="Arial"/>
          <w:i/>
          <w:iCs/>
        </w:rPr>
        <w:t xml:space="preserve">Mallotus </w:t>
      </w:r>
      <w:proofErr w:type="spellStart"/>
      <w:r w:rsidRPr="00340A78">
        <w:rPr>
          <w:rFonts w:ascii="Arial" w:hAnsi="Arial" w:cs="Arial"/>
          <w:i/>
          <w:iCs/>
        </w:rPr>
        <w:t>subulatus</w:t>
      </w:r>
      <w:proofErr w:type="spellEnd"/>
      <w:r w:rsidRPr="00340A78">
        <w:rPr>
          <w:rFonts w:ascii="Arial" w:hAnsi="Arial" w:cs="Arial"/>
        </w:rPr>
        <w:t>.</w:t>
      </w:r>
    </w:p>
    <w:p w14:paraId="711ECFF5" w14:textId="77777777" w:rsidR="00611254" w:rsidRPr="00340A78" w:rsidRDefault="00611254" w:rsidP="00441B6F">
      <w:pPr>
        <w:pStyle w:val="Body"/>
        <w:spacing w:after="0"/>
        <w:rPr>
          <w:rFonts w:ascii="Arial" w:hAnsi="Arial" w:cs="Arial"/>
        </w:rPr>
      </w:pPr>
    </w:p>
    <w:p w14:paraId="461CEF60" w14:textId="77777777" w:rsidR="00790ADA" w:rsidRPr="00340A78" w:rsidRDefault="00790ADA" w:rsidP="00441B6F">
      <w:pPr>
        <w:pStyle w:val="Body"/>
        <w:spacing w:after="0"/>
        <w:rPr>
          <w:rFonts w:ascii="Arial" w:hAnsi="Arial" w:cs="Arial"/>
        </w:rPr>
      </w:pPr>
    </w:p>
    <w:p w14:paraId="5F181C00" w14:textId="77777777" w:rsidR="00790ADA" w:rsidRPr="00340A78" w:rsidRDefault="00902823" w:rsidP="00441B6F">
      <w:pPr>
        <w:pStyle w:val="AbstHead"/>
        <w:spacing w:after="0"/>
        <w:jc w:val="both"/>
        <w:rPr>
          <w:rFonts w:ascii="Arial" w:hAnsi="Arial" w:cs="Arial"/>
        </w:rPr>
      </w:pPr>
      <w:r w:rsidRPr="00340A78">
        <w:rPr>
          <w:rFonts w:ascii="Arial" w:hAnsi="Arial" w:cs="Arial"/>
        </w:rPr>
        <w:t>2. material and method</w:t>
      </w:r>
      <w:r w:rsidR="00000F8F" w:rsidRPr="00340A78">
        <w:rPr>
          <w:rFonts w:ascii="Arial" w:hAnsi="Arial" w:cs="Arial"/>
        </w:rPr>
        <w:t xml:space="preserve">s </w:t>
      </w:r>
    </w:p>
    <w:p w14:paraId="3AF71BF2" w14:textId="77777777" w:rsidR="004C011A" w:rsidRPr="00340A78" w:rsidRDefault="004C011A" w:rsidP="00441B6F">
      <w:pPr>
        <w:pStyle w:val="AbstHead"/>
        <w:spacing w:after="0"/>
        <w:jc w:val="both"/>
        <w:rPr>
          <w:rFonts w:ascii="Arial" w:hAnsi="Arial" w:cs="Arial"/>
        </w:rPr>
      </w:pPr>
    </w:p>
    <w:p w14:paraId="34F7D4A1" w14:textId="77777777" w:rsidR="00611254" w:rsidRPr="00340A78" w:rsidRDefault="00611254" w:rsidP="00611254">
      <w:pPr>
        <w:jc w:val="both"/>
        <w:rPr>
          <w:rFonts w:ascii="Arial" w:hAnsi="Arial" w:cs="Arial"/>
          <w:b/>
          <w:sz w:val="22"/>
          <w:szCs w:val="22"/>
        </w:rPr>
      </w:pPr>
      <w:r w:rsidRPr="00340A78">
        <w:rPr>
          <w:rFonts w:ascii="Arial" w:hAnsi="Arial" w:cs="Arial"/>
          <w:b/>
          <w:sz w:val="22"/>
          <w:szCs w:val="22"/>
        </w:rPr>
        <w:t>2.1 Samples</w:t>
      </w:r>
    </w:p>
    <w:p w14:paraId="22A4E36E" w14:textId="77777777" w:rsidR="00611254" w:rsidRPr="00340A78" w:rsidRDefault="00611254" w:rsidP="00611254">
      <w:pPr>
        <w:jc w:val="both"/>
        <w:rPr>
          <w:rFonts w:ascii="Arial" w:hAnsi="Arial" w:cs="Arial"/>
        </w:rPr>
      </w:pPr>
      <w:r w:rsidRPr="00340A78">
        <w:rPr>
          <w:rFonts w:ascii="Arial" w:hAnsi="Arial" w:cs="Arial"/>
          <w:i/>
          <w:iCs/>
        </w:rPr>
        <w:t xml:space="preserve">Mallotus </w:t>
      </w:r>
      <w:proofErr w:type="spellStart"/>
      <w:r w:rsidRPr="00340A78">
        <w:rPr>
          <w:rFonts w:ascii="Arial" w:hAnsi="Arial" w:cs="Arial"/>
          <w:i/>
          <w:iCs/>
        </w:rPr>
        <w:t>subulatus</w:t>
      </w:r>
      <w:proofErr w:type="spellEnd"/>
      <w:r w:rsidRPr="00340A78">
        <w:rPr>
          <w:rFonts w:ascii="Arial" w:hAnsi="Arial" w:cs="Arial"/>
        </w:rPr>
        <w:t xml:space="preserve"> (</w:t>
      </w:r>
      <w:proofErr w:type="spellStart"/>
      <w:r w:rsidRPr="00340A78">
        <w:rPr>
          <w:rFonts w:ascii="Arial" w:hAnsi="Arial" w:cs="Arial"/>
          <w:i/>
          <w:iCs/>
        </w:rPr>
        <w:t>Pepelupe</w:t>
      </w:r>
      <w:proofErr w:type="spellEnd"/>
      <w:r w:rsidRPr="00340A78">
        <w:rPr>
          <w:rFonts w:ascii="Arial" w:hAnsi="Arial" w:cs="Arial"/>
          <w:i/>
          <w:iCs/>
        </w:rPr>
        <w:t xml:space="preserve"> pupa</w:t>
      </w:r>
      <w:r w:rsidRPr="00340A78">
        <w:rPr>
          <w:rFonts w:ascii="Arial" w:hAnsi="Arial" w:cs="Arial"/>
        </w:rPr>
        <w:t>) ---- Figures 1, was obtained from a peasant farmer in Saki (8.67N, 3.40E), Saki West Local Government Area of Oyo State, Nigeria. Refined wheat flour (</w:t>
      </w:r>
      <w:r w:rsidRPr="00340A78">
        <w:rPr>
          <w:rFonts w:ascii="Arial" w:hAnsi="Arial" w:cs="Arial"/>
          <w:i/>
          <w:iCs/>
        </w:rPr>
        <w:t>Triticum aestivum</w:t>
      </w:r>
      <w:r w:rsidRPr="00340A78">
        <w:rPr>
          <w:rFonts w:ascii="Arial" w:hAnsi="Arial" w:cs="Arial"/>
        </w:rPr>
        <w:t xml:space="preserve">) was purchased from a local store. Sugar, margarine, egg, milk, salt and baking powder were purchased at Sabo Market in </w:t>
      </w:r>
      <w:proofErr w:type="spellStart"/>
      <w:r w:rsidRPr="00340A78">
        <w:rPr>
          <w:rFonts w:ascii="Arial" w:hAnsi="Arial" w:cs="Arial"/>
        </w:rPr>
        <w:t>Ogbomoso</w:t>
      </w:r>
      <w:proofErr w:type="spellEnd"/>
      <w:r w:rsidRPr="00340A78">
        <w:rPr>
          <w:rFonts w:ascii="Arial" w:hAnsi="Arial" w:cs="Arial"/>
        </w:rPr>
        <w:t>, Oyo State, Nigeria.</w:t>
      </w:r>
    </w:p>
    <w:p w14:paraId="2AB5BC9E" w14:textId="77777777" w:rsidR="00263E16" w:rsidRPr="00340A78" w:rsidRDefault="00263E16" w:rsidP="00611254">
      <w:pPr>
        <w:jc w:val="both"/>
        <w:rPr>
          <w:rFonts w:ascii="Arial" w:hAnsi="Arial" w:cs="Arial"/>
        </w:rPr>
      </w:pPr>
    </w:p>
    <w:p w14:paraId="1911C215" w14:textId="77777777" w:rsidR="00263E16" w:rsidRPr="00340A78" w:rsidRDefault="00263E16" w:rsidP="00263E16">
      <w:pPr>
        <w:spacing w:line="276" w:lineRule="auto"/>
        <w:jc w:val="both"/>
        <w:rPr>
          <w:rFonts w:asciiTheme="minorHAnsi" w:hAnsiTheme="minorHAnsi" w:cs="Arial"/>
          <w:b/>
          <w:bCs/>
        </w:rPr>
      </w:pPr>
      <w:r w:rsidRPr="00340A78">
        <w:rPr>
          <w:rFonts w:asciiTheme="minorHAnsi" w:hAnsiTheme="minorHAnsi" w:cs="Arial"/>
          <w:i/>
          <w:noProof/>
        </w:rPr>
        <w:lastRenderedPageBreak/>
        <w:drawing>
          <wp:inline distT="0" distB="0" distL="0" distR="0" wp14:anchorId="3ECDDA30" wp14:editId="7A3832B5">
            <wp:extent cx="3328416" cy="1660550"/>
            <wp:effectExtent l="0" t="0" r="5715" b="0"/>
            <wp:docPr id="5" name="Picture 20"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0" descr="f"/>
                    <pic:cNvPicPr>
                      <a:picLocks noChangeAspect="1" noChangeArrowheads="1"/>
                    </pic:cNvPicPr>
                  </pic:nvPicPr>
                  <pic:blipFill rotWithShape="1">
                    <a:blip r:embed="rId14">
                      <a:extLst>
                        <a:ext uri="{28A0092B-C50C-407E-A947-70E740481C1C}">
                          <a14:useLocalDpi xmlns:a14="http://schemas.microsoft.com/office/drawing/2010/main" val="0"/>
                        </a:ext>
                      </a:extLst>
                    </a:blip>
                    <a:srcRect l="4775" t="26261" r="4775" b="26261"/>
                    <a:stretch/>
                  </pic:blipFill>
                  <pic:spPr bwMode="auto">
                    <a:xfrm>
                      <a:off x="0" y="0"/>
                      <a:ext cx="3332082" cy="1662379"/>
                    </a:xfrm>
                    <a:prstGeom prst="rect">
                      <a:avLst/>
                    </a:prstGeom>
                    <a:noFill/>
                    <a:ln>
                      <a:noFill/>
                    </a:ln>
                    <a:extLst>
                      <a:ext uri="{53640926-AAD7-44D8-BBD7-CCE9431645EC}">
                        <a14:shadowObscured xmlns:a14="http://schemas.microsoft.com/office/drawing/2010/main"/>
                      </a:ext>
                    </a:extLst>
                  </pic:spPr>
                </pic:pic>
              </a:graphicData>
            </a:graphic>
          </wp:inline>
        </w:drawing>
      </w:r>
    </w:p>
    <w:p w14:paraId="594F5A72" w14:textId="77777777" w:rsidR="00263E16" w:rsidRPr="00340A78" w:rsidRDefault="00263E16" w:rsidP="00263E16">
      <w:pPr>
        <w:autoSpaceDE w:val="0"/>
        <w:autoSpaceDN w:val="0"/>
        <w:adjustRightInd w:val="0"/>
        <w:spacing w:line="480" w:lineRule="auto"/>
        <w:rPr>
          <w:rFonts w:ascii="Arial" w:eastAsiaTheme="minorHAnsi" w:hAnsi="Arial" w:cs="Arial"/>
          <w:b/>
        </w:rPr>
      </w:pPr>
      <w:r w:rsidRPr="00340A78">
        <w:rPr>
          <w:rFonts w:ascii="Arial" w:eastAsiaTheme="minorHAnsi" w:hAnsi="Arial" w:cs="Arial"/>
          <w:b/>
        </w:rPr>
        <w:t xml:space="preserve">Figure 1.  </w:t>
      </w:r>
      <w:r w:rsidRPr="00340A78">
        <w:rPr>
          <w:rFonts w:ascii="Arial" w:eastAsiaTheme="minorHAnsi" w:hAnsi="Arial" w:cs="Arial"/>
          <w:b/>
          <w:i/>
          <w:iCs/>
        </w:rPr>
        <w:t xml:space="preserve">Mallotus </w:t>
      </w:r>
      <w:proofErr w:type="spellStart"/>
      <w:r w:rsidRPr="00340A78">
        <w:rPr>
          <w:rFonts w:ascii="Arial" w:eastAsiaTheme="minorHAnsi" w:hAnsi="Arial" w:cs="Arial"/>
          <w:b/>
          <w:i/>
          <w:iCs/>
        </w:rPr>
        <w:t>subulatus</w:t>
      </w:r>
      <w:proofErr w:type="spellEnd"/>
      <w:r w:rsidRPr="00340A78">
        <w:rPr>
          <w:rFonts w:ascii="Arial" w:eastAsiaTheme="minorHAnsi" w:hAnsi="Arial" w:cs="Arial"/>
          <w:b/>
        </w:rPr>
        <w:t xml:space="preserve"> (</w:t>
      </w:r>
      <w:proofErr w:type="spellStart"/>
      <w:r w:rsidRPr="00340A78">
        <w:rPr>
          <w:rFonts w:ascii="Arial" w:eastAsiaTheme="minorHAnsi" w:hAnsi="Arial" w:cs="Arial"/>
          <w:b/>
          <w:i/>
          <w:iCs/>
        </w:rPr>
        <w:t>Pepelupe</w:t>
      </w:r>
      <w:proofErr w:type="spellEnd"/>
      <w:r w:rsidRPr="00340A78">
        <w:rPr>
          <w:rFonts w:ascii="Arial" w:eastAsiaTheme="minorHAnsi" w:hAnsi="Arial" w:cs="Arial"/>
          <w:b/>
          <w:i/>
          <w:iCs/>
        </w:rPr>
        <w:t xml:space="preserve"> pupa</w:t>
      </w:r>
      <w:r w:rsidRPr="00340A78">
        <w:rPr>
          <w:rFonts w:ascii="Arial" w:eastAsiaTheme="minorHAnsi" w:hAnsi="Arial" w:cs="Arial"/>
          <w:b/>
        </w:rPr>
        <w:t>) brown specie</w:t>
      </w:r>
    </w:p>
    <w:p w14:paraId="544DB7CE" w14:textId="77777777" w:rsidR="00263E16" w:rsidRPr="00340A78" w:rsidRDefault="00263E16" w:rsidP="00611254">
      <w:pPr>
        <w:jc w:val="both"/>
        <w:rPr>
          <w:rFonts w:ascii="Arial" w:hAnsi="Arial" w:cs="Arial"/>
        </w:rPr>
      </w:pPr>
    </w:p>
    <w:p w14:paraId="4491455C" w14:textId="77777777" w:rsidR="00263E16" w:rsidRPr="00340A78" w:rsidRDefault="00263E16" w:rsidP="00611254">
      <w:pPr>
        <w:jc w:val="both"/>
        <w:rPr>
          <w:rFonts w:ascii="Arial" w:hAnsi="Arial" w:cs="Arial"/>
        </w:rPr>
      </w:pPr>
    </w:p>
    <w:p w14:paraId="141EA700" w14:textId="77777777" w:rsidR="00611254" w:rsidRPr="00340A78" w:rsidRDefault="00611254" w:rsidP="00611254">
      <w:pPr>
        <w:jc w:val="both"/>
        <w:rPr>
          <w:rFonts w:ascii="Arial" w:hAnsi="Arial" w:cs="Arial"/>
          <w:b/>
          <w:sz w:val="22"/>
          <w:szCs w:val="22"/>
        </w:rPr>
      </w:pPr>
      <w:r w:rsidRPr="00340A78">
        <w:rPr>
          <w:rFonts w:ascii="Arial" w:hAnsi="Arial" w:cs="Arial"/>
          <w:b/>
          <w:sz w:val="22"/>
          <w:szCs w:val="22"/>
        </w:rPr>
        <w:t xml:space="preserve">2.2 Preparation of </w:t>
      </w:r>
      <w:r w:rsidRPr="00340A78">
        <w:rPr>
          <w:rFonts w:ascii="Arial" w:hAnsi="Arial" w:cs="Arial"/>
          <w:b/>
          <w:i/>
          <w:iCs/>
          <w:sz w:val="22"/>
          <w:szCs w:val="22"/>
        </w:rPr>
        <w:t xml:space="preserve">Mallotus </w:t>
      </w:r>
      <w:proofErr w:type="spellStart"/>
      <w:r w:rsidRPr="00340A78">
        <w:rPr>
          <w:rFonts w:ascii="Arial" w:hAnsi="Arial" w:cs="Arial"/>
          <w:b/>
          <w:i/>
          <w:iCs/>
          <w:sz w:val="22"/>
          <w:szCs w:val="22"/>
        </w:rPr>
        <w:t>subulatus</w:t>
      </w:r>
      <w:proofErr w:type="spellEnd"/>
      <w:r w:rsidR="00263E16" w:rsidRPr="00340A78">
        <w:rPr>
          <w:rFonts w:ascii="Arial" w:hAnsi="Arial" w:cs="Arial"/>
          <w:b/>
          <w:sz w:val="22"/>
          <w:szCs w:val="22"/>
        </w:rPr>
        <w:t xml:space="preserve"> F</w:t>
      </w:r>
      <w:r w:rsidRPr="00340A78">
        <w:rPr>
          <w:rFonts w:ascii="Arial" w:hAnsi="Arial" w:cs="Arial"/>
          <w:b/>
          <w:sz w:val="22"/>
          <w:szCs w:val="22"/>
        </w:rPr>
        <w:t>lour</w:t>
      </w:r>
    </w:p>
    <w:p w14:paraId="76F976E6" w14:textId="77777777" w:rsidR="00611254" w:rsidRPr="00340A78" w:rsidRDefault="00611254" w:rsidP="00611254">
      <w:pPr>
        <w:jc w:val="both"/>
        <w:rPr>
          <w:rFonts w:ascii="Arial" w:hAnsi="Arial" w:cs="Arial"/>
        </w:rPr>
      </w:pPr>
      <w:r w:rsidRPr="00340A78">
        <w:rPr>
          <w:rFonts w:ascii="Arial" w:hAnsi="Arial" w:cs="Arial"/>
          <w:iCs/>
        </w:rPr>
        <w:t xml:space="preserve">Seeds of </w:t>
      </w:r>
      <w:r w:rsidRPr="00340A78">
        <w:rPr>
          <w:rFonts w:ascii="Arial" w:hAnsi="Arial" w:cs="Arial"/>
          <w:i/>
          <w:iCs/>
        </w:rPr>
        <w:t xml:space="preserve">Mallotus </w:t>
      </w:r>
      <w:proofErr w:type="spellStart"/>
      <w:r w:rsidRPr="00340A78">
        <w:rPr>
          <w:rFonts w:ascii="Arial" w:hAnsi="Arial" w:cs="Arial"/>
          <w:i/>
          <w:iCs/>
        </w:rPr>
        <w:t>subulatus</w:t>
      </w:r>
      <w:proofErr w:type="spellEnd"/>
      <w:r w:rsidRPr="00340A78">
        <w:rPr>
          <w:rFonts w:ascii="Arial" w:hAnsi="Arial" w:cs="Arial"/>
        </w:rPr>
        <w:t xml:space="preserve"> (</w:t>
      </w:r>
      <w:proofErr w:type="spellStart"/>
      <w:r w:rsidRPr="00340A78">
        <w:rPr>
          <w:rFonts w:ascii="Arial" w:hAnsi="Arial" w:cs="Arial"/>
          <w:i/>
          <w:iCs/>
        </w:rPr>
        <w:t>Pepelupe</w:t>
      </w:r>
      <w:proofErr w:type="spellEnd"/>
      <w:r w:rsidRPr="00340A78">
        <w:rPr>
          <w:rFonts w:ascii="Arial" w:hAnsi="Arial" w:cs="Arial"/>
          <w:i/>
          <w:iCs/>
        </w:rPr>
        <w:t xml:space="preserve"> pupa</w:t>
      </w:r>
      <w:r w:rsidRPr="00340A78">
        <w:rPr>
          <w:rFonts w:ascii="Arial" w:hAnsi="Arial" w:cs="Arial"/>
        </w:rPr>
        <w:t xml:space="preserve">) were dry-cleaned. Extraneous material such as stones, stalks, bad and immature seeds were removed. The seeds were soaked in water at ambient temperature (22.5 – 27.0 ˚C) for 20 h. The seed coat was removed manually by rubbing between the palms. The dehulled seeds were dried in the cabinet dryer (Model SM 9053, </w:t>
      </w:r>
      <w:proofErr w:type="spellStart"/>
      <w:r w:rsidRPr="00340A78">
        <w:rPr>
          <w:rFonts w:ascii="Arial" w:hAnsi="Arial" w:cs="Arial"/>
        </w:rPr>
        <w:t>Uniscope</w:t>
      </w:r>
      <w:proofErr w:type="spellEnd"/>
      <w:r w:rsidRPr="00340A78">
        <w:rPr>
          <w:rFonts w:ascii="Arial" w:hAnsi="Arial" w:cs="Arial"/>
        </w:rPr>
        <w:t xml:space="preserve"> Inc., </w:t>
      </w:r>
      <w:r w:rsidRPr="00340A78">
        <w:rPr>
          <w:rFonts w:ascii="Arial" w:eastAsia="Malgun Gothic" w:hAnsi="Arial" w:cs="Arial"/>
          <w:lang w:eastAsia="ko-KR"/>
        </w:rPr>
        <w:t>Chard, Somerset, UK</w:t>
      </w:r>
      <w:r w:rsidRPr="00340A78">
        <w:rPr>
          <w:rFonts w:ascii="Arial" w:hAnsi="Arial" w:cs="Arial"/>
        </w:rPr>
        <w:t xml:space="preserve">) at 55±2 ˚C. The dried seeds were milled using a plate mill (Model No. 1A, </w:t>
      </w:r>
      <w:proofErr w:type="spellStart"/>
      <w:r w:rsidRPr="00340A78">
        <w:rPr>
          <w:rFonts w:ascii="Arial" w:hAnsi="Arial" w:cs="Arial"/>
        </w:rPr>
        <w:t>Nuxul</w:t>
      </w:r>
      <w:proofErr w:type="spellEnd"/>
      <w:r w:rsidRPr="00340A78">
        <w:rPr>
          <w:rFonts w:ascii="Arial" w:hAnsi="Arial" w:cs="Arial"/>
        </w:rPr>
        <w:t xml:space="preserve"> Grinding Mill, India), packed in air tight polythene bag and stored at room temperature until further use.</w:t>
      </w:r>
    </w:p>
    <w:p w14:paraId="5B5355D5" w14:textId="77777777" w:rsidR="00611254" w:rsidRPr="00340A78" w:rsidRDefault="00611254" w:rsidP="00611254">
      <w:pPr>
        <w:jc w:val="both"/>
        <w:rPr>
          <w:rFonts w:ascii="Arial" w:hAnsi="Arial" w:cs="Arial"/>
        </w:rPr>
      </w:pPr>
    </w:p>
    <w:p w14:paraId="2710A505" w14:textId="77777777" w:rsidR="00611254" w:rsidRPr="00340A78" w:rsidRDefault="00263E16" w:rsidP="00611254">
      <w:pPr>
        <w:jc w:val="both"/>
        <w:rPr>
          <w:rFonts w:ascii="Arial" w:hAnsi="Arial" w:cs="Arial"/>
          <w:b/>
          <w:sz w:val="22"/>
          <w:szCs w:val="22"/>
        </w:rPr>
      </w:pPr>
      <w:r w:rsidRPr="00340A78">
        <w:rPr>
          <w:rFonts w:ascii="Arial" w:hAnsi="Arial" w:cs="Arial"/>
          <w:b/>
          <w:sz w:val="22"/>
          <w:szCs w:val="22"/>
        </w:rPr>
        <w:t>2.3 Preparation of Flour B</w:t>
      </w:r>
      <w:r w:rsidR="00611254" w:rsidRPr="00340A78">
        <w:rPr>
          <w:rFonts w:ascii="Arial" w:hAnsi="Arial" w:cs="Arial"/>
          <w:b/>
          <w:sz w:val="22"/>
          <w:szCs w:val="22"/>
        </w:rPr>
        <w:t>lends</w:t>
      </w:r>
    </w:p>
    <w:p w14:paraId="44978616" w14:textId="77777777" w:rsidR="00611254" w:rsidRPr="00340A78" w:rsidRDefault="00611254" w:rsidP="00611254">
      <w:pPr>
        <w:jc w:val="both"/>
        <w:rPr>
          <w:rFonts w:ascii="Arial" w:hAnsi="Arial" w:cs="Arial"/>
        </w:rPr>
      </w:pPr>
      <w:r w:rsidRPr="00340A78">
        <w:rPr>
          <w:rFonts w:ascii="Arial" w:hAnsi="Arial" w:cs="Arial"/>
        </w:rPr>
        <w:t xml:space="preserve">Flour blends of refined wheat and </w:t>
      </w:r>
      <w:r w:rsidRPr="00340A78">
        <w:rPr>
          <w:rFonts w:ascii="Arial" w:hAnsi="Arial" w:cs="Arial"/>
          <w:i/>
        </w:rPr>
        <w:t xml:space="preserve">Mallotus </w:t>
      </w:r>
      <w:proofErr w:type="spellStart"/>
      <w:r w:rsidRPr="00340A78">
        <w:rPr>
          <w:rFonts w:ascii="Arial" w:hAnsi="Arial" w:cs="Arial"/>
          <w:i/>
        </w:rPr>
        <w:t>subulatus</w:t>
      </w:r>
      <w:proofErr w:type="spellEnd"/>
      <w:r w:rsidRPr="00340A78">
        <w:rPr>
          <w:rFonts w:ascii="Arial" w:hAnsi="Arial" w:cs="Arial"/>
        </w:rPr>
        <w:t xml:space="preserve"> were formulated in the following proportions ---- 100:0 (A), 95:05 (B), 90:10 (C), 85:15 (D), 80:20 (E), 75:25 (F), 70:30 (G).</w:t>
      </w:r>
    </w:p>
    <w:p w14:paraId="03FFC899" w14:textId="77777777" w:rsidR="00611254" w:rsidRPr="00340A78" w:rsidRDefault="00611254" w:rsidP="00611254">
      <w:pPr>
        <w:jc w:val="both"/>
        <w:rPr>
          <w:rFonts w:ascii="Arial" w:hAnsi="Arial" w:cs="Arial"/>
          <w:i/>
        </w:rPr>
      </w:pPr>
    </w:p>
    <w:p w14:paraId="06BF3774" w14:textId="77777777" w:rsidR="00611254" w:rsidRPr="00340A78" w:rsidRDefault="00263E16" w:rsidP="00611254">
      <w:pPr>
        <w:jc w:val="both"/>
        <w:rPr>
          <w:rFonts w:ascii="Arial" w:hAnsi="Arial" w:cs="Arial"/>
          <w:b/>
          <w:sz w:val="22"/>
          <w:szCs w:val="22"/>
        </w:rPr>
      </w:pPr>
      <w:r w:rsidRPr="00340A78">
        <w:rPr>
          <w:rFonts w:ascii="Arial" w:hAnsi="Arial" w:cs="Arial"/>
          <w:b/>
          <w:sz w:val="22"/>
          <w:szCs w:val="22"/>
        </w:rPr>
        <w:t>2.4 Production of B</w:t>
      </w:r>
      <w:r w:rsidR="00611254" w:rsidRPr="00340A78">
        <w:rPr>
          <w:rFonts w:ascii="Arial" w:hAnsi="Arial" w:cs="Arial"/>
          <w:b/>
          <w:sz w:val="22"/>
          <w:szCs w:val="22"/>
        </w:rPr>
        <w:t>iscuits</w:t>
      </w:r>
    </w:p>
    <w:p w14:paraId="70BF1483" w14:textId="77777777" w:rsidR="00611254" w:rsidRPr="00340A78" w:rsidRDefault="00611254" w:rsidP="00611254">
      <w:pPr>
        <w:jc w:val="both"/>
        <w:rPr>
          <w:rFonts w:ascii="Arial" w:hAnsi="Arial" w:cs="Arial"/>
        </w:rPr>
      </w:pPr>
      <w:r w:rsidRPr="00340A78">
        <w:rPr>
          <w:rFonts w:ascii="Arial" w:hAnsi="Arial" w:cs="Arial"/>
        </w:rPr>
        <w:t xml:space="preserve">Blends of different proportions of refined wheat flour and </w:t>
      </w:r>
      <w:r w:rsidRPr="00340A78">
        <w:rPr>
          <w:rFonts w:ascii="Arial" w:hAnsi="Arial" w:cs="Arial"/>
          <w:i/>
          <w:iCs/>
        </w:rPr>
        <w:t xml:space="preserve">Mallotus </w:t>
      </w:r>
      <w:proofErr w:type="spellStart"/>
      <w:r w:rsidRPr="00340A78">
        <w:rPr>
          <w:rFonts w:ascii="Arial" w:hAnsi="Arial" w:cs="Arial"/>
          <w:i/>
          <w:iCs/>
        </w:rPr>
        <w:t>subulatus</w:t>
      </w:r>
      <w:proofErr w:type="spellEnd"/>
      <w:r w:rsidRPr="00340A78">
        <w:rPr>
          <w:rFonts w:ascii="Arial" w:hAnsi="Arial" w:cs="Arial"/>
        </w:rPr>
        <w:t xml:space="preserve"> flour were used. One hundred percent refined wheat flour (100:0) i.e. sample A, served as control. For biscuit production, the method of Peter-Ikechukwu </w:t>
      </w:r>
      <w:r w:rsidRPr="00340A78">
        <w:rPr>
          <w:rFonts w:ascii="Arial" w:hAnsi="Arial" w:cs="Arial"/>
          <w:i/>
        </w:rPr>
        <w:t xml:space="preserve">et al. </w:t>
      </w:r>
      <w:r w:rsidRPr="00340A78">
        <w:rPr>
          <w:rFonts w:ascii="Arial" w:hAnsi="Arial" w:cs="Arial"/>
        </w:rPr>
        <w:t>of 2017 [12] was modified for use. The ingredients—flour (200 g),  sugar (60 g), salt (2 g), whole egg (1), margarine (80 g), water 30 cm</w:t>
      </w:r>
      <w:r w:rsidRPr="00340A78">
        <w:rPr>
          <w:rFonts w:ascii="Arial" w:hAnsi="Arial" w:cs="Arial"/>
          <w:vertAlign w:val="superscript"/>
        </w:rPr>
        <w:t>3</w:t>
      </w:r>
      <w:r w:rsidRPr="00340A78">
        <w:rPr>
          <w:rFonts w:ascii="Arial" w:hAnsi="Arial" w:cs="Arial"/>
        </w:rPr>
        <w:t xml:space="preserve">, baking powder (2 g) and </w:t>
      </w:r>
      <w:proofErr w:type="spellStart"/>
      <w:r w:rsidRPr="00340A78">
        <w:rPr>
          <w:rFonts w:ascii="Arial" w:hAnsi="Arial" w:cs="Arial"/>
        </w:rPr>
        <w:t>flavouring</w:t>
      </w:r>
      <w:proofErr w:type="spellEnd"/>
      <w:r w:rsidRPr="00340A78">
        <w:rPr>
          <w:rFonts w:ascii="Arial" w:hAnsi="Arial" w:cs="Arial"/>
        </w:rPr>
        <w:t xml:space="preserve"> (2 g), were measured. The flour, sugar, baking powder and salt were put into a mixing vat. The margarine was added and rubbed for 30 minutes. In a separate bowl, egg, </w:t>
      </w:r>
      <w:proofErr w:type="spellStart"/>
      <w:r w:rsidRPr="00340A78">
        <w:rPr>
          <w:rFonts w:ascii="Arial" w:hAnsi="Arial" w:cs="Arial"/>
        </w:rPr>
        <w:t>flavouring</w:t>
      </w:r>
      <w:proofErr w:type="spellEnd"/>
      <w:r w:rsidRPr="00340A78">
        <w:rPr>
          <w:rFonts w:ascii="Arial" w:hAnsi="Arial" w:cs="Arial"/>
        </w:rPr>
        <w:t xml:space="preserve"> and water were mixed and added to the flour-based mixture; it was </w:t>
      </w:r>
      <w:proofErr w:type="spellStart"/>
      <w:r w:rsidRPr="00340A78">
        <w:rPr>
          <w:rFonts w:ascii="Arial" w:hAnsi="Arial" w:cs="Arial"/>
        </w:rPr>
        <w:t>kneaded</w:t>
      </w:r>
      <w:proofErr w:type="spellEnd"/>
      <w:r w:rsidRPr="00340A78">
        <w:rPr>
          <w:rFonts w:ascii="Arial" w:hAnsi="Arial" w:cs="Arial"/>
        </w:rPr>
        <w:t xml:space="preserve"> to make a smooth dough.</w:t>
      </w:r>
      <w:bookmarkStart w:id="2" w:name="_Hlk69714378"/>
      <w:r w:rsidRPr="00340A78">
        <w:rPr>
          <w:rFonts w:ascii="Arial" w:hAnsi="Arial" w:cs="Arial"/>
        </w:rPr>
        <w:t xml:space="preserve"> The dough was rolled and flattened into a uniform thickness of about 3.5 mm before cutting out to shapes using a pastry cutter. The cut-out dough was baked in the oven at 180 °C for 10-15 minutes. After baking, the pieces of biscuits were cooled to room temperature, packed in cellophane bags, sealed and labeled.</w:t>
      </w:r>
      <w:bookmarkEnd w:id="2"/>
    </w:p>
    <w:p w14:paraId="6D82C858" w14:textId="77777777" w:rsidR="00611254" w:rsidRPr="00340A78" w:rsidRDefault="00611254" w:rsidP="00611254">
      <w:pPr>
        <w:jc w:val="both"/>
        <w:rPr>
          <w:rFonts w:ascii="Arial" w:hAnsi="Arial" w:cs="Arial"/>
          <w:i/>
        </w:rPr>
      </w:pPr>
    </w:p>
    <w:p w14:paraId="4D4CC164" w14:textId="77777777" w:rsidR="00611254" w:rsidRPr="00340A78" w:rsidRDefault="00263E16" w:rsidP="00611254">
      <w:pPr>
        <w:jc w:val="both"/>
        <w:rPr>
          <w:rFonts w:ascii="Arial" w:hAnsi="Arial" w:cs="Arial"/>
          <w:b/>
          <w:sz w:val="22"/>
          <w:szCs w:val="22"/>
        </w:rPr>
      </w:pPr>
      <w:r w:rsidRPr="00340A78">
        <w:rPr>
          <w:rFonts w:ascii="Arial" w:hAnsi="Arial" w:cs="Arial"/>
          <w:b/>
          <w:sz w:val="22"/>
          <w:szCs w:val="22"/>
        </w:rPr>
        <w:t>2.5 Proximate A</w:t>
      </w:r>
      <w:r w:rsidR="00611254" w:rsidRPr="00340A78">
        <w:rPr>
          <w:rFonts w:ascii="Arial" w:hAnsi="Arial" w:cs="Arial"/>
          <w:b/>
          <w:sz w:val="22"/>
          <w:szCs w:val="22"/>
        </w:rPr>
        <w:t>nalysis</w:t>
      </w:r>
    </w:p>
    <w:p w14:paraId="14A4090D" w14:textId="77777777" w:rsidR="00611254" w:rsidRPr="00340A78" w:rsidRDefault="00611254" w:rsidP="00611254">
      <w:pPr>
        <w:jc w:val="both"/>
        <w:rPr>
          <w:rFonts w:ascii="Arial" w:hAnsi="Arial" w:cs="Arial"/>
        </w:rPr>
      </w:pPr>
      <w:r w:rsidRPr="00340A78">
        <w:rPr>
          <w:rFonts w:ascii="Arial" w:hAnsi="Arial" w:cs="Arial"/>
        </w:rPr>
        <w:t xml:space="preserve">Proximate analysis of the flour blends as well as the biscuit samples produced was carried out Determinations were made for the moisture, ash, ether extract, crude protein and crude </w:t>
      </w:r>
      <w:proofErr w:type="spellStart"/>
      <w:r w:rsidRPr="00340A78">
        <w:rPr>
          <w:rFonts w:ascii="Arial" w:hAnsi="Arial" w:cs="Arial"/>
        </w:rPr>
        <w:t>fibre</w:t>
      </w:r>
      <w:proofErr w:type="spellEnd"/>
      <w:r w:rsidRPr="00340A78">
        <w:rPr>
          <w:rFonts w:ascii="Arial" w:hAnsi="Arial" w:cs="Arial"/>
        </w:rPr>
        <w:t>: the total carbohydrate was estimated by difference [13].</w:t>
      </w:r>
    </w:p>
    <w:p w14:paraId="73FBE487" w14:textId="77777777" w:rsidR="00611254" w:rsidRPr="00340A78" w:rsidRDefault="00611254" w:rsidP="00611254">
      <w:pPr>
        <w:jc w:val="both"/>
        <w:rPr>
          <w:rFonts w:ascii="Arial" w:hAnsi="Arial" w:cs="Arial"/>
          <w:i/>
        </w:rPr>
      </w:pPr>
    </w:p>
    <w:p w14:paraId="217B00B6" w14:textId="77777777" w:rsidR="00611254" w:rsidRPr="00340A78" w:rsidRDefault="00263E16" w:rsidP="00611254">
      <w:pPr>
        <w:jc w:val="both"/>
        <w:rPr>
          <w:rFonts w:ascii="Arial" w:hAnsi="Arial" w:cs="Arial"/>
          <w:b/>
          <w:sz w:val="22"/>
          <w:szCs w:val="22"/>
        </w:rPr>
      </w:pPr>
      <w:r w:rsidRPr="00340A78">
        <w:rPr>
          <w:rFonts w:ascii="Arial" w:hAnsi="Arial" w:cs="Arial"/>
          <w:b/>
          <w:sz w:val="22"/>
          <w:szCs w:val="22"/>
        </w:rPr>
        <w:t>2.6 Determination of Mineral E</w:t>
      </w:r>
      <w:r w:rsidR="00611254" w:rsidRPr="00340A78">
        <w:rPr>
          <w:rFonts w:ascii="Arial" w:hAnsi="Arial" w:cs="Arial"/>
          <w:b/>
          <w:sz w:val="22"/>
          <w:szCs w:val="22"/>
        </w:rPr>
        <w:t>lements</w:t>
      </w:r>
    </w:p>
    <w:p w14:paraId="06D70EBA" w14:textId="77777777" w:rsidR="00611254" w:rsidRPr="00340A78" w:rsidRDefault="00611254" w:rsidP="00611254">
      <w:pPr>
        <w:jc w:val="both"/>
        <w:rPr>
          <w:rFonts w:ascii="Arial" w:hAnsi="Arial" w:cs="Arial"/>
        </w:rPr>
      </w:pPr>
      <w:r w:rsidRPr="00340A78">
        <w:rPr>
          <w:rFonts w:ascii="Arial" w:hAnsi="Arial" w:cs="Arial"/>
        </w:rPr>
        <w:t xml:space="preserve">A muffle furnace --- Model </w:t>
      </w:r>
      <w:proofErr w:type="spellStart"/>
      <w:r w:rsidRPr="00340A78">
        <w:rPr>
          <w:rFonts w:ascii="Arial" w:hAnsi="Arial" w:cs="Arial"/>
        </w:rPr>
        <w:t>Vecstar</w:t>
      </w:r>
      <w:proofErr w:type="spellEnd"/>
      <w:r w:rsidRPr="00340A78">
        <w:rPr>
          <w:rFonts w:ascii="Arial" w:hAnsi="Arial" w:cs="Arial"/>
        </w:rPr>
        <w:t>, at 550 ˚C was used to ash the sample. For each of the samples, the ash was dissolved in 100 cm</w:t>
      </w:r>
      <w:r w:rsidRPr="00340A78">
        <w:rPr>
          <w:rFonts w:ascii="Arial" w:hAnsi="Arial" w:cs="Arial"/>
          <w:vertAlign w:val="superscript"/>
        </w:rPr>
        <w:t>3</w:t>
      </w:r>
      <w:r w:rsidRPr="00340A78">
        <w:rPr>
          <w:rFonts w:ascii="Arial" w:hAnsi="Arial" w:cs="Arial"/>
        </w:rPr>
        <w:t xml:space="preserve"> solution of HCl (10% v/v) which was subsequently used in mineral content determination. The determination of mineral elements was carried out using atomic absorption spectrophotometer – Buck 20 A model. The mineral </w:t>
      </w:r>
      <w:r w:rsidRPr="00340A78">
        <w:rPr>
          <w:rFonts w:ascii="Arial" w:hAnsi="Arial" w:cs="Arial"/>
        </w:rPr>
        <w:lastRenderedPageBreak/>
        <w:t>elements determined were calcium, phosphorus, magnesium and iron. The hollow cathode lamp supplied resonance line radiation of each element. Standard calibrations were employed in the analysis [13].</w:t>
      </w:r>
    </w:p>
    <w:p w14:paraId="035CA96D" w14:textId="77777777" w:rsidR="00611254" w:rsidRPr="00340A78" w:rsidRDefault="00611254" w:rsidP="00611254">
      <w:pPr>
        <w:jc w:val="both"/>
        <w:rPr>
          <w:rFonts w:ascii="Arial" w:hAnsi="Arial" w:cs="Arial"/>
          <w:i/>
        </w:rPr>
      </w:pPr>
    </w:p>
    <w:p w14:paraId="14DC6263" w14:textId="77777777" w:rsidR="00611254" w:rsidRPr="00340A78" w:rsidRDefault="00263E16" w:rsidP="00611254">
      <w:pPr>
        <w:jc w:val="both"/>
        <w:rPr>
          <w:rFonts w:ascii="Arial" w:hAnsi="Arial" w:cs="Arial"/>
          <w:b/>
          <w:sz w:val="22"/>
          <w:szCs w:val="22"/>
        </w:rPr>
      </w:pPr>
      <w:r w:rsidRPr="00340A78">
        <w:rPr>
          <w:rFonts w:ascii="Arial" w:hAnsi="Arial" w:cs="Arial"/>
          <w:b/>
          <w:sz w:val="22"/>
          <w:szCs w:val="22"/>
        </w:rPr>
        <w:t>2.7 Determination of Functional P</w:t>
      </w:r>
      <w:r w:rsidR="00611254" w:rsidRPr="00340A78">
        <w:rPr>
          <w:rFonts w:ascii="Arial" w:hAnsi="Arial" w:cs="Arial"/>
          <w:b/>
          <w:sz w:val="22"/>
          <w:szCs w:val="22"/>
        </w:rPr>
        <w:t>roperties and pH</w:t>
      </w:r>
    </w:p>
    <w:p w14:paraId="65B734BF" w14:textId="77777777" w:rsidR="00611254" w:rsidRPr="00340A78" w:rsidRDefault="00611254" w:rsidP="00611254">
      <w:pPr>
        <w:jc w:val="both"/>
        <w:rPr>
          <w:rFonts w:ascii="Arial" w:hAnsi="Arial" w:cs="Arial"/>
        </w:rPr>
      </w:pPr>
      <w:r w:rsidRPr="00340A78">
        <w:rPr>
          <w:rFonts w:ascii="Arial" w:hAnsi="Arial" w:cs="Arial"/>
        </w:rPr>
        <w:t>Determinations were carried out for water and oil absorption capacities, bulk density, foaming capacity, swelling index as well as the pH of the flour blends [6,14].</w:t>
      </w:r>
    </w:p>
    <w:p w14:paraId="406F79D9" w14:textId="77777777" w:rsidR="00611254" w:rsidRPr="00340A78" w:rsidRDefault="00611254" w:rsidP="00611254">
      <w:pPr>
        <w:jc w:val="both"/>
        <w:rPr>
          <w:rFonts w:ascii="Arial" w:hAnsi="Arial" w:cs="Arial"/>
          <w:i/>
        </w:rPr>
      </w:pPr>
    </w:p>
    <w:p w14:paraId="0FA25A58" w14:textId="77777777" w:rsidR="00611254" w:rsidRPr="00340A78" w:rsidRDefault="00263E16" w:rsidP="00611254">
      <w:pPr>
        <w:jc w:val="both"/>
        <w:rPr>
          <w:rFonts w:ascii="Arial" w:hAnsi="Arial" w:cs="Arial"/>
          <w:b/>
          <w:sz w:val="22"/>
          <w:szCs w:val="22"/>
        </w:rPr>
      </w:pPr>
      <w:r w:rsidRPr="00340A78">
        <w:rPr>
          <w:rFonts w:ascii="Arial" w:hAnsi="Arial" w:cs="Arial"/>
          <w:b/>
          <w:sz w:val="22"/>
          <w:szCs w:val="22"/>
        </w:rPr>
        <w:t>2.8 Sensory E</w:t>
      </w:r>
      <w:r w:rsidR="00611254" w:rsidRPr="00340A78">
        <w:rPr>
          <w:rFonts w:ascii="Arial" w:hAnsi="Arial" w:cs="Arial"/>
          <w:b/>
          <w:sz w:val="22"/>
          <w:szCs w:val="22"/>
        </w:rPr>
        <w:t>valuation</w:t>
      </w:r>
    </w:p>
    <w:p w14:paraId="627093A5" w14:textId="77777777" w:rsidR="00611254" w:rsidRPr="00340A78" w:rsidRDefault="00611254" w:rsidP="00611254">
      <w:pPr>
        <w:jc w:val="both"/>
        <w:rPr>
          <w:rFonts w:ascii="Arial" w:hAnsi="Arial" w:cs="Arial"/>
        </w:rPr>
      </w:pPr>
      <w:r w:rsidRPr="00340A78">
        <w:rPr>
          <w:rFonts w:ascii="Arial" w:hAnsi="Arial" w:cs="Arial"/>
        </w:rPr>
        <w:t xml:space="preserve">Sensory evaluation of the samples was carried out for taste, appearance, texture, </w:t>
      </w:r>
      <w:proofErr w:type="spellStart"/>
      <w:r w:rsidRPr="00340A78">
        <w:rPr>
          <w:rFonts w:ascii="Arial" w:hAnsi="Arial" w:cs="Arial"/>
        </w:rPr>
        <w:t>flavour</w:t>
      </w:r>
      <w:proofErr w:type="spellEnd"/>
      <w:r w:rsidRPr="00340A78">
        <w:rPr>
          <w:rFonts w:ascii="Arial" w:hAnsi="Arial" w:cs="Arial"/>
        </w:rPr>
        <w:t xml:space="preserve"> crispiness and overall acceptability. The sensory evaluation was done by twenty-one students of Ladoke Akintola University of Technology, </w:t>
      </w:r>
      <w:proofErr w:type="spellStart"/>
      <w:r w:rsidRPr="00340A78">
        <w:rPr>
          <w:rFonts w:ascii="Arial" w:hAnsi="Arial" w:cs="Arial"/>
        </w:rPr>
        <w:t>Ogbomoso</w:t>
      </w:r>
      <w:proofErr w:type="spellEnd"/>
      <w:r w:rsidRPr="00340A78">
        <w:rPr>
          <w:rFonts w:ascii="Arial" w:hAnsi="Arial" w:cs="Arial"/>
        </w:rPr>
        <w:t>, Nigeria. Assessment were made by the panelists using questionnaire with nine-point Hedonic Scale with 1 dislike extremely and 9 like extremely.</w:t>
      </w:r>
      <w:r w:rsidR="004C011A" w:rsidRPr="00340A78">
        <w:rPr>
          <w:rFonts w:ascii="Arial" w:hAnsi="Arial" w:cs="Arial"/>
        </w:rPr>
        <w:t xml:space="preserve"> </w:t>
      </w:r>
      <w:r w:rsidRPr="00340A78">
        <w:rPr>
          <w:rFonts w:ascii="Arial" w:hAnsi="Arial" w:cs="Arial"/>
        </w:rPr>
        <w:t xml:space="preserve">Every panelist was requested to assessed each coded sample and to state the degree of significant differences. </w:t>
      </w:r>
    </w:p>
    <w:p w14:paraId="13DD0B31" w14:textId="77777777" w:rsidR="00611254" w:rsidRPr="00340A78" w:rsidRDefault="00611254" w:rsidP="00611254">
      <w:pPr>
        <w:jc w:val="both"/>
        <w:rPr>
          <w:rFonts w:ascii="Arial" w:hAnsi="Arial" w:cs="Arial"/>
          <w:i/>
        </w:rPr>
      </w:pPr>
    </w:p>
    <w:p w14:paraId="22032002" w14:textId="77777777" w:rsidR="00611254" w:rsidRPr="00340A78" w:rsidRDefault="00263E16" w:rsidP="00611254">
      <w:pPr>
        <w:jc w:val="both"/>
        <w:rPr>
          <w:rFonts w:ascii="Arial" w:hAnsi="Arial" w:cs="Arial"/>
          <w:b/>
          <w:sz w:val="22"/>
          <w:szCs w:val="22"/>
        </w:rPr>
      </w:pPr>
      <w:r w:rsidRPr="00340A78">
        <w:rPr>
          <w:rFonts w:ascii="Arial" w:hAnsi="Arial" w:cs="Arial"/>
          <w:b/>
          <w:sz w:val="22"/>
          <w:szCs w:val="22"/>
        </w:rPr>
        <w:t>2.9 Statistical A</w:t>
      </w:r>
      <w:r w:rsidR="00611254" w:rsidRPr="00340A78">
        <w:rPr>
          <w:rFonts w:ascii="Arial" w:hAnsi="Arial" w:cs="Arial"/>
          <w:b/>
          <w:sz w:val="22"/>
          <w:szCs w:val="22"/>
        </w:rPr>
        <w:t>nalysis</w:t>
      </w:r>
    </w:p>
    <w:p w14:paraId="6CEFB1F5" w14:textId="77777777" w:rsidR="00611254" w:rsidRPr="00340A78" w:rsidRDefault="00611254" w:rsidP="00611254">
      <w:pPr>
        <w:pStyle w:val="Body"/>
        <w:spacing w:after="0"/>
        <w:rPr>
          <w:rFonts w:ascii="Arial" w:hAnsi="Arial" w:cs="Arial"/>
        </w:rPr>
      </w:pPr>
      <w:r w:rsidRPr="00340A78">
        <w:rPr>
          <w:rFonts w:ascii="Arial" w:hAnsi="Arial" w:cs="Arial"/>
        </w:rPr>
        <w:t>All the data obtained were subjected to one-way analysis of variance (ANOVA) and the means separated using Duncan’s multiple range test to detect significant difference (</w:t>
      </w:r>
      <w:r w:rsidR="008178AD" w:rsidRPr="00340A78">
        <w:rPr>
          <w:rFonts w:ascii="Arial" w:hAnsi="Arial" w:cs="Arial"/>
          <w:i/>
        </w:rPr>
        <w:t>P=.05</w:t>
      </w:r>
      <w:r w:rsidRPr="00340A78">
        <w:rPr>
          <w:rFonts w:ascii="Arial" w:hAnsi="Arial" w:cs="Arial"/>
        </w:rPr>
        <w:t>) among the samples [15].</w:t>
      </w:r>
    </w:p>
    <w:p w14:paraId="428AFDEA" w14:textId="77777777" w:rsidR="00611254" w:rsidRPr="00340A78" w:rsidRDefault="00611254" w:rsidP="00441B6F">
      <w:pPr>
        <w:pStyle w:val="Body"/>
        <w:spacing w:after="0"/>
        <w:rPr>
          <w:rFonts w:ascii="Arial" w:hAnsi="Arial" w:cs="Arial"/>
        </w:rPr>
      </w:pPr>
    </w:p>
    <w:p w14:paraId="693BC1DD" w14:textId="77777777" w:rsidR="00611254" w:rsidRPr="00340A78" w:rsidRDefault="00611254" w:rsidP="00441B6F">
      <w:pPr>
        <w:pStyle w:val="Body"/>
        <w:spacing w:after="0"/>
        <w:rPr>
          <w:rFonts w:ascii="Arial" w:hAnsi="Arial" w:cs="Arial"/>
        </w:rPr>
      </w:pPr>
    </w:p>
    <w:p w14:paraId="34891C8B" w14:textId="77777777" w:rsidR="00790ADA" w:rsidRPr="00340A78" w:rsidRDefault="00790ADA" w:rsidP="00441B6F">
      <w:pPr>
        <w:pStyle w:val="Body"/>
        <w:spacing w:after="0"/>
        <w:rPr>
          <w:rFonts w:ascii="Arial" w:hAnsi="Arial" w:cs="Arial"/>
        </w:rPr>
      </w:pPr>
    </w:p>
    <w:p w14:paraId="0B18D17F" w14:textId="77777777" w:rsidR="00902823" w:rsidRPr="00340A78" w:rsidRDefault="00000F8F" w:rsidP="00441B6F">
      <w:pPr>
        <w:pStyle w:val="Head1"/>
        <w:spacing w:after="0"/>
        <w:jc w:val="both"/>
        <w:rPr>
          <w:rFonts w:ascii="Arial" w:hAnsi="Arial" w:cs="Arial"/>
        </w:rPr>
      </w:pPr>
      <w:r w:rsidRPr="00340A78">
        <w:rPr>
          <w:rFonts w:ascii="Arial" w:hAnsi="Arial" w:cs="Arial"/>
        </w:rPr>
        <w:t>3</w:t>
      </w:r>
      <w:r w:rsidR="00902823" w:rsidRPr="00340A78">
        <w:rPr>
          <w:rFonts w:ascii="Arial" w:hAnsi="Arial" w:cs="Arial"/>
        </w:rPr>
        <w:t xml:space="preserve">. </w:t>
      </w:r>
      <w:r w:rsidRPr="00340A78">
        <w:rPr>
          <w:rFonts w:ascii="Arial" w:hAnsi="Arial" w:cs="Arial"/>
        </w:rPr>
        <w:t>results and discussion</w:t>
      </w:r>
    </w:p>
    <w:p w14:paraId="5229B62C" w14:textId="77777777" w:rsidR="001560F5" w:rsidRPr="00340A78" w:rsidRDefault="001560F5" w:rsidP="001560F5">
      <w:pPr>
        <w:pStyle w:val="Default"/>
        <w:rPr>
          <w:rFonts w:ascii="Arial" w:hAnsi="Arial" w:cs="Arial"/>
          <w:b/>
          <w:color w:val="auto"/>
          <w:sz w:val="22"/>
          <w:szCs w:val="22"/>
        </w:rPr>
      </w:pPr>
      <w:r w:rsidRPr="00340A78">
        <w:rPr>
          <w:rFonts w:ascii="Arial" w:hAnsi="Arial" w:cs="Arial"/>
          <w:b/>
          <w:bCs/>
          <w:color w:val="auto"/>
          <w:sz w:val="22"/>
          <w:szCs w:val="22"/>
        </w:rPr>
        <w:t xml:space="preserve">3.1 Functional properties of refined wheat and </w:t>
      </w:r>
      <w:r w:rsidRPr="00340A78">
        <w:rPr>
          <w:rFonts w:ascii="Arial" w:hAnsi="Arial" w:cs="Arial"/>
          <w:b/>
          <w:bCs/>
          <w:i/>
          <w:iCs/>
          <w:color w:val="auto"/>
          <w:sz w:val="22"/>
          <w:szCs w:val="22"/>
        </w:rPr>
        <w:t xml:space="preserve">Mallotus </w:t>
      </w:r>
      <w:proofErr w:type="spellStart"/>
      <w:r w:rsidRPr="00340A78">
        <w:rPr>
          <w:rFonts w:ascii="Arial" w:hAnsi="Arial" w:cs="Arial"/>
          <w:b/>
          <w:bCs/>
          <w:i/>
          <w:iCs/>
          <w:color w:val="auto"/>
          <w:sz w:val="22"/>
          <w:szCs w:val="22"/>
        </w:rPr>
        <w:t>subulatus</w:t>
      </w:r>
      <w:proofErr w:type="spellEnd"/>
      <w:r w:rsidRPr="00340A78">
        <w:rPr>
          <w:rFonts w:ascii="Arial" w:hAnsi="Arial" w:cs="Arial"/>
          <w:b/>
          <w:bCs/>
          <w:color w:val="auto"/>
          <w:sz w:val="22"/>
          <w:szCs w:val="22"/>
        </w:rPr>
        <w:t xml:space="preserve"> flour blends</w:t>
      </w:r>
    </w:p>
    <w:p w14:paraId="253EA94D" w14:textId="77777777" w:rsidR="001560F5" w:rsidRPr="00340A78" w:rsidRDefault="001560F5" w:rsidP="001560F5">
      <w:pPr>
        <w:jc w:val="both"/>
        <w:rPr>
          <w:rFonts w:ascii="Arial" w:hAnsi="Arial" w:cs="Arial"/>
        </w:rPr>
      </w:pPr>
      <w:r w:rsidRPr="00340A78">
        <w:rPr>
          <w:rFonts w:ascii="Arial" w:hAnsi="Arial" w:cs="Arial"/>
        </w:rPr>
        <w:t xml:space="preserve">Table 1 shows the results of the functional properties of the refined wheat and </w:t>
      </w:r>
      <w:r w:rsidRPr="00340A78">
        <w:rPr>
          <w:rFonts w:ascii="Arial" w:hAnsi="Arial" w:cs="Arial"/>
          <w:i/>
          <w:iCs/>
        </w:rPr>
        <w:t xml:space="preserve">Mallotus </w:t>
      </w:r>
      <w:proofErr w:type="spellStart"/>
      <w:r w:rsidRPr="00340A78">
        <w:rPr>
          <w:rFonts w:ascii="Arial" w:hAnsi="Arial" w:cs="Arial"/>
          <w:i/>
          <w:iCs/>
        </w:rPr>
        <w:t>subulatus</w:t>
      </w:r>
      <w:proofErr w:type="spellEnd"/>
      <w:r w:rsidRPr="00340A78">
        <w:rPr>
          <w:rFonts w:ascii="Arial" w:hAnsi="Arial" w:cs="Arial"/>
        </w:rPr>
        <w:t xml:space="preserve"> flour mixes. The water absorption capacity (WAC) of the flours ranged from 19.00 to 28.00 % with sample G having the highest value and sample A having the lowest value</w:t>
      </w:r>
      <w:r w:rsidRPr="00340A78">
        <w:rPr>
          <w:rFonts w:ascii="Arial" w:hAnsi="Arial" w:cs="Arial"/>
          <w:b/>
          <w:bCs/>
        </w:rPr>
        <w:t>.</w:t>
      </w:r>
      <w:r w:rsidRPr="00340A78">
        <w:rPr>
          <w:rFonts w:ascii="Arial" w:hAnsi="Arial" w:cs="Arial"/>
        </w:rPr>
        <w:t xml:space="preserve"> The result shows that the addition of </w:t>
      </w:r>
      <w:r w:rsidRPr="00340A78">
        <w:rPr>
          <w:rFonts w:ascii="Arial" w:hAnsi="Arial" w:cs="Arial"/>
          <w:i/>
          <w:iCs/>
        </w:rPr>
        <w:t xml:space="preserve">Mallotus </w:t>
      </w:r>
      <w:proofErr w:type="spellStart"/>
      <w:r w:rsidRPr="00340A78">
        <w:rPr>
          <w:rFonts w:ascii="Arial" w:hAnsi="Arial" w:cs="Arial"/>
          <w:i/>
          <w:iCs/>
        </w:rPr>
        <w:t>subulatus</w:t>
      </w:r>
      <w:proofErr w:type="spellEnd"/>
      <w:r w:rsidRPr="00340A78">
        <w:rPr>
          <w:rFonts w:ascii="Arial" w:hAnsi="Arial" w:cs="Arial"/>
        </w:rPr>
        <w:t xml:space="preserve"> flour to refined wheat flour has effects on the amount of water absorbed.</w:t>
      </w:r>
      <w:r w:rsidRPr="00340A78">
        <w:rPr>
          <w:rFonts w:ascii="Arial" w:hAnsi="Arial" w:cs="Arial"/>
          <w:b/>
          <w:bCs/>
        </w:rPr>
        <w:t xml:space="preserve"> </w:t>
      </w:r>
      <w:r w:rsidRPr="00340A78">
        <w:rPr>
          <w:rFonts w:ascii="Arial" w:hAnsi="Arial" w:cs="Arial"/>
        </w:rPr>
        <w:t xml:space="preserve">Water absorption capacity is the ability of flour to absorb water and swell for improved consistency in food. It is desirable in food systems to improve yield and consistency and give body to the food [16].  This effect was probably due to loose association of amylose and amylopectin in the native granules of starch and weaker associative forces maintaining the granules structure [17]. The water absorption index measures the extent of water retention in flour; this affects the ability of the flour to form paste. Sample G had the highest value of 19.50 % for oil absorption capacity while sample A had the lowest value of 10.00 %. There was significant difference </w:t>
      </w:r>
      <w:r w:rsidR="008178AD" w:rsidRPr="00340A78">
        <w:rPr>
          <w:rFonts w:ascii="Arial" w:hAnsi="Arial" w:cs="Arial"/>
          <w:lang w:val="en-GB" w:eastAsia="en-GB"/>
        </w:rPr>
        <w:t>(</w:t>
      </w:r>
      <w:r w:rsidR="008178AD" w:rsidRPr="00340A78">
        <w:rPr>
          <w:rFonts w:ascii="Arial" w:hAnsi="Arial" w:cs="Arial"/>
          <w:i/>
          <w:iCs/>
          <w:lang w:val="en-GB" w:eastAsia="en-GB"/>
        </w:rPr>
        <w:t>P</w:t>
      </w:r>
      <w:r w:rsidR="008178AD" w:rsidRPr="00340A78">
        <w:rPr>
          <w:rFonts w:ascii="Arial" w:hAnsi="Arial" w:cs="Arial"/>
          <w:lang w:val="en-GB" w:eastAsia="en-GB"/>
        </w:rPr>
        <w:t xml:space="preserve"> = .05)</w:t>
      </w:r>
      <w:r w:rsidR="008178AD" w:rsidRPr="00340A78">
        <w:rPr>
          <w:rFonts w:ascii="Arial" w:hAnsi="Arial" w:cs="Arial"/>
        </w:rPr>
        <w:t xml:space="preserve"> </w:t>
      </w:r>
      <w:r w:rsidRPr="00340A78">
        <w:rPr>
          <w:rFonts w:ascii="Arial" w:hAnsi="Arial" w:cs="Arial"/>
        </w:rPr>
        <w:t>among the samples. The values of oil absorption capacities in this research work are lower than flours of cowpea (240%) and Lupin seed (167%) [18,19].  Oil absorption capacity is the binding of fat by non-polar side chain of proteins. It gives a useful indication of whether the food or protein material will perform well as a meat extender or analogues.</w:t>
      </w:r>
    </w:p>
    <w:p w14:paraId="6FF1B75A" w14:textId="77777777" w:rsidR="001560F5" w:rsidRPr="00340A78" w:rsidRDefault="001560F5" w:rsidP="001560F5">
      <w:pPr>
        <w:jc w:val="both"/>
        <w:rPr>
          <w:rFonts w:ascii="Arial" w:hAnsi="Arial" w:cs="Arial"/>
        </w:rPr>
      </w:pPr>
      <w:r w:rsidRPr="00340A78">
        <w:rPr>
          <w:rFonts w:ascii="Arial" w:hAnsi="Arial" w:cs="Arial"/>
        </w:rPr>
        <w:t>There was significant difference (</w:t>
      </w:r>
      <w:r w:rsidR="008178AD" w:rsidRPr="00340A78">
        <w:rPr>
          <w:rFonts w:ascii="Arial" w:hAnsi="Arial" w:cs="Arial"/>
          <w:i/>
        </w:rPr>
        <w:t>P=.05</w:t>
      </w:r>
      <w:r w:rsidRPr="00340A78">
        <w:rPr>
          <w:rFonts w:ascii="Arial" w:hAnsi="Arial" w:cs="Arial"/>
        </w:rPr>
        <w:t xml:space="preserve">) in the bulk density among the samples ranging from 0.66 g/ml for sample G to 0.74 mg/g for sample A. Bulk density of the flours ranged from 0.66 g/ml for sample A to 0.74 g/ml for sample G.  Bulk density of the flour blends decrease significantly as wheat flour is substituted with </w:t>
      </w:r>
      <w:r w:rsidRPr="00340A78">
        <w:rPr>
          <w:rFonts w:ascii="Arial" w:hAnsi="Arial" w:cs="Arial"/>
          <w:i/>
          <w:iCs/>
        </w:rPr>
        <w:t xml:space="preserve">Mallotus </w:t>
      </w:r>
      <w:proofErr w:type="spellStart"/>
      <w:r w:rsidRPr="00340A78">
        <w:rPr>
          <w:rFonts w:ascii="Arial" w:hAnsi="Arial" w:cs="Arial"/>
          <w:i/>
          <w:iCs/>
        </w:rPr>
        <w:t>subulatus</w:t>
      </w:r>
      <w:proofErr w:type="spellEnd"/>
      <w:r w:rsidRPr="00340A78">
        <w:rPr>
          <w:rFonts w:ascii="Arial" w:hAnsi="Arial" w:cs="Arial"/>
        </w:rPr>
        <w:t xml:space="preserve"> flour. High bulk density of the flour blends makes them ideal for use in some food preparations as thickeners. This result was different from the finding of Adeyanju </w:t>
      </w:r>
      <w:r w:rsidRPr="00340A78">
        <w:rPr>
          <w:rFonts w:ascii="Arial" w:hAnsi="Arial" w:cs="Arial"/>
          <w:i/>
          <w:iCs/>
        </w:rPr>
        <w:t>et al</w:t>
      </w:r>
      <w:r w:rsidRPr="00340A78">
        <w:rPr>
          <w:rFonts w:ascii="Arial" w:hAnsi="Arial" w:cs="Arial"/>
        </w:rPr>
        <w:t xml:space="preserve">. in 2021 [20] who reported increase in the bulk density of composite flours on substitution with African yam bean and </w:t>
      </w:r>
      <w:proofErr w:type="spellStart"/>
      <w:r w:rsidRPr="00340A78">
        <w:rPr>
          <w:rFonts w:ascii="Arial" w:hAnsi="Arial" w:cs="Arial"/>
        </w:rPr>
        <w:t>acha</w:t>
      </w:r>
      <w:proofErr w:type="spellEnd"/>
      <w:r w:rsidRPr="00340A78">
        <w:rPr>
          <w:rFonts w:ascii="Arial" w:hAnsi="Arial" w:cs="Arial"/>
        </w:rPr>
        <w:t xml:space="preserve"> flours. </w:t>
      </w:r>
    </w:p>
    <w:p w14:paraId="2713E35E" w14:textId="77777777" w:rsidR="00790ADA" w:rsidRPr="00340A78" w:rsidRDefault="001560F5" w:rsidP="001560F5">
      <w:pPr>
        <w:pStyle w:val="Head1"/>
        <w:spacing w:after="0"/>
        <w:jc w:val="both"/>
        <w:rPr>
          <w:rFonts w:ascii="Arial" w:hAnsi="Arial" w:cs="Arial"/>
          <w:b w:val="0"/>
          <w:caps w:val="0"/>
          <w:sz w:val="20"/>
        </w:rPr>
      </w:pPr>
      <w:r w:rsidRPr="00340A78">
        <w:rPr>
          <w:rFonts w:ascii="Arial" w:hAnsi="Arial" w:cs="Arial"/>
          <w:b w:val="0"/>
          <w:caps w:val="0"/>
          <w:sz w:val="20"/>
        </w:rPr>
        <w:t>Swelling index of the flours ranged from 50.00 to 85.00 g/ml. sample g had the highest value of 85.00 g/ml while sample a had the lowest value of 50.00 g/ml. There was slight significant difference (</w:t>
      </w:r>
      <w:r w:rsidR="008178AD" w:rsidRPr="00340A78">
        <w:rPr>
          <w:rFonts w:ascii="Arial" w:hAnsi="Arial" w:cs="Arial"/>
          <w:b w:val="0"/>
          <w:i/>
          <w:caps w:val="0"/>
          <w:sz w:val="20"/>
        </w:rPr>
        <w:t>P</w:t>
      </w:r>
      <w:r w:rsidR="008178AD" w:rsidRPr="00340A78">
        <w:rPr>
          <w:rFonts w:ascii="Arial" w:hAnsi="Arial" w:cs="Arial"/>
          <w:b w:val="0"/>
          <w:caps w:val="0"/>
          <w:sz w:val="20"/>
        </w:rPr>
        <w:t>=</w:t>
      </w:r>
      <w:r w:rsidRPr="00340A78">
        <w:rPr>
          <w:rFonts w:ascii="Arial" w:hAnsi="Arial" w:cs="Arial"/>
          <w:b w:val="0"/>
          <w:caps w:val="0"/>
          <w:sz w:val="20"/>
        </w:rPr>
        <w:t xml:space="preserve">.05) among the samples. Swelling capacity is an important parameter of interest when changes in volume after processing influence the acceptability of the final product. The pH of the flours ranged from 6.00 to 6.10. There was no significant difference </w:t>
      </w:r>
      <w:r w:rsidRPr="00340A78">
        <w:rPr>
          <w:rFonts w:ascii="Arial" w:hAnsi="Arial" w:cs="Arial"/>
          <w:b w:val="0"/>
          <w:caps w:val="0"/>
          <w:sz w:val="20"/>
        </w:rPr>
        <w:lastRenderedPageBreak/>
        <w:t>(</w:t>
      </w:r>
      <w:r w:rsidR="008178AD" w:rsidRPr="00340A78">
        <w:rPr>
          <w:rFonts w:ascii="Arial" w:hAnsi="Arial" w:cs="Arial"/>
          <w:b w:val="0"/>
          <w:caps w:val="0"/>
          <w:sz w:val="20"/>
        </w:rPr>
        <w:t>P=.05</w:t>
      </w:r>
      <w:r w:rsidRPr="00340A78">
        <w:rPr>
          <w:rFonts w:ascii="Arial" w:hAnsi="Arial" w:cs="Arial"/>
          <w:b w:val="0"/>
          <w:caps w:val="0"/>
          <w:sz w:val="20"/>
        </w:rPr>
        <w:t xml:space="preserve">) in the pH of the samples. Acidic products are more shelf stable than non-acidic counterparts. All the samples were slightly acidic and could be shelf stable. the value of foaming capacity ranged from 0.02 to 0.07 %. Sample a had the highest value of 0.07 % while sample g had lowest value of 0.02 %. Foaming capacity gives indication of increase in volume upon introduction of air or gas into slurry of a given food or its dispersion. Foods with good foaming properties are useful as aerating agent in whipped toppings creams and sponge cake [21]. </w:t>
      </w:r>
    </w:p>
    <w:p w14:paraId="410667BD" w14:textId="77777777" w:rsidR="001560F5" w:rsidRPr="00340A78" w:rsidRDefault="001560F5" w:rsidP="001560F5">
      <w:pPr>
        <w:pStyle w:val="Head1"/>
        <w:spacing w:after="0"/>
        <w:jc w:val="both"/>
        <w:rPr>
          <w:rFonts w:ascii="Arial" w:hAnsi="Arial" w:cs="Arial"/>
          <w:b w:val="0"/>
          <w:caps w:val="0"/>
          <w:sz w:val="20"/>
        </w:rPr>
      </w:pPr>
    </w:p>
    <w:p w14:paraId="2DC6884A" w14:textId="77777777" w:rsidR="001560F5" w:rsidRPr="00340A78" w:rsidRDefault="001560F5" w:rsidP="001560F5">
      <w:pPr>
        <w:pStyle w:val="Head1"/>
        <w:spacing w:after="0"/>
        <w:jc w:val="both"/>
        <w:rPr>
          <w:rFonts w:ascii="Arial" w:hAnsi="Arial" w:cs="Arial"/>
          <w:b w:val="0"/>
          <w:caps w:val="0"/>
          <w:sz w:val="20"/>
        </w:rPr>
      </w:pPr>
    </w:p>
    <w:p w14:paraId="3467556D" w14:textId="77777777" w:rsidR="001560F5" w:rsidRPr="00340A78" w:rsidRDefault="001560F5" w:rsidP="001560F5">
      <w:pPr>
        <w:pStyle w:val="Head1"/>
        <w:spacing w:after="0"/>
        <w:jc w:val="both"/>
        <w:rPr>
          <w:rFonts w:ascii="Arial" w:hAnsi="Arial" w:cs="Arial"/>
          <w:b w:val="0"/>
          <w:caps w:val="0"/>
          <w:sz w:val="20"/>
        </w:rPr>
      </w:pPr>
    </w:p>
    <w:p w14:paraId="7B450891" w14:textId="77777777" w:rsidR="001560F5" w:rsidRPr="00340A78" w:rsidRDefault="001560F5" w:rsidP="001560F5">
      <w:pPr>
        <w:pStyle w:val="Head1"/>
        <w:spacing w:after="0"/>
        <w:jc w:val="both"/>
        <w:rPr>
          <w:rFonts w:ascii="Arial" w:hAnsi="Arial" w:cs="Arial"/>
          <w:b w:val="0"/>
          <w:caps w:val="0"/>
          <w:sz w:val="20"/>
        </w:rPr>
      </w:pPr>
    </w:p>
    <w:p w14:paraId="226697F1" w14:textId="77777777" w:rsidR="001560F5" w:rsidRPr="00340A78" w:rsidRDefault="001560F5" w:rsidP="001560F5">
      <w:pPr>
        <w:pStyle w:val="Head1"/>
        <w:spacing w:after="0"/>
        <w:jc w:val="both"/>
        <w:rPr>
          <w:rFonts w:ascii="Arial" w:hAnsi="Arial" w:cs="Arial"/>
          <w:b w:val="0"/>
          <w:caps w:val="0"/>
          <w:sz w:val="20"/>
        </w:rPr>
      </w:pPr>
    </w:p>
    <w:p w14:paraId="54DFB65E" w14:textId="77777777" w:rsidR="001560F5" w:rsidRPr="00340A78" w:rsidRDefault="001560F5" w:rsidP="001560F5">
      <w:pPr>
        <w:jc w:val="both"/>
        <w:rPr>
          <w:rFonts w:ascii="Times New Roman" w:hAnsi="Times New Roman"/>
          <w:b/>
          <w:iCs/>
          <w:sz w:val="24"/>
          <w:szCs w:val="24"/>
        </w:rPr>
      </w:pPr>
      <w:r w:rsidRPr="00340A78">
        <w:rPr>
          <w:rFonts w:ascii="Times New Roman" w:hAnsi="Times New Roman"/>
          <w:b/>
          <w:sz w:val="24"/>
          <w:szCs w:val="24"/>
        </w:rPr>
        <w:t xml:space="preserve">Table1. Functional properties and pH of blends of refined wheat and </w:t>
      </w:r>
      <w:r w:rsidRPr="00340A78">
        <w:rPr>
          <w:rFonts w:ascii="Times New Roman" w:hAnsi="Times New Roman"/>
          <w:b/>
          <w:i/>
          <w:iCs/>
          <w:sz w:val="24"/>
          <w:szCs w:val="24"/>
        </w:rPr>
        <w:t xml:space="preserve">Mallotus </w:t>
      </w:r>
      <w:proofErr w:type="spellStart"/>
      <w:r w:rsidRPr="00340A78">
        <w:rPr>
          <w:rFonts w:ascii="Times New Roman" w:hAnsi="Times New Roman"/>
          <w:b/>
          <w:i/>
          <w:iCs/>
          <w:sz w:val="24"/>
          <w:szCs w:val="24"/>
        </w:rPr>
        <w:t>subulatus</w:t>
      </w:r>
      <w:proofErr w:type="spellEnd"/>
      <w:r w:rsidRPr="00340A78">
        <w:rPr>
          <w:rFonts w:ascii="Times New Roman" w:hAnsi="Times New Roman"/>
          <w:b/>
          <w:i/>
          <w:iCs/>
          <w:sz w:val="24"/>
          <w:szCs w:val="24"/>
        </w:rPr>
        <w:t xml:space="preserve"> </w:t>
      </w:r>
      <w:r w:rsidRPr="00340A78">
        <w:rPr>
          <w:rFonts w:ascii="Times New Roman" w:hAnsi="Times New Roman"/>
          <w:b/>
          <w:iCs/>
          <w:sz w:val="24"/>
          <w:szCs w:val="24"/>
        </w:rPr>
        <w:t>flours</w:t>
      </w:r>
    </w:p>
    <w:tbl>
      <w:tblPr>
        <w:tblStyle w:val="PlainTable22"/>
        <w:tblW w:w="5000" w:type="pct"/>
        <w:tblLook w:val="06A0" w:firstRow="1" w:lastRow="0" w:firstColumn="1" w:lastColumn="0" w:noHBand="1" w:noVBand="1"/>
      </w:tblPr>
      <w:tblGrid>
        <w:gridCol w:w="863"/>
        <w:gridCol w:w="1328"/>
        <w:gridCol w:w="1268"/>
        <w:gridCol w:w="1160"/>
        <w:gridCol w:w="1268"/>
        <w:gridCol w:w="1008"/>
        <w:gridCol w:w="78"/>
        <w:gridCol w:w="75"/>
        <w:gridCol w:w="1376"/>
      </w:tblGrid>
      <w:tr w:rsidR="001560F5" w:rsidRPr="00340A78" w14:paraId="51619CDF" w14:textId="77777777" w:rsidTr="00893D0B">
        <w:trPr>
          <w:cnfStyle w:val="100000000000" w:firstRow="1" w:lastRow="0" w:firstColumn="0" w:lastColumn="0" w:oddVBand="0" w:evenVBand="0" w:oddHBand="0" w:evenHBand="0" w:firstRowFirstColumn="0" w:firstRowLastColumn="0" w:lastRowFirstColumn="0" w:lastRowLastColumn="0"/>
          <w:trHeight w:val="958"/>
        </w:trPr>
        <w:tc>
          <w:tcPr>
            <w:cnfStyle w:val="001000000000" w:firstRow="0" w:lastRow="0" w:firstColumn="1" w:lastColumn="0" w:oddVBand="0" w:evenVBand="0" w:oddHBand="0" w:evenHBand="0" w:firstRowFirstColumn="0" w:firstRowLastColumn="0" w:lastRowFirstColumn="0" w:lastRowLastColumn="0"/>
            <w:tcW w:w="575" w:type="pct"/>
          </w:tcPr>
          <w:p w14:paraId="2564085F" w14:textId="77777777" w:rsidR="001560F5" w:rsidRPr="00340A78" w:rsidRDefault="001560F5" w:rsidP="00680C87">
            <w:pPr>
              <w:jc w:val="both"/>
              <w:rPr>
                <w:rFonts w:ascii="Times New Roman" w:hAnsi="Times New Roman" w:cs="Times New Roman"/>
                <w:b w:val="0"/>
              </w:rPr>
            </w:pPr>
            <w:r w:rsidRPr="00340A78">
              <w:rPr>
                <w:rFonts w:ascii="Times New Roman" w:hAnsi="Times New Roman" w:cs="Times New Roman"/>
                <w:b w:val="0"/>
              </w:rPr>
              <w:t>Sample</w:t>
            </w:r>
          </w:p>
        </w:tc>
        <w:tc>
          <w:tcPr>
            <w:tcW w:w="752" w:type="pct"/>
          </w:tcPr>
          <w:p w14:paraId="09A1DE49" w14:textId="77777777" w:rsidR="001560F5" w:rsidRPr="00340A78" w:rsidRDefault="001560F5" w:rsidP="00680C8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40A78">
              <w:rPr>
                <w:rFonts w:ascii="Times New Roman" w:hAnsi="Times New Roman" w:cs="Times New Roman"/>
                <w:b w:val="0"/>
              </w:rPr>
              <w:t>Water Absorption Capacity (%)</w:t>
            </w:r>
          </w:p>
        </w:tc>
        <w:tc>
          <w:tcPr>
            <w:tcW w:w="752" w:type="pct"/>
          </w:tcPr>
          <w:p w14:paraId="21D94BB9" w14:textId="77777777" w:rsidR="001560F5" w:rsidRPr="00340A78" w:rsidRDefault="001560F5" w:rsidP="00680C8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40A78">
              <w:rPr>
                <w:rFonts w:ascii="Times New Roman" w:hAnsi="Times New Roman" w:cs="Times New Roman"/>
                <w:b w:val="0"/>
              </w:rPr>
              <w:t>Oil Absorption Capacity (%)</w:t>
            </w:r>
          </w:p>
        </w:tc>
        <w:tc>
          <w:tcPr>
            <w:tcW w:w="708" w:type="pct"/>
          </w:tcPr>
          <w:p w14:paraId="283AAA56" w14:textId="77777777" w:rsidR="001560F5" w:rsidRPr="00340A78" w:rsidRDefault="001560F5" w:rsidP="00680C8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40A78">
              <w:rPr>
                <w:rFonts w:ascii="Times New Roman" w:hAnsi="Times New Roman" w:cs="Times New Roman"/>
                <w:b w:val="0"/>
              </w:rPr>
              <w:t>Bulk Density (g/ml)</w:t>
            </w:r>
          </w:p>
        </w:tc>
        <w:tc>
          <w:tcPr>
            <w:tcW w:w="708" w:type="pct"/>
          </w:tcPr>
          <w:p w14:paraId="6DA56C92" w14:textId="77777777" w:rsidR="001560F5" w:rsidRPr="00340A78" w:rsidRDefault="001560F5" w:rsidP="00680C8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40A78">
              <w:rPr>
                <w:rFonts w:ascii="Times New Roman" w:hAnsi="Times New Roman" w:cs="Times New Roman"/>
                <w:b w:val="0"/>
              </w:rPr>
              <w:t>Foaming Capacity (%)</w:t>
            </w:r>
          </w:p>
        </w:tc>
        <w:tc>
          <w:tcPr>
            <w:tcW w:w="619" w:type="pct"/>
          </w:tcPr>
          <w:p w14:paraId="7E431A3E" w14:textId="77777777" w:rsidR="001560F5" w:rsidRPr="00340A78" w:rsidRDefault="001560F5" w:rsidP="00680C8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40A78">
              <w:rPr>
                <w:rFonts w:ascii="Times New Roman" w:hAnsi="Times New Roman" w:cs="Times New Roman"/>
                <w:b w:val="0"/>
              </w:rPr>
              <w:t>pH</w:t>
            </w:r>
          </w:p>
        </w:tc>
        <w:tc>
          <w:tcPr>
            <w:tcW w:w="885" w:type="pct"/>
            <w:gridSpan w:val="3"/>
          </w:tcPr>
          <w:p w14:paraId="6F52AA71" w14:textId="77777777" w:rsidR="001560F5" w:rsidRPr="00340A78" w:rsidRDefault="001560F5" w:rsidP="00680C8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40A78">
              <w:rPr>
                <w:rFonts w:ascii="Times New Roman" w:hAnsi="Times New Roman" w:cs="Times New Roman"/>
                <w:b w:val="0"/>
              </w:rPr>
              <w:t>Swelling Index (g/ml)</w:t>
            </w:r>
          </w:p>
        </w:tc>
      </w:tr>
      <w:tr w:rsidR="001560F5" w:rsidRPr="00340A78" w14:paraId="70FE9A37" w14:textId="77777777" w:rsidTr="00893D0B">
        <w:trPr>
          <w:trHeight w:val="638"/>
        </w:trPr>
        <w:tc>
          <w:tcPr>
            <w:cnfStyle w:val="001000000000" w:firstRow="0" w:lastRow="0" w:firstColumn="1" w:lastColumn="0" w:oddVBand="0" w:evenVBand="0" w:oddHBand="0" w:evenHBand="0" w:firstRowFirstColumn="0" w:firstRowLastColumn="0" w:lastRowFirstColumn="0" w:lastRowLastColumn="0"/>
            <w:tcW w:w="575" w:type="pct"/>
          </w:tcPr>
          <w:p w14:paraId="28CBFF8A" w14:textId="77777777" w:rsidR="001560F5" w:rsidRPr="00340A78" w:rsidRDefault="001560F5" w:rsidP="00680C87">
            <w:pPr>
              <w:jc w:val="both"/>
              <w:rPr>
                <w:rFonts w:ascii="Times New Roman" w:hAnsi="Times New Roman" w:cs="Times New Roman"/>
                <w:b w:val="0"/>
              </w:rPr>
            </w:pPr>
            <w:r w:rsidRPr="00340A78">
              <w:rPr>
                <w:rFonts w:ascii="Times New Roman" w:hAnsi="Times New Roman" w:cs="Times New Roman"/>
                <w:b w:val="0"/>
              </w:rPr>
              <w:t>A</w:t>
            </w:r>
          </w:p>
        </w:tc>
        <w:tc>
          <w:tcPr>
            <w:tcW w:w="752" w:type="pct"/>
          </w:tcPr>
          <w:p w14:paraId="35171385"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19.00±1.41</w:t>
            </w:r>
            <w:r w:rsidRPr="00340A78">
              <w:rPr>
                <w:rFonts w:ascii="Times New Roman" w:hAnsi="Times New Roman" w:cs="Times New Roman"/>
                <w:vertAlign w:val="superscript"/>
              </w:rPr>
              <w:t>a</w:t>
            </w:r>
          </w:p>
        </w:tc>
        <w:tc>
          <w:tcPr>
            <w:tcW w:w="752" w:type="pct"/>
          </w:tcPr>
          <w:p w14:paraId="5154AC9B"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10.00±1.41</w:t>
            </w:r>
            <w:r w:rsidRPr="00340A78">
              <w:rPr>
                <w:rFonts w:ascii="Times New Roman" w:hAnsi="Times New Roman" w:cs="Times New Roman"/>
                <w:vertAlign w:val="superscript"/>
              </w:rPr>
              <w:t>a</w:t>
            </w:r>
          </w:p>
        </w:tc>
        <w:tc>
          <w:tcPr>
            <w:tcW w:w="708" w:type="pct"/>
          </w:tcPr>
          <w:p w14:paraId="386EA79A"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0.74±0.00</w:t>
            </w:r>
            <w:r w:rsidRPr="00340A78">
              <w:rPr>
                <w:rFonts w:ascii="Times New Roman" w:hAnsi="Times New Roman" w:cs="Times New Roman"/>
                <w:vertAlign w:val="superscript"/>
              </w:rPr>
              <w:t>e</w:t>
            </w:r>
            <w:r w:rsidRPr="00340A78">
              <w:rPr>
                <w:rFonts w:ascii="Times New Roman" w:hAnsi="Times New Roman" w:cs="Times New Roman"/>
              </w:rPr>
              <w:t xml:space="preserve"> </w:t>
            </w:r>
          </w:p>
        </w:tc>
        <w:tc>
          <w:tcPr>
            <w:tcW w:w="708" w:type="pct"/>
          </w:tcPr>
          <w:p w14:paraId="08208B00"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0.07±0.02</w:t>
            </w:r>
            <w:r w:rsidRPr="00340A78">
              <w:rPr>
                <w:rFonts w:ascii="Times New Roman" w:hAnsi="Times New Roman" w:cs="Times New Roman"/>
                <w:vertAlign w:val="superscript"/>
              </w:rPr>
              <w:t>e</w:t>
            </w:r>
            <w:r w:rsidRPr="00340A78">
              <w:rPr>
                <w:rFonts w:ascii="Times New Roman" w:hAnsi="Times New Roman" w:cs="Times New Roman"/>
              </w:rPr>
              <w:t xml:space="preserve"> </w:t>
            </w:r>
          </w:p>
        </w:tc>
        <w:tc>
          <w:tcPr>
            <w:tcW w:w="664" w:type="pct"/>
            <w:gridSpan w:val="2"/>
          </w:tcPr>
          <w:p w14:paraId="6381407C"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6.00 ±0.00</w:t>
            </w:r>
            <w:r w:rsidRPr="00340A78">
              <w:rPr>
                <w:rFonts w:ascii="Times New Roman" w:hAnsi="Times New Roman" w:cs="Times New Roman"/>
                <w:vertAlign w:val="superscript"/>
              </w:rPr>
              <w:t>a</w:t>
            </w:r>
          </w:p>
        </w:tc>
        <w:tc>
          <w:tcPr>
            <w:tcW w:w="841" w:type="pct"/>
            <w:gridSpan w:val="2"/>
          </w:tcPr>
          <w:p w14:paraId="7093CBCE"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50.00±0.001</w:t>
            </w:r>
            <w:r w:rsidRPr="00340A78">
              <w:rPr>
                <w:rFonts w:ascii="Times New Roman" w:hAnsi="Times New Roman" w:cs="Times New Roman"/>
                <w:vertAlign w:val="superscript"/>
              </w:rPr>
              <w:t>a</w:t>
            </w:r>
          </w:p>
        </w:tc>
      </w:tr>
      <w:tr w:rsidR="001560F5" w:rsidRPr="00340A78" w14:paraId="63F7D415" w14:textId="77777777" w:rsidTr="00893D0B">
        <w:trPr>
          <w:trHeight w:val="653"/>
        </w:trPr>
        <w:tc>
          <w:tcPr>
            <w:cnfStyle w:val="001000000000" w:firstRow="0" w:lastRow="0" w:firstColumn="1" w:lastColumn="0" w:oddVBand="0" w:evenVBand="0" w:oddHBand="0" w:evenHBand="0" w:firstRowFirstColumn="0" w:firstRowLastColumn="0" w:lastRowFirstColumn="0" w:lastRowLastColumn="0"/>
            <w:tcW w:w="575" w:type="pct"/>
          </w:tcPr>
          <w:p w14:paraId="726F1DE6" w14:textId="77777777" w:rsidR="001560F5" w:rsidRPr="00340A78" w:rsidRDefault="001560F5" w:rsidP="00680C87">
            <w:pPr>
              <w:jc w:val="both"/>
              <w:rPr>
                <w:rFonts w:ascii="Times New Roman" w:hAnsi="Times New Roman" w:cs="Times New Roman"/>
                <w:b w:val="0"/>
              </w:rPr>
            </w:pPr>
            <w:r w:rsidRPr="00340A78">
              <w:rPr>
                <w:rFonts w:ascii="Times New Roman" w:hAnsi="Times New Roman" w:cs="Times New Roman"/>
                <w:b w:val="0"/>
              </w:rPr>
              <w:t>B</w:t>
            </w:r>
          </w:p>
        </w:tc>
        <w:tc>
          <w:tcPr>
            <w:tcW w:w="752" w:type="pct"/>
          </w:tcPr>
          <w:p w14:paraId="2BDAEC61"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21.00±1.41</w:t>
            </w:r>
            <w:r w:rsidRPr="00340A78">
              <w:rPr>
                <w:rFonts w:ascii="Times New Roman" w:hAnsi="Times New Roman" w:cs="Times New Roman"/>
                <w:vertAlign w:val="superscript"/>
              </w:rPr>
              <w:t>bc</w:t>
            </w:r>
          </w:p>
        </w:tc>
        <w:tc>
          <w:tcPr>
            <w:tcW w:w="752" w:type="pct"/>
          </w:tcPr>
          <w:p w14:paraId="08AB0767"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13.00±1.41</w:t>
            </w:r>
            <w:r w:rsidRPr="00340A78">
              <w:rPr>
                <w:rFonts w:ascii="Times New Roman" w:hAnsi="Times New Roman" w:cs="Times New Roman"/>
                <w:vertAlign w:val="superscript"/>
              </w:rPr>
              <w:t>b</w:t>
            </w:r>
          </w:p>
        </w:tc>
        <w:tc>
          <w:tcPr>
            <w:tcW w:w="708" w:type="pct"/>
          </w:tcPr>
          <w:p w14:paraId="2447BCCE"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0A78">
              <w:rPr>
                <w:rFonts w:ascii="Times New Roman" w:hAnsi="Times New Roman" w:cs="Times New Roman"/>
              </w:rPr>
              <w:t>0.72±0.03</w:t>
            </w:r>
            <w:r w:rsidRPr="00340A78">
              <w:rPr>
                <w:rFonts w:ascii="Times New Roman" w:hAnsi="Times New Roman" w:cs="Times New Roman"/>
                <w:vertAlign w:val="superscript"/>
              </w:rPr>
              <w:t>d</w:t>
            </w:r>
          </w:p>
        </w:tc>
        <w:tc>
          <w:tcPr>
            <w:tcW w:w="708" w:type="pct"/>
          </w:tcPr>
          <w:p w14:paraId="6F230220"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0.05±0.001</w:t>
            </w:r>
            <w:r w:rsidRPr="00340A78">
              <w:rPr>
                <w:rFonts w:ascii="Times New Roman" w:hAnsi="Times New Roman" w:cs="Times New Roman"/>
                <w:vertAlign w:val="superscript"/>
              </w:rPr>
              <w:t>d</w:t>
            </w:r>
            <w:r w:rsidRPr="00340A78">
              <w:rPr>
                <w:rFonts w:ascii="Times New Roman" w:hAnsi="Times New Roman" w:cs="Times New Roman"/>
              </w:rPr>
              <w:t xml:space="preserve"> </w:t>
            </w:r>
          </w:p>
        </w:tc>
        <w:tc>
          <w:tcPr>
            <w:tcW w:w="708" w:type="pct"/>
            <w:gridSpan w:val="3"/>
          </w:tcPr>
          <w:p w14:paraId="2D1576EB"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6.05±0.00</w:t>
            </w:r>
            <w:r w:rsidRPr="00340A78">
              <w:rPr>
                <w:rFonts w:ascii="Times New Roman" w:hAnsi="Times New Roman" w:cs="Times New Roman"/>
                <w:vertAlign w:val="superscript"/>
              </w:rPr>
              <w:t>a</w:t>
            </w:r>
          </w:p>
        </w:tc>
        <w:tc>
          <w:tcPr>
            <w:tcW w:w="796" w:type="pct"/>
          </w:tcPr>
          <w:p w14:paraId="2B7FE16D"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52.50±3.45</w:t>
            </w:r>
            <w:r w:rsidRPr="00340A78">
              <w:rPr>
                <w:rFonts w:ascii="Times New Roman" w:hAnsi="Times New Roman" w:cs="Times New Roman"/>
                <w:vertAlign w:val="superscript"/>
              </w:rPr>
              <w:t>a</w:t>
            </w:r>
          </w:p>
        </w:tc>
      </w:tr>
      <w:tr w:rsidR="001560F5" w:rsidRPr="00340A78" w14:paraId="5B626223" w14:textId="77777777" w:rsidTr="00893D0B">
        <w:trPr>
          <w:trHeight w:val="631"/>
        </w:trPr>
        <w:tc>
          <w:tcPr>
            <w:cnfStyle w:val="001000000000" w:firstRow="0" w:lastRow="0" w:firstColumn="1" w:lastColumn="0" w:oddVBand="0" w:evenVBand="0" w:oddHBand="0" w:evenHBand="0" w:firstRowFirstColumn="0" w:firstRowLastColumn="0" w:lastRowFirstColumn="0" w:lastRowLastColumn="0"/>
            <w:tcW w:w="575" w:type="pct"/>
          </w:tcPr>
          <w:p w14:paraId="35902064" w14:textId="77777777" w:rsidR="001560F5" w:rsidRPr="00340A78" w:rsidRDefault="001560F5" w:rsidP="00680C87">
            <w:pPr>
              <w:jc w:val="both"/>
              <w:rPr>
                <w:rFonts w:ascii="Times New Roman" w:hAnsi="Times New Roman" w:cs="Times New Roman"/>
                <w:b w:val="0"/>
              </w:rPr>
            </w:pPr>
            <w:r w:rsidRPr="00340A78">
              <w:rPr>
                <w:rFonts w:ascii="Times New Roman" w:hAnsi="Times New Roman" w:cs="Times New Roman"/>
                <w:b w:val="0"/>
              </w:rPr>
              <w:t>C</w:t>
            </w:r>
          </w:p>
        </w:tc>
        <w:tc>
          <w:tcPr>
            <w:tcW w:w="752" w:type="pct"/>
          </w:tcPr>
          <w:p w14:paraId="75377258"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23.50±0.71</w:t>
            </w:r>
            <w:r w:rsidRPr="00340A78">
              <w:rPr>
                <w:rFonts w:ascii="Times New Roman" w:hAnsi="Times New Roman" w:cs="Times New Roman"/>
                <w:vertAlign w:val="superscript"/>
              </w:rPr>
              <w:t>bc</w:t>
            </w:r>
          </w:p>
        </w:tc>
        <w:tc>
          <w:tcPr>
            <w:tcW w:w="752" w:type="pct"/>
          </w:tcPr>
          <w:p w14:paraId="6B2A87E3"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13.50±0.71</w:t>
            </w:r>
            <w:r w:rsidRPr="00340A78">
              <w:rPr>
                <w:rFonts w:ascii="Times New Roman" w:hAnsi="Times New Roman" w:cs="Times New Roman"/>
                <w:vertAlign w:val="superscript"/>
              </w:rPr>
              <w:t>b</w:t>
            </w:r>
          </w:p>
        </w:tc>
        <w:tc>
          <w:tcPr>
            <w:tcW w:w="708" w:type="pct"/>
          </w:tcPr>
          <w:p w14:paraId="59ABFB49"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0A78">
              <w:rPr>
                <w:rFonts w:ascii="Times New Roman" w:hAnsi="Times New Roman" w:cs="Times New Roman"/>
              </w:rPr>
              <w:t>0.71±0.01</w:t>
            </w:r>
            <w:r w:rsidRPr="00340A78">
              <w:rPr>
                <w:rFonts w:ascii="Times New Roman" w:hAnsi="Times New Roman" w:cs="Times New Roman"/>
                <w:vertAlign w:val="superscript"/>
              </w:rPr>
              <w:t>c</w:t>
            </w:r>
          </w:p>
        </w:tc>
        <w:tc>
          <w:tcPr>
            <w:tcW w:w="708" w:type="pct"/>
          </w:tcPr>
          <w:p w14:paraId="35D4080C"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0.04±0.001</w:t>
            </w:r>
            <w:r w:rsidRPr="00340A78">
              <w:rPr>
                <w:rFonts w:ascii="Times New Roman" w:hAnsi="Times New Roman" w:cs="Times New Roman"/>
                <w:vertAlign w:val="superscript"/>
              </w:rPr>
              <w:t>c</w:t>
            </w:r>
            <w:r w:rsidRPr="00340A78">
              <w:rPr>
                <w:rFonts w:ascii="Times New Roman" w:hAnsi="Times New Roman" w:cs="Times New Roman"/>
              </w:rPr>
              <w:t xml:space="preserve"> </w:t>
            </w:r>
          </w:p>
        </w:tc>
        <w:tc>
          <w:tcPr>
            <w:tcW w:w="708" w:type="pct"/>
            <w:gridSpan w:val="3"/>
          </w:tcPr>
          <w:p w14:paraId="224576BF"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6.10±0.00</w:t>
            </w:r>
            <w:r w:rsidRPr="00340A78">
              <w:rPr>
                <w:rFonts w:ascii="Times New Roman" w:hAnsi="Times New Roman" w:cs="Times New Roman"/>
                <w:vertAlign w:val="superscript"/>
              </w:rPr>
              <w:t>a</w:t>
            </w:r>
          </w:p>
        </w:tc>
        <w:tc>
          <w:tcPr>
            <w:tcW w:w="796" w:type="pct"/>
          </w:tcPr>
          <w:p w14:paraId="5DE954AD"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70.00±0.001</w:t>
            </w:r>
            <w:r w:rsidRPr="00340A78">
              <w:rPr>
                <w:rFonts w:ascii="Times New Roman" w:hAnsi="Times New Roman" w:cs="Times New Roman"/>
                <w:vertAlign w:val="superscript"/>
              </w:rPr>
              <w:t>b</w:t>
            </w:r>
          </w:p>
        </w:tc>
      </w:tr>
      <w:tr w:rsidR="001560F5" w:rsidRPr="00340A78" w14:paraId="66A533E8" w14:textId="77777777" w:rsidTr="00893D0B">
        <w:trPr>
          <w:trHeight w:val="653"/>
        </w:trPr>
        <w:tc>
          <w:tcPr>
            <w:cnfStyle w:val="001000000000" w:firstRow="0" w:lastRow="0" w:firstColumn="1" w:lastColumn="0" w:oddVBand="0" w:evenVBand="0" w:oddHBand="0" w:evenHBand="0" w:firstRowFirstColumn="0" w:firstRowLastColumn="0" w:lastRowFirstColumn="0" w:lastRowLastColumn="0"/>
            <w:tcW w:w="575" w:type="pct"/>
          </w:tcPr>
          <w:p w14:paraId="685BCB21" w14:textId="77777777" w:rsidR="001560F5" w:rsidRPr="00340A78" w:rsidRDefault="001560F5" w:rsidP="00680C87">
            <w:pPr>
              <w:jc w:val="both"/>
              <w:rPr>
                <w:rFonts w:ascii="Times New Roman" w:hAnsi="Times New Roman" w:cs="Times New Roman"/>
                <w:b w:val="0"/>
              </w:rPr>
            </w:pPr>
            <w:r w:rsidRPr="00340A78">
              <w:rPr>
                <w:rFonts w:ascii="Times New Roman" w:hAnsi="Times New Roman" w:cs="Times New Roman"/>
                <w:b w:val="0"/>
              </w:rPr>
              <w:t>D</w:t>
            </w:r>
          </w:p>
        </w:tc>
        <w:tc>
          <w:tcPr>
            <w:tcW w:w="752" w:type="pct"/>
          </w:tcPr>
          <w:p w14:paraId="248C98D7"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24.00±1.41</w:t>
            </w:r>
            <w:r w:rsidRPr="00340A78">
              <w:rPr>
                <w:rFonts w:ascii="Times New Roman" w:hAnsi="Times New Roman" w:cs="Times New Roman"/>
                <w:vertAlign w:val="superscript"/>
              </w:rPr>
              <w:t>bc</w:t>
            </w:r>
          </w:p>
        </w:tc>
        <w:tc>
          <w:tcPr>
            <w:tcW w:w="752" w:type="pct"/>
          </w:tcPr>
          <w:p w14:paraId="40D04081"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14.00±0.00</w:t>
            </w:r>
            <w:r w:rsidRPr="00340A78">
              <w:rPr>
                <w:rFonts w:ascii="Times New Roman" w:hAnsi="Times New Roman" w:cs="Times New Roman"/>
                <w:vertAlign w:val="superscript"/>
              </w:rPr>
              <w:t>b</w:t>
            </w:r>
          </w:p>
        </w:tc>
        <w:tc>
          <w:tcPr>
            <w:tcW w:w="708" w:type="pct"/>
          </w:tcPr>
          <w:p w14:paraId="10476AE2"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0A78">
              <w:rPr>
                <w:rFonts w:ascii="Times New Roman" w:hAnsi="Times New Roman" w:cs="Times New Roman"/>
              </w:rPr>
              <w:t>0.71±0.01</w:t>
            </w:r>
            <w:r w:rsidRPr="00340A78">
              <w:rPr>
                <w:rFonts w:ascii="Times New Roman" w:hAnsi="Times New Roman" w:cs="Times New Roman"/>
                <w:vertAlign w:val="superscript"/>
              </w:rPr>
              <w:t>c</w:t>
            </w:r>
          </w:p>
        </w:tc>
        <w:tc>
          <w:tcPr>
            <w:tcW w:w="708" w:type="pct"/>
          </w:tcPr>
          <w:p w14:paraId="1EDC27A9"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0.04±0.001</w:t>
            </w:r>
            <w:r w:rsidRPr="00340A78">
              <w:rPr>
                <w:rFonts w:ascii="Times New Roman" w:hAnsi="Times New Roman" w:cs="Times New Roman"/>
                <w:vertAlign w:val="superscript"/>
              </w:rPr>
              <w:t>c</w:t>
            </w:r>
          </w:p>
        </w:tc>
        <w:tc>
          <w:tcPr>
            <w:tcW w:w="708" w:type="pct"/>
            <w:gridSpan w:val="3"/>
          </w:tcPr>
          <w:p w14:paraId="7EEA43C6"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6.05±0.07</w:t>
            </w:r>
            <w:r w:rsidRPr="00340A78">
              <w:rPr>
                <w:rFonts w:ascii="Times New Roman" w:hAnsi="Times New Roman" w:cs="Times New Roman"/>
                <w:vertAlign w:val="superscript"/>
              </w:rPr>
              <w:t>a</w:t>
            </w:r>
          </w:p>
        </w:tc>
        <w:tc>
          <w:tcPr>
            <w:tcW w:w="796" w:type="pct"/>
          </w:tcPr>
          <w:p w14:paraId="7C370AC5"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55.00±7.07</w:t>
            </w:r>
            <w:r w:rsidRPr="00340A78">
              <w:rPr>
                <w:rFonts w:ascii="Times New Roman" w:hAnsi="Times New Roman" w:cs="Times New Roman"/>
                <w:vertAlign w:val="superscript"/>
              </w:rPr>
              <w:t>a</w:t>
            </w:r>
          </w:p>
        </w:tc>
      </w:tr>
      <w:tr w:rsidR="001560F5" w:rsidRPr="00340A78" w14:paraId="39CD177E" w14:textId="77777777" w:rsidTr="00893D0B">
        <w:trPr>
          <w:trHeight w:val="631"/>
        </w:trPr>
        <w:tc>
          <w:tcPr>
            <w:cnfStyle w:val="001000000000" w:firstRow="0" w:lastRow="0" w:firstColumn="1" w:lastColumn="0" w:oddVBand="0" w:evenVBand="0" w:oddHBand="0" w:evenHBand="0" w:firstRowFirstColumn="0" w:firstRowLastColumn="0" w:lastRowFirstColumn="0" w:lastRowLastColumn="0"/>
            <w:tcW w:w="575" w:type="pct"/>
          </w:tcPr>
          <w:p w14:paraId="6AC52D5C" w14:textId="77777777" w:rsidR="001560F5" w:rsidRPr="00340A78" w:rsidRDefault="001560F5" w:rsidP="00680C87">
            <w:pPr>
              <w:jc w:val="both"/>
              <w:rPr>
                <w:rFonts w:ascii="Times New Roman" w:hAnsi="Times New Roman" w:cs="Times New Roman"/>
                <w:b w:val="0"/>
              </w:rPr>
            </w:pPr>
            <w:r w:rsidRPr="00340A78">
              <w:rPr>
                <w:rFonts w:ascii="Times New Roman" w:hAnsi="Times New Roman" w:cs="Times New Roman"/>
                <w:b w:val="0"/>
              </w:rPr>
              <w:t>E</w:t>
            </w:r>
          </w:p>
        </w:tc>
        <w:tc>
          <w:tcPr>
            <w:tcW w:w="752" w:type="pct"/>
          </w:tcPr>
          <w:p w14:paraId="296A19B6"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25.00±0.00</w:t>
            </w:r>
            <w:r w:rsidRPr="00340A78">
              <w:rPr>
                <w:rFonts w:ascii="Times New Roman" w:hAnsi="Times New Roman" w:cs="Times New Roman"/>
                <w:vertAlign w:val="superscript"/>
              </w:rPr>
              <w:t>cd</w:t>
            </w:r>
          </w:p>
        </w:tc>
        <w:tc>
          <w:tcPr>
            <w:tcW w:w="752" w:type="pct"/>
          </w:tcPr>
          <w:p w14:paraId="6669152F"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14.50±0.70</w:t>
            </w:r>
            <w:r w:rsidRPr="00340A78">
              <w:rPr>
                <w:rFonts w:ascii="Times New Roman" w:hAnsi="Times New Roman" w:cs="Times New Roman"/>
                <w:vertAlign w:val="superscript"/>
              </w:rPr>
              <w:t>b</w:t>
            </w:r>
          </w:p>
        </w:tc>
        <w:tc>
          <w:tcPr>
            <w:tcW w:w="708" w:type="pct"/>
          </w:tcPr>
          <w:p w14:paraId="685EA382"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0A78">
              <w:rPr>
                <w:rFonts w:ascii="Times New Roman" w:hAnsi="Times New Roman" w:cs="Times New Roman"/>
              </w:rPr>
              <w:t>0.70±0.02</w:t>
            </w:r>
            <w:r w:rsidRPr="00340A78">
              <w:rPr>
                <w:rFonts w:ascii="Times New Roman" w:hAnsi="Times New Roman" w:cs="Times New Roman"/>
                <w:vertAlign w:val="superscript"/>
              </w:rPr>
              <w:t>b</w:t>
            </w:r>
          </w:p>
        </w:tc>
        <w:tc>
          <w:tcPr>
            <w:tcW w:w="708" w:type="pct"/>
          </w:tcPr>
          <w:p w14:paraId="11B3A099"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0.03±0.001</w:t>
            </w:r>
            <w:r w:rsidRPr="00340A78">
              <w:rPr>
                <w:rFonts w:ascii="Times New Roman" w:hAnsi="Times New Roman" w:cs="Times New Roman"/>
                <w:vertAlign w:val="superscript"/>
              </w:rPr>
              <w:t>b</w:t>
            </w:r>
          </w:p>
        </w:tc>
        <w:tc>
          <w:tcPr>
            <w:tcW w:w="708" w:type="pct"/>
            <w:gridSpan w:val="3"/>
          </w:tcPr>
          <w:p w14:paraId="3324D66A"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6.05±0.07</w:t>
            </w:r>
            <w:r w:rsidRPr="00340A78">
              <w:rPr>
                <w:rFonts w:ascii="Times New Roman" w:hAnsi="Times New Roman" w:cs="Times New Roman"/>
                <w:vertAlign w:val="superscript"/>
              </w:rPr>
              <w:t>a</w:t>
            </w:r>
          </w:p>
        </w:tc>
        <w:tc>
          <w:tcPr>
            <w:tcW w:w="796" w:type="pct"/>
          </w:tcPr>
          <w:p w14:paraId="27426944"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50.00±0.00</w:t>
            </w:r>
            <w:r w:rsidRPr="00340A78">
              <w:rPr>
                <w:rFonts w:ascii="Times New Roman" w:hAnsi="Times New Roman" w:cs="Times New Roman"/>
                <w:vertAlign w:val="superscript"/>
              </w:rPr>
              <w:t>c</w:t>
            </w:r>
          </w:p>
        </w:tc>
      </w:tr>
      <w:tr w:rsidR="001560F5" w:rsidRPr="00340A78" w14:paraId="3809CDBD" w14:textId="77777777" w:rsidTr="00893D0B">
        <w:trPr>
          <w:trHeight w:val="653"/>
        </w:trPr>
        <w:tc>
          <w:tcPr>
            <w:cnfStyle w:val="001000000000" w:firstRow="0" w:lastRow="0" w:firstColumn="1" w:lastColumn="0" w:oddVBand="0" w:evenVBand="0" w:oddHBand="0" w:evenHBand="0" w:firstRowFirstColumn="0" w:firstRowLastColumn="0" w:lastRowFirstColumn="0" w:lastRowLastColumn="0"/>
            <w:tcW w:w="575" w:type="pct"/>
          </w:tcPr>
          <w:p w14:paraId="0C0B02AF" w14:textId="77777777" w:rsidR="001560F5" w:rsidRPr="00340A78" w:rsidRDefault="001560F5" w:rsidP="00680C87">
            <w:pPr>
              <w:jc w:val="both"/>
              <w:rPr>
                <w:rFonts w:ascii="Times New Roman" w:hAnsi="Times New Roman" w:cs="Times New Roman"/>
                <w:b w:val="0"/>
              </w:rPr>
            </w:pPr>
            <w:r w:rsidRPr="00340A78">
              <w:rPr>
                <w:rFonts w:ascii="Times New Roman" w:hAnsi="Times New Roman" w:cs="Times New Roman"/>
                <w:b w:val="0"/>
              </w:rPr>
              <w:t>F</w:t>
            </w:r>
          </w:p>
        </w:tc>
        <w:tc>
          <w:tcPr>
            <w:tcW w:w="752" w:type="pct"/>
          </w:tcPr>
          <w:p w14:paraId="1D72B91C"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25.00±1.41</w:t>
            </w:r>
            <w:r w:rsidRPr="00340A78">
              <w:rPr>
                <w:rFonts w:ascii="Times New Roman" w:hAnsi="Times New Roman" w:cs="Times New Roman"/>
                <w:vertAlign w:val="superscript"/>
              </w:rPr>
              <w:t>cd</w:t>
            </w:r>
          </w:p>
        </w:tc>
        <w:tc>
          <w:tcPr>
            <w:tcW w:w="752" w:type="pct"/>
          </w:tcPr>
          <w:p w14:paraId="5534303A"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19.00±1.41</w:t>
            </w:r>
            <w:r w:rsidRPr="00340A78">
              <w:rPr>
                <w:rFonts w:ascii="Times New Roman" w:hAnsi="Times New Roman" w:cs="Times New Roman"/>
                <w:vertAlign w:val="superscript"/>
              </w:rPr>
              <w:t>c</w:t>
            </w:r>
          </w:p>
        </w:tc>
        <w:tc>
          <w:tcPr>
            <w:tcW w:w="708" w:type="pct"/>
          </w:tcPr>
          <w:p w14:paraId="4E2AFEBB"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0A78">
              <w:rPr>
                <w:rFonts w:ascii="Times New Roman" w:hAnsi="Times New Roman" w:cs="Times New Roman"/>
              </w:rPr>
              <w:t>0.70±0.14</w:t>
            </w:r>
            <w:r w:rsidRPr="00340A78">
              <w:rPr>
                <w:rFonts w:ascii="Times New Roman" w:hAnsi="Times New Roman" w:cs="Times New Roman"/>
                <w:vertAlign w:val="superscript"/>
              </w:rPr>
              <w:t>b</w:t>
            </w:r>
          </w:p>
        </w:tc>
        <w:tc>
          <w:tcPr>
            <w:tcW w:w="708" w:type="pct"/>
          </w:tcPr>
          <w:p w14:paraId="627B27B8"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0.03±0.001</w:t>
            </w:r>
            <w:r w:rsidRPr="00340A78">
              <w:rPr>
                <w:rFonts w:ascii="Times New Roman" w:hAnsi="Times New Roman" w:cs="Times New Roman"/>
                <w:vertAlign w:val="superscript"/>
              </w:rPr>
              <w:t>b</w:t>
            </w:r>
          </w:p>
        </w:tc>
        <w:tc>
          <w:tcPr>
            <w:tcW w:w="708" w:type="pct"/>
            <w:gridSpan w:val="3"/>
          </w:tcPr>
          <w:p w14:paraId="29AFAB3E"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6.05±0.07</w:t>
            </w:r>
            <w:r w:rsidRPr="00340A78">
              <w:rPr>
                <w:rFonts w:ascii="Times New Roman" w:hAnsi="Times New Roman" w:cs="Times New Roman"/>
                <w:vertAlign w:val="superscript"/>
              </w:rPr>
              <w:t>a</w:t>
            </w:r>
          </w:p>
        </w:tc>
        <w:tc>
          <w:tcPr>
            <w:tcW w:w="796" w:type="pct"/>
          </w:tcPr>
          <w:p w14:paraId="5349247E"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70.00±0.001</w:t>
            </w:r>
            <w:r w:rsidRPr="00340A78">
              <w:rPr>
                <w:rFonts w:ascii="Times New Roman" w:hAnsi="Times New Roman" w:cs="Times New Roman"/>
                <w:vertAlign w:val="superscript"/>
              </w:rPr>
              <w:t>b</w:t>
            </w:r>
          </w:p>
        </w:tc>
      </w:tr>
      <w:tr w:rsidR="001560F5" w:rsidRPr="00340A78" w14:paraId="42E55D38" w14:textId="77777777" w:rsidTr="00893D0B">
        <w:trPr>
          <w:trHeight w:val="631"/>
        </w:trPr>
        <w:tc>
          <w:tcPr>
            <w:cnfStyle w:val="001000000000" w:firstRow="0" w:lastRow="0" w:firstColumn="1" w:lastColumn="0" w:oddVBand="0" w:evenVBand="0" w:oddHBand="0" w:evenHBand="0" w:firstRowFirstColumn="0" w:firstRowLastColumn="0" w:lastRowFirstColumn="0" w:lastRowLastColumn="0"/>
            <w:tcW w:w="575" w:type="pct"/>
          </w:tcPr>
          <w:p w14:paraId="6B26AEF0" w14:textId="77777777" w:rsidR="001560F5" w:rsidRPr="00340A78" w:rsidRDefault="001560F5" w:rsidP="00680C87">
            <w:pPr>
              <w:jc w:val="both"/>
              <w:rPr>
                <w:rFonts w:ascii="Times New Roman" w:hAnsi="Times New Roman" w:cs="Times New Roman"/>
                <w:b w:val="0"/>
              </w:rPr>
            </w:pPr>
            <w:r w:rsidRPr="00340A78">
              <w:rPr>
                <w:rFonts w:ascii="Times New Roman" w:hAnsi="Times New Roman" w:cs="Times New Roman"/>
                <w:b w:val="0"/>
              </w:rPr>
              <w:t>G</w:t>
            </w:r>
          </w:p>
        </w:tc>
        <w:tc>
          <w:tcPr>
            <w:tcW w:w="752" w:type="pct"/>
          </w:tcPr>
          <w:p w14:paraId="461220E0"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28.00±1.41</w:t>
            </w:r>
            <w:r w:rsidRPr="00340A78">
              <w:rPr>
                <w:rFonts w:ascii="Times New Roman" w:hAnsi="Times New Roman" w:cs="Times New Roman"/>
                <w:vertAlign w:val="superscript"/>
              </w:rPr>
              <w:t>d</w:t>
            </w:r>
          </w:p>
        </w:tc>
        <w:tc>
          <w:tcPr>
            <w:tcW w:w="752" w:type="pct"/>
          </w:tcPr>
          <w:p w14:paraId="40841C99"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19.50±0.71</w:t>
            </w:r>
            <w:r w:rsidRPr="00340A78">
              <w:rPr>
                <w:rFonts w:ascii="Times New Roman" w:hAnsi="Times New Roman" w:cs="Times New Roman"/>
                <w:vertAlign w:val="superscript"/>
              </w:rPr>
              <w:t>c</w:t>
            </w:r>
          </w:p>
        </w:tc>
        <w:tc>
          <w:tcPr>
            <w:tcW w:w="708" w:type="pct"/>
          </w:tcPr>
          <w:p w14:paraId="2749F0A7"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0A78">
              <w:rPr>
                <w:rFonts w:ascii="Times New Roman" w:hAnsi="Times New Roman" w:cs="Times New Roman"/>
              </w:rPr>
              <w:t>0.66±0.01</w:t>
            </w:r>
            <w:r w:rsidRPr="00340A78">
              <w:rPr>
                <w:rFonts w:ascii="Times New Roman" w:hAnsi="Times New Roman" w:cs="Times New Roman"/>
                <w:vertAlign w:val="superscript"/>
              </w:rPr>
              <w:t>a</w:t>
            </w:r>
          </w:p>
        </w:tc>
        <w:tc>
          <w:tcPr>
            <w:tcW w:w="708" w:type="pct"/>
          </w:tcPr>
          <w:p w14:paraId="5AA1ECB1"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0.02±0.001</w:t>
            </w:r>
            <w:r w:rsidRPr="00340A78">
              <w:rPr>
                <w:rFonts w:ascii="Times New Roman" w:hAnsi="Times New Roman" w:cs="Times New Roman"/>
                <w:vertAlign w:val="superscript"/>
              </w:rPr>
              <w:t>a</w:t>
            </w:r>
          </w:p>
        </w:tc>
        <w:tc>
          <w:tcPr>
            <w:tcW w:w="708" w:type="pct"/>
            <w:gridSpan w:val="3"/>
          </w:tcPr>
          <w:p w14:paraId="11021AB8"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6.10±0.00</w:t>
            </w:r>
            <w:r w:rsidRPr="00340A78">
              <w:rPr>
                <w:rFonts w:ascii="Times New Roman" w:hAnsi="Times New Roman" w:cs="Times New Roman"/>
                <w:vertAlign w:val="superscript"/>
              </w:rPr>
              <w:t>a</w:t>
            </w:r>
          </w:p>
        </w:tc>
        <w:tc>
          <w:tcPr>
            <w:tcW w:w="796" w:type="pct"/>
          </w:tcPr>
          <w:p w14:paraId="18C7C536" w14:textId="77777777" w:rsidR="001560F5" w:rsidRPr="00340A78" w:rsidRDefault="001560F5" w:rsidP="00680C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340A78">
              <w:rPr>
                <w:rFonts w:ascii="Times New Roman" w:hAnsi="Times New Roman" w:cs="Times New Roman"/>
              </w:rPr>
              <w:t>85.00±7.07</w:t>
            </w:r>
            <w:r w:rsidRPr="00340A78">
              <w:rPr>
                <w:rFonts w:ascii="Times New Roman" w:hAnsi="Times New Roman" w:cs="Times New Roman"/>
                <w:vertAlign w:val="superscript"/>
              </w:rPr>
              <w:t>c</w:t>
            </w:r>
          </w:p>
        </w:tc>
      </w:tr>
    </w:tbl>
    <w:p w14:paraId="7435F473" w14:textId="77777777" w:rsidR="001560F5" w:rsidRPr="00340A78" w:rsidRDefault="001560F5" w:rsidP="005939FF">
      <w:pPr>
        <w:pStyle w:val="NoSpacing"/>
        <w:jc w:val="both"/>
        <w:rPr>
          <w:rFonts w:ascii="Times New Roman" w:hAnsi="Times New Roman"/>
          <w:i/>
          <w:iCs/>
          <w:sz w:val="16"/>
          <w:szCs w:val="16"/>
        </w:rPr>
      </w:pPr>
      <w:bookmarkStart w:id="3" w:name="_Hlk69252678"/>
      <w:r w:rsidRPr="00340A78">
        <w:rPr>
          <w:rFonts w:ascii="Times New Roman" w:hAnsi="Times New Roman"/>
          <w:sz w:val="16"/>
          <w:szCs w:val="16"/>
        </w:rPr>
        <w:t>Values are means of three determinations. Means with the same superscript along the same column are not significantly different (</w:t>
      </w:r>
      <w:r w:rsidR="0069289E" w:rsidRPr="00340A78">
        <w:rPr>
          <w:rFonts w:ascii="Times New Roman" w:hAnsi="Times New Roman"/>
          <w:i/>
          <w:iCs/>
          <w:sz w:val="16"/>
          <w:szCs w:val="16"/>
        </w:rPr>
        <w:t>P=</w:t>
      </w:r>
      <w:r w:rsidRPr="00340A78">
        <w:rPr>
          <w:rFonts w:ascii="Times New Roman" w:hAnsi="Times New Roman"/>
          <w:sz w:val="16"/>
          <w:szCs w:val="16"/>
        </w:rPr>
        <w:t xml:space="preserve">.05).  A = 100 % RWF (Control); B= 95 % RWF + 5 % MS; C = 90 % RWF + 10 % MS; D = 85 % RWF + 15 % MS; E= 80 % RWF + 20 % MS; F= 75 % RWF + 25 % MS; G= 70 % RWF + 30 % MS. RWF= Refined wheat flour; MS= </w:t>
      </w:r>
      <w:r w:rsidRPr="00340A78">
        <w:rPr>
          <w:rFonts w:ascii="Times New Roman" w:hAnsi="Times New Roman"/>
          <w:i/>
          <w:iCs/>
          <w:sz w:val="16"/>
          <w:szCs w:val="16"/>
        </w:rPr>
        <w:t xml:space="preserve">Mallotus </w:t>
      </w:r>
      <w:proofErr w:type="spellStart"/>
      <w:r w:rsidRPr="00340A78">
        <w:rPr>
          <w:rFonts w:ascii="Times New Roman" w:hAnsi="Times New Roman"/>
          <w:i/>
          <w:iCs/>
          <w:sz w:val="16"/>
          <w:szCs w:val="16"/>
        </w:rPr>
        <w:t>subulatus</w:t>
      </w:r>
      <w:proofErr w:type="spellEnd"/>
      <w:r w:rsidRPr="00340A78">
        <w:rPr>
          <w:rFonts w:ascii="Times New Roman" w:hAnsi="Times New Roman"/>
          <w:i/>
          <w:iCs/>
          <w:sz w:val="16"/>
          <w:szCs w:val="16"/>
        </w:rPr>
        <w:t>.</w:t>
      </w:r>
    </w:p>
    <w:p w14:paraId="54EFC814" w14:textId="77777777" w:rsidR="001560F5" w:rsidRPr="00340A78" w:rsidRDefault="001560F5" w:rsidP="001560F5">
      <w:pPr>
        <w:pStyle w:val="NoSpacing"/>
        <w:rPr>
          <w:sz w:val="18"/>
          <w:szCs w:val="18"/>
        </w:rPr>
      </w:pPr>
    </w:p>
    <w:bookmarkEnd w:id="3"/>
    <w:p w14:paraId="0DDB7B1D" w14:textId="77777777" w:rsidR="001560F5" w:rsidRPr="00340A78" w:rsidRDefault="001560F5" w:rsidP="001560F5">
      <w:pPr>
        <w:pStyle w:val="Head1"/>
        <w:spacing w:after="0"/>
        <w:jc w:val="both"/>
        <w:rPr>
          <w:rFonts w:ascii="Arial" w:hAnsi="Arial" w:cs="Arial"/>
          <w:b w:val="0"/>
          <w:sz w:val="20"/>
        </w:rPr>
      </w:pPr>
    </w:p>
    <w:p w14:paraId="380EC4D4" w14:textId="77777777" w:rsidR="001560F5" w:rsidRPr="00340A78" w:rsidRDefault="001560F5" w:rsidP="001560F5">
      <w:pPr>
        <w:tabs>
          <w:tab w:val="left" w:pos="3070"/>
        </w:tabs>
        <w:jc w:val="both"/>
        <w:rPr>
          <w:rFonts w:ascii="Arial" w:hAnsi="Arial" w:cs="Arial"/>
          <w:b/>
          <w:i/>
          <w:sz w:val="22"/>
          <w:szCs w:val="22"/>
        </w:rPr>
      </w:pPr>
      <w:r w:rsidRPr="00340A78">
        <w:rPr>
          <w:rFonts w:ascii="Arial" w:hAnsi="Arial" w:cs="Arial"/>
          <w:b/>
          <w:i/>
          <w:sz w:val="22"/>
          <w:szCs w:val="22"/>
        </w:rPr>
        <w:t xml:space="preserve">3.2 </w:t>
      </w:r>
      <w:r w:rsidR="00DE5ECD" w:rsidRPr="00340A78">
        <w:rPr>
          <w:rFonts w:ascii="Arial" w:hAnsi="Arial" w:cs="Arial"/>
          <w:b/>
          <w:i/>
          <w:sz w:val="22"/>
          <w:szCs w:val="22"/>
        </w:rPr>
        <w:t>Pasting P</w:t>
      </w:r>
      <w:r w:rsidRPr="00340A78">
        <w:rPr>
          <w:rFonts w:ascii="Arial" w:hAnsi="Arial" w:cs="Arial"/>
          <w:b/>
          <w:i/>
          <w:sz w:val="22"/>
          <w:szCs w:val="22"/>
        </w:rPr>
        <w:t>roperties</w:t>
      </w:r>
    </w:p>
    <w:p w14:paraId="29A1C2D2" w14:textId="77777777" w:rsidR="001560F5" w:rsidRPr="00340A78" w:rsidRDefault="001560F5" w:rsidP="001560F5">
      <w:pPr>
        <w:jc w:val="both"/>
        <w:rPr>
          <w:rFonts w:ascii="Arial" w:hAnsi="Arial" w:cs="Arial"/>
        </w:rPr>
      </w:pPr>
      <w:r w:rsidRPr="00340A78">
        <w:rPr>
          <w:rFonts w:ascii="Arial" w:hAnsi="Arial" w:cs="Arial"/>
        </w:rPr>
        <w:t xml:space="preserve">Table 2 shows the results of the pasting properties of the samples. Pasting property is a description of the interaction between granules of starch as the granules absorb and imbibe water during swelling. When heated, starch granules absorb water and swell. Starch granules undergo transformation, in the presence of adequate amount of water, from an ordered state to a disordered state undergoing the transudation of the molecular components and eventual collapses of the granules [22].                   </w:t>
      </w:r>
    </w:p>
    <w:p w14:paraId="3DBBC8E8" w14:textId="77777777" w:rsidR="001560F5" w:rsidRPr="00340A78" w:rsidRDefault="001560F5" w:rsidP="001560F5">
      <w:pPr>
        <w:jc w:val="both"/>
        <w:rPr>
          <w:rFonts w:ascii="Arial" w:hAnsi="Arial" w:cs="Arial"/>
        </w:rPr>
      </w:pPr>
      <w:r w:rsidRPr="00340A78">
        <w:rPr>
          <w:rFonts w:ascii="Arial" w:hAnsi="Arial" w:cs="Arial"/>
        </w:rPr>
        <w:t xml:space="preserve">Peak viscosity is the maximum viscosity attained by gelatinized starch during heating with water. The peak viscosity of the flour blends ranged from 856.87 for sample G to 1374.47 RVU for sample A. High peak viscosity gives an indication of the suitability of the flour for </w:t>
      </w:r>
      <w:r w:rsidRPr="00340A78">
        <w:rPr>
          <w:rFonts w:ascii="Arial" w:hAnsi="Arial" w:cs="Arial"/>
        </w:rPr>
        <w:lastRenderedPageBreak/>
        <w:t xml:space="preserve">products requiring high gel strength. It is related to the degree of starch damage; it gives the indication of the ability of starch molecules to swelling on heating [23]. Peak viscosity is directly proportional to the starch content, which implies that the higher the starch content, the higher peak viscosity of the flour. High peak viscosity improves paste texture. Peak viscosity gives an indication of product quality [24,25].    </w:t>
      </w:r>
    </w:p>
    <w:p w14:paraId="68174538" w14:textId="77777777" w:rsidR="001560F5" w:rsidRPr="00340A78" w:rsidRDefault="001560F5" w:rsidP="001560F5">
      <w:pPr>
        <w:jc w:val="both"/>
        <w:rPr>
          <w:rFonts w:ascii="Arial" w:hAnsi="Arial" w:cs="Arial"/>
          <w:highlight w:val="yellow"/>
        </w:rPr>
      </w:pPr>
      <w:r w:rsidRPr="00340A78">
        <w:rPr>
          <w:rFonts w:ascii="Arial" w:hAnsi="Arial" w:cs="Arial"/>
        </w:rPr>
        <w:t xml:space="preserve">Trough viscosity (TV) is a measure of the ability of the flour paste to withstand breakdown during cooling. The lowest TV of 582.50 was recorded for sample G while the highest value of 952.23 was observed for sample A. The difference between peak and trough viscosities is termed breakdown viscosity. Breakdown viscosity is a measure of the resistance to heat and </w:t>
      </w:r>
      <w:proofErr w:type="gramStart"/>
      <w:r w:rsidRPr="00340A78">
        <w:rPr>
          <w:rFonts w:ascii="Arial" w:hAnsi="Arial" w:cs="Arial"/>
        </w:rPr>
        <w:t>shear  [</w:t>
      </w:r>
      <w:proofErr w:type="gramEnd"/>
      <w:r w:rsidRPr="00340A78">
        <w:rPr>
          <w:rFonts w:ascii="Arial" w:hAnsi="Arial" w:cs="Arial"/>
        </w:rPr>
        <w:t>26]. It is an estimation of paste resistance to disintegration on heating. The lower the breakdown viscosity the greater the resistance to disintegration on heating. The breakdown viscosity of flour decreases from sample A to sample G. This implies that the refined wheat flour possesses the least resistance to disintegration.</w:t>
      </w:r>
    </w:p>
    <w:p w14:paraId="5FC7667C" w14:textId="77777777" w:rsidR="001560F5" w:rsidRPr="00340A78" w:rsidRDefault="001560F5" w:rsidP="001560F5">
      <w:pPr>
        <w:jc w:val="both"/>
        <w:rPr>
          <w:rFonts w:ascii="Arial" w:hAnsi="Arial" w:cs="Arial"/>
        </w:rPr>
      </w:pPr>
      <w:r w:rsidRPr="00340A78">
        <w:rPr>
          <w:rFonts w:ascii="Arial" w:hAnsi="Arial" w:cs="Arial"/>
        </w:rPr>
        <w:t xml:space="preserve">Final viscosity is the change in viscosity after holding cooked starch at 50˚C; it represents stability of cooked starch. It is used to indicate the ability of starch to form paste or gel after cooling [25]. The highest final viscosity of 1702.65 RVU was recorded for sample A while sample G had lowest value </w:t>
      </w:r>
      <w:proofErr w:type="gramStart"/>
      <w:r w:rsidRPr="00340A78">
        <w:rPr>
          <w:rFonts w:ascii="Arial" w:hAnsi="Arial" w:cs="Arial"/>
        </w:rPr>
        <w:t>of  874.77</w:t>
      </w:r>
      <w:proofErr w:type="gramEnd"/>
      <w:r w:rsidRPr="00340A78">
        <w:rPr>
          <w:rFonts w:ascii="Arial" w:hAnsi="Arial" w:cs="Arial"/>
        </w:rPr>
        <w:t xml:space="preserve"> RVU.</w:t>
      </w:r>
    </w:p>
    <w:p w14:paraId="7FB38786" w14:textId="77777777" w:rsidR="001560F5" w:rsidRPr="00340A78" w:rsidRDefault="001560F5" w:rsidP="001560F5">
      <w:pPr>
        <w:jc w:val="both"/>
        <w:rPr>
          <w:rFonts w:ascii="Arial" w:hAnsi="Arial" w:cs="Arial"/>
        </w:rPr>
      </w:pPr>
      <w:r w:rsidRPr="00340A78">
        <w:rPr>
          <w:rFonts w:ascii="Arial" w:hAnsi="Arial" w:cs="Arial"/>
        </w:rPr>
        <w:t xml:space="preserve">Set back viscosity is the viscosity after cooling the cooked paste back to 50˚C. Generally, there was decrease in the setback viscosity on increasing addition of MS flour.  Set back viscosity occurs due to recrystallization of </w:t>
      </w:r>
      <w:proofErr w:type="gramStart"/>
      <w:r w:rsidRPr="00340A78">
        <w:rPr>
          <w:rFonts w:ascii="Arial" w:hAnsi="Arial" w:cs="Arial"/>
        </w:rPr>
        <w:t>amylase  molecules</w:t>
      </w:r>
      <w:proofErr w:type="gramEnd"/>
      <w:r w:rsidRPr="00340A78">
        <w:rPr>
          <w:rFonts w:ascii="Arial" w:hAnsi="Arial" w:cs="Arial"/>
        </w:rPr>
        <w:t xml:space="preserve"> of starch and it can be related to the texture of products. Higher set back viscosity value implies a lower tendency to </w:t>
      </w:r>
      <w:proofErr w:type="spellStart"/>
      <w:r w:rsidRPr="00340A78">
        <w:rPr>
          <w:rFonts w:ascii="Arial" w:hAnsi="Arial" w:cs="Arial"/>
        </w:rPr>
        <w:t>retrogadation</w:t>
      </w:r>
      <w:proofErr w:type="spellEnd"/>
      <w:r w:rsidRPr="00340A78">
        <w:rPr>
          <w:rFonts w:ascii="Arial" w:hAnsi="Arial" w:cs="Arial"/>
        </w:rPr>
        <w:t xml:space="preserve"> during cooling. This implies that the control sample A (100% refined wheat flour) having the highest value of 828.21 RVU has the least resistance to </w:t>
      </w:r>
      <w:proofErr w:type="spellStart"/>
      <w:r w:rsidRPr="00340A78">
        <w:rPr>
          <w:rFonts w:ascii="Arial" w:hAnsi="Arial" w:cs="Arial"/>
        </w:rPr>
        <w:t>retrogadation</w:t>
      </w:r>
      <w:proofErr w:type="spellEnd"/>
      <w:r w:rsidRPr="00340A78">
        <w:rPr>
          <w:rFonts w:ascii="Arial" w:hAnsi="Arial" w:cs="Arial"/>
        </w:rPr>
        <w:t xml:space="preserve">.        </w:t>
      </w:r>
    </w:p>
    <w:p w14:paraId="25630FC6" w14:textId="77777777" w:rsidR="001560F5" w:rsidRPr="00340A78" w:rsidRDefault="00DE5ECD" w:rsidP="001560F5">
      <w:pPr>
        <w:pStyle w:val="Head1"/>
        <w:spacing w:after="0"/>
        <w:jc w:val="both"/>
        <w:rPr>
          <w:rFonts w:ascii="Arial" w:hAnsi="Arial" w:cs="Arial"/>
          <w:b w:val="0"/>
          <w:sz w:val="20"/>
        </w:rPr>
      </w:pPr>
      <w:r w:rsidRPr="00340A78">
        <w:rPr>
          <w:rFonts w:ascii="Arial" w:hAnsi="Arial" w:cs="Arial"/>
          <w:b w:val="0"/>
          <w:caps w:val="0"/>
          <w:sz w:val="20"/>
        </w:rPr>
        <w:t>Pasting temperature depends on the size of the starch granules in the flour. Large starch granules are less resistant to rupture and loss of molecular order</w:t>
      </w:r>
      <w:r w:rsidR="001560F5" w:rsidRPr="00340A78">
        <w:rPr>
          <w:rFonts w:ascii="Arial" w:hAnsi="Arial" w:cs="Arial"/>
          <w:b w:val="0"/>
          <w:sz w:val="20"/>
        </w:rPr>
        <w:t xml:space="preserve"> [26</w:t>
      </w:r>
      <w:proofErr w:type="gramStart"/>
      <w:r w:rsidR="001560F5" w:rsidRPr="00340A78">
        <w:rPr>
          <w:rFonts w:ascii="Arial" w:hAnsi="Arial" w:cs="Arial"/>
          <w:b w:val="0"/>
          <w:sz w:val="20"/>
        </w:rPr>
        <w:t>]</w:t>
      </w:r>
      <w:r w:rsidRPr="00340A78">
        <w:rPr>
          <w:rFonts w:ascii="Arial" w:hAnsi="Arial" w:cs="Arial"/>
          <w:b w:val="0"/>
          <w:sz w:val="20"/>
        </w:rPr>
        <w:t>.</w:t>
      </w:r>
      <w:r w:rsidR="001560F5" w:rsidRPr="00340A78">
        <w:rPr>
          <w:rFonts w:ascii="Arial" w:hAnsi="Arial" w:cs="Arial"/>
          <w:b w:val="0"/>
          <w:sz w:val="20"/>
        </w:rPr>
        <w:t>.</w:t>
      </w:r>
      <w:proofErr w:type="gramEnd"/>
      <w:r w:rsidR="001560F5" w:rsidRPr="00340A78">
        <w:rPr>
          <w:rFonts w:ascii="Arial" w:hAnsi="Arial" w:cs="Arial"/>
          <w:b w:val="0"/>
          <w:sz w:val="20"/>
        </w:rPr>
        <w:t xml:space="preserve"> </w:t>
      </w:r>
      <w:r w:rsidRPr="00340A78">
        <w:rPr>
          <w:rFonts w:ascii="Arial" w:hAnsi="Arial" w:cs="Arial"/>
          <w:b w:val="0"/>
          <w:caps w:val="0"/>
          <w:sz w:val="20"/>
        </w:rPr>
        <w:t xml:space="preserve"> It is also the temperature at which the first detectable increase in viscosity is measured, and it gives an indication of the minimum temperature required to cook a sample </w:t>
      </w:r>
      <w:r w:rsidR="001560F5" w:rsidRPr="00340A78">
        <w:rPr>
          <w:rFonts w:ascii="Arial" w:hAnsi="Arial" w:cs="Arial"/>
          <w:b w:val="0"/>
          <w:sz w:val="20"/>
        </w:rPr>
        <w:t xml:space="preserve">[27]. </w:t>
      </w:r>
      <w:r w:rsidRPr="00340A78">
        <w:rPr>
          <w:rFonts w:ascii="Arial" w:hAnsi="Arial" w:cs="Arial"/>
          <w:b w:val="0"/>
          <w:caps w:val="0"/>
          <w:sz w:val="20"/>
        </w:rPr>
        <w:t>The higher the pasting temperature, the longer time it takes to cook.</w:t>
      </w:r>
    </w:p>
    <w:p w14:paraId="6460EE94" w14:textId="77777777" w:rsidR="001560F5" w:rsidRPr="00340A78" w:rsidRDefault="001560F5" w:rsidP="001560F5">
      <w:pPr>
        <w:pStyle w:val="Head1"/>
        <w:spacing w:after="0"/>
        <w:jc w:val="both"/>
        <w:rPr>
          <w:rFonts w:ascii="Arial" w:hAnsi="Arial" w:cs="Arial"/>
          <w:b w:val="0"/>
          <w:sz w:val="20"/>
        </w:rPr>
      </w:pPr>
    </w:p>
    <w:p w14:paraId="75AD80D3" w14:textId="77777777" w:rsidR="001560F5" w:rsidRPr="00340A78" w:rsidRDefault="001560F5" w:rsidP="001560F5">
      <w:pPr>
        <w:pStyle w:val="Head1"/>
        <w:spacing w:after="0"/>
        <w:jc w:val="both"/>
        <w:rPr>
          <w:rFonts w:ascii="Arial" w:hAnsi="Arial" w:cs="Arial"/>
          <w:b w:val="0"/>
          <w:sz w:val="20"/>
        </w:rPr>
      </w:pPr>
    </w:p>
    <w:p w14:paraId="1C340F6C" w14:textId="77777777" w:rsidR="00F438A2" w:rsidRPr="00340A78" w:rsidRDefault="00F438A2" w:rsidP="00DE5ECD">
      <w:pPr>
        <w:pStyle w:val="NoSpacing"/>
        <w:rPr>
          <w:rFonts w:ascii="Times New Roman" w:hAnsi="Times New Roman"/>
          <w:b/>
          <w:sz w:val="24"/>
          <w:szCs w:val="24"/>
        </w:rPr>
      </w:pPr>
    </w:p>
    <w:p w14:paraId="144063F3" w14:textId="77777777" w:rsidR="00DE5ECD" w:rsidRPr="00340A78" w:rsidRDefault="00DE5ECD" w:rsidP="00DE5ECD">
      <w:pPr>
        <w:pStyle w:val="NoSpacing"/>
        <w:rPr>
          <w:rFonts w:ascii="Times New Roman" w:hAnsi="Times New Roman"/>
          <w:b/>
          <w:sz w:val="24"/>
          <w:szCs w:val="24"/>
        </w:rPr>
      </w:pPr>
      <w:r w:rsidRPr="00340A78">
        <w:rPr>
          <w:rFonts w:ascii="Times New Roman" w:hAnsi="Times New Roman"/>
          <w:b/>
          <w:sz w:val="24"/>
          <w:szCs w:val="24"/>
        </w:rPr>
        <w:t xml:space="preserve">Table 2. Pasting properties of refined wheat and </w:t>
      </w:r>
      <w:r w:rsidRPr="00340A78">
        <w:rPr>
          <w:rFonts w:ascii="Times New Roman" w:hAnsi="Times New Roman"/>
          <w:b/>
          <w:i/>
          <w:sz w:val="24"/>
          <w:szCs w:val="24"/>
        </w:rPr>
        <w:t xml:space="preserve">Mallotus </w:t>
      </w:r>
      <w:proofErr w:type="spellStart"/>
      <w:r w:rsidRPr="00340A78">
        <w:rPr>
          <w:rFonts w:ascii="Times New Roman" w:hAnsi="Times New Roman"/>
          <w:b/>
          <w:i/>
          <w:sz w:val="24"/>
          <w:szCs w:val="24"/>
        </w:rPr>
        <w:t>subulatus</w:t>
      </w:r>
      <w:proofErr w:type="spellEnd"/>
      <w:r w:rsidRPr="00340A78">
        <w:rPr>
          <w:rFonts w:ascii="Times New Roman" w:hAnsi="Times New Roman"/>
          <w:b/>
          <w:sz w:val="24"/>
          <w:szCs w:val="24"/>
        </w:rPr>
        <w:t xml:space="preserve"> flour blends</w:t>
      </w:r>
    </w:p>
    <w:tbl>
      <w:tblPr>
        <w:tblW w:w="5000" w:type="pct"/>
        <w:tblLook w:val="04A0" w:firstRow="1" w:lastRow="0" w:firstColumn="1" w:lastColumn="0" w:noHBand="0" w:noVBand="1"/>
      </w:tblPr>
      <w:tblGrid>
        <w:gridCol w:w="676"/>
        <w:gridCol w:w="1193"/>
        <w:gridCol w:w="1116"/>
        <w:gridCol w:w="1116"/>
        <w:gridCol w:w="1193"/>
        <w:gridCol w:w="1100"/>
        <w:gridCol w:w="516"/>
        <w:gridCol w:w="513"/>
        <w:gridCol w:w="1001"/>
      </w:tblGrid>
      <w:tr w:rsidR="00DE5ECD" w:rsidRPr="00340A78" w14:paraId="5260C4C5" w14:textId="77777777" w:rsidTr="00893D0B">
        <w:trPr>
          <w:trHeight w:val="297"/>
        </w:trPr>
        <w:tc>
          <w:tcPr>
            <w:tcW w:w="417" w:type="pct"/>
            <w:tcBorders>
              <w:bottom w:val="single" w:sz="4" w:space="0" w:color="auto"/>
            </w:tcBorders>
            <w:vAlign w:val="bottom"/>
          </w:tcPr>
          <w:p w14:paraId="05472039" w14:textId="77777777" w:rsidR="00DE5ECD" w:rsidRPr="00340A78" w:rsidRDefault="00DE5ECD" w:rsidP="00680C87">
            <w:pPr>
              <w:pStyle w:val="NoSpacing"/>
              <w:rPr>
                <w:rFonts w:ascii="Times New Roman" w:hAnsi="Times New Roman"/>
              </w:rPr>
            </w:pPr>
          </w:p>
        </w:tc>
        <w:tc>
          <w:tcPr>
            <w:tcW w:w="708" w:type="pct"/>
            <w:tcBorders>
              <w:bottom w:val="single" w:sz="4" w:space="0" w:color="auto"/>
            </w:tcBorders>
            <w:vAlign w:val="bottom"/>
          </w:tcPr>
          <w:p w14:paraId="14ABCE00" w14:textId="77777777" w:rsidR="00DE5ECD" w:rsidRPr="00340A78" w:rsidRDefault="00DE5ECD" w:rsidP="00680C87">
            <w:pPr>
              <w:pStyle w:val="NoSpacing"/>
              <w:rPr>
                <w:rFonts w:ascii="Times New Roman" w:hAnsi="Times New Roman"/>
              </w:rPr>
            </w:pPr>
          </w:p>
        </w:tc>
        <w:tc>
          <w:tcPr>
            <w:tcW w:w="667" w:type="pct"/>
            <w:tcBorders>
              <w:bottom w:val="single" w:sz="4" w:space="0" w:color="auto"/>
            </w:tcBorders>
            <w:vAlign w:val="bottom"/>
          </w:tcPr>
          <w:p w14:paraId="1E0A9EAF" w14:textId="77777777" w:rsidR="00DE5ECD" w:rsidRPr="00340A78" w:rsidRDefault="00DE5ECD" w:rsidP="00680C87">
            <w:pPr>
              <w:pStyle w:val="NoSpacing"/>
              <w:rPr>
                <w:rFonts w:ascii="Times New Roman" w:hAnsi="Times New Roman"/>
              </w:rPr>
            </w:pPr>
          </w:p>
          <w:p w14:paraId="18765A65" w14:textId="77777777" w:rsidR="00DE5ECD" w:rsidRPr="00340A78" w:rsidRDefault="00DE5ECD" w:rsidP="00680C87">
            <w:pPr>
              <w:pStyle w:val="NoSpacing"/>
              <w:rPr>
                <w:rFonts w:ascii="Times New Roman" w:hAnsi="Times New Roman"/>
              </w:rPr>
            </w:pPr>
          </w:p>
        </w:tc>
        <w:tc>
          <w:tcPr>
            <w:tcW w:w="667" w:type="pct"/>
            <w:tcBorders>
              <w:bottom w:val="single" w:sz="4" w:space="0" w:color="auto"/>
            </w:tcBorders>
            <w:vAlign w:val="bottom"/>
          </w:tcPr>
          <w:p w14:paraId="0F769EB9" w14:textId="77777777" w:rsidR="00DE5ECD" w:rsidRPr="00340A78" w:rsidRDefault="00DE5ECD" w:rsidP="00680C87">
            <w:pPr>
              <w:pStyle w:val="NoSpacing"/>
              <w:rPr>
                <w:rFonts w:ascii="Times New Roman" w:hAnsi="Times New Roman"/>
              </w:rPr>
            </w:pPr>
          </w:p>
          <w:p w14:paraId="54B3E45D" w14:textId="77777777" w:rsidR="00DE5ECD" w:rsidRPr="00340A78" w:rsidRDefault="00DE5ECD" w:rsidP="00680C87">
            <w:pPr>
              <w:pStyle w:val="NoSpacing"/>
              <w:rPr>
                <w:rFonts w:ascii="Times New Roman" w:hAnsi="Times New Roman"/>
              </w:rPr>
            </w:pPr>
          </w:p>
        </w:tc>
        <w:tc>
          <w:tcPr>
            <w:tcW w:w="708" w:type="pct"/>
            <w:tcBorders>
              <w:bottom w:val="single" w:sz="4" w:space="0" w:color="auto"/>
            </w:tcBorders>
            <w:vAlign w:val="bottom"/>
          </w:tcPr>
          <w:p w14:paraId="144CB6BA" w14:textId="77777777" w:rsidR="00DE5ECD" w:rsidRPr="00340A78" w:rsidRDefault="00DE5ECD" w:rsidP="00680C87">
            <w:pPr>
              <w:pStyle w:val="NoSpacing"/>
              <w:rPr>
                <w:rFonts w:ascii="Times New Roman" w:hAnsi="Times New Roman"/>
              </w:rPr>
            </w:pPr>
          </w:p>
        </w:tc>
        <w:tc>
          <w:tcPr>
            <w:tcW w:w="667" w:type="pct"/>
            <w:tcBorders>
              <w:bottom w:val="single" w:sz="4" w:space="0" w:color="auto"/>
            </w:tcBorders>
            <w:vAlign w:val="bottom"/>
          </w:tcPr>
          <w:p w14:paraId="5E0AC979" w14:textId="77777777" w:rsidR="00DE5ECD" w:rsidRPr="00340A78" w:rsidRDefault="00DE5ECD" w:rsidP="00680C87">
            <w:pPr>
              <w:pStyle w:val="NoSpacing"/>
              <w:rPr>
                <w:rFonts w:ascii="Times New Roman" w:hAnsi="Times New Roman"/>
              </w:rPr>
            </w:pPr>
          </w:p>
          <w:p w14:paraId="5EE000DF" w14:textId="77777777" w:rsidR="00DE5ECD" w:rsidRPr="00340A78" w:rsidRDefault="00DE5ECD" w:rsidP="00680C87">
            <w:pPr>
              <w:pStyle w:val="NoSpacing"/>
              <w:rPr>
                <w:rFonts w:ascii="Times New Roman" w:hAnsi="Times New Roman"/>
              </w:rPr>
            </w:pPr>
          </w:p>
        </w:tc>
        <w:tc>
          <w:tcPr>
            <w:tcW w:w="292" w:type="pct"/>
            <w:tcBorders>
              <w:bottom w:val="single" w:sz="4" w:space="0" w:color="auto"/>
            </w:tcBorders>
            <w:vAlign w:val="bottom"/>
          </w:tcPr>
          <w:p w14:paraId="528E43A7" w14:textId="77777777" w:rsidR="00DE5ECD" w:rsidRPr="00340A78" w:rsidRDefault="00DE5ECD" w:rsidP="00680C87">
            <w:pPr>
              <w:pStyle w:val="NoSpacing"/>
              <w:rPr>
                <w:rFonts w:ascii="Times New Roman" w:hAnsi="Times New Roman"/>
              </w:rPr>
            </w:pPr>
          </w:p>
          <w:p w14:paraId="36C632F0" w14:textId="77777777" w:rsidR="00DE5ECD" w:rsidRPr="00340A78" w:rsidRDefault="00DE5ECD" w:rsidP="00680C87">
            <w:pPr>
              <w:pStyle w:val="NoSpacing"/>
              <w:rPr>
                <w:rFonts w:ascii="Times New Roman" w:hAnsi="Times New Roman"/>
              </w:rPr>
            </w:pPr>
          </w:p>
        </w:tc>
        <w:tc>
          <w:tcPr>
            <w:tcW w:w="875" w:type="pct"/>
            <w:gridSpan w:val="2"/>
            <w:tcBorders>
              <w:bottom w:val="single" w:sz="4" w:space="0" w:color="auto"/>
            </w:tcBorders>
            <w:vAlign w:val="bottom"/>
          </w:tcPr>
          <w:p w14:paraId="6C9CEFC9" w14:textId="77777777" w:rsidR="00DE5ECD" w:rsidRPr="00340A78" w:rsidRDefault="00DE5ECD" w:rsidP="00680C87">
            <w:pPr>
              <w:pStyle w:val="NoSpacing"/>
              <w:rPr>
                <w:rFonts w:ascii="Times New Roman" w:hAnsi="Times New Roman"/>
              </w:rPr>
            </w:pPr>
          </w:p>
          <w:p w14:paraId="5BA7E09D" w14:textId="77777777" w:rsidR="00DE5ECD" w:rsidRPr="00340A78" w:rsidRDefault="00DE5ECD" w:rsidP="00680C87">
            <w:pPr>
              <w:pStyle w:val="NoSpacing"/>
              <w:rPr>
                <w:rFonts w:ascii="Times New Roman" w:hAnsi="Times New Roman"/>
              </w:rPr>
            </w:pPr>
          </w:p>
        </w:tc>
      </w:tr>
      <w:tr w:rsidR="00DE5ECD" w:rsidRPr="00340A78" w14:paraId="7FF0AD2C" w14:textId="77777777" w:rsidTr="00893D0B">
        <w:trPr>
          <w:trHeight w:val="728"/>
        </w:trPr>
        <w:tc>
          <w:tcPr>
            <w:tcW w:w="417" w:type="pct"/>
            <w:tcBorders>
              <w:top w:val="single" w:sz="4" w:space="0" w:color="auto"/>
              <w:left w:val="nil"/>
              <w:bottom w:val="single" w:sz="4" w:space="0" w:color="auto"/>
              <w:right w:val="nil"/>
              <w:tl2br w:val="nil"/>
              <w:tr2bl w:val="nil"/>
            </w:tcBorders>
          </w:tcPr>
          <w:p w14:paraId="65699C52" w14:textId="77777777" w:rsidR="00DE5ECD" w:rsidRPr="00340A78" w:rsidRDefault="00DE5ECD" w:rsidP="00680C87">
            <w:pPr>
              <w:jc w:val="both"/>
              <w:rPr>
                <w:rFonts w:ascii="Times New Roman" w:hAnsi="Times New Roman"/>
              </w:rPr>
            </w:pPr>
            <w:r w:rsidRPr="00340A78">
              <w:rPr>
                <w:rFonts w:ascii="Times New Roman" w:hAnsi="Times New Roman"/>
              </w:rPr>
              <w:t>Sample</w:t>
            </w:r>
          </w:p>
        </w:tc>
        <w:tc>
          <w:tcPr>
            <w:tcW w:w="708" w:type="pct"/>
            <w:tcBorders>
              <w:top w:val="single" w:sz="4" w:space="0" w:color="auto"/>
              <w:left w:val="nil"/>
              <w:bottom w:val="single" w:sz="4" w:space="0" w:color="auto"/>
              <w:right w:val="nil"/>
              <w:tl2br w:val="nil"/>
              <w:tr2bl w:val="nil"/>
            </w:tcBorders>
          </w:tcPr>
          <w:p w14:paraId="1F9EDF11" w14:textId="77777777" w:rsidR="00DE5ECD" w:rsidRPr="00340A78" w:rsidRDefault="00DE5ECD" w:rsidP="00680C87">
            <w:pPr>
              <w:jc w:val="both"/>
              <w:rPr>
                <w:rFonts w:ascii="Times New Roman" w:hAnsi="Times New Roman"/>
              </w:rPr>
            </w:pPr>
            <w:r w:rsidRPr="00340A78">
              <w:rPr>
                <w:rFonts w:ascii="Times New Roman" w:hAnsi="Times New Roman"/>
              </w:rPr>
              <w:t>Peak</w:t>
            </w:r>
          </w:p>
          <w:p w14:paraId="2CE04A85" w14:textId="77777777" w:rsidR="00DE5ECD" w:rsidRPr="00340A78" w:rsidRDefault="00DE5ECD" w:rsidP="00680C87">
            <w:pPr>
              <w:jc w:val="both"/>
              <w:rPr>
                <w:rFonts w:ascii="Times New Roman" w:hAnsi="Times New Roman"/>
              </w:rPr>
            </w:pPr>
          </w:p>
        </w:tc>
        <w:tc>
          <w:tcPr>
            <w:tcW w:w="667" w:type="pct"/>
            <w:tcBorders>
              <w:top w:val="single" w:sz="4" w:space="0" w:color="auto"/>
              <w:left w:val="nil"/>
              <w:bottom w:val="single" w:sz="4" w:space="0" w:color="auto"/>
              <w:right w:val="nil"/>
              <w:tl2br w:val="nil"/>
              <w:tr2bl w:val="nil"/>
            </w:tcBorders>
          </w:tcPr>
          <w:p w14:paraId="3397A4C3" w14:textId="77777777" w:rsidR="00DE5ECD" w:rsidRPr="00340A78" w:rsidRDefault="00DE5ECD" w:rsidP="00680C87">
            <w:pPr>
              <w:jc w:val="both"/>
              <w:rPr>
                <w:rFonts w:ascii="Times New Roman" w:hAnsi="Times New Roman"/>
              </w:rPr>
            </w:pPr>
            <w:r w:rsidRPr="00340A78">
              <w:rPr>
                <w:rFonts w:ascii="Times New Roman" w:hAnsi="Times New Roman"/>
              </w:rPr>
              <w:t xml:space="preserve">Trough </w:t>
            </w:r>
          </w:p>
          <w:p w14:paraId="5B989B83" w14:textId="77777777" w:rsidR="00DE5ECD" w:rsidRPr="00340A78" w:rsidRDefault="00DE5ECD" w:rsidP="00680C87">
            <w:pPr>
              <w:jc w:val="both"/>
              <w:rPr>
                <w:rFonts w:ascii="Times New Roman" w:hAnsi="Times New Roman"/>
              </w:rPr>
            </w:pPr>
          </w:p>
        </w:tc>
        <w:tc>
          <w:tcPr>
            <w:tcW w:w="667" w:type="pct"/>
            <w:tcBorders>
              <w:top w:val="single" w:sz="4" w:space="0" w:color="auto"/>
              <w:left w:val="nil"/>
              <w:bottom w:val="single" w:sz="4" w:space="0" w:color="auto"/>
              <w:right w:val="nil"/>
              <w:tl2br w:val="nil"/>
              <w:tr2bl w:val="nil"/>
            </w:tcBorders>
          </w:tcPr>
          <w:p w14:paraId="0892E628" w14:textId="77777777" w:rsidR="00DE5ECD" w:rsidRPr="00340A78" w:rsidRDefault="00DE5ECD" w:rsidP="00680C87">
            <w:pPr>
              <w:jc w:val="both"/>
              <w:rPr>
                <w:rFonts w:ascii="Times New Roman" w:hAnsi="Times New Roman"/>
              </w:rPr>
            </w:pPr>
            <w:r w:rsidRPr="00340A78">
              <w:rPr>
                <w:rFonts w:ascii="Times New Roman" w:hAnsi="Times New Roman"/>
              </w:rPr>
              <w:t>Breakdown</w:t>
            </w:r>
          </w:p>
        </w:tc>
        <w:tc>
          <w:tcPr>
            <w:tcW w:w="708" w:type="pct"/>
            <w:tcBorders>
              <w:top w:val="single" w:sz="4" w:space="0" w:color="auto"/>
              <w:left w:val="nil"/>
              <w:bottom w:val="single" w:sz="4" w:space="0" w:color="auto"/>
              <w:right w:val="nil"/>
              <w:tl2br w:val="nil"/>
              <w:tr2bl w:val="nil"/>
            </w:tcBorders>
          </w:tcPr>
          <w:p w14:paraId="06943FC9" w14:textId="77777777" w:rsidR="00DE5ECD" w:rsidRPr="00340A78" w:rsidRDefault="00DE5ECD" w:rsidP="00680C87">
            <w:pPr>
              <w:jc w:val="both"/>
              <w:rPr>
                <w:rFonts w:ascii="Times New Roman" w:hAnsi="Times New Roman"/>
              </w:rPr>
            </w:pPr>
            <w:r w:rsidRPr="00340A78">
              <w:rPr>
                <w:rFonts w:ascii="Times New Roman" w:hAnsi="Times New Roman"/>
              </w:rPr>
              <w:t>Final</w:t>
            </w:r>
          </w:p>
        </w:tc>
        <w:tc>
          <w:tcPr>
            <w:tcW w:w="667" w:type="pct"/>
            <w:tcBorders>
              <w:top w:val="single" w:sz="4" w:space="0" w:color="auto"/>
              <w:left w:val="nil"/>
              <w:bottom w:val="single" w:sz="4" w:space="0" w:color="auto"/>
              <w:right w:val="nil"/>
              <w:tl2br w:val="nil"/>
              <w:tr2bl w:val="nil"/>
            </w:tcBorders>
          </w:tcPr>
          <w:p w14:paraId="005FBECA" w14:textId="77777777" w:rsidR="00DE5ECD" w:rsidRPr="00340A78" w:rsidRDefault="00DE5ECD" w:rsidP="00680C87">
            <w:pPr>
              <w:jc w:val="both"/>
              <w:rPr>
                <w:rFonts w:ascii="Times New Roman" w:hAnsi="Times New Roman"/>
              </w:rPr>
            </w:pPr>
            <w:r w:rsidRPr="00340A78">
              <w:rPr>
                <w:rFonts w:ascii="Times New Roman" w:hAnsi="Times New Roman"/>
              </w:rPr>
              <w:t>Set back</w:t>
            </w:r>
          </w:p>
          <w:p w14:paraId="74270AC5" w14:textId="77777777" w:rsidR="00DE5ECD" w:rsidRPr="00340A78" w:rsidRDefault="00DE5ECD" w:rsidP="00680C87">
            <w:pPr>
              <w:jc w:val="both"/>
              <w:rPr>
                <w:rFonts w:ascii="Times New Roman" w:hAnsi="Times New Roman"/>
              </w:rPr>
            </w:pPr>
          </w:p>
        </w:tc>
        <w:tc>
          <w:tcPr>
            <w:tcW w:w="583" w:type="pct"/>
            <w:gridSpan w:val="2"/>
            <w:tcBorders>
              <w:top w:val="single" w:sz="4" w:space="0" w:color="auto"/>
              <w:left w:val="nil"/>
              <w:bottom w:val="single" w:sz="4" w:space="0" w:color="auto"/>
              <w:right w:val="nil"/>
              <w:tl2br w:val="nil"/>
              <w:tr2bl w:val="nil"/>
            </w:tcBorders>
          </w:tcPr>
          <w:p w14:paraId="18D51B09" w14:textId="77777777" w:rsidR="00DE5ECD" w:rsidRPr="00340A78" w:rsidRDefault="00DE5ECD" w:rsidP="00680C87">
            <w:pPr>
              <w:jc w:val="both"/>
              <w:rPr>
                <w:rFonts w:ascii="Times New Roman" w:hAnsi="Times New Roman"/>
              </w:rPr>
            </w:pPr>
            <w:r w:rsidRPr="00340A78">
              <w:rPr>
                <w:rFonts w:ascii="Times New Roman" w:hAnsi="Times New Roman"/>
              </w:rPr>
              <w:t>Pasting time</w:t>
            </w:r>
          </w:p>
        </w:tc>
        <w:tc>
          <w:tcPr>
            <w:tcW w:w="583" w:type="pct"/>
            <w:tcBorders>
              <w:top w:val="single" w:sz="4" w:space="0" w:color="auto"/>
              <w:left w:val="nil"/>
              <w:bottom w:val="single" w:sz="4" w:space="0" w:color="auto"/>
              <w:right w:val="nil"/>
              <w:tl2br w:val="nil"/>
              <w:tr2bl w:val="nil"/>
            </w:tcBorders>
          </w:tcPr>
          <w:p w14:paraId="427AE6AF" w14:textId="77777777" w:rsidR="00DE5ECD" w:rsidRPr="00340A78" w:rsidRDefault="00DE5ECD" w:rsidP="00680C87">
            <w:pPr>
              <w:jc w:val="both"/>
              <w:rPr>
                <w:rFonts w:ascii="Times New Roman" w:hAnsi="Times New Roman"/>
              </w:rPr>
            </w:pPr>
            <w:r w:rsidRPr="00340A78">
              <w:rPr>
                <w:rFonts w:ascii="Times New Roman" w:hAnsi="Times New Roman"/>
              </w:rPr>
              <w:t>Pasting temperature</w:t>
            </w:r>
          </w:p>
        </w:tc>
      </w:tr>
      <w:tr w:rsidR="00DE5ECD" w:rsidRPr="00340A78" w14:paraId="51F42D7A" w14:textId="77777777" w:rsidTr="00893D0B">
        <w:trPr>
          <w:trHeight w:val="1817"/>
        </w:trPr>
        <w:tc>
          <w:tcPr>
            <w:tcW w:w="417" w:type="pct"/>
            <w:tcBorders>
              <w:top w:val="single" w:sz="4" w:space="0" w:color="auto"/>
              <w:left w:val="nil"/>
              <w:bottom w:val="single" w:sz="4" w:space="0" w:color="auto"/>
              <w:right w:val="nil"/>
              <w:tl2br w:val="nil"/>
              <w:tr2bl w:val="nil"/>
            </w:tcBorders>
          </w:tcPr>
          <w:p w14:paraId="4F307CE0" w14:textId="77777777" w:rsidR="00DE5ECD" w:rsidRPr="00340A78" w:rsidRDefault="00DE5ECD" w:rsidP="00680C87">
            <w:pPr>
              <w:jc w:val="both"/>
              <w:rPr>
                <w:rFonts w:ascii="Times New Roman" w:hAnsi="Times New Roman"/>
              </w:rPr>
            </w:pPr>
            <w:r w:rsidRPr="00340A78">
              <w:rPr>
                <w:rFonts w:ascii="Times New Roman" w:hAnsi="Times New Roman"/>
              </w:rPr>
              <w:t>A</w:t>
            </w:r>
          </w:p>
          <w:p w14:paraId="12337C03" w14:textId="77777777" w:rsidR="00DE5ECD" w:rsidRPr="00340A78" w:rsidRDefault="00DE5ECD" w:rsidP="00680C87">
            <w:pPr>
              <w:jc w:val="both"/>
              <w:rPr>
                <w:rFonts w:ascii="Times New Roman" w:hAnsi="Times New Roman"/>
              </w:rPr>
            </w:pPr>
            <w:r w:rsidRPr="00340A78">
              <w:rPr>
                <w:rFonts w:ascii="Times New Roman" w:hAnsi="Times New Roman"/>
              </w:rPr>
              <w:t>B</w:t>
            </w:r>
          </w:p>
          <w:p w14:paraId="5C294260" w14:textId="77777777" w:rsidR="00DE5ECD" w:rsidRPr="00340A78" w:rsidRDefault="00DE5ECD" w:rsidP="00680C87">
            <w:pPr>
              <w:jc w:val="both"/>
              <w:rPr>
                <w:rFonts w:ascii="Times New Roman" w:hAnsi="Times New Roman"/>
              </w:rPr>
            </w:pPr>
            <w:r w:rsidRPr="00340A78">
              <w:rPr>
                <w:rFonts w:ascii="Times New Roman" w:hAnsi="Times New Roman"/>
              </w:rPr>
              <w:t>C</w:t>
            </w:r>
          </w:p>
          <w:p w14:paraId="35E43B10" w14:textId="77777777" w:rsidR="00DE5ECD" w:rsidRPr="00340A78" w:rsidRDefault="00DE5ECD" w:rsidP="00680C87">
            <w:pPr>
              <w:jc w:val="both"/>
              <w:rPr>
                <w:rFonts w:ascii="Times New Roman" w:hAnsi="Times New Roman"/>
              </w:rPr>
            </w:pPr>
            <w:r w:rsidRPr="00340A78">
              <w:rPr>
                <w:rFonts w:ascii="Times New Roman" w:hAnsi="Times New Roman"/>
              </w:rPr>
              <w:t>D</w:t>
            </w:r>
          </w:p>
          <w:p w14:paraId="0FBA94A8" w14:textId="77777777" w:rsidR="00DE5ECD" w:rsidRPr="00340A78" w:rsidRDefault="00DE5ECD" w:rsidP="00680C87">
            <w:pPr>
              <w:jc w:val="both"/>
              <w:rPr>
                <w:rFonts w:ascii="Times New Roman" w:hAnsi="Times New Roman"/>
              </w:rPr>
            </w:pPr>
            <w:r w:rsidRPr="00340A78">
              <w:rPr>
                <w:rFonts w:ascii="Times New Roman" w:hAnsi="Times New Roman"/>
              </w:rPr>
              <w:t>E</w:t>
            </w:r>
          </w:p>
          <w:p w14:paraId="03E59B38" w14:textId="77777777" w:rsidR="00DE5ECD" w:rsidRPr="00340A78" w:rsidRDefault="00DE5ECD" w:rsidP="00680C87">
            <w:pPr>
              <w:jc w:val="both"/>
              <w:rPr>
                <w:rFonts w:ascii="Times New Roman" w:hAnsi="Times New Roman"/>
              </w:rPr>
            </w:pPr>
            <w:r w:rsidRPr="00340A78">
              <w:rPr>
                <w:rFonts w:ascii="Times New Roman" w:hAnsi="Times New Roman"/>
              </w:rPr>
              <w:t>F</w:t>
            </w:r>
          </w:p>
          <w:p w14:paraId="1A8070F0" w14:textId="77777777" w:rsidR="00DE5ECD" w:rsidRPr="00340A78" w:rsidRDefault="00DE5ECD" w:rsidP="00680C87">
            <w:pPr>
              <w:jc w:val="both"/>
              <w:rPr>
                <w:rFonts w:ascii="Times New Roman" w:hAnsi="Times New Roman"/>
                <w:b/>
              </w:rPr>
            </w:pPr>
            <w:r w:rsidRPr="00340A78">
              <w:rPr>
                <w:rFonts w:ascii="Times New Roman" w:hAnsi="Times New Roman"/>
              </w:rPr>
              <w:t>G</w:t>
            </w:r>
          </w:p>
        </w:tc>
        <w:tc>
          <w:tcPr>
            <w:tcW w:w="708" w:type="pct"/>
            <w:tcBorders>
              <w:top w:val="single" w:sz="4" w:space="0" w:color="auto"/>
              <w:left w:val="nil"/>
              <w:bottom w:val="single" w:sz="4" w:space="0" w:color="auto"/>
              <w:right w:val="nil"/>
              <w:tl2br w:val="nil"/>
              <w:tr2bl w:val="nil"/>
            </w:tcBorders>
          </w:tcPr>
          <w:p w14:paraId="4C796680" w14:textId="77777777" w:rsidR="00DE5ECD" w:rsidRPr="00340A78" w:rsidRDefault="00DE5ECD" w:rsidP="00680C87">
            <w:pPr>
              <w:jc w:val="both"/>
              <w:rPr>
                <w:rFonts w:ascii="Times New Roman" w:hAnsi="Times New Roman"/>
              </w:rPr>
            </w:pPr>
            <w:r w:rsidRPr="00340A78">
              <w:rPr>
                <w:rFonts w:ascii="Times New Roman" w:hAnsi="Times New Roman"/>
              </w:rPr>
              <w:t>1374.47±22.72</w:t>
            </w:r>
            <w:r w:rsidRPr="00340A78">
              <w:rPr>
                <w:rFonts w:ascii="Times New Roman" w:hAnsi="Times New Roman"/>
                <w:vertAlign w:val="superscript"/>
              </w:rPr>
              <w:t>f</w:t>
            </w:r>
          </w:p>
          <w:p w14:paraId="685E28FE" w14:textId="77777777" w:rsidR="00DE5ECD" w:rsidRPr="00340A78" w:rsidRDefault="00DE5ECD" w:rsidP="00680C87">
            <w:pPr>
              <w:jc w:val="both"/>
              <w:rPr>
                <w:rFonts w:ascii="Times New Roman" w:hAnsi="Times New Roman"/>
              </w:rPr>
            </w:pPr>
            <w:r w:rsidRPr="00340A78">
              <w:rPr>
                <w:rFonts w:ascii="Times New Roman" w:hAnsi="Times New Roman"/>
              </w:rPr>
              <w:t>1208.08±35.24</w:t>
            </w:r>
            <w:r w:rsidRPr="00340A78">
              <w:rPr>
                <w:rFonts w:ascii="Times New Roman" w:hAnsi="Times New Roman"/>
                <w:vertAlign w:val="superscript"/>
              </w:rPr>
              <w:t>e</w:t>
            </w:r>
          </w:p>
          <w:p w14:paraId="7F579912" w14:textId="77777777" w:rsidR="00DE5ECD" w:rsidRPr="00340A78" w:rsidRDefault="00DE5ECD" w:rsidP="00680C87">
            <w:pPr>
              <w:jc w:val="both"/>
              <w:rPr>
                <w:rFonts w:ascii="Times New Roman" w:hAnsi="Times New Roman"/>
              </w:rPr>
            </w:pPr>
            <w:r w:rsidRPr="00340A78">
              <w:rPr>
                <w:rFonts w:ascii="Times New Roman" w:hAnsi="Times New Roman"/>
              </w:rPr>
              <w:t>1201.14±21.83</w:t>
            </w:r>
            <w:r w:rsidRPr="00340A78">
              <w:rPr>
                <w:rFonts w:ascii="Times New Roman" w:hAnsi="Times New Roman"/>
                <w:vertAlign w:val="superscript"/>
              </w:rPr>
              <w:t>e</w:t>
            </w:r>
          </w:p>
          <w:p w14:paraId="5E9850F5" w14:textId="77777777" w:rsidR="00DE5ECD" w:rsidRPr="00340A78" w:rsidRDefault="00DE5ECD" w:rsidP="00680C87">
            <w:pPr>
              <w:jc w:val="both"/>
              <w:rPr>
                <w:rFonts w:ascii="Times New Roman" w:hAnsi="Times New Roman"/>
              </w:rPr>
            </w:pPr>
            <w:r w:rsidRPr="00340A78">
              <w:rPr>
                <w:rFonts w:ascii="Times New Roman" w:hAnsi="Times New Roman"/>
              </w:rPr>
              <w:t>1007.12±18.98</w:t>
            </w:r>
            <w:r w:rsidRPr="00340A78">
              <w:rPr>
                <w:rFonts w:ascii="Times New Roman" w:hAnsi="Times New Roman"/>
                <w:vertAlign w:val="superscript"/>
              </w:rPr>
              <w:t>d</w:t>
            </w:r>
          </w:p>
          <w:p w14:paraId="1466A5F1" w14:textId="77777777" w:rsidR="00DE5ECD" w:rsidRPr="00340A78" w:rsidRDefault="00DE5ECD" w:rsidP="00680C87">
            <w:pPr>
              <w:jc w:val="both"/>
              <w:rPr>
                <w:rFonts w:ascii="Times New Roman" w:hAnsi="Times New Roman"/>
              </w:rPr>
            </w:pPr>
            <w:r w:rsidRPr="00340A78">
              <w:rPr>
                <w:rFonts w:ascii="Times New Roman" w:hAnsi="Times New Roman"/>
              </w:rPr>
              <w:t>985.29±11.82</w:t>
            </w:r>
            <w:r w:rsidRPr="00340A78">
              <w:rPr>
                <w:rFonts w:ascii="Times New Roman" w:hAnsi="Times New Roman"/>
                <w:vertAlign w:val="superscript"/>
              </w:rPr>
              <w:t>c</w:t>
            </w:r>
          </w:p>
          <w:p w14:paraId="40F8C759" w14:textId="77777777" w:rsidR="00DE5ECD" w:rsidRPr="00340A78" w:rsidRDefault="00DE5ECD" w:rsidP="00680C87">
            <w:pPr>
              <w:jc w:val="both"/>
              <w:rPr>
                <w:rFonts w:ascii="Times New Roman" w:hAnsi="Times New Roman"/>
              </w:rPr>
            </w:pPr>
            <w:r w:rsidRPr="00340A78">
              <w:rPr>
                <w:rFonts w:ascii="Times New Roman" w:hAnsi="Times New Roman"/>
              </w:rPr>
              <w:t>902.69±25.04</w:t>
            </w:r>
            <w:r w:rsidRPr="00340A78">
              <w:rPr>
                <w:rFonts w:ascii="Times New Roman" w:hAnsi="Times New Roman"/>
                <w:vertAlign w:val="superscript"/>
              </w:rPr>
              <w:t>b</w:t>
            </w:r>
          </w:p>
          <w:p w14:paraId="23046F09" w14:textId="77777777" w:rsidR="00DE5ECD" w:rsidRPr="00340A78" w:rsidRDefault="00DE5ECD" w:rsidP="00680C87">
            <w:pPr>
              <w:jc w:val="both"/>
              <w:rPr>
                <w:rFonts w:ascii="Times New Roman" w:hAnsi="Times New Roman"/>
                <w:b/>
              </w:rPr>
            </w:pPr>
            <w:r w:rsidRPr="00340A78">
              <w:rPr>
                <w:rFonts w:ascii="Times New Roman" w:hAnsi="Times New Roman"/>
              </w:rPr>
              <w:t>856.87± 15.25</w:t>
            </w:r>
            <w:r w:rsidRPr="00340A78">
              <w:rPr>
                <w:rFonts w:ascii="Times New Roman" w:hAnsi="Times New Roman"/>
                <w:vertAlign w:val="superscript"/>
              </w:rPr>
              <w:t>a</w:t>
            </w:r>
          </w:p>
        </w:tc>
        <w:tc>
          <w:tcPr>
            <w:tcW w:w="667" w:type="pct"/>
            <w:tcBorders>
              <w:top w:val="single" w:sz="4" w:space="0" w:color="auto"/>
              <w:left w:val="nil"/>
              <w:bottom w:val="single" w:sz="4" w:space="0" w:color="auto"/>
              <w:right w:val="nil"/>
              <w:tl2br w:val="nil"/>
              <w:tr2bl w:val="nil"/>
            </w:tcBorders>
          </w:tcPr>
          <w:p w14:paraId="7C246D9B" w14:textId="77777777" w:rsidR="00DE5ECD" w:rsidRPr="00340A78" w:rsidRDefault="00DE5ECD" w:rsidP="00680C87">
            <w:pPr>
              <w:jc w:val="both"/>
              <w:rPr>
                <w:rFonts w:ascii="Times New Roman" w:hAnsi="Times New Roman"/>
              </w:rPr>
            </w:pPr>
            <w:r w:rsidRPr="00340A78">
              <w:rPr>
                <w:rFonts w:ascii="Times New Roman" w:hAnsi="Times New Roman"/>
              </w:rPr>
              <w:t>952.23±54.26</w:t>
            </w:r>
            <w:r w:rsidRPr="00340A78">
              <w:rPr>
                <w:rFonts w:ascii="Times New Roman" w:hAnsi="Times New Roman"/>
                <w:vertAlign w:val="superscript"/>
              </w:rPr>
              <w:t>g</w:t>
            </w:r>
          </w:p>
          <w:p w14:paraId="1C8DBC23" w14:textId="77777777" w:rsidR="00DE5ECD" w:rsidRPr="00340A78" w:rsidRDefault="00DE5ECD" w:rsidP="00680C87">
            <w:pPr>
              <w:jc w:val="both"/>
              <w:rPr>
                <w:rFonts w:ascii="Times New Roman" w:hAnsi="Times New Roman"/>
                <w:i/>
              </w:rPr>
            </w:pPr>
            <w:r w:rsidRPr="00340A78">
              <w:rPr>
                <w:rFonts w:ascii="Times New Roman" w:hAnsi="Times New Roman"/>
              </w:rPr>
              <w:t>669.01±48.16</w:t>
            </w:r>
            <w:r w:rsidRPr="00340A78">
              <w:rPr>
                <w:rFonts w:ascii="Times New Roman" w:hAnsi="Times New Roman"/>
                <w:vertAlign w:val="superscript"/>
              </w:rPr>
              <w:t>f</w:t>
            </w:r>
          </w:p>
          <w:p w14:paraId="047742B1" w14:textId="77777777" w:rsidR="00DE5ECD" w:rsidRPr="00340A78" w:rsidRDefault="00DE5ECD" w:rsidP="00680C87">
            <w:pPr>
              <w:jc w:val="both"/>
              <w:rPr>
                <w:rFonts w:ascii="Times New Roman" w:hAnsi="Times New Roman"/>
              </w:rPr>
            </w:pPr>
            <w:r w:rsidRPr="00340A78">
              <w:rPr>
                <w:rFonts w:ascii="Times New Roman" w:hAnsi="Times New Roman"/>
              </w:rPr>
              <w:t>647.07±54.24</w:t>
            </w:r>
            <w:r w:rsidRPr="00340A78">
              <w:rPr>
                <w:rFonts w:ascii="Times New Roman" w:hAnsi="Times New Roman"/>
                <w:vertAlign w:val="superscript"/>
              </w:rPr>
              <w:t>e</w:t>
            </w:r>
          </w:p>
          <w:p w14:paraId="6E4627B6" w14:textId="77777777" w:rsidR="00DE5ECD" w:rsidRPr="00340A78" w:rsidRDefault="00DE5ECD" w:rsidP="00680C87">
            <w:pPr>
              <w:jc w:val="both"/>
              <w:rPr>
                <w:rFonts w:ascii="Times New Roman" w:hAnsi="Times New Roman"/>
                <w:i/>
              </w:rPr>
            </w:pPr>
            <w:r w:rsidRPr="00340A78">
              <w:rPr>
                <w:rFonts w:ascii="Times New Roman" w:hAnsi="Times New Roman"/>
              </w:rPr>
              <w:t>436.12±31.28</w:t>
            </w:r>
            <w:r w:rsidRPr="00340A78">
              <w:rPr>
                <w:rFonts w:ascii="Times New Roman" w:hAnsi="Times New Roman"/>
                <w:vertAlign w:val="superscript"/>
              </w:rPr>
              <w:t>c</w:t>
            </w:r>
          </w:p>
          <w:p w14:paraId="146E5FCA" w14:textId="77777777" w:rsidR="00DE5ECD" w:rsidRPr="00340A78" w:rsidRDefault="00DE5ECD" w:rsidP="00680C87">
            <w:pPr>
              <w:jc w:val="both"/>
              <w:rPr>
                <w:rFonts w:ascii="Times New Roman" w:hAnsi="Times New Roman"/>
                <w:i/>
              </w:rPr>
            </w:pPr>
            <w:r w:rsidRPr="00340A78">
              <w:rPr>
                <w:rFonts w:ascii="Times New Roman" w:hAnsi="Times New Roman"/>
              </w:rPr>
              <w:t>417.18±21.12</w:t>
            </w:r>
            <w:r w:rsidRPr="00340A78">
              <w:rPr>
                <w:rFonts w:ascii="Times New Roman" w:hAnsi="Times New Roman"/>
                <w:vertAlign w:val="superscript"/>
              </w:rPr>
              <w:t>a</w:t>
            </w:r>
          </w:p>
          <w:p w14:paraId="695D86CC" w14:textId="77777777" w:rsidR="00DE5ECD" w:rsidRPr="00340A78" w:rsidRDefault="00DE5ECD" w:rsidP="00680C87">
            <w:pPr>
              <w:jc w:val="both"/>
              <w:rPr>
                <w:rFonts w:ascii="Times New Roman" w:hAnsi="Times New Roman"/>
              </w:rPr>
            </w:pPr>
            <w:r w:rsidRPr="00340A78">
              <w:rPr>
                <w:rFonts w:ascii="Times New Roman" w:hAnsi="Times New Roman"/>
              </w:rPr>
              <w:t>623.50±11.04</w:t>
            </w:r>
            <w:r w:rsidRPr="00340A78">
              <w:rPr>
                <w:rFonts w:ascii="Times New Roman" w:hAnsi="Times New Roman"/>
                <w:vertAlign w:val="superscript"/>
              </w:rPr>
              <w:t>b</w:t>
            </w:r>
          </w:p>
          <w:p w14:paraId="440925B6" w14:textId="77777777" w:rsidR="00DE5ECD" w:rsidRPr="00340A78" w:rsidRDefault="00DE5ECD" w:rsidP="00680C87">
            <w:pPr>
              <w:jc w:val="both"/>
              <w:rPr>
                <w:rFonts w:ascii="Times New Roman" w:hAnsi="Times New Roman"/>
                <w:b/>
              </w:rPr>
            </w:pPr>
            <w:r w:rsidRPr="00340A78">
              <w:rPr>
                <w:rFonts w:ascii="Times New Roman" w:hAnsi="Times New Roman"/>
              </w:rPr>
              <w:t>582.50±20.45</w:t>
            </w:r>
            <w:r w:rsidRPr="00340A78">
              <w:rPr>
                <w:rFonts w:ascii="Times New Roman" w:hAnsi="Times New Roman"/>
                <w:vertAlign w:val="superscript"/>
              </w:rPr>
              <w:t>d</w:t>
            </w:r>
          </w:p>
        </w:tc>
        <w:tc>
          <w:tcPr>
            <w:tcW w:w="667" w:type="pct"/>
            <w:tcBorders>
              <w:top w:val="single" w:sz="4" w:space="0" w:color="auto"/>
              <w:left w:val="nil"/>
              <w:bottom w:val="single" w:sz="4" w:space="0" w:color="auto"/>
              <w:right w:val="nil"/>
              <w:tl2br w:val="nil"/>
              <w:tr2bl w:val="nil"/>
            </w:tcBorders>
          </w:tcPr>
          <w:p w14:paraId="2DF89CA5" w14:textId="77777777" w:rsidR="00DE5ECD" w:rsidRPr="00340A78" w:rsidRDefault="00DE5ECD" w:rsidP="00680C87">
            <w:pPr>
              <w:jc w:val="both"/>
              <w:rPr>
                <w:rFonts w:ascii="Times New Roman" w:hAnsi="Times New Roman"/>
                <w:i/>
              </w:rPr>
            </w:pPr>
            <w:r w:rsidRPr="00340A78">
              <w:rPr>
                <w:rFonts w:ascii="Times New Roman" w:hAnsi="Times New Roman"/>
              </w:rPr>
              <w:t>422.24±31.64</w:t>
            </w:r>
            <w:r w:rsidRPr="00340A78">
              <w:rPr>
                <w:rFonts w:ascii="Times New Roman" w:hAnsi="Times New Roman"/>
                <w:vertAlign w:val="superscript"/>
              </w:rPr>
              <w:t>c</w:t>
            </w:r>
          </w:p>
          <w:p w14:paraId="359E4480" w14:textId="77777777" w:rsidR="00DE5ECD" w:rsidRPr="00340A78" w:rsidRDefault="00DE5ECD" w:rsidP="00680C87">
            <w:pPr>
              <w:jc w:val="both"/>
              <w:rPr>
                <w:rFonts w:ascii="Times New Roman" w:hAnsi="Times New Roman"/>
                <w:i/>
              </w:rPr>
            </w:pPr>
            <w:r w:rsidRPr="00340A78">
              <w:rPr>
                <w:rFonts w:ascii="Times New Roman" w:hAnsi="Times New Roman"/>
              </w:rPr>
              <w:t>539.07±37.61</w:t>
            </w:r>
            <w:r w:rsidRPr="00340A78">
              <w:rPr>
                <w:rFonts w:ascii="Times New Roman" w:hAnsi="Times New Roman"/>
                <w:vertAlign w:val="superscript"/>
              </w:rPr>
              <w:t>d</w:t>
            </w:r>
          </w:p>
          <w:p w14:paraId="13B6C52F" w14:textId="77777777" w:rsidR="00DE5ECD" w:rsidRPr="00340A78" w:rsidRDefault="00DE5ECD" w:rsidP="00680C87">
            <w:pPr>
              <w:jc w:val="both"/>
              <w:rPr>
                <w:rFonts w:ascii="Times New Roman" w:hAnsi="Times New Roman"/>
              </w:rPr>
            </w:pPr>
            <w:r w:rsidRPr="00340A78">
              <w:rPr>
                <w:rFonts w:ascii="Times New Roman" w:hAnsi="Times New Roman"/>
              </w:rPr>
              <w:t>654.71±28.28</w:t>
            </w:r>
            <w:r w:rsidRPr="00340A78">
              <w:rPr>
                <w:rFonts w:ascii="Times New Roman" w:hAnsi="Times New Roman"/>
                <w:vertAlign w:val="superscript"/>
              </w:rPr>
              <w:t>f</w:t>
            </w:r>
          </w:p>
          <w:p w14:paraId="65B75804" w14:textId="77777777" w:rsidR="00DE5ECD" w:rsidRPr="00340A78" w:rsidRDefault="00DE5ECD" w:rsidP="00680C87">
            <w:pPr>
              <w:jc w:val="both"/>
              <w:rPr>
                <w:rFonts w:ascii="Times New Roman" w:hAnsi="Times New Roman"/>
                <w:i/>
              </w:rPr>
            </w:pPr>
            <w:r w:rsidRPr="00340A78">
              <w:rPr>
                <w:rFonts w:ascii="Times New Roman" w:hAnsi="Times New Roman"/>
              </w:rPr>
              <w:t>576.50±13.25</w:t>
            </w:r>
            <w:r w:rsidRPr="00340A78">
              <w:rPr>
                <w:rFonts w:ascii="Times New Roman" w:hAnsi="Times New Roman"/>
                <w:vertAlign w:val="superscript"/>
              </w:rPr>
              <w:t>e</w:t>
            </w:r>
          </w:p>
          <w:p w14:paraId="45B87748" w14:textId="77777777" w:rsidR="00DE5ECD" w:rsidRPr="00340A78" w:rsidRDefault="00DE5ECD" w:rsidP="00680C87">
            <w:pPr>
              <w:jc w:val="both"/>
              <w:rPr>
                <w:rFonts w:ascii="Times New Roman" w:hAnsi="Times New Roman"/>
                <w:i/>
              </w:rPr>
            </w:pPr>
            <w:r w:rsidRPr="00340A78">
              <w:rPr>
                <w:rFonts w:ascii="Times New Roman" w:hAnsi="Times New Roman"/>
              </w:rPr>
              <w:t>428.50±12.05</w:t>
            </w:r>
            <w:r w:rsidRPr="00340A78">
              <w:rPr>
                <w:rFonts w:ascii="Times New Roman" w:hAnsi="Times New Roman"/>
                <w:vertAlign w:val="superscript"/>
              </w:rPr>
              <w:t>c</w:t>
            </w:r>
          </w:p>
          <w:p w14:paraId="50C4D93A" w14:textId="77777777" w:rsidR="00DE5ECD" w:rsidRPr="00340A78" w:rsidRDefault="00DE5ECD" w:rsidP="00680C87">
            <w:pPr>
              <w:jc w:val="both"/>
              <w:rPr>
                <w:rFonts w:ascii="Times New Roman" w:hAnsi="Times New Roman"/>
              </w:rPr>
            </w:pPr>
            <w:r w:rsidRPr="00340A78">
              <w:rPr>
                <w:rFonts w:ascii="Times New Roman" w:hAnsi="Times New Roman"/>
              </w:rPr>
              <w:t>279.19±18.98</w:t>
            </w:r>
            <w:r w:rsidRPr="00340A78">
              <w:rPr>
                <w:rFonts w:ascii="Times New Roman" w:hAnsi="Times New Roman"/>
                <w:vertAlign w:val="superscript"/>
              </w:rPr>
              <w:t>b</w:t>
            </w:r>
          </w:p>
          <w:p w14:paraId="2ACE5845" w14:textId="77777777" w:rsidR="00DE5ECD" w:rsidRPr="00340A78" w:rsidRDefault="00DE5ECD" w:rsidP="00680C87">
            <w:pPr>
              <w:jc w:val="both"/>
              <w:rPr>
                <w:rFonts w:ascii="Times New Roman" w:hAnsi="Times New Roman"/>
                <w:b/>
              </w:rPr>
            </w:pPr>
            <w:r w:rsidRPr="00340A78">
              <w:rPr>
                <w:rFonts w:ascii="Times New Roman" w:hAnsi="Times New Roman"/>
              </w:rPr>
              <w:t>274.37±15.43</w:t>
            </w:r>
            <w:r w:rsidRPr="00340A78">
              <w:rPr>
                <w:rFonts w:ascii="Times New Roman" w:hAnsi="Times New Roman"/>
                <w:vertAlign w:val="superscript"/>
              </w:rPr>
              <w:t>a</w:t>
            </w:r>
          </w:p>
        </w:tc>
        <w:tc>
          <w:tcPr>
            <w:tcW w:w="708" w:type="pct"/>
            <w:tcBorders>
              <w:top w:val="single" w:sz="4" w:space="0" w:color="auto"/>
              <w:left w:val="nil"/>
              <w:bottom w:val="single" w:sz="4" w:space="0" w:color="auto"/>
              <w:right w:val="nil"/>
              <w:tl2br w:val="nil"/>
              <w:tr2bl w:val="nil"/>
            </w:tcBorders>
          </w:tcPr>
          <w:p w14:paraId="491D0C82" w14:textId="77777777" w:rsidR="00DE5ECD" w:rsidRPr="00340A78" w:rsidRDefault="00DE5ECD" w:rsidP="00680C87">
            <w:pPr>
              <w:jc w:val="both"/>
              <w:rPr>
                <w:rFonts w:ascii="Times New Roman" w:hAnsi="Times New Roman"/>
              </w:rPr>
            </w:pPr>
            <w:r w:rsidRPr="00340A78">
              <w:rPr>
                <w:rFonts w:ascii="Times New Roman" w:hAnsi="Times New Roman"/>
              </w:rPr>
              <w:t>1702.65±57.99</w:t>
            </w:r>
            <w:r w:rsidRPr="00340A78">
              <w:rPr>
                <w:rFonts w:ascii="Times New Roman" w:hAnsi="Times New Roman"/>
                <w:vertAlign w:val="superscript"/>
              </w:rPr>
              <w:t>g</w:t>
            </w:r>
          </w:p>
          <w:p w14:paraId="7A75AEF7" w14:textId="77777777" w:rsidR="00DE5ECD" w:rsidRPr="00340A78" w:rsidRDefault="00DE5ECD" w:rsidP="00680C87">
            <w:pPr>
              <w:jc w:val="both"/>
              <w:rPr>
                <w:rFonts w:ascii="Times New Roman" w:hAnsi="Times New Roman"/>
              </w:rPr>
            </w:pPr>
            <w:r w:rsidRPr="00340A78">
              <w:rPr>
                <w:rFonts w:ascii="Times New Roman" w:hAnsi="Times New Roman"/>
              </w:rPr>
              <w:t>1387.00± 56.50</w:t>
            </w:r>
            <w:r w:rsidRPr="00340A78">
              <w:rPr>
                <w:rFonts w:ascii="Times New Roman" w:hAnsi="Times New Roman"/>
                <w:vertAlign w:val="superscript"/>
              </w:rPr>
              <w:t>f</w:t>
            </w:r>
          </w:p>
          <w:p w14:paraId="0FC62E79" w14:textId="77777777" w:rsidR="00DE5ECD" w:rsidRPr="00340A78" w:rsidRDefault="00DE5ECD" w:rsidP="00680C87">
            <w:pPr>
              <w:jc w:val="both"/>
              <w:rPr>
                <w:rFonts w:ascii="Times New Roman" w:hAnsi="Times New Roman"/>
              </w:rPr>
            </w:pPr>
            <w:r w:rsidRPr="00340A78">
              <w:rPr>
                <w:rFonts w:ascii="Times New Roman" w:hAnsi="Times New Roman"/>
              </w:rPr>
              <w:t>1042.00±97.78</w:t>
            </w:r>
            <w:r w:rsidRPr="00340A78">
              <w:rPr>
                <w:rFonts w:ascii="Times New Roman" w:hAnsi="Times New Roman"/>
                <w:vertAlign w:val="superscript"/>
              </w:rPr>
              <w:t>e</w:t>
            </w:r>
          </w:p>
          <w:p w14:paraId="40F18B6F" w14:textId="77777777" w:rsidR="00DE5ECD" w:rsidRPr="00340A78" w:rsidRDefault="00DE5ECD" w:rsidP="00680C87">
            <w:pPr>
              <w:jc w:val="both"/>
              <w:rPr>
                <w:rFonts w:ascii="Times New Roman" w:hAnsi="Times New Roman"/>
              </w:rPr>
            </w:pPr>
            <w:r w:rsidRPr="00340A78">
              <w:rPr>
                <w:rFonts w:ascii="Times New Roman" w:hAnsi="Times New Roman"/>
              </w:rPr>
              <w:t>989.98±28.43</w:t>
            </w:r>
            <w:r w:rsidRPr="00340A78">
              <w:rPr>
                <w:rFonts w:ascii="Times New Roman" w:hAnsi="Times New Roman"/>
                <w:vertAlign w:val="superscript"/>
              </w:rPr>
              <w:t>d</w:t>
            </w:r>
          </w:p>
          <w:p w14:paraId="0D7EF300" w14:textId="77777777" w:rsidR="00DE5ECD" w:rsidRPr="00340A78" w:rsidRDefault="00DE5ECD" w:rsidP="00680C87">
            <w:pPr>
              <w:jc w:val="both"/>
              <w:rPr>
                <w:rFonts w:ascii="Times New Roman" w:hAnsi="Times New Roman"/>
              </w:rPr>
            </w:pPr>
            <w:r w:rsidRPr="00340A78">
              <w:rPr>
                <w:rFonts w:ascii="Times New Roman" w:hAnsi="Times New Roman"/>
              </w:rPr>
              <w:t>923.28±28.56</w:t>
            </w:r>
            <w:r w:rsidRPr="00340A78">
              <w:rPr>
                <w:rFonts w:ascii="Times New Roman" w:hAnsi="Times New Roman"/>
                <w:vertAlign w:val="superscript"/>
              </w:rPr>
              <w:t>c</w:t>
            </w:r>
          </w:p>
          <w:p w14:paraId="5A3CFA06" w14:textId="77777777" w:rsidR="00DE5ECD" w:rsidRPr="00340A78" w:rsidRDefault="00DE5ECD" w:rsidP="00680C87">
            <w:pPr>
              <w:jc w:val="both"/>
              <w:rPr>
                <w:rFonts w:ascii="Times New Roman" w:hAnsi="Times New Roman"/>
              </w:rPr>
            </w:pPr>
            <w:r w:rsidRPr="00340A78">
              <w:rPr>
                <w:rFonts w:ascii="Times New Roman" w:hAnsi="Times New Roman"/>
              </w:rPr>
              <w:t>900.94±21.07</w:t>
            </w:r>
            <w:r w:rsidRPr="00340A78">
              <w:rPr>
                <w:rFonts w:ascii="Times New Roman" w:hAnsi="Times New Roman"/>
                <w:vertAlign w:val="superscript"/>
              </w:rPr>
              <w:t>b</w:t>
            </w:r>
            <w:r w:rsidRPr="00340A78">
              <w:rPr>
                <w:rFonts w:ascii="Times New Roman" w:hAnsi="Times New Roman"/>
              </w:rPr>
              <w:t xml:space="preserve"> </w:t>
            </w:r>
          </w:p>
          <w:p w14:paraId="7050ACC4" w14:textId="77777777" w:rsidR="00DE5ECD" w:rsidRPr="00340A78" w:rsidRDefault="00DE5ECD" w:rsidP="00680C87">
            <w:pPr>
              <w:jc w:val="both"/>
              <w:rPr>
                <w:rFonts w:ascii="Times New Roman" w:hAnsi="Times New Roman"/>
                <w:b/>
              </w:rPr>
            </w:pPr>
            <w:r w:rsidRPr="00340A78">
              <w:rPr>
                <w:rFonts w:ascii="Times New Roman" w:hAnsi="Times New Roman"/>
              </w:rPr>
              <w:t>874.77± 31.00</w:t>
            </w:r>
            <w:r w:rsidRPr="00340A78">
              <w:rPr>
                <w:rFonts w:ascii="Times New Roman" w:hAnsi="Times New Roman"/>
                <w:vertAlign w:val="superscript"/>
              </w:rPr>
              <w:t>a</w:t>
            </w:r>
          </w:p>
        </w:tc>
        <w:tc>
          <w:tcPr>
            <w:tcW w:w="667" w:type="pct"/>
            <w:tcBorders>
              <w:top w:val="single" w:sz="4" w:space="0" w:color="auto"/>
              <w:left w:val="nil"/>
              <w:bottom w:val="single" w:sz="4" w:space="0" w:color="auto"/>
              <w:right w:val="nil"/>
              <w:tl2br w:val="nil"/>
              <w:tr2bl w:val="nil"/>
            </w:tcBorders>
          </w:tcPr>
          <w:p w14:paraId="6200CD51" w14:textId="77777777" w:rsidR="00DE5ECD" w:rsidRPr="00340A78" w:rsidRDefault="00DE5ECD" w:rsidP="00680C87">
            <w:pPr>
              <w:jc w:val="both"/>
              <w:rPr>
                <w:rFonts w:ascii="Times New Roman" w:hAnsi="Times New Roman"/>
              </w:rPr>
            </w:pPr>
            <w:r w:rsidRPr="00340A78">
              <w:rPr>
                <w:rFonts w:ascii="Times New Roman" w:hAnsi="Times New Roman"/>
              </w:rPr>
              <w:t>828.21 86.24</w:t>
            </w:r>
            <w:r w:rsidRPr="00340A78">
              <w:rPr>
                <w:rFonts w:ascii="Times New Roman" w:hAnsi="Times New Roman"/>
                <w:vertAlign w:val="superscript"/>
              </w:rPr>
              <w:t>g</w:t>
            </w:r>
          </w:p>
          <w:p w14:paraId="53D18ED7" w14:textId="77777777" w:rsidR="00DE5ECD" w:rsidRPr="00340A78" w:rsidRDefault="00DE5ECD" w:rsidP="00680C87">
            <w:pPr>
              <w:jc w:val="both"/>
              <w:rPr>
                <w:rFonts w:ascii="Times New Roman" w:hAnsi="Times New Roman"/>
              </w:rPr>
            </w:pPr>
            <w:r w:rsidRPr="00340A78">
              <w:rPr>
                <w:rFonts w:ascii="Times New Roman" w:hAnsi="Times New Roman"/>
              </w:rPr>
              <w:t>794.00±52.50</w:t>
            </w:r>
            <w:r w:rsidRPr="00340A78">
              <w:rPr>
                <w:rFonts w:ascii="Times New Roman" w:hAnsi="Times New Roman"/>
                <w:vertAlign w:val="superscript"/>
              </w:rPr>
              <w:t>f</w:t>
            </w:r>
          </w:p>
          <w:p w14:paraId="2961B5F5" w14:textId="77777777" w:rsidR="00DE5ECD" w:rsidRPr="00340A78" w:rsidRDefault="00DE5ECD" w:rsidP="00680C87">
            <w:pPr>
              <w:jc w:val="both"/>
              <w:rPr>
                <w:rFonts w:ascii="Times New Roman" w:hAnsi="Times New Roman"/>
              </w:rPr>
            </w:pPr>
            <w:r w:rsidRPr="00340A78">
              <w:rPr>
                <w:rFonts w:ascii="Times New Roman" w:hAnsi="Times New Roman"/>
              </w:rPr>
              <w:t>618.5±52.89</w:t>
            </w:r>
            <w:r w:rsidRPr="00340A78">
              <w:rPr>
                <w:rFonts w:ascii="Times New Roman" w:hAnsi="Times New Roman"/>
                <w:vertAlign w:val="superscript"/>
              </w:rPr>
              <w:t>e</w:t>
            </w:r>
          </w:p>
          <w:p w14:paraId="248E4867" w14:textId="77777777" w:rsidR="00DE5ECD" w:rsidRPr="00340A78" w:rsidRDefault="00DE5ECD" w:rsidP="00680C87">
            <w:pPr>
              <w:jc w:val="both"/>
              <w:rPr>
                <w:rFonts w:ascii="Times New Roman" w:hAnsi="Times New Roman"/>
              </w:rPr>
            </w:pPr>
            <w:r w:rsidRPr="00340A78">
              <w:rPr>
                <w:rFonts w:ascii="Times New Roman" w:hAnsi="Times New Roman"/>
              </w:rPr>
              <w:t>589.0±21.10</w:t>
            </w:r>
            <w:r w:rsidRPr="00340A78">
              <w:rPr>
                <w:rFonts w:ascii="Times New Roman" w:hAnsi="Times New Roman"/>
                <w:vertAlign w:val="superscript"/>
              </w:rPr>
              <w:t>d</w:t>
            </w:r>
          </w:p>
          <w:p w14:paraId="017C6D71" w14:textId="77777777" w:rsidR="00DE5ECD" w:rsidRPr="00340A78" w:rsidRDefault="00DE5ECD" w:rsidP="00680C87">
            <w:pPr>
              <w:jc w:val="both"/>
              <w:rPr>
                <w:rFonts w:ascii="Times New Roman" w:hAnsi="Times New Roman"/>
              </w:rPr>
            </w:pPr>
            <w:r w:rsidRPr="00340A78">
              <w:rPr>
                <w:rFonts w:ascii="Times New Roman" w:hAnsi="Times New Roman"/>
              </w:rPr>
              <w:t>517.5025.63</w:t>
            </w:r>
            <w:r w:rsidRPr="00340A78">
              <w:rPr>
                <w:rFonts w:ascii="Times New Roman" w:hAnsi="Times New Roman"/>
                <w:vertAlign w:val="superscript"/>
              </w:rPr>
              <w:t>c</w:t>
            </w:r>
          </w:p>
          <w:p w14:paraId="1D7F293F" w14:textId="77777777" w:rsidR="00DE5ECD" w:rsidRPr="00340A78" w:rsidRDefault="00DE5ECD" w:rsidP="00680C87">
            <w:pPr>
              <w:jc w:val="both"/>
              <w:rPr>
                <w:rFonts w:ascii="Times New Roman" w:hAnsi="Times New Roman"/>
              </w:rPr>
            </w:pPr>
            <w:r w:rsidRPr="00340A78">
              <w:rPr>
                <w:rFonts w:ascii="Times New Roman" w:hAnsi="Times New Roman"/>
              </w:rPr>
              <w:t>487.0±10.27</w:t>
            </w:r>
            <w:r w:rsidRPr="00340A78">
              <w:rPr>
                <w:rFonts w:ascii="Times New Roman" w:hAnsi="Times New Roman"/>
                <w:vertAlign w:val="superscript"/>
              </w:rPr>
              <w:t>b</w:t>
            </w:r>
          </w:p>
          <w:p w14:paraId="325E1B46" w14:textId="77777777" w:rsidR="00DE5ECD" w:rsidRPr="00340A78" w:rsidRDefault="00DE5ECD" w:rsidP="00680C87">
            <w:pPr>
              <w:jc w:val="both"/>
              <w:rPr>
                <w:rFonts w:ascii="Times New Roman" w:hAnsi="Times New Roman"/>
                <w:b/>
              </w:rPr>
            </w:pPr>
            <w:r w:rsidRPr="00340A78">
              <w:rPr>
                <w:rFonts w:ascii="Times New Roman" w:hAnsi="Times New Roman"/>
              </w:rPr>
              <w:t>454.9±13.21</w:t>
            </w:r>
            <w:r w:rsidRPr="00340A78">
              <w:rPr>
                <w:rFonts w:ascii="Times New Roman" w:hAnsi="Times New Roman"/>
                <w:vertAlign w:val="superscript"/>
              </w:rPr>
              <w:t>a</w:t>
            </w:r>
          </w:p>
        </w:tc>
        <w:tc>
          <w:tcPr>
            <w:tcW w:w="583" w:type="pct"/>
            <w:gridSpan w:val="2"/>
            <w:tcBorders>
              <w:top w:val="single" w:sz="4" w:space="0" w:color="auto"/>
              <w:left w:val="nil"/>
              <w:bottom w:val="single" w:sz="4" w:space="0" w:color="auto"/>
              <w:right w:val="nil"/>
              <w:tl2br w:val="nil"/>
              <w:tr2bl w:val="nil"/>
            </w:tcBorders>
          </w:tcPr>
          <w:p w14:paraId="5F49130C" w14:textId="77777777" w:rsidR="00DE5ECD" w:rsidRPr="00340A78" w:rsidRDefault="00DE5ECD" w:rsidP="00680C87">
            <w:pPr>
              <w:jc w:val="both"/>
              <w:rPr>
                <w:rFonts w:ascii="Times New Roman" w:hAnsi="Times New Roman"/>
              </w:rPr>
            </w:pPr>
            <w:r w:rsidRPr="00340A78">
              <w:rPr>
                <w:rFonts w:ascii="Times New Roman" w:hAnsi="Times New Roman"/>
              </w:rPr>
              <w:t>6.02±0.11d</w:t>
            </w:r>
          </w:p>
          <w:p w14:paraId="116CA7EA" w14:textId="77777777" w:rsidR="00DE5ECD" w:rsidRPr="00340A78" w:rsidRDefault="00DE5ECD" w:rsidP="00680C87">
            <w:pPr>
              <w:jc w:val="both"/>
              <w:rPr>
                <w:rFonts w:ascii="Times New Roman" w:hAnsi="Times New Roman"/>
              </w:rPr>
            </w:pPr>
            <w:r w:rsidRPr="00340A78">
              <w:rPr>
                <w:rFonts w:ascii="Times New Roman" w:hAnsi="Times New Roman"/>
              </w:rPr>
              <w:t>5.74±0.11c</w:t>
            </w:r>
          </w:p>
          <w:p w14:paraId="1072710F" w14:textId="77777777" w:rsidR="00DE5ECD" w:rsidRPr="00340A78" w:rsidRDefault="00DE5ECD" w:rsidP="00680C87">
            <w:pPr>
              <w:jc w:val="both"/>
              <w:rPr>
                <w:rFonts w:ascii="Times New Roman" w:hAnsi="Times New Roman"/>
              </w:rPr>
            </w:pPr>
            <w:r w:rsidRPr="00340A78">
              <w:rPr>
                <w:rFonts w:ascii="Times New Roman" w:hAnsi="Times New Roman"/>
              </w:rPr>
              <w:t>5.12±0.04ab</w:t>
            </w:r>
          </w:p>
          <w:p w14:paraId="11681702" w14:textId="77777777" w:rsidR="00DE5ECD" w:rsidRPr="00340A78" w:rsidRDefault="00DE5ECD" w:rsidP="00680C87">
            <w:pPr>
              <w:jc w:val="both"/>
              <w:rPr>
                <w:rFonts w:ascii="Times New Roman" w:hAnsi="Times New Roman"/>
              </w:rPr>
            </w:pPr>
            <w:r w:rsidRPr="00340A78">
              <w:rPr>
                <w:rFonts w:ascii="Times New Roman" w:hAnsi="Times New Roman"/>
              </w:rPr>
              <w:t>5.19±0.10b</w:t>
            </w:r>
          </w:p>
          <w:p w14:paraId="614750EF" w14:textId="77777777" w:rsidR="00DE5ECD" w:rsidRPr="00340A78" w:rsidRDefault="00DE5ECD" w:rsidP="00680C87">
            <w:pPr>
              <w:jc w:val="both"/>
              <w:rPr>
                <w:rFonts w:ascii="Times New Roman" w:hAnsi="Times New Roman"/>
              </w:rPr>
            </w:pPr>
            <w:r w:rsidRPr="00340A78">
              <w:rPr>
                <w:rFonts w:ascii="Times New Roman" w:hAnsi="Times New Roman"/>
              </w:rPr>
              <w:t>5.16±0.07ab</w:t>
            </w:r>
          </w:p>
          <w:p w14:paraId="07F8DD49" w14:textId="77777777" w:rsidR="00DE5ECD" w:rsidRPr="00340A78" w:rsidRDefault="00DE5ECD" w:rsidP="00680C87">
            <w:pPr>
              <w:jc w:val="both"/>
              <w:rPr>
                <w:rFonts w:ascii="Times New Roman" w:hAnsi="Times New Roman"/>
              </w:rPr>
            </w:pPr>
            <w:r w:rsidRPr="00340A78">
              <w:rPr>
                <w:rFonts w:ascii="Times New Roman" w:hAnsi="Times New Roman"/>
              </w:rPr>
              <w:t>5.08±0.05</w:t>
            </w:r>
          </w:p>
          <w:p w14:paraId="714DE1AE" w14:textId="77777777" w:rsidR="00DE5ECD" w:rsidRPr="00340A78" w:rsidRDefault="00DE5ECD" w:rsidP="00680C87">
            <w:pPr>
              <w:jc w:val="both"/>
              <w:rPr>
                <w:rFonts w:ascii="Times New Roman" w:hAnsi="Times New Roman"/>
                <w:b/>
              </w:rPr>
            </w:pPr>
            <w:r w:rsidRPr="00340A78">
              <w:rPr>
                <w:rFonts w:ascii="Times New Roman" w:hAnsi="Times New Roman"/>
              </w:rPr>
              <w:t>5.10±0.05</w:t>
            </w:r>
            <w:r w:rsidRPr="00340A78">
              <w:rPr>
                <w:rFonts w:ascii="Times New Roman" w:hAnsi="Times New Roman"/>
                <w:vertAlign w:val="superscript"/>
              </w:rPr>
              <w:t>a</w:t>
            </w:r>
          </w:p>
        </w:tc>
        <w:tc>
          <w:tcPr>
            <w:tcW w:w="583" w:type="pct"/>
            <w:tcBorders>
              <w:top w:val="single" w:sz="4" w:space="0" w:color="auto"/>
              <w:left w:val="nil"/>
              <w:bottom w:val="single" w:sz="4" w:space="0" w:color="auto"/>
              <w:right w:val="nil"/>
              <w:tl2br w:val="nil"/>
              <w:tr2bl w:val="nil"/>
            </w:tcBorders>
          </w:tcPr>
          <w:p w14:paraId="53D7B7D6" w14:textId="77777777" w:rsidR="00DE5ECD" w:rsidRPr="00340A78" w:rsidRDefault="00DE5ECD" w:rsidP="00680C87">
            <w:pPr>
              <w:jc w:val="both"/>
              <w:rPr>
                <w:rFonts w:ascii="Times New Roman" w:hAnsi="Times New Roman"/>
              </w:rPr>
            </w:pPr>
            <w:r w:rsidRPr="00340A78">
              <w:rPr>
                <w:rFonts w:ascii="Times New Roman" w:hAnsi="Times New Roman"/>
              </w:rPr>
              <w:t>88.56±1.00</w:t>
            </w:r>
            <w:r w:rsidRPr="00340A78">
              <w:rPr>
                <w:rFonts w:ascii="Times New Roman" w:hAnsi="Times New Roman"/>
                <w:vertAlign w:val="superscript"/>
              </w:rPr>
              <w:t>c</w:t>
            </w:r>
          </w:p>
          <w:p w14:paraId="15B46EAD" w14:textId="77777777" w:rsidR="00DE5ECD" w:rsidRPr="00340A78" w:rsidRDefault="00DE5ECD" w:rsidP="00680C87">
            <w:pPr>
              <w:jc w:val="both"/>
              <w:rPr>
                <w:rFonts w:ascii="Times New Roman" w:hAnsi="Times New Roman"/>
              </w:rPr>
            </w:pPr>
            <w:r w:rsidRPr="00340A78">
              <w:rPr>
                <w:rFonts w:ascii="Times New Roman" w:hAnsi="Times New Roman"/>
              </w:rPr>
              <w:t>85.25±0.51</w:t>
            </w:r>
            <w:r w:rsidRPr="00340A78">
              <w:rPr>
                <w:rFonts w:ascii="Times New Roman" w:hAnsi="Times New Roman"/>
                <w:vertAlign w:val="superscript"/>
              </w:rPr>
              <w:t>b</w:t>
            </w:r>
          </w:p>
          <w:p w14:paraId="4606A5D5" w14:textId="77777777" w:rsidR="00DE5ECD" w:rsidRPr="00340A78" w:rsidRDefault="00DE5ECD" w:rsidP="00680C87">
            <w:pPr>
              <w:rPr>
                <w:rFonts w:ascii="Times New Roman" w:hAnsi="Times New Roman"/>
              </w:rPr>
            </w:pPr>
            <w:r w:rsidRPr="00340A78">
              <w:rPr>
                <w:rFonts w:ascii="Times New Roman" w:hAnsi="Times New Roman"/>
              </w:rPr>
              <w:t>83.54±0.50a</w:t>
            </w:r>
          </w:p>
          <w:p w14:paraId="0814C50F" w14:textId="77777777" w:rsidR="00DE5ECD" w:rsidRPr="00340A78" w:rsidRDefault="00DE5ECD" w:rsidP="00680C87">
            <w:pPr>
              <w:jc w:val="both"/>
              <w:rPr>
                <w:rFonts w:ascii="Times New Roman" w:hAnsi="Times New Roman"/>
              </w:rPr>
            </w:pPr>
            <w:r w:rsidRPr="00340A78">
              <w:rPr>
                <w:rFonts w:ascii="Times New Roman" w:hAnsi="Times New Roman"/>
              </w:rPr>
              <w:t>85.38±0.07</w:t>
            </w:r>
            <w:r w:rsidRPr="00340A78">
              <w:rPr>
                <w:rFonts w:ascii="Times New Roman" w:hAnsi="Times New Roman"/>
                <w:vertAlign w:val="superscript"/>
              </w:rPr>
              <w:t>b</w:t>
            </w:r>
          </w:p>
          <w:p w14:paraId="1FD87A69" w14:textId="77777777" w:rsidR="00DE5ECD" w:rsidRPr="00340A78" w:rsidRDefault="00DE5ECD" w:rsidP="00680C87">
            <w:pPr>
              <w:jc w:val="both"/>
              <w:rPr>
                <w:rFonts w:ascii="Times New Roman" w:hAnsi="Times New Roman"/>
              </w:rPr>
            </w:pPr>
            <w:r w:rsidRPr="00340A78">
              <w:rPr>
                <w:rFonts w:ascii="Times New Roman" w:hAnsi="Times New Roman"/>
              </w:rPr>
              <w:t>83.85±0.50a</w:t>
            </w:r>
          </w:p>
          <w:p w14:paraId="4EDCDD31" w14:textId="77777777" w:rsidR="00DE5ECD" w:rsidRPr="00340A78" w:rsidRDefault="00DE5ECD" w:rsidP="00680C87">
            <w:pPr>
              <w:jc w:val="both"/>
              <w:rPr>
                <w:rFonts w:ascii="Times New Roman" w:hAnsi="Times New Roman"/>
              </w:rPr>
            </w:pPr>
            <w:r w:rsidRPr="00340A78">
              <w:rPr>
                <w:rFonts w:ascii="Times New Roman" w:hAnsi="Times New Roman"/>
              </w:rPr>
              <w:t>84.0±0.50ab</w:t>
            </w:r>
          </w:p>
          <w:p w14:paraId="0A1E92D8" w14:textId="77777777" w:rsidR="00DE5ECD" w:rsidRPr="00340A78" w:rsidRDefault="00DE5ECD" w:rsidP="00680C87">
            <w:pPr>
              <w:jc w:val="both"/>
              <w:rPr>
                <w:rFonts w:ascii="Times New Roman" w:hAnsi="Times New Roman"/>
                <w:b/>
              </w:rPr>
            </w:pPr>
            <w:r w:rsidRPr="00340A78">
              <w:rPr>
                <w:rFonts w:ascii="Times New Roman" w:hAnsi="Times New Roman"/>
              </w:rPr>
              <w:t>84.10±0.05l</w:t>
            </w:r>
            <w:r w:rsidRPr="00340A78">
              <w:rPr>
                <w:rFonts w:ascii="Times New Roman" w:hAnsi="Times New Roman"/>
                <w:vertAlign w:val="superscript"/>
              </w:rPr>
              <w:t>a</w:t>
            </w:r>
          </w:p>
        </w:tc>
      </w:tr>
      <w:tr w:rsidR="00DE5ECD" w:rsidRPr="00340A78" w14:paraId="470AF24C" w14:textId="77777777" w:rsidTr="00893D0B">
        <w:tblPrEx>
          <w:tblBorders>
            <w:top w:val="single" w:sz="4" w:space="0" w:color="auto"/>
          </w:tblBorders>
          <w:tblLook w:val="0000" w:firstRow="0" w:lastRow="0" w:firstColumn="0" w:lastColumn="0" w:noHBand="0" w:noVBand="0"/>
        </w:tblPrEx>
        <w:trPr>
          <w:trHeight w:val="100"/>
        </w:trPr>
        <w:tc>
          <w:tcPr>
            <w:tcW w:w="5000" w:type="pct"/>
            <w:gridSpan w:val="9"/>
            <w:tcBorders>
              <w:top w:val="single" w:sz="4" w:space="0" w:color="auto"/>
            </w:tcBorders>
          </w:tcPr>
          <w:p w14:paraId="1F818653" w14:textId="77777777" w:rsidR="00DE5ECD" w:rsidRPr="00340A78" w:rsidRDefault="00DE5ECD" w:rsidP="008178AD">
            <w:pPr>
              <w:pStyle w:val="NoSpacing"/>
              <w:jc w:val="both"/>
              <w:rPr>
                <w:rFonts w:ascii="Times New Roman" w:hAnsi="Times New Roman"/>
                <w:sz w:val="16"/>
                <w:szCs w:val="16"/>
              </w:rPr>
            </w:pPr>
            <w:r w:rsidRPr="00340A78">
              <w:rPr>
                <w:rFonts w:ascii="Times New Roman" w:hAnsi="Times New Roman"/>
                <w:sz w:val="16"/>
                <w:szCs w:val="16"/>
              </w:rPr>
              <w:t>Values are means of three determinations. Means with the same superscript along the same column are not significantly different (</w:t>
            </w:r>
            <w:r w:rsidR="008178AD" w:rsidRPr="00340A78">
              <w:rPr>
                <w:rFonts w:ascii="Times New Roman" w:hAnsi="Times New Roman"/>
                <w:i/>
                <w:iCs/>
                <w:sz w:val="16"/>
                <w:szCs w:val="16"/>
              </w:rPr>
              <w:t>P=</w:t>
            </w:r>
            <w:r w:rsidRPr="00340A78">
              <w:rPr>
                <w:rFonts w:ascii="Times New Roman" w:hAnsi="Times New Roman"/>
                <w:sz w:val="16"/>
                <w:szCs w:val="16"/>
              </w:rPr>
              <w:t xml:space="preserve">.05).  A = 100 % RWF (Control); B= 95 % RWF + 5 % MS; C = 90 % RWF + 10 % MS; D = 85 % RWF + 15 % </w:t>
            </w:r>
            <w:r w:rsidRPr="00340A78">
              <w:rPr>
                <w:rFonts w:ascii="Times New Roman" w:hAnsi="Times New Roman"/>
                <w:sz w:val="16"/>
                <w:szCs w:val="16"/>
              </w:rPr>
              <w:lastRenderedPageBreak/>
              <w:t xml:space="preserve">MS; E= 80 % RWF + 20 % MS; F= 75 % RWF + 25 % MS; G= 70 % RWF + 30 % MS. RWF= Refined wheat flour; MS= </w:t>
            </w:r>
            <w:r w:rsidRPr="00340A78">
              <w:rPr>
                <w:rFonts w:ascii="Times New Roman" w:hAnsi="Times New Roman"/>
                <w:i/>
                <w:iCs/>
                <w:sz w:val="16"/>
                <w:szCs w:val="16"/>
              </w:rPr>
              <w:t xml:space="preserve">Mallotus </w:t>
            </w:r>
            <w:proofErr w:type="spellStart"/>
            <w:r w:rsidRPr="00340A78">
              <w:rPr>
                <w:rFonts w:ascii="Times New Roman" w:hAnsi="Times New Roman"/>
                <w:i/>
                <w:iCs/>
                <w:sz w:val="16"/>
                <w:szCs w:val="16"/>
              </w:rPr>
              <w:t>subulatus</w:t>
            </w:r>
            <w:proofErr w:type="spellEnd"/>
            <w:r w:rsidRPr="00340A78">
              <w:rPr>
                <w:rFonts w:ascii="Times New Roman" w:hAnsi="Times New Roman"/>
                <w:i/>
                <w:iCs/>
                <w:sz w:val="16"/>
                <w:szCs w:val="16"/>
              </w:rPr>
              <w:t>.</w:t>
            </w:r>
          </w:p>
        </w:tc>
      </w:tr>
    </w:tbl>
    <w:p w14:paraId="09FE26C7" w14:textId="77777777" w:rsidR="00DE5ECD" w:rsidRPr="00340A78" w:rsidRDefault="00DE5ECD" w:rsidP="00DE5ECD">
      <w:pPr>
        <w:pStyle w:val="Default"/>
        <w:rPr>
          <w:rFonts w:ascii="Arial" w:hAnsi="Arial" w:cs="Arial"/>
          <w:bCs/>
          <w:i/>
          <w:color w:val="auto"/>
          <w:sz w:val="20"/>
          <w:szCs w:val="20"/>
        </w:rPr>
      </w:pPr>
    </w:p>
    <w:p w14:paraId="7622599C" w14:textId="77777777" w:rsidR="00DE5ECD" w:rsidRPr="00340A78" w:rsidRDefault="00DE5ECD" w:rsidP="00DE5ECD">
      <w:pPr>
        <w:pStyle w:val="Default"/>
        <w:rPr>
          <w:rFonts w:ascii="Arial" w:hAnsi="Arial" w:cs="Arial"/>
          <w:b/>
          <w:bCs/>
          <w:i/>
          <w:color w:val="auto"/>
          <w:sz w:val="22"/>
          <w:szCs w:val="22"/>
        </w:rPr>
      </w:pPr>
      <w:r w:rsidRPr="00340A78">
        <w:rPr>
          <w:rFonts w:ascii="Arial" w:hAnsi="Arial" w:cs="Arial"/>
          <w:b/>
          <w:bCs/>
          <w:i/>
          <w:color w:val="auto"/>
          <w:sz w:val="22"/>
          <w:szCs w:val="22"/>
        </w:rPr>
        <w:t xml:space="preserve">3.3 Proximate composition of blends of refined wheat and </w:t>
      </w:r>
      <w:r w:rsidRPr="00340A78">
        <w:rPr>
          <w:rFonts w:ascii="Arial" w:hAnsi="Arial" w:cs="Arial"/>
          <w:b/>
          <w:bCs/>
          <w:i/>
          <w:iCs/>
          <w:color w:val="auto"/>
          <w:sz w:val="22"/>
          <w:szCs w:val="22"/>
        </w:rPr>
        <w:t xml:space="preserve">Mallotus </w:t>
      </w:r>
      <w:proofErr w:type="spellStart"/>
      <w:r w:rsidRPr="00340A78">
        <w:rPr>
          <w:rFonts w:ascii="Arial" w:hAnsi="Arial" w:cs="Arial"/>
          <w:b/>
          <w:bCs/>
          <w:i/>
          <w:iCs/>
          <w:color w:val="auto"/>
          <w:sz w:val="22"/>
          <w:szCs w:val="22"/>
        </w:rPr>
        <w:t>subulatus</w:t>
      </w:r>
      <w:proofErr w:type="spellEnd"/>
      <w:r w:rsidRPr="00340A78">
        <w:rPr>
          <w:rFonts w:ascii="Arial" w:hAnsi="Arial" w:cs="Arial"/>
          <w:b/>
          <w:bCs/>
          <w:i/>
          <w:color w:val="auto"/>
          <w:sz w:val="22"/>
          <w:szCs w:val="22"/>
        </w:rPr>
        <w:t xml:space="preserve"> flours</w:t>
      </w:r>
    </w:p>
    <w:p w14:paraId="1ED4B427" w14:textId="77777777" w:rsidR="00DE5ECD" w:rsidRPr="00340A78" w:rsidRDefault="00DE5ECD" w:rsidP="00DE5ECD">
      <w:pPr>
        <w:pStyle w:val="Default"/>
        <w:jc w:val="both"/>
        <w:rPr>
          <w:rFonts w:ascii="Arial" w:hAnsi="Arial" w:cs="Arial"/>
          <w:color w:val="auto"/>
          <w:sz w:val="20"/>
          <w:szCs w:val="20"/>
        </w:rPr>
      </w:pPr>
      <w:r w:rsidRPr="00340A78">
        <w:rPr>
          <w:rFonts w:ascii="Arial" w:hAnsi="Arial" w:cs="Arial"/>
          <w:color w:val="auto"/>
          <w:sz w:val="20"/>
          <w:szCs w:val="20"/>
        </w:rPr>
        <w:t xml:space="preserve">The proximate constituents of the blends of flours from refined wheat and </w:t>
      </w:r>
      <w:r w:rsidRPr="00340A78">
        <w:rPr>
          <w:rFonts w:ascii="Arial" w:hAnsi="Arial" w:cs="Arial"/>
          <w:i/>
          <w:iCs/>
          <w:color w:val="auto"/>
          <w:sz w:val="20"/>
          <w:szCs w:val="20"/>
        </w:rPr>
        <w:t xml:space="preserve">Mallotus </w:t>
      </w:r>
      <w:proofErr w:type="spellStart"/>
      <w:r w:rsidRPr="00340A78">
        <w:rPr>
          <w:rFonts w:ascii="Arial" w:hAnsi="Arial" w:cs="Arial"/>
          <w:i/>
          <w:iCs/>
          <w:color w:val="auto"/>
          <w:sz w:val="20"/>
          <w:szCs w:val="20"/>
        </w:rPr>
        <w:t>subulatus</w:t>
      </w:r>
      <w:proofErr w:type="spellEnd"/>
      <w:r w:rsidRPr="00340A78">
        <w:rPr>
          <w:rFonts w:ascii="Arial" w:hAnsi="Arial" w:cs="Arial"/>
          <w:color w:val="auto"/>
          <w:sz w:val="20"/>
          <w:szCs w:val="20"/>
        </w:rPr>
        <w:t xml:space="preserve"> flours are shown in Table 3. The moisture contents of the flour ranged from 7.40 to 8.49 %. Sample A (100% refined wheat flour) is the control while sample B, C, D, E, F and G are the blends. The moisture content of sample A was 8.36 % while the moisture of sample B was 8.37 %. Samples C, D, E and F had the moisture content of 8.19, 8.42, 8.49 and 7.40 % respectively. The moisture content for sample G was 7.71%. The low moisture content recorded for all the flour blends and the control sample is ideals for good storage. This agrees with the findings of Omah and Okafor in 2015 [28] on cookies from blends of millet-pigeon pea composite flour and cassava cortex. The moisture content of below 14 % is recommended for long period of storage. Moisture content is an indicator of shelf life stability; increase in moisture content enhances microbial contamination and chemical reactions that could lead to reduction in the food quality and stability.</w:t>
      </w:r>
    </w:p>
    <w:p w14:paraId="61100705" w14:textId="77777777" w:rsidR="00DE5ECD" w:rsidRPr="00340A78" w:rsidRDefault="00DE5ECD" w:rsidP="00DE5ECD">
      <w:pPr>
        <w:pStyle w:val="Default"/>
        <w:jc w:val="both"/>
        <w:rPr>
          <w:rFonts w:ascii="Arial" w:hAnsi="Arial" w:cs="Arial"/>
          <w:color w:val="auto"/>
          <w:sz w:val="20"/>
          <w:szCs w:val="20"/>
        </w:rPr>
      </w:pPr>
      <w:r w:rsidRPr="00340A78">
        <w:rPr>
          <w:rFonts w:ascii="Arial" w:hAnsi="Arial" w:cs="Arial"/>
          <w:color w:val="auto"/>
          <w:sz w:val="20"/>
          <w:szCs w:val="20"/>
        </w:rPr>
        <w:t xml:space="preserve">The protein contents of the flour ranged from 6.26 % for sample A to 13.71 % for sample G. Sample B and C had protein content of 12.51 and 12.78 %, respectively while sample D and E have protein content of 13.03 and 13.22 %, respectively. It was observed that there was increased in the protein content of the flour blends with increased in the addition of the MS flour. In 2016, </w:t>
      </w:r>
      <w:proofErr w:type="spellStart"/>
      <w:r w:rsidRPr="00340A78">
        <w:rPr>
          <w:rFonts w:ascii="Arial" w:hAnsi="Arial" w:cs="Arial"/>
          <w:color w:val="auto"/>
          <w:sz w:val="20"/>
          <w:szCs w:val="20"/>
        </w:rPr>
        <w:t>Atobatele</w:t>
      </w:r>
      <w:proofErr w:type="spellEnd"/>
      <w:r w:rsidRPr="00340A78">
        <w:rPr>
          <w:rFonts w:ascii="Arial" w:hAnsi="Arial" w:cs="Arial"/>
          <w:color w:val="auto"/>
          <w:sz w:val="20"/>
          <w:szCs w:val="20"/>
        </w:rPr>
        <w:t xml:space="preserve"> and Afolabi [29] also observed similar trends of increase. Increase in protein content of the flour blends with increase in addition of </w:t>
      </w:r>
      <w:r w:rsidRPr="00340A78">
        <w:rPr>
          <w:rFonts w:ascii="Arial" w:hAnsi="Arial" w:cs="Arial"/>
          <w:i/>
          <w:iCs/>
          <w:color w:val="auto"/>
          <w:sz w:val="20"/>
          <w:szCs w:val="20"/>
        </w:rPr>
        <w:t xml:space="preserve">Mallotus </w:t>
      </w:r>
      <w:proofErr w:type="spellStart"/>
      <w:r w:rsidRPr="00340A78">
        <w:rPr>
          <w:rFonts w:ascii="Arial" w:hAnsi="Arial" w:cs="Arial"/>
          <w:i/>
          <w:iCs/>
          <w:color w:val="auto"/>
          <w:sz w:val="20"/>
          <w:szCs w:val="20"/>
        </w:rPr>
        <w:t>subulatus</w:t>
      </w:r>
      <w:proofErr w:type="spellEnd"/>
      <w:r w:rsidRPr="00340A78">
        <w:rPr>
          <w:rFonts w:ascii="Arial" w:hAnsi="Arial" w:cs="Arial"/>
          <w:color w:val="auto"/>
          <w:sz w:val="20"/>
          <w:szCs w:val="20"/>
        </w:rPr>
        <w:t xml:space="preserve"> flour was not unexpected because </w:t>
      </w:r>
      <w:bookmarkStart w:id="4" w:name="_Hlk69250893"/>
      <w:r w:rsidRPr="00340A78">
        <w:rPr>
          <w:rFonts w:ascii="Arial" w:hAnsi="Arial" w:cs="Arial"/>
          <w:color w:val="auto"/>
          <w:sz w:val="20"/>
          <w:szCs w:val="20"/>
        </w:rPr>
        <w:t xml:space="preserve">the seed of </w:t>
      </w:r>
      <w:r w:rsidRPr="00340A78">
        <w:rPr>
          <w:rFonts w:ascii="Arial" w:hAnsi="Arial" w:cs="Arial"/>
          <w:i/>
          <w:color w:val="auto"/>
          <w:sz w:val="20"/>
          <w:szCs w:val="20"/>
        </w:rPr>
        <w:t xml:space="preserve">Mallotus </w:t>
      </w:r>
      <w:proofErr w:type="spellStart"/>
      <w:r w:rsidRPr="00340A78">
        <w:rPr>
          <w:rFonts w:ascii="Arial" w:hAnsi="Arial" w:cs="Arial"/>
          <w:i/>
          <w:color w:val="auto"/>
          <w:sz w:val="20"/>
          <w:szCs w:val="20"/>
        </w:rPr>
        <w:t>subulatus</w:t>
      </w:r>
      <w:proofErr w:type="spellEnd"/>
      <w:r w:rsidRPr="00340A78">
        <w:rPr>
          <w:rFonts w:ascii="Arial" w:hAnsi="Arial" w:cs="Arial"/>
          <w:color w:val="auto"/>
          <w:sz w:val="20"/>
          <w:szCs w:val="20"/>
        </w:rPr>
        <w:t xml:space="preserve"> have been reported to be a good source of protein [8]. </w:t>
      </w:r>
    </w:p>
    <w:p w14:paraId="3EEA3644" w14:textId="26DACDB7" w:rsidR="00DE5ECD" w:rsidRPr="00340A78" w:rsidRDefault="00DE5ECD" w:rsidP="00DE5ECD">
      <w:pPr>
        <w:ind w:right="27"/>
        <w:jc w:val="both"/>
        <w:rPr>
          <w:rFonts w:ascii="Arial" w:hAnsi="Arial" w:cs="Arial"/>
        </w:rPr>
      </w:pPr>
      <w:r w:rsidRPr="00340A78">
        <w:rPr>
          <w:rFonts w:ascii="Arial" w:hAnsi="Arial" w:cs="Arial"/>
        </w:rPr>
        <w:t xml:space="preserve">The ash content of sample A was observed to be 1.43 % while that of the ash content of sample B was observed to be 1.87 %. The highest ash value was recorded for sample G at 3.36 %.  As shown in Table 4., the ash content increased with increase in addition of </w:t>
      </w:r>
      <w:bookmarkStart w:id="5" w:name="_Hlk69517067"/>
      <w:r w:rsidRPr="00340A78">
        <w:rPr>
          <w:rFonts w:ascii="Arial" w:hAnsi="Arial" w:cs="Arial"/>
          <w:i/>
          <w:iCs/>
        </w:rPr>
        <w:t xml:space="preserve">Mallotus </w:t>
      </w:r>
      <w:proofErr w:type="spellStart"/>
      <w:r w:rsidRPr="00340A78">
        <w:rPr>
          <w:rFonts w:ascii="Arial" w:hAnsi="Arial" w:cs="Arial"/>
          <w:i/>
          <w:iCs/>
        </w:rPr>
        <w:t>subulatus</w:t>
      </w:r>
      <w:proofErr w:type="spellEnd"/>
      <w:r w:rsidRPr="00340A78">
        <w:rPr>
          <w:rFonts w:ascii="Arial" w:hAnsi="Arial" w:cs="Arial"/>
        </w:rPr>
        <w:t xml:space="preserve"> </w:t>
      </w:r>
      <w:bookmarkEnd w:id="5"/>
      <w:r w:rsidRPr="00340A78">
        <w:rPr>
          <w:rFonts w:ascii="Arial" w:hAnsi="Arial" w:cs="Arial"/>
        </w:rPr>
        <w:t xml:space="preserve">flour. This is because ash is an index of the mineral element component of a food, and the seed of </w:t>
      </w:r>
      <w:r w:rsidRPr="00340A78">
        <w:rPr>
          <w:rFonts w:ascii="Arial" w:hAnsi="Arial" w:cs="Arial"/>
          <w:i/>
          <w:iCs/>
        </w:rPr>
        <w:t xml:space="preserve">Mallotus </w:t>
      </w:r>
      <w:proofErr w:type="spellStart"/>
      <w:r w:rsidRPr="00340A78">
        <w:rPr>
          <w:rFonts w:ascii="Arial" w:hAnsi="Arial" w:cs="Arial"/>
          <w:i/>
          <w:iCs/>
        </w:rPr>
        <w:t>subulatus</w:t>
      </w:r>
      <w:bookmarkEnd w:id="4"/>
      <w:proofErr w:type="spellEnd"/>
      <w:r w:rsidRPr="00340A78">
        <w:rPr>
          <w:rFonts w:ascii="Arial" w:hAnsi="Arial" w:cs="Arial"/>
          <w:i/>
          <w:iCs/>
        </w:rPr>
        <w:t xml:space="preserve"> </w:t>
      </w:r>
      <w:r w:rsidRPr="00340A78">
        <w:rPr>
          <w:rFonts w:ascii="Arial" w:hAnsi="Arial" w:cs="Arial"/>
        </w:rPr>
        <w:t>had earlier been reported to be a good source of mineral elements [9].  Therefore, the blends of the flour are a good source of mineral elements.</w:t>
      </w:r>
    </w:p>
    <w:p w14:paraId="3A309450" w14:textId="77777777" w:rsidR="001560F5" w:rsidRPr="00340A78" w:rsidRDefault="00DE5ECD" w:rsidP="00DE5ECD">
      <w:pPr>
        <w:pStyle w:val="Head1"/>
        <w:spacing w:after="0"/>
        <w:jc w:val="both"/>
        <w:rPr>
          <w:rFonts w:ascii="Arial" w:hAnsi="Arial" w:cs="Arial"/>
          <w:b w:val="0"/>
          <w:sz w:val="20"/>
        </w:rPr>
      </w:pPr>
      <w:r w:rsidRPr="00340A78">
        <w:rPr>
          <w:rFonts w:ascii="Arial" w:hAnsi="Arial" w:cs="Arial"/>
          <w:b w:val="0"/>
          <w:caps w:val="0"/>
          <w:sz w:val="20"/>
        </w:rPr>
        <w:t xml:space="preserve">The crude lipid of the flour blends ranges from 0.71 to 0.81 %. The highest crude lipid is from the sample g. Refined wheat flour contains little lipid. Generally, legumes including </w:t>
      </w:r>
      <w:proofErr w:type="spellStart"/>
      <w:r w:rsidRPr="00340A78">
        <w:rPr>
          <w:rFonts w:ascii="Arial" w:hAnsi="Arial" w:cs="Arial"/>
          <w:b w:val="0"/>
          <w:caps w:val="0"/>
          <w:sz w:val="20"/>
        </w:rPr>
        <w:t>ms</w:t>
      </w:r>
      <w:proofErr w:type="spellEnd"/>
      <w:r w:rsidRPr="00340A78">
        <w:rPr>
          <w:rFonts w:ascii="Arial" w:hAnsi="Arial" w:cs="Arial"/>
          <w:b w:val="0"/>
          <w:caps w:val="0"/>
          <w:sz w:val="20"/>
        </w:rPr>
        <w:t xml:space="preserve"> have been reported to be poor sources of fat. With the exception of </w:t>
      </w:r>
      <w:r w:rsidRPr="00340A78">
        <w:rPr>
          <w:rFonts w:ascii="Arial" w:hAnsi="Arial" w:cs="Arial"/>
          <w:b w:val="0"/>
          <w:i/>
          <w:caps w:val="0"/>
          <w:sz w:val="20"/>
        </w:rPr>
        <w:t>glycine max</w:t>
      </w:r>
      <w:r w:rsidRPr="00340A78">
        <w:rPr>
          <w:rFonts w:ascii="Arial" w:hAnsi="Arial" w:cs="Arial"/>
          <w:b w:val="0"/>
          <w:caps w:val="0"/>
          <w:sz w:val="20"/>
        </w:rPr>
        <w:t xml:space="preserve"> and </w:t>
      </w:r>
      <w:proofErr w:type="spellStart"/>
      <w:r w:rsidRPr="00340A78">
        <w:rPr>
          <w:rFonts w:ascii="Arial" w:hAnsi="Arial" w:cs="Arial"/>
          <w:b w:val="0"/>
          <w:i/>
          <w:caps w:val="0"/>
          <w:sz w:val="20"/>
        </w:rPr>
        <w:t>arachea</w:t>
      </w:r>
      <w:proofErr w:type="spellEnd"/>
      <w:r w:rsidRPr="00340A78">
        <w:rPr>
          <w:rFonts w:ascii="Arial" w:hAnsi="Arial" w:cs="Arial"/>
          <w:b w:val="0"/>
          <w:i/>
          <w:caps w:val="0"/>
          <w:sz w:val="20"/>
        </w:rPr>
        <w:t xml:space="preserve"> hypogea</w:t>
      </w:r>
      <w:r w:rsidRPr="00340A78">
        <w:rPr>
          <w:rFonts w:ascii="Arial" w:hAnsi="Arial" w:cs="Arial"/>
          <w:b w:val="0"/>
          <w:caps w:val="0"/>
          <w:sz w:val="20"/>
        </w:rPr>
        <w:t>, the oil content of most legume seeds is low</w:t>
      </w:r>
      <w:r w:rsidRPr="00340A78">
        <w:rPr>
          <w:rFonts w:ascii="Arial" w:hAnsi="Arial" w:cs="Arial"/>
          <w:b w:val="0"/>
          <w:sz w:val="20"/>
        </w:rPr>
        <w:t xml:space="preserve"> [30]. </w:t>
      </w:r>
      <w:r w:rsidRPr="00340A78">
        <w:rPr>
          <w:rFonts w:ascii="Arial" w:hAnsi="Arial" w:cs="Arial"/>
          <w:b w:val="0"/>
          <w:caps w:val="0"/>
          <w:sz w:val="20"/>
        </w:rPr>
        <w:t xml:space="preserve">The crude </w:t>
      </w:r>
      <w:proofErr w:type="spellStart"/>
      <w:r w:rsidRPr="00340A78">
        <w:rPr>
          <w:rFonts w:ascii="Arial" w:hAnsi="Arial" w:cs="Arial"/>
          <w:b w:val="0"/>
          <w:caps w:val="0"/>
          <w:sz w:val="20"/>
        </w:rPr>
        <w:t>fibre</w:t>
      </w:r>
      <w:proofErr w:type="spellEnd"/>
      <w:r w:rsidRPr="00340A78">
        <w:rPr>
          <w:rFonts w:ascii="Arial" w:hAnsi="Arial" w:cs="Arial"/>
          <w:b w:val="0"/>
          <w:caps w:val="0"/>
          <w:sz w:val="20"/>
        </w:rPr>
        <w:t xml:space="preserve"> of the flours ranged from 0.28 to 0.90 %. Sample g had the highest value of 0.90% while the sample a had the lowest value of 0.28 %.  </w:t>
      </w:r>
      <w:proofErr w:type="spellStart"/>
      <w:r w:rsidRPr="00340A78">
        <w:rPr>
          <w:rFonts w:ascii="Arial" w:hAnsi="Arial" w:cs="Arial"/>
          <w:b w:val="0"/>
          <w:caps w:val="0"/>
          <w:sz w:val="20"/>
        </w:rPr>
        <w:t>Fibre</w:t>
      </w:r>
      <w:proofErr w:type="spellEnd"/>
      <w:r w:rsidRPr="00340A78">
        <w:rPr>
          <w:rFonts w:ascii="Arial" w:hAnsi="Arial" w:cs="Arial"/>
          <w:b w:val="0"/>
          <w:caps w:val="0"/>
          <w:sz w:val="20"/>
        </w:rPr>
        <w:t xml:space="preserve"> is good for the body as it improves the stool bulk by acting as a vehicle for </w:t>
      </w:r>
      <w:proofErr w:type="spellStart"/>
      <w:r w:rsidRPr="00340A78">
        <w:rPr>
          <w:rFonts w:ascii="Arial" w:hAnsi="Arial" w:cs="Arial"/>
          <w:b w:val="0"/>
          <w:caps w:val="0"/>
          <w:sz w:val="20"/>
        </w:rPr>
        <w:t>faecal</w:t>
      </w:r>
      <w:proofErr w:type="spellEnd"/>
      <w:r w:rsidRPr="00340A78">
        <w:rPr>
          <w:rFonts w:ascii="Arial" w:hAnsi="Arial" w:cs="Arial"/>
          <w:b w:val="0"/>
          <w:caps w:val="0"/>
          <w:sz w:val="20"/>
        </w:rPr>
        <w:t xml:space="preserve"> water. Crude </w:t>
      </w:r>
      <w:proofErr w:type="spellStart"/>
      <w:r w:rsidRPr="00340A78">
        <w:rPr>
          <w:rFonts w:ascii="Arial" w:hAnsi="Arial" w:cs="Arial"/>
          <w:b w:val="0"/>
          <w:caps w:val="0"/>
          <w:sz w:val="20"/>
        </w:rPr>
        <w:t>fibre</w:t>
      </w:r>
      <w:proofErr w:type="spellEnd"/>
      <w:r w:rsidRPr="00340A78">
        <w:rPr>
          <w:rFonts w:ascii="Arial" w:hAnsi="Arial" w:cs="Arial"/>
          <w:b w:val="0"/>
          <w:caps w:val="0"/>
          <w:sz w:val="20"/>
        </w:rPr>
        <w:t xml:space="preserve"> consists of hemicelluloses, cellulose and lignin. It improves the health of the gastro-intestinal system and metabolic system in human </w:t>
      </w:r>
      <w:r w:rsidRPr="00340A78">
        <w:rPr>
          <w:rFonts w:ascii="Arial" w:hAnsi="Arial" w:cs="Arial"/>
          <w:b w:val="0"/>
          <w:sz w:val="20"/>
        </w:rPr>
        <w:t>[29].</w:t>
      </w:r>
    </w:p>
    <w:p w14:paraId="74B69115" w14:textId="77777777" w:rsidR="001560F5" w:rsidRPr="00340A78" w:rsidRDefault="001560F5" w:rsidP="001560F5">
      <w:pPr>
        <w:pStyle w:val="Head1"/>
        <w:spacing w:after="0"/>
        <w:jc w:val="both"/>
        <w:rPr>
          <w:rFonts w:ascii="Arial" w:hAnsi="Arial" w:cs="Arial"/>
          <w:b w:val="0"/>
          <w:sz w:val="20"/>
        </w:rPr>
      </w:pPr>
    </w:p>
    <w:p w14:paraId="1AE8D289" w14:textId="77777777" w:rsidR="001560F5" w:rsidRPr="00340A78" w:rsidRDefault="001560F5" w:rsidP="001560F5">
      <w:pPr>
        <w:pStyle w:val="Head1"/>
        <w:spacing w:after="0"/>
        <w:jc w:val="both"/>
        <w:rPr>
          <w:rFonts w:ascii="Arial" w:hAnsi="Arial" w:cs="Arial"/>
          <w:b w:val="0"/>
          <w:sz w:val="20"/>
        </w:rPr>
      </w:pPr>
    </w:p>
    <w:p w14:paraId="70E187A4" w14:textId="77777777" w:rsidR="00F438A2" w:rsidRPr="00340A78" w:rsidRDefault="00F438A2" w:rsidP="00DE5ECD">
      <w:pPr>
        <w:spacing w:line="276" w:lineRule="auto"/>
        <w:jc w:val="both"/>
        <w:rPr>
          <w:rFonts w:ascii="Times New Roman" w:hAnsi="Times New Roman"/>
          <w:b/>
          <w:sz w:val="24"/>
          <w:szCs w:val="24"/>
        </w:rPr>
      </w:pPr>
    </w:p>
    <w:p w14:paraId="171D8F6C" w14:textId="77777777" w:rsidR="00F438A2" w:rsidRPr="00340A78" w:rsidRDefault="00F438A2" w:rsidP="00DE5ECD">
      <w:pPr>
        <w:spacing w:line="276" w:lineRule="auto"/>
        <w:jc w:val="both"/>
        <w:rPr>
          <w:rFonts w:ascii="Times New Roman" w:hAnsi="Times New Roman"/>
          <w:b/>
          <w:sz w:val="24"/>
          <w:szCs w:val="24"/>
        </w:rPr>
      </w:pPr>
    </w:p>
    <w:p w14:paraId="6413EAFD" w14:textId="77777777" w:rsidR="00F438A2" w:rsidRPr="00340A78" w:rsidRDefault="00F438A2" w:rsidP="00DE5ECD">
      <w:pPr>
        <w:spacing w:line="276" w:lineRule="auto"/>
        <w:jc w:val="both"/>
        <w:rPr>
          <w:rFonts w:ascii="Times New Roman" w:hAnsi="Times New Roman"/>
          <w:b/>
          <w:sz w:val="24"/>
          <w:szCs w:val="24"/>
        </w:rPr>
      </w:pPr>
    </w:p>
    <w:p w14:paraId="6B2AD40F" w14:textId="77777777" w:rsidR="00F438A2" w:rsidRPr="00340A78" w:rsidRDefault="00F438A2" w:rsidP="00DE5ECD">
      <w:pPr>
        <w:spacing w:line="276" w:lineRule="auto"/>
        <w:jc w:val="both"/>
        <w:rPr>
          <w:rFonts w:ascii="Times New Roman" w:hAnsi="Times New Roman"/>
          <w:b/>
          <w:sz w:val="24"/>
          <w:szCs w:val="24"/>
        </w:rPr>
      </w:pPr>
    </w:p>
    <w:p w14:paraId="65162FB8" w14:textId="77777777" w:rsidR="00F438A2" w:rsidRPr="00340A78" w:rsidRDefault="00F438A2" w:rsidP="00DE5ECD">
      <w:pPr>
        <w:spacing w:line="276" w:lineRule="auto"/>
        <w:jc w:val="both"/>
        <w:rPr>
          <w:rFonts w:ascii="Times New Roman" w:hAnsi="Times New Roman"/>
          <w:b/>
          <w:sz w:val="24"/>
          <w:szCs w:val="24"/>
        </w:rPr>
      </w:pPr>
    </w:p>
    <w:p w14:paraId="1F3191D1" w14:textId="77777777" w:rsidR="00F438A2" w:rsidRPr="00340A78" w:rsidRDefault="00F438A2" w:rsidP="00DE5ECD">
      <w:pPr>
        <w:spacing w:line="276" w:lineRule="auto"/>
        <w:jc w:val="both"/>
        <w:rPr>
          <w:rFonts w:ascii="Times New Roman" w:hAnsi="Times New Roman"/>
          <w:b/>
          <w:sz w:val="24"/>
          <w:szCs w:val="24"/>
        </w:rPr>
      </w:pPr>
    </w:p>
    <w:p w14:paraId="4BB3CEF3" w14:textId="77777777" w:rsidR="00F438A2" w:rsidRPr="00340A78" w:rsidRDefault="00F438A2" w:rsidP="00DE5ECD">
      <w:pPr>
        <w:spacing w:line="276" w:lineRule="auto"/>
        <w:jc w:val="both"/>
        <w:rPr>
          <w:rFonts w:ascii="Times New Roman" w:hAnsi="Times New Roman"/>
          <w:b/>
          <w:sz w:val="24"/>
          <w:szCs w:val="24"/>
        </w:rPr>
      </w:pPr>
    </w:p>
    <w:p w14:paraId="4C1719D1" w14:textId="77777777" w:rsidR="00F438A2" w:rsidRPr="00340A78" w:rsidRDefault="00F438A2" w:rsidP="00DE5ECD">
      <w:pPr>
        <w:spacing w:line="276" w:lineRule="auto"/>
        <w:jc w:val="both"/>
        <w:rPr>
          <w:rFonts w:ascii="Times New Roman" w:hAnsi="Times New Roman"/>
          <w:b/>
          <w:sz w:val="24"/>
          <w:szCs w:val="24"/>
        </w:rPr>
      </w:pPr>
    </w:p>
    <w:p w14:paraId="2D464317" w14:textId="77777777" w:rsidR="00F438A2" w:rsidRPr="00340A78" w:rsidRDefault="00F438A2" w:rsidP="00DE5ECD">
      <w:pPr>
        <w:spacing w:line="276" w:lineRule="auto"/>
        <w:jc w:val="both"/>
        <w:rPr>
          <w:rFonts w:ascii="Times New Roman" w:hAnsi="Times New Roman"/>
          <w:b/>
          <w:sz w:val="24"/>
          <w:szCs w:val="24"/>
        </w:rPr>
      </w:pPr>
    </w:p>
    <w:p w14:paraId="7B888CDD" w14:textId="77777777" w:rsidR="00DE5ECD" w:rsidRPr="00340A78" w:rsidRDefault="00DE5ECD" w:rsidP="00DE5ECD">
      <w:pPr>
        <w:spacing w:line="276" w:lineRule="auto"/>
        <w:jc w:val="both"/>
        <w:rPr>
          <w:rFonts w:ascii="Times New Roman" w:hAnsi="Times New Roman"/>
          <w:b/>
          <w:sz w:val="24"/>
          <w:szCs w:val="24"/>
        </w:rPr>
      </w:pPr>
      <w:r w:rsidRPr="00340A78">
        <w:rPr>
          <w:rFonts w:ascii="Times New Roman" w:hAnsi="Times New Roman"/>
          <w:b/>
          <w:sz w:val="24"/>
          <w:szCs w:val="24"/>
        </w:rPr>
        <w:t>Table 3. Proximate composition of the refined wheat-</w:t>
      </w:r>
      <w:r w:rsidRPr="00340A78">
        <w:rPr>
          <w:rFonts w:ascii="Times New Roman" w:hAnsi="Times New Roman"/>
          <w:b/>
          <w:i/>
          <w:sz w:val="24"/>
          <w:szCs w:val="24"/>
        </w:rPr>
        <w:t xml:space="preserve">Mallotus </w:t>
      </w:r>
      <w:proofErr w:type="spellStart"/>
      <w:r w:rsidRPr="00340A78">
        <w:rPr>
          <w:rFonts w:ascii="Times New Roman" w:hAnsi="Times New Roman"/>
          <w:b/>
          <w:i/>
          <w:sz w:val="24"/>
          <w:szCs w:val="24"/>
        </w:rPr>
        <w:t>subulatus</w:t>
      </w:r>
      <w:proofErr w:type="spellEnd"/>
      <w:r w:rsidRPr="00340A78">
        <w:rPr>
          <w:rFonts w:ascii="Times New Roman" w:hAnsi="Times New Roman"/>
          <w:b/>
          <w:sz w:val="24"/>
          <w:szCs w:val="24"/>
        </w:rPr>
        <w:t xml:space="preserve"> flour blends</w:t>
      </w:r>
    </w:p>
    <w:tbl>
      <w:tblPr>
        <w:tblStyle w:val="PlainTable22"/>
        <w:tblW w:w="5000" w:type="pct"/>
        <w:tblLook w:val="06A0" w:firstRow="1" w:lastRow="0" w:firstColumn="1" w:lastColumn="0" w:noHBand="1" w:noVBand="1"/>
      </w:tblPr>
      <w:tblGrid>
        <w:gridCol w:w="834"/>
        <w:gridCol w:w="1183"/>
        <w:gridCol w:w="1185"/>
        <w:gridCol w:w="1367"/>
        <w:gridCol w:w="222"/>
        <w:gridCol w:w="1120"/>
        <w:gridCol w:w="1183"/>
        <w:gridCol w:w="1330"/>
      </w:tblGrid>
      <w:tr w:rsidR="00DE5ECD" w:rsidRPr="00340A78" w14:paraId="65562CDE" w14:textId="77777777" w:rsidTr="00893D0B">
        <w:trPr>
          <w:cnfStyle w:val="100000000000" w:firstRow="1" w:lastRow="0" w:firstColumn="0" w:lastColumn="0" w:oddVBand="0" w:evenVBand="0" w:oddHBand="0"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466" w:type="pct"/>
          </w:tcPr>
          <w:p w14:paraId="4090ED60" w14:textId="77777777" w:rsidR="00DE5ECD" w:rsidRPr="00340A78" w:rsidRDefault="00DE5ECD" w:rsidP="00680C87">
            <w:pPr>
              <w:spacing w:line="276" w:lineRule="auto"/>
              <w:jc w:val="both"/>
              <w:rPr>
                <w:rFonts w:asciiTheme="minorHAnsi" w:hAnsiTheme="minorHAnsi" w:cs="Arial"/>
                <w:b w:val="0"/>
              </w:rPr>
            </w:pPr>
            <w:r w:rsidRPr="00340A78">
              <w:rPr>
                <w:rFonts w:asciiTheme="minorHAnsi" w:hAnsiTheme="minorHAnsi" w:cs="Arial"/>
                <w:b w:val="0"/>
              </w:rPr>
              <w:t>Sample</w:t>
            </w:r>
          </w:p>
        </w:tc>
        <w:tc>
          <w:tcPr>
            <w:tcW w:w="762" w:type="pct"/>
          </w:tcPr>
          <w:p w14:paraId="12EF55B8" w14:textId="77777777" w:rsidR="00DE5ECD" w:rsidRPr="00340A78" w:rsidRDefault="00DE5ECD"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Moisture content (%)</w:t>
            </w:r>
          </w:p>
        </w:tc>
        <w:tc>
          <w:tcPr>
            <w:tcW w:w="635" w:type="pct"/>
          </w:tcPr>
          <w:p w14:paraId="02B81F28" w14:textId="77777777" w:rsidR="00DE5ECD" w:rsidRPr="00340A78" w:rsidRDefault="00DE5ECD"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Ash (%)</w:t>
            </w:r>
          </w:p>
        </w:tc>
        <w:tc>
          <w:tcPr>
            <w:tcW w:w="720" w:type="pct"/>
          </w:tcPr>
          <w:p w14:paraId="6C8FF48E" w14:textId="77777777" w:rsidR="00DE5ECD" w:rsidRPr="00340A78" w:rsidRDefault="00DE5ECD"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Carbohydrate (%)</w:t>
            </w:r>
          </w:p>
        </w:tc>
        <w:tc>
          <w:tcPr>
            <w:tcW w:w="127" w:type="pct"/>
          </w:tcPr>
          <w:p w14:paraId="69A5E02D" w14:textId="77777777" w:rsidR="00DE5ECD" w:rsidRPr="00340A78" w:rsidRDefault="00DE5ECD"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p>
        </w:tc>
        <w:tc>
          <w:tcPr>
            <w:tcW w:w="805" w:type="pct"/>
          </w:tcPr>
          <w:p w14:paraId="1B96012E" w14:textId="77777777" w:rsidR="00DE5ECD" w:rsidRPr="00340A78" w:rsidRDefault="00DE5ECD"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Lipid (%)</w:t>
            </w:r>
          </w:p>
        </w:tc>
        <w:tc>
          <w:tcPr>
            <w:tcW w:w="762" w:type="pct"/>
          </w:tcPr>
          <w:p w14:paraId="64B80B97" w14:textId="77777777" w:rsidR="00DE5ECD" w:rsidRPr="00340A78" w:rsidRDefault="00DE5ECD"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proofErr w:type="spellStart"/>
            <w:r w:rsidRPr="00340A78">
              <w:rPr>
                <w:rFonts w:asciiTheme="minorHAnsi" w:hAnsiTheme="minorHAnsi" w:cs="Arial"/>
                <w:b w:val="0"/>
              </w:rPr>
              <w:t>Fibre</w:t>
            </w:r>
            <w:proofErr w:type="spellEnd"/>
            <w:r w:rsidRPr="00340A78">
              <w:rPr>
                <w:rFonts w:asciiTheme="minorHAnsi" w:hAnsiTheme="minorHAnsi" w:cs="Arial"/>
                <w:b w:val="0"/>
              </w:rPr>
              <w:t xml:space="preserve"> (%)</w:t>
            </w:r>
          </w:p>
        </w:tc>
        <w:tc>
          <w:tcPr>
            <w:tcW w:w="722" w:type="pct"/>
          </w:tcPr>
          <w:p w14:paraId="03A17D72" w14:textId="77777777" w:rsidR="00DE5ECD" w:rsidRPr="00340A78" w:rsidRDefault="00DE5ECD"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Protein (%)</w:t>
            </w:r>
          </w:p>
        </w:tc>
      </w:tr>
      <w:tr w:rsidR="00DE5ECD" w:rsidRPr="00340A78" w14:paraId="481C6D06" w14:textId="77777777" w:rsidTr="00893D0B">
        <w:trPr>
          <w:trHeight w:val="224"/>
        </w:trPr>
        <w:tc>
          <w:tcPr>
            <w:cnfStyle w:val="001000000000" w:firstRow="0" w:lastRow="0" w:firstColumn="1" w:lastColumn="0" w:oddVBand="0" w:evenVBand="0" w:oddHBand="0" w:evenHBand="0" w:firstRowFirstColumn="0" w:firstRowLastColumn="0" w:lastRowFirstColumn="0" w:lastRowLastColumn="0"/>
            <w:tcW w:w="466" w:type="pct"/>
          </w:tcPr>
          <w:p w14:paraId="3604322A" w14:textId="77777777" w:rsidR="00DE5ECD" w:rsidRPr="00340A78" w:rsidRDefault="00DE5ECD" w:rsidP="00680C87">
            <w:pPr>
              <w:spacing w:line="276" w:lineRule="auto"/>
              <w:jc w:val="both"/>
              <w:rPr>
                <w:rFonts w:asciiTheme="minorHAnsi" w:hAnsiTheme="minorHAnsi" w:cs="Arial"/>
                <w:b w:val="0"/>
              </w:rPr>
            </w:pPr>
            <w:r w:rsidRPr="00340A78">
              <w:rPr>
                <w:rFonts w:asciiTheme="minorHAnsi" w:hAnsiTheme="minorHAnsi" w:cs="Arial"/>
                <w:b w:val="0"/>
              </w:rPr>
              <w:t>A</w:t>
            </w:r>
          </w:p>
        </w:tc>
        <w:tc>
          <w:tcPr>
            <w:tcW w:w="762" w:type="pct"/>
          </w:tcPr>
          <w:p w14:paraId="5A055637"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8.36±0.01</w:t>
            </w:r>
            <w:r w:rsidRPr="00340A78">
              <w:rPr>
                <w:rFonts w:asciiTheme="minorHAnsi" w:hAnsiTheme="minorHAnsi" w:cs="Arial"/>
                <w:vertAlign w:val="superscript"/>
              </w:rPr>
              <w:t>bc</w:t>
            </w:r>
          </w:p>
        </w:tc>
        <w:tc>
          <w:tcPr>
            <w:tcW w:w="635" w:type="pct"/>
          </w:tcPr>
          <w:p w14:paraId="19C95778"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1.43±0.06</w:t>
            </w:r>
            <w:r w:rsidRPr="00340A78">
              <w:rPr>
                <w:rFonts w:asciiTheme="minorHAnsi" w:hAnsiTheme="minorHAnsi" w:cs="Arial"/>
                <w:vertAlign w:val="superscript"/>
              </w:rPr>
              <w:t>a</w:t>
            </w:r>
            <w:r w:rsidRPr="00340A78">
              <w:rPr>
                <w:rFonts w:asciiTheme="minorHAnsi" w:hAnsiTheme="minorHAnsi" w:cs="Arial"/>
              </w:rPr>
              <w:t xml:space="preserve">  </w:t>
            </w:r>
          </w:p>
        </w:tc>
        <w:tc>
          <w:tcPr>
            <w:tcW w:w="720" w:type="pct"/>
          </w:tcPr>
          <w:p w14:paraId="5C2D681D"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72.06±0.12</w:t>
            </w:r>
            <w:r w:rsidRPr="00340A78">
              <w:rPr>
                <w:rFonts w:asciiTheme="minorHAnsi" w:hAnsiTheme="minorHAnsi" w:cs="Arial"/>
                <w:vertAlign w:val="superscript"/>
              </w:rPr>
              <w:t>a</w:t>
            </w:r>
          </w:p>
        </w:tc>
        <w:tc>
          <w:tcPr>
            <w:tcW w:w="127" w:type="pct"/>
          </w:tcPr>
          <w:p w14:paraId="5500125A"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p>
        </w:tc>
        <w:tc>
          <w:tcPr>
            <w:tcW w:w="805" w:type="pct"/>
          </w:tcPr>
          <w:p w14:paraId="7ECCDD29"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0.71±0.04</w:t>
            </w:r>
            <w:r w:rsidRPr="00340A78">
              <w:rPr>
                <w:rFonts w:asciiTheme="minorHAnsi" w:hAnsiTheme="minorHAnsi" w:cs="Arial"/>
                <w:vertAlign w:val="superscript"/>
              </w:rPr>
              <w:t>a</w:t>
            </w:r>
          </w:p>
        </w:tc>
        <w:tc>
          <w:tcPr>
            <w:tcW w:w="762" w:type="pct"/>
          </w:tcPr>
          <w:p w14:paraId="144D5F44"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0.28±0.04</w:t>
            </w:r>
            <w:r w:rsidRPr="00340A78">
              <w:rPr>
                <w:rFonts w:asciiTheme="minorHAnsi" w:hAnsiTheme="minorHAnsi" w:cs="Arial"/>
                <w:vertAlign w:val="superscript"/>
              </w:rPr>
              <w:t>a</w:t>
            </w:r>
          </w:p>
        </w:tc>
        <w:tc>
          <w:tcPr>
            <w:tcW w:w="722" w:type="pct"/>
          </w:tcPr>
          <w:p w14:paraId="774C606F"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6.26±0.01</w:t>
            </w:r>
            <w:r w:rsidRPr="00340A78">
              <w:rPr>
                <w:rFonts w:asciiTheme="minorHAnsi" w:hAnsiTheme="minorHAnsi" w:cs="Arial"/>
                <w:vertAlign w:val="superscript"/>
              </w:rPr>
              <w:t>a</w:t>
            </w:r>
          </w:p>
        </w:tc>
      </w:tr>
      <w:tr w:rsidR="00DE5ECD" w:rsidRPr="00340A78" w14:paraId="2E2CFC27" w14:textId="77777777" w:rsidTr="00893D0B">
        <w:trPr>
          <w:trHeight w:val="224"/>
        </w:trPr>
        <w:tc>
          <w:tcPr>
            <w:cnfStyle w:val="001000000000" w:firstRow="0" w:lastRow="0" w:firstColumn="1" w:lastColumn="0" w:oddVBand="0" w:evenVBand="0" w:oddHBand="0" w:evenHBand="0" w:firstRowFirstColumn="0" w:firstRowLastColumn="0" w:lastRowFirstColumn="0" w:lastRowLastColumn="0"/>
            <w:tcW w:w="466" w:type="pct"/>
          </w:tcPr>
          <w:p w14:paraId="058F4BD6" w14:textId="77777777" w:rsidR="00DE5ECD" w:rsidRPr="00340A78" w:rsidRDefault="00DE5ECD" w:rsidP="00680C87">
            <w:pPr>
              <w:spacing w:line="276" w:lineRule="auto"/>
              <w:jc w:val="both"/>
              <w:rPr>
                <w:rFonts w:asciiTheme="minorHAnsi" w:hAnsiTheme="minorHAnsi" w:cs="Arial"/>
                <w:b w:val="0"/>
              </w:rPr>
            </w:pPr>
            <w:r w:rsidRPr="00340A78">
              <w:rPr>
                <w:rFonts w:asciiTheme="minorHAnsi" w:hAnsiTheme="minorHAnsi" w:cs="Arial"/>
                <w:b w:val="0"/>
              </w:rPr>
              <w:t>B</w:t>
            </w:r>
          </w:p>
        </w:tc>
        <w:tc>
          <w:tcPr>
            <w:tcW w:w="762" w:type="pct"/>
          </w:tcPr>
          <w:p w14:paraId="655CFD3F"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8.37±0.13</w:t>
            </w:r>
            <w:r w:rsidRPr="00340A78">
              <w:rPr>
                <w:rFonts w:asciiTheme="minorHAnsi" w:hAnsiTheme="minorHAnsi" w:cs="Arial"/>
                <w:vertAlign w:val="superscript"/>
              </w:rPr>
              <w:t>bc</w:t>
            </w:r>
          </w:p>
        </w:tc>
        <w:tc>
          <w:tcPr>
            <w:tcW w:w="635" w:type="pct"/>
          </w:tcPr>
          <w:p w14:paraId="3B6C560B"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1.87±0.15</w:t>
            </w:r>
            <w:r w:rsidRPr="00340A78">
              <w:rPr>
                <w:rFonts w:asciiTheme="minorHAnsi" w:hAnsiTheme="minorHAnsi" w:cs="Arial"/>
                <w:vertAlign w:val="superscript"/>
              </w:rPr>
              <w:t>ab</w:t>
            </w:r>
            <w:r w:rsidRPr="00340A78">
              <w:rPr>
                <w:rFonts w:asciiTheme="minorHAnsi" w:hAnsiTheme="minorHAnsi" w:cs="Arial"/>
              </w:rPr>
              <w:t xml:space="preserve">  </w:t>
            </w:r>
          </w:p>
        </w:tc>
        <w:tc>
          <w:tcPr>
            <w:tcW w:w="720" w:type="pct"/>
          </w:tcPr>
          <w:p w14:paraId="462DBD03"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72.96±0.08</w:t>
            </w:r>
            <w:r w:rsidRPr="00340A78">
              <w:rPr>
                <w:rFonts w:asciiTheme="minorHAnsi" w:hAnsiTheme="minorHAnsi" w:cs="Arial"/>
                <w:vertAlign w:val="superscript"/>
              </w:rPr>
              <w:t>ab</w:t>
            </w:r>
          </w:p>
        </w:tc>
        <w:tc>
          <w:tcPr>
            <w:tcW w:w="127" w:type="pct"/>
          </w:tcPr>
          <w:p w14:paraId="63B8EDD6"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p>
        </w:tc>
        <w:tc>
          <w:tcPr>
            <w:tcW w:w="805" w:type="pct"/>
          </w:tcPr>
          <w:p w14:paraId="48890B1A"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0.80±0.06</w:t>
            </w:r>
            <w:r w:rsidRPr="00340A78">
              <w:rPr>
                <w:rFonts w:asciiTheme="minorHAnsi" w:hAnsiTheme="minorHAnsi" w:cs="Arial"/>
                <w:vertAlign w:val="superscript"/>
              </w:rPr>
              <w:t>b</w:t>
            </w:r>
          </w:p>
        </w:tc>
        <w:tc>
          <w:tcPr>
            <w:tcW w:w="762" w:type="pct"/>
          </w:tcPr>
          <w:p w14:paraId="4C7BAE8D"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0.30±0.01</w:t>
            </w:r>
            <w:r w:rsidRPr="00340A78">
              <w:rPr>
                <w:rFonts w:asciiTheme="minorHAnsi" w:hAnsiTheme="minorHAnsi" w:cs="Arial"/>
                <w:vertAlign w:val="superscript"/>
              </w:rPr>
              <w:t>b</w:t>
            </w:r>
          </w:p>
        </w:tc>
        <w:tc>
          <w:tcPr>
            <w:tcW w:w="722" w:type="pct"/>
          </w:tcPr>
          <w:p w14:paraId="3FE4235A"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12.51±0.001</w:t>
            </w:r>
            <w:r w:rsidRPr="00340A78">
              <w:rPr>
                <w:rFonts w:asciiTheme="minorHAnsi" w:hAnsiTheme="minorHAnsi" w:cs="Arial"/>
                <w:vertAlign w:val="superscript"/>
              </w:rPr>
              <w:t>b</w:t>
            </w:r>
          </w:p>
        </w:tc>
      </w:tr>
      <w:tr w:rsidR="00DE5ECD" w:rsidRPr="00340A78" w14:paraId="3798FA47" w14:textId="77777777" w:rsidTr="00893D0B">
        <w:trPr>
          <w:trHeight w:val="232"/>
        </w:trPr>
        <w:tc>
          <w:tcPr>
            <w:cnfStyle w:val="001000000000" w:firstRow="0" w:lastRow="0" w:firstColumn="1" w:lastColumn="0" w:oddVBand="0" w:evenVBand="0" w:oddHBand="0" w:evenHBand="0" w:firstRowFirstColumn="0" w:firstRowLastColumn="0" w:lastRowFirstColumn="0" w:lastRowLastColumn="0"/>
            <w:tcW w:w="466" w:type="pct"/>
          </w:tcPr>
          <w:p w14:paraId="0ED23073" w14:textId="77777777" w:rsidR="00DE5ECD" w:rsidRPr="00340A78" w:rsidRDefault="00DE5ECD" w:rsidP="00680C87">
            <w:pPr>
              <w:spacing w:line="276" w:lineRule="auto"/>
              <w:jc w:val="both"/>
              <w:rPr>
                <w:rFonts w:asciiTheme="minorHAnsi" w:hAnsiTheme="minorHAnsi" w:cs="Arial"/>
                <w:b w:val="0"/>
              </w:rPr>
            </w:pPr>
            <w:r w:rsidRPr="00340A78">
              <w:rPr>
                <w:rFonts w:asciiTheme="minorHAnsi" w:hAnsiTheme="minorHAnsi" w:cs="Arial"/>
                <w:b w:val="0"/>
              </w:rPr>
              <w:t>C</w:t>
            </w:r>
          </w:p>
        </w:tc>
        <w:tc>
          <w:tcPr>
            <w:tcW w:w="762" w:type="pct"/>
          </w:tcPr>
          <w:p w14:paraId="30995BCF"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8.19±0.52</w:t>
            </w:r>
            <w:r w:rsidRPr="00340A78">
              <w:rPr>
                <w:rFonts w:asciiTheme="minorHAnsi" w:hAnsiTheme="minorHAnsi" w:cs="Arial"/>
                <w:vertAlign w:val="superscript"/>
              </w:rPr>
              <w:t>bc</w:t>
            </w:r>
          </w:p>
        </w:tc>
        <w:tc>
          <w:tcPr>
            <w:tcW w:w="635" w:type="pct"/>
          </w:tcPr>
          <w:p w14:paraId="0663D83D"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1.97±0.05</w:t>
            </w:r>
            <w:r w:rsidRPr="00340A78">
              <w:rPr>
                <w:rFonts w:asciiTheme="minorHAnsi" w:hAnsiTheme="minorHAnsi" w:cs="Arial"/>
                <w:vertAlign w:val="superscript"/>
              </w:rPr>
              <w:t>bc</w:t>
            </w:r>
          </w:p>
        </w:tc>
        <w:tc>
          <w:tcPr>
            <w:tcW w:w="720" w:type="pct"/>
          </w:tcPr>
          <w:p w14:paraId="3F6B4CF0"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72.87±0.61</w:t>
            </w:r>
            <w:r w:rsidRPr="00340A78">
              <w:rPr>
                <w:rFonts w:asciiTheme="minorHAnsi" w:hAnsiTheme="minorHAnsi" w:cs="Arial"/>
                <w:vertAlign w:val="superscript"/>
              </w:rPr>
              <w:t>ab</w:t>
            </w:r>
          </w:p>
        </w:tc>
        <w:tc>
          <w:tcPr>
            <w:tcW w:w="127" w:type="pct"/>
          </w:tcPr>
          <w:p w14:paraId="1273768C"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p>
        </w:tc>
        <w:tc>
          <w:tcPr>
            <w:tcW w:w="805" w:type="pct"/>
          </w:tcPr>
          <w:p w14:paraId="729786CA"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0.80±0.08</w:t>
            </w:r>
            <w:r w:rsidRPr="00340A78">
              <w:rPr>
                <w:rFonts w:asciiTheme="minorHAnsi" w:hAnsiTheme="minorHAnsi" w:cs="Arial"/>
                <w:vertAlign w:val="superscript"/>
              </w:rPr>
              <w:t>b</w:t>
            </w:r>
          </w:p>
        </w:tc>
        <w:tc>
          <w:tcPr>
            <w:tcW w:w="762" w:type="pct"/>
          </w:tcPr>
          <w:p w14:paraId="3A1ADA7C"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0.42±0.07</w:t>
            </w:r>
            <w:r w:rsidRPr="00340A78">
              <w:rPr>
                <w:rFonts w:asciiTheme="minorHAnsi" w:hAnsiTheme="minorHAnsi" w:cs="Arial"/>
                <w:vertAlign w:val="superscript"/>
              </w:rPr>
              <w:t>ab</w:t>
            </w:r>
          </w:p>
        </w:tc>
        <w:tc>
          <w:tcPr>
            <w:tcW w:w="722" w:type="pct"/>
          </w:tcPr>
          <w:p w14:paraId="333C9E7D"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12.78±0.001</w:t>
            </w:r>
            <w:r w:rsidRPr="00340A78">
              <w:rPr>
                <w:rFonts w:asciiTheme="minorHAnsi" w:hAnsiTheme="minorHAnsi" w:cs="Arial"/>
                <w:vertAlign w:val="superscript"/>
              </w:rPr>
              <w:t>c</w:t>
            </w:r>
          </w:p>
        </w:tc>
      </w:tr>
      <w:tr w:rsidR="00DE5ECD" w:rsidRPr="00340A78" w14:paraId="59AEC3E5" w14:textId="77777777" w:rsidTr="00893D0B">
        <w:trPr>
          <w:trHeight w:val="224"/>
        </w:trPr>
        <w:tc>
          <w:tcPr>
            <w:cnfStyle w:val="001000000000" w:firstRow="0" w:lastRow="0" w:firstColumn="1" w:lastColumn="0" w:oddVBand="0" w:evenVBand="0" w:oddHBand="0" w:evenHBand="0" w:firstRowFirstColumn="0" w:firstRowLastColumn="0" w:lastRowFirstColumn="0" w:lastRowLastColumn="0"/>
            <w:tcW w:w="466" w:type="pct"/>
          </w:tcPr>
          <w:p w14:paraId="02C6399B" w14:textId="77777777" w:rsidR="00DE5ECD" w:rsidRPr="00340A78" w:rsidRDefault="00DE5ECD" w:rsidP="00680C87">
            <w:pPr>
              <w:spacing w:line="276" w:lineRule="auto"/>
              <w:jc w:val="both"/>
              <w:rPr>
                <w:rFonts w:asciiTheme="minorHAnsi" w:hAnsiTheme="minorHAnsi" w:cs="Arial"/>
                <w:b w:val="0"/>
              </w:rPr>
            </w:pPr>
            <w:r w:rsidRPr="00340A78">
              <w:rPr>
                <w:rFonts w:asciiTheme="minorHAnsi" w:hAnsiTheme="minorHAnsi" w:cs="Arial"/>
                <w:b w:val="0"/>
              </w:rPr>
              <w:t>D</w:t>
            </w:r>
          </w:p>
        </w:tc>
        <w:tc>
          <w:tcPr>
            <w:tcW w:w="762" w:type="pct"/>
          </w:tcPr>
          <w:p w14:paraId="099CB18D"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8.42±0.20</w:t>
            </w:r>
            <w:r w:rsidRPr="00340A78">
              <w:rPr>
                <w:rFonts w:asciiTheme="minorHAnsi" w:hAnsiTheme="minorHAnsi" w:cs="Arial"/>
                <w:vertAlign w:val="superscript"/>
              </w:rPr>
              <w:t>bc</w:t>
            </w:r>
          </w:p>
        </w:tc>
        <w:tc>
          <w:tcPr>
            <w:tcW w:w="635" w:type="pct"/>
          </w:tcPr>
          <w:p w14:paraId="5B541137"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2.52±0.05</w:t>
            </w:r>
            <w:r w:rsidRPr="00340A78">
              <w:rPr>
                <w:rFonts w:asciiTheme="minorHAnsi" w:hAnsiTheme="minorHAnsi" w:cs="Arial"/>
                <w:vertAlign w:val="superscript"/>
              </w:rPr>
              <w:t>c</w:t>
            </w:r>
          </w:p>
        </w:tc>
        <w:tc>
          <w:tcPr>
            <w:tcW w:w="720" w:type="pct"/>
          </w:tcPr>
          <w:p w14:paraId="43255525"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71.93±0.21</w:t>
            </w:r>
            <w:r w:rsidRPr="00340A78">
              <w:rPr>
                <w:rFonts w:asciiTheme="minorHAnsi" w:hAnsiTheme="minorHAnsi" w:cs="Arial"/>
                <w:vertAlign w:val="superscript"/>
              </w:rPr>
              <w:t>a</w:t>
            </w:r>
          </w:p>
        </w:tc>
        <w:tc>
          <w:tcPr>
            <w:tcW w:w="127" w:type="pct"/>
          </w:tcPr>
          <w:p w14:paraId="0A4045C2"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p>
        </w:tc>
        <w:tc>
          <w:tcPr>
            <w:tcW w:w="805" w:type="pct"/>
          </w:tcPr>
          <w:p w14:paraId="5EC0EABB"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0.81±0.06</w:t>
            </w:r>
            <w:r w:rsidRPr="00340A78">
              <w:rPr>
                <w:rFonts w:asciiTheme="minorHAnsi" w:hAnsiTheme="minorHAnsi" w:cs="Arial"/>
                <w:vertAlign w:val="superscript"/>
              </w:rPr>
              <w:t>b</w:t>
            </w:r>
          </w:p>
        </w:tc>
        <w:tc>
          <w:tcPr>
            <w:tcW w:w="762" w:type="pct"/>
          </w:tcPr>
          <w:p w14:paraId="29F9FE2C"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0.48±0.01</w:t>
            </w:r>
            <w:r w:rsidRPr="00340A78">
              <w:rPr>
                <w:rFonts w:asciiTheme="minorHAnsi" w:hAnsiTheme="minorHAnsi" w:cs="Arial"/>
                <w:vertAlign w:val="superscript"/>
              </w:rPr>
              <w:t>ab</w:t>
            </w:r>
          </w:p>
        </w:tc>
        <w:tc>
          <w:tcPr>
            <w:tcW w:w="722" w:type="pct"/>
          </w:tcPr>
          <w:p w14:paraId="7698A996"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13.03±0.01</w:t>
            </w:r>
            <w:r w:rsidRPr="00340A78">
              <w:rPr>
                <w:rFonts w:asciiTheme="minorHAnsi" w:hAnsiTheme="minorHAnsi" w:cs="Arial"/>
                <w:vertAlign w:val="superscript"/>
              </w:rPr>
              <w:t>d</w:t>
            </w:r>
          </w:p>
        </w:tc>
      </w:tr>
      <w:tr w:rsidR="00DE5ECD" w:rsidRPr="00340A78" w14:paraId="22562D1F" w14:textId="77777777" w:rsidTr="00893D0B">
        <w:trPr>
          <w:trHeight w:val="232"/>
        </w:trPr>
        <w:tc>
          <w:tcPr>
            <w:cnfStyle w:val="001000000000" w:firstRow="0" w:lastRow="0" w:firstColumn="1" w:lastColumn="0" w:oddVBand="0" w:evenVBand="0" w:oddHBand="0" w:evenHBand="0" w:firstRowFirstColumn="0" w:firstRowLastColumn="0" w:lastRowFirstColumn="0" w:lastRowLastColumn="0"/>
            <w:tcW w:w="466" w:type="pct"/>
          </w:tcPr>
          <w:p w14:paraId="209E1151" w14:textId="77777777" w:rsidR="00DE5ECD" w:rsidRPr="00340A78" w:rsidRDefault="00DE5ECD" w:rsidP="00680C87">
            <w:pPr>
              <w:spacing w:line="276" w:lineRule="auto"/>
              <w:jc w:val="both"/>
              <w:rPr>
                <w:rFonts w:asciiTheme="minorHAnsi" w:hAnsiTheme="minorHAnsi" w:cs="Arial"/>
                <w:b w:val="0"/>
              </w:rPr>
            </w:pPr>
            <w:r w:rsidRPr="00340A78">
              <w:rPr>
                <w:rFonts w:asciiTheme="minorHAnsi" w:hAnsiTheme="minorHAnsi" w:cs="Arial"/>
                <w:b w:val="0"/>
              </w:rPr>
              <w:t>E</w:t>
            </w:r>
          </w:p>
        </w:tc>
        <w:tc>
          <w:tcPr>
            <w:tcW w:w="762" w:type="pct"/>
          </w:tcPr>
          <w:p w14:paraId="6B0B2431"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8.49±0.53</w:t>
            </w:r>
            <w:r w:rsidRPr="00340A78">
              <w:rPr>
                <w:rFonts w:asciiTheme="minorHAnsi" w:hAnsiTheme="minorHAnsi" w:cs="Arial"/>
                <w:vertAlign w:val="superscript"/>
              </w:rPr>
              <w:t>a</w:t>
            </w:r>
          </w:p>
        </w:tc>
        <w:tc>
          <w:tcPr>
            <w:tcW w:w="635" w:type="pct"/>
          </w:tcPr>
          <w:p w14:paraId="25786EDA"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2.98±0.06</w:t>
            </w:r>
            <w:r w:rsidRPr="00340A78">
              <w:rPr>
                <w:rFonts w:asciiTheme="minorHAnsi" w:hAnsiTheme="minorHAnsi" w:cs="Arial"/>
                <w:vertAlign w:val="superscript"/>
              </w:rPr>
              <w:t>d</w:t>
            </w:r>
          </w:p>
        </w:tc>
        <w:tc>
          <w:tcPr>
            <w:tcW w:w="720" w:type="pct"/>
          </w:tcPr>
          <w:p w14:paraId="18416F33"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72.49±0.93</w:t>
            </w:r>
            <w:r w:rsidRPr="00340A78">
              <w:rPr>
                <w:rFonts w:asciiTheme="minorHAnsi" w:hAnsiTheme="minorHAnsi" w:cs="Arial"/>
                <w:vertAlign w:val="superscript"/>
              </w:rPr>
              <w:t>ab</w:t>
            </w:r>
          </w:p>
        </w:tc>
        <w:tc>
          <w:tcPr>
            <w:tcW w:w="127" w:type="pct"/>
          </w:tcPr>
          <w:p w14:paraId="2153AE61"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p>
        </w:tc>
        <w:tc>
          <w:tcPr>
            <w:tcW w:w="805" w:type="pct"/>
          </w:tcPr>
          <w:p w14:paraId="22557138"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0.81±0.12</w:t>
            </w:r>
            <w:r w:rsidRPr="00340A78">
              <w:rPr>
                <w:rFonts w:asciiTheme="minorHAnsi" w:hAnsiTheme="minorHAnsi" w:cs="Arial"/>
                <w:vertAlign w:val="superscript"/>
              </w:rPr>
              <w:t>b</w:t>
            </w:r>
          </w:p>
        </w:tc>
        <w:tc>
          <w:tcPr>
            <w:tcW w:w="762" w:type="pct"/>
          </w:tcPr>
          <w:p w14:paraId="42E52ABD"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0.58±0.07</w:t>
            </w:r>
            <w:r w:rsidRPr="00340A78">
              <w:rPr>
                <w:rFonts w:asciiTheme="minorHAnsi" w:hAnsiTheme="minorHAnsi" w:cs="Arial"/>
                <w:vertAlign w:val="superscript"/>
              </w:rPr>
              <w:t>a</w:t>
            </w:r>
          </w:p>
        </w:tc>
        <w:tc>
          <w:tcPr>
            <w:tcW w:w="722" w:type="pct"/>
          </w:tcPr>
          <w:p w14:paraId="6CA573BE"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13.22±0.01</w:t>
            </w:r>
            <w:r w:rsidRPr="00340A78">
              <w:rPr>
                <w:rFonts w:asciiTheme="minorHAnsi" w:hAnsiTheme="minorHAnsi" w:cs="Arial"/>
                <w:vertAlign w:val="superscript"/>
              </w:rPr>
              <w:t>e</w:t>
            </w:r>
          </w:p>
        </w:tc>
      </w:tr>
      <w:tr w:rsidR="00DE5ECD" w:rsidRPr="00340A78" w14:paraId="486B73C4" w14:textId="77777777" w:rsidTr="00893D0B">
        <w:trPr>
          <w:trHeight w:val="224"/>
        </w:trPr>
        <w:tc>
          <w:tcPr>
            <w:cnfStyle w:val="001000000000" w:firstRow="0" w:lastRow="0" w:firstColumn="1" w:lastColumn="0" w:oddVBand="0" w:evenVBand="0" w:oddHBand="0" w:evenHBand="0" w:firstRowFirstColumn="0" w:firstRowLastColumn="0" w:lastRowFirstColumn="0" w:lastRowLastColumn="0"/>
            <w:tcW w:w="466" w:type="pct"/>
          </w:tcPr>
          <w:p w14:paraId="5F0DC3B8" w14:textId="77777777" w:rsidR="00DE5ECD" w:rsidRPr="00340A78" w:rsidRDefault="00DE5ECD" w:rsidP="00680C87">
            <w:pPr>
              <w:spacing w:line="276" w:lineRule="auto"/>
              <w:jc w:val="both"/>
              <w:rPr>
                <w:rFonts w:asciiTheme="minorHAnsi" w:hAnsiTheme="minorHAnsi" w:cs="Arial"/>
                <w:b w:val="0"/>
              </w:rPr>
            </w:pPr>
            <w:r w:rsidRPr="00340A78">
              <w:rPr>
                <w:rFonts w:asciiTheme="minorHAnsi" w:hAnsiTheme="minorHAnsi" w:cs="Arial"/>
                <w:b w:val="0"/>
              </w:rPr>
              <w:t>F</w:t>
            </w:r>
          </w:p>
        </w:tc>
        <w:tc>
          <w:tcPr>
            <w:tcW w:w="762" w:type="pct"/>
          </w:tcPr>
          <w:p w14:paraId="2E1A524C"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7.40±0.05</w:t>
            </w:r>
            <w:r w:rsidRPr="00340A78">
              <w:rPr>
                <w:rFonts w:asciiTheme="minorHAnsi" w:hAnsiTheme="minorHAnsi" w:cs="Arial"/>
                <w:vertAlign w:val="superscript"/>
              </w:rPr>
              <w:t>a</w:t>
            </w:r>
          </w:p>
        </w:tc>
        <w:tc>
          <w:tcPr>
            <w:tcW w:w="635" w:type="pct"/>
          </w:tcPr>
          <w:p w14:paraId="42D3E907"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3.07±0.15</w:t>
            </w:r>
            <w:r w:rsidRPr="00340A78">
              <w:rPr>
                <w:rFonts w:asciiTheme="minorHAnsi" w:hAnsiTheme="minorHAnsi" w:cs="Arial"/>
                <w:vertAlign w:val="superscript"/>
              </w:rPr>
              <w:t>de</w:t>
            </w:r>
          </w:p>
        </w:tc>
        <w:tc>
          <w:tcPr>
            <w:tcW w:w="720" w:type="pct"/>
          </w:tcPr>
          <w:p w14:paraId="569F8CF4"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73.39±0.13</w:t>
            </w:r>
            <w:r w:rsidRPr="00340A78">
              <w:rPr>
                <w:rFonts w:asciiTheme="minorHAnsi" w:hAnsiTheme="minorHAnsi" w:cs="Arial"/>
                <w:vertAlign w:val="superscript"/>
              </w:rPr>
              <w:t>a</w:t>
            </w:r>
          </w:p>
        </w:tc>
        <w:tc>
          <w:tcPr>
            <w:tcW w:w="127" w:type="pct"/>
          </w:tcPr>
          <w:p w14:paraId="41EF5D8F"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p>
        </w:tc>
        <w:tc>
          <w:tcPr>
            <w:tcW w:w="805" w:type="pct"/>
          </w:tcPr>
          <w:p w14:paraId="16E50687"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0.82±0.08</w:t>
            </w:r>
            <w:r w:rsidRPr="00340A78">
              <w:rPr>
                <w:rFonts w:asciiTheme="minorHAnsi" w:hAnsiTheme="minorHAnsi" w:cs="Arial"/>
                <w:vertAlign w:val="superscript"/>
              </w:rPr>
              <w:t>b</w:t>
            </w:r>
          </w:p>
        </w:tc>
        <w:tc>
          <w:tcPr>
            <w:tcW w:w="762" w:type="pct"/>
          </w:tcPr>
          <w:p w14:paraId="6B3818C5"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0.69±0.23</w:t>
            </w:r>
            <w:r w:rsidRPr="00340A78">
              <w:rPr>
                <w:rFonts w:asciiTheme="minorHAnsi" w:hAnsiTheme="minorHAnsi" w:cs="Arial"/>
                <w:vertAlign w:val="superscript"/>
              </w:rPr>
              <w:t>ab</w:t>
            </w:r>
          </w:p>
        </w:tc>
        <w:tc>
          <w:tcPr>
            <w:tcW w:w="722" w:type="pct"/>
          </w:tcPr>
          <w:p w14:paraId="621B3274"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13.70±0.01</w:t>
            </w:r>
            <w:r w:rsidRPr="00340A78">
              <w:rPr>
                <w:rFonts w:asciiTheme="minorHAnsi" w:hAnsiTheme="minorHAnsi" w:cs="Arial"/>
                <w:vertAlign w:val="superscript"/>
              </w:rPr>
              <w:t>f</w:t>
            </w:r>
          </w:p>
        </w:tc>
      </w:tr>
      <w:tr w:rsidR="00DE5ECD" w:rsidRPr="00340A78" w14:paraId="5CBE7FDB" w14:textId="77777777" w:rsidTr="00893D0B">
        <w:trPr>
          <w:trHeight w:val="224"/>
        </w:trPr>
        <w:tc>
          <w:tcPr>
            <w:cnfStyle w:val="001000000000" w:firstRow="0" w:lastRow="0" w:firstColumn="1" w:lastColumn="0" w:oddVBand="0" w:evenVBand="0" w:oddHBand="0" w:evenHBand="0" w:firstRowFirstColumn="0" w:firstRowLastColumn="0" w:lastRowFirstColumn="0" w:lastRowLastColumn="0"/>
            <w:tcW w:w="466" w:type="pct"/>
          </w:tcPr>
          <w:p w14:paraId="5D45080F" w14:textId="77777777" w:rsidR="00DE5ECD" w:rsidRPr="00340A78" w:rsidRDefault="00DE5ECD" w:rsidP="00680C87">
            <w:pPr>
              <w:spacing w:line="276" w:lineRule="auto"/>
              <w:jc w:val="both"/>
              <w:rPr>
                <w:rFonts w:asciiTheme="minorHAnsi" w:hAnsiTheme="minorHAnsi" w:cs="Arial"/>
                <w:b w:val="0"/>
              </w:rPr>
            </w:pPr>
            <w:r w:rsidRPr="00340A78">
              <w:rPr>
                <w:rFonts w:asciiTheme="minorHAnsi" w:hAnsiTheme="minorHAnsi" w:cs="Arial"/>
                <w:b w:val="0"/>
              </w:rPr>
              <w:t>G</w:t>
            </w:r>
          </w:p>
        </w:tc>
        <w:tc>
          <w:tcPr>
            <w:tcW w:w="762" w:type="pct"/>
          </w:tcPr>
          <w:p w14:paraId="3C5309D5"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7.71±0.08</w:t>
            </w:r>
            <w:r w:rsidRPr="00340A78">
              <w:rPr>
                <w:rFonts w:asciiTheme="minorHAnsi" w:hAnsiTheme="minorHAnsi" w:cs="Arial"/>
                <w:vertAlign w:val="superscript"/>
              </w:rPr>
              <w:t>ab</w:t>
            </w:r>
          </w:p>
        </w:tc>
        <w:tc>
          <w:tcPr>
            <w:tcW w:w="635" w:type="pct"/>
          </w:tcPr>
          <w:p w14:paraId="58ACF6CF"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3.36±0.12</w:t>
            </w:r>
            <w:r w:rsidRPr="00340A78">
              <w:rPr>
                <w:rFonts w:asciiTheme="minorHAnsi" w:hAnsiTheme="minorHAnsi" w:cs="Arial"/>
                <w:vertAlign w:val="superscript"/>
              </w:rPr>
              <w:t>f</w:t>
            </w:r>
          </w:p>
        </w:tc>
        <w:tc>
          <w:tcPr>
            <w:tcW w:w="720" w:type="pct"/>
          </w:tcPr>
          <w:p w14:paraId="7E855982"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71.90±0.37</w:t>
            </w:r>
            <w:r w:rsidRPr="00340A78">
              <w:rPr>
                <w:rFonts w:asciiTheme="minorHAnsi" w:hAnsiTheme="minorHAnsi" w:cs="Arial"/>
                <w:vertAlign w:val="superscript"/>
              </w:rPr>
              <w:t>a</w:t>
            </w:r>
          </w:p>
        </w:tc>
        <w:tc>
          <w:tcPr>
            <w:tcW w:w="127" w:type="pct"/>
          </w:tcPr>
          <w:p w14:paraId="5CC7C929"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p>
        </w:tc>
        <w:tc>
          <w:tcPr>
            <w:tcW w:w="805" w:type="pct"/>
          </w:tcPr>
          <w:p w14:paraId="777D0A53"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0.81±0.02</w:t>
            </w:r>
            <w:r w:rsidRPr="00340A78">
              <w:rPr>
                <w:rFonts w:asciiTheme="minorHAnsi" w:hAnsiTheme="minorHAnsi" w:cs="Arial"/>
                <w:vertAlign w:val="superscript"/>
              </w:rPr>
              <w:t>b</w:t>
            </w:r>
          </w:p>
        </w:tc>
        <w:tc>
          <w:tcPr>
            <w:tcW w:w="762" w:type="pct"/>
          </w:tcPr>
          <w:p w14:paraId="13020997"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0.90±0.22</w:t>
            </w:r>
            <w:r w:rsidRPr="00340A78">
              <w:rPr>
                <w:rFonts w:asciiTheme="minorHAnsi" w:hAnsiTheme="minorHAnsi" w:cs="Arial"/>
                <w:vertAlign w:val="superscript"/>
              </w:rPr>
              <w:t>b</w:t>
            </w:r>
          </w:p>
        </w:tc>
        <w:tc>
          <w:tcPr>
            <w:tcW w:w="722" w:type="pct"/>
          </w:tcPr>
          <w:p w14:paraId="5036AE03" w14:textId="77777777" w:rsidR="00DE5ECD" w:rsidRPr="00340A78" w:rsidRDefault="00DE5ECD"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13.71±0.01</w:t>
            </w:r>
            <w:r w:rsidRPr="00340A78">
              <w:rPr>
                <w:rFonts w:asciiTheme="minorHAnsi" w:hAnsiTheme="minorHAnsi" w:cs="Arial"/>
                <w:vertAlign w:val="superscript"/>
              </w:rPr>
              <w:t>f</w:t>
            </w:r>
          </w:p>
        </w:tc>
      </w:tr>
    </w:tbl>
    <w:p w14:paraId="133BDB70" w14:textId="77777777" w:rsidR="00680C87" w:rsidRPr="00340A78" w:rsidRDefault="00680C87" w:rsidP="00680C87">
      <w:pPr>
        <w:pStyle w:val="Head1"/>
        <w:spacing w:after="0"/>
        <w:jc w:val="both"/>
        <w:rPr>
          <w:rFonts w:ascii="Times New Roman" w:hAnsi="Times New Roman"/>
          <w:b w:val="0"/>
          <w:iCs/>
          <w:caps w:val="0"/>
          <w:sz w:val="16"/>
          <w:szCs w:val="16"/>
        </w:rPr>
      </w:pPr>
      <w:r w:rsidRPr="00340A78">
        <w:rPr>
          <w:rFonts w:ascii="Times New Roman" w:hAnsi="Times New Roman"/>
          <w:b w:val="0"/>
          <w:caps w:val="0"/>
          <w:sz w:val="16"/>
          <w:szCs w:val="16"/>
        </w:rPr>
        <w:t>Values are means of three determinations. Means with the same superscript along the same column are not significantly different (</w:t>
      </w:r>
      <w:r w:rsidR="008178AD" w:rsidRPr="00340A78">
        <w:rPr>
          <w:rFonts w:ascii="Times New Roman" w:hAnsi="Times New Roman"/>
          <w:b w:val="0"/>
          <w:i/>
          <w:iCs/>
          <w:caps w:val="0"/>
          <w:sz w:val="16"/>
          <w:szCs w:val="16"/>
        </w:rPr>
        <w:t>P=</w:t>
      </w:r>
      <w:r w:rsidRPr="00340A78">
        <w:rPr>
          <w:rFonts w:ascii="Times New Roman" w:hAnsi="Times New Roman"/>
          <w:b w:val="0"/>
          <w:sz w:val="16"/>
          <w:szCs w:val="16"/>
        </w:rPr>
        <w:t xml:space="preserve">.05).  A = 100 % </w:t>
      </w:r>
      <w:r w:rsidR="005939FF" w:rsidRPr="00340A78">
        <w:rPr>
          <w:rFonts w:ascii="Times New Roman" w:hAnsi="Times New Roman"/>
          <w:b w:val="0"/>
          <w:sz w:val="16"/>
          <w:szCs w:val="16"/>
        </w:rPr>
        <w:t>rwf</w:t>
      </w:r>
      <w:r w:rsidRPr="00340A78">
        <w:rPr>
          <w:rFonts w:ascii="Times New Roman" w:hAnsi="Times New Roman"/>
          <w:b w:val="0"/>
          <w:caps w:val="0"/>
          <w:sz w:val="16"/>
          <w:szCs w:val="16"/>
        </w:rPr>
        <w:t xml:space="preserve"> (control); </w:t>
      </w:r>
      <w:r w:rsidR="005939FF" w:rsidRPr="00340A78">
        <w:rPr>
          <w:rFonts w:ascii="Times New Roman" w:hAnsi="Times New Roman"/>
          <w:b w:val="0"/>
          <w:caps w:val="0"/>
          <w:sz w:val="16"/>
          <w:szCs w:val="16"/>
        </w:rPr>
        <w:t>B</w:t>
      </w:r>
      <w:r w:rsidRPr="00340A78">
        <w:rPr>
          <w:rFonts w:ascii="Times New Roman" w:hAnsi="Times New Roman"/>
          <w:b w:val="0"/>
          <w:caps w:val="0"/>
          <w:sz w:val="16"/>
          <w:szCs w:val="16"/>
        </w:rPr>
        <w:t xml:space="preserve">= 95 % </w:t>
      </w:r>
      <w:r w:rsidR="005939FF" w:rsidRPr="00340A78">
        <w:rPr>
          <w:rFonts w:ascii="Times New Roman" w:hAnsi="Times New Roman"/>
          <w:b w:val="0"/>
          <w:caps w:val="0"/>
          <w:sz w:val="16"/>
          <w:szCs w:val="16"/>
        </w:rPr>
        <w:t>RWF</w:t>
      </w:r>
      <w:r w:rsidRPr="00340A78">
        <w:rPr>
          <w:rFonts w:ascii="Times New Roman" w:hAnsi="Times New Roman"/>
          <w:b w:val="0"/>
          <w:caps w:val="0"/>
          <w:sz w:val="16"/>
          <w:szCs w:val="16"/>
        </w:rPr>
        <w:t xml:space="preserve">+ 5 % </w:t>
      </w:r>
      <w:r w:rsidR="005939FF" w:rsidRPr="00340A78">
        <w:rPr>
          <w:rFonts w:ascii="Times New Roman" w:hAnsi="Times New Roman"/>
          <w:b w:val="0"/>
          <w:caps w:val="0"/>
          <w:sz w:val="16"/>
          <w:szCs w:val="16"/>
        </w:rPr>
        <w:t>MS</w:t>
      </w:r>
      <w:r w:rsidRPr="00340A78">
        <w:rPr>
          <w:rFonts w:ascii="Times New Roman" w:hAnsi="Times New Roman"/>
          <w:b w:val="0"/>
          <w:caps w:val="0"/>
          <w:sz w:val="16"/>
          <w:szCs w:val="16"/>
        </w:rPr>
        <w:t xml:space="preserve">; </w:t>
      </w:r>
      <w:r w:rsidR="005939FF" w:rsidRPr="00340A78">
        <w:rPr>
          <w:rFonts w:ascii="Times New Roman" w:hAnsi="Times New Roman"/>
          <w:b w:val="0"/>
          <w:caps w:val="0"/>
          <w:sz w:val="16"/>
          <w:szCs w:val="16"/>
        </w:rPr>
        <w:t>C</w:t>
      </w:r>
      <w:r w:rsidRPr="00340A78">
        <w:rPr>
          <w:rFonts w:ascii="Times New Roman" w:hAnsi="Times New Roman"/>
          <w:b w:val="0"/>
          <w:caps w:val="0"/>
          <w:sz w:val="16"/>
          <w:szCs w:val="16"/>
        </w:rPr>
        <w:t xml:space="preserve"> = 90 %</w:t>
      </w:r>
      <w:r w:rsidR="005939FF" w:rsidRPr="00340A78">
        <w:rPr>
          <w:rFonts w:ascii="Times New Roman" w:hAnsi="Times New Roman"/>
          <w:b w:val="0"/>
          <w:caps w:val="0"/>
          <w:sz w:val="16"/>
          <w:szCs w:val="16"/>
        </w:rPr>
        <w:t xml:space="preserve"> RWF</w:t>
      </w:r>
      <w:r w:rsidRPr="00340A78">
        <w:rPr>
          <w:rFonts w:ascii="Times New Roman" w:hAnsi="Times New Roman"/>
          <w:b w:val="0"/>
          <w:caps w:val="0"/>
          <w:sz w:val="16"/>
          <w:szCs w:val="16"/>
        </w:rPr>
        <w:t xml:space="preserve"> + 10 % </w:t>
      </w:r>
      <w:r w:rsidR="005939FF" w:rsidRPr="00340A78">
        <w:rPr>
          <w:rFonts w:ascii="Times New Roman" w:hAnsi="Times New Roman"/>
          <w:b w:val="0"/>
          <w:caps w:val="0"/>
          <w:sz w:val="16"/>
          <w:szCs w:val="16"/>
        </w:rPr>
        <w:t>MS; D</w:t>
      </w:r>
      <w:r w:rsidRPr="00340A78">
        <w:rPr>
          <w:rFonts w:ascii="Times New Roman" w:hAnsi="Times New Roman"/>
          <w:b w:val="0"/>
          <w:caps w:val="0"/>
          <w:sz w:val="16"/>
          <w:szCs w:val="16"/>
        </w:rPr>
        <w:t xml:space="preserve"> = 85 %</w:t>
      </w:r>
      <w:r w:rsidR="005939FF" w:rsidRPr="00340A78">
        <w:rPr>
          <w:rFonts w:ascii="Times New Roman" w:hAnsi="Times New Roman"/>
          <w:b w:val="0"/>
          <w:caps w:val="0"/>
          <w:sz w:val="16"/>
          <w:szCs w:val="16"/>
        </w:rPr>
        <w:t xml:space="preserve"> RWF</w:t>
      </w:r>
      <w:r w:rsidRPr="00340A78">
        <w:rPr>
          <w:rFonts w:ascii="Times New Roman" w:hAnsi="Times New Roman"/>
          <w:b w:val="0"/>
          <w:caps w:val="0"/>
          <w:sz w:val="16"/>
          <w:szCs w:val="16"/>
        </w:rPr>
        <w:t xml:space="preserve"> + 15 % </w:t>
      </w:r>
      <w:r w:rsidR="005939FF" w:rsidRPr="00340A78">
        <w:rPr>
          <w:rFonts w:ascii="Times New Roman" w:hAnsi="Times New Roman"/>
          <w:b w:val="0"/>
          <w:caps w:val="0"/>
          <w:sz w:val="16"/>
          <w:szCs w:val="16"/>
        </w:rPr>
        <w:t>MS</w:t>
      </w:r>
      <w:r w:rsidRPr="00340A78">
        <w:rPr>
          <w:rFonts w:ascii="Times New Roman" w:hAnsi="Times New Roman"/>
          <w:b w:val="0"/>
          <w:caps w:val="0"/>
          <w:sz w:val="16"/>
          <w:szCs w:val="16"/>
        </w:rPr>
        <w:t xml:space="preserve">; </w:t>
      </w:r>
      <w:r w:rsidR="005939FF" w:rsidRPr="00340A78">
        <w:rPr>
          <w:rFonts w:ascii="Times New Roman" w:hAnsi="Times New Roman"/>
          <w:b w:val="0"/>
          <w:caps w:val="0"/>
          <w:sz w:val="16"/>
          <w:szCs w:val="16"/>
        </w:rPr>
        <w:t>E</w:t>
      </w:r>
      <w:r w:rsidRPr="00340A78">
        <w:rPr>
          <w:rFonts w:ascii="Times New Roman" w:hAnsi="Times New Roman"/>
          <w:b w:val="0"/>
          <w:caps w:val="0"/>
          <w:sz w:val="16"/>
          <w:szCs w:val="16"/>
        </w:rPr>
        <w:t xml:space="preserve">= 80 % </w:t>
      </w:r>
      <w:r w:rsidR="005939FF" w:rsidRPr="00340A78">
        <w:rPr>
          <w:rFonts w:ascii="Times New Roman" w:hAnsi="Times New Roman"/>
          <w:b w:val="0"/>
          <w:caps w:val="0"/>
          <w:sz w:val="16"/>
          <w:szCs w:val="16"/>
        </w:rPr>
        <w:t>RWF</w:t>
      </w:r>
      <w:r w:rsidRPr="00340A78">
        <w:rPr>
          <w:rFonts w:ascii="Times New Roman" w:hAnsi="Times New Roman"/>
          <w:b w:val="0"/>
          <w:caps w:val="0"/>
          <w:sz w:val="16"/>
          <w:szCs w:val="16"/>
        </w:rPr>
        <w:t xml:space="preserve"> + 20 % </w:t>
      </w:r>
      <w:r w:rsidR="005939FF" w:rsidRPr="00340A78">
        <w:rPr>
          <w:rFonts w:ascii="Times New Roman" w:hAnsi="Times New Roman"/>
          <w:b w:val="0"/>
          <w:caps w:val="0"/>
          <w:sz w:val="16"/>
          <w:szCs w:val="16"/>
        </w:rPr>
        <w:t>MS</w:t>
      </w:r>
      <w:r w:rsidRPr="00340A78">
        <w:rPr>
          <w:rFonts w:ascii="Times New Roman" w:hAnsi="Times New Roman"/>
          <w:b w:val="0"/>
          <w:caps w:val="0"/>
          <w:sz w:val="16"/>
          <w:szCs w:val="16"/>
        </w:rPr>
        <w:t xml:space="preserve">; </w:t>
      </w:r>
      <w:r w:rsidR="005939FF" w:rsidRPr="00340A78">
        <w:rPr>
          <w:rFonts w:ascii="Times New Roman" w:hAnsi="Times New Roman"/>
          <w:b w:val="0"/>
          <w:caps w:val="0"/>
          <w:sz w:val="16"/>
          <w:szCs w:val="16"/>
        </w:rPr>
        <w:t>F</w:t>
      </w:r>
      <w:r w:rsidRPr="00340A78">
        <w:rPr>
          <w:rFonts w:ascii="Times New Roman" w:hAnsi="Times New Roman"/>
          <w:b w:val="0"/>
          <w:caps w:val="0"/>
          <w:sz w:val="16"/>
          <w:szCs w:val="16"/>
        </w:rPr>
        <w:t xml:space="preserve">= 75 % </w:t>
      </w:r>
      <w:r w:rsidR="005939FF" w:rsidRPr="00340A78">
        <w:rPr>
          <w:rFonts w:ascii="Times New Roman" w:hAnsi="Times New Roman"/>
          <w:b w:val="0"/>
          <w:caps w:val="0"/>
          <w:sz w:val="16"/>
          <w:szCs w:val="16"/>
        </w:rPr>
        <w:t>RWF</w:t>
      </w:r>
      <w:r w:rsidRPr="00340A78">
        <w:rPr>
          <w:rFonts w:ascii="Times New Roman" w:hAnsi="Times New Roman"/>
          <w:b w:val="0"/>
          <w:caps w:val="0"/>
          <w:sz w:val="16"/>
          <w:szCs w:val="16"/>
        </w:rPr>
        <w:t xml:space="preserve"> + 25 % </w:t>
      </w:r>
      <w:r w:rsidR="005939FF" w:rsidRPr="00340A78">
        <w:rPr>
          <w:rFonts w:ascii="Times New Roman" w:hAnsi="Times New Roman"/>
          <w:b w:val="0"/>
          <w:caps w:val="0"/>
          <w:sz w:val="16"/>
          <w:szCs w:val="16"/>
        </w:rPr>
        <w:t>MS</w:t>
      </w:r>
      <w:r w:rsidRPr="00340A78">
        <w:rPr>
          <w:rFonts w:ascii="Times New Roman" w:hAnsi="Times New Roman"/>
          <w:b w:val="0"/>
          <w:caps w:val="0"/>
          <w:sz w:val="16"/>
          <w:szCs w:val="16"/>
        </w:rPr>
        <w:t xml:space="preserve">; </w:t>
      </w:r>
      <w:r w:rsidR="005939FF" w:rsidRPr="00340A78">
        <w:rPr>
          <w:rFonts w:ascii="Times New Roman" w:hAnsi="Times New Roman"/>
          <w:b w:val="0"/>
          <w:caps w:val="0"/>
          <w:sz w:val="16"/>
          <w:szCs w:val="16"/>
        </w:rPr>
        <w:t>G</w:t>
      </w:r>
      <w:r w:rsidRPr="00340A78">
        <w:rPr>
          <w:rFonts w:ascii="Times New Roman" w:hAnsi="Times New Roman"/>
          <w:b w:val="0"/>
          <w:caps w:val="0"/>
          <w:sz w:val="16"/>
          <w:szCs w:val="16"/>
        </w:rPr>
        <w:t xml:space="preserve">= 70 % </w:t>
      </w:r>
      <w:r w:rsidR="005939FF" w:rsidRPr="00340A78">
        <w:rPr>
          <w:rFonts w:ascii="Times New Roman" w:hAnsi="Times New Roman"/>
          <w:b w:val="0"/>
          <w:caps w:val="0"/>
          <w:sz w:val="16"/>
          <w:szCs w:val="16"/>
        </w:rPr>
        <w:t>RWF</w:t>
      </w:r>
      <w:r w:rsidRPr="00340A78">
        <w:rPr>
          <w:rFonts w:ascii="Times New Roman" w:hAnsi="Times New Roman"/>
          <w:b w:val="0"/>
          <w:caps w:val="0"/>
          <w:sz w:val="16"/>
          <w:szCs w:val="16"/>
        </w:rPr>
        <w:t xml:space="preserve"> + 30 % </w:t>
      </w:r>
      <w:r w:rsidR="005939FF" w:rsidRPr="00340A78">
        <w:rPr>
          <w:rFonts w:ascii="Times New Roman" w:hAnsi="Times New Roman"/>
          <w:b w:val="0"/>
          <w:caps w:val="0"/>
          <w:sz w:val="16"/>
          <w:szCs w:val="16"/>
        </w:rPr>
        <w:t>MS</w:t>
      </w:r>
      <w:r w:rsidRPr="00340A78">
        <w:rPr>
          <w:rFonts w:ascii="Times New Roman" w:hAnsi="Times New Roman"/>
          <w:b w:val="0"/>
          <w:caps w:val="0"/>
          <w:sz w:val="16"/>
          <w:szCs w:val="16"/>
        </w:rPr>
        <w:t>. R</w:t>
      </w:r>
      <w:r w:rsidR="005939FF" w:rsidRPr="00340A78">
        <w:rPr>
          <w:rFonts w:ascii="Times New Roman" w:hAnsi="Times New Roman"/>
          <w:b w:val="0"/>
          <w:caps w:val="0"/>
          <w:sz w:val="16"/>
          <w:szCs w:val="16"/>
        </w:rPr>
        <w:t>WF</w:t>
      </w:r>
      <w:r w:rsidRPr="00340A78">
        <w:rPr>
          <w:rFonts w:ascii="Times New Roman" w:hAnsi="Times New Roman"/>
          <w:b w:val="0"/>
          <w:caps w:val="0"/>
          <w:sz w:val="16"/>
          <w:szCs w:val="16"/>
        </w:rPr>
        <w:t xml:space="preserve">= refined wheat flour; </w:t>
      </w:r>
      <w:r w:rsidR="005939FF" w:rsidRPr="00340A78">
        <w:rPr>
          <w:rFonts w:ascii="Times New Roman" w:hAnsi="Times New Roman"/>
          <w:b w:val="0"/>
          <w:caps w:val="0"/>
          <w:sz w:val="16"/>
          <w:szCs w:val="16"/>
        </w:rPr>
        <w:t>MS</w:t>
      </w:r>
      <w:r w:rsidRPr="00340A78">
        <w:rPr>
          <w:rFonts w:ascii="Times New Roman" w:hAnsi="Times New Roman"/>
          <w:b w:val="0"/>
          <w:caps w:val="0"/>
          <w:sz w:val="16"/>
          <w:szCs w:val="16"/>
        </w:rPr>
        <w:t xml:space="preserve">= </w:t>
      </w:r>
      <w:r w:rsidR="008178AD" w:rsidRPr="00340A78">
        <w:rPr>
          <w:rFonts w:ascii="Times New Roman" w:hAnsi="Times New Roman"/>
          <w:b w:val="0"/>
          <w:i/>
          <w:iCs/>
          <w:caps w:val="0"/>
          <w:sz w:val="16"/>
          <w:szCs w:val="16"/>
        </w:rPr>
        <w:t>M</w:t>
      </w:r>
      <w:r w:rsidRPr="00340A78">
        <w:rPr>
          <w:rFonts w:ascii="Times New Roman" w:hAnsi="Times New Roman"/>
          <w:b w:val="0"/>
          <w:i/>
          <w:iCs/>
          <w:caps w:val="0"/>
          <w:sz w:val="16"/>
          <w:szCs w:val="16"/>
        </w:rPr>
        <w:t xml:space="preserve">allotus </w:t>
      </w:r>
      <w:proofErr w:type="spellStart"/>
      <w:r w:rsidRPr="00340A78">
        <w:rPr>
          <w:rFonts w:ascii="Times New Roman" w:hAnsi="Times New Roman"/>
          <w:b w:val="0"/>
          <w:i/>
          <w:iCs/>
          <w:caps w:val="0"/>
          <w:sz w:val="16"/>
          <w:szCs w:val="16"/>
        </w:rPr>
        <w:t>subulatus</w:t>
      </w:r>
      <w:proofErr w:type="spellEnd"/>
      <w:r w:rsidRPr="00340A78">
        <w:rPr>
          <w:rFonts w:ascii="Times New Roman" w:hAnsi="Times New Roman"/>
          <w:b w:val="0"/>
          <w:i/>
          <w:iCs/>
          <w:caps w:val="0"/>
          <w:sz w:val="16"/>
          <w:szCs w:val="16"/>
        </w:rPr>
        <w:t>.</w:t>
      </w:r>
    </w:p>
    <w:p w14:paraId="7A5E1A38" w14:textId="77777777" w:rsidR="005939FF" w:rsidRPr="00340A78" w:rsidRDefault="005939FF" w:rsidP="00680C87">
      <w:pPr>
        <w:pStyle w:val="Head1"/>
        <w:spacing w:after="0"/>
        <w:jc w:val="both"/>
        <w:rPr>
          <w:rFonts w:ascii="Times New Roman" w:hAnsi="Times New Roman"/>
          <w:b w:val="0"/>
          <w:iCs/>
          <w:caps w:val="0"/>
          <w:sz w:val="16"/>
          <w:szCs w:val="16"/>
        </w:rPr>
      </w:pPr>
    </w:p>
    <w:p w14:paraId="0720E1F0" w14:textId="77777777" w:rsidR="005939FF" w:rsidRPr="00340A78" w:rsidRDefault="005939FF" w:rsidP="00680C87">
      <w:pPr>
        <w:pStyle w:val="Head1"/>
        <w:spacing w:after="0"/>
        <w:jc w:val="both"/>
        <w:rPr>
          <w:rFonts w:ascii="Times New Roman" w:hAnsi="Times New Roman"/>
          <w:b w:val="0"/>
          <w:sz w:val="16"/>
          <w:szCs w:val="16"/>
        </w:rPr>
      </w:pPr>
    </w:p>
    <w:p w14:paraId="138876F4" w14:textId="77777777" w:rsidR="001560F5" w:rsidRPr="00340A78" w:rsidRDefault="001560F5" w:rsidP="001560F5">
      <w:pPr>
        <w:pStyle w:val="Head1"/>
        <w:spacing w:after="0"/>
        <w:jc w:val="both"/>
        <w:rPr>
          <w:rFonts w:ascii="Arial" w:hAnsi="Arial" w:cs="Arial"/>
          <w:b w:val="0"/>
          <w:sz w:val="20"/>
        </w:rPr>
      </w:pPr>
    </w:p>
    <w:p w14:paraId="75481C0B" w14:textId="77777777" w:rsidR="001560F5" w:rsidRPr="00340A78" w:rsidRDefault="001560F5" w:rsidP="001560F5">
      <w:pPr>
        <w:pStyle w:val="Head1"/>
        <w:spacing w:after="0"/>
        <w:jc w:val="both"/>
        <w:rPr>
          <w:rFonts w:ascii="Arial" w:hAnsi="Arial" w:cs="Arial"/>
          <w:b w:val="0"/>
          <w:sz w:val="20"/>
        </w:rPr>
      </w:pPr>
    </w:p>
    <w:p w14:paraId="6A68D50B" w14:textId="77777777" w:rsidR="00680C87" w:rsidRPr="00340A78" w:rsidRDefault="00680C87" w:rsidP="00680C87">
      <w:pPr>
        <w:rPr>
          <w:rFonts w:ascii="Arial" w:hAnsi="Arial" w:cs="Arial"/>
          <w:b/>
          <w:i/>
          <w:sz w:val="22"/>
          <w:szCs w:val="22"/>
        </w:rPr>
      </w:pPr>
      <w:r w:rsidRPr="00340A78">
        <w:rPr>
          <w:rFonts w:ascii="Arial" w:hAnsi="Arial" w:cs="Arial"/>
          <w:b/>
          <w:bCs/>
          <w:i/>
          <w:sz w:val="22"/>
          <w:szCs w:val="22"/>
        </w:rPr>
        <w:t xml:space="preserve">3.4 Proximate composition of biscuits from refined wheat and </w:t>
      </w:r>
      <w:r w:rsidRPr="00340A78">
        <w:rPr>
          <w:rFonts w:ascii="Arial" w:hAnsi="Arial" w:cs="Arial"/>
          <w:b/>
          <w:bCs/>
          <w:i/>
          <w:iCs/>
          <w:sz w:val="22"/>
          <w:szCs w:val="22"/>
        </w:rPr>
        <w:t xml:space="preserve">Mallotus </w:t>
      </w:r>
      <w:proofErr w:type="spellStart"/>
      <w:r w:rsidRPr="00340A78">
        <w:rPr>
          <w:rFonts w:ascii="Arial" w:hAnsi="Arial" w:cs="Arial"/>
          <w:b/>
          <w:bCs/>
          <w:i/>
          <w:iCs/>
          <w:sz w:val="22"/>
          <w:szCs w:val="22"/>
        </w:rPr>
        <w:t>subulatus</w:t>
      </w:r>
      <w:proofErr w:type="spellEnd"/>
      <w:r w:rsidRPr="00340A78">
        <w:rPr>
          <w:rFonts w:ascii="Arial" w:hAnsi="Arial" w:cs="Arial"/>
          <w:b/>
          <w:bCs/>
          <w:i/>
          <w:iCs/>
          <w:sz w:val="22"/>
          <w:szCs w:val="22"/>
        </w:rPr>
        <w:t xml:space="preserve"> flours</w:t>
      </w:r>
    </w:p>
    <w:p w14:paraId="52C1FB5C" w14:textId="77777777" w:rsidR="00680C87" w:rsidRPr="00340A78" w:rsidRDefault="00680C87" w:rsidP="00680C87">
      <w:pPr>
        <w:tabs>
          <w:tab w:val="left" w:pos="1080"/>
        </w:tabs>
        <w:jc w:val="both"/>
        <w:rPr>
          <w:rFonts w:ascii="Arial" w:hAnsi="Arial" w:cs="Arial"/>
        </w:rPr>
      </w:pPr>
      <w:r w:rsidRPr="00340A78">
        <w:rPr>
          <w:rFonts w:ascii="Arial" w:hAnsi="Arial" w:cs="Arial"/>
        </w:rPr>
        <w:t xml:space="preserve">The results of the proximate analysis of the biscuits from blends of refined wheat and </w:t>
      </w:r>
      <w:r w:rsidRPr="00340A78">
        <w:rPr>
          <w:rFonts w:ascii="Arial" w:hAnsi="Arial" w:cs="Arial"/>
          <w:i/>
          <w:iCs/>
        </w:rPr>
        <w:t xml:space="preserve">Mallotus </w:t>
      </w:r>
      <w:proofErr w:type="spellStart"/>
      <w:r w:rsidRPr="00340A78">
        <w:rPr>
          <w:rFonts w:ascii="Arial" w:hAnsi="Arial" w:cs="Arial"/>
          <w:i/>
          <w:iCs/>
        </w:rPr>
        <w:t>subulatus</w:t>
      </w:r>
      <w:proofErr w:type="spellEnd"/>
      <w:r w:rsidRPr="00340A78">
        <w:rPr>
          <w:rFonts w:ascii="Arial" w:hAnsi="Arial" w:cs="Arial"/>
        </w:rPr>
        <w:t xml:space="preserve"> flour are shown in Table 4. The moisture contents of the biscuits ranged from 2.03 to 3.27 %. Sample A had the highest value of 3.27 % while sample B had the lowest value of 2.03 %. The moisture content of the cookies is lower than the results obtained in a similar study in which the moisture content of cookies ranged from 3.34 to 4.06% [31].  Moisture content is very important for life maintenance. Moisture content is one of the most widely used parameters to determine the shelf life of foods. It has also been used as a measure of stability and susceptibility to microbial contamination. Spoilage of flours and flour products with high moisture content is often caused by microbial activities and chemical reaction: foods with low moisture content are relatively more shelf stable. There was no significant difference (</w:t>
      </w:r>
      <w:r w:rsidR="008178AD" w:rsidRPr="00340A78">
        <w:rPr>
          <w:rFonts w:ascii="Arial" w:hAnsi="Arial" w:cs="Arial"/>
          <w:i/>
        </w:rPr>
        <w:t>P=</w:t>
      </w:r>
      <w:r w:rsidRPr="00340A78">
        <w:rPr>
          <w:rFonts w:ascii="Arial" w:hAnsi="Arial" w:cs="Arial"/>
        </w:rPr>
        <w:t>.05) in moisture content of samples C, D and E.</w:t>
      </w:r>
    </w:p>
    <w:p w14:paraId="76D4D5A1" w14:textId="77777777" w:rsidR="00680C87" w:rsidRPr="00340A78" w:rsidRDefault="00680C87" w:rsidP="00680C87">
      <w:pPr>
        <w:jc w:val="both"/>
        <w:rPr>
          <w:rFonts w:ascii="Arial" w:hAnsi="Arial" w:cs="Arial"/>
        </w:rPr>
      </w:pPr>
      <w:r w:rsidRPr="00340A78">
        <w:rPr>
          <w:rFonts w:ascii="Arial" w:hAnsi="Arial" w:cs="Arial"/>
        </w:rPr>
        <w:t xml:space="preserve">The ash contents of the biscuits ranged from 3.50% for sample A to 5.50% for sample G. In 2016, </w:t>
      </w:r>
      <w:proofErr w:type="spellStart"/>
      <w:r w:rsidRPr="00340A78">
        <w:rPr>
          <w:rFonts w:ascii="Arial" w:hAnsi="Arial" w:cs="Arial"/>
        </w:rPr>
        <w:t>Atobatele</w:t>
      </w:r>
      <w:proofErr w:type="spellEnd"/>
      <w:r w:rsidRPr="00340A78">
        <w:rPr>
          <w:rFonts w:ascii="Arial" w:hAnsi="Arial" w:cs="Arial"/>
        </w:rPr>
        <w:t xml:space="preserve"> and Afolabi [29] observed increase in the ash content of cookies with increasing level of soy-flour in the flour blends. Results obtained in this study are comparable with the work of </w:t>
      </w:r>
      <w:proofErr w:type="spellStart"/>
      <w:r w:rsidRPr="00340A78">
        <w:rPr>
          <w:rFonts w:ascii="Arial" w:hAnsi="Arial" w:cs="Arial"/>
        </w:rPr>
        <w:t>Odenigbo</w:t>
      </w:r>
      <w:proofErr w:type="spellEnd"/>
      <w:r w:rsidRPr="00340A78">
        <w:rPr>
          <w:rFonts w:ascii="Arial" w:hAnsi="Arial" w:cs="Arial"/>
        </w:rPr>
        <w:t xml:space="preserve"> </w:t>
      </w:r>
      <w:r w:rsidRPr="00340A78">
        <w:rPr>
          <w:rFonts w:ascii="Arial" w:hAnsi="Arial" w:cs="Arial"/>
          <w:i/>
          <w:iCs/>
        </w:rPr>
        <w:t xml:space="preserve">et al. </w:t>
      </w:r>
      <w:r w:rsidRPr="00340A78">
        <w:rPr>
          <w:rFonts w:ascii="Arial" w:hAnsi="Arial" w:cs="Arial"/>
        </w:rPr>
        <w:t xml:space="preserve"> in 2013 [32]. Ash contents are an indication of mineral elements that are contained in the flours.</w:t>
      </w:r>
    </w:p>
    <w:p w14:paraId="5E148031" w14:textId="77777777" w:rsidR="00680C87" w:rsidRPr="00340A78" w:rsidRDefault="00680C87" w:rsidP="00680C87">
      <w:pPr>
        <w:pStyle w:val="Default"/>
        <w:jc w:val="both"/>
        <w:rPr>
          <w:rFonts w:ascii="Arial" w:hAnsi="Arial" w:cs="Arial"/>
          <w:color w:val="auto"/>
          <w:sz w:val="20"/>
          <w:szCs w:val="20"/>
        </w:rPr>
      </w:pPr>
      <w:r w:rsidRPr="00340A78">
        <w:rPr>
          <w:rFonts w:ascii="Arial" w:hAnsi="Arial" w:cs="Arial"/>
          <w:color w:val="auto"/>
          <w:sz w:val="20"/>
          <w:szCs w:val="20"/>
        </w:rPr>
        <w:lastRenderedPageBreak/>
        <w:t>There was significant difference (</w:t>
      </w:r>
      <w:r w:rsidR="008178AD" w:rsidRPr="00340A78">
        <w:rPr>
          <w:rFonts w:ascii="Arial" w:hAnsi="Arial" w:cs="Arial"/>
          <w:i/>
          <w:color w:val="auto"/>
          <w:sz w:val="20"/>
          <w:szCs w:val="20"/>
        </w:rPr>
        <w:t>P=</w:t>
      </w:r>
      <w:r w:rsidRPr="00340A78">
        <w:rPr>
          <w:rFonts w:ascii="Arial" w:hAnsi="Arial" w:cs="Arial"/>
          <w:color w:val="auto"/>
          <w:sz w:val="20"/>
          <w:szCs w:val="20"/>
        </w:rPr>
        <w:t xml:space="preserve">.05) in the crude </w:t>
      </w:r>
      <w:proofErr w:type="spellStart"/>
      <w:r w:rsidRPr="00340A78">
        <w:rPr>
          <w:rFonts w:ascii="Arial" w:hAnsi="Arial" w:cs="Arial"/>
          <w:color w:val="auto"/>
          <w:sz w:val="20"/>
          <w:szCs w:val="20"/>
        </w:rPr>
        <w:t>fibre</w:t>
      </w:r>
      <w:proofErr w:type="spellEnd"/>
      <w:r w:rsidRPr="00340A78">
        <w:rPr>
          <w:rFonts w:ascii="Arial" w:hAnsi="Arial" w:cs="Arial"/>
          <w:color w:val="auto"/>
          <w:sz w:val="20"/>
          <w:szCs w:val="20"/>
        </w:rPr>
        <w:t xml:space="preserve"> content among the samples. The crude </w:t>
      </w:r>
      <w:proofErr w:type="spellStart"/>
      <w:r w:rsidRPr="00340A78">
        <w:rPr>
          <w:rFonts w:ascii="Arial" w:hAnsi="Arial" w:cs="Arial"/>
          <w:color w:val="auto"/>
          <w:sz w:val="20"/>
          <w:szCs w:val="20"/>
        </w:rPr>
        <w:t>fibre</w:t>
      </w:r>
      <w:proofErr w:type="spellEnd"/>
      <w:r w:rsidRPr="00340A78">
        <w:rPr>
          <w:rFonts w:ascii="Arial" w:hAnsi="Arial" w:cs="Arial"/>
          <w:color w:val="auto"/>
          <w:sz w:val="20"/>
          <w:szCs w:val="20"/>
        </w:rPr>
        <w:t xml:space="preserve"> content of the biscuit samples ranged from 0.98 to 2.73 %. Sample G had the highest value of 2.73 % while sample A had the lowest value of 0.98%. The crude </w:t>
      </w:r>
      <w:proofErr w:type="spellStart"/>
      <w:r w:rsidRPr="00340A78">
        <w:rPr>
          <w:rFonts w:ascii="Arial" w:hAnsi="Arial" w:cs="Arial"/>
          <w:color w:val="auto"/>
          <w:sz w:val="20"/>
          <w:szCs w:val="20"/>
        </w:rPr>
        <w:t>fibre</w:t>
      </w:r>
      <w:proofErr w:type="spellEnd"/>
      <w:r w:rsidRPr="00340A78">
        <w:rPr>
          <w:rFonts w:ascii="Arial" w:hAnsi="Arial" w:cs="Arial"/>
          <w:color w:val="auto"/>
          <w:sz w:val="20"/>
          <w:szCs w:val="20"/>
        </w:rPr>
        <w:t xml:space="preserve"> content increased as the substitution level of MS flour increased. </w:t>
      </w:r>
      <w:proofErr w:type="spellStart"/>
      <w:r w:rsidRPr="00340A78">
        <w:rPr>
          <w:rFonts w:ascii="Arial" w:hAnsi="Arial" w:cs="Arial"/>
          <w:color w:val="auto"/>
          <w:sz w:val="20"/>
          <w:szCs w:val="20"/>
        </w:rPr>
        <w:t>Fibre</w:t>
      </w:r>
      <w:proofErr w:type="spellEnd"/>
      <w:r w:rsidRPr="00340A78">
        <w:rPr>
          <w:rFonts w:ascii="Arial" w:hAnsi="Arial" w:cs="Arial"/>
          <w:color w:val="auto"/>
          <w:sz w:val="20"/>
          <w:szCs w:val="20"/>
        </w:rPr>
        <w:t xml:space="preserve"> consists of hemicelluloses, cellulose and lignin. It improves the health of the gastro-intestinal system and metabolic system in human [29].  The increase in </w:t>
      </w:r>
      <w:proofErr w:type="spellStart"/>
      <w:r w:rsidRPr="00340A78">
        <w:rPr>
          <w:rFonts w:ascii="Arial" w:hAnsi="Arial" w:cs="Arial"/>
          <w:color w:val="auto"/>
          <w:sz w:val="20"/>
          <w:szCs w:val="20"/>
        </w:rPr>
        <w:t>fibre</w:t>
      </w:r>
      <w:proofErr w:type="spellEnd"/>
      <w:r w:rsidRPr="00340A78">
        <w:rPr>
          <w:rFonts w:ascii="Arial" w:hAnsi="Arial" w:cs="Arial"/>
          <w:color w:val="auto"/>
          <w:sz w:val="20"/>
          <w:szCs w:val="20"/>
        </w:rPr>
        <w:t xml:space="preserve"> and the lower carbohydrate content of biscuits have several health benefits: </w:t>
      </w:r>
      <w:proofErr w:type="spellStart"/>
      <w:r w:rsidRPr="00340A78">
        <w:rPr>
          <w:rFonts w:ascii="Arial" w:hAnsi="Arial" w:cs="Arial"/>
          <w:color w:val="auto"/>
          <w:sz w:val="20"/>
          <w:szCs w:val="20"/>
        </w:rPr>
        <w:t>fibre</w:t>
      </w:r>
      <w:proofErr w:type="spellEnd"/>
      <w:r w:rsidRPr="00340A78">
        <w:rPr>
          <w:rFonts w:ascii="Arial" w:hAnsi="Arial" w:cs="Arial"/>
          <w:color w:val="auto"/>
          <w:sz w:val="20"/>
          <w:szCs w:val="20"/>
        </w:rPr>
        <w:t xml:space="preserve"> aids digestion in the colon and reduce constipation often associated with products from refined grain flours [33,34]. The crude </w:t>
      </w:r>
      <w:proofErr w:type="spellStart"/>
      <w:r w:rsidRPr="00340A78">
        <w:rPr>
          <w:rFonts w:ascii="Arial" w:hAnsi="Arial" w:cs="Arial"/>
          <w:color w:val="auto"/>
          <w:sz w:val="20"/>
          <w:szCs w:val="20"/>
        </w:rPr>
        <w:t>fibre</w:t>
      </w:r>
      <w:proofErr w:type="spellEnd"/>
      <w:r w:rsidRPr="00340A78">
        <w:rPr>
          <w:rFonts w:ascii="Arial" w:hAnsi="Arial" w:cs="Arial"/>
          <w:color w:val="auto"/>
          <w:sz w:val="20"/>
          <w:szCs w:val="20"/>
        </w:rPr>
        <w:t xml:space="preserve"> content of biscuits was recommended to a level of about 6 g dietary </w:t>
      </w:r>
      <w:proofErr w:type="spellStart"/>
      <w:r w:rsidRPr="00340A78">
        <w:rPr>
          <w:rFonts w:ascii="Arial" w:hAnsi="Arial" w:cs="Arial"/>
          <w:color w:val="auto"/>
          <w:sz w:val="20"/>
          <w:szCs w:val="20"/>
        </w:rPr>
        <w:t>fibre</w:t>
      </w:r>
      <w:proofErr w:type="spellEnd"/>
      <w:r w:rsidRPr="00340A78">
        <w:rPr>
          <w:rFonts w:ascii="Arial" w:hAnsi="Arial" w:cs="Arial"/>
          <w:color w:val="auto"/>
          <w:sz w:val="20"/>
          <w:szCs w:val="20"/>
        </w:rPr>
        <w:t xml:space="preserve"> and other non-absorbable carbohydrates per 100 g dry matter [35].  In 2009, Vitalis</w:t>
      </w:r>
      <w:r w:rsidRPr="00340A78">
        <w:rPr>
          <w:rFonts w:ascii="Arial" w:hAnsi="Arial" w:cs="Arial"/>
          <w:i/>
          <w:iCs/>
          <w:color w:val="auto"/>
          <w:sz w:val="20"/>
          <w:szCs w:val="20"/>
        </w:rPr>
        <w:t xml:space="preserve"> et al</w:t>
      </w:r>
      <w:r w:rsidRPr="00340A78">
        <w:rPr>
          <w:rFonts w:ascii="Arial" w:hAnsi="Arial" w:cs="Arial"/>
          <w:color w:val="auto"/>
          <w:sz w:val="20"/>
          <w:szCs w:val="20"/>
        </w:rPr>
        <w:t>. [36] reported that using whole wheat flour in combination with legumes in biscuit production resulted in improved nutritional and functional properties of the final products.</w:t>
      </w:r>
    </w:p>
    <w:p w14:paraId="5386B7A2" w14:textId="77777777" w:rsidR="00680C87" w:rsidRPr="00340A78" w:rsidRDefault="00680C87" w:rsidP="00680C87">
      <w:pPr>
        <w:pStyle w:val="Default"/>
        <w:jc w:val="both"/>
        <w:rPr>
          <w:rFonts w:ascii="Arial" w:hAnsi="Arial" w:cs="Arial"/>
          <w:color w:val="auto"/>
          <w:sz w:val="20"/>
          <w:szCs w:val="20"/>
        </w:rPr>
      </w:pPr>
      <w:r w:rsidRPr="00340A78">
        <w:rPr>
          <w:rFonts w:ascii="Arial" w:hAnsi="Arial" w:cs="Arial"/>
          <w:color w:val="auto"/>
          <w:sz w:val="20"/>
          <w:szCs w:val="20"/>
        </w:rPr>
        <w:t xml:space="preserve">The fat contents of the biscuits was 15.37% for sample A and 15.66 and 16.00% for samples B and C , respectively while 18.36 % was observed for sample  G.  </w:t>
      </w:r>
      <w:r w:rsidRPr="00340A78">
        <w:rPr>
          <w:rFonts w:ascii="Arial" w:hAnsi="Arial" w:cs="Arial"/>
          <w:i/>
          <w:iCs/>
          <w:color w:val="auto"/>
          <w:sz w:val="20"/>
          <w:szCs w:val="20"/>
        </w:rPr>
        <w:t xml:space="preserve">Mallotus </w:t>
      </w:r>
      <w:proofErr w:type="spellStart"/>
      <w:proofErr w:type="gramStart"/>
      <w:r w:rsidRPr="00340A78">
        <w:rPr>
          <w:rFonts w:ascii="Arial" w:hAnsi="Arial" w:cs="Arial"/>
          <w:i/>
          <w:iCs/>
          <w:color w:val="auto"/>
          <w:sz w:val="20"/>
          <w:szCs w:val="20"/>
        </w:rPr>
        <w:t>subulatus</w:t>
      </w:r>
      <w:proofErr w:type="spellEnd"/>
      <w:r w:rsidRPr="00340A78">
        <w:rPr>
          <w:rFonts w:ascii="Arial" w:hAnsi="Arial" w:cs="Arial"/>
          <w:color w:val="auto"/>
          <w:sz w:val="20"/>
          <w:szCs w:val="20"/>
        </w:rPr>
        <w:t xml:space="preserve">  flour</w:t>
      </w:r>
      <w:proofErr w:type="gramEnd"/>
      <w:r w:rsidRPr="00340A78">
        <w:rPr>
          <w:rFonts w:ascii="Arial" w:hAnsi="Arial" w:cs="Arial"/>
          <w:color w:val="auto"/>
          <w:sz w:val="20"/>
          <w:szCs w:val="20"/>
        </w:rPr>
        <w:t xml:space="preserve"> as well as the fat used as an ingredient must have contributed much of the oil content to the product.  The high oil content of cookies can affect the shelf stability [37]. Fat is essential component of tissues and a veritable source for fat soluble vitamins (A, D, E and K). It supplies the energy required by the body [38].</w:t>
      </w:r>
    </w:p>
    <w:p w14:paraId="723FA7E7" w14:textId="77777777" w:rsidR="00680C87" w:rsidRPr="00340A78" w:rsidRDefault="00680C87" w:rsidP="00680C87">
      <w:pPr>
        <w:jc w:val="both"/>
        <w:rPr>
          <w:rFonts w:ascii="Arial" w:hAnsi="Arial" w:cs="Arial"/>
        </w:rPr>
      </w:pPr>
      <w:r w:rsidRPr="00340A78">
        <w:rPr>
          <w:rFonts w:ascii="Arial" w:hAnsi="Arial" w:cs="Arial"/>
        </w:rPr>
        <w:t xml:space="preserve">There was an increase in the protein content of the biscuits as the </w:t>
      </w:r>
      <w:r w:rsidRPr="00340A78">
        <w:rPr>
          <w:rFonts w:ascii="Arial" w:hAnsi="Arial" w:cs="Arial"/>
          <w:i/>
          <w:iCs/>
        </w:rPr>
        <w:t xml:space="preserve">Mallotus </w:t>
      </w:r>
      <w:proofErr w:type="spellStart"/>
      <w:r w:rsidRPr="00340A78">
        <w:rPr>
          <w:rFonts w:ascii="Arial" w:hAnsi="Arial" w:cs="Arial"/>
          <w:i/>
          <w:iCs/>
        </w:rPr>
        <w:t>subulatus</w:t>
      </w:r>
      <w:proofErr w:type="spellEnd"/>
      <w:r w:rsidRPr="00340A78">
        <w:rPr>
          <w:rFonts w:ascii="Arial" w:hAnsi="Arial" w:cs="Arial"/>
        </w:rPr>
        <w:t xml:space="preserve"> substitution level increased ranging from 6.13 to 17.07 %. Sample G had the highest value of 17.07% while sample A had the lowest value of 6.13%. The values obtained in this research work were lower than the values of 14.65 to 18.31 % reported in quality characteristics of biscuits produced from composite flour of sweet potato and cashew nut flour blends [39]. The protein content of the biscuits produced from the blends might be due to the high protein content of </w:t>
      </w:r>
      <w:r w:rsidRPr="00340A78">
        <w:rPr>
          <w:rFonts w:ascii="Arial" w:hAnsi="Arial" w:cs="Arial"/>
          <w:i/>
          <w:iCs/>
        </w:rPr>
        <w:t xml:space="preserve">Mallotus </w:t>
      </w:r>
      <w:proofErr w:type="spellStart"/>
      <w:r w:rsidRPr="00340A78">
        <w:rPr>
          <w:rFonts w:ascii="Arial" w:hAnsi="Arial" w:cs="Arial"/>
          <w:i/>
          <w:iCs/>
        </w:rPr>
        <w:t>subulatus</w:t>
      </w:r>
      <w:proofErr w:type="spellEnd"/>
      <w:r w:rsidRPr="00340A78">
        <w:rPr>
          <w:rFonts w:ascii="Arial" w:hAnsi="Arial" w:cs="Arial"/>
        </w:rPr>
        <w:t>.</w:t>
      </w:r>
    </w:p>
    <w:p w14:paraId="0F1931E5" w14:textId="77777777" w:rsidR="00680C87" w:rsidRPr="00340A78" w:rsidRDefault="00680C87" w:rsidP="00680C87">
      <w:pPr>
        <w:jc w:val="both"/>
        <w:rPr>
          <w:rFonts w:ascii="Arial" w:hAnsi="Arial" w:cs="Arial"/>
        </w:rPr>
      </w:pPr>
      <w:r w:rsidRPr="00340A78">
        <w:rPr>
          <w:rFonts w:ascii="Arial" w:hAnsi="Arial" w:cs="Arial"/>
        </w:rPr>
        <w:t xml:space="preserve"> The carbohydrate contents of the biscuits ranged from 54.78 to 66.75 %. Sample A (refined wheat biscuit) had the highest carbohydrate value of 66.76 %, while sample G had the lowest carbohydrate value of 54.78 %.  This implies that the snacks are good sources of energy needed for normal body metabolism. The significant variation (</w:t>
      </w:r>
      <w:r w:rsidR="008178AD" w:rsidRPr="00340A78">
        <w:rPr>
          <w:rFonts w:ascii="Arial" w:hAnsi="Arial" w:cs="Arial"/>
          <w:i/>
        </w:rPr>
        <w:t>P=</w:t>
      </w:r>
      <w:r w:rsidRPr="00340A78">
        <w:rPr>
          <w:rFonts w:ascii="Arial" w:hAnsi="Arial" w:cs="Arial"/>
        </w:rPr>
        <w:t>.05) in carbohydrate content may be attributed to alterations in other constituents. Therefore the biscuits can be used as energy-based snacks.</w:t>
      </w:r>
    </w:p>
    <w:p w14:paraId="549BE419" w14:textId="77777777" w:rsidR="00680C87" w:rsidRPr="00340A78" w:rsidRDefault="00680C87" w:rsidP="00680C87">
      <w:pPr>
        <w:jc w:val="both"/>
        <w:rPr>
          <w:rFonts w:ascii="Arial" w:hAnsi="Arial" w:cs="Arial"/>
        </w:rPr>
      </w:pPr>
    </w:p>
    <w:p w14:paraId="7B8A7EFA" w14:textId="77777777" w:rsidR="00680C87" w:rsidRPr="00340A78" w:rsidRDefault="00680C87" w:rsidP="00680C87">
      <w:pPr>
        <w:jc w:val="both"/>
        <w:rPr>
          <w:rFonts w:ascii="Arial" w:hAnsi="Arial" w:cs="Arial"/>
        </w:rPr>
      </w:pPr>
    </w:p>
    <w:p w14:paraId="0B362C3E" w14:textId="77777777" w:rsidR="00680C87" w:rsidRPr="00340A78" w:rsidRDefault="00680C87" w:rsidP="00F438A2">
      <w:pPr>
        <w:jc w:val="both"/>
        <w:rPr>
          <w:rFonts w:ascii="Times New Roman" w:hAnsi="Times New Roman"/>
          <w:b/>
          <w:sz w:val="24"/>
          <w:szCs w:val="24"/>
        </w:rPr>
      </w:pPr>
      <w:r w:rsidRPr="00340A78">
        <w:rPr>
          <w:rFonts w:ascii="Times New Roman" w:hAnsi="Times New Roman"/>
          <w:b/>
          <w:sz w:val="24"/>
          <w:szCs w:val="24"/>
        </w:rPr>
        <w:t>Table 4. Proximate composition of biscuits from refined wheat and MS</w:t>
      </w:r>
      <w:r w:rsidRPr="00340A78">
        <w:rPr>
          <w:rFonts w:ascii="Times New Roman" w:hAnsi="Times New Roman"/>
          <w:b/>
          <w:iCs/>
          <w:sz w:val="24"/>
          <w:szCs w:val="24"/>
        </w:rPr>
        <w:t xml:space="preserve"> flours </w:t>
      </w:r>
      <w:r w:rsidRPr="00340A78">
        <w:rPr>
          <w:rFonts w:ascii="Times New Roman" w:hAnsi="Times New Roman"/>
          <w:b/>
          <w:sz w:val="24"/>
          <w:szCs w:val="24"/>
        </w:rPr>
        <w:t>%)</w:t>
      </w:r>
    </w:p>
    <w:tbl>
      <w:tblPr>
        <w:tblStyle w:val="PlainTable22"/>
        <w:tblW w:w="5000" w:type="pct"/>
        <w:tblLook w:val="06A0" w:firstRow="1" w:lastRow="0" w:firstColumn="1" w:lastColumn="0" w:noHBand="1" w:noVBand="1"/>
      </w:tblPr>
      <w:tblGrid>
        <w:gridCol w:w="846"/>
        <w:gridCol w:w="1347"/>
        <w:gridCol w:w="1138"/>
        <w:gridCol w:w="1258"/>
        <w:gridCol w:w="1308"/>
        <w:gridCol w:w="1138"/>
        <w:gridCol w:w="1389"/>
      </w:tblGrid>
      <w:tr w:rsidR="00680C87" w:rsidRPr="00340A78" w14:paraId="4DA1ABE9" w14:textId="77777777" w:rsidTr="00893D0B">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496" w:type="pct"/>
            <w:tcBorders>
              <w:top w:val="single" w:sz="4" w:space="0" w:color="7F7F7F" w:themeColor="text1" w:themeTint="80"/>
              <w:left w:val="nil"/>
              <w:right w:val="nil"/>
            </w:tcBorders>
            <w:hideMark/>
          </w:tcPr>
          <w:p w14:paraId="384BFDE5" w14:textId="77777777" w:rsidR="00680C87" w:rsidRPr="00340A78" w:rsidRDefault="00680C87" w:rsidP="00680C87">
            <w:pPr>
              <w:spacing w:line="276" w:lineRule="auto"/>
              <w:rPr>
                <w:rFonts w:asciiTheme="minorHAnsi" w:hAnsiTheme="minorHAnsi" w:cs="Arial"/>
                <w:b w:val="0"/>
              </w:rPr>
            </w:pPr>
            <w:r w:rsidRPr="00340A78">
              <w:rPr>
                <w:rFonts w:asciiTheme="minorHAnsi" w:hAnsiTheme="minorHAnsi" w:cs="Arial"/>
                <w:b w:val="0"/>
              </w:rPr>
              <w:t>Sample</w:t>
            </w:r>
          </w:p>
        </w:tc>
        <w:tc>
          <w:tcPr>
            <w:tcW w:w="758" w:type="pct"/>
            <w:tcBorders>
              <w:top w:val="single" w:sz="4" w:space="0" w:color="7F7F7F" w:themeColor="text1" w:themeTint="80"/>
              <w:left w:val="nil"/>
              <w:right w:val="nil"/>
            </w:tcBorders>
            <w:hideMark/>
          </w:tcPr>
          <w:p w14:paraId="56581CF2" w14:textId="77777777" w:rsidR="00680C87" w:rsidRPr="00340A78" w:rsidRDefault="00680C87"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Protein</w:t>
            </w:r>
          </w:p>
        </w:tc>
        <w:tc>
          <w:tcPr>
            <w:tcW w:w="669" w:type="pct"/>
            <w:tcBorders>
              <w:top w:val="single" w:sz="4" w:space="0" w:color="7F7F7F" w:themeColor="text1" w:themeTint="80"/>
              <w:left w:val="nil"/>
              <w:right w:val="nil"/>
            </w:tcBorders>
            <w:hideMark/>
          </w:tcPr>
          <w:p w14:paraId="0D5B5931" w14:textId="77777777" w:rsidR="00680C87" w:rsidRPr="00340A78" w:rsidRDefault="00680C87"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 xml:space="preserve">Moisture content </w:t>
            </w:r>
          </w:p>
        </w:tc>
        <w:tc>
          <w:tcPr>
            <w:tcW w:w="714" w:type="pct"/>
            <w:tcBorders>
              <w:top w:val="single" w:sz="4" w:space="0" w:color="7F7F7F" w:themeColor="text1" w:themeTint="80"/>
              <w:left w:val="nil"/>
              <w:right w:val="nil"/>
            </w:tcBorders>
            <w:hideMark/>
          </w:tcPr>
          <w:p w14:paraId="04796826" w14:textId="77777777" w:rsidR="00680C87" w:rsidRPr="00340A78" w:rsidRDefault="00680C87"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 xml:space="preserve">  Ash</w:t>
            </w:r>
          </w:p>
        </w:tc>
        <w:tc>
          <w:tcPr>
            <w:tcW w:w="758" w:type="pct"/>
            <w:tcBorders>
              <w:top w:val="single" w:sz="4" w:space="0" w:color="7F7F7F" w:themeColor="text1" w:themeTint="80"/>
              <w:left w:val="nil"/>
              <w:right w:val="nil"/>
            </w:tcBorders>
            <w:hideMark/>
          </w:tcPr>
          <w:p w14:paraId="409D27E3" w14:textId="77777777" w:rsidR="00680C87" w:rsidRPr="00340A78" w:rsidRDefault="00680C87"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 xml:space="preserve">   Fat </w:t>
            </w:r>
          </w:p>
          <w:p w14:paraId="680FFE23" w14:textId="77777777" w:rsidR="00680C87" w:rsidRPr="00340A78" w:rsidRDefault="00680C87"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p>
        </w:tc>
        <w:tc>
          <w:tcPr>
            <w:tcW w:w="758" w:type="pct"/>
            <w:tcBorders>
              <w:top w:val="single" w:sz="4" w:space="0" w:color="7F7F7F" w:themeColor="text1" w:themeTint="80"/>
              <w:left w:val="nil"/>
              <w:right w:val="nil"/>
            </w:tcBorders>
            <w:hideMark/>
          </w:tcPr>
          <w:p w14:paraId="48957A47" w14:textId="77777777" w:rsidR="00680C87" w:rsidRPr="00340A78" w:rsidRDefault="00680C87"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 xml:space="preserve">  Crude </w:t>
            </w:r>
            <w:proofErr w:type="spellStart"/>
            <w:r w:rsidRPr="00340A78">
              <w:rPr>
                <w:rFonts w:asciiTheme="minorHAnsi" w:hAnsiTheme="minorHAnsi" w:cs="Arial"/>
                <w:b w:val="0"/>
              </w:rPr>
              <w:t>fibre</w:t>
            </w:r>
            <w:proofErr w:type="spellEnd"/>
          </w:p>
        </w:tc>
        <w:tc>
          <w:tcPr>
            <w:tcW w:w="847" w:type="pct"/>
            <w:tcBorders>
              <w:top w:val="single" w:sz="4" w:space="0" w:color="7F7F7F" w:themeColor="text1" w:themeTint="80"/>
              <w:left w:val="nil"/>
              <w:right w:val="nil"/>
            </w:tcBorders>
            <w:hideMark/>
          </w:tcPr>
          <w:p w14:paraId="2980CF69" w14:textId="77777777" w:rsidR="00680C87" w:rsidRPr="00340A78" w:rsidRDefault="00680C87" w:rsidP="00680C8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 xml:space="preserve">Carbohydrate </w:t>
            </w:r>
          </w:p>
        </w:tc>
      </w:tr>
      <w:tr w:rsidR="00680C87" w:rsidRPr="00340A78" w14:paraId="392E815A" w14:textId="77777777" w:rsidTr="00893D0B">
        <w:trPr>
          <w:trHeight w:val="278"/>
        </w:trPr>
        <w:tc>
          <w:tcPr>
            <w:cnfStyle w:val="001000000000" w:firstRow="0" w:lastRow="0" w:firstColumn="1" w:lastColumn="0" w:oddVBand="0" w:evenVBand="0" w:oddHBand="0" w:evenHBand="0" w:firstRowFirstColumn="0" w:firstRowLastColumn="0" w:lastRowFirstColumn="0" w:lastRowLastColumn="0"/>
            <w:tcW w:w="496" w:type="pct"/>
            <w:tcBorders>
              <w:top w:val="nil"/>
              <w:left w:val="nil"/>
              <w:bottom w:val="nil"/>
              <w:right w:val="nil"/>
            </w:tcBorders>
            <w:hideMark/>
          </w:tcPr>
          <w:p w14:paraId="4E4CEF66" w14:textId="77777777" w:rsidR="00680C87" w:rsidRPr="00340A78" w:rsidRDefault="00680C87" w:rsidP="00680C87">
            <w:pPr>
              <w:spacing w:line="276" w:lineRule="auto"/>
              <w:jc w:val="both"/>
              <w:rPr>
                <w:rFonts w:asciiTheme="minorHAnsi" w:hAnsiTheme="minorHAnsi" w:cs="Arial"/>
                <w:b w:val="0"/>
              </w:rPr>
            </w:pPr>
            <w:r w:rsidRPr="00340A78">
              <w:rPr>
                <w:rFonts w:asciiTheme="minorHAnsi" w:hAnsiTheme="minorHAnsi" w:cs="Arial"/>
                <w:b w:val="0"/>
              </w:rPr>
              <w:t>A</w:t>
            </w:r>
          </w:p>
        </w:tc>
        <w:tc>
          <w:tcPr>
            <w:tcW w:w="758" w:type="pct"/>
            <w:tcBorders>
              <w:top w:val="nil"/>
              <w:left w:val="nil"/>
              <w:bottom w:val="nil"/>
              <w:right w:val="nil"/>
            </w:tcBorders>
            <w:hideMark/>
          </w:tcPr>
          <w:p w14:paraId="7888E927"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6.13±0.75</w:t>
            </w:r>
            <w:r w:rsidRPr="00340A78">
              <w:rPr>
                <w:rFonts w:asciiTheme="minorHAnsi" w:hAnsiTheme="minorHAnsi" w:cs="Arial"/>
                <w:vertAlign w:val="superscript"/>
              </w:rPr>
              <w:t>a</w:t>
            </w:r>
          </w:p>
        </w:tc>
        <w:tc>
          <w:tcPr>
            <w:tcW w:w="669" w:type="pct"/>
            <w:tcBorders>
              <w:top w:val="nil"/>
              <w:left w:val="nil"/>
              <w:bottom w:val="nil"/>
              <w:right w:val="nil"/>
            </w:tcBorders>
            <w:hideMark/>
          </w:tcPr>
          <w:p w14:paraId="376579D9"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3.27±0.30</w:t>
            </w:r>
            <w:r w:rsidRPr="00340A78">
              <w:rPr>
                <w:rFonts w:asciiTheme="minorHAnsi" w:hAnsiTheme="minorHAnsi" w:cs="Arial"/>
                <w:vertAlign w:val="superscript"/>
              </w:rPr>
              <w:t>b</w:t>
            </w:r>
          </w:p>
        </w:tc>
        <w:tc>
          <w:tcPr>
            <w:tcW w:w="714" w:type="pct"/>
            <w:tcBorders>
              <w:top w:val="nil"/>
              <w:left w:val="nil"/>
              <w:bottom w:val="nil"/>
              <w:right w:val="nil"/>
            </w:tcBorders>
            <w:hideMark/>
          </w:tcPr>
          <w:p w14:paraId="4B005D43"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3.50±0.50</w:t>
            </w:r>
            <w:r w:rsidRPr="00340A78">
              <w:rPr>
                <w:rFonts w:asciiTheme="minorHAnsi" w:hAnsiTheme="minorHAnsi" w:cs="Arial"/>
                <w:vertAlign w:val="superscript"/>
              </w:rPr>
              <w:t>bc</w:t>
            </w:r>
          </w:p>
        </w:tc>
        <w:tc>
          <w:tcPr>
            <w:tcW w:w="758" w:type="pct"/>
            <w:tcBorders>
              <w:top w:val="nil"/>
              <w:left w:val="nil"/>
              <w:bottom w:val="nil"/>
              <w:right w:val="nil"/>
            </w:tcBorders>
            <w:hideMark/>
          </w:tcPr>
          <w:p w14:paraId="6806AE9A"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15.37±0.40</w:t>
            </w:r>
            <w:r w:rsidRPr="00340A78">
              <w:rPr>
                <w:rFonts w:asciiTheme="minorHAnsi" w:hAnsiTheme="minorHAnsi" w:cs="Arial"/>
                <w:vertAlign w:val="superscript"/>
              </w:rPr>
              <w:t>a</w:t>
            </w:r>
          </w:p>
        </w:tc>
        <w:tc>
          <w:tcPr>
            <w:tcW w:w="758" w:type="pct"/>
            <w:tcBorders>
              <w:top w:val="nil"/>
              <w:left w:val="nil"/>
              <w:bottom w:val="nil"/>
              <w:right w:val="nil"/>
            </w:tcBorders>
            <w:hideMark/>
          </w:tcPr>
          <w:p w14:paraId="63652CEC"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0.98±0.12</w:t>
            </w:r>
            <w:r w:rsidRPr="00340A78">
              <w:rPr>
                <w:rFonts w:asciiTheme="minorHAnsi" w:hAnsiTheme="minorHAnsi" w:cs="Arial"/>
                <w:vertAlign w:val="superscript"/>
              </w:rPr>
              <w:t>a</w:t>
            </w:r>
          </w:p>
        </w:tc>
        <w:tc>
          <w:tcPr>
            <w:tcW w:w="847" w:type="pct"/>
            <w:tcBorders>
              <w:top w:val="nil"/>
              <w:left w:val="nil"/>
              <w:bottom w:val="nil"/>
              <w:right w:val="nil"/>
            </w:tcBorders>
            <w:hideMark/>
          </w:tcPr>
          <w:p w14:paraId="3B7957EA"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66.76±0.61</w:t>
            </w:r>
            <w:r w:rsidRPr="00340A78">
              <w:rPr>
                <w:rFonts w:asciiTheme="minorHAnsi" w:hAnsiTheme="minorHAnsi" w:cs="Arial"/>
                <w:vertAlign w:val="superscript"/>
              </w:rPr>
              <w:t>f</w:t>
            </w:r>
          </w:p>
        </w:tc>
      </w:tr>
      <w:tr w:rsidR="00680C87" w:rsidRPr="00340A78" w14:paraId="1B7401D0" w14:textId="77777777" w:rsidTr="00893D0B">
        <w:trPr>
          <w:trHeight w:val="278"/>
        </w:trPr>
        <w:tc>
          <w:tcPr>
            <w:cnfStyle w:val="001000000000" w:firstRow="0" w:lastRow="0" w:firstColumn="1" w:lastColumn="0" w:oddVBand="0" w:evenVBand="0" w:oddHBand="0" w:evenHBand="0" w:firstRowFirstColumn="0" w:firstRowLastColumn="0" w:lastRowFirstColumn="0" w:lastRowLastColumn="0"/>
            <w:tcW w:w="496" w:type="pct"/>
            <w:tcBorders>
              <w:top w:val="nil"/>
              <w:left w:val="nil"/>
              <w:bottom w:val="nil"/>
              <w:right w:val="nil"/>
            </w:tcBorders>
            <w:hideMark/>
          </w:tcPr>
          <w:p w14:paraId="48252F43" w14:textId="77777777" w:rsidR="00680C87" w:rsidRPr="00340A78" w:rsidRDefault="00680C87" w:rsidP="00680C87">
            <w:pPr>
              <w:spacing w:line="276" w:lineRule="auto"/>
              <w:jc w:val="both"/>
              <w:rPr>
                <w:rFonts w:asciiTheme="minorHAnsi" w:hAnsiTheme="minorHAnsi" w:cs="Arial"/>
                <w:b w:val="0"/>
              </w:rPr>
            </w:pPr>
            <w:r w:rsidRPr="00340A78">
              <w:rPr>
                <w:rFonts w:asciiTheme="minorHAnsi" w:hAnsiTheme="minorHAnsi" w:cs="Arial"/>
                <w:b w:val="0"/>
              </w:rPr>
              <w:t>B</w:t>
            </w:r>
          </w:p>
        </w:tc>
        <w:tc>
          <w:tcPr>
            <w:tcW w:w="758" w:type="pct"/>
            <w:tcBorders>
              <w:top w:val="nil"/>
              <w:left w:val="nil"/>
              <w:bottom w:val="nil"/>
              <w:right w:val="nil"/>
            </w:tcBorders>
            <w:hideMark/>
          </w:tcPr>
          <w:p w14:paraId="559307D0"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10.51±0.00</w:t>
            </w:r>
            <w:r w:rsidRPr="00340A78">
              <w:rPr>
                <w:rFonts w:asciiTheme="minorHAnsi" w:hAnsiTheme="minorHAnsi" w:cs="Arial"/>
                <w:vertAlign w:val="superscript"/>
              </w:rPr>
              <w:t>b</w:t>
            </w:r>
          </w:p>
        </w:tc>
        <w:tc>
          <w:tcPr>
            <w:tcW w:w="669" w:type="pct"/>
            <w:tcBorders>
              <w:top w:val="nil"/>
              <w:left w:val="nil"/>
              <w:bottom w:val="nil"/>
              <w:right w:val="nil"/>
            </w:tcBorders>
            <w:hideMark/>
          </w:tcPr>
          <w:p w14:paraId="049F94AD"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2.03±0.05</w:t>
            </w:r>
            <w:r w:rsidRPr="00340A78">
              <w:rPr>
                <w:rFonts w:asciiTheme="minorHAnsi" w:hAnsiTheme="minorHAnsi" w:cs="Arial"/>
                <w:vertAlign w:val="superscript"/>
              </w:rPr>
              <w:t>a</w:t>
            </w:r>
          </w:p>
        </w:tc>
        <w:tc>
          <w:tcPr>
            <w:tcW w:w="714" w:type="pct"/>
            <w:tcBorders>
              <w:top w:val="nil"/>
              <w:left w:val="nil"/>
              <w:bottom w:val="nil"/>
              <w:right w:val="nil"/>
            </w:tcBorders>
            <w:hideMark/>
          </w:tcPr>
          <w:p w14:paraId="791769B7"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3.67±0.28</w:t>
            </w:r>
            <w:r w:rsidRPr="00340A78">
              <w:rPr>
                <w:rFonts w:asciiTheme="minorHAnsi" w:hAnsiTheme="minorHAnsi" w:cs="Arial"/>
                <w:vertAlign w:val="superscript"/>
              </w:rPr>
              <w:t>a</w:t>
            </w:r>
          </w:p>
        </w:tc>
        <w:tc>
          <w:tcPr>
            <w:tcW w:w="758" w:type="pct"/>
            <w:tcBorders>
              <w:top w:val="nil"/>
              <w:left w:val="nil"/>
              <w:bottom w:val="nil"/>
              <w:right w:val="nil"/>
            </w:tcBorders>
            <w:hideMark/>
          </w:tcPr>
          <w:p w14:paraId="123F8C84"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15.66±0.57</w:t>
            </w:r>
            <w:r w:rsidRPr="00340A78">
              <w:rPr>
                <w:rFonts w:asciiTheme="minorHAnsi" w:hAnsiTheme="minorHAnsi" w:cs="Arial"/>
                <w:vertAlign w:val="superscript"/>
              </w:rPr>
              <w:t>a</w:t>
            </w:r>
          </w:p>
        </w:tc>
        <w:tc>
          <w:tcPr>
            <w:tcW w:w="758" w:type="pct"/>
            <w:tcBorders>
              <w:top w:val="nil"/>
              <w:left w:val="nil"/>
              <w:bottom w:val="nil"/>
              <w:right w:val="nil"/>
            </w:tcBorders>
            <w:hideMark/>
          </w:tcPr>
          <w:p w14:paraId="2AFE6152"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1.68±0.00</w:t>
            </w:r>
            <w:r w:rsidRPr="00340A78">
              <w:rPr>
                <w:rFonts w:asciiTheme="minorHAnsi" w:hAnsiTheme="minorHAnsi" w:cs="Arial"/>
                <w:vertAlign w:val="superscript"/>
              </w:rPr>
              <w:t>b</w:t>
            </w:r>
          </w:p>
        </w:tc>
        <w:tc>
          <w:tcPr>
            <w:tcW w:w="847" w:type="pct"/>
            <w:tcBorders>
              <w:top w:val="nil"/>
              <w:left w:val="nil"/>
              <w:bottom w:val="nil"/>
              <w:right w:val="nil"/>
            </w:tcBorders>
            <w:hideMark/>
          </w:tcPr>
          <w:p w14:paraId="7BE8578F"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66.04±0.25</w:t>
            </w:r>
            <w:r w:rsidRPr="00340A78">
              <w:rPr>
                <w:rFonts w:asciiTheme="minorHAnsi" w:hAnsiTheme="minorHAnsi" w:cs="Arial"/>
                <w:vertAlign w:val="superscript"/>
              </w:rPr>
              <w:t>f</w:t>
            </w:r>
          </w:p>
        </w:tc>
      </w:tr>
      <w:tr w:rsidR="00680C87" w:rsidRPr="00340A78" w14:paraId="7F6FD9EC" w14:textId="77777777" w:rsidTr="00893D0B">
        <w:trPr>
          <w:trHeight w:val="278"/>
        </w:trPr>
        <w:tc>
          <w:tcPr>
            <w:cnfStyle w:val="001000000000" w:firstRow="0" w:lastRow="0" w:firstColumn="1" w:lastColumn="0" w:oddVBand="0" w:evenVBand="0" w:oddHBand="0" w:evenHBand="0" w:firstRowFirstColumn="0" w:firstRowLastColumn="0" w:lastRowFirstColumn="0" w:lastRowLastColumn="0"/>
            <w:tcW w:w="496" w:type="pct"/>
            <w:tcBorders>
              <w:top w:val="nil"/>
              <w:left w:val="nil"/>
              <w:bottom w:val="nil"/>
              <w:right w:val="nil"/>
            </w:tcBorders>
            <w:hideMark/>
          </w:tcPr>
          <w:p w14:paraId="4C763B97" w14:textId="77777777" w:rsidR="00680C87" w:rsidRPr="00340A78" w:rsidRDefault="00680C87" w:rsidP="00680C87">
            <w:pPr>
              <w:spacing w:line="276" w:lineRule="auto"/>
              <w:jc w:val="both"/>
              <w:rPr>
                <w:rFonts w:asciiTheme="minorHAnsi" w:hAnsiTheme="minorHAnsi" w:cs="Arial"/>
                <w:b w:val="0"/>
              </w:rPr>
            </w:pPr>
            <w:r w:rsidRPr="00340A78">
              <w:rPr>
                <w:rFonts w:asciiTheme="minorHAnsi" w:hAnsiTheme="minorHAnsi" w:cs="Arial"/>
                <w:b w:val="0"/>
              </w:rPr>
              <w:t>C</w:t>
            </w:r>
          </w:p>
        </w:tc>
        <w:tc>
          <w:tcPr>
            <w:tcW w:w="758" w:type="pct"/>
            <w:tcBorders>
              <w:top w:val="nil"/>
              <w:left w:val="nil"/>
              <w:bottom w:val="nil"/>
              <w:right w:val="nil"/>
            </w:tcBorders>
            <w:hideMark/>
          </w:tcPr>
          <w:p w14:paraId="6ED8DE14"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11.82±0.00</w:t>
            </w:r>
            <w:r w:rsidRPr="00340A78">
              <w:rPr>
                <w:rFonts w:asciiTheme="minorHAnsi" w:hAnsiTheme="minorHAnsi" w:cs="Arial"/>
                <w:vertAlign w:val="superscript"/>
              </w:rPr>
              <w:t>c</w:t>
            </w:r>
          </w:p>
        </w:tc>
        <w:tc>
          <w:tcPr>
            <w:tcW w:w="669" w:type="pct"/>
            <w:tcBorders>
              <w:top w:val="nil"/>
              <w:left w:val="nil"/>
              <w:bottom w:val="nil"/>
              <w:right w:val="nil"/>
            </w:tcBorders>
            <w:hideMark/>
          </w:tcPr>
          <w:p w14:paraId="10CC9762"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2.43±0.51</w:t>
            </w:r>
            <w:r w:rsidRPr="00340A78">
              <w:rPr>
                <w:rFonts w:asciiTheme="minorHAnsi" w:hAnsiTheme="minorHAnsi" w:cs="Arial"/>
                <w:vertAlign w:val="superscript"/>
              </w:rPr>
              <w:t>a</w:t>
            </w:r>
          </w:p>
        </w:tc>
        <w:tc>
          <w:tcPr>
            <w:tcW w:w="714" w:type="pct"/>
            <w:tcBorders>
              <w:top w:val="nil"/>
              <w:left w:val="nil"/>
              <w:bottom w:val="nil"/>
              <w:right w:val="nil"/>
            </w:tcBorders>
            <w:hideMark/>
          </w:tcPr>
          <w:p w14:paraId="13D856A8"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3.73±0.21</w:t>
            </w:r>
            <w:r w:rsidRPr="00340A78">
              <w:rPr>
                <w:rFonts w:asciiTheme="minorHAnsi" w:hAnsiTheme="minorHAnsi" w:cs="Arial"/>
                <w:vertAlign w:val="superscript"/>
              </w:rPr>
              <w:t>ab</w:t>
            </w:r>
          </w:p>
        </w:tc>
        <w:tc>
          <w:tcPr>
            <w:tcW w:w="758" w:type="pct"/>
            <w:tcBorders>
              <w:top w:val="nil"/>
              <w:left w:val="nil"/>
              <w:bottom w:val="nil"/>
              <w:right w:val="nil"/>
            </w:tcBorders>
            <w:hideMark/>
          </w:tcPr>
          <w:p w14:paraId="6D812C84"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16.00±0.66</w:t>
            </w:r>
            <w:r w:rsidRPr="00340A78">
              <w:rPr>
                <w:rFonts w:asciiTheme="minorHAnsi" w:hAnsiTheme="minorHAnsi" w:cs="Arial"/>
                <w:vertAlign w:val="superscript"/>
              </w:rPr>
              <w:t>ab</w:t>
            </w:r>
          </w:p>
        </w:tc>
        <w:tc>
          <w:tcPr>
            <w:tcW w:w="758" w:type="pct"/>
            <w:tcBorders>
              <w:top w:val="nil"/>
              <w:left w:val="nil"/>
              <w:bottom w:val="nil"/>
              <w:right w:val="nil"/>
            </w:tcBorders>
            <w:hideMark/>
          </w:tcPr>
          <w:p w14:paraId="0F95BAB8"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1.89±0.00</w:t>
            </w:r>
            <w:r w:rsidRPr="00340A78">
              <w:rPr>
                <w:rFonts w:asciiTheme="minorHAnsi" w:hAnsiTheme="minorHAnsi" w:cs="Arial"/>
                <w:vertAlign w:val="superscript"/>
              </w:rPr>
              <w:t>c</w:t>
            </w:r>
          </w:p>
        </w:tc>
        <w:tc>
          <w:tcPr>
            <w:tcW w:w="847" w:type="pct"/>
            <w:tcBorders>
              <w:top w:val="nil"/>
              <w:left w:val="nil"/>
              <w:bottom w:val="nil"/>
              <w:right w:val="nil"/>
            </w:tcBorders>
            <w:hideMark/>
          </w:tcPr>
          <w:p w14:paraId="7E28D492"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64.74±0.05</w:t>
            </w:r>
            <w:r w:rsidRPr="00340A78">
              <w:rPr>
                <w:rFonts w:asciiTheme="minorHAnsi" w:hAnsiTheme="minorHAnsi" w:cs="Arial"/>
                <w:vertAlign w:val="superscript"/>
              </w:rPr>
              <w:t>e</w:t>
            </w:r>
          </w:p>
        </w:tc>
      </w:tr>
      <w:tr w:rsidR="00680C87" w:rsidRPr="00340A78" w14:paraId="0FFB634C" w14:textId="77777777" w:rsidTr="00893D0B">
        <w:trPr>
          <w:trHeight w:val="278"/>
        </w:trPr>
        <w:tc>
          <w:tcPr>
            <w:cnfStyle w:val="001000000000" w:firstRow="0" w:lastRow="0" w:firstColumn="1" w:lastColumn="0" w:oddVBand="0" w:evenVBand="0" w:oddHBand="0" w:evenHBand="0" w:firstRowFirstColumn="0" w:firstRowLastColumn="0" w:lastRowFirstColumn="0" w:lastRowLastColumn="0"/>
            <w:tcW w:w="496" w:type="pct"/>
            <w:tcBorders>
              <w:top w:val="nil"/>
              <w:left w:val="nil"/>
              <w:bottom w:val="nil"/>
              <w:right w:val="nil"/>
            </w:tcBorders>
            <w:hideMark/>
          </w:tcPr>
          <w:p w14:paraId="010840BA" w14:textId="77777777" w:rsidR="00680C87" w:rsidRPr="00340A78" w:rsidRDefault="00680C87" w:rsidP="00680C87">
            <w:pPr>
              <w:spacing w:line="276" w:lineRule="auto"/>
              <w:jc w:val="both"/>
              <w:rPr>
                <w:rFonts w:asciiTheme="minorHAnsi" w:hAnsiTheme="minorHAnsi" w:cs="Arial"/>
                <w:b w:val="0"/>
              </w:rPr>
            </w:pPr>
            <w:r w:rsidRPr="00340A78">
              <w:rPr>
                <w:rFonts w:asciiTheme="minorHAnsi" w:hAnsiTheme="minorHAnsi" w:cs="Arial"/>
                <w:b w:val="0"/>
              </w:rPr>
              <w:t>D</w:t>
            </w:r>
          </w:p>
        </w:tc>
        <w:tc>
          <w:tcPr>
            <w:tcW w:w="758" w:type="pct"/>
            <w:tcBorders>
              <w:top w:val="nil"/>
              <w:left w:val="nil"/>
              <w:bottom w:val="nil"/>
              <w:right w:val="nil"/>
            </w:tcBorders>
            <w:hideMark/>
          </w:tcPr>
          <w:p w14:paraId="34A7DB24"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13.13±0.00</w:t>
            </w:r>
            <w:r w:rsidRPr="00340A78">
              <w:rPr>
                <w:rFonts w:asciiTheme="minorHAnsi" w:hAnsiTheme="minorHAnsi" w:cs="Arial"/>
                <w:vertAlign w:val="superscript"/>
              </w:rPr>
              <w:t>d</w:t>
            </w:r>
          </w:p>
        </w:tc>
        <w:tc>
          <w:tcPr>
            <w:tcW w:w="669" w:type="pct"/>
            <w:tcBorders>
              <w:top w:val="nil"/>
              <w:left w:val="nil"/>
              <w:bottom w:val="nil"/>
              <w:right w:val="nil"/>
            </w:tcBorders>
            <w:hideMark/>
          </w:tcPr>
          <w:p w14:paraId="268EB711"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2.47±0.30</w:t>
            </w:r>
            <w:r w:rsidRPr="00340A78">
              <w:rPr>
                <w:rFonts w:asciiTheme="minorHAnsi" w:hAnsiTheme="minorHAnsi" w:cs="Arial"/>
                <w:vertAlign w:val="superscript"/>
              </w:rPr>
              <w:t>a</w:t>
            </w:r>
          </w:p>
        </w:tc>
        <w:tc>
          <w:tcPr>
            <w:tcW w:w="714" w:type="pct"/>
            <w:tcBorders>
              <w:top w:val="nil"/>
              <w:left w:val="nil"/>
              <w:bottom w:val="nil"/>
              <w:right w:val="nil"/>
            </w:tcBorders>
            <w:hideMark/>
          </w:tcPr>
          <w:p w14:paraId="4C11D4FD"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3.93±0.51</w:t>
            </w:r>
            <w:r w:rsidRPr="00340A78">
              <w:rPr>
                <w:rFonts w:asciiTheme="minorHAnsi" w:hAnsiTheme="minorHAnsi" w:cs="Arial"/>
                <w:vertAlign w:val="superscript"/>
              </w:rPr>
              <w:t>abc</w:t>
            </w:r>
          </w:p>
        </w:tc>
        <w:tc>
          <w:tcPr>
            <w:tcW w:w="758" w:type="pct"/>
            <w:tcBorders>
              <w:top w:val="nil"/>
              <w:left w:val="nil"/>
              <w:bottom w:val="nil"/>
              <w:right w:val="nil"/>
            </w:tcBorders>
            <w:hideMark/>
          </w:tcPr>
          <w:p w14:paraId="6324CCE1"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16.06±0.11</w:t>
            </w:r>
            <w:r w:rsidRPr="00340A78">
              <w:rPr>
                <w:rFonts w:asciiTheme="minorHAnsi" w:hAnsiTheme="minorHAnsi" w:cs="Arial"/>
                <w:vertAlign w:val="superscript"/>
              </w:rPr>
              <w:t>ab</w:t>
            </w:r>
          </w:p>
        </w:tc>
        <w:tc>
          <w:tcPr>
            <w:tcW w:w="758" w:type="pct"/>
            <w:tcBorders>
              <w:top w:val="nil"/>
              <w:left w:val="nil"/>
              <w:bottom w:val="nil"/>
              <w:right w:val="nil"/>
            </w:tcBorders>
            <w:hideMark/>
          </w:tcPr>
          <w:p w14:paraId="15D4C987"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2.10±0.00</w:t>
            </w:r>
            <w:r w:rsidRPr="00340A78">
              <w:rPr>
                <w:rFonts w:asciiTheme="minorHAnsi" w:hAnsiTheme="minorHAnsi" w:cs="Arial"/>
                <w:vertAlign w:val="superscript"/>
              </w:rPr>
              <w:t>d</w:t>
            </w:r>
          </w:p>
        </w:tc>
        <w:tc>
          <w:tcPr>
            <w:tcW w:w="847" w:type="pct"/>
            <w:tcBorders>
              <w:top w:val="nil"/>
              <w:left w:val="nil"/>
              <w:bottom w:val="nil"/>
              <w:right w:val="nil"/>
            </w:tcBorders>
            <w:hideMark/>
          </w:tcPr>
          <w:p w14:paraId="1F440834"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62.69±0.20</w:t>
            </w:r>
            <w:r w:rsidRPr="00340A78">
              <w:rPr>
                <w:rFonts w:asciiTheme="minorHAnsi" w:hAnsiTheme="minorHAnsi" w:cs="Arial"/>
                <w:vertAlign w:val="superscript"/>
              </w:rPr>
              <w:t>d</w:t>
            </w:r>
          </w:p>
        </w:tc>
      </w:tr>
      <w:tr w:rsidR="00680C87" w:rsidRPr="00340A78" w14:paraId="2B52A7D5" w14:textId="77777777" w:rsidTr="00893D0B">
        <w:trPr>
          <w:trHeight w:val="278"/>
        </w:trPr>
        <w:tc>
          <w:tcPr>
            <w:cnfStyle w:val="001000000000" w:firstRow="0" w:lastRow="0" w:firstColumn="1" w:lastColumn="0" w:oddVBand="0" w:evenVBand="0" w:oddHBand="0" w:evenHBand="0" w:firstRowFirstColumn="0" w:firstRowLastColumn="0" w:lastRowFirstColumn="0" w:lastRowLastColumn="0"/>
            <w:tcW w:w="496" w:type="pct"/>
            <w:tcBorders>
              <w:top w:val="nil"/>
              <w:left w:val="nil"/>
              <w:bottom w:val="nil"/>
              <w:right w:val="nil"/>
            </w:tcBorders>
            <w:hideMark/>
          </w:tcPr>
          <w:p w14:paraId="3A1D1B20" w14:textId="77777777" w:rsidR="00680C87" w:rsidRPr="00340A78" w:rsidRDefault="00680C87" w:rsidP="00680C87">
            <w:pPr>
              <w:spacing w:line="276" w:lineRule="auto"/>
              <w:jc w:val="both"/>
              <w:rPr>
                <w:rFonts w:asciiTheme="minorHAnsi" w:hAnsiTheme="minorHAnsi" w:cs="Arial"/>
                <w:b w:val="0"/>
              </w:rPr>
            </w:pPr>
            <w:r w:rsidRPr="00340A78">
              <w:rPr>
                <w:rFonts w:asciiTheme="minorHAnsi" w:hAnsiTheme="minorHAnsi" w:cs="Arial"/>
                <w:b w:val="0"/>
              </w:rPr>
              <w:t>E</w:t>
            </w:r>
          </w:p>
        </w:tc>
        <w:tc>
          <w:tcPr>
            <w:tcW w:w="758" w:type="pct"/>
            <w:tcBorders>
              <w:top w:val="nil"/>
              <w:left w:val="nil"/>
              <w:bottom w:val="nil"/>
              <w:right w:val="nil"/>
            </w:tcBorders>
            <w:hideMark/>
          </w:tcPr>
          <w:p w14:paraId="09A65D2A"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14.010±0.75</w:t>
            </w:r>
            <w:r w:rsidRPr="00340A78">
              <w:rPr>
                <w:rFonts w:asciiTheme="minorHAnsi" w:hAnsiTheme="minorHAnsi" w:cs="Arial"/>
                <w:vertAlign w:val="superscript"/>
              </w:rPr>
              <w:t>e</w:t>
            </w:r>
          </w:p>
        </w:tc>
        <w:tc>
          <w:tcPr>
            <w:tcW w:w="669" w:type="pct"/>
            <w:tcBorders>
              <w:top w:val="nil"/>
              <w:left w:val="nil"/>
              <w:bottom w:val="nil"/>
              <w:right w:val="nil"/>
            </w:tcBorders>
            <w:hideMark/>
          </w:tcPr>
          <w:p w14:paraId="4E50D31F"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2.50±0.10</w:t>
            </w:r>
            <w:r w:rsidRPr="00340A78">
              <w:rPr>
                <w:rFonts w:asciiTheme="minorHAnsi" w:hAnsiTheme="minorHAnsi" w:cs="Arial"/>
                <w:vertAlign w:val="superscript"/>
              </w:rPr>
              <w:t>a</w:t>
            </w:r>
          </w:p>
        </w:tc>
        <w:tc>
          <w:tcPr>
            <w:tcW w:w="714" w:type="pct"/>
            <w:tcBorders>
              <w:top w:val="nil"/>
              <w:left w:val="nil"/>
              <w:bottom w:val="nil"/>
              <w:right w:val="nil"/>
            </w:tcBorders>
            <w:hideMark/>
          </w:tcPr>
          <w:p w14:paraId="0DC03551"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4.53±0.05</w:t>
            </w:r>
            <w:r w:rsidRPr="00340A78">
              <w:rPr>
                <w:rFonts w:asciiTheme="minorHAnsi" w:hAnsiTheme="minorHAnsi" w:cs="Arial"/>
                <w:vertAlign w:val="superscript"/>
              </w:rPr>
              <w:t>c</w:t>
            </w:r>
          </w:p>
        </w:tc>
        <w:tc>
          <w:tcPr>
            <w:tcW w:w="758" w:type="pct"/>
            <w:tcBorders>
              <w:top w:val="nil"/>
              <w:left w:val="nil"/>
              <w:bottom w:val="nil"/>
              <w:right w:val="nil"/>
            </w:tcBorders>
            <w:hideMark/>
          </w:tcPr>
          <w:p w14:paraId="21CA0ADE"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16.22±0.39</w:t>
            </w:r>
            <w:r w:rsidRPr="00340A78">
              <w:rPr>
                <w:rFonts w:asciiTheme="minorHAnsi" w:hAnsiTheme="minorHAnsi" w:cs="Arial"/>
                <w:vertAlign w:val="superscript"/>
              </w:rPr>
              <w:t>ab</w:t>
            </w:r>
          </w:p>
        </w:tc>
        <w:tc>
          <w:tcPr>
            <w:tcW w:w="758" w:type="pct"/>
            <w:tcBorders>
              <w:top w:val="nil"/>
              <w:left w:val="nil"/>
              <w:bottom w:val="nil"/>
              <w:right w:val="nil"/>
            </w:tcBorders>
            <w:hideMark/>
          </w:tcPr>
          <w:p w14:paraId="5F0FA117"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2.24±0.12</w:t>
            </w:r>
            <w:r w:rsidRPr="00340A78">
              <w:rPr>
                <w:rFonts w:asciiTheme="minorHAnsi" w:hAnsiTheme="minorHAnsi" w:cs="Arial"/>
                <w:vertAlign w:val="superscript"/>
              </w:rPr>
              <w:t>e</w:t>
            </w:r>
          </w:p>
        </w:tc>
        <w:tc>
          <w:tcPr>
            <w:tcW w:w="847" w:type="pct"/>
            <w:tcBorders>
              <w:top w:val="nil"/>
              <w:left w:val="nil"/>
              <w:bottom w:val="nil"/>
              <w:right w:val="nil"/>
            </w:tcBorders>
            <w:hideMark/>
          </w:tcPr>
          <w:p w14:paraId="75A3E344"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60.71±0.34</w:t>
            </w:r>
            <w:r w:rsidRPr="00340A78">
              <w:rPr>
                <w:rFonts w:asciiTheme="minorHAnsi" w:hAnsiTheme="minorHAnsi" w:cs="Arial"/>
                <w:vertAlign w:val="superscript"/>
              </w:rPr>
              <w:t>c</w:t>
            </w:r>
          </w:p>
        </w:tc>
      </w:tr>
      <w:tr w:rsidR="00680C87" w:rsidRPr="00340A78" w14:paraId="4E65DB24" w14:textId="77777777" w:rsidTr="00893D0B">
        <w:trPr>
          <w:trHeight w:val="287"/>
        </w:trPr>
        <w:tc>
          <w:tcPr>
            <w:cnfStyle w:val="001000000000" w:firstRow="0" w:lastRow="0" w:firstColumn="1" w:lastColumn="0" w:oddVBand="0" w:evenVBand="0" w:oddHBand="0" w:evenHBand="0" w:firstRowFirstColumn="0" w:firstRowLastColumn="0" w:lastRowFirstColumn="0" w:lastRowLastColumn="0"/>
            <w:tcW w:w="496" w:type="pct"/>
            <w:tcBorders>
              <w:top w:val="nil"/>
              <w:left w:val="nil"/>
              <w:bottom w:val="nil"/>
              <w:right w:val="nil"/>
            </w:tcBorders>
            <w:hideMark/>
          </w:tcPr>
          <w:p w14:paraId="1CFD613C" w14:textId="77777777" w:rsidR="00680C87" w:rsidRPr="00340A78" w:rsidRDefault="00680C87" w:rsidP="00680C87">
            <w:pPr>
              <w:spacing w:line="276" w:lineRule="auto"/>
              <w:jc w:val="both"/>
              <w:rPr>
                <w:rFonts w:asciiTheme="minorHAnsi" w:hAnsiTheme="minorHAnsi" w:cs="Arial"/>
                <w:b w:val="0"/>
              </w:rPr>
            </w:pPr>
            <w:r w:rsidRPr="00340A78">
              <w:rPr>
                <w:rFonts w:asciiTheme="minorHAnsi" w:hAnsiTheme="minorHAnsi" w:cs="Arial"/>
                <w:b w:val="0"/>
              </w:rPr>
              <w:t>F</w:t>
            </w:r>
          </w:p>
        </w:tc>
        <w:tc>
          <w:tcPr>
            <w:tcW w:w="758" w:type="pct"/>
            <w:tcBorders>
              <w:top w:val="nil"/>
              <w:left w:val="nil"/>
              <w:bottom w:val="nil"/>
              <w:right w:val="nil"/>
            </w:tcBorders>
            <w:hideMark/>
          </w:tcPr>
          <w:p w14:paraId="3F87FFE2"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15.76±0.00</w:t>
            </w:r>
            <w:r w:rsidRPr="00340A78">
              <w:rPr>
                <w:rFonts w:asciiTheme="minorHAnsi" w:hAnsiTheme="minorHAnsi" w:cs="Arial"/>
                <w:vertAlign w:val="superscript"/>
              </w:rPr>
              <w:t>f</w:t>
            </w:r>
          </w:p>
        </w:tc>
        <w:tc>
          <w:tcPr>
            <w:tcW w:w="669" w:type="pct"/>
            <w:tcBorders>
              <w:top w:val="nil"/>
              <w:left w:val="nil"/>
              <w:bottom w:val="nil"/>
              <w:right w:val="nil"/>
            </w:tcBorders>
            <w:hideMark/>
          </w:tcPr>
          <w:p w14:paraId="5F7046B5"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3.03±0.40</w:t>
            </w:r>
            <w:r w:rsidRPr="00340A78">
              <w:rPr>
                <w:rFonts w:asciiTheme="minorHAnsi" w:hAnsiTheme="minorHAnsi" w:cs="Arial"/>
                <w:vertAlign w:val="superscript"/>
              </w:rPr>
              <w:lastRenderedPageBreak/>
              <w:t>b</w:t>
            </w:r>
          </w:p>
        </w:tc>
        <w:tc>
          <w:tcPr>
            <w:tcW w:w="714" w:type="pct"/>
            <w:tcBorders>
              <w:top w:val="nil"/>
              <w:left w:val="nil"/>
              <w:bottom w:val="nil"/>
              <w:right w:val="nil"/>
            </w:tcBorders>
            <w:hideMark/>
          </w:tcPr>
          <w:p w14:paraId="71558423"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lastRenderedPageBreak/>
              <w:t>4.67±0.57</w:t>
            </w:r>
            <w:r w:rsidRPr="00340A78">
              <w:rPr>
                <w:rFonts w:asciiTheme="minorHAnsi" w:hAnsiTheme="minorHAnsi" w:cs="Arial"/>
                <w:vertAlign w:val="superscript"/>
              </w:rPr>
              <w:t>c</w:t>
            </w:r>
          </w:p>
        </w:tc>
        <w:tc>
          <w:tcPr>
            <w:tcW w:w="758" w:type="pct"/>
            <w:tcBorders>
              <w:top w:val="nil"/>
              <w:left w:val="nil"/>
              <w:bottom w:val="nil"/>
              <w:right w:val="nil"/>
            </w:tcBorders>
            <w:hideMark/>
          </w:tcPr>
          <w:p w14:paraId="78BB329D"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16.77±0.69</w:t>
            </w:r>
            <w:r w:rsidRPr="00340A78">
              <w:rPr>
                <w:rFonts w:asciiTheme="minorHAnsi" w:hAnsiTheme="minorHAnsi" w:cs="Arial"/>
                <w:vertAlign w:val="superscript"/>
              </w:rPr>
              <w:t>b</w:t>
            </w:r>
          </w:p>
        </w:tc>
        <w:tc>
          <w:tcPr>
            <w:tcW w:w="758" w:type="pct"/>
            <w:tcBorders>
              <w:top w:val="nil"/>
              <w:left w:val="nil"/>
              <w:bottom w:val="nil"/>
              <w:right w:val="nil"/>
            </w:tcBorders>
            <w:hideMark/>
          </w:tcPr>
          <w:p w14:paraId="4091B3A3"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2.52±0.00</w:t>
            </w:r>
            <w:r w:rsidRPr="00340A78">
              <w:rPr>
                <w:rFonts w:asciiTheme="minorHAnsi" w:hAnsiTheme="minorHAnsi" w:cs="Arial"/>
                <w:vertAlign w:val="superscript"/>
              </w:rPr>
              <w:lastRenderedPageBreak/>
              <w:t>f</w:t>
            </w:r>
          </w:p>
        </w:tc>
        <w:tc>
          <w:tcPr>
            <w:tcW w:w="847" w:type="pct"/>
            <w:tcBorders>
              <w:top w:val="nil"/>
              <w:left w:val="nil"/>
              <w:bottom w:val="nil"/>
              <w:right w:val="nil"/>
            </w:tcBorders>
            <w:hideMark/>
          </w:tcPr>
          <w:p w14:paraId="30A53EC5"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lastRenderedPageBreak/>
              <w:t>57.79±0.73</w:t>
            </w:r>
            <w:r w:rsidRPr="00340A78">
              <w:rPr>
                <w:rFonts w:asciiTheme="minorHAnsi" w:hAnsiTheme="minorHAnsi" w:cs="Arial"/>
                <w:vertAlign w:val="superscript"/>
              </w:rPr>
              <w:t>b</w:t>
            </w:r>
          </w:p>
        </w:tc>
      </w:tr>
      <w:tr w:rsidR="00680C87" w:rsidRPr="00340A78" w14:paraId="0520D088" w14:textId="77777777" w:rsidTr="00893D0B">
        <w:trPr>
          <w:trHeight w:val="161"/>
        </w:trPr>
        <w:tc>
          <w:tcPr>
            <w:cnfStyle w:val="001000000000" w:firstRow="0" w:lastRow="0" w:firstColumn="1" w:lastColumn="0" w:oddVBand="0" w:evenVBand="0" w:oddHBand="0" w:evenHBand="0" w:firstRowFirstColumn="0" w:firstRowLastColumn="0" w:lastRowFirstColumn="0" w:lastRowLastColumn="0"/>
            <w:tcW w:w="496" w:type="pct"/>
            <w:tcBorders>
              <w:top w:val="nil"/>
              <w:left w:val="nil"/>
              <w:bottom w:val="single" w:sz="4" w:space="0" w:color="7F7F7F" w:themeColor="text1" w:themeTint="80"/>
              <w:right w:val="nil"/>
            </w:tcBorders>
            <w:hideMark/>
          </w:tcPr>
          <w:p w14:paraId="3494CA2C" w14:textId="77777777" w:rsidR="00680C87" w:rsidRPr="00340A78" w:rsidRDefault="00680C87" w:rsidP="00680C87">
            <w:pPr>
              <w:spacing w:line="276" w:lineRule="auto"/>
              <w:jc w:val="both"/>
              <w:rPr>
                <w:rFonts w:asciiTheme="minorHAnsi" w:hAnsiTheme="minorHAnsi" w:cs="Arial"/>
                <w:b w:val="0"/>
              </w:rPr>
            </w:pPr>
            <w:r w:rsidRPr="00340A78">
              <w:rPr>
                <w:rFonts w:asciiTheme="minorHAnsi" w:hAnsiTheme="minorHAnsi" w:cs="Arial"/>
                <w:b w:val="0"/>
              </w:rPr>
              <w:t>G</w:t>
            </w:r>
          </w:p>
        </w:tc>
        <w:tc>
          <w:tcPr>
            <w:tcW w:w="758" w:type="pct"/>
            <w:tcBorders>
              <w:top w:val="nil"/>
              <w:left w:val="nil"/>
              <w:bottom w:val="single" w:sz="4" w:space="0" w:color="7F7F7F" w:themeColor="text1" w:themeTint="80"/>
              <w:right w:val="nil"/>
            </w:tcBorders>
            <w:hideMark/>
          </w:tcPr>
          <w:p w14:paraId="4B1CC882"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17.07±0.00</w:t>
            </w:r>
            <w:r w:rsidRPr="00340A78">
              <w:rPr>
                <w:rFonts w:asciiTheme="minorHAnsi" w:hAnsiTheme="minorHAnsi" w:cs="Arial"/>
                <w:vertAlign w:val="superscript"/>
              </w:rPr>
              <w:t>g</w:t>
            </w:r>
          </w:p>
        </w:tc>
        <w:tc>
          <w:tcPr>
            <w:tcW w:w="669" w:type="pct"/>
            <w:tcBorders>
              <w:top w:val="nil"/>
              <w:left w:val="nil"/>
              <w:bottom w:val="single" w:sz="4" w:space="0" w:color="7F7F7F" w:themeColor="text1" w:themeTint="80"/>
              <w:right w:val="nil"/>
            </w:tcBorders>
            <w:hideMark/>
          </w:tcPr>
          <w:p w14:paraId="2A450ADB"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3.13±0.11</w:t>
            </w:r>
            <w:r w:rsidRPr="00340A78">
              <w:rPr>
                <w:rFonts w:asciiTheme="minorHAnsi" w:hAnsiTheme="minorHAnsi" w:cs="Arial"/>
                <w:vertAlign w:val="superscript"/>
              </w:rPr>
              <w:t>b</w:t>
            </w:r>
          </w:p>
        </w:tc>
        <w:tc>
          <w:tcPr>
            <w:tcW w:w="714" w:type="pct"/>
            <w:tcBorders>
              <w:top w:val="nil"/>
              <w:left w:val="nil"/>
              <w:bottom w:val="single" w:sz="4" w:space="0" w:color="7F7F7F" w:themeColor="text1" w:themeTint="80"/>
              <w:right w:val="nil"/>
            </w:tcBorders>
            <w:hideMark/>
          </w:tcPr>
          <w:p w14:paraId="35BE2F0D"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5.50±0.50</w:t>
            </w:r>
            <w:r w:rsidRPr="00340A78">
              <w:rPr>
                <w:rFonts w:asciiTheme="minorHAnsi" w:hAnsiTheme="minorHAnsi" w:cs="Arial"/>
                <w:vertAlign w:val="superscript"/>
              </w:rPr>
              <w:t>d</w:t>
            </w:r>
          </w:p>
        </w:tc>
        <w:tc>
          <w:tcPr>
            <w:tcW w:w="758" w:type="pct"/>
            <w:tcBorders>
              <w:top w:val="nil"/>
              <w:left w:val="nil"/>
              <w:bottom w:val="single" w:sz="4" w:space="0" w:color="7F7F7F" w:themeColor="text1" w:themeTint="80"/>
              <w:right w:val="nil"/>
            </w:tcBorders>
            <w:hideMark/>
          </w:tcPr>
          <w:p w14:paraId="5C1FE81A"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18.37±0.32</w:t>
            </w:r>
            <w:r w:rsidRPr="00340A78">
              <w:rPr>
                <w:rFonts w:asciiTheme="minorHAnsi" w:hAnsiTheme="minorHAnsi" w:cs="Arial"/>
                <w:vertAlign w:val="superscript"/>
              </w:rPr>
              <w:t>c</w:t>
            </w:r>
          </w:p>
        </w:tc>
        <w:tc>
          <w:tcPr>
            <w:tcW w:w="758" w:type="pct"/>
            <w:tcBorders>
              <w:top w:val="nil"/>
              <w:left w:val="nil"/>
              <w:bottom w:val="single" w:sz="4" w:space="0" w:color="7F7F7F" w:themeColor="text1" w:themeTint="80"/>
              <w:right w:val="nil"/>
            </w:tcBorders>
            <w:hideMark/>
          </w:tcPr>
          <w:p w14:paraId="4F181A3E"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2.73±0.00</w:t>
            </w:r>
            <w:r w:rsidRPr="00340A78">
              <w:rPr>
                <w:rFonts w:asciiTheme="minorHAnsi" w:hAnsiTheme="minorHAnsi" w:cs="Arial"/>
                <w:vertAlign w:val="superscript"/>
              </w:rPr>
              <w:t>g</w:t>
            </w:r>
          </w:p>
        </w:tc>
        <w:tc>
          <w:tcPr>
            <w:tcW w:w="847" w:type="pct"/>
            <w:tcBorders>
              <w:top w:val="nil"/>
              <w:left w:val="nil"/>
              <w:bottom w:val="single" w:sz="4" w:space="0" w:color="7F7F7F" w:themeColor="text1" w:themeTint="80"/>
              <w:right w:val="nil"/>
            </w:tcBorders>
            <w:hideMark/>
          </w:tcPr>
          <w:p w14:paraId="6AB38C78" w14:textId="77777777" w:rsidR="00680C87" w:rsidRPr="00340A78" w:rsidRDefault="00680C87" w:rsidP="00680C8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54.78±0.18</w:t>
            </w:r>
            <w:r w:rsidRPr="00340A78">
              <w:rPr>
                <w:rFonts w:asciiTheme="minorHAnsi" w:hAnsiTheme="minorHAnsi" w:cs="Arial"/>
                <w:vertAlign w:val="superscript"/>
              </w:rPr>
              <w:t>a</w:t>
            </w:r>
          </w:p>
        </w:tc>
      </w:tr>
    </w:tbl>
    <w:p w14:paraId="56ECAB53" w14:textId="77777777" w:rsidR="00680C87" w:rsidRPr="00340A78" w:rsidRDefault="00680C87" w:rsidP="00680C87">
      <w:pPr>
        <w:spacing w:line="276" w:lineRule="auto"/>
        <w:jc w:val="both"/>
        <w:rPr>
          <w:rFonts w:ascii="Times New Roman" w:hAnsi="Times New Roman"/>
          <w:sz w:val="16"/>
          <w:szCs w:val="16"/>
        </w:rPr>
      </w:pPr>
      <w:r w:rsidRPr="00340A78">
        <w:rPr>
          <w:rFonts w:ascii="Times New Roman" w:hAnsi="Times New Roman"/>
          <w:sz w:val="16"/>
          <w:szCs w:val="16"/>
        </w:rPr>
        <w:t>Values are means of three determinations. Means with the same superscript along the same column are not significantly different (</w:t>
      </w:r>
      <w:r w:rsidR="008178AD" w:rsidRPr="00340A78">
        <w:rPr>
          <w:rFonts w:ascii="Times New Roman" w:hAnsi="Times New Roman"/>
          <w:i/>
          <w:iCs/>
          <w:sz w:val="16"/>
          <w:szCs w:val="16"/>
        </w:rPr>
        <w:t>P=</w:t>
      </w:r>
      <w:r w:rsidRPr="00340A78">
        <w:rPr>
          <w:rFonts w:ascii="Times New Roman" w:hAnsi="Times New Roman"/>
          <w:sz w:val="16"/>
          <w:szCs w:val="16"/>
        </w:rPr>
        <w:t xml:space="preserve">.05).  A = 100 % RWF (Control); B= 95 % RWF + 5 % MS; C = 90 % RWF + 10 % MS; D = 85 % RWF + 15 % MS; E= 80 % RWF + 20 % MS; F= 75 % RWF + 25 % MS; G= 70 % RWF + 30 % MS. RWF= Refined wheat flour; MS= </w:t>
      </w:r>
      <w:r w:rsidRPr="00340A78">
        <w:rPr>
          <w:rFonts w:ascii="Times New Roman" w:hAnsi="Times New Roman"/>
          <w:i/>
          <w:iCs/>
          <w:sz w:val="16"/>
          <w:szCs w:val="16"/>
        </w:rPr>
        <w:t xml:space="preserve">Mallotus </w:t>
      </w:r>
      <w:proofErr w:type="spellStart"/>
      <w:r w:rsidRPr="00340A78">
        <w:rPr>
          <w:rFonts w:ascii="Times New Roman" w:hAnsi="Times New Roman"/>
          <w:i/>
          <w:iCs/>
          <w:sz w:val="16"/>
          <w:szCs w:val="16"/>
        </w:rPr>
        <w:t>subulatus</w:t>
      </w:r>
      <w:proofErr w:type="spellEnd"/>
      <w:r w:rsidRPr="00340A78">
        <w:rPr>
          <w:rFonts w:ascii="Times New Roman" w:hAnsi="Times New Roman"/>
          <w:i/>
          <w:iCs/>
          <w:sz w:val="16"/>
          <w:szCs w:val="16"/>
        </w:rPr>
        <w:t>.</w:t>
      </w:r>
    </w:p>
    <w:p w14:paraId="507578A7" w14:textId="77777777" w:rsidR="00680C87" w:rsidRPr="00340A78" w:rsidRDefault="00680C87" w:rsidP="00680C87">
      <w:pPr>
        <w:jc w:val="both"/>
        <w:rPr>
          <w:rFonts w:ascii="Arial" w:hAnsi="Arial" w:cs="Arial"/>
        </w:rPr>
      </w:pPr>
    </w:p>
    <w:p w14:paraId="45A26EEB" w14:textId="77777777" w:rsidR="00680C87" w:rsidRPr="00340A78" w:rsidRDefault="00680C87" w:rsidP="00680C87">
      <w:pPr>
        <w:jc w:val="both"/>
        <w:rPr>
          <w:rFonts w:ascii="Arial" w:hAnsi="Arial" w:cs="Arial"/>
        </w:rPr>
      </w:pPr>
    </w:p>
    <w:p w14:paraId="0385F575" w14:textId="77777777" w:rsidR="00680C87" w:rsidRPr="00340A78" w:rsidRDefault="00680C87" w:rsidP="00680C87">
      <w:pPr>
        <w:jc w:val="both"/>
        <w:rPr>
          <w:rFonts w:ascii="Arial" w:hAnsi="Arial" w:cs="Arial"/>
        </w:rPr>
      </w:pPr>
    </w:p>
    <w:p w14:paraId="452632F0" w14:textId="77777777" w:rsidR="00680C87" w:rsidRPr="00340A78" w:rsidRDefault="00680C87" w:rsidP="00680C87">
      <w:pPr>
        <w:jc w:val="both"/>
        <w:rPr>
          <w:rFonts w:ascii="Arial" w:hAnsi="Arial" w:cs="Arial"/>
          <w:b/>
          <w:bCs/>
          <w:i/>
          <w:sz w:val="22"/>
          <w:szCs w:val="22"/>
        </w:rPr>
      </w:pPr>
      <w:r w:rsidRPr="00340A78">
        <w:rPr>
          <w:rFonts w:ascii="Arial" w:hAnsi="Arial" w:cs="Arial"/>
          <w:b/>
          <w:bCs/>
          <w:i/>
          <w:sz w:val="22"/>
          <w:szCs w:val="22"/>
        </w:rPr>
        <w:t>3.5 Physical properties of biscuits</w:t>
      </w:r>
    </w:p>
    <w:p w14:paraId="657D0C2F" w14:textId="77777777" w:rsidR="00680C87" w:rsidRPr="00340A78" w:rsidRDefault="00680C87" w:rsidP="00680C87">
      <w:pPr>
        <w:jc w:val="both"/>
        <w:rPr>
          <w:rFonts w:ascii="Arial" w:hAnsi="Arial" w:cs="Arial"/>
        </w:rPr>
      </w:pPr>
      <w:r w:rsidRPr="00340A78">
        <w:rPr>
          <w:rFonts w:ascii="Arial" w:hAnsi="Arial" w:cs="Arial"/>
        </w:rPr>
        <w:t xml:space="preserve">The result of the physical properties of the biscuits from refined wheat flour </w:t>
      </w:r>
      <w:r w:rsidRPr="00340A78">
        <w:rPr>
          <w:rFonts w:ascii="Arial" w:hAnsi="Arial" w:cs="Arial"/>
          <w:i/>
        </w:rPr>
        <w:t xml:space="preserve">Mallotus </w:t>
      </w:r>
      <w:proofErr w:type="spellStart"/>
      <w:r w:rsidRPr="00340A78">
        <w:rPr>
          <w:rFonts w:ascii="Arial" w:hAnsi="Arial" w:cs="Arial"/>
          <w:i/>
        </w:rPr>
        <w:t>subulatus</w:t>
      </w:r>
      <w:proofErr w:type="spellEnd"/>
      <w:r w:rsidRPr="00340A78">
        <w:rPr>
          <w:rFonts w:ascii="Arial" w:hAnsi="Arial" w:cs="Arial"/>
        </w:rPr>
        <w:t xml:space="preserve"> flour blends is presented in Table 5 The weight of the cookies samples ranged between 5.13 – 5.89 g.  The sample A had the highest value of 5.89 g while the least value of </w:t>
      </w:r>
      <w:proofErr w:type="gramStart"/>
      <w:r w:rsidRPr="00340A78">
        <w:rPr>
          <w:rFonts w:ascii="Arial" w:hAnsi="Arial" w:cs="Arial"/>
        </w:rPr>
        <w:t>5.14  and</w:t>
      </w:r>
      <w:proofErr w:type="gramEnd"/>
      <w:r w:rsidRPr="00340A78">
        <w:rPr>
          <w:rFonts w:ascii="Arial" w:hAnsi="Arial" w:cs="Arial"/>
        </w:rPr>
        <w:t xml:space="preserve"> 5.13 g were observed for samples F and G, respectively. The values obtained in this study are different from the values reported by Tanko </w:t>
      </w:r>
      <w:r w:rsidRPr="00340A78">
        <w:rPr>
          <w:rFonts w:ascii="Arial" w:hAnsi="Arial" w:cs="Arial"/>
          <w:i/>
          <w:iCs/>
        </w:rPr>
        <w:t>et al</w:t>
      </w:r>
      <w:r w:rsidRPr="00340A78">
        <w:rPr>
          <w:rFonts w:ascii="Arial" w:hAnsi="Arial" w:cs="Arial"/>
        </w:rPr>
        <w:t>. in 2020 [39].</w:t>
      </w:r>
    </w:p>
    <w:p w14:paraId="09494F9A" w14:textId="77777777" w:rsidR="00680C87" w:rsidRPr="00340A78" w:rsidRDefault="00680C87" w:rsidP="00680C87">
      <w:pPr>
        <w:jc w:val="both"/>
        <w:rPr>
          <w:rFonts w:ascii="Arial" w:hAnsi="Arial" w:cs="Arial"/>
        </w:rPr>
      </w:pPr>
      <w:r w:rsidRPr="00340A78">
        <w:rPr>
          <w:rFonts w:ascii="Arial" w:hAnsi="Arial" w:cs="Arial"/>
        </w:rPr>
        <w:t xml:space="preserve"> The diameter of the cookies samples ranged from 56.41 to 60.52 mm. The values obtained in this study are higher than the values (38.46 to 39.55 mm) reported in an earlier study [20] on quality assessment of flour and cookies from wheat, African yam bean and </w:t>
      </w:r>
      <w:proofErr w:type="spellStart"/>
      <w:r w:rsidRPr="00340A78">
        <w:rPr>
          <w:rFonts w:ascii="Arial" w:hAnsi="Arial" w:cs="Arial"/>
        </w:rPr>
        <w:t>acha</w:t>
      </w:r>
      <w:proofErr w:type="spellEnd"/>
      <w:r w:rsidRPr="00340A78">
        <w:rPr>
          <w:rFonts w:ascii="Arial" w:hAnsi="Arial" w:cs="Arial"/>
        </w:rPr>
        <w:t xml:space="preserve"> flours. In an earlier study, substitution of wheat flour has been reported to lower protein gluten which consequently cause decrease in viscosity of dough. Low dough viscosity causes high flow rate (spread rate) of the dough and contributes to large diameter of composite flour biscuit [40]. The thickness of the cookies ranged from 6.00 to 6.78 mm. Sample A had the lowest value of 6.00 mm, while the highest value of 6.78 mm was observed for sample G. There was significantly difference (</w:t>
      </w:r>
      <w:r w:rsidR="008178AD" w:rsidRPr="00340A78">
        <w:rPr>
          <w:rFonts w:ascii="Arial" w:hAnsi="Arial" w:cs="Arial"/>
          <w:i/>
        </w:rPr>
        <w:t>P=.05</w:t>
      </w:r>
      <w:r w:rsidRPr="00340A78">
        <w:rPr>
          <w:rFonts w:ascii="Arial" w:hAnsi="Arial" w:cs="Arial"/>
        </w:rPr>
        <w:t xml:space="preserve">) among the biscuit samples in term of thickness. The increase in the thickness of composite flour biscuits compared to the control (sample A) was probably due to the higher capacity to hold water due to higher </w:t>
      </w:r>
      <w:proofErr w:type="spellStart"/>
      <w:r w:rsidRPr="00340A78">
        <w:rPr>
          <w:rFonts w:ascii="Arial" w:hAnsi="Arial" w:cs="Arial"/>
        </w:rPr>
        <w:t>fibre</w:t>
      </w:r>
      <w:proofErr w:type="spellEnd"/>
      <w:r w:rsidRPr="00340A78">
        <w:rPr>
          <w:rFonts w:ascii="Arial" w:hAnsi="Arial" w:cs="Arial"/>
        </w:rPr>
        <w:t xml:space="preserve"> content. The high-water absorption characteristic of </w:t>
      </w:r>
      <w:proofErr w:type="spellStart"/>
      <w:r w:rsidRPr="00340A78">
        <w:rPr>
          <w:rFonts w:ascii="Arial" w:hAnsi="Arial" w:cs="Arial"/>
        </w:rPr>
        <w:t>fibre</w:t>
      </w:r>
      <w:proofErr w:type="spellEnd"/>
      <w:r w:rsidRPr="00340A78">
        <w:rPr>
          <w:rFonts w:ascii="Arial" w:hAnsi="Arial" w:cs="Arial"/>
        </w:rPr>
        <w:t xml:space="preserve"> as found in the legume flour could attract more water, thus, causing increase in thickness. </w:t>
      </w:r>
    </w:p>
    <w:p w14:paraId="5C7F8955" w14:textId="77777777" w:rsidR="00680C87" w:rsidRPr="00340A78" w:rsidRDefault="00680C87" w:rsidP="00680C87">
      <w:pPr>
        <w:jc w:val="both"/>
        <w:rPr>
          <w:rFonts w:ascii="Arial" w:hAnsi="Arial" w:cs="Arial"/>
        </w:rPr>
      </w:pPr>
      <w:r w:rsidRPr="00340A78">
        <w:rPr>
          <w:rFonts w:ascii="Arial" w:hAnsi="Arial" w:cs="Arial"/>
        </w:rPr>
        <w:t xml:space="preserve">For the spread ratio of the biscuit samples, the control sample produced from refined wheat flour was 9.40. Samples B, C and D had the spread ratio of 9.52, 9.33 and 9.18, respectively while samples E, F and G had spread ratio of 9.12, 9.02 and 8.93, respectively. The values obtained in this study are similar to the values (7.97 to 8.68) reported by </w:t>
      </w:r>
      <w:proofErr w:type="spellStart"/>
      <w:r w:rsidRPr="00340A78">
        <w:rPr>
          <w:rFonts w:ascii="Arial" w:hAnsi="Arial" w:cs="Arial"/>
        </w:rPr>
        <w:t>Ikuomola</w:t>
      </w:r>
      <w:proofErr w:type="spellEnd"/>
      <w:r w:rsidRPr="00340A78">
        <w:rPr>
          <w:rFonts w:ascii="Arial" w:hAnsi="Arial" w:cs="Arial"/>
        </w:rPr>
        <w:t xml:space="preserve"> </w:t>
      </w:r>
      <w:r w:rsidRPr="00340A78">
        <w:rPr>
          <w:rFonts w:ascii="Arial" w:hAnsi="Arial" w:cs="Arial"/>
          <w:i/>
          <w:iCs/>
        </w:rPr>
        <w:t>et al</w:t>
      </w:r>
      <w:r w:rsidRPr="00340A78">
        <w:rPr>
          <w:rFonts w:ascii="Arial" w:hAnsi="Arial" w:cs="Arial"/>
        </w:rPr>
        <w:t>. in 2017 [31] on quality assessment of cookies produced from wheat flour and malted barley (</w:t>
      </w:r>
      <w:r w:rsidRPr="00340A78">
        <w:rPr>
          <w:rFonts w:ascii="Arial" w:hAnsi="Arial" w:cs="Arial"/>
          <w:i/>
          <w:iCs/>
        </w:rPr>
        <w:t>Hordeum vulgare</w:t>
      </w:r>
      <w:r w:rsidRPr="00340A78">
        <w:rPr>
          <w:rFonts w:ascii="Arial" w:hAnsi="Arial" w:cs="Arial"/>
        </w:rPr>
        <w:t>) bran blends. The quality of flour for production of biscuit as well as the ability of biscuit to rise depend on the spread ratio [41].</w:t>
      </w:r>
    </w:p>
    <w:p w14:paraId="23C4592C" w14:textId="77777777" w:rsidR="00680C87" w:rsidRPr="00340A78" w:rsidRDefault="00680C87" w:rsidP="00680C87">
      <w:pPr>
        <w:jc w:val="both"/>
        <w:rPr>
          <w:rFonts w:ascii="Arial" w:hAnsi="Arial" w:cs="Arial"/>
        </w:rPr>
      </w:pPr>
    </w:p>
    <w:p w14:paraId="3E9DB7EA" w14:textId="77777777" w:rsidR="00680C87" w:rsidRPr="00340A78" w:rsidRDefault="00680C87" w:rsidP="00680C87">
      <w:pPr>
        <w:jc w:val="both"/>
        <w:rPr>
          <w:rFonts w:ascii="Arial" w:hAnsi="Arial" w:cs="Arial"/>
        </w:rPr>
      </w:pPr>
    </w:p>
    <w:p w14:paraId="43A5580F" w14:textId="77777777" w:rsidR="00680C87" w:rsidRPr="00340A78" w:rsidRDefault="00680C87" w:rsidP="00680C87">
      <w:pPr>
        <w:rPr>
          <w:rFonts w:asciiTheme="minorHAnsi" w:hAnsiTheme="minorHAnsi" w:cs="Arial"/>
        </w:rPr>
      </w:pPr>
    </w:p>
    <w:p w14:paraId="39301F4D" w14:textId="77777777" w:rsidR="00680C87" w:rsidRPr="00340A78" w:rsidRDefault="00680C87" w:rsidP="00680C87">
      <w:pPr>
        <w:rPr>
          <w:rFonts w:asciiTheme="minorHAnsi" w:hAnsiTheme="minorHAnsi" w:cs="Arial"/>
        </w:rPr>
      </w:pPr>
    </w:p>
    <w:p w14:paraId="062D9D60" w14:textId="77777777" w:rsidR="00680C87" w:rsidRPr="00340A78" w:rsidRDefault="00680C87" w:rsidP="00680C87">
      <w:pPr>
        <w:rPr>
          <w:rFonts w:ascii="Times New Roman" w:hAnsi="Times New Roman"/>
          <w:b/>
          <w:sz w:val="24"/>
          <w:szCs w:val="24"/>
        </w:rPr>
      </w:pPr>
      <w:r w:rsidRPr="00340A78">
        <w:rPr>
          <w:rFonts w:ascii="Times New Roman" w:hAnsi="Times New Roman"/>
          <w:b/>
          <w:sz w:val="24"/>
          <w:szCs w:val="24"/>
        </w:rPr>
        <w:t>Table 5. Physical properties of the biscuits from refined wheat and MS</w:t>
      </w:r>
      <w:r w:rsidRPr="00340A78">
        <w:rPr>
          <w:rFonts w:ascii="Times New Roman" w:hAnsi="Times New Roman"/>
          <w:b/>
          <w:iCs/>
          <w:sz w:val="24"/>
          <w:szCs w:val="24"/>
        </w:rPr>
        <w:t xml:space="preserve"> flours</w:t>
      </w:r>
    </w:p>
    <w:tbl>
      <w:tblPr>
        <w:tblStyle w:val="PlainTable22"/>
        <w:tblW w:w="0" w:type="auto"/>
        <w:tblLook w:val="06A0" w:firstRow="1" w:lastRow="0" w:firstColumn="1" w:lastColumn="0" w:noHBand="1" w:noVBand="1"/>
      </w:tblPr>
      <w:tblGrid>
        <w:gridCol w:w="1612"/>
        <w:gridCol w:w="1677"/>
        <w:gridCol w:w="1700"/>
        <w:gridCol w:w="1758"/>
        <w:gridCol w:w="1677"/>
      </w:tblGrid>
      <w:tr w:rsidR="00680C87" w:rsidRPr="00340A78" w14:paraId="33AABF19" w14:textId="77777777" w:rsidTr="00680C87">
        <w:trPr>
          <w:cnfStyle w:val="100000000000" w:firstRow="1" w:lastRow="0"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809" w:type="dxa"/>
          </w:tcPr>
          <w:p w14:paraId="1EFB1B88" w14:textId="77777777" w:rsidR="00680C87" w:rsidRPr="00340A78" w:rsidRDefault="00680C87" w:rsidP="00680C87">
            <w:pPr>
              <w:spacing w:after="160" w:line="259" w:lineRule="auto"/>
              <w:rPr>
                <w:rFonts w:asciiTheme="minorHAnsi" w:hAnsiTheme="minorHAnsi" w:cs="Arial"/>
                <w:b w:val="0"/>
              </w:rPr>
            </w:pPr>
            <w:r w:rsidRPr="00340A78">
              <w:rPr>
                <w:rFonts w:asciiTheme="minorHAnsi" w:hAnsiTheme="minorHAnsi" w:cs="Arial"/>
                <w:b w:val="0"/>
              </w:rPr>
              <w:t>Sample</w:t>
            </w:r>
          </w:p>
        </w:tc>
        <w:tc>
          <w:tcPr>
            <w:tcW w:w="1809" w:type="dxa"/>
          </w:tcPr>
          <w:p w14:paraId="225BF7F7" w14:textId="77777777" w:rsidR="00680C87" w:rsidRPr="00340A78" w:rsidRDefault="00680C87" w:rsidP="00680C87">
            <w:pPr>
              <w:spacing w:after="160"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Weight (g)</w:t>
            </w:r>
          </w:p>
        </w:tc>
        <w:tc>
          <w:tcPr>
            <w:tcW w:w="1809" w:type="dxa"/>
          </w:tcPr>
          <w:p w14:paraId="3D44841D" w14:textId="77777777" w:rsidR="00680C87" w:rsidRPr="00340A78" w:rsidRDefault="00680C87" w:rsidP="00680C87">
            <w:pPr>
              <w:spacing w:after="160"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Diameter (mm)</w:t>
            </w:r>
          </w:p>
        </w:tc>
        <w:tc>
          <w:tcPr>
            <w:tcW w:w="1809" w:type="dxa"/>
          </w:tcPr>
          <w:p w14:paraId="088D2E05" w14:textId="77777777" w:rsidR="00680C87" w:rsidRPr="00340A78" w:rsidRDefault="00680C87" w:rsidP="00680C87">
            <w:pPr>
              <w:spacing w:after="160"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Thickness(mm)</w:t>
            </w:r>
          </w:p>
        </w:tc>
        <w:tc>
          <w:tcPr>
            <w:tcW w:w="1809" w:type="dxa"/>
          </w:tcPr>
          <w:p w14:paraId="2B2B355B" w14:textId="77777777" w:rsidR="00680C87" w:rsidRPr="00340A78" w:rsidRDefault="00680C87" w:rsidP="00680C87">
            <w:pPr>
              <w:spacing w:after="160"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Spread Ratio</w:t>
            </w:r>
          </w:p>
        </w:tc>
      </w:tr>
      <w:tr w:rsidR="00680C87" w:rsidRPr="00340A78" w14:paraId="1394762E" w14:textId="77777777" w:rsidTr="00680C87">
        <w:trPr>
          <w:trHeight w:val="370"/>
        </w:trPr>
        <w:tc>
          <w:tcPr>
            <w:cnfStyle w:val="001000000000" w:firstRow="0" w:lastRow="0" w:firstColumn="1" w:lastColumn="0" w:oddVBand="0" w:evenVBand="0" w:oddHBand="0" w:evenHBand="0" w:firstRowFirstColumn="0" w:firstRowLastColumn="0" w:lastRowFirstColumn="0" w:lastRowLastColumn="0"/>
            <w:tcW w:w="1809" w:type="dxa"/>
          </w:tcPr>
          <w:p w14:paraId="3871F028" w14:textId="77777777" w:rsidR="00680C87" w:rsidRPr="00340A78" w:rsidRDefault="00680C87" w:rsidP="00680C87">
            <w:pPr>
              <w:spacing w:after="160" w:line="259" w:lineRule="auto"/>
              <w:rPr>
                <w:rFonts w:asciiTheme="minorHAnsi" w:hAnsiTheme="minorHAnsi" w:cs="Arial"/>
                <w:b w:val="0"/>
              </w:rPr>
            </w:pPr>
            <w:r w:rsidRPr="00340A78">
              <w:rPr>
                <w:rFonts w:asciiTheme="minorHAnsi" w:hAnsiTheme="minorHAnsi" w:cs="Arial"/>
                <w:b w:val="0"/>
              </w:rPr>
              <w:t>A</w:t>
            </w:r>
          </w:p>
        </w:tc>
        <w:tc>
          <w:tcPr>
            <w:tcW w:w="1809" w:type="dxa"/>
          </w:tcPr>
          <w:p w14:paraId="061712B7"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5.89±0.12</w:t>
            </w:r>
            <w:r w:rsidRPr="00340A78">
              <w:rPr>
                <w:rFonts w:asciiTheme="minorHAnsi" w:hAnsiTheme="minorHAnsi" w:cs="Arial"/>
                <w:vertAlign w:val="superscript"/>
              </w:rPr>
              <w:t>a</w:t>
            </w:r>
          </w:p>
        </w:tc>
        <w:tc>
          <w:tcPr>
            <w:tcW w:w="1809" w:type="dxa"/>
          </w:tcPr>
          <w:p w14:paraId="3E35A456"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56.41±0.96</w:t>
            </w:r>
            <w:r w:rsidRPr="00340A78">
              <w:rPr>
                <w:rFonts w:asciiTheme="minorHAnsi" w:hAnsiTheme="minorHAnsi" w:cs="Arial"/>
                <w:vertAlign w:val="superscript"/>
              </w:rPr>
              <w:t>a</w:t>
            </w:r>
            <w:r w:rsidRPr="00340A78">
              <w:rPr>
                <w:rFonts w:asciiTheme="minorHAnsi" w:hAnsiTheme="minorHAnsi" w:cs="Arial"/>
              </w:rPr>
              <w:t xml:space="preserve"> </w:t>
            </w:r>
          </w:p>
        </w:tc>
        <w:tc>
          <w:tcPr>
            <w:tcW w:w="1809" w:type="dxa"/>
          </w:tcPr>
          <w:p w14:paraId="2AEE5760"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6.00±0.00</w:t>
            </w:r>
            <w:r w:rsidRPr="00340A78">
              <w:rPr>
                <w:rFonts w:asciiTheme="minorHAnsi" w:hAnsiTheme="minorHAnsi" w:cs="Arial"/>
                <w:vertAlign w:val="superscript"/>
              </w:rPr>
              <w:t>a</w:t>
            </w:r>
          </w:p>
        </w:tc>
        <w:tc>
          <w:tcPr>
            <w:tcW w:w="1809" w:type="dxa"/>
          </w:tcPr>
          <w:p w14:paraId="149AD971"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9.40±0.03</w:t>
            </w:r>
            <w:r w:rsidRPr="00340A78">
              <w:rPr>
                <w:rFonts w:asciiTheme="minorHAnsi" w:hAnsiTheme="minorHAnsi" w:cs="Arial"/>
                <w:vertAlign w:val="superscript"/>
              </w:rPr>
              <w:t>a</w:t>
            </w:r>
          </w:p>
        </w:tc>
      </w:tr>
      <w:tr w:rsidR="00680C87" w:rsidRPr="00340A78" w14:paraId="3C1DE1A6" w14:textId="77777777" w:rsidTr="00680C87">
        <w:trPr>
          <w:trHeight w:val="394"/>
        </w:trPr>
        <w:tc>
          <w:tcPr>
            <w:cnfStyle w:val="001000000000" w:firstRow="0" w:lastRow="0" w:firstColumn="1" w:lastColumn="0" w:oddVBand="0" w:evenVBand="0" w:oddHBand="0" w:evenHBand="0" w:firstRowFirstColumn="0" w:firstRowLastColumn="0" w:lastRowFirstColumn="0" w:lastRowLastColumn="0"/>
            <w:tcW w:w="1809" w:type="dxa"/>
          </w:tcPr>
          <w:p w14:paraId="41868A0B" w14:textId="77777777" w:rsidR="00680C87" w:rsidRPr="00340A78" w:rsidRDefault="00680C87" w:rsidP="00680C87">
            <w:pPr>
              <w:spacing w:after="160" w:line="259" w:lineRule="auto"/>
              <w:rPr>
                <w:rFonts w:asciiTheme="minorHAnsi" w:hAnsiTheme="minorHAnsi" w:cs="Arial"/>
                <w:b w:val="0"/>
              </w:rPr>
            </w:pPr>
            <w:r w:rsidRPr="00340A78">
              <w:rPr>
                <w:rFonts w:asciiTheme="minorHAnsi" w:hAnsiTheme="minorHAnsi" w:cs="Arial"/>
                <w:b w:val="0"/>
              </w:rPr>
              <w:t>B</w:t>
            </w:r>
          </w:p>
        </w:tc>
        <w:tc>
          <w:tcPr>
            <w:tcW w:w="1809" w:type="dxa"/>
          </w:tcPr>
          <w:p w14:paraId="616A9ED6"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5.88±0.00</w:t>
            </w:r>
            <w:r w:rsidRPr="00340A78">
              <w:rPr>
                <w:rFonts w:asciiTheme="minorHAnsi" w:hAnsiTheme="minorHAnsi" w:cs="Arial"/>
                <w:vertAlign w:val="superscript"/>
              </w:rPr>
              <w:t>a</w:t>
            </w:r>
          </w:p>
        </w:tc>
        <w:tc>
          <w:tcPr>
            <w:tcW w:w="1809" w:type="dxa"/>
          </w:tcPr>
          <w:p w14:paraId="525C6596"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57.32±0.64</w:t>
            </w:r>
            <w:r w:rsidRPr="00340A78">
              <w:rPr>
                <w:rFonts w:asciiTheme="minorHAnsi" w:hAnsiTheme="minorHAnsi" w:cs="Arial"/>
                <w:vertAlign w:val="superscript"/>
              </w:rPr>
              <w:t>b</w:t>
            </w:r>
            <w:r w:rsidRPr="00340A78">
              <w:rPr>
                <w:rFonts w:asciiTheme="minorHAnsi" w:hAnsiTheme="minorHAnsi" w:cs="Arial"/>
              </w:rPr>
              <w:t xml:space="preserve"> </w:t>
            </w:r>
          </w:p>
        </w:tc>
        <w:tc>
          <w:tcPr>
            <w:tcW w:w="1809" w:type="dxa"/>
          </w:tcPr>
          <w:p w14:paraId="3DB21045"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6.02±0.29</w:t>
            </w:r>
            <w:r w:rsidRPr="00340A78">
              <w:rPr>
                <w:rFonts w:asciiTheme="minorHAnsi" w:hAnsiTheme="minorHAnsi" w:cs="Arial"/>
                <w:vertAlign w:val="superscript"/>
              </w:rPr>
              <w:t>a</w:t>
            </w:r>
          </w:p>
        </w:tc>
        <w:tc>
          <w:tcPr>
            <w:tcW w:w="1809" w:type="dxa"/>
          </w:tcPr>
          <w:p w14:paraId="73270CAB"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9.52±0.28</w:t>
            </w:r>
            <w:r w:rsidRPr="00340A78">
              <w:rPr>
                <w:rFonts w:asciiTheme="minorHAnsi" w:hAnsiTheme="minorHAnsi" w:cs="Arial"/>
                <w:vertAlign w:val="superscript"/>
              </w:rPr>
              <w:t>b</w:t>
            </w:r>
          </w:p>
        </w:tc>
      </w:tr>
      <w:tr w:rsidR="00680C87" w:rsidRPr="00340A78" w14:paraId="426E2845" w14:textId="77777777" w:rsidTr="00680C87">
        <w:trPr>
          <w:trHeight w:val="370"/>
        </w:trPr>
        <w:tc>
          <w:tcPr>
            <w:cnfStyle w:val="001000000000" w:firstRow="0" w:lastRow="0" w:firstColumn="1" w:lastColumn="0" w:oddVBand="0" w:evenVBand="0" w:oddHBand="0" w:evenHBand="0" w:firstRowFirstColumn="0" w:firstRowLastColumn="0" w:lastRowFirstColumn="0" w:lastRowLastColumn="0"/>
            <w:tcW w:w="1809" w:type="dxa"/>
          </w:tcPr>
          <w:p w14:paraId="61667BF0" w14:textId="77777777" w:rsidR="00680C87" w:rsidRPr="00340A78" w:rsidRDefault="00680C87" w:rsidP="00680C87">
            <w:pPr>
              <w:spacing w:after="160" w:line="259" w:lineRule="auto"/>
              <w:rPr>
                <w:rFonts w:asciiTheme="minorHAnsi" w:hAnsiTheme="minorHAnsi" w:cs="Arial"/>
                <w:b w:val="0"/>
              </w:rPr>
            </w:pPr>
            <w:r w:rsidRPr="00340A78">
              <w:rPr>
                <w:rFonts w:asciiTheme="minorHAnsi" w:hAnsiTheme="minorHAnsi" w:cs="Arial"/>
                <w:b w:val="0"/>
              </w:rPr>
              <w:t>C</w:t>
            </w:r>
          </w:p>
        </w:tc>
        <w:tc>
          <w:tcPr>
            <w:tcW w:w="1809" w:type="dxa"/>
          </w:tcPr>
          <w:p w14:paraId="33AD8FD6"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5.73±0.23</w:t>
            </w:r>
            <w:r w:rsidRPr="00340A78">
              <w:rPr>
                <w:rFonts w:asciiTheme="minorHAnsi" w:hAnsiTheme="minorHAnsi" w:cs="Arial"/>
                <w:vertAlign w:val="superscript"/>
              </w:rPr>
              <w:t>b</w:t>
            </w:r>
          </w:p>
        </w:tc>
        <w:tc>
          <w:tcPr>
            <w:tcW w:w="1809" w:type="dxa"/>
          </w:tcPr>
          <w:p w14:paraId="2473E2EE"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60.00±0.44</w:t>
            </w:r>
            <w:r w:rsidRPr="00340A78">
              <w:rPr>
                <w:rFonts w:asciiTheme="minorHAnsi" w:hAnsiTheme="minorHAnsi" w:cs="Arial"/>
                <w:vertAlign w:val="superscript"/>
              </w:rPr>
              <w:t>c</w:t>
            </w:r>
            <w:r w:rsidRPr="00340A78">
              <w:rPr>
                <w:rFonts w:asciiTheme="minorHAnsi" w:hAnsiTheme="minorHAnsi" w:cs="Arial"/>
              </w:rPr>
              <w:t xml:space="preserve"> </w:t>
            </w:r>
          </w:p>
        </w:tc>
        <w:tc>
          <w:tcPr>
            <w:tcW w:w="1809" w:type="dxa"/>
          </w:tcPr>
          <w:p w14:paraId="0CD5844E"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6.43±0.85</w:t>
            </w:r>
            <w:r w:rsidRPr="00340A78">
              <w:rPr>
                <w:rFonts w:asciiTheme="minorHAnsi" w:hAnsiTheme="minorHAnsi" w:cs="Arial"/>
                <w:vertAlign w:val="superscript"/>
              </w:rPr>
              <w:t>b</w:t>
            </w:r>
          </w:p>
        </w:tc>
        <w:tc>
          <w:tcPr>
            <w:tcW w:w="1809" w:type="dxa"/>
          </w:tcPr>
          <w:p w14:paraId="76414E85"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9.33±0.95</w:t>
            </w:r>
            <w:r w:rsidRPr="00340A78">
              <w:rPr>
                <w:rFonts w:asciiTheme="minorHAnsi" w:hAnsiTheme="minorHAnsi" w:cs="Arial"/>
                <w:vertAlign w:val="superscript"/>
              </w:rPr>
              <w:t>c</w:t>
            </w:r>
          </w:p>
        </w:tc>
      </w:tr>
      <w:tr w:rsidR="00680C87" w:rsidRPr="00340A78" w14:paraId="249A54D2" w14:textId="77777777" w:rsidTr="00680C87">
        <w:trPr>
          <w:trHeight w:val="394"/>
        </w:trPr>
        <w:tc>
          <w:tcPr>
            <w:cnfStyle w:val="001000000000" w:firstRow="0" w:lastRow="0" w:firstColumn="1" w:lastColumn="0" w:oddVBand="0" w:evenVBand="0" w:oddHBand="0" w:evenHBand="0" w:firstRowFirstColumn="0" w:firstRowLastColumn="0" w:lastRowFirstColumn="0" w:lastRowLastColumn="0"/>
            <w:tcW w:w="1809" w:type="dxa"/>
          </w:tcPr>
          <w:p w14:paraId="170BC4E6" w14:textId="77777777" w:rsidR="00680C87" w:rsidRPr="00340A78" w:rsidRDefault="00680C87" w:rsidP="00680C87">
            <w:pPr>
              <w:spacing w:after="160" w:line="259" w:lineRule="auto"/>
              <w:rPr>
                <w:rFonts w:asciiTheme="minorHAnsi" w:hAnsiTheme="minorHAnsi" w:cs="Arial"/>
                <w:b w:val="0"/>
              </w:rPr>
            </w:pPr>
            <w:r w:rsidRPr="00340A78">
              <w:rPr>
                <w:rFonts w:asciiTheme="minorHAnsi" w:hAnsiTheme="minorHAnsi" w:cs="Arial"/>
                <w:b w:val="0"/>
              </w:rPr>
              <w:t>D</w:t>
            </w:r>
          </w:p>
        </w:tc>
        <w:tc>
          <w:tcPr>
            <w:tcW w:w="1809" w:type="dxa"/>
          </w:tcPr>
          <w:p w14:paraId="398D5943"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5.48±0.18</w:t>
            </w:r>
            <w:r w:rsidRPr="00340A78">
              <w:rPr>
                <w:rFonts w:asciiTheme="minorHAnsi" w:hAnsiTheme="minorHAnsi" w:cs="Arial"/>
                <w:vertAlign w:val="superscript"/>
              </w:rPr>
              <w:t>c</w:t>
            </w:r>
          </w:p>
        </w:tc>
        <w:tc>
          <w:tcPr>
            <w:tcW w:w="1809" w:type="dxa"/>
          </w:tcPr>
          <w:p w14:paraId="7EA63188"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60.04±0.59</w:t>
            </w:r>
            <w:r w:rsidRPr="00340A78">
              <w:rPr>
                <w:rFonts w:asciiTheme="minorHAnsi" w:hAnsiTheme="minorHAnsi" w:cs="Arial"/>
                <w:vertAlign w:val="superscript"/>
              </w:rPr>
              <w:t>c</w:t>
            </w:r>
            <w:r w:rsidRPr="00340A78">
              <w:rPr>
                <w:rFonts w:asciiTheme="minorHAnsi" w:hAnsiTheme="minorHAnsi" w:cs="Arial"/>
              </w:rPr>
              <w:t xml:space="preserve"> </w:t>
            </w:r>
          </w:p>
        </w:tc>
        <w:tc>
          <w:tcPr>
            <w:tcW w:w="1809" w:type="dxa"/>
          </w:tcPr>
          <w:p w14:paraId="48C73893"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6.54±0.05</w:t>
            </w:r>
            <w:r w:rsidRPr="00340A78">
              <w:rPr>
                <w:rFonts w:asciiTheme="minorHAnsi" w:hAnsiTheme="minorHAnsi" w:cs="Arial"/>
                <w:vertAlign w:val="superscript"/>
              </w:rPr>
              <w:t>c</w:t>
            </w:r>
          </w:p>
        </w:tc>
        <w:tc>
          <w:tcPr>
            <w:tcW w:w="1809" w:type="dxa"/>
          </w:tcPr>
          <w:p w14:paraId="1DD23725"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9.18±0.13</w:t>
            </w:r>
            <w:r w:rsidRPr="00340A78">
              <w:rPr>
                <w:rFonts w:asciiTheme="minorHAnsi" w:hAnsiTheme="minorHAnsi" w:cs="Arial"/>
                <w:vertAlign w:val="superscript"/>
              </w:rPr>
              <w:t>d</w:t>
            </w:r>
          </w:p>
        </w:tc>
      </w:tr>
      <w:tr w:rsidR="00680C87" w:rsidRPr="00340A78" w14:paraId="0327D764" w14:textId="77777777" w:rsidTr="00680C87">
        <w:trPr>
          <w:trHeight w:val="370"/>
        </w:trPr>
        <w:tc>
          <w:tcPr>
            <w:cnfStyle w:val="001000000000" w:firstRow="0" w:lastRow="0" w:firstColumn="1" w:lastColumn="0" w:oddVBand="0" w:evenVBand="0" w:oddHBand="0" w:evenHBand="0" w:firstRowFirstColumn="0" w:firstRowLastColumn="0" w:lastRowFirstColumn="0" w:lastRowLastColumn="0"/>
            <w:tcW w:w="1809" w:type="dxa"/>
          </w:tcPr>
          <w:p w14:paraId="4FB4AF9D" w14:textId="77777777" w:rsidR="00680C87" w:rsidRPr="00340A78" w:rsidRDefault="00680C87" w:rsidP="00680C87">
            <w:pPr>
              <w:spacing w:after="160" w:line="259" w:lineRule="auto"/>
              <w:rPr>
                <w:rFonts w:asciiTheme="minorHAnsi" w:hAnsiTheme="minorHAnsi" w:cs="Arial"/>
                <w:b w:val="0"/>
              </w:rPr>
            </w:pPr>
            <w:r w:rsidRPr="00340A78">
              <w:rPr>
                <w:rFonts w:asciiTheme="minorHAnsi" w:hAnsiTheme="minorHAnsi" w:cs="Arial"/>
                <w:b w:val="0"/>
              </w:rPr>
              <w:lastRenderedPageBreak/>
              <w:t>E</w:t>
            </w:r>
          </w:p>
        </w:tc>
        <w:tc>
          <w:tcPr>
            <w:tcW w:w="1809" w:type="dxa"/>
          </w:tcPr>
          <w:p w14:paraId="61C20422"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5.30±0.27</w:t>
            </w:r>
            <w:r w:rsidRPr="00340A78">
              <w:rPr>
                <w:rFonts w:asciiTheme="minorHAnsi" w:hAnsiTheme="minorHAnsi" w:cs="Arial"/>
                <w:vertAlign w:val="superscript"/>
              </w:rPr>
              <w:t>d</w:t>
            </w:r>
          </w:p>
        </w:tc>
        <w:tc>
          <w:tcPr>
            <w:tcW w:w="1809" w:type="dxa"/>
          </w:tcPr>
          <w:p w14:paraId="6B256DFB"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60.30±0.94</w:t>
            </w:r>
            <w:r w:rsidRPr="00340A78">
              <w:rPr>
                <w:rFonts w:asciiTheme="minorHAnsi" w:hAnsiTheme="minorHAnsi" w:cs="Arial"/>
                <w:vertAlign w:val="superscript"/>
              </w:rPr>
              <w:t>d</w:t>
            </w:r>
          </w:p>
        </w:tc>
        <w:tc>
          <w:tcPr>
            <w:tcW w:w="1809" w:type="dxa"/>
          </w:tcPr>
          <w:p w14:paraId="15F92A07"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6.61±0.09</w:t>
            </w:r>
            <w:r w:rsidRPr="00340A78">
              <w:rPr>
                <w:rFonts w:asciiTheme="minorHAnsi" w:hAnsiTheme="minorHAnsi" w:cs="Arial"/>
                <w:vertAlign w:val="superscript"/>
              </w:rPr>
              <w:t>d</w:t>
            </w:r>
          </w:p>
        </w:tc>
        <w:tc>
          <w:tcPr>
            <w:tcW w:w="1809" w:type="dxa"/>
          </w:tcPr>
          <w:p w14:paraId="12CDFB21"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9.12±0.18</w:t>
            </w:r>
            <w:r w:rsidRPr="00340A78">
              <w:rPr>
                <w:rFonts w:asciiTheme="minorHAnsi" w:hAnsiTheme="minorHAnsi" w:cs="Arial"/>
                <w:vertAlign w:val="superscript"/>
              </w:rPr>
              <w:t>e</w:t>
            </w:r>
          </w:p>
        </w:tc>
      </w:tr>
      <w:tr w:rsidR="00680C87" w:rsidRPr="00340A78" w14:paraId="41D7EC24" w14:textId="77777777" w:rsidTr="00680C87">
        <w:trPr>
          <w:trHeight w:val="394"/>
        </w:trPr>
        <w:tc>
          <w:tcPr>
            <w:cnfStyle w:val="001000000000" w:firstRow="0" w:lastRow="0" w:firstColumn="1" w:lastColumn="0" w:oddVBand="0" w:evenVBand="0" w:oddHBand="0" w:evenHBand="0" w:firstRowFirstColumn="0" w:firstRowLastColumn="0" w:lastRowFirstColumn="0" w:lastRowLastColumn="0"/>
            <w:tcW w:w="1809" w:type="dxa"/>
          </w:tcPr>
          <w:p w14:paraId="2A7EC5DC" w14:textId="77777777" w:rsidR="00680C87" w:rsidRPr="00340A78" w:rsidRDefault="00680C87" w:rsidP="00680C87">
            <w:pPr>
              <w:spacing w:after="160" w:line="259" w:lineRule="auto"/>
              <w:rPr>
                <w:rFonts w:asciiTheme="minorHAnsi" w:hAnsiTheme="minorHAnsi" w:cs="Arial"/>
                <w:b w:val="0"/>
              </w:rPr>
            </w:pPr>
            <w:r w:rsidRPr="00340A78">
              <w:rPr>
                <w:rFonts w:asciiTheme="minorHAnsi" w:hAnsiTheme="minorHAnsi" w:cs="Arial"/>
                <w:b w:val="0"/>
              </w:rPr>
              <w:t>F</w:t>
            </w:r>
          </w:p>
        </w:tc>
        <w:tc>
          <w:tcPr>
            <w:tcW w:w="1809" w:type="dxa"/>
          </w:tcPr>
          <w:p w14:paraId="5C795B0B"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5.14±0.28</w:t>
            </w:r>
            <w:r w:rsidRPr="00340A78">
              <w:rPr>
                <w:rFonts w:asciiTheme="minorHAnsi" w:hAnsiTheme="minorHAnsi" w:cs="Arial"/>
                <w:vertAlign w:val="superscript"/>
              </w:rPr>
              <w:t>e</w:t>
            </w:r>
          </w:p>
        </w:tc>
        <w:tc>
          <w:tcPr>
            <w:tcW w:w="1809" w:type="dxa"/>
          </w:tcPr>
          <w:p w14:paraId="36A6A8D6"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60.41±0.30</w:t>
            </w:r>
            <w:r w:rsidRPr="00340A78">
              <w:rPr>
                <w:rFonts w:asciiTheme="minorHAnsi" w:hAnsiTheme="minorHAnsi" w:cs="Arial"/>
                <w:vertAlign w:val="superscript"/>
              </w:rPr>
              <w:t>e</w:t>
            </w:r>
          </w:p>
        </w:tc>
        <w:tc>
          <w:tcPr>
            <w:tcW w:w="1809" w:type="dxa"/>
          </w:tcPr>
          <w:p w14:paraId="32A7EC8A"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6.69±0.14</w:t>
            </w:r>
            <w:r w:rsidRPr="00340A78">
              <w:rPr>
                <w:rFonts w:asciiTheme="minorHAnsi" w:hAnsiTheme="minorHAnsi" w:cs="Arial"/>
                <w:vertAlign w:val="superscript"/>
              </w:rPr>
              <w:t>e</w:t>
            </w:r>
          </w:p>
        </w:tc>
        <w:tc>
          <w:tcPr>
            <w:tcW w:w="1809" w:type="dxa"/>
          </w:tcPr>
          <w:p w14:paraId="6F2A38F4"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9.02±0.21</w:t>
            </w:r>
            <w:r w:rsidRPr="00340A78">
              <w:rPr>
                <w:rFonts w:asciiTheme="minorHAnsi" w:hAnsiTheme="minorHAnsi" w:cs="Arial"/>
                <w:vertAlign w:val="superscript"/>
              </w:rPr>
              <w:t>f</w:t>
            </w:r>
          </w:p>
        </w:tc>
      </w:tr>
      <w:tr w:rsidR="00680C87" w:rsidRPr="00340A78" w14:paraId="0F478F0C" w14:textId="77777777" w:rsidTr="00680C87">
        <w:trPr>
          <w:trHeight w:val="370"/>
        </w:trPr>
        <w:tc>
          <w:tcPr>
            <w:cnfStyle w:val="001000000000" w:firstRow="0" w:lastRow="0" w:firstColumn="1" w:lastColumn="0" w:oddVBand="0" w:evenVBand="0" w:oddHBand="0" w:evenHBand="0" w:firstRowFirstColumn="0" w:firstRowLastColumn="0" w:lastRowFirstColumn="0" w:lastRowLastColumn="0"/>
            <w:tcW w:w="1809" w:type="dxa"/>
          </w:tcPr>
          <w:p w14:paraId="138AF287" w14:textId="77777777" w:rsidR="00680C87" w:rsidRPr="00340A78" w:rsidRDefault="00680C87" w:rsidP="00680C87">
            <w:pPr>
              <w:spacing w:after="160" w:line="259" w:lineRule="auto"/>
              <w:rPr>
                <w:rFonts w:asciiTheme="minorHAnsi" w:hAnsiTheme="minorHAnsi" w:cs="Arial"/>
                <w:b w:val="0"/>
              </w:rPr>
            </w:pPr>
            <w:r w:rsidRPr="00340A78">
              <w:rPr>
                <w:rFonts w:asciiTheme="minorHAnsi" w:hAnsiTheme="minorHAnsi" w:cs="Arial"/>
                <w:b w:val="0"/>
              </w:rPr>
              <w:t>G</w:t>
            </w:r>
          </w:p>
        </w:tc>
        <w:tc>
          <w:tcPr>
            <w:tcW w:w="1809" w:type="dxa"/>
          </w:tcPr>
          <w:p w14:paraId="5486E987"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5.13±0.58</w:t>
            </w:r>
            <w:r w:rsidRPr="00340A78">
              <w:rPr>
                <w:rFonts w:asciiTheme="minorHAnsi" w:hAnsiTheme="minorHAnsi" w:cs="Arial"/>
                <w:vertAlign w:val="superscript"/>
              </w:rPr>
              <w:t>e</w:t>
            </w:r>
          </w:p>
        </w:tc>
        <w:tc>
          <w:tcPr>
            <w:tcW w:w="1809" w:type="dxa"/>
          </w:tcPr>
          <w:p w14:paraId="56B9BAA1"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60.52±0.44</w:t>
            </w:r>
            <w:r w:rsidRPr="00340A78">
              <w:rPr>
                <w:rFonts w:asciiTheme="minorHAnsi" w:hAnsiTheme="minorHAnsi" w:cs="Arial"/>
                <w:vertAlign w:val="superscript"/>
              </w:rPr>
              <w:t>f</w:t>
            </w:r>
          </w:p>
        </w:tc>
        <w:tc>
          <w:tcPr>
            <w:tcW w:w="1809" w:type="dxa"/>
          </w:tcPr>
          <w:p w14:paraId="2E39A37B"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6.78±0.05</w:t>
            </w:r>
            <w:r w:rsidRPr="00340A78">
              <w:rPr>
                <w:rFonts w:asciiTheme="minorHAnsi" w:hAnsiTheme="minorHAnsi" w:cs="Arial"/>
                <w:vertAlign w:val="superscript"/>
              </w:rPr>
              <w:t>f</w:t>
            </w:r>
          </w:p>
        </w:tc>
        <w:tc>
          <w:tcPr>
            <w:tcW w:w="1809" w:type="dxa"/>
          </w:tcPr>
          <w:p w14:paraId="74417C39" w14:textId="77777777" w:rsidR="00680C87" w:rsidRPr="00340A78" w:rsidRDefault="00680C87" w:rsidP="00680C8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8.93±0.11</w:t>
            </w:r>
            <w:r w:rsidRPr="00340A78">
              <w:rPr>
                <w:rFonts w:asciiTheme="minorHAnsi" w:hAnsiTheme="minorHAnsi" w:cs="Arial"/>
                <w:vertAlign w:val="superscript"/>
              </w:rPr>
              <w:t>g</w:t>
            </w:r>
          </w:p>
        </w:tc>
      </w:tr>
    </w:tbl>
    <w:p w14:paraId="4747680C" w14:textId="77777777" w:rsidR="00680C87" w:rsidRPr="00340A78" w:rsidRDefault="00680C87" w:rsidP="008178AD">
      <w:pPr>
        <w:pStyle w:val="NoSpacing"/>
        <w:jc w:val="both"/>
        <w:rPr>
          <w:rFonts w:ascii="Times New Roman" w:hAnsi="Times New Roman"/>
          <w:sz w:val="16"/>
          <w:szCs w:val="16"/>
        </w:rPr>
      </w:pPr>
      <w:r w:rsidRPr="00340A78">
        <w:rPr>
          <w:rFonts w:ascii="Times New Roman" w:hAnsi="Times New Roman"/>
          <w:sz w:val="16"/>
          <w:szCs w:val="16"/>
        </w:rPr>
        <w:t>Values are means of three determinations. Means with the same superscript along the same column are not significantly different (</w:t>
      </w:r>
      <w:r w:rsidR="008178AD" w:rsidRPr="00340A78">
        <w:rPr>
          <w:rFonts w:ascii="Times New Roman" w:hAnsi="Times New Roman"/>
          <w:i/>
          <w:iCs/>
          <w:sz w:val="16"/>
          <w:szCs w:val="16"/>
        </w:rPr>
        <w:t>P=</w:t>
      </w:r>
      <w:r w:rsidRPr="00340A78">
        <w:rPr>
          <w:rFonts w:ascii="Times New Roman" w:hAnsi="Times New Roman"/>
          <w:sz w:val="16"/>
          <w:szCs w:val="16"/>
        </w:rPr>
        <w:t xml:space="preserve">.05).  A = 100 % RWF (Control); B= 95 % RWF + 5 % MS; C = 90 % RWF + 10 % MS; D = 85 % RWF + 15 % MS; E= 80 % RWF + 20 % MS; F= 75 % RWF + 25 % MS; G= 70 % RWF + 30 % MS. RWF= Refined wheat flour; MS= </w:t>
      </w:r>
      <w:r w:rsidRPr="00340A78">
        <w:rPr>
          <w:rFonts w:ascii="Times New Roman" w:hAnsi="Times New Roman"/>
          <w:i/>
          <w:iCs/>
          <w:sz w:val="16"/>
          <w:szCs w:val="16"/>
        </w:rPr>
        <w:t xml:space="preserve">Mallotus </w:t>
      </w:r>
      <w:proofErr w:type="spellStart"/>
      <w:r w:rsidRPr="00340A78">
        <w:rPr>
          <w:rFonts w:ascii="Times New Roman" w:hAnsi="Times New Roman"/>
          <w:i/>
          <w:iCs/>
          <w:sz w:val="16"/>
          <w:szCs w:val="16"/>
        </w:rPr>
        <w:t>subulatus</w:t>
      </w:r>
      <w:proofErr w:type="spellEnd"/>
      <w:r w:rsidRPr="00340A78">
        <w:rPr>
          <w:rFonts w:ascii="Times New Roman" w:hAnsi="Times New Roman"/>
          <w:i/>
          <w:iCs/>
          <w:sz w:val="16"/>
          <w:szCs w:val="16"/>
        </w:rPr>
        <w:t>.</w:t>
      </w:r>
    </w:p>
    <w:p w14:paraId="196F600A" w14:textId="77777777" w:rsidR="00680C87" w:rsidRPr="00340A78" w:rsidRDefault="00680C87" w:rsidP="00680C87">
      <w:pPr>
        <w:jc w:val="both"/>
        <w:rPr>
          <w:rFonts w:ascii="Arial" w:hAnsi="Arial" w:cs="Arial"/>
        </w:rPr>
      </w:pPr>
    </w:p>
    <w:p w14:paraId="60C424A4" w14:textId="77777777" w:rsidR="00680C87" w:rsidRPr="00340A78" w:rsidRDefault="00680C87" w:rsidP="00680C87">
      <w:pPr>
        <w:jc w:val="both"/>
        <w:rPr>
          <w:rFonts w:ascii="Arial" w:hAnsi="Arial" w:cs="Arial"/>
        </w:rPr>
      </w:pPr>
    </w:p>
    <w:p w14:paraId="5FBE8C94" w14:textId="77777777" w:rsidR="00680C87" w:rsidRPr="00340A78" w:rsidRDefault="00680C87" w:rsidP="00680C87">
      <w:pPr>
        <w:jc w:val="both"/>
        <w:rPr>
          <w:rFonts w:ascii="Arial" w:hAnsi="Arial" w:cs="Arial"/>
        </w:rPr>
      </w:pPr>
    </w:p>
    <w:p w14:paraId="2C240446" w14:textId="77777777" w:rsidR="00680C87" w:rsidRPr="00340A78" w:rsidRDefault="00680C87" w:rsidP="00680C87">
      <w:pPr>
        <w:jc w:val="both"/>
        <w:rPr>
          <w:rFonts w:ascii="Arial" w:hAnsi="Arial" w:cs="Arial"/>
          <w:b/>
          <w:bCs/>
          <w:i/>
          <w:sz w:val="24"/>
          <w:szCs w:val="24"/>
        </w:rPr>
      </w:pPr>
      <w:r w:rsidRPr="00340A78">
        <w:rPr>
          <w:rFonts w:ascii="Arial" w:hAnsi="Arial" w:cs="Arial"/>
          <w:b/>
          <w:bCs/>
          <w:i/>
          <w:sz w:val="24"/>
          <w:szCs w:val="24"/>
        </w:rPr>
        <w:t>3.6 Mineral elements composition of biscuits</w:t>
      </w:r>
    </w:p>
    <w:p w14:paraId="7CC4CA97" w14:textId="77777777" w:rsidR="00680C87" w:rsidRPr="00340A78" w:rsidRDefault="00680C87" w:rsidP="00680C87">
      <w:pPr>
        <w:jc w:val="both"/>
        <w:rPr>
          <w:rFonts w:ascii="Arial" w:hAnsi="Arial" w:cs="Arial"/>
        </w:rPr>
      </w:pPr>
      <w:r w:rsidRPr="00340A78">
        <w:rPr>
          <w:rFonts w:ascii="Arial" w:hAnsi="Arial" w:cs="Arial"/>
        </w:rPr>
        <w:t xml:space="preserve">The results of mineral composition of biscuits samples are as shown in Table 6. The values ranged from 56.31–82.19, 13.41–26.72, 0.18–1.90 and 23.64-46.69 mg/100g for phosphorus, calcium, iron, and magnesium, respectively. The increase in mineral content of biscuits could be due to increase in substitution level of </w:t>
      </w:r>
      <w:r w:rsidRPr="00340A78">
        <w:rPr>
          <w:rFonts w:ascii="Arial" w:hAnsi="Arial" w:cs="Arial"/>
          <w:i/>
          <w:iCs/>
        </w:rPr>
        <w:t xml:space="preserve">Mallotus </w:t>
      </w:r>
      <w:proofErr w:type="spellStart"/>
      <w:r w:rsidRPr="00340A78">
        <w:rPr>
          <w:rFonts w:ascii="Arial" w:hAnsi="Arial" w:cs="Arial"/>
          <w:i/>
          <w:iCs/>
        </w:rPr>
        <w:t>subulatus</w:t>
      </w:r>
      <w:proofErr w:type="spellEnd"/>
      <w:r w:rsidRPr="00340A78">
        <w:rPr>
          <w:rFonts w:ascii="Arial" w:hAnsi="Arial" w:cs="Arial"/>
        </w:rPr>
        <w:t xml:space="preserve">. Phosphorus was the most abundant element observed. The mineral content of the biscuits increased as the </w:t>
      </w:r>
      <w:r w:rsidRPr="00340A78">
        <w:rPr>
          <w:rFonts w:ascii="Arial" w:hAnsi="Arial" w:cs="Arial"/>
          <w:i/>
          <w:iCs/>
        </w:rPr>
        <w:t xml:space="preserve">Mallotus </w:t>
      </w:r>
      <w:proofErr w:type="spellStart"/>
      <w:r w:rsidRPr="00340A78">
        <w:rPr>
          <w:rFonts w:ascii="Arial" w:hAnsi="Arial" w:cs="Arial"/>
          <w:i/>
          <w:iCs/>
        </w:rPr>
        <w:t>subulatus</w:t>
      </w:r>
      <w:proofErr w:type="spellEnd"/>
      <w:r w:rsidRPr="00340A78">
        <w:rPr>
          <w:rFonts w:ascii="Arial" w:hAnsi="Arial" w:cs="Arial"/>
        </w:rPr>
        <w:t xml:space="preserve"> substitution increased for all the minerals </w:t>
      </w:r>
      <w:proofErr w:type="spellStart"/>
      <w:r w:rsidRPr="00340A78">
        <w:rPr>
          <w:rFonts w:ascii="Arial" w:hAnsi="Arial" w:cs="Arial"/>
        </w:rPr>
        <w:t>analysed</w:t>
      </w:r>
      <w:proofErr w:type="spellEnd"/>
      <w:r w:rsidRPr="00340A78">
        <w:rPr>
          <w:rFonts w:ascii="Arial" w:hAnsi="Arial" w:cs="Arial"/>
        </w:rPr>
        <w:t xml:space="preserve">. For sample G, the highest concentrations of 10.25, 1.90, 7.28 and 19.46 mg/100 g were reported for magnesium, iron, calcium and phosphorus, respectively. This agrees with an earlier report on malted sorghum- soy composite flour [42]. Thus, refined wheat flour could be substituted with </w:t>
      </w:r>
      <w:r w:rsidRPr="00340A78">
        <w:rPr>
          <w:rFonts w:ascii="Arial" w:hAnsi="Arial" w:cs="Arial"/>
          <w:i/>
        </w:rPr>
        <w:t xml:space="preserve">Mallotus </w:t>
      </w:r>
      <w:proofErr w:type="spellStart"/>
      <w:r w:rsidRPr="00340A78">
        <w:rPr>
          <w:rFonts w:ascii="Arial" w:hAnsi="Arial" w:cs="Arial"/>
          <w:i/>
        </w:rPr>
        <w:t>subulatus</w:t>
      </w:r>
      <w:proofErr w:type="spellEnd"/>
      <w:r w:rsidRPr="00340A78">
        <w:rPr>
          <w:rFonts w:ascii="Arial" w:hAnsi="Arial" w:cs="Arial"/>
        </w:rPr>
        <w:t xml:space="preserve"> flour wheat flour to improve availability of mineral elements. Mineral elements serve as cofactors for many physiological and metabolic functions. Mineral elements are essential for cellular function and building structural components of human body. Some mineral elements form an integral part of an enzyme or protein structure. They are vital for normal growth, maintenance, effective immune system</w:t>
      </w:r>
      <w:r w:rsidR="003010C7" w:rsidRPr="00340A78">
        <w:rPr>
          <w:rFonts w:ascii="Arial" w:hAnsi="Arial" w:cs="Arial"/>
        </w:rPr>
        <w:t xml:space="preserve"> and prevention of cell damage </w:t>
      </w:r>
      <w:r w:rsidRPr="00340A78">
        <w:rPr>
          <w:rFonts w:ascii="Arial" w:hAnsi="Arial" w:cs="Arial"/>
        </w:rPr>
        <w:t>[43]. The results on mineral analysis showed that the composite flour could contribute substantially to the recommended dietary requirement for mineral elements.</w:t>
      </w:r>
    </w:p>
    <w:p w14:paraId="249D08E7" w14:textId="77777777" w:rsidR="003010C7" w:rsidRPr="00340A78" w:rsidRDefault="003010C7" w:rsidP="00680C87">
      <w:pPr>
        <w:jc w:val="both"/>
        <w:rPr>
          <w:rFonts w:ascii="Arial" w:hAnsi="Arial" w:cs="Arial"/>
        </w:rPr>
      </w:pPr>
    </w:p>
    <w:p w14:paraId="376B5E1C" w14:textId="77777777" w:rsidR="003010C7" w:rsidRPr="00340A78" w:rsidRDefault="003010C7" w:rsidP="00680C87">
      <w:pPr>
        <w:jc w:val="both"/>
        <w:rPr>
          <w:rFonts w:ascii="Arial" w:hAnsi="Arial" w:cs="Arial"/>
        </w:rPr>
      </w:pPr>
    </w:p>
    <w:p w14:paraId="2D0629FF" w14:textId="77777777" w:rsidR="003010C7" w:rsidRPr="00340A78" w:rsidRDefault="003010C7" w:rsidP="00680C87">
      <w:pPr>
        <w:jc w:val="both"/>
        <w:rPr>
          <w:rFonts w:ascii="Arial" w:hAnsi="Arial" w:cs="Arial"/>
        </w:rPr>
      </w:pPr>
    </w:p>
    <w:p w14:paraId="6085DC99" w14:textId="77777777" w:rsidR="003010C7" w:rsidRPr="00340A78" w:rsidRDefault="003010C7" w:rsidP="00680C87">
      <w:pPr>
        <w:jc w:val="both"/>
        <w:rPr>
          <w:rFonts w:ascii="Arial" w:hAnsi="Arial" w:cs="Arial"/>
        </w:rPr>
      </w:pPr>
    </w:p>
    <w:p w14:paraId="0A6CC5EF" w14:textId="77777777" w:rsidR="003010C7" w:rsidRPr="00340A78" w:rsidRDefault="003010C7" w:rsidP="003010C7">
      <w:pPr>
        <w:spacing w:line="276" w:lineRule="auto"/>
        <w:jc w:val="both"/>
        <w:rPr>
          <w:rFonts w:ascii="Times New Roman" w:hAnsi="Times New Roman"/>
          <w:b/>
          <w:sz w:val="24"/>
          <w:szCs w:val="24"/>
        </w:rPr>
      </w:pPr>
      <w:r w:rsidRPr="00340A78">
        <w:rPr>
          <w:rFonts w:ascii="Times New Roman" w:hAnsi="Times New Roman"/>
          <w:b/>
          <w:sz w:val="24"/>
          <w:szCs w:val="24"/>
        </w:rPr>
        <w:t>Table 6. Mineral composition of biscuits from blends of refined wheat flour and</w:t>
      </w:r>
      <w:r w:rsidRPr="00340A78">
        <w:rPr>
          <w:rFonts w:ascii="Times New Roman" w:hAnsi="Times New Roman"/>
          <w:b/>
          <w:i/>
          <w:iCs/>
          <w:sz w:val="24"/>
          <w:szCs w:val="24"/>
        </w:rPr>
        <w:t xml:space="preserve"> Mallotus </w:t>
      </w:r>
      <w:proofErr w:type="spellStart"/>
      <w:r w:rsidRPr="00340A78">
        <w:rPr>
          <w:rFonts w:ascii="Times New Roman" w:hAnsi="Times New Roman"/>
          <w:b/>
          <w:i/>
          <w:iCs/>
          <w:sz w:val="24"/>
          <w:szCs w:val="24"/>
        </w:rPr>
        <w:t>subulatus</w:t>
      </w:r>
      <w:proofErr w:type="spellEnd"/>
      <w:r w:rsidRPr="00340A78">
        <w:rPr>
          <w:rFonts w:ascii="Times New Roman" w:hAnsi="Times New Roman"/>
          <w:b/>
          <w:sz w:val="24"/>
          <w:szCs w:val="24"/>
        </w:rPr>
        <w:t xml:space="preserve"> flour</w:t>
      </w:r>
    </w:p>
    <w:tbl>
      <w:tblPr>
        <w:tblStyle w:val="PlainTable22"/>
        <w:tblW w:w="0" w:type="auto"/>
        <w:tblLook w:val="06A0" w:firstRow="1" w:lastRow="0" w:firstColumn="1" w:lastColumn="0" w:noHBand="1" w:noVBand="1"/>
      </w:tblPr>
      <w:tblGrid>
        <w:gridCol w:w="1654"/>
        <w:gridCol w:w="1694"/>
        <w:gridCol w:w="1683"/>
        <w:gridCol w:w="1694"/>
        <w:gridCol w:w="1699"/>
      </w:tblGrid>
      <w:tr w:rsidR="003010C7" w:rsidRPr="00340A78" w14:paraId="2E591146" w14:textId="77777777" w:rsidTr="003F4433">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1737" w:type="dxa"/>
            <w:tcBorders>
              <w:top w:val="single" w:sz="4" w:space="0" w:color="7F7F7F" w:themeColor="text1" w:themeTint="80"/>
              <w:left w:val="nil"/>
              <w:right w:val="nil"/>
            </w:tcBorders>
            <w:hideMark/>
          </w:tcPr>
          <w:p w14:paraId="09F207F7" w14:textId="77777777" w:rsidR="003010C7" w:rsidRPr="00340A78" w:rsidRDefault="003010C7" w:rsidP="003F4433">
            <w:pPr>
              <w:spacing w:line="276" w:lineRule="auto"/>
              <w:jc w:val="both"/>
              <w:rPr>
                <w:rFonts w:asciiTheme="minorHAnsi" w:hAnsiTheme="minorHAnsi" w:cs="Arial"/>
                <w:b w:val="0"/>
              </w:rPr>
            </w:pPr>
            <w:r w:rsidRPr="00340A78">
              <w:rPr>
                <w:rFonts w:asciiTheme="minorHAnsi" w:hAnsiTheme="minorHAnsi" w:cs="Arial"/>
                <w:b w:val="0"/>
              </w:rPr>
              <w:t xml:space="preserve">Sample </w:t>
            </w:r>
          </w:p>
        </w:tc>
        <w:tc>
          <w:tcPr>
            <w:tcW w:w="1737" w:type="dxa"/>
            <w:tcBorders>
              <w:top w:val="single" w:sz="4" w:space="0" w:color="7F7F7F" w:themeColor="text1" w:themeTint="80"/>
              <w:left w:val="nil"/>
              <w:right w:val="nil"/>
            </w:tcBorders>
            <w:hideMark/>
          </w:tcPr>
          <w:p w14:paraId="252853AB" w14:textId="77777777" w:rsidR="003010C7" w:rsidRPr="00340A78" w:rsidRDefault="003010C7" w:rsidP="003F4433">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340A78">
              <w:rPr>
                <w:rFonts w:asciiTheme="minorHAnsi" w:hAnsiTheme="minorHAnsi" w:cs="Arial"/>
                <w:b w:val="0"/>
              </w:rPr>
              <w:t>Magnesium (mg/100g)</w:t>
            </w:r>
          </w:p>
        </w:tc>
        <w:tc>
          <w:tcPr>
            <w:tcW w:w="1737" w:type="dxa"/>
            <w:tcBorders>
              <w:top w:val="single" w:sz="4" w:space="0" w:color="7F7F7F" w:themeColor="text1" w:themeTint="80"/>
              <w:left w:val="nil"/>
              <w:right w:val="nil"/>
            </w:tcBorders>
            <w:hideMark/>
          </w:tcPr>
          <w:p w14:paraId="171E7ECC" w14:textId="77777777" w:rsidR="003010C7" w:rsidRPr="00340A78" w:rsidRDefault="003010C7" w:rsidP="003F4433">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b w:val="0"/>
              </w:rPr>
              <w:t>Iron (mg/100g)</w:t>
            </w:r>
          </w:p>
          <w:p w14:paraId="07F30A04" w14:textId="77777777" w:rsidR="003010C7" w:rsidRPr="00340A78" w:rsidRDefault="003010C7" w:rsidP="003F4433">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p>
        </w:tc>
        <w:tc>
          <w:tcPr>
            <w:tcW w:w="1737" w:type="dxa"/>
            <w:tcBorders>
              <w:top w:val="single" w:sz="4" w:space="0" w:color="7F7F7F" w:themeColor="text1" w:themeTint="80"/>
              <w:left w:val="nil"/>
              <w:right w:val="nil"/>
            </w:tcBorders>
          </w:tcPr>
          <w:p w14:paraId="11D3EDE2" w14:textId="77777777" w:rsidR="003010C7" w:rsidRPr="00340A78" w:rsidRDefault="003010C7" w:rsidP="003F4433">
            <w:pPr>
              <w:tabs>
                <w:tab w:val="left" w:pos="524"/>
              </w:tabs>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b w:val="0"/>
              </w:rPr>
              <w:t>Calcium (mg/100g)</w:t>
            </w:r>
          </w:p>
        </w:tc>
        <w:tc>
          <w:tcPr>
            <w:tcW w:w="1737" w:type="dxa"/>
            <w:tcBorders>
              <w:top w:val="single" w:sz="4" w:space="0" w:color="7F7F7F" w:themeColor="text1" w:themeTint="80"/>
              <w:left w:val="nil"/>
              <w:right w:val="nil"/>
            </w:tcBorders>
            <w:hideMark/>
          </w:tcPr>
          <w:p w14:paraId="0A59B3F2" w14:textId="77777777" w:rsidR="003010C7" w:rsidRPr="00340A78" w:rsidRDefault="003010C7" w:rsidP="003F4433">
            <w:pPr>
              <w:tabs>
                <w:tab w:val="left" w:pos="524"/>
              </w:tabs>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b w:val="0"/>
              </w:rPr>
              <w:t>Phosphorus (mg/100g)</w:t>
            </w:r>
          </w:p>
        </w:tc>
      </w:tr>
      <w:tr w:rsidR="003010C7" w:rsidRPr="00340A78" w14:paraId="039646F0" w14:textId="77777777" w:rsidTr="003F4433">
        <w:trPr>
          <w:trHeight w:val="278"/>
        </w:trPr>
        <w:tc>
          <w:tcPr>
            <w:cnfStyle w:val="001000000000" w:firstRow="0" w:lastRow="0" w:firstColumn="1" w:lastColumn="0" w:oddVBand="0" w:evenVBand="0" w:oddHBand="0" w:evenHBand="0" w:firstRowFirstColumn="0" w:firstRowLastColumn="0" w:lastRowFirstColumn="0" w:lastRowLastColumn="0"/>
            <w:tcW w:w="1737" w:type="dxa"/>
            <w:tcBorders>
              <w:top w:val="nil"/>
              <w:left w:val="nil"/>
              <w:bottom w:val="nil"/>
              <w:right w:val="nil"/>
            </w:tcBorders>
            <w:hideMark/>
          </w:tcPr>
          <w:p w14:paraId="29F87369" w14:textId="77777777" w:rsidR="003010C7" w:rsidRPr="00340A78" w:rsidRDefault="003010C7" w:rsidP="003F4433">
            <w:pPr>
              <w:spacing w:line="276" w:lineRule="auto"/>
              <w:jc w:val="both"/>
              <w:rPr>
                <w:rFonts w:asciiTheme="minorHAnsi" w:hAnsiTheme="minorHAnsi" w:cs="Arial"/>
                <w:b w:val="0"/>
              </w:rPr>
            </w:pPr>
            <w:r w:rsidRPr="00340A78">
              <w:rPr>
                <w:rFonts w:asciiTheme="minorHAnsi" w:hAnsiTheme="minorHAnsi" w:cs="Arial"/>
                <w:b w:val="0"/>
              </w:rPr>
              <w:t>A</w:t>
            </w:r>
          </w:p>
        </w:tc>
        <w:tc>
          <w:tcPr>
            <w:tcW w:w="1737" w:type="dxa"/>
            <w:tcBorders>
              <w:top w:val="nil"/>
              <w:left w:val="nil"/>
              <w:bottom w:val="nil"/>
              <w:right w:val="nil"/>
            </w:tcBorders>
          </w:tcPr>
          <w:p w14:paraId="3B7059D6"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40A78">
              <w:rPr>
                <w:rFonts w:asciiTheme="minorHAnsi" w:hAnsiTheme="minorHAnsi" w:cs="Arial"/>
              </w:rPr>
              <w:t>23.64±0.05</w:t>
            </w:r>
            <w:r w:rsidRPr="00340A78">
              <w:rPr>
                <w:rFonts w:asciiTheme="minorHAnsi" w:hAnsiTheme="minorHAnsi" w:cs="Arial"/>
                <w:vertAlign w:val="superscript"/>
              </w:rPr>
              <w:t>a</w:t>
            </w:r>
            <w:r w:rsidRPr="00340A78">
              <w:rPr>
                <w:rFonts w:asciiTheme="minorHAnsi" w:hAnsiTheme="minorHAnsi" w:cs="Arial"/>
              </w:rPr>
              <w:t xml:space="preserve"> </w:t>
            </w:r>
          </w:p>
        </w:tc>
        <w:tc>
          <w:tcPr>
            <w:tcW w:w="1737" w:type="dxa"/>
            <w:tcBorders>
              <w:top w:val="nil"/>
              <w:left w:val="nil"/>
              <w:bottom w:val="nil"/>
              <w:right w:val="nil"/>
            </w:tcBorders>
          </w:tcPr>
          <w:p w14:paraId="603346A6"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0.18±0.00</w:t>
            </w:r>
            <w:r w:rsidRPr="00340A78">
              <w:rPr>
                <w:rFonts w:asciiTheme="minorHAnsi" w:hAnsiTheme="minorHAnsi" w:cs="Arial"/>
                <w:vertAlign w:val="superscript"/>
              </w:rPr>
              <w:t>a</w:t>
            </w:r>
          </w:p>
        </w:tc>
        <w:tc>
          <w:tcPr>
            <w:tcW w:w="1737" w:type="dxa"/>
            <w:tcBorders>
              <w:top w:val="nil"/>
              <w:left w:val="nil"/>
              <w:bottom w:val="nil"/>
              <w:right w:val="nil"/>
            </w:tcBorders>
          </w:tcPr>
          <w:p w14:paraId="2A2A3B54"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13.41±0.01</w:t>
            </w:r>
            <w:r w:rsidRPr="00340A78">
              <w:rPr>
                <w:rFonts w:asciiTheme="minorHAnsi" w:hAnsiTheme="minorHAnsi" w:cs="Arial"/>
                <w:vertAlign w:val="superscript"/>
              </w:rPr>
              <w:t>a</w:t>
            </w:r>
          </w:p>
        </w:tc>
        <w:tc>
          <w:tcPr>
            <w:tcW w:w="1737" w:type="dxa"/>
            <w:tcBorders>
              <w:top w:val="nil"/>
              <w:left w:val="nil"/>
              <w:bottom w:val="nil"/>
              <w:right w:val="nil"/>
            </w:tcBorders>
          </w:tcPr>
          <w:p w14:paraId="3132C402"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56.31±0.14</w:t>
            </w:r>
            <w:r w:rsidRPr="00340A78">
              <w:rPr>
                <w:rFonts w:asciiTheme="minorHAnsi" w:hAnsiTheme="minorHAnsi" w:cs="Arial"/>
                <w:vertAlign w:val="superscript"/>
              </w:rPr>
              <w:t>a</w:t>
            </w:r>
          </w:p>
        </w:tc>
      </w:tr>
      <w:tr w:rsidR="003010C7" w:rsidRPr="00340A78" w14:paraId="5132E7E2" w14:textId="77777777" w:rsidTr="003F4433">
        <w:trPr>
          <w:trHeight w:val="278"/>
        </w:trPr>
        <w:tc>
          <w:tcPr>
            <w:cnfStyle w:val="001000000000" w:firstRow="0" w:lastRow="0" w:firstColumn="1" w:lastColumn="0" w:oddVBand="0" w:evenVBand="0" w:oddHBand="0" w:evenHBand="0" w:firstRowFirstColumn="0" w:firstRowLastColumn="0" w:lastRowFirstColumn="0" w:lastRowLastColumn="0"/>
            <w:tcW w:w="1737" w:type="dxa"/>
            <w:tcBorders>
              <w:top w:val="nil"/>
              <w:left w:val="nil"/>
              <w:bottom w:val="nil"/>
              <w:right w:val="nil"/>
            </w:tcBorders>
            <w:hideMark/>
          </w:tcPr>
          <w:p w14:paraId="372C203B" w14:textId="77777777" w:rsidR="003010C7" w:rsidRPr="00340A78" w:rsidRDefault="003010C7" w:rsidP="003F4433">
            <w:pPr>
              <w:spacing w:line="276" w:lineRule="auto"/>
              <w:jc w:val="both"/>
              <w:rPr>
                <w:rFonts w:asciiTheme="minorHAnsi" w:hAnsiTheme="minorHAnsi" w:cs="Arial"/>
                <w:b w:val="0"/>
              </w:rPr>
            </w:pPr>
            <w:r w:rsidRPr="00340A78">
              <w:rPr>
                <w:rFonts w:asciiTheme="minorHAnsi" w:hAnsiTheme="minorHAnsi" w:cs="Arial"/>
                <w:b w:val="0"/>
              </w:rPr>
              <w:t>B</w:t>
            </w:r>
          </w:p>
        </w:tc>
        <w:tc>
          <w:tcPr>
            <w:tcW w:w="1737" w:type="dxa"/>
            <w:tcBorders>
              <w:top w:val="nil"/>
              <w:left w:val="nil"/>
              <w:bottom w:val="nil"/>
              <w:right w:val="nil"/>
            </w:tcBorders>
          </w:tcPr>
          <w:p w14:paraId="32DD565E"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23.59±0.03</w:t>
            </w:r>
            <w:r w:rsidRPr="00340A78">
              <w:rPr>
                <w:rFonts w:asciiTheme="minorHAnsi" w:hAnsiTheme="minorHAnsi" w:cs="Arial"/>
                <w:vertAlign w:val="superscript"/>
              </w:rPr>
              <w:t>a</w:t>
            </w:r>
          </w:p>
        </w:tc>
        <w:tc>
          <w:tcPr>
            <w:tcW w:w="1737" w:type="dxa"/>
            <w:tcBorders>
              <w:top w:val="nil"/>
              <w:left w:val="nil"/>
              <w:bottom w:val="nil"/>
              <w:right w:val="nil"/>
            </w:tcBorders>
          </w:tcPr>
          <w:p w14:paraId="7047334E"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0.21±0.00</w:t>
            </w:r>
            <w:r w:rsidRPr="00340A78">
              <w:rPr>
                <w:rFonts w:asciiTheme="minorHAnsi" w:hAnsiTheme="minorHAnsi" w:cs="Arial"/>
                <w:vertAlign w:val="superscript"/>
              </w:rPr>
              <w:t>b</w:t>
            </w:r>
          </w:p>
        </w:tc>
        <w:tc>
          <w:tcPr>
            <w:tcW w:w="1737" w:type="dxa"/>
            <w:tcBorders>
              <w:top w:val="nil"/>
              <w:left w:val="nil"/>
              <w:bottom w:val="nil"/>
              <w:right w:val="nil"/>
            </w:tcBorders>
          </w:tcPr>
          <w:p w14:paraId="76882B66"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14.38±0.00</w:t>
            </w:r>
            <w:r w:rsidRPr="00340A78">
              <w:rPr>
                <w:rFonts w:asciiTheme="minorHAnsi" w:hAnsiTheme="minorHAnsi" w:cs="Arial"/>
                <w:vertAlign w:val="superscript"/>
              </w:rPr>
              <w:t>b</w:t>
            </w:r>
          </w:p>
        </w:tc>
        <w:tc>
          <w:tcPr>
            <w:tcW w:w="1737" w:type="dxa"/>
            <w:tcBorders>
              <w:top w:val="nil"/>
              <w:left w:val="nil"/>
              <w:bottom w:val="nil"/>
              <w:right w:val="nil"/>
            </w:tcBorders>
          </w:tcPr>
          <w:p w14:paraId="60F5CFD4"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56.79.±0.00</w:t>
            </w:r>
            <w:r w:rsidRPr="00340A78">
              <w:rPr>
                <w:rFonts w:asciiTheme="minorHAnsi" w:hAnsiTheme="minorHAnsi" w:cs="Arial"/>
                <w:vertAlign w:val="superscript"/>
              </w:rPr>
              <w:t>a</w:t>
            </w:r>
          </w:p>
        </w:tc>
      </w:tr>
      <w:tr w:rsidR="003010C7" w:rsidRPr="00340A78" w14:paraId="48E7240B" w14:textId="77777777" w:rsidTr="003F4433">
        <w:trPr>
          <w:trHeight w:val="278"/>
        </w:trPr>
        <w:tc>
          <w:tcPr>
            <w:cnfStyle w:val="001000000000" w:firstRow="0" w:lastRow="0" w:firstColumn="1" w:lastColumn="0" w:oddVBand="0" w:evenVBand="0" w:oddHBand="0" w:evenHBand="0" w:firstRowFirstColumn="0" w:firstRowLastColumn="0" w:lastRowFirstColumn="0" w:lastRowLastColumn="0"/>
            <w:tcW w:w="1737" w:type="dxa"/>
            <w:tcBorders>
              <w:top w:val="nil"/>
              <w:left w:val="nil"/>
              <w:bottom w:val="nil"/>
              <w:right w:val="nil"/>
            </w:tcBorders>
            <w:hideMark/>
          </w:tcPr>
          <w:p w14:paraId="28F6AA36" w14:textId="77777777" w:rsidR="003010C7" w:rsidRPr="00340A78" w:rsidRDefault="003010C7" w:rsidP="003F4433">
            <w:pPr>
              <w:spacing w:line="276" w:lineRule="auto"/>
              <w:jc w:val="both"/>
              <w:rPr>
                <w:rFonts w:asciiTheme="minorHAnsi" w:hAnsiTheme="minorHAnsi" w:cs="Arial"/>
                <w:b w:val="0"/>
              </w:rPr>
            </w:pPr>
            <w:r w:rsidRPr="00340A78">
              <w:rPr>
                <w:rFonts w:asciiTheme="minorHAnsi" w:hAnsiTheme="minorHAnsi" w:cs="Arial"/>
                <w:b w:val="0"/>
              </w:rPr>
              <w:t>C</w:t>
            </w:r>
          </w:p>
        </w:tc>
        <w:tc>
          <w:tcPr>
            <w:tcW w:w="1737" w:type="dxa"/>
            <w:tcBorders>
              <w:top w:val="nil"/>
              <w:left w:val="nil"/>
              <w:bottom w:val="nil"/>
              <w:right w:val="nil"/>
            </w:tcBorders>
          </w:tcPr>
          <w:p w14:paraId="19EC9CAE"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27.72±0.01</w:t>
            </w:r>
            <w:r w:rsidRPr="00340A78">
              <w:rPr>
                <w:rFonts w:asciiTheme="minorHAnsi" w:hAnsiTheme="minorHAnsi" w:cs="Arial"/>
                <w:vertAlign w:val="superscript"/>
              </w:rPr>
              <w:t>b</w:t>
            </w:r>
          </w:p>
        </w:tc>
        <w:tc>
          <w:tcPr>
            <w:tcW w:w="1737" w:type="dxa"/>
            <w:tcBorders>
              <w:top w:val="nil"/>
              <w:left w:val="nil"/>
              <w:bottom w:val="nil"/>
              <w:right w:val="nil"/>
            </w:tcBorders>
          </w:tcPr>
          <w:p w14:paraId="2543887E"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0.59±0.02</w:t>
            </w:r>
            <w:r w:rsidRPr="00340A78">
              <w:rPr>
                <w:rFonts w:asciiTheme="minorHAnsi" w:hAnsiTheme="minorHAnsi" w:cs="Arial"/>
                <w:vertAlign w:val="superscript"/>
              </w:rPr>
              <w:t>c</w:t>
            </w:r>
          </w:p>
        </w:tc>
        <w:tc>
          <w:tcPr>
            <w:tcW w:w="1737" w:type="dxa"/>
            <w:tcBorders>
              <w:top w:val="nil"/>
              <w:left w:val="nil"/>
              <w:bottom w:val="nil"/>
              <w:right w:val="nil"/>
            </w:tcBorders>
          </w:tcPr>
          <w:p w14:paraId="2AD815FA"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17.29±0.02</w:t>
            </w:r>
            <w:r w:rsidRPr="00340A78">
              <w:rPr>
                <w:rFonts w:asciiTheme="minorHAnsi" w:hAnsiTheme="minorHAnsi" w:cs="Arial"/>
                <w:vertAlign w:val="superscript"/>
              </w:rPr>
              <w:t>c</w:t>
            </w:r>
          </w:p>
        </w:tc>
        <w:tc>
          <w:tcPr>
            <w:tcW w:w="1737" w:type="dxa"/>
            <w:tcBorders>
              <w:top w:val="nil"/>
              <w:left w:val="nil"/>
              <w:bottom w:val="nil"/>
              <w:right w:val="nil"/>
            </w:tcBorders>
          </w:tcPr>
          <w:p w14:paraId="3ECFE73F"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57.56±0.02</w:t>
            </w:r>
            <w:r w:rsidRPr="00340A78">
              <w:rPr>
                <w:rFonts w:asciiTheme="minorHAnsi" w:hAnsiTheme="minorHAnsi" w:cs="Arial"/>
                <w:vertAlign w:val="superscript"/>
              </w:rPr>
              <w:t>b</w:t>
            </w:r>
          </w:p>
        </w:tc>
      </w:tr>
      <w:tr w:rsidR="003010C7" w:rsidRPr="00340A78" w14:paraId="508F42F5" w14:textId="77777777" w:rsidTr="003F4433">
        <w:trPr>
          <w:trHeight w:val="278"/>
        </w:trPr>
        <w:tc>
          <w:tcPr>
            <w:cnfStyle w:val="001000000000" w:firstRow="0" w:lastRow="0" w:firstColumn="1" w:lastColumn="0" w:oddVBand="0" w:evenVBand="0" w:oddHBand="0" w:evenHBand="0" w:firstRowFirstColumn="0" w:firstRowLastColumn="0" w:lastRowFirstColumn="0" w:lastRowLastColumn="0"/>
            <w:tcW w:w="1737" w:type="dxa"/>
            <w:tcBorders>
              <w:top w:val="nil"/>
              <w:left w:val="nil"/>
              <w:bottom w:val="nil"/>
              <w:right w:val="nil"/>
            </w:tcBorders>
            <w:hideMark/>
          </w:tcPr>
          <w:p w14:paraId="665E90C3" w14:textId="77777777" w:rsidR="003010C7" w:rsidRPr="00340A78" w:rsidRDefault="003010C7" w:rsidP="003F4433">
            <w:pPr>
              <w:spacing w:line="276" w:lineRule="auto"/>
              <w:jc w:val="both"/>
              <w:rPr>
                <w:rFonts w:asciiTheme="minorHAnsi" w:hAnsiTheme="minorHAnsi" w:cs="Arial"/>
                <w:b w:val="0"/>
              </w:rPr>
            </w:pPr>
            <w:r w:rsidRPr="00340A78">
              <w:rPr>
                <w:rFonts w:asciiTheme="minorHAnsi" w:hAnsiTheme="minorHAnsi" w:cs="Arial"/>
                <w:b w:val="0"/>
              </w:rPr>
              <w:t>D</w:t>
            </w:r>
          </w:p>
        </w:tc>
        <w:tc>
          <w:tcPr>
            <w:tcW w:w="1737" w:type="dxa"/>
            <w:tcBorders>
              <w:top w:val="nil"/>
              <w:left w:val="nil"/>
              <w:bottom w:val="nil"/>
              <w:right w:val="nil"/>
            </w:tcBorders>
          </w:tcPr>
          <w:p w14:paraId="54E46FB7"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38.75±0.10</w:t>
            </w:r>
            <w:r w:rsidRPr="00340A78">
              <w:rPr>
                <w:rFonts w:asciiTheme="minorHAnsi" w:hAnsiTheme="minorHAnsi" w:cs="Arial"/>
                <w:vertAlign w:val="superscript"/>
              </w:rPr>
              <w:t>c</w:t>
            </w:r>
          </w:p>
        </w:tc>
        <w:tc>
          <w:tcPr>
            <w:tcW w:w="1737" w:type="dxa"/>
            <w:tcBorders>
              <w:top w:val="nil"/>
              <w:left w:val="nil"/>
              <w:bottom w:val="nil"/>
              <w:right w:val="nil"/>
            </w:tcBorders>
          </w:tcPr>
          <w:p w14:paraId="5A9EA861"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0.97±0.03</w:t>
            </w:r>
            <w:r w:rsidRPr="00340A78">
              <w:rPr>
                <w:rFonts w:asciiTheme="minorHAnsi" w:hAnsiTheme="minorHAnsi" w:cs="Arial"/>
                <w:vertAlign w:val="superscript"/>
              </w:rPr>
              <w:t>d</w:t>
            </w:r>
          </w:p>
        </w:tc>
        <w:tc>
          <w:tcPr>
            <w:tcW w:w="1737" w:type="dxa"/>
            <w:tcBorders>
              <w:top w:val="nil"/>
              <w:left w:val="nil"/>
              <w:bottom w:val="nil"/>
              <w:right w:val="nil"/>
            </w:tcBorders>
          </w:tcPr>
          <w:p w14:paraId="13AE7678"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17.30±0.04</w:t>
            </w:r>
            <w:r w:rsidRPr="00340A78">
              <w:rPr>
                <w:rFonts w:asciiTheme="minorHAnsi" w:hAnsiTheme="minorHAnsi" w:cs="Arial"/>
                <w:vertAlign w:val="superscript"/>
              </w:rPr>
              <w:t>c</w:t>
            </w:r>
          </w:p>
        </w:tc>
        <w:tc>
          <w:tcPr>
            <w:tcW w:w="1737" w:type="dxa"/>
            <w:tcBorders>
              <w:top w:val="nil"/>
              <w:left w:val="nil"/>
              <w:bottom w:val="nil"/>
              <w:right w:val="nil"/>
            </w:tcBorders>
          </w:tcPr>
          <w:p w14:paraId="27039C48"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69.71±0.33</w:t>
            </w:r>
            <w:r w:rsidRPr="00340A78">
              <w:rPr>
                <w:rFonts w:asciiTheme="minorHAnsi" w:hAnsiTheme="minorHAnsi" w:cs="Arial"/>
                <w:vertAlign w:val="superscript"/>
              </w:rPr>
              <w:t>d</w:t>
            </w:r>
          </w:p>
        </w:tc>
      </w:tr>
      <w:tr w:rsidR="003010C7" w:rsidRPr="00340A78" w14:paraId="16316D46" w14:textId="77777777" w:rsidTr="003F4433">
        <w:trPr>
          <w:trHeight w:val="278"/>
        </w:trPr>
        <w:tc>
          <w:tcPr>
            <w:cnfStyle w:val="001000000000" w:firstRow="0" w:lastRow="0" w:firstColumn="1" w:lastColumn="0" w:oddVBand="0" w:evenVBand="0" w:oddHBand="0" w:evenHBand="0" w:firstRowFirstColumn="0" w:firstRowLastColumn="0" w:lastRowFirstColumn="0" w:lastRowLastColumn="0"/>
            <w:tcW w:w="1737" w:type="dxa"/>
            <w:tcBorders>
              <w:top w:val="nil"/>
              <w:left w:val="nil"/>
              <w:bottom w:val="nil"/>
              <w:right w:val="nil"/>
            </w:tcBorders>
            <w:hideMark/>
          </w:tcPr>
          <w:p w14:paraId="230891D0" w14:textId="77777777" w:rsidR="003010C7" w:rsidRPr="00340A78" w:rsidRDefault="003010C7" w:rsidP="003F4433">
            <w:pPr>
              <w:spacing w:line="276" w:lineRule="auto"/>
              <w:jc w:val="both"/>
              <w:rPr>
                <w:rFonts w:asciiTheme="minorHAnsi" w:hAnsiTheme="minorHAnsi" w:cs="Arial"/>
                <w:b w:val="0"/>
              </w:rPr>
            </w:pPr>
            <w:r w:rsidRPr="00340A78">
              <w:rPr>
                <w:rFonts w:asciiTheme="minorHAnsi" w:hAnsiTheme="minorHAnsi" w:cs="Arial"/>
                <w:b w:val="0"/>
              </w:rPr>
              <w:t>E</w:t>
            </w:r>
          </w:p>
        </w:tc>
        <w:tc>
          <w:tcPr>
            <w:tcW w:w="1737" w:type="dxa"/>
            <w:tcBorders>
              <w:top w:val="nil"/>
              <w:left w:val="nil"/>
              <w:bottom w:val="nil"/>
              <w:right w:val="nil"/>
            </w:tcBorders>
          </w:tcPr>
          <w:p w14:paraId="1ACEA61E"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38.88±0.20</w:t>
            </w:r>
            <w:r w:rsidRPr="00340A78">
              <w:rPr>
                <w:rFonts w:asciiTheme="minorHAnsi" w:hAnsiTheme="minorHAnsi" w:cs="Arial"/>
                <w:vertAlign w:val="superscript"/>
              </w:rPr>
              <w:t>c</w:t>
            </w:r>
          </w:p>
        </w:tc>
        <w:tc>
          <w:tcPr>
            <w:tcW w:w="1737" w:type="dxa"/>
            <w:tcBorders>
              <w:top w:val="nil"/>
              <w:left w:val="nil"/>
              <w:bottom w:val="nil"/>
              <w:right w:val="nil"/>
            </w:tcBorders>
          </w:tcPr>
          <w:p w14:paraId="04C7804E"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1.67±0.11</w:t>
            </w:r>
            <w:r w:rsidRPr="00340A78">
              <w:rPr>
                <w:rFonts w:asciiTheme="minorHAnsi" w:hAnsiTheme="minorHAnsi" w:cs="Arial"/>
                <w:vertAlign w:val="superscript"/>
              </w:rPr>
              <w:t>e</w:t>
            </w:r>
          </w:p>
        </w:tc>
        <w:tc>
          <w:tcPr>
            <w:tcW w:w="1737" w:type="dxa"/>
            <w:tcBorders>
              <w:top w:val="nil"/>
              <w:left w:val="nil"/>
              <w:bottom w:val="nil"/>
              <w:right w:val="nil"/>
            </w:tcBorders>
          </w:tcPr>
          <w:p w14:paraId="7491D4AC"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23.68±0.17</w:t>
            </w:r>
            <w:r w:rsidRPr="00340A78">
              <w:rPr>
                <w:rFonts w:asciiTheme="minorHAnsi" w:hAnsiTheme="minorHAnsi" w:cs="Arial"/>
                <w:vertAlign w:val="superscript"/>
              </w:rPr>
              <w:t>d</w:t>
            </w:r>
          </w:p>
        </w:tc>
        <w:tc>
          <w:tcPr>
            <w:tcW w:w="1737" w:type="dxa"/>
            <w:tcBorders>
              <w:top w:val="nil"/>
              <w:left w:val="nil"/>
              <w:bottom w:val="nil"/>
              <w:right w:val="nil"/>
            </w:tcBorders>
          </w:tcPr>
          <w:p w14:paraId="1998CE5C"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75.78±0.26</w:t>
            </w:r>
            <w:r w:rsidRPr="00340A78">
              <w:rPr>
                <w:rFonts w:asciiTheme="minorHAnsi" w:hAnsiTheme="minorHAnsi" w:cs="Arial"/>
                <w:vertAlign w:val="superscript"/>
              </w:rPr>
              <w:t>c</w:t>
            </w:r>
          </w:p>
        </w:tc>
      </w:tr>
      <w:tr w:rsidR="003010C7" w:rsidRPr="00340A78" w14:paraId="1F42051A" w14:textId="77777777" w:rsidTr="003F4433">
        <w:trPr>
          <w:trHeight w:val="287"/>
        </w:trPr>
        <w:tc>
          <w:tcPr>
            <w:cnfStyle w:val="001000000000" w:firstRow="0" w:lastRow="0" w:firstColumn="1" w:lastColumn="0" w:oddVBand="0" w:evenVBand="0" w:oddHBand="0" w:evenHBand="0" w:firstRowFirstColumn="0" w:firstRowLastColumn="0" w:lastRowFirstColumn="0" w:lastRowLastColumn="0"/>
            <w:tcW w:w="1737" w:type="dxa"/>
            <w:tcBorders>
              <w:top w:val="nil"/>
              <w:left w:val="nil"/>
              <w:bottom w:val="nil"/>
              <w:right w:val="nil"/>
            </w:tcBorders>
            <w:hideMark/>
          </w:tcPr>
          <w:p w14:paraId="0139E5B5" w14:textId="77777777" w:rsidR="003010C7" w:rsidRPr="00340A78" w:rsidRDefault="003010C7" w:rsidP="003F4433">
            <w:pPr>
              <w:spacing w:line="276" w:lineRule="auto"/>
              <w:jc w:val="both"/>
              <w:rPr>
                <w:rFonts w:asciiTheme="minorHAnsi" w:hAnsiTheme="minorHAnsi" w:cs="Arial"/>
                <w:b w:val="0"/>
              </w:rPr>
            </w:pPr>
            <w:r w:rsidRPr="00340A78">
              <w:rPr>
                <w:rFonts w:asciiTheme="minorHAnsi" w:hAnsiTheme="minorHAnsi" w:cs="Arial"/>
                <w:b w:val="0"/>
              </w:rPr>
              <w:t>F</w:t>
            </w:r>
          </w:p>
        </w:tc>
        <w:tc>
          <w:tcPr>
            <w:tcW w:w="1737" w:type="dxa"/>
            <w:tcBorders>
              <w:top w:val="nil"/>
              <w:left w:val="nil"/>
              <w:bottom w:val="nil"/>
              <w:right w:val="nil"/>
            </w:tcBorders>
          </w:tcPr>
          <w:p w14:paraId="252E0AFA"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40.57±0.21</w:t>
            </w:r>
            <w:r w:rsidRPr="00340A78">
              <w:rPr>
                <w:rFonts w:asciiTheme="minorHAnsi" w:hAnsiTheme="minorHAnsi" w:cs="Arial"/>
                <w:vertAlign w:val="superscript"/>
              </w:rPr>
              <w:t>d</w:t>
            </w:r>
          </w:p>
        </w:tc>
        <w:tc>
          <w:tcPr>
            <w:tcW w:w="1737" w:type="dxa"/>
            <w:tcBorders>
              <w:top w:val="nil"/>
              <w:left w:val="nil"/>
              <w:bottom w:val="nil"/>
              <w:right w:val="nil"/>
            </w:tcBorders>
          </w:tcPr>
          <w:p w14:paraId="7267D177"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1.89±0.05</w:t>
            </w:r>
            <w:r w:rsidRPr="00340A78">
              <w:rPr>
                <w:rFonts w:asciiTheme="minorHAnsi" w:hAnsiTheme="minorHAnsi" w:cs="Arial"/>
                <w:vertAlign w:val="superscript"/>
              </w:rPr>
              <w:t>f</w:t>
            </w:r>
          </w:p>
        </w:tc>
        <w:tc>
          <w:tcPr>
            <w:tcW w:w="1737" w:type="dxa"/>
            <w:tcBorders>
              <w:top w:val="nil"/>
              <w:left w:val="nil"/>
              <w:bottom w:val="nil"/>
              <w:right w:val="nil"/>
            </w:tcBorders>
          </w:tcPr>
          <w:p w14:paraId="13DBB3DD"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24.54±0.22</w:t>
            </w:r>
            <w:r w:rsidRPr="00340A78">
              <w:rPr>
                <w:rFonts w:asciiTheme="minorHAnsi" w:hAnsiTheme="minorHAnsi" w:cs="Arial"/>
                <w:vertAlign w:val="superscript"/>
              </w:rPr>
              <w:t>e</w:t>
            </w:r>
          </w:p>
        </w:tc>
        <w:tc>
          <w:tcPr>
            <w:tcW w:w="1737" w:type="dxa"/>
            <w:tcBorders>
              <w:top w:val="nil"/>
              <w:left w:val="nil"/>
              <w:bottom w:val="nil"/>
              <w:right w:val="nil"/>
            </w:tcBorders>
          </w:tcPr>
          <w:p w14:paraId="6E8FD743"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78.92±0.05</w:t>
            </w:r>
            <w:r w:rsidRPr="00340A78">
              <w:rPr>
                <w:rFonts w:asciiTheme="minorHAnsi" w:hAnsiTheme="minorHAnsi" w:cs="Arial"/>
                <w:vertAlign w:val="superscript"/>
              </w:rPr>
              <w:t>d</w:t>
            </w:r>
          </w:p>
        </w:tc>
      </w:tr>
      <w:tr w:rsidR="003010C7" w:rsidRPr="00340A78" w14:paraId="0DFA8FA6" w14:textId="77777777" w:rsidTr="003F4433">
        <w:trPr>
          <w:trHeight w:val="268"/>
        </w:trPr>
        <w:tc>
          <w:tcPr>
            <w:cnfStyle w:val="001000000000" w:firstRow="0" w:lastRow="0" w:firstColumn="1" w:lastColumn="0" w:oddVBand="0" w:evenVBand="0" w:oddHBand="0" w:evenHBand="0" w:firstRowFirstColumn="0" w:firstRowLastColumn="0" w:lastRowFirstColumn="0" w:lastRowLastColumn="0"/>
            <w:tcW w:w="1737" w:type="dxa"/>
            <w:tcBorders>
              <w:top w:val="nil"/>
              <w:left w:val="nil"/>
              <w:bottom w:val="single" w:sz="4" w:space="0" w:color="7F7F7F" w:themeColor="text1" w:themeTint="80"/>
              <w:right w:val="nil"/>
            </w:tcBorders>
            <w:hideMark/>
          </w:tcPr>
          <w:p w14:paraId="42CA6F51" w14:textId="77777777" w:rsidR="003010C7" w:rsidRPr="00340A78" w:rsidRDefault="003010C7" w:rsidP="003F4433">
            <w:pPr>
              <w:spacing w:line="276" w:lineRule="auto"/>
              <w:jc w:val="both"/>
              <w:rPr>
                <w:rFonts w:asciiTheme="minorHAnsi" w:hAnsiTheme="minorHAnsi" w:cs="Arial"/>
                <w:b w:val="0"/>
              </w:rPr>
            </w:pPr>
            <w:r w:rsidRPr="00340A78">
              <w:rPr>
                <w:rFonts w:asciiTheme="minorHAnsi" w:hAnsiTheme="minorHAnsi" w:cs="Arial"/>
                <w:b w:val="0"/>
              </w:rPr>
              <w:t>G</w:t>
            </w:r>
          </w:p>
        </w:tc>
        <w:tc>
          <w:tcPr>
            <w:tcW w:w="1737" w:type="dxa"/>
            <w:tcBorders>
              <w:top w:val="nil"/>
              <w:left w:val="nil"/>
              <w:bottom w:val="single" w:sz="4" w:space="0" w:color="7F7F7F" w:themeColor="text1" w:themeTint="80"/>
              <w:right w:val="nil"/>
            </w:tcBorders>
          </w:tcPr>
          <w:p w14:paraId="6B1D4B18"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46.69±0.04</w:t>
            </w:r>
            <w:r w:rsidRPr="00340A78">
              <w:rPr>
                <w:rFonts w:asciiTheme="minorHAnsi" w:hAnsiTheme="minorHAnsi" w:cs="Arial"/>
                <w:vertAlign w:val="superscript"/>
              </w:rPr>
              <w:t>e</w:t>
            </w:r>
          </w:p>
        </w:tc>
        <w:tc>
          <w:tcPr>
            <w:tcW w:w="1737" w:type="dxa"/>
            <w:tcBorders>
              <w:top w:val="nil"/>
              <w:left w:val="nil"/>
              <w:bottom w:val="single" w:sz="4" w:space="0" w:color="7F7F7F" w:themeColor="text1" w:themeTint="80"/>
              <w:right w:val="nil"/>
            </w:tcBorders>
          </w:tcPr>
          <w:p w14:paraId="5DD6BB4C"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1.90±0.04</w:t>
            </w:r>
            <w:r w:rsidRPr="00340A78">
              <w:rPr>
                <w:rFonts w:asciiTheme="minorHAnsi" w:hAnsiTheme="minorHAnsi" w:cs="Arial"/>
                <w:vertAlign w:val="superscript"/>
              </w:rPr>
              <w:t>f</w:t>
            </w:r>
          </w:p>
        </w:tc>
        <w:tc>
          <w:tcPr>
            <w:tcW w:w="1737" w:type="dxa"/>
            <w:tcBorders>
              <w:top w:val="nil"/>
              <w:left w:val="nil"/>
              <w:bottom w:val="single" w:sz="4" w:space="0" w:color="7F7F7F" w:themeColor="text1" w:themeTint="80"/>
              <w:right w:val="nil"/>
            </w:tcBorders>
          </w:tcPr>
          <w:p w14:paraId="11DC3BE3"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26.72±0.19</w:t>
            </w:r>
            <w:r w:rsidRPr="00340A78">
              <w:rPr>
                <w:rFonts w:asciiTheme="minorHAnsi" w:hAnsiTheme="minorHAnsi" w:cs="Arial"/>
                <w:vertAlign w:val="superscript"/>
              </w:rPr>
              <w:t>f</w:t>
            </w:r>
          </w:p>
        </w:tc>
        <w:tc>
          <w:tcPr>
            <w:tcW w:w="1737" w:type="dxa"/>
            <w:tcBorders>
              <w:top w:val="nil"/>
              <w:left w:val="nil"/>
              <w:bottom w:val="single" w:sz="4" w:space="0" w:color="7F7F7F" w:themeColor="text1" w:themeTint="80"/>
              <w:right w:val="nil"/>
            </w:tcBorders>
          </w:tcPr>
          <w:p w14:paraId="48F22ECF" w14:textId="77777777" w:rsidR="003010C7" w:rsidRPr="00340A78" w:rsidRDefault="003010C7" w:rsidP="003F443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vertAlign w:val="superscript"/>
              </w:rPr>
            </w:pPr>
            <w:r w:rsidRPr="00340A78">
              <w:rPr>
                <w:rFonts w:asciiTheme="minorHAnsi" w:hAnsiTheme="minorHAnsi" w:cs="Arial"/>
              </w:rPr>
              <w:t>82.19.±0.04</w:t>
            </w:r>
            <w:r w:rsidRPr="00340A78">
              <w:rPr>
                <w:rFonts w:asciiTheme="minorHAnsi" w:hAnsiTheme="minorHAnsi" w:cs="Arial"/>
                <w:vertAlign w:val="superscript"/>
              </w:rPr>
              <w:t>e</w:t>
            </w:r>
          </w:p>
        </w:tc>
      </w:tr>
    </w:tbl>
    <w:p w14:paraId="60657B9D" w14:textId="77777777" w:rsidR="003010C7" w:rsidRPr="00340A78" w:rsidRDefault="003010C7" w:rsidP="003010C7">
      <w:pPr>
        <w:pStyle w:val="NoSpacing"/>
        <w:rPr>
          <w:sz w:val="18"/>
          <w:szCs w:val="18"/>
        </w:rPr>
      </w:pPr>
      <w:r w:rsidRPr="00340A78">
        <w:rPr>
          <w:sz w:val="18"/>
          <w:szCs w:val="18"/>
        </w:rPr>
        <w:t>Values are means of three determinations. Means with the same superscript along the same column are not significantly different (</w:t>
      </w:r>
      <w:r w:rsidR="00D20A71" w:rsidRPr="00340A78">
        <w:rPr>
          <w:i/>
          <w:iCs/>
          <w:sz w:val="18"/>
          <w:szCs w:val="18"/>
        </w:rPr>
        <w:t>P=</w:t>
      </w:r>
      <w:r w:rsidRPr="00340A78">
        <w:rPr>
          <w:sz w:val="18"/>
          <w:szCs w:val="18"/>
        </w:rPr>
        <w:t xml:space="preserve">.05).  A = 100 % RWF (Control); B= 95 % RWF + 5 % MS; C = 90 % RWF + 10 % MS; D = 85 % RWF + 15 % MS; E= 80 % RWF + 20 % MS; F= 75 % RWF + 25 % MS; G= 70 % RWF + 30 % MS. RWF= Refined wheat flour; MS= </w:t>
      </w:r>
      <w:r w:rsidRPr="00340A78">
        <w:rPr>
          <w:i/>
          <w:iCs/>
          <w:sz w:val="18"/>
          <w:szCs w:val="18"/>
        </w:rPr>
        <w:t xml:space="preserve">Mallotus </w:t>
      </w:r>
      <w:proofErr w:type="spellStart"/>
      <w:r w:rsidRPr="00340A78">
        <w:rPr>
          <w:i/>
          <w:iCs/>
          <w:sz w:val="18"/>
          <w:szCs w:val="18"/>
        </w:rPr>
        <w:t>subulatus</w:t>
      </w:r>
      <w:proofErr w:type="spellEnd"/>
      <w:r w:rsidRPr="00340A78">
        <w:rPr>
          <w:i/>
          <w:iCs/>
          <w:sz w:val="18"/>
          <w:szCs w:val="18"/>
        </w:rPr>
        <w:t>.</w:t>
      </w:r>
    </w:p>
    <w:p w14:paraId="30442B99" w14:textId="77777777" w:rsidR="003010C7" w:rsidRPr="00340A78" w:rsidRDefault="003010C7" w:rsidP="00680C87">
      <w:pPr>
        <w:jc w:val="both"/>
        <w:rPr>
          <w:rFonts w:ascii="Arial" w:hAnsi="Arial" w:cs="Arial"/>
        </w:rPr>
      </w:pPr>
    </w:p>
    <w:p w14:paraId="42496632" w14:textId="77777777" w:rsidR="001560F5" w:rsidRPr="00340A78" w:rsidRDefault="001560F5" w:rsidP="001560F5">
      <w:pPr>
        <w:pStyle w:val="Head1"/>
        <w:spacing w:after="0"/>
        <w:jc w:val="both"/>
        <w:rPr>
          <w:rFonts w:ascii="Arial" w:hAnsi="Arial" w:cs="Arial"/>
          <w:b w:val="0"/>
          <w:sz w:val="20"/>
        </w:rPr>
      </w:pPr>
    </w:p>
    <w:p w14:paraId="14E26F4C" w14:textId="77777777" w:rsidR="001560F5" w:rsidRPr="00340A78" w:rsidRDefault="001560F5" w:rsidP="001560F5">
      <w:pPr>
        <w:pStyle w:val="Head1"/>
        <w:spacing w:after="0"/>
        <w:jc w:val="both"/>
        <w:rPr>
          <w:rFonts w:ascii="Arial" w:hAnsi="Arial" w:cs="Arial"/>
          <w:b w:val="0"/>
          <w:sz w:val="20"/>
        </w:rPr>
      </w:pPr>
    </w:p>
    <w:p w14:paraId="4DD47600" w14:textId="77777777" w:rsidR="003010C7" w:rsidRPr="00340A78" w:rsidRDefault="003010C7" w:rsidP="003010C7">
      <w:pPr>
        <w:jc w:val="both"/>
        <w:rPr>
          <w:rFonts w:ascii="Arial" w:hAnsi="Arial" w:cs="Arial"/>
          <w:b/>
          <w:i/>
          <w:sz w:val="22"/>
          <w:szCs w:val="22"/>
        </w:rPr>
      </w:pPr>
      <w:r w:rsidRPr="00340A78">
        <w:rPr>
          <w:rFonts w:ascii="Arial" w:hAnsi="Arial" w:cs="Arial"/>
          <w:b/>
          <w:bCs/>
          <w:i/>
          <w:sz w:val="22"/>
          <w:szCs w:val="22"/>
        </w:rPr>
        <w:t>3.7 Sensory evaluation of biscuits</w:t>
      </w:r>
    </w:p>
    <w:p w14:paraId="6ABFAB19" w14:textId="77777777" w:rsidR="003010C7" w:rsidRPr="00340A78" w:rsidRDefault="003010C7" w:rsidP="003010C7">
      <w:pPr>
        <w:jc w:val="both"/>
        <w:rPr>
          <w:rFonts w:ascii="Arial" w:hAnsi="Arial" w:cs="Arial"/>
        </w:rPr>
      </w:pPr>
      <w:r w:rsidRPr="00340A78">
        <w:rPr>
          <w:rFonts w:ascii="Arial" w:hAnsi="Arial" w:cs="Arial"/>
        </w:rPr>
        <w:t xml:space="preserve">The sensory evaluation of biscuits produced from refined wheat and </w:t>
      </w:r>
      <w:r w:rsidRPr="00340A78">
        <w:rPr>
          <w:rFonts w:ascii="Arial" w:hAnsi="Arial" w:cs="Arial"/>
          <w:i/>
        </w:rPr>
        <w:t xml:space="preserve">Mallotus </w:t>
      </w:r>
      <w:proofErr w:type="spellStart"/>
      <w:r w:rsidRPr="00340A78">
        <w:rPr>
          <w:rFonts w:ascii="Arial" w:hAnsi="Arial" w:cs="Arial"/>
          <w:i/>
        </w:rPr>
        <w:t>subulatus</w:t>
      </w:r>
      <w:proofErr w:type="spellEnd"/>
      <w:r w:rsidRPr="00340A78">
        <w:rPr>
          <w:rFonts w:ascii="Arial" w:hAnsi="Arial" w:cs="Arial"/>
          <w:i/>
        </w:rPr>
        <w:t xml:space="preserve"> </w:t>
      </w:r>
      <w:r w:rsidRPr="00340A78">
        <w:rPr>
          <w:rFonts w:ascii="Arial" w:hAnsi="Arial" w:cs="Arial"/>
        </w:rPr>
        <w:t>flours is presented in Table 7. The statistical analysis revealed that there were significant differences (</w:t>
      </w:r>
      <w:r w:rsidR="00D20A71" w:rsidRPr="00340A78">
        <w:rPr>
          <w:rFonts w:ascii="Arial" w:hAnsi="Arial" w:cs="Arial"/>
          <w:i/>
        </w:rPr>
        <w:t>P=</w:t>
      </w:r>
      <w:r w:rsidRPr="00340A78">
        <w:rPr>
          <w:rFonts w:ascii="Arial" w:hAnsi="Arial" w:cs="Arial"/>
        </w:rPr>
        <w:t>.05) among the biscuit samples in the sensory attributes observed. The taste of the biscuits ranged from 8.15 to 8.25. Sample E, F and G had highest value of 8.25 while samples A and B had the lowest value of 8.15. There was significance difference (</w:t>
      </w:r>
      <w:r w:rsidR="00D20A71" w:rsidRPr="00340A78">
        <w:rPr>
          <w:rFonts w:ascii="Arial" w:hAnsi="Arial" w:cs="Arial"/>
          <w:i/>
        </w:rPr>
        <w:t>P=</w:t>
      </w:r>
      <w:r w:rsidRPr="00340A78">
        <w:rPr>
          <w:rFonts w:ascii="Arial" w:hAnsi="Arial" w:cs="Arial"/>
        </w:rPr>
        <w:t xml:space="preserve">.05) between samples A and sample D while there was no significant difference among samples E, F and G in term of taste. The appearance of the biscuits ranged from 7.59 to 8.45. The Sample D had the highest score (8.45), while sample F had the lowest score (7.59) for appearance. The appearance was based on the eye appeal, the panelists showed preference for the </w:t>
      </w:r>
      <w:proofErr w:type="spellStart"/>
      <w:r w:rsidRPr="00340A78">
        <w:rPr>
          <w:rFonts w:ascii="Arial" w:hAnsi="Arial" w:cs="Arial"/>
        </w:rPr>
        <w:t>colour</w:t>
      </w:r>
      <w:proofErr w:type="spellEnd"/>
      <w:r w:rsidRPr="00340A78">
        <w:rPr>
          <w:rFonts w:ascii="Arial" w:hAnsi="Arial" w:cs="Arial"/>
        </w:rPr>
        <w:t xml:space="preserve"> of sample D. Browning in the biscuit samples could have been due to Maillard-type reactions [37] resulting from the reaction of reducing sugars with amino acids and </w:t>
      </w:r>
      <w:proofErr w:type="spellStart"/>
      <w:r w:rsidRPr="00340A78">
        <w:rPr>
          <w:rFonts w:ascii="Arial" w:hAnsi="Arial" w:cs="Arial"/>
        </w:rPr>
        <w:t>caramelisation</w:t>
      </w:r>
      <w:proofErr w:type="spellEnd"/>
      <w:r w:rsidRPr="00340A78">
        <w:rPr>
          <w:rFonts w:ascii="Arial" w:hAnsi="Arial" w:cs="Arial"/>
        </w:rPr>
        <w:t xml:space="preserve"> due to the effect of heat on sugar during processing [44]. Surface </w:t>
      </w:r>
      <w:proofErr w:type="spellStart"/>
      <w:r w:rsidRPr="00340A78">
        <w:rPr>
          <w:rFonts w:ascii="Arial" w:hAnsi="Arial" w:cs="Arial"/>
        </w:rPr>
        <w:t>colour</w:t>
      </w:r>
      <w:proofErr w:type="spellEnd"/>
      <w:r w:rsidRPr="00340A78">
        <w:rPr>
          <w:rFonts w:ascii="Arial" w:hAnsi="Arial" w:cs="Arial"/>
        </w:rPr>
        <w:t xml:space="preserve"> is a major characteristic of biscuit that determines consumer perception of quality [45]. The crispness of the biscuits ranged from 7.55 to 8.30. The 70% refined wheat and 30% </w:t>
      </w:r>
      <w:r w:rsidRPr="00340A78">
        <w:rPr>
          <w:rFonts w:ascii="Arial" w:hAnsi="Arial" w:cs="Arial"/>
          <w:i/>
          <w:iCs/>
        </w:rPr>
        <w:t xml:space="preserve">Mallotus </w:t>
      </w:r>
      <w:proofErr w:type="spellStart"/>
      <w:r w:rsidRPr="00340A78">
        <w:rPr>
          <w:rFonts w:ascii="Arial" w:hAnsi="Arial" w:cs="Arial"/>
          <w:i/>
          <w:iCs/>
        </w:rPr>
        <w:t>subulatus</w:t>
      </w:r>
      <w:proofErr w:type="spellEnd"/>
      <w:r w:rsidRPr="00340A78">
        <w:rPr>
          <w:rFonts w:ascii="Arial" w:hAnsi="Arial" w:cs="Arial"/>
        </w:rPr>
        <w:t xml:space="preserve"> substitution (sample G), had the highest score (8.30) for crispness and the lowest was sample A with the value of 7.55. Hard crumbliness is most probably associated with increased </w:t>
      </w:r>
      <w:proofErr w:type="spellStart"/>
      <w:r w:rsidRPr="00340A78">
        <w:rPr>
          <w:rFonts w:ascii="Arial" w:hAnsi="Arial" w:cs="Arial"/>
        </w:rPr>
        <w:t>fibre</w:t>
      </w:r>
      <w:proofErr w:type="spellEnd"/>
      <w:r w:rsidRPr="00340A78">
        <w:rPr>
          <w:rFonts w:ascii="Arial" w:hAnsi="Arial" w:cs="Arial"/>
        </w:rPr>
        <w:t xml:space="preserve"> contents occasioned by the addition of MS flour. </w:t>
      </w:r>
    </w:p>
    <w:p w14:paraId="5613DAC3" w14:textId="77777777" w:rsidR="003010C7" w:rsidRPr="00340A78" w:rsidRDefault="003010C7" w:rsidP="003010C7">
      <w:pPr>
        <w:jc w:val="both"/>
        <w:rPr>
          <w:rFonts w:ascii="Arial" w:hAnsi="Arial" w:cs="Arial"/>
        </w:rPr>
      </w:pPr>
      <w:bookmarkStart w:id="6" w:name="_Hlk69456204"/>
      <w:r w:rsidRPr="00340A78">
        <w:rPr>
          <w:rFonts w:ascii="Arial" w:hAnsi="Arial" w:cs="Arial"/>
        </w:rPr>
        <w:t xml:space="preserve">The texture of the biscuits ranged from 8.05 to 8.35. The biscuit with 80% refined wheat and 10% </w:t>
      </w:r>
      <w:r w:rsidRPr="00340A78">
        <w:rPr>
          <w:rFonts w:ascii="Arial" w:hAnsi="Arial" w:cs="Arial"/>
          <w:i/>
          <w:iCs/>
        </w:rPr>
        <w:t xml:space="preserve">Mallotus </w:t>
      </w:r>
      <w:proofErr w:type="spellStart"/>
      <w:r w:rsidRPr="00340A78">
        <w:rPr>
          <w:rFonts w:ascii="Arial" w:hAnsi="Arial" w:cs="Arial"/>
          <w:i/>
          <w:iCs/>
        </w:rPr>
        <w:t>subulatus</w:t>
      </w:r>
      <w:proofErr w:type="spellEnd"/>
      <w:r w:rsidRPr="00340A78">
        <w:rPr>
          <w:rFonts w:ascii="Arial" w:hAnsi="Arial" w:cs="Arial"/>
        </w:rPr>
        <w:t xml:space="preserve"> flour substitution (sample E), had the highest score (8.35) for texture (softness and smoothness) while the lowest is of sample G with the value of </w:t>
      </w:r>
      <w:bookmarkEnd w:id="6"/>
      <w:r w:rsidRPr="00340A78">
        <w:rPr>
          <w:rFonts w:ascii="Arial" w:hAnsi="Arial" w:cs="Arial"/>
        </w:rPr>
        <w:t>8.05. Slight differences were observed among the samples at (</w:t>
      </w:r>
      <w:r w:rsidRPr="00340A78">
        <w:rPr>
          <w:rFonts w:ascii="Arial" w:hAnsi="Arial" w:cs="Arial"/>
          <w:i/>
        </w:rPr>
        <w:t>p</w:t>
      </w:r>
      <w:r w:rsidRPr="00340A78">
        <w:rPr>
          <w:rFonts w:ascii="Arial" w:hAnsi="Arial" w:cs="Arial"/>
        </w:rPr>
        <w:t xml:space="preserve">&lt;0.05). The </w:t>
      </w:r>
      <w:proofErr w:type="spellStart"/>
      <w:r w:rsidRPr="00340A78">
        <w:rPr>
          <w:rFonts w:ascii="Arial" w:hAnsi="Arial" w:cs="Arial"/>
        </w:rPr>
        <w:t>flavour</w:t>
      </w:r>
      <w:proofErr w:type="spellEnd"/>
      <w:r w:rsidRPr="00340A78">
        <w:rPr>
          <w:rFonts w:ascii="Arial" w:hAnsi="Arial" w:cs="Arial"/>
        </w:rPr>
        <w:t xml:space="preserve"> of the biscuits ranged from 7.95 to 8.45. The biscuit with 100% whole wheat (sample C), had the best score (8.45) for </w:t>
      </w:r>
      <w:proofErr w:type="spellStart"/>
      <w:r w:rsidRPr="00340A78">
        <w:rPr>
          <w:rFonts w:ascii="Arial" w:hAnsi="Arial" w:cs="Arial"/>
        </w:rPr>
        <w:t>flavour</w:t>
      </w:r>
      <w:proofErr w:type="spellEnd"/>
      <w:r w:rsidRPr="00340A78">
        <w:rPr>
          <w:rFonts w:ascii="Arial" w:hAnsi="Arial" w:cs="Arial"/>
        </w:rPr>
        <w:t xml:space="preserve"> while the lowest are of samples A and G with the value of 7.95. There is slightly significance difference (</w:t>
      </w:r>
      <w:r w:rsidR="00D20A71" w:rsidRPr="00340A78">
        <w:rPr>
          <w:rFonts w:ascii="Arial" w:hAnsi="Arial" w:cs="Arial"/>
          <w:i/>
        </w:rPr>
        <w:t>P=</w:t>
      </w:r>
      <w:r w:rsidRPr="00340A78">
        <w:rPr>
          <w:rFonts w:ascii="Arial" w:hAnsi="Arial" w:cs="Arial"/>
        </w:rPr>
        <w:t>.05) among the samples. The overall acceptability of the biscuits ranged from 7.95 to 8.35. The sample D had the highest value of 8.35 while the lowest is of sample G with the value of 7.95.</w:t>
      </w:r>
    </w:p>
    <w:p w14:paraId="52BC4E45" w14:textId="77777777" w:rsidR="003010C7" w:rsidRPr="00340A78" w:rsidRDefault="003010C7" w:rsidP="003010C7">
      <w:pPr>
        <w:jc w:val="both"/>
        <w:rPr>
          <w:rFonts w:ascii="Arial" w:hAnsi="Arial" w:cs="Arial"/>
        </w:rPr>
      </w:pPr>
    </w:p>
    <w:p w14:paraId="1D138855" w14:textId="77777777" w:rsidR="003010C7" w:rsidRPr="00340A78" w:rsidRDefault="003010C7" w:rsidP="003010C7">
      <w:pPr>
        <w:jc w:val="both"/>
        <w:rPr>
          <w:rFonts w:ascii="Arial" w:hAnsi="Arial" w:cs="Arial"/>
        </w:rPr>
      </w:pPr>
    </w:p>
    <w:p w14:paraId="1161E180" w14:textId="77777777" w:rsidR="003010C7" w:rsidRPr="00340A78" w:rsidRDefault="003010C7" w:rsidP="003010C7">
      <w:pPr>
        <w:jc w:val="both"/>
        <w:rPr>
          <w:rFonts w:ascii="Arial" w:hAnsi="Arial" w:cs="Arial"/>
        </w:rPr>
      </w:pPr>
    </w:p>
    <w:p w14:paraId="73149CF3" w14:textId="77777777" w:rsidR="003010C7" w:rsidRPr="00340A78" w:rsidRDefault="003010C7" w:rsidP="003010C7">
      <w:pPr>
        <w:rPr>
          <w:rFonts w:ascii="Times New Roman" w:hAnsi="Times New Roman"/>
          <w:b/>
          <w:sz w:val="22"/>
          <w:szCs w:val="22"/>
        </w:rPr>
      </w:pPr>
      <w:r w:rsidRPr="00340A78">
        <w:rPr>
          <w:rFonts w:ascii="Times New Roman" w:hAnsi="Times New Roman"/>
          <w:b/>
          <w:sz w:val="24"/>
          <w:szCs w:val="24"/>
        </w:rPr>
        <w:t>Table 7. Sensory evaluation of biscuits from blends of refined wheat and MS flour</w:t>
      </w:r>
    </w:p>
    <w:tbl>
      <w:tblPr>
        <w:tblStyle w:val="TableGrid"/>
        <w:tblW w:w="9360" w:type="dxa"/>
        <w:tblInd w:w="-522"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1350"/>
        <w:gridCol w:w="1350"/>
        <w:gridCol w:w="1440"/>
        <w:gridCol w:w="1440"/>
        <w:gridCol w:w="1440"/>
        <w:gridCol w:w="1440"/>
      </w:tblGrid>
      <w:tr w:rsidR="003010C7" w:rsidRPr="00340A78" w14:paraId="70BE762B" w14:textId="77777777" w:rsidTr="000E3DD1">
        <w:tc>
          <w:tcPr>
            <w:tcW w:w="900" w:type="dxa"/>
            <w:tcBorders>
              <w:top w:val="single" w:sz="4" w:space="0" w:color="auto"/>
              <w:bottom w:val="single" w:sz="4" w:space="0" w:color="auto"/>
            </w:tcBorders>
          </w:tcPr>
          <w:p w14:paraId="78D611FB" w14:textId="77777777" w:rsidR="003010C7" w:rsidRPr="00340A78" w:rsidRDefault="003010C7" w:rsidP="003F4433">
            <w:pPr>
              <w:rPr>
                <w:rFonts w:ascii="Times New Roman" w:hAnsi="Times New Roman"/>
              </w:rPr>
            </w:pPr>
            <w:r w:rsidRPr="00340A78">
              <w:rPr>
                <w:rFonts w:ascii="Times New Roman" w:hAnsi="Times New Roman"/>
              </w:rPr>
              <w:t xml:space="preserve">Sample </w:t>
            </w:r>
          </w:p>
        </w:tc>
        <w:tc>
          <w:tcPr>
            <w:tcW w:w="1350" w:type="dxa"/>
            <w:tcBorders>
              <w:top w:val="single" w:sz="4" w:space="0" w:color="auto"/>
              <w:bottom w:val="single" w:sz="4" w:space="0" w:color="auto"/>
            </w:tcBorders>
          </w:tcPr>
          <w:p w14:paraId="477CC631" w14:textId="77777777" w:rsidR="003010C7" w:rsidRPr="00340A78" w:rsidRDefault="003010C7" w:rsidP="003F4433">
            <w:pPr>
              <w:rPr>
                <w:rFonts w:ascii="Times New Roman" w:hAnsi="Times New Roman"/>
              </w:rPr>
            </w:pPr>
            <w:r w:rsidRPr="00340A78">
              <w:rPr>
                <w:rFonts w:ascii="Times New Roman" w:hAnsi="Times New Roman"/>
              </w:rPr>
              <w:t>Taste</w:t>
            </w:r>
          </w:p>
        </w:tc>
        <w:tc>
          <w:tcPr>
            <w:tcW w:w="1350" w:type="dxa"/>
            <w:tcBorders>
              <w:top w:val="single" w:sz="4" w:space="0" w:color="auto"/>
              <w:bottom w:val="single" w:sz="4" w:space="0" w:color="auto"/>
            </w:tcBorders>
          </w:tcPr>
          <w:p w14:paraId="18CC10F5" w14:textId="77777777" w:rsidR="003010C7" w:rsidRPr="00340A78" w:rsidRDefault="003010C7" w:rsidP="003F4433">
            <w:pPr>
              <w:rPr>
                <w:rFonts w:ascii="Times New Roman" w:hAnsi="Times New Roman"/>
              </w:rPr>
            </w:pPr>
            <w:r w:rsidRPr="00340A78">
              <w:rPr>
                <w:rFonts w:ascii="Times New Roman" w:hAnsi="Times New Roman"/>
              </w:rPr>
              <w:t>Texture</w:t>
            </w:r>
          </w:p>
        </w:tc>
        <w:tc>
          <w:tcPr>
            <w:tcW w:w="1440" w:type="dxa"/>
            <w:tcBorders>
              <w:top w:val="single" w:sz="4" w:space="0" w:color="auto"/>
              <w:bottom w:val="single" w:sz="4" w:space="0" w:color="auto"/>
            </w:tcBorders>
          </w:tcPr>
          <w:p w14:paraId="67B34199" w14:textId="77777777" w:rsidR="003010C7" w:rsidRPr="00340A78" w:rsidRDefault="003010C7" w:rsidP="003F4433">
            <w:pPr>
              <w:rPr>
                <w:rFonts w:ascii="Times New Roman" w:hAnsi="Times New Roman"/>
              </w:rPr>
            </w:pPr>
            <w:r w:rsidRPr="00340A78">
              <w:rPr>
                <w:rFonts w:ascii="Times New Roman" w:hAnsi="Times New Roman"/>
              </w:rPr>
              <w:t>Crispness</w:t>
            </w:r>
          </w:p>
        </w:tc>
        <w:tc>
          <w:tcPr>
            <w:tcW w:w="1440" w:type="dxa"/>
            <w:tcBorders>
              <w:top w:val="single" w:sz="4" w:space="0" w:color="auto"/>
              <w:bottom w:val="single" w:sz="4" w:space="0" w:color="auto"/>
            </w:tcBorders>
          </w:tcPr>
          <w:p w14:paraId="62E86611" w14:textId="77777777" w:rsidR="003010C7" w:rsidRPr="00340A78" w:rsidRDefault="003010C7" w:rsidP="003F4433">
            <w:pPr>
              <w:rPr>
                <w:rFonts w:ascii="Times New Roman" w:hAnsi="Times New Roman"/>
              </w:rPr>
            </w:pPr>
            <w:r w:rsidRPr="00340A78">
              <w:rPr>
                <w:rFonts w:ascii="Times New Roman" w:hAnsi="Times New Roman"/>
              </w:rPr>
              <w:t>Appearance</w:t>
            </w:r>
          </w:p>
        </w:tc>
        <w:tc>
          <w:tcPr>
            <w:tcW w:w="1440" w:type="dxa"/>
            <w:tcBorders>
              <w:top w:val="single" w:sz="4" w:space="0" w:color="auto"/>
              <w:bottom w:val="single" w:sz="4" w:space="0" w:color="auto"/>
            </w:tcBorders>
          </w:tcPr>
          <w:p w14:paraId="08A09211" w14:textId="77777777" w:rsidR="003010C7" w:rsidRPr="00340A78" w:rsidRDefault="003010C7" w:rsidP="003F4433">
            <w:pPr>
              <w:rPr>
                <w:rFonts w:ascii="Times New Roman" w:hAnsi="Times New Roman"/>
              </w:rPr>
            </w:pPr>
            <w:r w:rsidRPr="00340A78">
              <w:rPr>
                <w:rFonts w:ascii="Times New Roman" w:hAnsi="Times New Roman"/>
              </w:rPr>
              <w:t>Flavor</w:t>
            </w:r>
          </w:p>
        </w:tc>
        <w:tc>
          <w:tcPr>
            <w:tcW w:w="1440" w:type="dxa"/>
            <w:tcBorders>
              <w:top w:val="single" w:sz="4" w:space="0" w:color="auto"/>
              <w:bottom w:val="single" w:sz="4" w:space="0" w:color="auto"/>
            </w:tcBorders>
          </w:tcPr>
          <w:p w14:paraId="13103B45" w14:textId="77777777" w:rsidR="003010C7" w:rsidRPr="00340A78" w:rsidRDefault="003010C7" w:rsidP="003F4433">
            <w:pPr>
              <w:rPr>
                <w:rFonts w:ascii="Times New Roman" w:hAnsi="Times New Roman"/>
              </w:rPr>
            </w:pPr>
            <w:r w:rsidRPr="00340A78">
              <w:rPr>
                <w:rFonts w:ascii="Times New Roman" w:hAnsi="Times New Roman"/>
              </w:rPr>
              <w:t>Overall Acceptability</w:t>
            </w:r>
          </w:p>
        </w:tc>
      </w:tr>
      <w:tr w:rsidR="003010C7" w:rsidRPr="00340A78" w14:paraId="58C2284C" w14:textId="77777777" w:rsidTr="000E3DD1">
        <w:tc>
          <w:tcPr>
            <w:tcW w:w="900" w:type="dxa"/>
            <w:tcBorders>
              <w:top w:val="single" w:sz="4" w:space="0" w:color="auto"/>
            </w:tcBorders>
          </w:tcPr>
          <w:p w14:paraId="55C840FD" w14:textId="77777777" w:rsidR="003010C7" w:rsidRPr="00340A78" w:rsidRDefault="003010C7" w:rsidP="003F4433">
            <w:pPr>
              <w:rPr>
                <w:rFonts w:ascii="Times New Roman" w:hAnsi="Times New Roman"/>
              </w:rPr>
            </w:pPr>
            <w:r w:rsidRPr="00340A78">
              <w:rPr>
                <w:rFonts w:ascii="Times New Roman" w:hAnsi="Times New Roman"/>
              </w:rPr>
              <w:t>A</w:t>
            </w:r>
          </w:p>
        </w:tc>
        <w:tc>
          <w:tcPr>
            <w:tcW w:w="1350" w:type="dxa"/>
            <w:tcBorders>
              <w:top w:val="single" w:sz="4" w:space="0" w:color="auto"/>
            </w:tcBorders>
          </w:tcPr>
          <w:p w14:paraId="7E71FD01" w14:textId="77777777" w:rsidR="003010C7" w:rsidRPr="00340A78" w:rsidRDefault="003010C7" w:rsidP="003F4433">
            <w:pPr>
              <w:rPr>
                <w:rFonts w:ascii="Times New Roman" w:hAnsi="Times New Roman"/>
              </w:rPr>
            </w:pPr>
            <w:r w:rsidRPr="00340A78">
              <w:rPr>
                <w:rFonts w:ascii="Times New Roman" w:hAnsi="Times New Roman"/>
              </w:rPr>
              <w:t>8.15</w:t>
            </w:r>
            <w:r w:rsidRPr="00340A78">
              <w:rPr>
                <w:rFonts w:ascii="Times New Roman" w:hAnsi="Times New Roman"/>
                <w:u w:val="single"/>
              </w:rPr>
              <w:t>+</w:t>
            </w:r>
            <w:r w:rsidRPr="00340A78">
              <w:rPr>
                <w:rFonts w:ascii="Times New Roman" w:hAnsi="Times New Roman"/>
              </w:rPr>
              <w:t>0.58</w:t>
            </w:r>
            <w:r w:rsidRPr="00340A78">
              <w:rPr>
                <w:rFonts w:ascii="Times New Roman" w:hAnsi="Times New Roman"/>
                <w:vertAlign w:val="superscript"/>
              </w:rPr>
              <w:t>a</w:t>
            </w:r>
          </w:p>
        </w:tc>
        <w:tc>
          <w:tcPr>
            <w:tcW w:w="1350" w:type="dxa"/>
            <w:tcBorders>
              <w:top w:val="single" w:sz="4" w:space="0" w:color="auto"/>
            </w:tcBorders>
          </w:tcPr>
          <w:p w14:paraId="7603FA0F" w14:textId="77777777" w:rsidR="003010C7" w:rsidRPr="00340A78" w:rsidRDefault="003010C7" w:rsidP="003F4433">
            <w:pPr>
              <w:rPr>
                <w:rFonts w:ascii="Times New Roman" w:hAnsi="Times New Roman"/>
              </w:rPr>
            </w:pPr>
            <w:r w:rsidRPr="00340A78">
              <w:rPr>
                <w:rFonts w:ascii="Times New Roman" w:hAnsi="Times New Roman"/>
              </w:rPr>
              <w:t>8.20</w:t>
            </w:r>
            <w:r w:rsidRPr="00340A78">
              <w:rPr>
                <w:rFonts w:ascii="Times New Roman" w:hAnsi="Times New Roman"/>
                <w:u w:val="single"/>
              </w:rPr>
              <w:t>+</w:t>
            </w:r>
            <w:r w:rsidRPr="00340A78">
              <w:rPr>
                <w:rFonts w:ascii="Times New Roman" w:hAnsi="Times New Roman"/>
              </w:rPr>
              <w:t>0.69</w:t>
            </w:r>
            <w:r w:rsidRPr="00340A78">
              <w:rPr>
                <w:rFonts w:ascii="Times New Roman" w:hAnsi="Times New Roman"/>
                <w:vertAlign w:val="superscript"/>
              </w:rPr>
              <w:t>d</w:t>
            </w:r>
          </w:p>
        </w:tc>
        <w:tc>
          <w:tcPr>
            <w:tcW w:w="1440" w:type="dxa"/>
            <w:tcBorders>
              <w:top w:val="single" w:sz="4" w:space="0" w:color="auto"/>
            </w:tcBorders>
          </w:tcPr>
          <w:p w14:paraId="119D0478" w14:textId="77777777" w:rsidR="003010C7" w:rsidRPr="00340A78" w:rsidRDefault="003010C7" w:rsidP="003F4433">
            <w:pPr>
              <w:rPr>
                <w:rFonts w:ascii="Times New Roman" w:hAnsi="Times New Roman"/>
              </w:rPr>
            </w:pPr>
            <w:r w:rsidRPr="00340A78">
              <w:rPr>
                <w:rFonts w:ascii="Times New Roman" w:hAnsi="Times New Roman"/>
              </w:rPr>
              <w:t>7.55</w:t>
            </w:r>
            <w:r w:rsidRPr="00340A78">
              <w:rPr>
                <w:rFonts w:ascii="Times New Roman" w:hAnsi="Times New Roman"/>
                <w:u w:val="single"/>
              </w:rPr>
              <w:t>+</w:t>
            </w:r>
            <w:r w:rsidRPr="00340A78">
              <w:rPr>
                <w:rFonts w:ascii="Times New Roman" w:hAnsi="Times New Roman"/>
              </w:rPr>
              <w:t>0.68</w:t>
            </w:r>
            <w:r w:rsidRPr="00340A78">
              <w:rPr>
                <w:rFonts w:ascii="Times New Roman" w:hAnsi="Times New Roman"/>
                <w:vertAlign w:val="superscript"/>
              </w:rPr>
              <w:t>a</w:t>
            </w:r>
          </w:p>
        </w:tc>
        <w:tc>
          <w:tcPr>
            <w:tcW w:w="1440" w:type="dxa"/>
            <w:tcBorders>
              <w:top w:val="single" w:sz="4" w:space="0" w:color="auto"/>
            </w:tcBorders>
          </w:tcPr>
          <w:p w14:paraId="4FC11C2D" w14:textId="77777777" w:rsidR="003010C7" w:rsidRPr="00340A78" w:rsidRDefault="003010C7" w:rsidP="003F4433">
            <w:pPr>
              <w:rPr>
                <w:rFonts w:ascii="Times New Roman" w:hAnsi="Times New Roman"/>
              </w:rPr>
            </w:pPr>
            <w:r w:rsidRPr="00340A78">
              <w:rPr>
                <w:rFonts w:ascii="Times New Roman" w:hAnsi="Times New Roman"/>
              </w:rPr>
              <w:t>8.00</w:t>
            </w:r>
            <w:r w:rsidRPr="00340A78">
              <w:rPr>
                <w:rFonts w:ascii="Times New Roman" w:hAnsi="Times New Roman"/>
                <w:u w:val="single"/>
              </w:rPr>
              <w:t>+</w:t>
            </w:r>
            <w:r w:rsidRPr="00340A78">
              <w:rPr>
                <w:rFonts w:ascii="Times New Roman" w:hAnsi="Times New Roman"/>
              </w:rPr>
              <w:t>0.72</w:t>
            </w:r>
            <w:r w:rsidRPr="00340A78">
              <w:rPr>
                <w:rFonts w:ascii="Times New Roman" w:hAnsi="Times New Roman"/>
                <w:vertAlign w:val="superscript"/>
              </w:rPr>
              <w:t>ab</w:t>
            </w:r>
          </w:p>
        </w:tc>
        <w:tc>
          <w:tcPr>
            <w:tcW w:w="1440" w:type="dxa"/>
            <w:tcBorders>
              <w:top w:val="single" w:sz="4" w:space="0" w:color="auto"/>
            </w:tcBorders>
          </w:tcPr>
          <w:p w14:paraId="3E62C71C" w14:textId="77777777" w:rsidR="003010C7" w:rsidRPr="00340A78" w:rsidRDefault="003010C7" w:rsidP="003F4433">
            <w:pPr>
              <w:rPr>
                <w:rFonts w:ascii="Times New Roman" w:hAnsi="Times New Roman"/>
              </w:rPr>
            </w:pPr>
            <w:r w:rsidRPr="00340A78">
              <w:rPr>
                <w:rFonts w:ascii="Times New Roman" w:hAnsi="Times New Roman"/>
              </w:rPr>
              <w:t>7.95</w:t>
            </w:r>
            <w:r w:rsidRPr="00340A78">
              <w:rPr>
                <w:rFonts w:ascii="Times New Roman" w:hAnsi="Times New Roman"/>
                <w:u w:val="single"/>
              </w:rPr>
              <w:t>+</w:t>
            </w:r>
            <w:r w:rsidRPr="00340A78">
              <w:rPr>
                <w:rFonts w:ascii="Times New Roman" w:hAnsi="Times New Roman"/>
              </w:rPr>
              <w:t>0.68</w:t>
            </w:r>
            <w:r w:rsidRPr="00340A78">
              <w:rPr>
                <w:rFonts w:ascii="Times New Roman" w:hAnsi="Times New Roman"/>
                <w:vertAlign w:val="superscript"/>
              </w:rPr>
              <w:t>a</w:t>
            </w:r>
          </w:p>
        </w:tc>
        <w:tc>
          <w:tcPr>
            <w:tcW w:w="1440" w:type="dxa"/>
            <w:tcBorders>
              <w:top w:val="single" w:sz="4" w:space="0" w:color="auto"/>
            </w:tcBorders>
          </w:tcPr>
          <w:p w14:paraId="6E7D5210" w14:textId="77777777" w:rsidR="003010C7" w:rsidRPr="00340A78" w:rsidRDefault="003010C7" w:rsidP="003F4433">
            <w:pPr>
              <w:rPr>
                <w:rFonts w:ascii="Times New Roman" w:hAnsi="Times New Roman"/>
              </w:rPr>
            </w:pPr>
            <w:r w:rsidRPr="00340A78">
              <w:rPr>
                <w:rFonts w:ascii="Times New Roman" w:hAnsi="Times New Roman"/>
              </w:rPr>
              <w:t>8.20</w:t>
            </w:r>
            <w:r w:rsidRPr="00340A78">
              <w:rPr>
                <w:rFonts w:ascii="Times New Roman" w:hAnsi="Times New Roman"/>
                <w:u w:val="single"/>
              </w:rPr>
              <w:t>+</w:t>
            </w:r>
            <w:r w:rsidRPr="00340A78">
              <w:rPr>
                <w:rFonts w:ascii="Times New Roman" w:hAnsi="Times New Roman"/>
              </w:rPr>
              <w:t>0.83</w:t>
            </w:r>
            <w:r w:rsidRPr="00340A78">
              <w:rPr>
                <w:rFonts w:ascii="Times New Roman" w:hAnsi="Times New Roman"/>
                <w:vertAlign w:val="superscript"/>
              </w:rPr>
              <w:t>c</w:t>
            </w:r>
          </w:p>
        </w:tc>
      </w:tr>
      <w:tr w:rsidR="003010C7" w:rsidRPr="00340A78" w14:paraId="7F52B921" w14:textId="77777777" w:rsidTr="000E3DD1">
        <w:tc>
          <w:tcPr>
            <w:tcW w:w="900" w:type="dxa"/>
          </w:tcPr>
          <w:p w14:paraId="2B90C872" w14:textId="77777777" w:rsidR="003010C7" w:rsidRPr="00340A78" w:rsidRDefault="003010C7" w:rsidP="003F4433">
            <w:pPr>
              <w:rPr>
                <w:rFonts w:ascii="Times New Roman" w:hAnsi="Times New Roman"/>
              </w:rPr>
            </w:pPr>
            <w:r w:rsidRPr="00340A78">
              <w:rPr>
                <w:rFonts w:ascii="Times New Roman" w:hAnsi="Times New Roman"/>
              </w:rPr>
              <w:t>B</w:t>
            </w:r>
          </w:p>
        </w:tc>
        <w:tc>
          <w:tcPr>
            <w:tcW w:w="1350" w:type="dxa"/>
          </w:tcPr>
          <w:p w14:paraId="6C669946" w14:textId="77777777" w:rsidR="003010C7" w:rsidRPr="00340A78" w:rsidRDefault="003010C7" w:rsidP="003F4433">
            <w:pPr>
              <w:rPr>
                <w:rFonts w:ascii="Times New Roman" w:hAnsi="Times New Roman"/>
              </w:rPr>
            </w:pPr>
            <w:r w:rsidRPr="00340A78">
              <w:rPr>
                <w:rFonts w:ascii="Times New Roman" w:hAnsi="Times New Roman"/>
              </w:rPr>
              <w:t>8.15</w:t>
            </w:r>
            <w:r w:rsidRPr="00340A78">
              <w:rPr>
                <w:rFonts w:ascii="Times New Roman" w:hAnsi="Times New Roman"/>
                <w:u w:val="single"/>
              </w:rPr>
              <w:t>+</w:t>
            </w:r>
            <w:r w:rsidRPr="00340A78">
              <w:rPr>
                <w:rFonts w:ascii="Times New Roman" w:hAnsi="Times New Roman"/>
              </w:rPr>
              <w:t>0.81</w:t>
            </w:r>
            <w:r w:rsidRPr="00340A78">
              <w:rPr>
                <w:rFonts w:ascii="Times New Roman" w:hAnsi="Times New Roman"/>
                <w:vertAlign w:val="superscript"/>
              </w:rPr>
              <w:t>a</w:t>
            </w:r>
          </w:p>
        </w:tc>
        <w:tc>
          <w:tcPr>
            <w:tcW w:w="1350" w:type="dxa"/>
          </w:tcPr>
          <w:p w14:paraId="371306CB" w14:textId="77777777" w:rsidR="003010C7" w:rsidRPr="00340A78" w:rsidRDefault="003010C7" w:rsidP="003F4433">
            <w:pPr>
              <w:rPr>
                <w:rFonts w:ascii="Times New Roman" w:hAnsi="Times New Roman"/>
              </w:rPr>
            </w:pPr>
            <w:r w:rsidRPr="00340A78">
              <w:rPr>
                <w:rFonts w:ascii="Times New Roman" w:hAnsi="Times New Roman"/>
              </w:rPr>
              <w:t>8.10</w:t>
            </w:r>
            <w:r w:rsidRPr="00340A78">
              <w:rPr>
                <w:rFonts w:ascii="Times New Roman" w:hAnsi="Times New Roman"/>
                <w:u w:val="single"/>
              </w:rPr>
              <w:t>+</w:t>
            </w:r>
            <w:r w:rsidRPr="00340A78">
              <w:rPr>
                <w:rFonts w:ascii="Times New Roman" w:hAnsi="Times New Roman"/>
              </w:rPr>
              <w:t>0.78</w:t>
            </w:r>
            <w:r w:rsidRPr="00340A78">
              <w:rPr>
                <w:rFonts w:ascii="Times New Roman" w:hAnsi="Times New Roman"/>
                <w:vertAlign w:val="superscript"/>
              </w:rPr>
              <w:t>b</w:t>
            </w:r>
          </w:p>
        </w:tc>
        <w:tc>
          <w:tcPr>
            <w:tcW w:w="1440" w:type="dxa"/>
          </w:tcPr>
          <w:p w14:paraId="6FF87707" w14:textId="77777777" w:rsidR="003010C7" w:rsidRPr="00340A78" w:rsidRDefault="003010C7" w:rsidP="003F4433">
            <w:pPr>
              <w:rPr>
                <w:rFonts w:ascii="Times New Roman" w:hAnsi="Times New Roman"/>
              </w:rPr>
            </w:pPr>
            <w:r w:rsidRPr="00340A78">
              <w:rPr>
                <w:rFonts w:ascii="Times New Roman" w:hAnsi="Times New Roman"/>
              </w:rPr>
              <w:t>7.85</w:t>
            </w:r>
            <w:r w:rsidRPr="00340A78">
              <w:rPr>
                <w:rFonts w:ascii="Times New Roman" w:hAnsi="Times New Roman"/>
                <w:u w:val="single"/>
              </w:rPr>
              <w:t>+</w:t>
            </w:r>
            <w:r w:rsidRPr="00340A78">
              <w:rPr>
                <w:rFonts w:ascii="Times New Roman" w:hAnsi="Times New Roman"/>
              </w:rPr>
              <w:t>0.67</w:t>
            </w:r>
            <w:r w:rsidRPr="00340A78">
              <w:rPr>
                <w:rFonts w:ascii="Times New Roman" w:hAnsi="Times New Roman"/>
                <w:vertAlign w:val="superscript"/>
              </w:rPr>
              <w:t>ab</w:t>
            </w:r>
          </w:p>
        </w:tc>
        <w:tc>
          <w:tcPr>
            <w:tcW w:w="1440" w:type="dxa"/>
          </w:tcPr>
          <w:p w14:paraId="29FB4D37" w14:textId="77777777" w:rsidR="003010C7" w:rsidRPr="00340A78" w:rsidRDefault="003010C7" w:rsidP="003F4433">
            <w:pPr>
              <w:rPr>
                <w:rFonts w:ascii="Times New Roman" w:hAnsi="Times New Roman"/>
              </w:rPr>
            </w:pPr>
            <w:r w:rsidRPr="00340A78">
              <w:rPr>
                <w:rFonts w:ascii="Times New Roman" w:hAnsi="Times New Roman"/>
              </w:rPr>
              <w:t>7.85</w:t>
            </w:r>
            <w:r w:rsidRPr="00340A78">
              <w:rPr>
                <w:rFonts w:ascii="Times New Roman" w:hAnsi="Times New Roman"/>
                <w:u w:val="single"/>
              </w:rPr>
              <w:t>+</w:t>
            </w:r>
            <w:r w:rsidRPr="00340A78">
              <w:rPr>
                <w:rFonts w:ascii="Times New Roman" w:hAnsi="Times New Roman"/>
              </w:rPr>
              <w:t>0.67</w:t>
            </w:r>
            <w:r w:rsidRPr="00340A78">
              <w:rPr>
                <w:rFonts w:ascii="Times New Roman" w:hAnsi="Times New Roman"/>
                <w:vertAlign w:val="superscript"/>
              </w:rPr>
              <w:t>a</w:t>
            </w:r>
          </w:p>
        </w:tc>
        <w:tc>
          <w:tcPr>
            <w:tcW w:w="1440" w:type="dxa"/>
          </w:tcPr>
          <w:p w14:paraId="28CE129F" w14:textId="77777777" w:rsidR="003010C7" w:rsidRPr="00340A78" w:rsidRDefault="003010C7" w:rsidP="003F4433">
            <w:pPr>
              <w:rPr>
                <w:rFonts w:ascii="Times New Roman" w:hAnsi="Times New Roman"/>
              </w:rPr>
            </w:pPr>
            <w:r w:rsidRPr="00340A78">
              <w:rPr>
                <w:rFonts w:ascii="Times New Roman" w:hAnsi="Times New Roman"/>
              </w:rPr>
              <w:t>8.30</w:t>
            </w:r>
            <w:r w:rsidRPr="00340A78">
              <w:rPr>
                <w:rFonts w:ascii="Times New Roman" w:hAnsi="Times New Roman"/>
                <w:u w:val="single"/>
              </w:rPr>
              <w:t>+</w:t>
            </w:r>
            <w:r w:rsidRPr="00340A78">
              <w:rPr>
                <w:rFonts w:ascii="Times New Roman" w:hAnsi="Times New Roman"/>
              </w:rPr>
              <w:t>0.73</w:t>
            </w:r>
            <w:r w:rsidRPr="00340A78">
              <w:rPr>
                <w:rFonts w:ascii="Times New Roman" w:hAnsi="Times New Roman"/>
                <w:vertAlign w:val="superscript"/>
              </w:rPr>
              <w:t>ab</w:t>
            </w:r>
          </w:p>
        </w:tc>
        <w:tc>
          <w:tcPr>
            <w:tcW w:w="1440" w:type="dxa"/>
          </w:tcPr>
          <w:p w14:paraId="04AD16DC" w14:textId="77777777" w:rsidR="003010C7" w:rsidRPr="00340A78" w:rsidRDefault="003010C7" w:rsidP="003F4433">
            <w:pPr>
              <w:rPr>
                <w:rFonts w:ascii="Times New Roman" w:hAnsi="Times New Roman"/>
              </w:rPr>
            </w:pPr>
            <w:r w:rsidRPr="00340A78">
              <w:rPr>
                <w:rFonts w:ascii="Times New Roman" w:hAnsi="Times New Roman"/>
              </w:rPr>
              <w:t>8.20</w:t>
            </w:r>
            <w:r w:rsidRPr="00340A78">
              <w:rPr>
                <w:rFonts w:ascii="Times New Roman" w:hAnsi="Times New Roman"/>
                <w:u w:val="single"/>
              </w:rPr>
              <w:t>+</w:t>
            </w:r>
            <w:r w:rsidRPr="00340A78">
              <w:rPr>
                <w:rFonts w:ascii="Times New Roman" w:hAnsi="Times New Roman"/>
              </w:rPr>
              <w:t>0.61</w:t>
            </w:r>
            <w:r w:rsidRPr="00340A78">
              <w:rPr>
                <w:rFonts w:ascii="Times New Roman" w:hAnsi="Times New Roman"/>
                <w:vertAlign w:val="superscript"/>
              </w:rPr>
              <w:t>c</w:t>
            </w:r>
          </w:p>
        </w:tc>
      </w:tr>
      <w:tr w:rsidR="003010C7" w:rsidRPr="00340A78" w14:paraId="3910DB8D" w14:textId="77777777" w:rsidTr="000E3DD1">
        <w:tc>
          <w:tcPr>
            <w:tcW w:w="900" w:type="dxa"/>
          </w:tcPr>
          <w:p w14:paraId="23952492" w14:textId="77777777" w:rsidR="003010C7" w:rsidRPr="00340A78" w:rsidRDefault="003010C7" w:rsidP="003F4433">
            <w:pPr>
              <w:rPr>
                <w:rFonts w:ascii="Times New Roman" w:hAnsi="Times New Roman"/>
              </w:rPr>
            </w:pPr>
            <w:r w:rsidRPr="00340A78">
              <w:rPr>
                <w:rFonts w:ascii="Times New Roman" w:hAnsi="Times New Roman"/>
              </w:rPr>
              <w:t>C</w:t>
            </w:r>
          </w:p>
        </w:tc>
        <w:tc>
          <w:tcPr>
            <w:tcW w:w="1350" w:type="dxa"/>
          </w:tcPr>
          <w:p w14:paraId="2BA8B900" w14:textId="77777777" w:rsidR="003010C7" w:rsidRPr="00340A78" w:rsidRDefault="003010C7" w:rsidP="003F4433">
            <w:pPr>
              <w:rPr>
                <w:rFonts w:ascii="Times New Roman" w:hAnsi="Times New Roman"/>
              </w:rPr>
            </w:pPr>
            <w:r w:rsidRPr="00340A78">
              <w:rPr>
                <w:rFonts w:ascii="Times New Roman" w:hAnsi="Times New Roman"/>
              </w:rPr>
              <w:t>8.20</w:t>
            </w:r>
            <w:r w:rsidRPr="00340A78">
              <w:rPr>
                <w:rFonts w:ascii="Times New Roman" w:hAnsi="Times New Roman"/>
                <w:u w:val="single"/>
              </w:rPr>
              <w:t>+</w:t>
            </w:r>
            <w:r w:rsidRPr="00340A78">
              <w:rPr>
                <w:rFonts w:ascii="Times New Roman" w:hAnsi="Times New Roman"/>
              </w:rPr>
              <w:t>0.69</w:t>
            </w:r>
            <w:r w:rsidRPr="00340A78">
              <w:rPr>
                <w:rFonts w:ascii="Times New Roman" w:hAnsi="Times New Roman"/>
                <w:vertAlign w:val="superscript"/>
              </w:rPr>
              <w:t>b</w:t>
            </w:r>
          </w:p>
        </w:tc>
        <w:tc>
          <w:tcPr>
            <w:tcW w:w="1350" w:type="dxa"/>
          </w:tcPr>
          <w:p w14:paraId="02CE052D" w14:textId="77777777" w:rsidR="003010C7" w:rsidRPr="00340A78" w:rsidRDefault="003010C7" w:rsidP="003F4433">
            <w:pPr>
              <w:rPr>
                <w:rFonts w:ascii="Times New Roman" w:hAnsi="Times New Roman"/>
              </w:rPr>
            </w:pPr>
            <w:r w:rsidRPr="00340A78">
              <w:rPr>
                <w:rFonts w:ascii="Times New Roman" w:hAnsi="Times New Roman"/>
              </w:rPr>
              <w:t>8.25</w:t>
            </w:r>
            <w:r w:rsidRPr="00340A78">
              <w:rPr>
                <w:rFonts w:ascii="Times New Roman" w:hAnsi="Times New Roman"/>
                <w:u w:val="single"/>
              </w:rPr>
              <w:t>+</w:t>
            </w:r>
            <w:r w:rsidRPr="00340A78">
              <w:rPr>
                <w:rFonts w:ascii="Times New Roman" w:hAnsi="Times New Roman"/>
              </w:rPr>
              <w:t>0.55</w:t>
            </w:r>
            <w:r w:rsidRPr="00340A78">
              <w:rPr>
                <w:rFonts w:ascii="Times New Roman" w:hAnsi="Times New Roman"/>
                <w:vertAlign w:val="superscript"/>
              </w:rPr>
              <w:t>e</w:t>
            </w:r>
          </w:p>
        </w:tc>
        <w:tc>
          <w:tcPr>
            <w:tcW w:w="1440" w:type="dxa"/>
          </w:tcPr>
          <w:p w14:paraId="34A95076" w14:textId="77777777" w:rsidR="003010C7" w:rsidRPr="00340A78" w:rsidRDefault="003010C7" w:rsidP="003F4433">
            <w:pPr>
              <w:rPr>
                <w:rFonts w:ascii="Times New Roman" w:hAnsi="Times New Roman"/>
              </w:rPr>
            </w:pPr>
            <w:r w:rsidRPr="00340A78">
              <w:rPr>
                <w:rFonts w:ascii="Times New Roman" w:hAnsi="Times New Roman"/>
              </w:rPr>
              <w:t>8.10</w:t>
            </w:r>
            <w:r w:rsidRPr="00340A78">
              <w:rPr>
                <w:rFonts w:ascii="Times New Roman" w:hAnsi="Times New Roman"/>
                <w:u w:val="single"/>
              </w:rPr>
              <w:t>+</w:t>
            </w:r>
            <w:r w:rsidRPr="00340A78">
              <w:rPr>
                <w:rFonts w:ascii="Times New Roman" w:hAnsi="Times New Roman"/>
              </w:rPr>
              <w:t>0.71</w:t>
            </w:r>
            <w:r w:rsidRPr="00340A78">
              <w:rPr>
                <w:rFonts w:ascii="Times New Roman" w:hAnsi="Times New Roman"/>
                <w:vertAlign w:val="superscript"/>
              </w:rPr>
              <w:t>b</w:t>
            </w:r>
          </w:p>
        </w:tc>
        <w:tc>
          <w:tcPr>
            <w:tcW w:w="1440" w:type="dxa"/>
          </w:tcPr>
          <w:p w14:paraId="5E8092CA" w14:textId="77777777" w:rsidR="003010C7" w:rsidRPr="00340A78" w:rsidRDefault="003010C7" w:rsidP="003F4433">
            <w:pPr>
              <w:rPr>
                <w:rFonts w:ascii="Times New Roman" w:hAnsi="Times New Roman"/>
              </w:rPr>
            </w:pPr>
            <w:r w:rsidRPr="00340A78">
              <w:rPr>
                <w:rFonts w:ascii="Times New Roman" w:hAnsi="Times New Roman"/>
              </w:rPr>
              <w:t>8.10</w:t>
            </w:r>
            <w:r w:rsidRPr="00340A78">
              <w:rPr>
                <w:rFonts w:ascii="Times New Roman" w:hAnsi="Times New Roman"/>
                <w:u w:val="single"/>
              </w:rPr>
              <w:t>+</w:t>
            </w:r>
            <w:r w:rsidRPr="00340A78">
              <w:rPr>
                <w:rFonts w:ascii="Times New Roman" w:hAnsi="Times New Roman"/>
              </w:rPr>
              <w:t>0.71</w:t>
            </w:r>
            <w:r w:rsidRPr="00340A78">
              <w:rPr>
                <w:rFonts w:ascii="Times New Roman" w:hAnsi="Times New Roman"/>
                <w:vertAlign w:val="superscript"/>
              </w:rPr>
              <w:t>ab</w:t>
            </w:r>
          </w:p>
        </w:tc>
        <w:tc>
          <w:tcPr>
            <w:tcW w:w="1440" w:type="dxa"/>
          </w:tcPr>
          <w:p w14:paraId="058C2AA6" w14:textId="77777777" w:rsidR="003010C7" w:rsidRPr="00340A78" w:rsidRDefault="003010C7" w:rsidP="003F4433">
            <w:pPr>
              <w:rPr>
                <w:rFonts w:ascii="Times New Roman" w:hAnsi="Times New Roman"/>
              </w:rPr>
            </w:pPr>
            <w:r w:rsidRPr="00340A78">
              <w:rPr>
                <w:rFonts w:ascii="Times New Roman" w:hAnsi="Times New Roman"/>
              </w:rPr>
              <w:t>8.45</w:t>
            </w:r>
            <w:r w:rsidRPr="00340A78">
              <w:rPr>
                <w:rFonts w:ascii="Times New Roman" w:hAnsi="Times New Roman"/>
                <w:u w:val="single"/>
              </w:rPr>
              <w:t>+</w:t>
            </w:r>
            <w:r w:rsidRPr="00340A78">
              <w:rPr>
                <w:rFonts w:ascii="Times New Roman" w:hAnsi="Times New Roman"/>
              </w:rPr>
              <w:t>0.60</w:t>
            </w:r>
            <w:r w:rsidRPr="00340A78">
              <w:rPr>
                <w:rFonts w:ascii="Times New Roman" w:hAnsi="Times New Roman"/>
                <w:vertAlign w:val="superscript"/>
              </w:rPr>
              <w:t>b</w:t>
            </w:r>
          </w:p>
        </w:tc>
        <w:tc>
          <w:tcPr>
            <w:tcW w:w="1440" w:type="dxa"/>
          </w:tcPr>
          <w:p w14:paraId="6D4CDEEB" w14:textId="77777777" w:rsidR="003010C7" w:rsidRPr="00340A78" w:rsidRDefault="003010C7" w:rsidP="003F4433">
            <w:pPr>
              <w:rPr>
                <w:rFonts w:ascii="Times New Roman" w:hAnsi="Times New Roman"/>
              </w:rPr>
            </w:pPr>
            <w:r w:rsidRPr="00340A78">
              <w:rPr>
                <w:rFonts w:ascii="Times New Roman" w:hAnsi="Times New Roman"/>
              </w:rPr>
              <w:t>8.15</w:t>
            </w:r>
            <w:r w:rsidRPr="00340A78">
              <w:rPr>
                <w:rFonts w:ascii="Times New Roman" w:hAnsi="Times New Roman"/>
                <w:u w:val="single"/>
              </w:rPr>
              <w:t>+</w:t>
            </w:r>
            <w:r w:rsidRPr="00340A78">
              <w:rPr>
                <w:rFonts w:ascii="Times New Roman" w:hAnsi="Times New Roman"/>
              </w:rPr>
              <w:t>0.48</w:t>
            </w:r>
            <w:r w:rsidRPr="00340A78">
              <w:rPr>
                <w:rFonts w:ascii="Times New Roman" w:hAnsi="Times New Roman"/>
                <w:vertAlign w:val="superscript"/>
              </w:rPr>
              <w:t>b</w:t>
            </w:r>
          </w:p>
        </w:tc>
      </w:tr>
      <w:tr w:rsidR="003010C7" w:rsidRPr="00340A78" w14:paraId="4FE8E955" w14:textId="77777777" w:rsidTr="000E3DD1">
        <w:tc>
          <w:tcPr>
            <w:tcW w:w="900" w:type="dxa"/>
          </w:tcPr>
          <w:p w14:paraId="56C38591" w14:textId="77777777" w:rsidR="003010C7" w:rsidRPr="00340A78" w:rsidRDefault="003010C7" w:rsidP="003F4433">
            <w:pPr>
              <w:rPr>
                <w:rFonts w:ascii="Times New Roman" w:hAnsi="Times New Roman"/>
              </w:rPr>
            </w:pPr>
            <w:r w:rsidRPr="00340A78">
              <w:rPr>
                <w:rFonts w:ascii="Times New Roman" w:hAnsi="Times New Roman"/>
              </w:rPr>
              <w:t>D</w:t>
            </w:r>
          </w:p>
        </w:tc>
        <w:tc>
          <w:tcPr>
            <w:tcW w:w="1350" w:type="dxa"/>
          </w:tcPr>
          <w:p w14:paraId="25E7E13F" w14:textId="77777777" w:rsidR="003010C7" w:rsidRPr="00340A78" w:rsidRDefault="003010C7" w:rsidP="003F4433">
            <w:pPr>
              <w:rPr>
                <w:rFonts w:ascii="Times New Roman" w:hAnsi="Times New Roman"/>
              </w:rPr>
            </w:pPr>
            <w:r w:rsidRPr="00340A78">
              <w:rPr>
                <w:rFonts w:ascii="Times New Roman" w:hAnsi="Times New Roman"/>
              </w:rPr>
              <w:t>8.20</w:t>
            </w:r>
            <w:r w:rsidRPr="00340A78">
              <w:rPr>
                <w:rFonts w:ascii="Times New Roman" w:hAnsi="Times New Roman"/>
                <w:u w:val="single"/>
              </w:rPr>
              <w:t>+</w:t>
            </w:r>
            <w:r w:rsidRPr="00340A78">
              <w:rPr>
                <w:rFonts w:ascii="Times New Roman" w:hAnsi="Times New Roman"/>
              </w:rPr>
              <w:t>0.76</w:t>
            </w:r>
            <w:r w:rsidRPr="00340A78">
              <w:rPr>
                <w:rFonts w:ascii="Times New Roman" w:hAnsi="Times New Roman"/>
                <w:vertAlign w:val="superscript"/>
              </w:rPr>
              <w:t>b</w:t>
            </w:r>
          </w:p>
        </w:tc>
        <w:tc>
          <w:tcPr>
            <w:tcW w:w="1350" w:type="dxa"/>
          </w:tcPr>
          <w:p w14:paraId="4BB8F1FF" w14:textId="77777777" w:rsidR="003010C7" w:rsidRPr="00340A78" w:rsidRDefault="003010C7" w:rsidP="003F4433">
            <w:pPr>
              <w:rPr>
                <w:rFonts w:ascii="Times New Roman" w:hAnsi="Times New Roman"/>
              </w:rPr>
            </w:pPr>
            <w:r w:rsidRPr="00340A78">
              <w:rPr>
                <w:rFonts w:ascii="Times New Roman" w:hAnsi="Times New Roman"/>
              </w:rPr>
              <w:t>8.30</w:t>
            </w:r>
            <w:r w:rsidRPr="00340A78">
              <w:rPr>
                <w:rFonts w:ascii="Times New Roman" w:hAnsi="Times New Roman"/>
                <w:u w:val="single"/>
              </w:rPr>
              <w:t>+</w:t>
            </w:r>
            <w:r w:rsidRPr="00340A78">
              <w:rPr>
                <w:rFonts w:ascii="Times New Roman" w:hAnsi="Times New Roman"/>
              </w:rPr>
              <w:t>0.73</w:t>
            </w:r>
            <w:r w:rsidRPr="00340A78">
              <w:rPr>
                <w:rFonts w:ascii="Times New Roman" w:hAnsi="Times New Roman"/>
                <w:vertAlign w:val="superscript"/>
              </w:rPr>
              <w:t>f</w:t>
            </w:r>
          </w:p>
        </w:tc>
        <w:tc>
          <w:tcPr>
            <w:tcW w:w="1440" w:type="dxa"/>
          </w:tcPr>
          <w:p w14:paraId="1128A1C0" w14:textId="77777777" w:rsidR="003010C7" w:rsidRPr="00340A78" w:rsidRDefault="003010C7" w:rsidP="003F4433">
            <w:pPr>
              <w:rPr>
                <w:rFonts w:ascii="Times New Roman" w:hAnsi="Times New Roman"/>
              </w:rPr>
            </w:pPr>
            <w:r w:rsidRPr="00340A78">
              <w:rPr>
                <w:rFonts w:ascii="Times New Roman" w:hAnsi="Times New Roman"/>
              </w:rPr>
              <w:t>8.00</w:t>
            </w:r>
            <w:r w:rsidRPr="00340A78">
              <w:rPr>
                <w:rFonts w:ascii="Times New Roman" w:hAnsi="Times New Roman"/>
                <w:u w:val="single"/>
              </w:rPr>
              <w:t>+</w:t>
            </w:r>
            <w:r w:rsidRPr="00340A78">
              <w:rPr>
                <w:rFonts w:ascii="Times New Roman" w:hAnsi="Times New Roman"/>
              </w:rPr>
              <w:t>0.79</w:t>
            </w:r>
            <w:r w:rsidRPr="00340A78">
              <w:rPr>
                <w:rFonts w:ascii="Times New Roman" w:hAnsi="Times New Roman"/>
                <w:vertAlign w:val="superscript"/>
              </w:rPr>
              <w:t>ab</w:t>
            </w:r>
          </w:p>
        </w:tc>
        <w:tc>
          <w:tcPr>
            <w:tcW w:w="1440" w:type="dxa"/>
          </w:tcPr>
          <w:p w14:paraId="5ED1FB9E" w14:textId="77777777" w:rsidR="003010C7" w:rsidRPr="00340A78" w:rsidRDefault="003010C7" w:rsidP="003F4433">
            <w:pPr>
              <w:rPr>
                <w:rFonts w:ascii="Times New Roman" w:hAnsi="Times New Roman"/>
              </w:rPr>
            </w:pPr>
            <w:r w:rsidRPr="00340A78">
              <w:rPr>
                <w:rFonts w:ascii="Times New Roman" w:hAnsi="Times New Roman"/>
              </w:rPr>
              <w:t>8.45</w:t>
            </w:r>
            <w:r w:rsidRPr="00340A78">
              <w:rPr>
                <w:rFonts w:ascii="Times New Roman" w:hAnsi="Times New Roman"/>
                <w:u w:val="single"/>
              </w:rPr>
              <w:t>+</w:t>
            </w:r>
            <w:r w:rsidRPr="00340A78">
              <w:rPr>
                <w:rFonts w:ascii="Times New Roman" w:hAnsi="Times New Roman"/>
              </w:rPr>
              <w:t>0.75</w:t>
            </w:r>
            <w:r w:rsidRPr="00340A78">
              <w:rPr>
                <w:rFonts w:ascii="Times New Roman" w:hAnsi="Times New Roman"/>
                <w:vertAlign w:val="superscript"/>
              </w:rPr>
              <w:t>b</w:t>
            </w:r>
          </w:p>
        </w:tc>
        <w:tc>
          <w:tcPr>
            <w:tcW w:w="1440" w:type="dxa"/>
          </w:tcPr>
          <w:p w14:paraId="38AED76E" w14:textId="77777777" w:rsidR="003010C7" w:rsidRPr="00340A78" w:rsidRDefault="003010C7" w:rsidP="003F4433">
            <w:pPr>
              <w:rPr>
                <w:rFonts w:ascii="Times New Roman" w:hAnsi="Times New Roman"/>
              </w:rPr>
            </w:pPr>
            <w:r w:rsidRPr="00340A78">
              <w:rPr>
                <w:rFonts w:ascii="Times New Roman" w:hAnsi="Times New Roman"/>
              </w:rPr>
              <w:t>8.10</w:t>
            </w:r>
            <w:r w:rsidRPr="00340A78">
              <w:rPr>
                <w:rFonts w:ascii="Times New Roman" w:hAnsi="Times New Roman"/>
                <w:u w:val="single"/>
              </w:rPr>
              <w:t>+</w:t>
            </w:r>
            <w:r w:rsidRPr="00340A78">
              <w:rPr>
                <w:rFonts w:ascii="Times New Roman" w:hAnsi="Times New Roman"/>
              </w:rPr>
              <w:t>0.78</w:t>
            </w:r>
            <w:r w:rsidRPr="00340A78">
              <w:rPr>
                <w:rFonts w:ascii="Times New Roman" w:hAnsi="Times New Roman"/>
                <w:vertAlign w:val="superscript"/>
              </w:rPr>
              <w:t>ab</w:t>
            </w:r>
          </w:p>
        </w:tc>
        <w:tc>
          <w:tcPr>
            <w:tcW w:w="1440" w:type="dxa"/>
          </w:tcPr>
          <w:p w14:paraId="268B7A8B" w14:textId="77777777" w:rsidR="003010C7" w:rsidRPr="00340A78" w:rsidRDefault="003010C7" w:rsidP="003F4433">
            <w:pPr>
              <w:rPr>
                <w:rFonts w:ascii="Times New Roman" w:hAnsi="Times New Roman"/>
              </w:rPr>
            </w:pPr>
            <w:r w:rsidRPr="00340A78">
              <w:rPr>
                <w:rFonts w:ascii="Times New Roman" w:hAnsi="Times New Roman"/>
              </w:rPr>
              <w:t>8.35</w:t>
            </w:r>
            <w:r w:rsidRPr="00340A78">
              <w:rPr>
                <w:rFonts w:ascii="Times New Roman" w:hAnsi="Times New Roman"/>
                <w:u w:val="single"/>
              </w:rPr>
              <w:t>+</w:t>
            </w:r>
            <w:r w:rsidRPr="00340A78">
              <w:rPr>
                <w:rFonts w:ascii="Times New Roman" w:hAnsi="Times New Roman"/>
              </w:rPr>
              <w:t>0.67</w:t>
            </w:r>
            <w:r w:rsidRPr="00340A78">
              <w:rPr>
                <w:rFonts w:ascii="Times New Roman" w:hAnsi="Times New Roman"/>
                <w:vertAlign w:val="superscript"/>
              </w:rPr>
              <w:t>e</w:t>
            </w:r>
          </w:p>
        </w:tc>
      </w:tr>
      <w:tr w:rsidR="003010C7" w:rsidRPr="00340A78" w14:paraId="06A16079" w14:textId="77777777" w:rsidTr="000E3DD1">
        <w:tc>
          <w:tcPr>
            <w:tcW w:w="900" w:type="dxa"/>
          </w:tcPr>
          <w:p w14:paraId="354C3C9E" w14:textId="77777777" w:rsidR="003010C7" w:rsidRPr="00340A78" w:rsidRDefault="003010C7" w:rsidP="003F4433">
            <w:pPr>
              <w:rPr>
                <w:rFonts w:ascii="Times New Roman" w:hAnsi="Times New Roman"/>
              </w:rPr>
            </w:pPr>
            <w:r w:rsidRPr="00340A78">
              <w:rPr>
                <w:rFonts w:ascii="Times New Roman" w:hAnsi="Times New Roman"/>
              </w:rPr>
              <w:t>E</w:t>
            </w:r>
          </w:p>
        </w:tc>
        <w:tc>
          <w:tcPr>
            <w:tcW w:w="1350" w:type="dxa"/>
          </w:tcPr>
          <w:p w14:paraId="48BE51F7" w14:textId="77777777" w:rsidR="003010C7" w:rsidRPr="00340A78" w:rsidRDefault="003010C7" w:rsidP="003F4433">
            <w:pPr>
              <w:rPr>
                <w:rFonts w:ascii="Times New Roman" w:hAnsi="Times New Roman"/>
              </w:rPr>
            </w:pPr>
            <w:r w:rsidRPr="00340A78">
              <w:rPr>
                <w:rFonts w:ascii="Times New Roman" w:hAnsi="Times New Roman"/>
              </w:rPr>
              <w:t>8.25</w:t>
            </w:r>
            <w:r w:rsidRPr="00340A78">
              <w:rPr>
                <w:rFonts w:ascii="Times New Roman" w:hAnsi="Times New Roman"/>
                <w:u w:val="single"/>
              </w:rPr>
              <w:t>+</w:t>
            </w:r>
            <w:r w:rsidRPr="00340A78">
              <w:rPr>
                <w:rFonts w:ascii="Times New Roman" w:hAnsi="Times New Roman"/>
              </w:rPr>
              <w:t>0.78</w:t>
            </w:r>
            <w:r w:rsidRPr="00340A78">
              <w:rPr>
                <w:rFonts w:ascii="Times New Roman" w:hAnsi="Times New Roman"/>
                <w:vertAlign w:val="superscript"/>
              </w:rPr>
              <w:t>b</w:t>
            </w:r>
          </w:p>
        </w:tc>
        <w:tc>
          <w:tcPr>
            <w:tcW w:w="1350" w:type="dxa"/>
          </w:tcPr>
          <w:p w14:paraId="485B3F08" w14:textId="77777777" w:rsidR="003010C7" w:rsidRPr="00340A78" w:rsidRDefault="003010C7" w:rsidP="003F4433">
            <w:pPr>
              <w:rPr>
                <w:rFonts w:ascii="Times New Roman" w:hAnsi="Times New Roman"/>
              </w:rPr>
            </w:pPr>
            <w:r w:rsidRPr="00340A78">
              <w:rPr>
                <w:rFonts w:ascii="Times New Roman" w:hAnsi="Times New Roman"/>
              </w:rPr>
              <w:t>8.35</w:t>
            </w:r>
            <w:r w:rsidRPr="00340A78">
              <w:rPr>
                <w:rFonts w:ascii="Times New Roman" w:hAnsi="Times New Roman"/>
                <w:u w:val="single"/>
              </w:rPr>
              <w:t>+</w:t>
            </w:r>
            <w:r w:rsidRPr="00340A78">
              <w:rPr>
                <w:rFonts w:ascii="Times New Roman" w:hAnsi="Times New Roman"/>
              </w:rPr>
              <w:t>0.67</w:t>
            </w:r>
            <w:r w:rsidRPr="00340A78">
              <w:rPr>
                <w:rFonts w:ascii="Times New Roman" w:hAnsi="Times New Roman"/>
                <w:vertAlign w:val="superscript"/>
              </w:rPr>
              <w:t>g</w:t>
            </w:r>
          </w:p>
        </w:tc>
        <w:tc>
          <w:tcPr>
            <w:tcW w:w="1440" w:type="dxa"/>
          </w:tcPr>
          <w:p w14:paraId="6F8DE8A0" w14:textId="77777777" w:rsidR="003010C7" w:rsidRPr="00340A78" w:rsidRDefault="003010C7" w:rsidP="003F4433">
            <w:pPr>
              <w:rPr>
                <w:rFonts w:ascii="Times New Roman" w:hAnsi="Times New Roman"/>
              </w:rPr>
            </w:pPr>
            <w:r w:rsidRPr="00340A78">
              <w:rPr>
                <w:rFonts w:ascii="Times New Roman" w:hAnsi="Times New Roman"/>
              </w:rPr>
              <w:t>8.20</w:t>
            </w:r>
            <w:r w:rsidRPr="00340A78">
              <w:rPr>
                <w:rFonts w:ascii="Times New Roman" w:hAnsi="Times New Roman"/>
                <w:u w:val="single"/>
              </w:rPr>
              <w:t>+</w:t>
            </w:r>
            <w:r w:rsidRPr="00340A78">
              <w:rPr>
                <w:rFonts w:ascii="Times New Roman" w:hAnsi="Times New Roman"/>
              </w:rPr>
              <w:t>0.76</w:t>
            </w:r>
            <w:r w:rsidRPr="00340A78">
              <w:rPr>
                <w:rFonts w:ascii="Times New Roman" w:hAnsi="Times New Roman"/>
                <w:vertAlign w:val="superscript"/>
              </w:rPr>
              <w:t>b</w:t>
            </w:r>
          </w:p>
        </w:tc>
        <w:tc>
          <w:tcPr>
            <w:tcW w:w="1440" w:type="dxa"/>
          </w:tcPr>
          <w:p w14:paraId="32223058" w14:textId="77777777" w:rsidR="003010C7" w:rsidRPr="00340A78" w:rsidRDefault="003010C7" w:rsidP="003F4433">
            <w:pPr>
              <w:rPr>
                <w:rFonts w:ascii="Times New Roman" w:hAnsi="Times New Roman"/>
              </w:rPr>
            </w:pPr>
            <w:r w:rsidRPr="00340A78">
              <w:rPr>
                <w:rFonts w:ascii="Times New Roman" w:hAnsi="Times New Roman"/>
              </w:rPr>
              <w:t>8.15</w:t>
            </w:r>
            <w:r w:rsidRPr="00340A78">
              <w:rPr>
                <w:rFonts w:ascii="Times New Roman" w:hAnsi="Times New Roman"/>
                <w:u w:val="single"/>
              </w:rPr>
              <w:t>+</w:t>
            </w:r>
            <w:r w:rsidRPr="00340A78">
              <w:rPr>
                <w:rFonts w:ascii="Times New Roman" w:hAnsi="Times New Roman"/>
              </w:rPr>
              <w:t>0.67</w:t>
            </w:r>
            <w:r w:rsidRPr="00340A78">
              <w:rPr>
                <w:rFonts w:ascii="Times New Roman" w:hAnsi="Times New Roman"/>
                <w:vertAlign w:val="superscript"/>
              </w:rPr>
              <w:t>ab</w:t>
            </w:r>
          </w:p>
        </w:tc>
        <w:tc>
          <w:tcPr>
            <w:tcW w:w="1440" w:type="dxa"/>
          </w:tcPr>
          <w:p w14:paraId="64A5814C" w14:textId="77777777" w:rsidR="003010C7" w:rsidRPr="00340A78" w:rsidRDefault="003010C7" w:rsidP="003F4433">
            <w:pPr>
              <w:rPr>
                <w:rFonts w:ascii="Times New Roman" w:hAnsi="Times New Roman"/>
              </w:rPr>
            </w:pPr>
            <w:r w:rsidRPr="00340A78">
              <w:rPr>
                <w:rFonts w:ascii="Times New Roman" w:hAnsi="Times New Roman"/>
              </w:rPr>
              <w:t>8.25</w:t>
            </w:r>
            <w:r w:rsidRPr="00340A78">
              <w:rPr>
                <w:rFonts w:ascii="Times New Roman" w:hAnsi="Times New Roman"/>
                <w:u w:val="single"/>
              </w:rPr>
              <w:t>+</w:t>
            </w:r>
            <w:r w:rsidRPr="00340A78">
              <w:rPr>
                <w:rFonts w:ascii="Times New Roman" w:hAnsi="Times New Roman"/>
              </w:rPr>
              <w:t>0.71</w:t>
            </w:r>
            <w:r w:rsidRPr="00340A78">
              <w:rPr>
                <w:rFonts w:ascii="Times New Roman" w:hAnsi="Times New Roman"/>
                <w:vertAlign w:val="superscript"/>
              </w:rPr>
              <w:t>ab</w:t>
            </w:r>
          </w:p>
        </w:tc>
        <w:tc>
          <w:tcPr>
            <w:tcW w:w="1440" w:type="dxa"/>
          </w:tcPr>
          <w:p w14:paraId="3C5E3EF0" w14:textId="77777777" w:rsidR="003010C7" w:rsidRPr="00340A78" w:rsidRDefault="003010C7" w:rsidP="003F4433">
            <w:pPr>
              <w:rPr>
                <w:rFonts w:ascii="Times New Roman" w:hAnsi="Times New Roman"/>
              </w:rPr>
            </w:pPr>
            <w:r w:rsidRPr="00340A78">
              <w:rPr>
                <w:rFonts w:ascii="Times New Roman" w:hAnsi="Times New Roman"/>
              </w:rPr>
              <w:t>8.30</w:t>
            </w:r>
            <w:r w:rsidRPr="00340A78">
              <w:rPr>
                <w:rFonts w:ascii="Times New Roman" w:hAnsi="Times New Roman"/>
                <w:u w:val="single"/>
              </w:rPr>
              <w:t>+</w:t>
            </w:r>
            <w:r w:rsidRPr="00340A78">
              <w:rPr>
                <w:rFonts w:ascii="Times New Roman" w:hAnsi="Times New Roman"/>
              </w:rPr>
              <w:t>0.73</w:t>
            </w:r>
            <w:r w:rsidRPr="00340A78">
              <w:rPr>
                <w:rFonts w:ascii="Times New Roman" w:hAnsi="Times New Roman"/>
                <w:vertAlign w:val="superscript"/>
              </w:rPr>
              <w:t>d</w:t>
            </w:r>
          </w:p>
        </w:tc>
      </w:tr>
      <w:tr w:rsidR="003010C7" w:rsidRPr="00340A78" w14:paraId="22227C80" w14:textId="77777777" w:rsidTr="000E3DD1">
        <w:tc>
          <w:tcPr>
            <w:tcW w:w="900" w:type="dxa"/>
            <w:tcBorders>
              <w:bottom w:val="nil"/>
            </w:tcBorders>
          </w:tcPr>
          <w:p w14:paraId="77FEA8EB" w14:textId="77777777" w:rsidR="003010C7" w:rsidRPr="00340A78" w:rsidRDefault="003010C7" w:rsidP="003F4433">
            <w:pPr>
              <w:rPr>
                <w:rFonts w:ascii="Times New Roman" w:hAnsi="Times New Roman"/>
              </w:rPr>
            </w:pPr>
            <w:r w:rsidRPr="00340A78">
              <w:rPr>
                <w:rFonts w:ascii="Times New Roman" w:hAnsi="Times New Roman"/>
              </w:rPr>
              <w:t>F</w:t>
            </w:r>
          </w:p>
        </w:tc>
        <w:tc>
          <w:tcPr>
            <w:tcW w:w="1350" w:type="dxa"/>
            <w:tcBorders>
              <w:bottom w:val="nil"/>
            </w:tcBorders>
          </w:tcPr>
          <w:p w14:paraId="7FA32A97" w14:textId="77777777" w:rsidR="003010C7" w:rsidRPr="00340A78" w:rsidRDefault="003010C7" w:rsidP="003F4433">
            <w:pPr>
              <w:rPr>
                <w:rFonts w:ascii="Times New Roman" w:hAnsi="Times New Roman"/>
              </w:rPr>
            </w:pPr>
            <w:r w:rsidRPr="00340A78">
              <w:rPr>
                <w:rFonts w:ascii="Times New Roman" w:hAnsi="Times New Roman"/>
              </w:rPr>
              <w:t>8.25</w:t>
            </w:r>
            <w:r w:rsidRPr="00340A78">
              <w:rPr>
                <w:rFonts w:ascii="Times New Roman" w:hAnsi="Times New Roman"/>
                <w:u w:val="single"/>
              </w:rPr>
              <w:t>+</w:t>
            </w:r>
            <w:r w:rsidRPr="00340A78">
              <w:rPr>
                <w:rFonts w:ascii="Times New Roman" w:hAnsi="Times New Roman"/>
              </w:rPr>
              <w:t>0.55</w:t>
            </w:r>
            <w:r w:rsidRPr="00340A78">
              <w:rPr>
                <w:rFonts w:ascii="Times New Roman" w:hAnsi="Times New Roman"/>
                <w:vertAlign w:val="superscript"/>
              </w:rPr>
              <w:t>c</w:t>
            </w:r>
          </w:p>
        </w:tc>
        <w:tc>
          <w:tcPr>
            <w:tcW w:w="1350" w:type="dxa"/>
            <w:tcBorders>
              <w:bottom w:val="nil"/>
            </w:tcBorders>
          </w:tcPr>
          <w:p w14:paraId="31A5E05D" w14:textId="77777777" w:rsidR="003010C7" w:rsidRPr="00340A78" w:rsidRDefault="003010C7" w:rsidP="003F4433">
            <w:pPr>
              <w:rPr>
                <w:rFonts w:ascii="Times New Roman" w:hAnsi="Times New Roman"/>
              </w:rPr>
            </w:pPr>
            <w:r w:rsidRPr="00340A78">
              <w:rPr>
                <w:rFonts w:ascii="Times New Roman" w:hAnsi="Times New Roman"/>
              </w:rPr>
              <w:t>8.15</w:t>
            </w:r>
            <w:r w:rsidRPr="00340A78">
              <w:rPr>
                <w:rFonts w:ascii="Times New Roman" w:hAnsi="Times New Roman"/>
                <w:u w:val="single"/>
              </w:rPr>
              <w:t>+</w:t>
            </w:r>
            <w:r w:rsidRPr="00340A78">
              <w:rPr>
                <w:rFonts w:ascii="Times New Roman" w:hAnsi="Times New Roman"/>
              </w:rPr>
              <w:t>0.67</w:t>
            </w:r>
            <w:r w:rsidRPr="00340A78">
              <w:rPr>
                <w:rFonts w:ascii="Times New Roman" w:hAnsi="Times New Roman"/>
                <w:vertAlign w:val="superscript"/>
              </w:rPr>
              <w:t>c</w:t>
            </w:r>
          </w:p>
        </w:tc>
        <w:tc>
          <w:tcPr>
            <w:tcW w:w="1440" w:type="dxa"/>
            <w:tcBorders>
              <w:bottom w:val="nil"/>
            </w:tcBorders>
          </w:tcPr>
          <w:p w14:paraId="439D0CDA" w14:textId="77777777" w:rsidR="003010C7" w:rsidRPr="00340A78" w:rsidRDefault="003010C7" w:rsidP="003F4433">
            <w:pPr>
              <w:rPr>
                <w:rFonts w:ascii="Times New Roman" w:hAnsi="Times New Roman"/>
              </w:rPr>
            </w:pPr>
            <w:r w:rsidRPr="00340A78">
              <w:rPr>
                <w:rFonts w:ascii="Times New Roman" w:hAnsi="Times New Roman"/>
              </w:rPr>
              <w:t>8.00</w:t>
            </w:r>
            <w:r w:rsidRPr="00340A78">
              <w:rPr>
                <w:rFonts w:ascii="Times New Roman" w:hAnsi="Times New Roman"/>
                <w:u w:val="single"/>
              </w:rPr>
              <w:t>+</w:t>
            </w:r>
            <w:r w:rsidRPr="00340A78">
              <w:rPr>
                <w:rFonts w:ascii="Times New Roman" w:hAnsi="Times New Roman"/>
              </w:rPr>
              <w:t>0.72</w:t>
            </w:r>
            <w:r w:rsidRPr="00340A78">
              <w:rPr>
                <w:rFonts w:ascii="Times New Roman" w:hAnsi="Times New Roman"/>
                <w:vertAlign w:val="superscript"/>
              </w:rPr>
              <w:t>ab</w:t>
            </w:r>
          </w:p>
        </w:tc>
        <w:tc>
          <w:tcPr>
            <w:tcW w:w="1440" w:type="dxa"/>
            <w:tcBorders>
              <w:bottom w:val="nil"/>
            </w:tcBorders>
          </w:tcPr>
          <w:p w14:paraId="7B02E274" w14:textId="77777777" w:rsidR="003010C7" w:rsidRPr="00340A78" w:rsidRDefault="003010C7" w:rsidP="003F4433">
            <w:pPr>
              <w:rPr>
                <w:rFonts w:ascii="Times New Roman" w:hAnsi="Times New Roman"/>
              </w:rPr>
            </w:pPr>
            <w:r w:rsidRPr="00340A78">
              <w:rPr>
                <w:rFonts w:ascii="Times New Roman" w:hAnsi="Times New Roman"/>
              </w:rPr>
              <w:t>7.59</w:t>
            </w:r>
            <w:r w:rsidRPr="00340A78">
              <w:rPr>
                <w:rFonts w:ascii="Times New Roman" w:hAnsi="Times New Roman"/>
                <w:u w:val="single"/>
              </w:rPr>
              <w:t>+</w:t>
            </w:r>
            <w:r w:rsidRPr="00340A78">
              <w:rPr>
                <w:rFonts w:ascii="Times New Roman" w:hAnsi="Times New Roman"/>
              </w:rPr>
              <w:t>0.75</w:t>
            </w:r>
            <w:r w:rsidRPr="00340A78">
              <w:rPr>
                <w:rFonts w:ascii="Times New Roman" w:hAnsi="Times New Roman"/>
                <w:vertAlign w:val="superscript"/>
              </w:rPr>
              <w:t>ab</w:t>
            </w:r>
          </w:p>
        </w:tc>
        <w:tc>
          <w:tcPr>
            <w:tcW w:w="1440" w:type="dxa"/>
            <w:tcBorders>
              <w:bottom w:val="nil"/>
            </w:tcBorders>
          </w:tcPr>
          <w:p w14:paraId="38B6857C" w14:textId="77777777" w:rsidR="003010C7" w:rsidRPr="00340A78" w:rsidRDefault="003010C7" w:rsidP="003F4433">
            <w:pPr>
              <w:rPr>
                <w:rFonts w:ascii="Times New Roman" w:hAnsi="Times New Roman"/>
              </w:rPr>
            </w:pPr>
            <w:r w:rsidRPr="00340A78">
              <w:rPr>
                <w:rFonts w:ascii="Times New Roman" w:hAnsi="Times New Roman"/>
              </w:rPr>
              <w:t>8.25</w:t>
            </w:r>
            <w:r w:rsidRPr="00340A78">
              <w:rPr>
                <w:rFonts w:ascii="Times New Roman" w:hAnsi="Times New Roman"/>
                <w:u w:val="single"/>
              </w:rPr>
              <w:t>+</w:t>
            </w:r>
            <w:r w:rsidRPr="00340A78">
              <w:rPr>
                <w:rFonts w:ascii="Times New Roman" w:hAnsi="Times New Roman"/>
              </w:rPr>
              <w:t>0.71</w:t>
            </w:r>
            <w:r w:rsidRPr="00340A78">
              <w:rPr>
                <w:rFonts w:ascii="Times New Roman" w:hAnsi="Times New Roman"/>
                <w:vertAlign w:val="superscript"/>
              </w:rPr>
              <w:t>ab</w:t>
            </w:r>
          </w:p>
        </w:tc>
        <w:tc>
          <w:tcPr>
            <w:tcW w:w="1440" w:type="dxa"/>
            <w:tcBorders>
              <w:bottom w:val="nil"/>
            </w:tcBorders>
          </w:tcPr>
          <w:p w14:paraId="4D2BBDF0" w14:textId="77777777" w:rsidR="003010C7" w:rsidRPr="00340A78" w:rsidRDefault="003010C7" w:rsidP="003F4433">
            <w:pPr>
              <w:rPr>
                <w:rFonts w:ascii="Times New Roman" w:hAnsi="Times New Roman"/>
              </w:rPr>
            </w:pPr>
            <w:r w:rsidRPr="00340A78">
              <w:rPr>
                <w:rFonts w:ascii="Times New Roman" w:hAnsi="Times New Roman"/>
              </w:rPr>
              <w:t>8.15</w:t>
            </w:r>
            <w:r w:rsidRPr="00340A78">
              <w:rPr>
                <w:rFonts w:ascii="Times New Roman" w:hAnsi="Times New Roman"/>
                <w:u w:val="single"/>
              </w:rPr>
              <w:t>+</w:t>
            </w:r>
            <w:r w:rsidRPr="00340A78">
              <w:rPr>
                <w:rFonts w:ascii="Times New Roman" w:hAnsi="Times New Roman"/>
              </w:rPr>
              <w:t>0.67</w:t>
            </w:r>
            <w:r w:rsidRPr="00340A78">
              <w:rPr>
                <w:rFonts w:ascii="Times New Roman" w:hAnsi="Times New Roman"/>
                <w:vertAlign w:val="superscript"/>
              </w:rPr>
              <w:t>b</w:t>
            </w:r>
          </w:p>
        </w:tc>
      </w:tr>
      <w:tr w:rsidR="003010C7" w:rsidRPr="00340A78" w14:paraId="6CB8E186" w14:textId="77777777" w:rsidTr="000E3DD1">
        <w:tc>
          <w:tcPr>
            <w:tcW w:w="900" w:type="dxa"/>
            <w:tcBorders>
              <w:top w:val="nil"/>
              <w:bottom w:val="single" w:sz="4" w:space="0" w:color="auto"/>
            </w:tcBorders>
          </w:tcPr>
          <w:p w14:paraId="200F0BF3" w14:textId="77777777" w:rsidR="003010C7" w:rsidRPr="00340A78" w:rsidRDefault="003010C7" w:rsidP="003F4433">
            <w:pPr>
              <w:rPr>
                <w:rFonts w:ascii="Times New Roman" w:hAnsi="Times New Roman"/>
              </w:rPr>
            </w:pPr>
            <w:r w:rsidRPr="00340A78">
              <w:rPr>
                <w:rFonts w:ascii="Times New Roman" w:hAnsi="Times New Roman"/>
              </w:rPr>
              <w:t>G</w:t>
            </w:r>
          </w:p>
        </w:tc>
        <w:tc>
          <w:tcPr>
            <w:tcW w:w="1350" w:type="dxa"/>
            <w:tcBorders>
              <w:top w:val="nil"/>
              <w:bottom w:val="single" w:sz="4" w:space="0" w:color="auto"/>
            </w:tcBorders>
          </w:tcPr>
          <w:p w14:paraId="7C4A2DC2" w14:textId="77777777" w:rsidR="003010C7" w:rsidRPr="00340A78" w:rsidRDefault="003010C7" w:rsidP="003F4433">
            <w:pPr>
              <w:rPr>
                <w:rFonts w:ascii="Times New Roman" w:hAnsi="Times New Roman"/>
              </w:rPr>
            </w:pPr>
            <w:r w:rsidRPr="00340A78">
              <w:rPr>
                <w:rFonts w:ascii="Times New Roman" w:hAnsi="Times New Roman"/>
              </w:rPr>
              <w:t>8.25</w:t>
            </w:r>
            <w:r w:rsidRPr="00340A78">
              <w:rPr>
                <w:rFonts w:ascii="Times New Roman" w:hAnsi="Times New Roman"/>
                <w:u w:val="single"/>
              </w:rPr>
              <w:t>+</w:t>
            </w:r>
            <w:r w:rsidRPr="00340A78">
              <w:rPr>
                <w:rFonts w:ascii="Times New Roman" w:hAnsi="Times New Roman"/>
              </w:rPr>
              <w:t>0.44</w:t>
            </w:r>
            <w:r w:rsidRPr="00340A78">
              <w:rPr>
                <w:rFonts w:ascii="Times New Roman" w:hAnsi="Times New Roman"/>
                <w:vertAlign w:val="superscript"/>
              </w:rPr>
              <w:t>c</w:t>
            </w:r>
          </w:p>
        </w:tc>
        <w:tc>
          <w:tcPr>
            <w:tcW w:w="1350" w:type="dxa"/>
            <w:tcBorders>
              <w:top w:val="nil"/>
              <w:bottom w:val="single" w:sz="4" w:space="0" w:color="auto"/>
            </w:tcBorders>
          </w:tcPr>
          <w:p w14:paraId="44CA6C6E" w14:textId="77777777" w:rsidR="003010C7" w:rsidRPr="00340A78" w:rsidRDefault="003010C7" w:rsidP="003F4433">
            <w:pPr>
              <w:rPr>
                <w:rFonts w:ascii="Times New Roman" w:hAnsi="Times New Roman"/>
              </w:rPr>
            </w:pPr>
            <w:r w:rsidRPr="00340A78">
              <w:rPr>
                <w:rFonts w:ascii="Times New Roman" w:hAnsi="Times New Roman"/>
              </w:rPr>
              <w:t>8.05</w:t>
            </w:r>
            <w:r w:rsidRPr="00340A78">
              <w:rPr>
                <w:rFonts w:ascii="Times New Roman" w:hAnsi="Times New Roman"/>
                <w:u w:val="single"/>
              </w:rPr>
              <w:t>+</w:t>
            </w:r>
            <w:r w:rsidRPr="00340A78">
              <w:rPr>
                <w:rFonts w:ascii="Times New Roman" w:hAnsi="Times New Roman"/>
              </w:rPr>
              <w:t>0.60</w:t>
            </w:r>
            <w:r w:rsidRPr="00340A78">
              <w:rPr>
                <w:rFonts w:ascii="Times New Roman" w:hAnsi="Times New Roman"/>
                <w:vertAlign w:val="superscript"/>
              </w:rPr>
              <w:t>a</w:t>
            </w:r>
          </w:p>
        </w:tc>
        <w:tc>
          <w:tcPr>
            <w:tcW w:w="1440" w:type="dxa"/>
            <w:tcBorders>
              <w:top w:val="nil"/>
              <w:bottom w:val="single" w:sz="4" w:space="0" w:color="auto"/>
            </w:tcBorders>
          </w:tcPr>
          <w:p w14:paraId="24AE82AB" w14:textId="77777777" w:rsidR="003010C7" w:rsidRPr="00340A78" w:rsidRDefault="003010C7" w:rsidP="003F4433">
            <w:pPr>
              <w:rPr>
                <w:rFonts w:ascii="Times New Roman" w:hAnsi="Times New Roman"/>
              </w:rPr>
            </w:pPr>
            <w:r w:rsidRPr="00340A78">
              <w:rPr>
                <w:rFonts w:ascii="Times New Roman" w:hAnsi="Times New Roman"/>
              </w:rPr>
              <w:t>8.30</w:t>
            </w:r>
            <w:r w:rsidRPr="00340A78">
              <w:rPr>
                <w:rFonts w:ascii="Times New Roman" w:hAnsi="Times New Roman"/>
                <w:u w:val="single"/>
              </w:rPr>
              <w:t>+</w:t>
            </w:r>
            <w:r w:rsidRPr="00340A78">
              <w:rPr>
                <w:rFonts w:ascii="Times New Roman" w:hAnsi="Times New Roman"/>
              </w:rPr>
              <w:t>0.73</w:t>
            </w:r>
            <w:r w:rsidRPr="00340A78">
              <w:rPr>
                <w:rFonts w:ascii="Times New Roman" w:hAnsi="Times New Roman"/>
                <w:vertAlign w:val="superscript"/>
              </w:rPr>
              <w:t>b</w:t>
            </w:r>
          </w:p>
        </w:tc>
        <w:tc>
          <w:tcPr>
            <w:tcW w:w="1440" w:type="dxa"/>
            <w:tcBorders>
              <w:top w:val="nil"/>
              <w:bottom w:val="single" w:sz="4" w:space="0" w:color="auto"/>
            </w:tcBorders>
          </w:tcPr>
          <w:p w14:paraId="55D79144" w14:textId="77777777" w:rsidR="003010C7" w:rsidRPr="00340A78" w:rsidRDefault="003010C7" w:rsidP="003F4433">
            <w:pPr>
              <w:rPr>
                <w:rFonts w:ascii="Times New Roman" w:hAnsi="Times New Roman"/>
              </w:rPr>
            </w:pPr>
            <w:r w:rsidRPr="00340A78">
              <w:rPr>
                <w:rFonts w:ascii="Times New Roman" w:hAnsi="Times New Roman"/>
              </w:rPr>
              <w:t>8.05</w:t>
            </w:r>
            <w:r w:rsidRPr="00340A78">
              <w:rPr>
                <w:rFonts w:ascii="Times New Roman" w:hAnsi="Times New Roman"/>
                <w:u w:val="single"/>
              </w:rPr>
              <w:t>+</w:t>
            </w:r>
            <w:r w:rsidRPr="00340A78">
              <w:rPr>
                <w:rFonts w:ascii="Times New Roman" w:hAnsi="Times New Roman"/>
              </w:rPr>
              <w:t>0.82</w:t>
            </w:r>
            <w:r w:rsidRPr="00340A78">
              <w:rPr>
                <w:rFonts w:ascii="Times New Roman" w:hAnsi="Times New Roman"/>
                <w:vertAlign w:val="superscript"/>
              </w:rPr>
              <w:t>ab</w:t>
            </w:r>
          </w:p>
        </w:tc>
        <w:tc>
          <w:tcPr>
            <w:tcW w:w="1440" w:type="dxa"/>
            <w:tcBorders>
              <w:top w:val="nil"/>
              <w:bottom w:val="single" w:sz="4" w:space="0" w:color="auto"/>
            </w:tcBorders>
          </w:tcPr>
          <w:p w14:paraId="49ECD1EB" w14:textId="77777777" w:rsidR="003010C7" w:rsidRPr="00340A78" w:rsidRDefault="003010C7" w:rsidP="003F4433">
            <w:pPr>
              <w:rPr>
                <w:rFonts w:ascii="Times New Roman" w:hAnsi="Times New Roman"/>
              </w:rPr>
            </w:pPr>
            <w:r w:rsidRPr="00340A78">
              <w:rPr>
                <w:rFonts w:ascii="Times New Roman" w:hAnsi="Times New Roman"/>
              </w:rPr>
              <w:t>7.95</w:t>
            </w:r>
            <w:r w:rsidRPr="00340A78">
              <w:rPr>
                <w:rFonts w:ascii="Times New Roman" w:hAnsi="Times New Roman"/>
                <w:u w:val="single"/>
              </w:rPr>
              <w:t>+</w:t>
            </w:r>
            <w:r w:rsidRPr="00340A78">
              <w:rPr>
                <w:rFonts w:ascii="Times New Roman" w:hAnsi="Times New Roman"/>
              </w:rPr>
              <w:t>0.60</w:t>
            </w:r>
            <w:r w:rsidRPr="00340A78">
              <w:rPr>
                <w:rFonts w:ascii="Times New Roman" w:hAnsi="Times New Roman"/>
                <w:vertAlign w:val="superscript"/>
              </w:rPr>
              <w:t>a</w:t>
            </w:r>
          </w:p>
        </w:tc>
        <w:tc>
          <w:tcPr>
            <w:tcW w:w="1440" w:type="dxa"/>
            <w:tcBorders>
              <w:top w:val="nil"/>
              <w:bottom w:val="single" w:sz="4" w:space="0" w:color="auto"/>
            </w:tcBorders>
          </w:tcPr>
          <w:p w14:paraId="1D3DF3A6" w14:textId="77777777" w:rsidR="003010C7" w:rsidRPr="00340A78" w:rsidRDefault="003010C7" w:rsidP="003F4433">
            <w:pPr>
              <w:rPr>
                <w:rFonts w:ascii="Times New Roman" w:hAnsi="Times New Roman"/>
              </w:rPr>
            </w:pPr>
            <w:r w:rsidRPr="00340A78">
              <w:rPr>
                <w:rFonts w:ascii="Times New Roman" w:hAnsi="Times New Roman"/>
              </w:rPr>
              <w:t>7.95</w:t>
            </w:r>
            <w:r w:rsidRPr="00340A78">
              <w:rPr>
                <w:rFonts w:ascii="Times New Roman" w:hAnsi="Times New Roman"/>
                <w:u w:val="single"/>
              </w:rPr>
              <w:t>+</w:t>
            </w:r>
            <w:r w:rsidRPr="00340A78">
              <w:rPr>
                <w:rFonts w:ascii="Times New Roman" w:hAnsi="Times New Roman"/>
              </w:rPr>
              <w:t>0.68</w:t>
            </w:r>
            <w:r w:rsidRPr="00340A78">
              <w:rPr>
                <w:rFonts w:ascii="Times New Roman" w:hAnsi="Times New Roman"/>
                <w:vertAlign w:val="superscript"/>
              </w:rPr>
              <w:t>a</w:t>
            </w:r>
          </w:p>
        </w:tc>
      </w:tr>
    </w:tbl>
    <w:p w14:paraId="0BB0B0B1" w14:textId="77777777" w:rsidR="003010C7" w:rsidRPr="00340A78" w:rsidRDefault="003010C7" w:rsidP="003010C7">
      <w:pPr>
        <w:pStyle w:val="NoSpacing"/>
        <w:rPr>
          <w:rFonts w:ascii="Times New Roman" w:hAnsi="Times New Roman"/>
          <w:sz w:val="16"/>
          <w:szCs w:val="16"/>
        </w:rPr>
      </w:pPr>
      <w:r w:rsidRPr="00340A78">
        <w:rPr>
          <w:rFonts w:ascii="Times New Roman" w:hAnsi="Times New Roman"/>
          <w:sz w:val="16"/>
          <w:szCs w:val="16"/>
        </w:rPr>
        <w:t>Values are means of three determinations. Means with the same superscript along the same column are not significantly different (</w:t>
      </w:r>
      <w:r w:rsidR="00D20A71" w:rsidRPr="00340A78">
        <w:rPr>
          <w:rFonts w:ascii="Times New Roman" w:hAnsi="Times New Roman"/>
          <w:i/>
          <w:iCs/>
          <w:sz w:val="16"/>
          <w:szCs w:val="16"/>
        </w:rPr>
        <w:t>P=</w:t>
      </w:r>
      <w:r w:rsidRPr="00340A78">
        <w:rPr>
          <w:rFonts w:ascii="Times New Roman" w:hAnsi="Times New Roman"/>
          <w:i/>
          <w:sz w:val="16"/>
          <w:szCs w:val="16"/>
        </w:rPr>
        <w:t>.05</w:t>
      </w:r>
      <w:r w:rsidRPr="00340A78">
        <w:rPr>
          <w:rFonts w:ascii="Times New Roman" w:hAnsi="Times New Roman"/>
          <w:sz w:val="16"/>
          <w:szCs w:val="16"/>
        </w:rPr>
        <w:t xml:space="preserve">).  A = 100 % RWF (Control); B= 95 % RWF + 5 % MS; C = 90 % RWF + 10 % MS; D = 85 % RWF + 15 % MS; E= 80 % RWF + 20 % MS; F= 75 % RWF + 25 % MS; G= 70 % RWF + 30 % MS. RWF= Refined wheat flour; MS= </w:t>
      </w:r>
      <w:r w:rsidRPr="00340A78">
        <w:rPr>
          <w:rFonts w:ascii="Times New Roman" w:hAnsi="Times New Roman"/>
          <w:i/>
          <w:iCs/>
          <w:sz w:val="16"/>
          <w:szCs w:val="16"/>
        </w:rPr>
        <w:t xml:space="preserve">Mallotus </w:t>
      </w:r>
      <w:proofErr w:type="spellStart"/>
      <w:r w:rsidRPr="00340A78">
        <w:rPr>
          <w:rFonts w:ascii="Times New Roman" w:hAnsi="Times New Roman"/>
          <w:i/>
          <w:iCs/>
          <w:sz w:val="16"/>
          <w:szCs w:val="16"/>
        </w:rPr>
        <w:t>subulatus</w:t>
      </w:r>
      <w:proofErr w:type="spellEnd"/>
      <w:r w:rsidRPr="00340A78">
        <w:rPr>
          <w:rFonts w:ascii="Times New Roman" w:hAnsi="Times New Roman"/>
          <w:i/>
          <w:iCs/>
          <w:sz w:val="16"/>
          <w:szCs w:val="16"/>
        </w:rPr>
        <w:t>.</w:t>
      </w:r>
    </w:p>
    <w:p w14:paraId="14773611" w14:textId="77777777" w:rsidR="003010C7" w:rsidRPr="00340A78" w:rsidRDefault="003010C7" w:rsidP="003010C7">
      <w:pPr>
        <w:jc w:val="both"/>
        <w:rPr>
          <w:rFonts w:ascii="Arial" w:hAnsi="Arial" w:cs="Arial"/>
        </w:rPr>
      </w:pPr>
    </w:p>
    <w:p w14:paraId="3C61F3C2" w14:textId="77777777" w:rsidR="001560F5" w:rsidRPr="00340A78" w:rsidRDefault="001560F5" w:rsidP="001560F5">
      <w:pPr>
        <w:pStyle w:val="Head1"/>
        <w:spacing w:after="0"/>
        <w:jc w:val="both"/>
        <w:rPr>
          <w:rFonts w:ascii="Arial" w:hAnsi="Arial" w:cs="Arial"/>
          <w:b w:val="0"/>
          <w:sz w:val="20"/>
        </w:rPr>
      </w:pPr>
    </w:p>
    <w:p w14:paraId="14D11B31" w14:textId="77777777" w:rsidR="001560F5" w:rsidRPr="00340A78" w:rsidRDefault="001560F5" w:rsidP="001560F5">
      <w:pPr>
        <w:pStyle w:val="Head1"/>
        <w:spacing w:after="0"/>
        <w:jc w:val="both"/>
        <w:rPr>
          <w:rFonts w:ascii="Arial" w:hAnsi="Arial" w:cs="Arial"/>
          <w:b w:val="0"/>
          <w:sz w:val="20"/>
        </w:rPr>
      </w:pPr>
    </w:p>
    <w:p w14:paraId="350CE5BE" w14:textId="77777777" w:rsidR="00B01FCD" w:rsidRPr="00340A78" w:rsidRDefault="00000F8F" w:rsidP="00441B6F">
      <w:pPr>
        <w:pStyle w:val="ConcHead"/>
        <w:spacing w:after="0"/>
        <w:jc w:val="both"/>
        <w:rPr>
          <w:rFonts w:ascii="Arial" w:hAnsi="Arial" w:cs="Arial"/>
        </w:rPr>
      </w:pPr>
      <w:r w:rsidRPr="00340A78">
        <w:rPr>
          <w:rFonts w:ascii="Arial" w:hAnsi="Arial" w:cs="Arial"/>
        </w:rPr>
        <w:t xml:space="preserve">4. </w:t>
      </w:r>
      <w:r w:rsidR="00B01FCD" w:rsidRPr="00340A78">
        <w:rPr>
          <w:rFonts w:ascii="Arial" w:hAnsi="Arial" w:cs="Arial"/>
        </w:rPr>
        <w:t>Conclusion</w:t>
      </w:r>
    </w:p>
    <w:p w14:paraId="4AD673AD" w14:textId="77777777" w:rsidR="00790ADA" w:rsidRPr="00340A78" w:rsidRDefault="00790ADA" w:rsidP="00441B6F">
      <w:pPr>
        <w:pStyle w:val="ConcHead"/>
        <w:spacing w:after="0"/>
        <w:jc w:val="both"/>
        <w:rPr>
          <w:rFonts w:ascii="Arial" w:hAnsi="Arial" w:cs="Arial"/>
        </w:rPr>
      </w:pPr>
    </w:p>
    <w:p w14:paraId="2020A2E5" w14:textId="77777777" w:rsidR="00263E16" w:rsidRPr="00340A78" w:rsidRDefault="00263E16" w:rsidP="00263E16">
      <w:pPr>
        <w:jc w:val="both"/>
        <w:rPr>
          <w:rFonts w:ascii="Arial" w:hAnsi="Arial" w:cs="Arial"/>
        </w:rPr>
      </w:pPr>
      <w:r w:rsidRPr="00340A78">
        <w:rPr>
          <w:rFonts w:ascii="Arial" w:hAnsi="Arial" w:cs="Arial"/>
          <w:bCs/>
        </w:rPr>
        <w:t xml:space="preserve">Flour prepared from </w:t>
      </w:r>
      <w:r w:rsidRPr="00340A78">
        <w:rPr>
          <w:rFonts w:ascii="Arial" w:hAnsi="Arial" w:cs="Arial"/>
          <w:bCs/>
          <w:i/>
        </w:rPr>
        <w:t xml:space="preserve">Mallotus </w:t>
      </w:r>
      <w:proofErr w:type="spellStart"/>
      <w:r w:rsidRPr="00340A78">
        <w:rPr>
          <w:rFonts w:ascii="Arial" w:hAnsi="Arial" w:cs="Arial"/>
          <w:bCs/>
          <w:i/>
        </w:rPr>
        <w:t>subulatus</w:t>
      </w:r>
      <w:proofErr w:type="spellEnd"/>
      <w:r w:rsidRPr="00340A78">
        <w:rPr>
          <w:rFonts w:ascii="Arial" w:hAnsi="Arial" w:cs="Arial"/>
          <w:bCs/>
        </w:rPr>
        <w:t xml:space="preserve"> (MS) can be used at varying proportions as a partial substitute to wheat flour in the production of biscuits. </w:t>
      </w:r>
      <w:r w:rsidRPr="00340A78">
        <w:rPr>
          <w:rFonts w:ascii="Arial" w:hAnsi="Arial" w:cs="Arial"/>
        </w:rPr>
        <w:t xml:space="preserve">Biscuits with MS substitutions were found to have higher concentrations of nutritionally important nutrients such as protein, mineral elements and crude </w:t>
      </w:r>
      <w:proofErr w:type="spellStart"/>
      <w:r w:rsidRPr="00340A78">
        <w:rPr>
          <w:rFonts w:ascii="Arial" w:hAnsi="Arial" w:cs="Arial"/>
        </w:rPr>
        <w:t>fibre</w:t>
      </w:r>
      <w:proofErr w:type="spellEnd"/>
      <w:r w:rsidRPr="00340A78">
        <w:rPr>
          <w:rFonts w:ascii="Arial" w:hAnsi="Arial" w:cs="Arial"/>
        </w:rPr>
        <w:t xml:space="preserve"> when compared with biscuits made from refined wheat flours. Thus, the use of MS flour as a partial substitute to refined wheat flour in biscuit production will widen the scope of consumption of this </w:t>
      </w:r>
      <w:proofErr w:type="spellStart"/>
      <w:r w:rsidRPr="00340A78">
        <w:rPr>
          <w:rFonts w:ascii="Arial" w:hAnsi="Arial" w:cs="Arial"/>
        </w:rPr>
        <w:t>underutilised</w:t>
      </w:r>
      <w:proofErr w:type="spellEnd"/>
      <w:r w:rsidRPr="00340A78">
        <w:rPr>
          <w:rFonts w:ascii="Arial" w:hAnsi="Arial" w:cs="Arial"/>
        </w:rPr>
        <w:t xml:space="preserve"> legume seed. This, it hoped, will encourage </w:t>
      </w:r>
      <w:proofErr w:type="spellStart"/>
      <w:r w:rsidRPr="00340A78">
        <w:rPr>
          <w:rFonts w:ascii="Arial" w:hAnsi="Arial" w:cs="Arial"/>
        </w:rPr>
        <w:t>utilisation</w:t>
      </w:r>
      <w:proofErr w:type="spellEnd"/>
      <w:r w:rsidRPr="00340A78">
        <w:rPr>
          <w:rFonts w:ascii="Arial" w:hAnsi="Arial" w:cs="Arial"/>
        </w:rPr>
        <w:t xml:space="preserve"> of a lesser known food crop and improve the nutrient composition of biscuit, a snack which hitherto is often regarded as a junk. </w:t>
      </w:r>
    </w:p>
    <w:p w14:paraId="1F15E603" w14:textId="77777777" w:rsidR="00263E16" w:rsidRPr="00340A78" w:rsidRDefault="00263E16" w:rsidP="00441B6F">
      <w:pPr>
        <w:pStyle w:val="Body"/>
        <w:spacing w:after="0"/>
        <w:rPr>
          <w:rFonts w:ascii="Arial" w:hAnsi="Arial" w:cs="Arial"/>
        </w:rPr>
      </w:pPr>
    </w:p>
    <w:p w14:paraId="2625CB1F" w14:textId="77777777" w:rsidR="00790ADA" w:rsidRPr="00340A78" w:rsidRDefault="00790ADA" w:rsidP="00441B6F">
      <w:pPr>
        <w:pStyle w:val="Body"/>
        <w:spacing w:after="0"/>
        <w:rPr>
          <w:rFonts w:ascii="Arial" w:hAnsi="Arial" w:cs="Arial"/>
        </w:rPr>
      </w:pPr>
    </w:p>
    <w:p w14:paraId="6B52740D" w14:textId="77777777" w:rsidR="00AA7F13" w:rsidRPr="009C5487" w:rsidRDefault="00AA7F13" w:rsidP="00AA7F13">
      <w:pPr>
        <w:rPr>
          <w:rFonts w:ascii="Calibri" w:eastAsia="Calibri" w:hAnsi="Calibri"/>
          <w:kern w:val="2"/>
          <w:highlight w:val="yellow"/>
        </w:rPr>
      </w:pPr>
      <w:bookmarkStart w:id="7" w:name="_Hlk197682619"/>
      <w:bookmarkStart w:id="8" w:name="_Hlk180402183"/>
      <w:bookmarkStart w:id="9" w:name="_Hlk183680988"/>
      <w:r w:rsidRPr="009C5487">
        <w:rPr>
          <w:rFonts w:ascii="Calibri" w:eastAsia="Calibri" w:hAnsi="Calibri"/>
          <w:kern w:val="2"/>
          <w:highlight w:val="yellow"/>
        </w:rPr>
        <w:t>Disclaimer (Artificial intelligence)</w:t>
      </w:r>
    </w:p>
    <w:p w14:paraId="553B13DA" w14:textId="77777777" w:rsidR="00AA7F13" w:rsidRPr="009C5487" w:rsidRDefault="00AA7F13" w:rsidP="00AA7F13">
      <w:pPr>
        <w:rPr>
          <w:rFonts w:ascii="Calibri" w:eastAsia="Calibri" w:hAnsi="Calibri"/>
          <w:kern w:val="2"/>
          <w:highlight w:val="yellow"/>
        </w:rPr>
      </w:pPr>
      <w:r w:rsidRPr="009C5487">
        <w:rPr>
          <w:rFonts w:ascii="Calibri" w:eastAsia="Calibri" w:hAnsi="Calibri"/>
          <w:kern w:val="2"/>
          <w:highlight w:val="yellow"/>
        </w:rPr>
        <w:t xml:space="preserve">Option 1: </w:t>
      </w:r>
    </w:p>
    <w:p w14:paraId="56757938" w14:textId="77777777" w:rsidR="00AA7F13" w:rsidRPr="009C5487" w:rsidRDefault="00AA7F13" w:rsidP="00AA7F13">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73B8502D" w14:textId="77777777" w:rsidR="00AA7F13" w:rsidRPr="009C5487" w:rsidRDefault="00AA7F13" w:rsidP="00AA7F13">
      <w:pPr>
        <w:rPr>
          <w:rFonts w:ascii="Calibri" w:eastAsia="Calibri" w:hAnsi="Calibri"/>
          <w:kern w:val="2"/>
          <w:highlight w:val="yellow"/>
        </w:rPr>
      </w:pPr>
      <w:r w:rsidRPr="009C5487">
        <w:rPr>
          <w:rFonts w:ascii="Calibri" w:eastAsia="Calibri" w:hAnsi="Calibri"/>
          <w:kern w:val="2"/>
          <w:highlight w:val="yellow"/>
        </w:rPr>
        <w:t xml:space="preserve">Option 2: </w:t>
      </w:r>
    </w:p>
    <w:p w14:paraId="00E8D1B3" w14:textId="77777777" w:rsidR="00AA7F13" w:rsidRPr="009C5487" w:rsidRDefault="00AA7F13" w:rsidP="00AA7F13">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EC18389" w14:textId="77777777" w:rsidR="00AA7F13" w:rsidRPr="009C5487" w:rsidRDefault="00AA7F13" w:rsidP="00AA7F13">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60E011DC" w14:textId="77777777" w:rsidR="00AA7F13" w:rsidRPr="009C5487" w:rsidRDefault="00AA7F13" w:rsidP="00AA7F13">
      <w:pPr>
        <w:rPr>
          <w:rFonts w:ascii="Calibri" w:eastAsia="Calibri" w:hAnsi="Calibri"/>
          <w:kern w:val="2"/>
          <w:highlight w:val="yellow"/>
        </w:rPr>
      </w:pPr>
      <w:r w:rsidRPr="009C5487">
        <w:rPr>
          <w:rFonts w:ascii="Calibri" w:eastAsia="Calibri" w:hAnsi="Calibri"/>
          <w:kern w:val="2"/>
          <w:highlight w:val="yellow"/>
        </w:rPr>
        <w:t>1.</w:t>
      </w:r>
    </w:p>
    <w:p w14:paraId="0F1A0A4E" w14:textId="77777777" w:rsidR="00AA7F13" w:rsidRPr="009C5487" w:rsidRDefault="00AA7F13" w:rsidP="00AA7F13">
      <w:pPr>
        <w:rPr>
          <w:rFonts w:ascii="Calibri" w:eastAsia="Calibri" w:hAnsi="Calibri"/>
          <w:kern w:val="2"/>
          <w:highlight w:val="yellow"/>
        </w:rPr>
      </w:pPr>
      <w:r w:rsidRPr="009C5487">
        <w:rPr>
          <w:rFonts w:ascii="Calibri" w:eastAsia="Calibri" w:hAnsi="Calibri"/>
          <w:kern w:val="2"/>
          <w:highlight w:val="yellow"/>
        </w:rPr>
        <w:t>2.</w:t>
      </w:r>
    </w:p>
    <w:p w14:paraId="7509FC98" w14:textId="77777777" w:rsidR="00AA7F13" w:rsidRPr="009C5487" w:rsidRDefault="00AA7F13" w:rsidP="00AA7F13">
      <w:pPr>
        <w:rPr>
          <w:rFonts w:ascii="Calibri" w:eastAsia="Calibri" w:hAnsi="Calibri"/>
          <w:kern w:val="2"/>
        </w:rPr>
      </w:pPr>
      <w:bookmarkStart w:id="10" w:name="_Hlk197682629"/>
      <w:bookmarkEnd w:id="7"/>
      <w:r w:rsidRPr="009C5487">
        <w:rPr>
          <w:rFonts w:ascii="Calibri" w:eastAsia="Calibri" w:hAnsi="Calibri"/>
          <w:kern w:val="2"/>
          <w:highlight w:val="yellow"/>
        </w:rPr>
        <w:t>3.</w:t>
      </w:r>
    </w:p>
    <w:bookmarkEnd w:id="8"/>
    <w:bookmarkEnd w:id="9"/>
    <w:bookmarkEnd w:id="10"/>
    <w:p w14:paraId="12EE296C" w14:textId="77777777" w:rsidR="00790ADA" w:rsidRPr="00340A78" w:rsidRDefault="00790ADA" w:rsidP="00441B6F">
      <w:pPr>
        <w:pStyle w:val="AcknHead"/>
        <w:spacing w:after="0"/>
        <w:jc w:val="both"/>
        <w:rPr>
          <w:rFonts w:ascii="Arial" w:hAnsi="Arial" w:cs="Arial"/>
        </w:rPr>
      </w:pPr>
    </w:p>
    <w:p w14:paraId="70DEFBF0" w14:textId="77777777" w:rsidR="00D20E16" w:rsidRPr="00340A78" w:rsidRDefault="00D20E16" w:rsidP="00441B6F">
      <w:pPr>
        <w:pStyle w:val="ReferHead"/>
        <w:spacing w:after="0"/>
        <w:jc w:val="both"/>
        <w:rPr>
          <w:rFonts w:ascii="Arial" w:hAnsi="Arial" w:cs="Arial"/>
          <w:b w:val="0"/>
          <w:caps w:val="0"/>
          <w:sz w:val="20"/>
          <w:u w:val="single"/>
        </w:rPr>
      </w:pPr>
    </w:p>
    <w:p w14:paraId="35741B4D" w14:textId="77777777" w:rsidR="002B685A" w:rsidRPr="00340A78" w:rsidRDefault="002B685A" w:rsidP="00441B6F">
      <w:pPr>
        <w:pStyle w:val="ReferHead"/>
        <w:spacing w:after="0"/>
        <w:jc w:val="both"/>
        <w:rPr>
          <w:rFonts w:ascii="Arial" w:hAnsi="Arial" w:cs="Arial"/>
          <w:b w:val="0"/>
          <w:caps w:val="0"/>
          <w:sz w:val="20"/>
        </w:rPr>
      </w:pPr>
    </w:p>
    <w:p w14:paraId="42482F37" w14:textId="77777777" w:rsidR="00860000" w:rsidRPr="00340A78" w:rsidRDefault="00860000" w:rsidP="00441B6F">
      <w:pPr>
        <w:pStyle w:val="ReferHead"/>
        <w:spacing w:after="0"/>
        <w:jc w:val="both"/>
        <w:rPr>
          <w:rFonts w:ascii="Arial" w:hAnsi="Arial" w:cs="Arial"/>
        </w:rPr>
      </w:pPr>
    </w:p>
    <w:p w14:paraId="66482D71" w14:textId="77777777" w:rsidR="000130E9" w:rsidRPr="006E6D7C" w:rsidRDefault="000130E9" w:rsidP="000130E9">
      <w:pPr>
        <w:pStyle w:val="ReferHead"/>
        <w:spacing w:after="0"/>
        <w:jc w:val="both"/>
        <w:rPr>
          <w:rFonts w:ascii="Arial" w:hAnsi="Arial" w:cs="Arial"/>
          <w:sz w:val="20"/>
        </w:rPr>
      </w:pPr>
      <w:r w:rsidRPr="006E6D7C">
        <w:rPr>
          <w:rFonts w:ascii="Arial" w:hAnsi="Arial" w:cs="Arial"/>
          <w:sz w:val="20"/>
        </w:rPr>
        <w:t>References</w:t>
      </w:r>
    </w:p>
    <w:p w14:paraId="7A04276E" w14:textId="77777777" w:rsidR="000130E9" w:rsidRPr="006E6D7C" w:rsidRDefault="000130E9" w:rsidP="000130E9">
      <w:pPr>
        <w:pStyle w:val="ReferHead"/>
        <w:spacing w:after="0"/>
        <w:jc w:val="both"/>
        <w:rPr>
          <w:rFonts w:ascii="Arial" w:hAnsi="Arial" w:cs="Arial"/>
          <w:sz w:val="20"/>
        </w:rPr>
      </w:pPr>
    </w:p>
    <w:p w14:paraId="0C69AFEF" w14:textId="77777777" w:rsidR="000130E9" w:rsidRDefault="000130E9" w:rsidP="000130E9">
      <w:pPr>
        <w:rPr>
          <w:rStyle w:val="Hyperlink"/>
          <w:rFonts w:asciiTheme="minorHAnsi" w:hAnsiTheme="minorHAnsi"/>
        </w:rPr>
      </w:pPr>
      <w:r w:rsidRPr="006E6D7C">
        <w:rPr>
          <w:rFonts w:ascii="Arial" w:hAnsi="Arial" w:cs="Arial"/>
        </w:rPr>
        <w:t xml:space="preserve">1. </w:t>
      </w:r>
      <w:r w:rsidRPr="00DF7DB2">
        <w:rPr>
          <w:rFonts w:asciiTheme="minorHAnsi" w:hAnsiTheme="minorHAnsi"/>
        </w:rPr>
        <w:t xml:space="preserve">Olaoye, O.A., </w:t>
      </w:r>
      <w:proofErr w:type="spellStart"/>
      <w:r w:rsidRPr="00DF7DB2">
        <w:rPr>
          <w:rFonts w:asciiTheme="minorHAnsi" w:hAnsiTheme="minorHAnsi"/>
        </w:rPr>
        <w:t>Onilude</w:t>
      </w:r>
      <w:proofErr w:type="spellEnd"/>
      <w:r w:rsidRPr="00DF7DB2">
        <w:rPr>
          <w:rFonts w:asciiTheme="minorHAnsi" w:hAnsiTheme="minorHAnsi"/>
        </w:rPr>
        <w:t xml:space="preserve">, A.A. and Idowu, O.A. (2007). Quality characteristics of bread produced </w:t>
      </w:r>
      <w:r>
        <w:rPr>
          <w:rFonts w:asciiTheme="minorHAnsi" w:hAnsiTheme="minorHAnsi"/>
        </w:rPr>
        <w:tab/>
      </w:r>
      <w:r w:rsidRPr="00DF7DB2">
        <w:rPr>
          <w:rFonts w:asciiTheme="minorHAnsi" w:hAnsiTheme="minorHAnsi"/>
        </w:rPr>
        <w:t xml:space="preserve">from composite flour of wheat, Plantain and Soybean. </w:t>
      </w:r>
      <w:r w:rsidRPr="00DF7DB2">
        <w:rPr>
          <w:rFonts w:asciiTheme="minorHAnsi" w:hAnsiTheme="minorHAnsi"/>
          <w:i/>
        </w:rPr>
        <w:t>African Journal of Biotechnology</w:t>
      </w:r>
      <w:r w:rsidRPr="00DF7DB2">
        <w:rPr>
          <w:rFonts w:asciiTheme="minorHAnsi" w:hAnsiTheme="minorHAnsi"/>
        </w:rPr>
        <w:t xml:space="preserve">, </w:t>
      </w:r>
      <w:r>
        <w:rPr>
          <w:rFonts w:asciiTheme="minorHAnsi" w:hAnsiTheme="minorHAnsi"/>
        </w:rPr>
        <w:tab/>
      </w:r>
      <w:r w:rsidRPr="00DF7DB2">
        <w:rPr>
          <w:rFonts w:asciiTheme="minorHAnsi" w:hAnsiTheme="minorHAnsi"/>
        </w:rPr>
        <w:t xml:space="preserve">5:1102- </w:t>
      </w:r>
      <w:r>
        <w:rPr>
          <w:rFonts w:asciiTheme="minorHAnsi" w:hAnsiTheme="minorHAnsi"/>
        </w:rPr>
        <w:tab/>
      </w:r>
      <w:r w:rsidRPr="00DF7DB2">
        <w:rPr>
          <w:rFonts w:asciiTheme="minorHAnsi" w:hAnsiTheme="minorHAnsi"/>
        </w:rPr>
        <w:t>1106</w:t>
      </w:r>
      <w:hyperlink r:id="rId15" w:history="1">
        <w:r w:rsidRPr="00DF7DB2">
          <w:rPr>
            <w:rStyle w:val="Hyperlink"/>
            <w:rFonts w:asciiTheme="minorHAnsi" w:hAnsiTheme="minorHAnsi"/>
          </w:rPr>
          <w:t>. https://www.ajol.info/index.php/ajb/article/view/42980</w:t>
        </w:r>
      </w:hyperlink>
    </w:p>
    <w:p w14:paraId="4D8F18CC" w14:textId="77777777" w:rsidR="000130E9" w:rsidRPr="006E6D7C" w:rsidRDefault="000130E9" w:rsidP="000130E9">
      <w:pPr>
        <w:rPr>
          <w:rStyle w:val="Hyperlink"/>
          <w:rFonts w:ascii="Arial" w:hAnsi="Arial" w:cs="Arial"/>
        </w:rPr>
      </w:pPr>
    </w:p>
    <w:p w14:paraId="05B73410" w14:textId="77777777" w:rsidR="000130E9" w:rsidRPr="006E6D7C" w:rsidRDefault="000130E9" w:rsidP="000130E9">
      <w:pPr>
        <w:jc w:val="both"/>
        <w:rPr>
          <w:rFonts w:ascii="Arial" w:hAnsi="Arial" w:cs="Arial"/>
        </w:rPr>
      </w:pPr>
      <w:r w:rsidRPr="006E6D7C">
        <w:rPr>
          <w:rFonts w:ascii="Arial" w:hAnsi="Arial" w:cs="Arial"/>
        </w:rPr>
        <w:t xml:space="preserve">2. </w:t>
      </w:r>
      <w:proofErr w:type="spellStart"/>
      <w:r w:rsidRPr="006E6D7C">
        <w:rPr>
          <w:rFonts w:ascii="Arial" w:hAnsi="Arial" w:cs="Arial"/>
        </w:rPr>
        <w:t>Farheena</w:t>
      </w:r>
      <w:proofErr w:type="spellEnd"/>
      <w:r w:rsidRPr="006E6D7C">
        <w:rPr>
          <w:rFonts w:ascii="Arial" w:hAnsi="Arial" w:cs="Arial"/>
        </w:rPr>
        <w:t xml:space="preserve">, I., Avanish, K. and Uzma, A. (2015). Development and Quality Evaluation of </w:t>
      </w:r>
      <w:r>
        <w:rPr>
          <w:rFonts w:ascii="Arial" w:hAnsi="Arial" w:cs="Arial"/>
        </w:rPr>
        <w:tab/>
      </w:r>
      <w:r w:rsidRPr="006E6D7C">
        <w:rPr>
          <w:rFonts w:ascii="Arial" w:hAnsi="Arial" w:cs="Arial"/>
        </w:rPr>
        <w:t xml:space="preserve">Cookies </w:t>
      </w:r>
      <w:r>
        <w:rPr>
          <w:rFonts w:ascii="Arial" w:hAnsi="Arial" w:cs="Arial"/>
        </w:rPr>
        <w:t xml:space="preserve">Fortified </w:t>
      </w:r>
      <w:r w:rsidRPr="006E6D7C">
        <w:rPr>
          <w:rFonts w:ascii="Arial" w:hAnsi="Arial" w:cs="Arial"/>
        </w:rPr>
        <w:t>with Date Paste (</w:t>
      </w:r>
      <w:r w:rsidRPr="006E6D7C">
        <w:rPr>
          <w:rFonts w:ascii="Arial" w:hAnsi="Arial" w:cs="Arial"/>
          <w:i/>
        </w:rPr>
        <w:t>Phoenix dactylifera</w:t>
      </w:r>
      <w:r w:rsidRPr="006E6D7C">
        <w:rPr>
          <w:rFonts w:ascii="Arial" w:hAnsi="Arial" w:cs="Arial"/>
        </w:rPr>
        <w:t xml:space="preserve"> L), </w:t>
      </w:r>
      <w:r w:rsidRPr="006E6D7C">
        <w:rPr>
          <w:rFonts w:ascii="Arial" w:hAnsi="Arial" w:cs="Arial"/>
          <w:i/>
        </w:rPr>
        <w:t xml:space="preserve">International Journal of </w:t>
      </w:r>
      <w:r>
        <w:rPr>
          <w:rFonts w:ascii="Arial" w:hAnsi="Arial" w:cs="Arial"/>
          <w:i/>
        </w:rPr>
        <w:tab/>
      </w:r>
      <w:r w:rsidRPr="006E6D7C">
        <w:rPr>
          <w:rFonts w:ascii="Arial" w:hAnsi="Arial" w:cs="Arial"/>
          <w:i/>
        </w:rPr>
        <w:t xml:space="preserve">Science, Engineering </w:t>
      </w:r>
      <w:r>
        <w:rPr>
          <w:rFonts w:ascii="Arial" w:hAnsi="Arial" w:cs="Arial"/>
          <w:i/>
        </w:rPr>
        <w:tab/>
        <w:t xml:space="preserve">and </w:t>
      </w:r>
      <w:r w:rsidRPr="006E6D7C">
        <w:rPr>
          <w:rFonts w:ascii="Arial" w:hAnsi="Arial" w:cs="Arial"/>
          <w:i/>
        </w:rPr>
        <w:t>Technology</w:t>
      </w:r>
      <w:r w:rsidRPr="006E6D7C">
        <w:rPr>
          <w:rFonts w:ascii="Arial" w:hAnsi="Arial" w:cs="Arial"/>
        </w:rPr>
        <w:t xml:space="preserve">, 3(4):975-978. </w:t>
      </w:r>
    </w:p>
    <w:p w14:paraId="6054F724" w14:textId="77777777" w:rsidR="000130E9" w:rsidRDefault="000130E9" w:rsidP="000130E9">
      <w:pPr>
        <w:jc w:val="both"/>
        <w:rPr>
          <w:rStyle w:val="Hyperlink"/>
          <w:rFonts w:ascii="Arial" w:hAnsi="Arial" w:cs="Arial"/>
          <w:color w:val="auto"/>
        </w:rPr>
      </w:pPr>
      <w:r w:rsidRPr="006E6D7C">
        <w:rPr>
          <w:rFonts w:ascii="Arial" w:hAnsi="Arial" w:cs="Arial"/>
        </w:rPr>
        <w:tab/>
      </w:r>
      <w:hyperlink r:id="rId16" w:history="1">
        <w:r w:rsidRPr="006E6D7C">
          <w:rPr>
            <w:rStyle w:val="Hyperlink"/>
            <w:rFonts w:ascii="Arial" w:hAnsi="Arial" w:cs="Arial"/>
            <w:color w:val="auto"/>
          </w:rPr>
          <w:t>https://www.ijset.in/wp-content/uploads/2015/07/10.2348.ijset07150975.pdf</w:t>
        </w:r>
      </w:hyperlink>
    </w:p>
    <w:p w14:paraId="369A1C29" w14:textId="77777777" w:rsidR="000130E9" w:rsidRPr="006E6D7C" w:rsidRDefault="000130E9" w:rsidP="000130E9">
      <w:pPr>
        <w:jc w:val="both"/>
        <w:rPr>
          <w:rFonts w:ascii="Arial" w:hAnsi="Arial" w:cs="Arial"/>
        </w:rPr>
      </w:pPr>
    </w:p>
    <w:p w14:paraId="513722F1" w14:textId="77777777" w:rsidR="000130E9" w:rsidRDefault="000130E9" w:rsidP="000130E9">
      <w:pPr>
        <w:jc w:val="both"/>
        <w:rPr>
          <w:rStyle w:val="Hyperlink"/>
          <w:rFonts w:ascii="Arial" w:hAnsi="Arial" w:cs="Arial"/>
          <w:color w:val="auto"/>
        </w:rPr>
      </w:pPr>
      <w:r w:rsidRPr="006E6D7C">
        <w:rPr>
          <w:rFonts w:ascii="Arial" w:hAnsi="Arial" w:cs="Arial"/>
        </w:rPr>
        <w:t xml:space="preserve">3. Hanan, M.A. and Al-Sayed, A. (2013). Quality characteristics of </w:t>
      </w:r>
      <w:proofErr w:type="spellStart"/>
      <w:r w:rsidRPr="006E6D7C">
        <w:rPr>
          <w:rFonts w:ascii="Arial" w:hAnsi="Arial" w:cs="Arial"/>
        </w:rPr>
        <w:t>cuntaloope</w:t>
      </w:r>
      <w:proofErr w:type="spellEnd"/>
      <w:r w:rsidRPr="006E6D7C">
        <w:rPr>
          <w:rFonts w:ascii="Arial" w:hAnsi="Arial" w:cs="Arial"/>
        </w:rPr>
        <w:t xml:space="preserve"> seed on and </w:t>
      </w:r>
      <w:r w:rsidR="00E85E60">
        <w:rPr>
          <w:rFonts w:ascii="Arial" w:hAnsi="Arial" w:cs="Arial"/>
        </w:rPr>
        <w:tab/>
        <w:t xml:space="preserve">cookies </w:t>
      </w:r>
      <w:r w:rsidRPr="006E6D7C">
        <w:rPr>
          <w:rFonts w:ascii="Arial" w:hAnsi="Arial" w:cs="Arial"/>
        </w:rPr>
        <w:t xml:space="preserve">substituted with ground fat and defatted seeds. </w:t>
      </w:r>
      <w:r w:rsidRPr="006E6D7C">
        <w:rPr>
          <w:rFonts w:ascii="Arial" w:hAnsi="Arial" w:cs="Arial"/>
          <w:i/>
        </w:rPr>
        <w:t xml:space="preserve">Journal of Applied Science </w:t>
      </w:r>
      <w:r w:rsidR="00E85E60">
        <w:rPr>
          <w:rFonts w:ascii="Arial" w:hAnsi="Arial" w:cs="Arial"/>
          <w:i/>
        </w:rPr>
        <w:tab/>
      </w:r>
      <w:r w:rsidRPr="006E6D7C">
        <w:rPr>
          <w:rFonts w:ascii="Arial" w:hAnsi="Arial" w:cs="Arial"/>
          <w:i/>
        </w:rPr>
        <w:t>Research</w:t>
      </w:r>
      <w:r w:rsidR="00E85E60">
        <w:rPr>
          <w:rFonts w:ascii="Arial" w:hAnsi="Arial" w:cs="Arial"/>
        </w:rPr>
        <w:t xml:space="preserve">, 9(1): 435- </w:t>
      </w:r>
      <w:r w:rsidRPr="006E6D7C">
        <w:rPr>
          <w:rFonts w:ascii="Arial" w:hAnsi="Arial" w:cs="Arial"/>
        </w:rPr>
        <w:t xml:space="preserve">443. </w:t>
      </w:r>
      <w:hyperlink r:id="rId17" w:history="1">
        <w:r w:rsidRPr="006E6D7C">
          <w:rPr>
            <w:rStyle w:val="Hyperlink"/>
            <w:rFonts w:ascii="Arial" w:hAnsi="Arial" w:cs="Arial"/>
            <w:color w:val="auto"/>
          </w:rPr>
          <w:t>http://www.aensiweb.com/old/jasr/jasr/2013/435-443.pdf</w:t>
        </w:r>
      </w:hyperlink>
    </w:p>
    <w:p w14:paraId="4B444D6B" w14:textId="77777777" w:rsidR="00E85E60" w:rsidRPr="006E6D7C" w:rsidRDefault="00E85E60" w:rsidP="000130E9">
      <w:pPr>
        <w:jc w:val="both"/>
        <w:rPr>
          <w:rStyle w:val="Hyperlink"/>
          <w:rFonts w:ascii="Arial" w:hAnsi="Arial" w:cs="Arial"/>
        </w:rPr>
      </w:pPr>
    </w:p>
    <w:p w14:paraId="165AE1DB" w14:textId="77777777" w:rsidR="000130E9" w:rsidRDefault="000130E9" w:rsidP="000130E9">
      <w:pPr>
        <w:jc w:val="both"/>
        <w:rPr>
          <w:rStyle w:val="Hyperlink"/>
          <w:rFonts w:ascii="Arial" w:hAnsi="Arial" w:cs="Arial"/>
          <w:color w:val="auto"/>
        </w:rPr>
      </w:pPr>
      <w:r w:rsidRPr="006E6D7C">
        <w:rPr>
          <w:rFonts w:ascii="Arial" w:hAnsi="Arial" w:cs="Arial"/>
        </w:rPr>
        <w:t xml:space="preserve">4. Ajibola, F.C, </w:t>
      </w:r>
      <w:proofErr w:type="spellStart"/>
      <w:r w:rsidRPr="006E6D7C">
        <w:rPr>
          <w:rFonts w:ascii="Arial" w:hAnsi="Arial" w:cs="Arial"/>
        </w:rPr>
        <w:t>Oyerinde</w:t>
      </w:r>
      <w:proofErr w:type="spellEnd"/>
      <w:r w:rsidRPr="006E6D7C">
        <w:rPr>
          <w:rFonts w:ascii="Arial" w:hAnsi="Arial" w:cs="Arial"/>
        </w:rPr>
        <w:t>, O.V. and Adeniyan, S.O. (2015). Physicochemical</w:t>
      </w:r>
      <w:r w:rsidR="00E85E60">
        <w:rPr>
          <w:rFonts w:ascii="Arial" w:hAnsi="Arial" w:cs="Arial"/>
        </w:rPr>
        <w:t xml:space="preserve"> and antioxidant </w:t>
      </w:r>
      <w:r w:rsidR="00E85E60">
        <w:rPr>
          <w:rFonts w:ascii="Arial" w:hAnsi="Arial" w:cs="Arial"/>
        </w:rPr>
        <w:tab/>
        <w:t xml:space="preserve">properties of </w:t>
      </w:r>
      <w:r w:rsidRPr="006E6D7C">
        <w:rPr>
          <w:rFonts w:ascii="Arial" w:hAnsi="Arial" w:cs="Arial"/>
        </w:rPr>
        <w:t xml:space="preserve">whole wheat biscuits incorporated with Moringa oleifera leaves and </w:t>
      </w:r>
      <w:r w:rsidR="00E85E60">
        <w:rPr>
          <w:rFonts w:ascii="Arial" w:hAnsi="Arial" w:cs="Arial"/>
        </w:rPr>
        <w:tab/>
      </w:r>
      <w:r w:rsidRPr="006E6D7C">
        <w:rPr>
          <w:rFonts w:ascii="Arial" w:hAnsi="Arial" w:cs="Arial"/>
        </w:rPr>
        <w:t xml:space="preserve">cocoa powder. </w:t>
      </w:r>
      <w:r w:rsidR="00E85E60">
        <w:rPr>
          <w:rFonts w:ascii="Arial" w:hAnsi="Arial" w:cs="Arial"/>
          <w:i/>
        </w:rPr>
        <w:t xml:space="preserve">Journal of </w:t>
      </w:r>
      <w:r w:rsidRPr="006E6D7C">
        <w:rPr>
          <w:rFonts w:ascii="Arial" w:hAnsi="Arial" w:cs="Arial"/>
          <w:i/>
        </w:rPr>
        <w:t>Scientific Research and Report</w:t>
      </w:r>
      <w:r w:rsidRPr="006E6D7C">
        <w:rPr>
          <w:rFonts w:ascii="Arial" w:hAnsi="Arial" w:cs="Arial"/>
        </w:rPr>
        <w:t xml:space="preserve">, 7(3):195-206. </w:t>
      </w:r>
      <w:r w:rsidR="00E85E60">
        <w:rPr>
          <w:rFonts w:ascii="Arial" w:hAnsi="Arial" w:cs="Arial"/>
        </w:rPr>
        <w:tab/>
      </w:r>
      <w:hyperlink r:id="rId18" w:history="1">
        <w:r w:rsidRPr="006E6D7C">
          <w:rPr>
            <w:rStyle w:val="Hyperlink"/>
            <w:rFonts w:ascii="Arial" w:hAnsi="Arial" w:cs="Arial"/>
            <w:color w:val="auto"/>
          </w:rPr>
          <w:t>https://doi.org/10.9734/JSRR/2015/18070</w:t>
        </w:r>
      </w:hyperlink>
    </w:p>
    <w:p w14:paraId="37975C2F" w14:textId="77777777" w:rsidR="00E85E60" w:rsidRPr="006E6D7C" w:rsidRDefault="00E85E60" w:rsidP="000130E9">
      <w:pPr>
        <w:jc w:val="both"/>
        <w:rPr>
          <w:rStyle w:val="Hyperlink"/>
          <w:rFonts w:ascii="Arial" w:hAnsi="Arial" w:cs="Arial"/>
        </w:rPr>
      </w:pPr>
    </w:p>
    <w:p w14:paraId="44B857CF" w14:textId="77777777" w:rsidR="000130E9" w:rsidRDefault="000130E9" w:rsidP="000130E9">
      <w:pPr>
        <w:jc w:val="both"/>
        <w:rPr>
          <w:rFonts w:ascii="Arial" w:hAnsi="Arial" w:cs="Arial"/>
          <w:u w:val="single"/>
        </w:rPr>
      </w:pPr>
      <w:r w:rsidRPr="006E6D7C">
        <w:rPr>
          <w:rFonts w:ascii="Arial" w:hAnsi="Arial" w:cs="Arial"/>
        </w:rPr>
        <w:lastRenderedPageBreak/>
        <w:t xml:space="preserve">5. Kulkarni, S.G., Vijayanand, P., Aksha, M., Reena, P. and Ramana K.V.R. (2008). Effect of </w:t>
      </w:r>
      <w:r w:rsidR="00E85E60">
        <w:rPr>
          <w:rFonts w:ascii="Arial" w:hAnsi="Arial" w:cs="Arial"/>
        </w:rPr>
        <w:tab/>
      </w:r>
      <w:r w:rsidRPr="006E6D7C">
        <w:rPr>
          <w:rFonts w:ascii="Arial" w:hAnsi="Arial" w:cs="Arial"/>
        </w:rPr>
        <w:t xml:space="preserve">dehydration </w:t>
      </w:r>
      <w:r>
        <w:rPr>
          <w:rFonts w:ascii="Arial" w:hAnsi="Arial" w:cs="Arial"/>
        </w:rPr>
        <w:t xml:space="preserve">on </w:t>
      </w:r>
      <w:r w:rsidRPr="006E6D7C">
        <w:rPr>
          <w:rFonts w:ascii="Arial" w:hAnsi="Arial" w:cs="Arial"/>
        </w:rPr>
        <w:t>the quality and storage stability of immature dates (</w:t>
      </w:r>
      <w:r w:rsidRPr="006E6D7C">
        <w:rPr>
          <w:rFonts w:ascii="Arial" w:hAnsi="Arial" w:cs="Arial"/>
          <w:i/>
        </w:rPr>
        <w:t xml:space="preserve">Phoenix </w:t>
      </w:r>
      <w:r w:rsidR="00E85E60">
        <w:rPr>
          <w:rFonts w:ascii="Arial" w:hAnsi="Arial" w:cs="Arial"/>
          <w:i/>
        </w:rPr>
        <w:tab/>
      </w:r>
      <w:r w:rsidRPr="006E6D7C">
        <w:rPr>
          <w:rFonts w:ascii="Arial" w:hAnsi="Arial" w:cs="Arial"/>
          <w:i/>
        </w:rPr>
        <w:t>dactylifera</w:t>
      </w:r>
      <w:r w:rsidRPr="006E6D7C">
        <w:rPr>
          <w:rFonts w:ascii="Arial" w:hAnsi="Arial" w:cs="Arial"/>
        </w:rPr>
        <w:t xml:space="preserve">). Food Science and </w:t>
      </w:r>
      <w:r w:rsidRPr="006E6D7C">
        <w:rPr>
          <w:rFonts w:ascii="Arial" w:hAnsi="Arial" w:cs="Arial"/>
        </w:rPr>
        <w:tab/>
        <w:t xml:space="preserve">Technology,41:278-283. </w:t>
      </w:r>
      <w:r w:rsidR="00E85E60">
        <w:rPr>
          <w:rFonts w:ascii="Arial" w:hAnsi="Arial" w:cs="Arial"/>
        </w:rPr>
        <w:tab/>
      </w:r>
      <w:hyperlink r:id="rId19" w:tgtFrame="_blank" w:history="1">
        <w:r w:rsidRPr="006E6D7C">
          <w:rPr>
            <w:rFonts w:ascii="Arial" w:hAnsi="Arial" w:cs="Arial"/>
            <w:u w:val="single"/>
          </w:rPr>
          <w:t>https://doi.org/10.1016/j.lwt.2007.02.023</w:t>
        </w:r>
      </w:hyperlink>
    </w:p>
    <w:p w14:paraId="6F0D66C7" w14:textId="77777777" w:rsidR="00E85E60" w:rsidRPr="006E6D7C" w:rsidRDefault="00E85E60" w:rsidP="000130E9">
      <w:pPr>
        <w:jc w:val="both"/>
        <w:rPr>
          <w:rFonts w:ascii="Arial" w:hAnsi="Arial" w:cs="Arial"/>
          <w:u w:val="single"/>
        </w:rPr>
      </w:pPr>
    </w:p>
    <w:p w14:paraId="702CE48A" w14:textId="77777777" w:rsidR="000130E9" w:rsidRDefault="00E85E60" w:rsidP="000130E9">
      <w:pPr>
        <w:jc w:val="both"/>
        <w:rPr>
          <w:rStyle w:val="Hyperlink"/>
          <w:rFonts w:ascii="Arial" w:hAnsi="Arial" w:cs="Arial"/>
          <w:color w:val="auto"/>
        </w:rPr>
      </w:pPr>
      <w:r>
        <w:rPr>
          <w:rFonts w:ascii="Arial" w:hAnsi="Arial" w:cs="Arial"/>
        </w:rPr>
        <w:t xml:space="preserve"> 6. Nwosu, J.N. (2013). </w:t>
      </w:r>
      <w:r w:rsidR="000130E9" w:rsidRPr="006E6D7C">
        <w:rPr>
          <w:rFonts w:ascii="Arial" w:hAnsi="Arial" w:cs="Arial"/>
        </w:rPr>
        <w:t xml:space="preserve">Production and evaluation of biscuits from blends of </w:t>
      </w:r>
      <w:proofErr w:type="spellStart"/>
      <w:r w:rsidR="000130E9" w:rsidRPr="006E6D7C">
        <w:rPr>
          <w:rFonts w:ascii="Arial" w:hAnsi="Arial" w:cs="Arial"/>
        </w:rPr>
        <w:t>bambara</w:t>
      </w:r>
      <w:proofErr w:type="spellEnd"/>
      <w:r w:rsidR="000130E9" w:rsidRPr="006E6D7C">
        <w:rPr>
          <w:rFonts w:ascii="Arial" w:hAnsi="Arial" w:cs="Arial"/>
        </w:rPr>
        <w:t xml:space="preserve"> </w:t>
      </w:r>
      <w:r>
        <w:rPr>
          <w:rFonts w:ascii="Arial" w:hAnsi="Arial" w:cs="Arial"/>
        </w:rPr>
        <w:tab/>
      </w:r>
      <w:r w:rsidR="000130E9" w:rsidRPr="006E6D7C">
        <w:rPr>
          <w:rFonts w:ascii="Arial" w:hAnsi="Arial" w:cs="Arial"/>
        </w:rPr>
        <w:t>groundnut (</w:t>
      </w:r>
      <w:r>
        <w:rPr>
          <w:rFonts w:ascii="Arial" w:hAnsi="Arial" w:cs="Arial"/>
          <w:i/>
        </w:rPr>
        <w:t xml:space="preserve">Vigna </w:t>
      </w:r>
      <w:r w:rsidR="000130E9" w:rsidRPr="006E6D7C">
        <w:rPr>
          <w:rFonts w:ascii="Arial" w:hAnsi="Arial" w:cs="Arial"/>
          <w:i/>
        </w:rPr>
        <w:t>subterranean</w:t>
      </w:r>
      <w:r w:rsidR="000130E9" w:rsidRPr="006E6D7C">
        <w:rPr>
          <w:rFonts w:ascii="Arial" w:hAnsi="Arial" w:cs="Arial"/>
        </w:rPr>
        <w:t>) and Wheat Flour (</w:t>
      </w:r>
      <w:r w:rsidR="000130E9" w:rsidRPr="006E6D7C">
        <w:rPr>
          <w:rFonts w:ascii="Arial" w:hAnsi="Arial" w:cs="Arial"/>
          <w:i/>
        </w:rPr>
        <w:t xml:space="preserve">Triticum </w:t>
      </w:r>
      <w:proofErr w:type="spellStart"/>
      <w:r w:rsidR="000130E9" w:rsidRPr="006E6D7C">
        <w:rPr>
          <w:rFonts w:ascii="Arial" w:hAnsi="Arial" w:cs="Arial"/>
          <w:i/>
        </w:rPr>
        <w:t>eastrum</w:t>
      </w:r>
      <w:proofErr w:type="spellEnd"/>
      <w:r w:rsidR="000130E9" w:rsidRPr="006E6D7C">
        <w:rPr>
          <w:rFonts w:ascii="Arial" w:hAnsi="Arial" w:cs="Arial"/>
        </w:rPr>
        <w:t xml:space="preserve">). </w:t>
      </w:r>
      <w:r w:rsidR="000130E9" w:rsidRPr="006E6D7C">
        <w:rPr>
          <w:rFonts w:ascii="Arial" w:hAnsi="Arial" w:cs="Arial"/>
          <w:i/>
        </w:rPr>
        <w:t xml:space="preserve">Agricultural </w:t>
      </w:r>
      <w:r>
        <w:rPr>
          <w:rFonts w:ascii="Arial" w:hAnsi="Arial" w:cs="Arial"/>
          <w:i/>
        </w:rPr>
        <w:tab/>
      </w:r>
      <w:r>
        <w:rPr>
          <w:rFonts w:ascii="Arial" w:hAnsi="Arial" w:cs="Arial"/>
          <w:i/>
        </w:rPr>
        <w:tab/>
      </w:r>
      <w:r w:rsidR="000130E9" w:rsidRPr="006E6D7C">
        <w:rPr>
          <w:rFonts w:ascii="Arial" w:hAnsi="Arial" w:cs="Arial"/>
          <w:i/>
        </w:rPr>
        <w:t>and Food Sciences</w:t>
      </w:r>
      <w:r w:rsidR="000130E9" w:rsidRPr="006E6D7C">
        <w:rPr>
          <w:rFonts w:ascii="Arial" w:hAnsi="Arial" w:cs="Arial"/>
        </w:rPr>
        <w:t xml:space="preserve">, 2(2):17-21. </w:t>
      </w:r>
      <w:r w:rsidR="000130E9" w:rsidRPr="006E6D7C">
        <w:rPr>
          <w:rFonts w:ascii="Arial" w:hAnsi="Arial" w:cs="Arial"/>
        </w:rPr>
        <w:tab/>
      </w:r>
      <w:hyperlink r:id="rId20" w:history="1">
        <w:r w:rsidRPr="001F0014">
          <w:rPr>
            <w:rStyle w:val="Hyperlink"/>
            <w:rFonts w:ascii="Arial" w:hAnsi="Arial" w:cs="Arial"/>
          </w:rPr>
          <w:t>https://www.semanticscholar.org/paper/Production-and-Evaluation-of-Biscuits-from-</w:t>
        </w:r>
        <w:r w:rsidRPr="001F0014">
          <w:rPr>
            <w:rStyle w:val="Hyperlink"/>
            <w:rFonts w:ascii="Arial" w:hAnsi="Arial" w:cs="Arial"/>
          </w:rPr>
          <w:tab/>
          <w:t>Blends-</w:t>
        </w:r>
        <w:r w:rsidRPr="001F0014">
          <w:rPr>
            <w:rStyle w:val="Hyperlink"/>
            <w:rFonts w:ascii="Arial" w:hAnsi="Arial" w:cs="Arial"/>
          </w:rPr>
          <w:tab/>
          <w:t>Nwosu/a2cd66672176faed676798427b4c1ae6041db58f</w:t>
        </w:r>
      </w:hyperlink>
    </w:p>
    <w:p w14:paraId="054872E7" w14:textId="77777777" w:rsidR="00E85E60" w:rsidRPr="006E6D7C" w:rsidRDefault="00E85E60" w:rsidP="000130E9">
      <w:pPr>
        <w:jc w:val="both"/>
        <w:rPr>
          <w:rStyle w:val="Hyperlink"/>
          <w:rFonts w:ascii="Arial" w:hAnsi="Arial" w:cs="Arial"/>
        </w:rPr>
      </w:pPr>
    </w:p>
    <w:p w14:paraId="476CC9A1" w14:textId="77777777" w:rsidR="000130E9" w:rsidRDefault="000130E9" w:rsidP="000130E9">
      <w:pPr>
        <w:jc w:val="both"/>
        <w:rPr>
          <w:rStyle w:val="Hyperlink"/>
          <w:rFonts w:ascii="Arial" w:hAnsi="Arial" w:cs="Arial"/>
          <w:color w:val="auto"/>
        </w:rPr>
      </w:pPr>
      <w:r w:rsidRPr="006E6D7C">
        <w:rPr>
          <w:rFonts w:ascii="Arial" w:hAnsi="Arial" w:cs="Arial"/>
        </w:rPr>
        <w:t xml:space="preserve">7. Ikhtiar, K. and Alam, Z. (2007). Nutritional composition of Pakistani wheat varieties. </w:t>
      </w:r>
      <w:r w:rsidR="00E85E60">
        <w:rPr>
          <w:rFonts w:ascii="Arial" w:hAnsi="Arial" w:cs="Arial"/>
        </w:rPr>
        <w:tab/>
      </w:r>
      <w:r w:rsidRPr="006E6D7C">
        <w:rPr>
          <w:rFonts w:ascii="Arial" w:hAnsi="Arial" w:cs="Arial"/>
          <w:i/>
        </w:rPr>
        <w:t xml:space="preserve">Journal of Zhejiang </w:t>
      </w:r>
      <w:r w:rsidRPr="006E6D7C">
        <w:rPr>
          <w:rFonts w:ascii="Arial" w:hAnsi="Arial" w:cs="Arial"/>
          <w:i/>
        </w:rPr>
        <w:tab/>
        <w:t>University SCIENCE B</w:t>
      </w:r>
      <w:r w:rsidRPr="006E6D7C">
        <w:rPr>
          <w:rFonts w:ascii="Arial" w:hAnsi="Arial" w:cs="Arial"/>
        </w:rPr>
        <w:t xml:space="preserve">, 8(8):555-559. </w:t>
      </w:r>
      <w:r w:rsidR="00E85E60">
        <w:rPr>
          <w:rFonts w:ascii="Arial" w:hAnsi="Arial" w:cs="Arial"/>
        </w:rPr>
        <w:tab/>
      </w:r>
      <w:hyperlink r:id="rId21" w:tgtFrame="_blank" w:history="1">
        <w:r w:rsidRPr="006E6D7C">
          <w:rPr>
            <w:rStyle w:val="Hyperlink"/>
            <w:rFonts w:ascii="Arial" w:hAnsi="Arial" w:cs="Arial"/>
            <w:color w:val="auto"/>
          </w:rPr>
          <w:t>https://doi.org/10.1631/jzus.2007.B0555</w:t>
        </w:r>
      </w:hyperlink>
    </w:p>
    <w:p w14:paraId="33800ACB" w14:textId="77777777" w:rsidR="00E85E60" w:rsidRPr="006E6D7C" w:rsidRDefault="00E85E60" w:rsidP="000130E9">
      <w:pPr>
        <w:jc w:val="both"/>
        <w:rPr>
          <w:rStyle w:val="Hyperlink"/>
          <w:rFonts w:ascii="Arial" w:hAnsi="Arial" w:cs="Arial"/>
        </w:rPr>
      </w:pPr>
    </w:p>
    <w:p w14:paraId="522AD766" w14:textId="77777777" w:rsidR="000130E9" w:rsidRDefault="000130E9" w:rsidP="000130E9">
      <w:pPr>
        <w:jc w:val="both"/>
        <w:rPr>
          <w:rFonts w:ascii="Arial" w:hAnsi="Arial" w:cs="Arial"/>
          <w:u w:val="single"/>
        </w:rPr>
      </w:pPr>
      <w:r w:rsidRPr="006E6D7C">
        <w:rPr>
          <w:rFonts w:ascii="Arial" w:hAnsi="Arial" w:cs="Arial"/>
        </w:rPr>
        <w:t>8. Ojo, M.A., Ade-</w:t>
      </w:r>
      <w:proofErr w:type="spellStart"/>
      <w:r w:rsidRPr="006E6D7C">
        <w:rPr>
          <w:rFonts w:ascii="Arial" w:hAnsi="Arial" w:cs="Arial"/>
        </w:rPr>
        <w:t>Omowaye</w:t>
      </w:r>
      <w:proofErr w:type="spellEnd"/>
      <w:r w:rsidRPr="006E6D7C">
        <w:rPr>
          <w:rFonts w:ascii="Arial" w:hAnsi="Arial" w:cs="Arial"/>
        </w:rPr>
        <w:t xml:space="preserve">, B.I.O. and </w:t>
      </w:r>
      <w:proofErr w:type="spellStart"/>
      <w:r w:rsidRPr="006E6D7C">
        <w:rPr>
          <w:rFonts w:ascii="Arial" w:hAnsi="Arial" w:cs="Arial"/>
        </w:rPr>
        <w:t>Ngoddy</w:t>
      </w:r>
      <w:proofErr w:type="spellEnd"/>
      <w:r w:rsidRPr="006E6D7C">
        <w:rPr>
          <w:rFonts w:ascii="Arial" w:hAnsi="Arial" w:cs="Arial"/>
        </w:rPr>
        <w:t xml:space="preserve">, P.O. (2014). Comparative study of </w:t>
      </w:r>
      <w:r w:rsidR="00E85E60">
        <w:rPr>
          <w:rFonts w:ascii="Arial" w:hAnsi="Arial" w:cs="Arial"/>
        </w:rPr>
        <w:tab/>
      </w:r>
      <w:r w:rsidRPr="006E6D7C">
        <w:rPr>
          <w:rFonts w:ascii="Arial" w:hAnsi="Arial" w:cs="Arial"/>
        </w:rPr>
        <w:t xml:space="preserve">phytochemical </w:t>
      </w:r>
      <w:r>
        <w:rPr>
          <w:rFonts w:ascii="Arial" w:hAnsi="Arial" w:cs="Arial"/>
        </w:rPr>
        <w:tab/>
      </w:r>
      <w:r w:rsidRPr="006E6D7C">
        <w:rPr>
          <w:rFonts w:ascii="Arial" w:hAnsi="Arial" w:cs="Arial"/>
        </w:rPr>
        <w:t xml:space="preserve">profiles </w:t>
      </w:r>
      <w:r w:rsidRPr="006E6D7C">
        <w:rPr>
          <w:rFonts w:ascii="Arial" w:hAnsi="Arial" w:cs="Arial"/>
        </w:rPr>
        <w:tab/>
        <w:t xml:space="preserve">and </w:t>
      </w:r>
      <w:r w:rsidRPr="006E6D7C">
        <w:rPr>
          <w:rFonts w:ascii="Arial" w:hAnsi="Arial" w:cs="Arial"/>
          <w:i/>
        </w:rPr>
        <w:t>in vitro</w:t>
      </w:r>
      <w:r w:rsidRPr="006E6D7C">
        <w:rPr>
          <w:rFonts w:ascii="Arial" w:hAnsi="Arial" w:cs="Arial"/>
        </w:rPr>
        <w:t xml:space="preserve"> multi enzymes protein digestibility of two </w:t>
      </w:r>
      <w:r w:rsidR="00E85E60">
        <w:rPr>
          <w:rFonts w:ascii="Arial" w:hAnsi="Arial" w:cs="Arial"/>
        </w:rPr>
        <w:tab/>
      </w:r>
      <w:r w:rsidRPr="006E6D7C">
        <w:rPr>
          <w:rFonts w:ascii="Arial" w:hAnsi="Arial" w:cs="Arial"/>
        </w:rPr>
        <w:t xml:space="preserve">species of </w:t>
      </w:r>
      <w:r w:rsidRPr="006E6D7C">
        <w:rPr>
          <w:rFonts w:ascii="Arial" w:hAnsi="Arial" w:cs="Arial"/>
          <w:i/>
        </w:rPr>
        <w:t xml:space="preserve">Mallotus </w:t>
      </w:r>
      <w:proofErr w:type="spellStart"/>
      <w:r w:rsidRPr="006E6D7C">
        <w:rPr>
          <w:rFonts w:ascii="Arial" w:hAnsi="Arial" w:cs="Arial"/>
          <w:i/>
        </w:rPr>
        <w:t>subulatus</w:t>
      </w:r>
      <w:proofErr w:type="spellEnd"/>
      <w:r w:rsidRPr="006E6D7C">
        <w:rPr>
          <w:rFonts w:ascii="Arial" w:hAnsi="Arial" w:cs="Arial"/>
        </w:rPr>
        <w:t xml:space="preserve"> --- A </w:t>
      </w:r>
      <w:r w:rsidRPr="006E6D7C">
        <w:rPr>
          <w:rFonts w:ascii="Arial" w:hAnsi="Arial" w:cs="Arial"/>
        </w:rPr>
        <w:tab/>
        <w:t xml:space="preserve">tropical </w:t>
      </w:r>
      <w:proofErr w:type="spellStart"/>
      <w:r w:rsidRPr="006E6D7C">
        <w:rPr>
          <w:rFonts w:ascii="Arial" w:hAnsi="Arial" w:cs="Arial"/>
        </w:rPr>
        <w:t>underutilised</w:t>
      </w:r>
      <w:proofErr w:type="spellEnd"/>
      <w:r w:rsidRPr="006E6D7C">
        <w:rPr>
          <w:rFonts w:ascii="Arial" w:hAnsi="Arial" w:cs="Arial"/>
        </w:rPr>
        <w:t xml:space="preserve"> hard-to-cook legume. </w:t>
      </w:r>
      <w:r w:rsidR="00E85E60">
        <w:rPr>
          <w:rFonts w:ascii="Arial" w:hAnsi="Arial" w:cs="Arial"/>
        </w:rPr>
        <w:tab/>
      </w:r>
      <w:r w:rsidRPr="006E6D7C">
        <w:rPr>
          <w:rFonts w:ascii="Arial" w:hAnsi="Arial" w:cs="Arial"/>
          <w:i/>
        </w:rPr>
        <w:t>African Journal of Food Science and Technology</w:t>
      </w:r>
      <w:r w:rsidRPr="006E6D7C">
        <w:rPr>
          <w:rFonts w:ascii="Arial" w:hAnsi="Arial" w:cs="Arial"/>
        </w:rPr>
        <w:t xml:space="preserve">, </w:t>
      </w:r>
      <w:r w:rsidRPr="006E6D7C">
        <w:rPr>
          <w:rFonts w:ascii="Arial" w:hAnsi="Arial" w:cs="Arial"/>
        </w:rPr>
        <w:tab/>
        <w:t xml:space="preserve">5(8): 174-179. </w:t>
      </w:r>
      <w:r w:rsidR="00E85E60">
        <w:rPr>
          <w:rFonts w:ascii="Arial" w:hAnsi="Arial" w:cs="Arial"/>
        </w:rPr>
        <w:tab/>
      </w:r>
      <w:hyperlink r:id="rId22" w:tgtFrame="_blank" w:history="1">
        <w:r w:rsidRPr="006E6D7C">
          <w:rPr>
            <w:rFonts w:ascii="Arial" w:hAnsi="Arial" w:cs="Arial"/>
            <w:u w:val="single"/>
          </w:rPr>
          <w:t>https://doi.org/10.14303/ajfst.2014.100</w:t>
        </w:r>
      </w:hyperlink>
    </w:p>
    <w:p w14:paraId="50965319" w14:textId="77777777" w:rsidR="00E85E60" w:rsidRPr="006E6D7C" w:rsidRDefault="00E85E60" w:rsidP="000130E9">
      <w:pPr>
        <w:jc w:val="both"/>
        <w:rPr>
          <w:rFonts w:ascii="Arial" w:hAnsi="Arial" w:cs="Arial"/>
          <w:u w:val="single"/>
        </w:rPr>
      </w:pPr>
    </w:p>
    <w:p w14:paraId="31FEC744" w14:textId="77777777" w:rsidR="000130E9" w:rsidRDefault="000130E9" w:rsidP="000130E9">
      <w:pPr>
        <w:jc w:val="both"/>
        <w:rPr>
          <w:rFonts w:ascii="Arial" w:hAnsi="Arial" w:cs="Arial"/>
          <w:u w:val="single"/>
        </w:rPr>
      </w:pPr>
      <w:r w:rsidRPr="006E6D7C">
        <w:rPr>
          <w:rFonts w:ascii="Arial" w:hAnsi="Arial" w:cs="Arial"/>
        </w:rPr>
        <w:t>9. Ojo, M.A., Ade-</w:t>
      </w:r>
      <w:proofErr w:type="spellStart"/>
      <w:r w:rsidRPr="006E6D7C">
        <w:rPr>
          <w:rFonts w:ascii="Arial" w:hAnsi="Arial" w:cs="Arial"/>
        </w:rPr>
        <w:t>Omowaye</w:t>
      </w:r>
      <w:proofErr w:type="spellEnd"/>
      <w:r w:rsidRPr="006E6D7C">
        <w:rPr>
          <w:rFonts w:ascii="Arial" w:hAnsi="Arial" w:cs="Arial"/>
        </w:rPr>
        <w:t xml:space="preserve">, B.I.O. and </w:t>
      </w:r>
      <w:proofErr w:type="spellStart"/>
      <w:r w:rsidRPr="006E6D7C">
        <w:rPr>
          <w:rFonts w:ascii="Arial" w:hAnsi="Arial" w:cs="Arial"/>
        </w:rPr>
        <w:t>Ngoddy</w:t>
      </w:r>
      <w:proofErr w:type="spellEnd"/>
      <w:r w:rsidRPr="006E6D7C">
        <w:rPr>
          <w:rFonts w:ascii="Arial" w:hAnsi="Arial" w:cs="Arial"/>
        </w:rPr>
        <w:t xml:space="preserve">, P.O. (2017). Impact of Hydrothermal </w:t>
      </w:r>
      <w:r w:rsidR="00E85E60">
        <w:rPr>
          <w:rFonts w:ascii="Arial" w:hAnsi="Arial" w:cs="Arial"/>
        </w:rPr>
        <w:tab/>
        <w:t xml:space="preserve">Techniques on the </w:t>
      </w:r>
      <w:r w:rsidRPr="006E6D7C">
        <w:rPr>
          <w:rFonts w:ascii="Arial" w:hAnsi="Arial" w:cs="Arial"/>
        </w:rPr>
        <w:t xml:space="preserve">Chemical Components of </w:t>
      </w:r>
      <w:r w:rsidRPr="006E6D7C">
        <w:rPr>
          <w:rFonts w:ascii="Arial" w:hAnsi="Arial" w:cs="Arial"/>
          <w:i/>
        </w:rPr>
        <w:t xml:space="preserve">Mallotus </w:t>
      </w:r>
      <w:proofErr w:type="spellStart"/>
      <w:r w:rsidRPr="006E6D7C">
        <w:rPr>
          <w:rFonts w:ascii="Arial" w:hAnsi="Arial" w:cs="Arial"/>
          <w:i/>
        </w:rPr>
        <w:t>subulatus</w:t>
      </w:r>
      <w:proofErr w:type="spellEnd"/>
      <w:r w:rsidRPr="006E6D7C">
        <w:rPr>
          <w:rFonts w:ascii="Arial" w:hAnsi="Arial" w:cs="Arial"/>
        </w:rPr>
        <w:t xml:space="preserve">. </w:t>
      </w:r>
      <w:r w:rsidRPr="006E6D7C">
        <w:rPr>
          <w:rFonts w:ascii="Arial" w:hAnsi="Arial" w:cs="Arial"/>
          <w:i/>
        </w:rPr>
        <w:t xml:space="preserve">Pakistan Journal of </w:t>
      </w:r>
      <w:r w:rsidR="00E85E60">
        <w:rPr>
          <w:rFonts w:ascii="Arial" w:hAnsi="Arial" w:cs="Arial"/>
          <w:i/>
        </w:rPr>
        <w:tab/>
      </w:r>
      <w:r w:rsidRPr="006E6D7C">
        <w:rPr>
          <w:rFonts w:ascii="Arial" w:hAnsi="Arial" w:cs="Arial"/>
          <w:i/>
        </w:rPr>
        <w:t>Nutrition</w:t>
      </w:r>
      <w:r w:rsidR="00E85E60">
        <w:rPr>
          <w:rFonts w:ascii="Arial" w:hAnsi="Arial" w:cs="Arial"/>
        </w:rPr>
        <w:t>,16:</w:t>
      </w:r>
      <w:r w:rsidRPr="006E6D7C">
        <w:rPr>
          <w:rFonts w:ascii="Arial" w:hAnsi="Arial" w:cs="Arial"/>
        </w:rPr>
        <w:t>813-825.</w:t>
      </w:r>
      <w:r w:rsidR="00E85E60">
        <w:rPr>
          <w:rFonts w:ascii="Arial" w:hAnsi="Arial" w:cs="Arial"/>
        </w:rPr>
        <w:t xml:space="preserve"> </w:t>
      </w:r>
      <w:hyperlink r:id="rId23" w:tgtFrame="_blank" w:history="1">
        <w:r w:rsidRPr="006E6D7C">
          <w:rPr>
            <w:rFonts w:ascii="Arial" w:hAnsi="Arial" w:cs="Arial"/>
            <w:u w:val="single"/>
          </w:rPr>
          <w:t>https://doi.org/10.3923/pjn.2017.813.825</w:t>
        </w:r>
      </w:hyperlink>
    </w:p>
    <w:p w14:paraId="162F45BC" w14:textId="77777777" w:rsidR="00E85E60" w:rsidRPr="006E6D7C" w:rsidRDefault="00E85E60" w:rsidP="000130E9">
      <w:pPr>
        <w:jc w:val="both"/>
        <w:rPr>
          <w:rFonts w:ascii="Arial" w:hAnsi="Arial" w:cs="Arial"/>
          <w:u w:val="single"/>
        </w:rPr>
      </w:pPr>
    </w:p>
    <w:p w14:paraId="2E930275" w14:textId="77777777" w:rsidR="000130E9" w:rsidRDefault="000130E9" w:rsidP="000130E9">
      <w:pPr>
        <w:jc w:val="both"/>
        <w:rPr>
          <w:rFonts w:ascii="Arial" w:hAnsi="Arial" w:cs="Arial"/>
          <w:u w:val="single"/>
        </w:rPr>
      </w:pPr>
      <w:r w:rsidRPr="006E6D7C">
        <w:rPr>
          <w:rFonts w:ascii="Arial" w:hAnsi="Arial" w:cs="Arial"/>
        </w:rPr>
        <w:t xml:space="preserve">10. Graham, P.H. and Vance, C.P. (2003). Legumes: Importance and constraints to greater </w:t>
      </w:r>
      <w:r w:rsidR="00E85E60">
        <w:rPr>
          <w:rFonts w:ascii="Arial" w:hAnsi="Arial" w:cs="Arial"/>
        </w:rPr>
        <w:tab/>
      </w:r>
      <w:r w:rsidRPr="006E6D7C">
        <w:rPr>
          <w:rFonts w:ascii="Arial" w:hAnsi="Arial" w:cs="Arial"/>
        </w:rPr>
        <w:t xml:space="preserve">use. </w:t>
      </w:r>
      <w:r w:rsidR="00E85E60">
        <w:rPr>
          <w:rFonts w:ascii="Arial" w:hAnsi="Arial" w:cs="Arial"/>
          <w:i/>
        </w:rPr>
        <w:t xml:space="preserve">Plant </w:t>
      </w:r>
      <w:r w:rsidRPr="006E6D7C">
        <w:rPr>
          <w:rFonts w:ascii="Arial" w:hAnsi="Arial" w:cs="Arial"/>
          <w:i/>
        </w:rPr>
        <w:t>Physiology</w:t>
      </w:r>
      <w:r w:rsidRPr="006E6D7C">
        <w:rPr>
          <w:rFonts w:ascii="Arial" w:hAnsi="Arial" w:cs="Arial"/>
        </w:rPr>
        <w:t xml:space="preserve">. 131: 872-877.  </w:t>
      </w:r>
      <w:hyperlink r:id="rId24" w:tgtFrame="_blank" w:history="1">
        <w:r w:rsidRPr="006E6D7C">
          <w:rPr>
            <w:rFonts w:ascii="Arial" w:hAnsi="Arial" w:cs="Arial"/>
            <w:u w:val="single"/>
          </w:rPr>
          <w:t>https://doi.org/10.1104/pp.017004</w:t>
        </w:r>
      </w:hyperlink>
    </w:p>
    <w:p w14:paraId="58D20F14" w14:textId="77777777" w:rsidR="00E85E60" w:rsidRPr="006E6D7C" w:rsidRDefault="00E85E60" w:rsidP="000130E9">
      <w:pPr>
        <w:jc w:val="both"/>
        <w:rPr>
          <w:rFonts w:ascii="Arial" w:hAnsi="Arial" w:cs="Arial"/>
          <w:u w:val="single"/>
        </w:rPr>
      </w:pPr>
    </w:p>
    <w:p w14:paraId="0D996489" w14:textId="77777777" w:rsidR="000130E9" w:rsidRDefault="000130E9" w:rsidP="000130E9">
      <w:pPr>
        <w:jc w:val="both"/>
        <w:rPr>
          <w:rStyle w:val="Hyperlink"/>
          <w:rFonts w:ascii="Arial" w:hAnsi="Arial" w:cs="Arial"/>
          <w:color w:val="auto"/>
        </w:rPr>
      </w:pPr>
      <w:r w:rsidRPr="006E6D7C">
        <w:rPr>
          <w:rFonts w:ascii="Arial" w:hAnsi="Arial" w:cs="Arial"/>
        </w:rPr>
        <w:t xml:space="preserve">11. Saima, H., Sabeera, M., Idrees, A.W., Farooq, A.M. and Mohd, M.B. (2014). Physical </w:t>
      </w:r>
      <w:r w:rsidR="00E85E60">
        <w:rPr>
          <w:rFonts w:ascii="Arial" w:hAnsi="Arial" w:cs="Arial"/>
        </w:rPr>
        <w:tab/>
        <w:t xml:space="preserve">and cooking </w:t>
      </w:r>
      <w:r w:rsidRPr="006E6D7C">
        <w:rPr>
          <w:rFonts w:ascii="Arial" w:hAnsi="Arial" w:cs="Arial"/>
        </w:rPr>
        <w:t xml:space="preserve">characteristics of two cowpea cultivars grown in temperate Indian </w:t>
      </w:r>
      <w:r w:rsidR="00E85E60">
        <w:rPr>
          <w:rFonts w:ascii="Arial" w:hAnsi="Arial" w:cs="Arial"/>
        </w:rPr>
        <w:tab/>
      </w:r>
      <w:r w:rsidRPr="006E6D7C">
        <w:rPr>
          <w:rFonts w:ascii="Arial" w:hAnsi="Arial" w:cs="Arial"/>
        </w:rPr>
        <w:t>climate</w:t>
      </w:r>
      <w:r w:rsidRPr="006E6D7C">
        <w:rPr>
          <w:rFonts w:ascii="Arial" w:hAnsi="Arial" w:cs="Arial"/>
          <w:i/>
        </w:rPr>
        <w:t>. Jour</w:t>
      </w:r>
      <w:r w:rsidR="00E85E60">
        <w:rPr>
          <w:rFonts w:ascii="Arial" w:hAnsi="Arial" w:cs="Arial"/>
          <w:i/>
        </w:rPr>
        <w:t xml:space="preserve">nal of the Saudi </w:t>
      </w:r>
      <w:r w:rsidRPr="006E6D7C">
        <w:rPr>
          <w:rFonts w:ascii="Arial" w:hAnsi="Arial" w:cs="Arial"/>
          <w:i/>
        </w:rPr>
        <w:t>Society of Agricultural Sciences</w:t>
      </w:r>
      <w:r w:rsidRPr="006E6D7C">
        <w:rPr>
          <w:rFonts w:ascii="Arial" w:hAnsi="Arial" w:cs="Arial"/>
        </w:rPr>
        <w:t xml:space="preserve">, 8(2). </w:t>
      </w:r>
      <w:r w:rsidR="00E85E60">
        <w:rPr>
          <w:rFonts w:ascii="Arial" w:hAnsi="Arial" w:cs="Arial"/>
        </w:rPr>
        <w:tab/>
      </w:r>
      <w:hyperlink r:id="rId25" w:history="1">
        <w:r w:rsidRPr="006E6D7C">
          <w:rPr>
            <w:rStyle w:val="Hyperlink"/>
            <w:rFonts w:ascii="Arial" w:hAnsi="Arial" w:cs="Arial"/>
            <w:color w:val="auto"/>
          </w:rPr>
          <w:t>https://core.ac.uk/download/pdf/81945955.pdf</w:t>
        </w:r>
      </w:hyperlink>
    </w:p>
    <w:p w14:paraId="50B28F52" w14:textId="77777777" w:rsidR="00E85E60" w:rsidRPr="006E6D7C" w:rsidRDefault="00E85E60" w:rsidP="000130E9">
      <w:pPr>
        <w:jc w:val="both"/>
        <w:rPr>
          <w:rStyle w:val="Hyperlink"/>
          <w:rFonts w:ascii="Arial" w:hAnsi="Arial" w:cs="Arial"/>
        </w:rPr>
      </w:pPr>
    </w:p>
    <w:p w14:paraId="6D31156D" w14:textId="77777777" w:rsidR="000130E9" w:rsidRPr="006E6D7C" w:rsidRDefault="000130E9" w:rsidP="000130E9">
      <w:pPr>
        <w:jc w:val="both"/>
        <w:rPr>
          <w:rFonts w:ascii="Arial" w:hAnsi="Arial" w:cs="Arial"/>
        </w:rPr>
      </w:pPr>
      <w:r w:rsidRPr="006E6D7C">
        <w:rPr>
          <w:rFonts w:ascii="Arial" w:hAnsi="Arial" w:cs="Arial"/>
        </w:rPr>
        <w:t xml:space="preserve">12. Peter-Ikechukwu, A., Okafor, D.C., </w:t>
      </w:r>
      <w:proofErr w:type="spellStart"/>
      <w:r w:rsidRPr="006E6D7C">
        <w:rPr>
          <w:rFonts w:ascii="Arial" w:hAnsi="Arial" w:cs="Arial"/>
        </w:rPr>
        <w:t>Kabuo</w:t>
      </w:r>
      <w:proofErr w:type="spellEnd"/>
      <w:r w:rsidRPr="006E6D7C">
        <w:rPr>
          <w:rFonts w:ascii="Arial" w:hAnsi="Arial" w:cs="Arial"/>
        </w:rPr>
        <w:t xml:space="preserve">, N.O., Ibeabuchi, J.C., </w:t>
      </w:r>
      <w:proofErr w:type="spellStart"/>
      <w:r w:rsidRPr="006E6D7C">
        <w:rPr>
          <w:rFonts w:ascii="Arial" w:hAnsi="Arial" w:cs="Arial"/>
        </w:rPr>
        <w:t>Odimegwu</w:t>
      </w:r>
      <w:proofErr w:type="spellEnd"/>
      <w:r w:rsidRPr="006E6D7C">
        <w:rPr>
          <w:rFonts w:ascii="Arial" w:hAnsi="Arial" w:cs="Arial"/>
        </w:rPr>
        <w:t xml:space="preserve">, E.N., </w:t>
      </w:r>
      <w:r w:rsidR="00E85E60">
        <w:rPr>
          <w:rFonts w:ascii="Arial" w:hAnsi="Arial" w:cs="Arial"/>
        </w:rPr>
        <w:tab/>
      </w:r>
      <w:proofErr w:type="spellStart"/>
      <w:r w:rsidRPr="006E6D7C">
        <w:rPr>
          <w:rFonts w:ascii="Arial" w:hAnsi="Arial" w:cs="Arial"/>
        </w:rPr>
        <w:t>Alagbao</w:t>
      </w:r>
      <w:r w:rsidR="00E85E60">
        <w:rPr>
          <w:rFonts w:ascii="Arial" w:hAnsi="Arial" w:cs="Arial"/>
        </w:rPr>
        <w:t>so</w:t>
      </w:r>
      <w:proofErr w:type="spellEnd"/>
      <w:r w:rsidR="00E85E60">
        <w:rPr>
          <w:rFonts w:ascii="Arial" w:hAnsi="Arial" w:cs="Arial"/>
        </w:rPr>
        <w:t xml:space="preserve">, S.O., </w:t>
      </w:r>
      <w:r w:rsidRPr="006E6D7C">
        <w:rPr>
          <w:rFonts w:ascii="Arial" w:hAnsi="Arial" w:cs="Arial"/>
        </w:rPr>
        <w:t xml:space="preserve">Njideka, N.E. and Mbah, R.N. (2017). Production and evaluation of </w:t>
      </w:r>
      <w:r w:rsidR="00E85E60">
        <w:rPr>
          <w:rFonts w:ascii="Arial" w:hAnsi="Arial" w:cs="Arial"/>
        </w:rPr>
        <w:tab/>
        <w:t xml:space="preserve">cookies from whole wheat </w:t>
      </w:r>
      <w:r w:rsidRPr="006E6D7C">
        <w:rPr>
          <w:rFonts w:ascii="Arial" w:hAnsi="Arial" w:cs="Arial"/>
        </w:rPr>
        <w:t xml:space="preserve">and date palm fruit pulp as sugar substitute, </w:t>
      </w:r>
      <w:r w:rsidRPr="006E6D7C">
        <w:rPr>
          <w:rFonts w:ascii="Arial" w:hAnsi="Arial" w:cs="Arial"/>
          <w:i/>
        </w:rPr>
        <w:t xml:space="preserve">International </w:t>
      </w:r>
      <w:r w:rsidR="00E85E60">
        <w:rPr>
          <w:rFonts w:ascii="Arial" w:hAnsi="Arial" w:cs="Arial"/>
          <w:i/>
        </w:rPr>
        <w:tab/>
      </w:r>
      <w:r w:rsidRPr="006E6D7C">
        <w:rPr>
          <w:rFonts w:ascii="Arial" w:hAnsi="Arial" w:cs="Arial"/>
          <w:i/>
        </w:rPr>
        <w:t>Jour</w:t>
      </w:r>
      <w:r w:rsidR="00E85E60">
        <w:rPr>
          <w:rFonts w:ascii="Arial" w:hAnsi="Arial" w:cs="Arial"/>
          <w:i/>
        </w:rPr>
        <w:t xml:space="preserve">nal Advancement in Technology, </w:t>
      </w:r>
      <w:r w:rsidRPr="006E6D7C">
        <w:rPr>
          <w:rFonts w:ascii="Arial" w:hAnsi="Arial" w:cs="Arial"/>
          <w:i/>
        </w:rPr>
        <w:t>Management and Technology,</w:t>
      </w:r>
      <w:r w:rsidRPr="006E6D7C">
        <w:rPr>
          <w:rFonts w:ascii="Arial" w:hAnsi="Arial" w:cs="Arial"/>
        </w:rPr>
        <w:t xml:space="preserve"> 4(4):1-31.</w:t>
      </w:r>
    </w:p>
    <w:p w14:paraId="0F0FF23C" w14:textId="77777777" w:rsidR="000130E9" w:rsidRDefault="000130E9" w:rsidP="000130E9">
      <w:pPr>
        <w:jc w:val="both"/>
        <w:rPr>
          <w:rFonts w:ascii="Arial" w:hAnsi="Arial" w:cs="Arial"/>
        </w:rPr>
      </w:pPr>
      <w:r w:rsidRPr="006E6D7C">
        <w:rPr>
          <w:rFonts w:ascii="Arial" w:hAnsi="Arial" w:cs="Arial"/>
        </w:rPr>
        <w:tab/>
      </w:r>
      <w:hyperlink r:id="rId26" w:history="1">
        <w:r w:rsidR="00E85E60" w:rsidRPr="001F0014">
          <w:rPr>
            <w:rStyle w:val="Hyperlink"/>
            <w:rFonts w:ascii="Arial" w:hAnsi="Arial" w:cs="Arial"/>
          </w:rPr>
          <w:t>file:///C:/Users/owner/Downloads/27PRODUCTIONANDEVALUATIONOFCOOKIES</w:t>
        </w:r>
        <w:r w:rsidR="00E85E60" w:rsidRPr="001F0014">
          <w:rPr>
            <w:rStyle w:val="Hyperlink"/>
            <w:rFonts w:ascii="Arial" w:hAnsi="Arial" w:cs="Arial"/>
          </w:rPr>
          <w:tab/>
          <w:t>FROMWHOLE</w:t>
        </w:r>
        <w:r w:rsidR="00E85E60" w:rsidRPr="001F0014">
          <w:rPr>
            <w:rStyle w:val="Hyperlink"/>
            <w:rFonts w:ascii="Arial" w:hAnsi="Arial" w:cs="Arial"/>
          </w:rPr>
          <w:tab/>
          <w:t>WHEATANDDATEPALMFRUITPULPASSUGARSUBSTITUTE1.pdf</w:t>
        </w:r>
      </w:hyperlink>
    </w:p>
    <w:p w14:paraId="71CC902E" w14:textId="77777777" w:rsidR="00E85E60" w:rsidRPr="006E6D7C" w:rsidRDefault="00E85E60" w:rsidP="000130E9">
      <w:pPr>
        <w:jc w:val="both"/>
        <w:rPr>
          <w:rStyle w:val="Hyperlink"/>
          <w:rFonts w:ascii="Arial" w:hAnsi="Arial" w:cs="Arial"/>
        </w:rPr>
      </w:pPr>
    </w:p>
    <w:p w14:paraId="4FC4313E" w14:textId="77777777" w:rsidR="000130E9" w:rsidRDefault="000130E9" w:rsidP="000130E9">
      <w:pPr>
        <w:jc w:val="both"/>
        <w:rPr>
          <w:rFonts w:ascii="Arial" w:hAnsi="Arial" w:cs="Arial"/>
        </w:rPr>
      </w:pPr>
      <w:r w:rsidRPr="006E6D7C">
        <w:rPr>
          <w:rFonts w:ascii="Arial" w:hAnsi="Arial" w:cs="Arial"/>
        </w:rPr>
        <w:t xml:space="preserve">13. AOAC (Association of Official Analytical Chemists) (2010). Official Methods of Analysis. </w:t>
      </w:r>
      <w:r w:rsidR="00E85E60">
        <w:rPr>
          <w:rFonts w:ascii="Arial" w:hAnsi="Arial" w:cs="Arial"/>
        </w:rPr>
        <w:tab/>
        <w:t xml:space="preserve">18th </w:t>
      </w:r>
      <w:proofErr w:type="spellStart"/>
      <w:r w:rsidR="00E85E60">
        <w:rPr>
          <w:rFonts w:ascii="Arial" w:hAnsi="Arial" w:cs="Arial"/>
        </w:rPr>
        <w:t>edn</w:t>
      </w:r>
      <w:proofErr w:type="spellEnd"/>
      <w:r w:rsidR="00E85E60">
        <w:rPr>
          <w:rFonts w:ascii="Arial" w:hAnsi="Arial" w:cs="Arial"/>
        </w:rPr>
        <w:t xml:space="preserve">., </w:t>
      </w:r>
      <w:r w:rsidRPr="006E6D7C">
        <w:rPr>
          <w:rFonts w:ascii="Arial" w:hAnsi="Arial" w:cs="Arial"/>
        </w:rPr>
        <w:t>Washington, DC.</w:t>
      </w:r>
    </w:p>
    <w:p w14:paraId="34A1ED2B" w14:textId="77777777" w:rsidR="00E85E60" w:rsidRPr="006E6D7C" w:rsidRDefault="00E85E60" w:rsidP="000130E9">
      <w:pPr>
        <w:jc w:val="both"/>
        <w:rPr>
          <w:rFonts w:ascii="Arial" w:hAnsi="Arial" w:cs="Arial"/>
        </w:rPr>
      </w:pPr>
    </w:p>
    <w:p w14:paraId="431455B3" w14:textId="77777777" w:rsidR="000130E9" w:rsidRDefault="000130E9" w:rsidP="000130E9">
      <w:pPr>
        <w:jc w:val="both"/>
        <w:rPr>
          <w:rStyle w:val="Hyperlink"/>
          <w:rFonts w:ascii="Arial" w:hAnsi="Arial" w:cs="Arial"/>
          <w:color w:val="auto"/>
        </w:rPr>
      </w:pPr>
      <w:r w:rsidRPr="006E6D7C">
        <w:rPr>
          <w:rFonts w:ascii="Arial" w:hAnsi="Arial" w:cs="Arial"/>
        </w:rPr>
        <w:t xml:space="preserve">14. </w:t>
      </w:r>
      <w:proofErr w:type="spellStart"/>
      <w:r w:rsidRPr="006E6D7C">
        <w:rPr>
          <w:rFonts w:ascii="Arial" w:hAnsi="Arial" w:cs="Arial"/>
        </w:rPr>
        <w:t>Oyeyinka</w:t>
      </w:r>
      <w:proofErr w:type="spellEnd"/>
      <w:r w:rsidRPr="006E6D7C">
        <w:rPr>
          <w:rFonts w:ascii="Arial" w:hAnsi="Arial" w:cs="Arial"/>
        </w:rPr>
        <w:t xml:space="preserve">, S.A., </w:t>
      </w:r>
      <w:proofErr w:type="spellStart"/>
      <w:r w:rsidRPr="006E6D7C">
        <w:rPr>
          <w:rFonts w:ascii="Arial" w:hAnsi="Arial" w:cs="Arial"/>
        </w:rPr>
        <w:t>Oyeyinka</w:t>
      </w:r>
      <w:proofErr w:type="spellEnd"/>
      <w:r w:rsidRPr="006E6D7C">
        <w:rPr>
          <w:rFonts w:ascii="Arial" w:hAnsi="Arial" w:cs="Arial"/>
        </w:rPr>
        <w:t xml:space="preserve">, A.T., Karim, O.R., Kayode, R.M.O., Balogun, M.A. and </w:t>
      </w:r>
      <w:r w:rsidR="00E85E60">
        <w:rPr>
          <w:rFonts w:ascii="Arial" w:hAnsi="Arial" w:cs="Arial"/>
        </w:rPr>
        <w:tab/>
      </w:r>
      <w:r w:rsidRPr="006E6D7C">
        <w:rPr>
          <w:rFonts w:ascii="Arial" w:hAnsi="Arial" w:cs="Arial"/>
        </w:rPr>
        <w:t xml:space="preserve">Balogun O.A. </w:t>
      </w:r>
      <w:r w:rsidR="00E85E60">
        <w:rPr>
          <w:rFonts w:ascii="Arial" w:hAnsi="Arial" w:cs="Arial"/>
        </w:rPr>
        <w:t xml:space="preserve">(2013). </w:t>
      </w:r>
      <w:r w:rsidRPr="006E6D7C">
        <w:rPr>
          <w:rFonts w:ascii="Arial" w:hAnsi="Arial" w:cs="Arial"/>
        </w:rPr>
        <w:t>Quality attributes of weevils (</w:t>
      </w:r>
      <w:proofErr w:type="spellStart"/>
      <w:r w:rsidRPr="006E6D7C">
        <w:rPr>
          <w:rFonts w:ascii="Arial" w:hAnsi="Arial" w:cs="Arial"/>
          <w:i/>
        </w:rPr>
        <w:t>Callosobruchus</w:t>
      </w:r>
      <w:proofErr w:type="spellEnd"/>
      <w:r w:rsidRPr="006E6D7C">
        <w:rPr>
          <w:rFonts w:ascii="Arial" w:hAnsi="Arial" w:cs="Arial"/>
          <w:i/>
        </w:rPr>
        <w:t xml:space="preserve"> maculatus</w:t>
      </w:r>
      <w:r w:rsidRPr="006E6D7C">
        <w:rPr>
          <w:rFonts w:ascii="Arial" w:hAnsi="Arial" w:cs="Arial"/>
        </w:rPr>
        <w:t xml:space="preserve">) </w:t>
      </w:r>
      <w:r w:rsidR="00E85E60">
        <w:rPr>
          <w:rFonts w:ascii="Arial" w:hAnsi="Arial" w:cs="Arial"/>
        </w:rPr>
        <w:tab/>
      </w:r>
      <w:r w:rsidRPr="006E6D7C">
        <w:rPr>
          <w:rFonts w:ascii="Arial" w:hAnsi="Arial" w:cs="Arial"/>
        </w:rPr>
        <w:t>infested cowpea (</w:t>
      </w:r>
      <w:r w:rsidRPr="006E6D7C">
        <w:rPr>
          <w:rFonts w:ascii="Arial" w:hAnsi="Arial" w:cs="Arial"/>
          <w:i/>
        </w:rPr>
        <w:t xml:space="preserve">Vigna </w:t>
      </w:r>
      <w:r>
        <w:rPr>
          <w:rFonts w:ascii="Arial" w:hAnsi="Arial" w:cs="Arial"/>
          <w:i/>
        </w:rPr>
        <w:tab/>
      </w:r>
      <w:r w:rsidRPr="006E6D7C">
        <w:rPr>
          <w:rFonts w:ascii="Arial" w:hAnsi="Arial" w:cs="Arial"/>
          <w:i/>
        </w:rPr>
        <w:t>unguiculata</w:t>
      </w:r>
      <w:r w:rsidR="00E85E60">
        <w:rPr>
          <w:rFonts w:ascii="Arial" w:hAnsi="Arial" w:cs="Arial"/>
        </w:rPr>
        <w:t xml:space="preserve">) </w:t>
      </w:r>
      <w:r w:rsidRPr="006E6D7C">
        <w:rPr>
          <w:rFonts w:ascii="Arial" w:hAnsi="Arial" w:cs="Arial"/>
        </w:rPr>
        <w:t xml:space="preserve">products. </w:t>
      </w:r>
      <w:r w:rsidRPr="006E6D7C">
        <w:rPr>
          <w:rFonts w:ascii="Arial" w:hAnsi="Arial" w:cs="Arial"/>
          <w:i/>
        </w:rPr>
        <w:t>Nig. J. of Agric. Food. and Environ</w:t>
      </w:r>
      <w:r w:rsidRPr="006E6D7C">
        <w:rPr>
          <w:rFonts w:ascii="Arial" w:hAnsi="Arial" w:cs="Arial"/>
        </w:rPr>
        <w:t xml:space="preserve">., </w:t>
      </w:r>
      <w:r w:rsidR="00E85E60">
        <w:rPr>
          <w:rFonts w:ascii="Arial" w:hAnsi="Arial" w:cs="Arial"/>
        </w:rPr>
        <w:tab/>
        <w:t>9</w:t>
      </w:r>
      <w:r w:rsidRPr="006E6D7C">
        <w:rPr>
          <w:rFonts w:ascii="Arial" w:hAnsi="Arial" w:cs="Arial"/>
        </w:rPr>
        <w:t>(3):16-22.</w:t>
      </w:r>
      <w:r w:rsidR="00E85E60">
        <w:rPr>
          <w:rFonts w:ascii="Arial" w:hAnsi="Arial" w:cs="Arial"/>
        </w:rPr>
        <w:t xml:space="preserve"> </w:t>
      </w:r>
      <w:r w:rsidR="00095FAE">
        <w:rPr>
          <w:rFonts w:ascii="Arial" w:hAnsi="Arial" w:cs="Arial"/>
        </w:rPr>
        <w:tab/>
      </w:r>
      <w:hyperlink r:id="rId27" w:history="1">
        <w:r w:rsidR="00095FAE" w:rsidRPr="001F0014">
          <w:rPr>
            <w:rStyle w:val="Hyperlink"/>
            <w:rFonts w:ascii="Arial" w:hAnsi="Arial" w:cs="Arial"/>
          </w:rPr>
          <w:t>https://citeseerx.ist.psu.edu/document?repid=rep1&amp;type=pdf&amp;doi=f33fc7ef9e92c4f0</w:t>
        </w:r>
        <w:r w:rsidR="00095FAE" w:rsidRPr="001F0014">
          <w:rPr>
            <w:rStyle w:val="Hyperlink"/>
            <w:rFonts w:ascii="Arial" w:hAnsi="Arial" w:cs="Arial"/>
          </w:rPr>
          <w:tab/>
          <w:t>e00425d42b6e22f5e010503a</w:t>
        </w:r>
      </w:hyperlink>
    </w:p>
    <w:p w14:paraId="7E288E03" w14:textId="77777777" w:rsidR="00095FAE" w:rsidRPr="00E85E60" w:rsidRDefault="00095FAE" w:rsidP="000130E9">
      <w:pPr>
        <w:jc w:val="both"/>
        <w:rPr>
          <w:rStyle w:val="Hyperlink"/>
          <w:rFonts w:ascii="Arial" w:hAnsi="Arial" w:cs="Arial"/>
          <w:color w:val="auto"/>
          <w:u w:val="none"/>
        </w:rPr>
      </w:pPr>
    </w:p>
    <w:p w14:paraId="74DD0F0F" w14:textId="77777777" w:rsidR="000130E9" w:rsidRDefault="000130E9" w:rsidP="000130E9">
      <w:pPr>
        <w:jc w:val="both"/>
        <w:rPr>
          <w:rFonts w:ascii="Arial" w:hAnsi="Arial" w:cs="Arial"/>
        </w:rPr>
      </w:pPr>
      <w:r w:rsidRPr="006E6D7C">
        <w:rPr>
          <w:rFonts w:ascii="Arial" w:hAnsi="Arial" w:cs="Arial"/>
        </w:rPr>
        <w:t xml:space="preserve">15. SPSS (2005). Statistical Package for Social Sciences. (version 23), North Carolina, USA: </w:t>
      </w:r>
      <w:r w:rsidR="00095FAE">
        <w:rPr>
          <w:rFonts w:ascii="Arial" w:hAnsi="Arial" w:cs="Arial"/>
        </w:rPr>
        <w:tab/>
      </w:r>
      <w:r w:rsidRPr="006E6D7C">
        <w:rPr>
          <w:rFonts w:ascii="Arial" w:hAnsi="Arial" w:cs="Arial"/>
        </w:rPr>
        <w:t>SAS Institute Inc.</w:t>
      </w:r>
    </w:p>
    <w:p w14:paraId="5F97A9F5" w14:textId="77777777" w:rsidR="001C6688" w:rsidRPr="006E6D7C" w:rsidRDefault="001C6688" w:rsidP="000130E9">
      <w:pPr>
        <w:jc w:val="both"/>
        <w:rPr>
          <w:rFonts w:ascii="Arial" w:hAnsi="Arial" w:cs="Arial"/>
        </w:rPr>
      </w:pPr>
    </w:p>
    <w:p w14:paraId="5860116A" w14:textId="77777777" w:rsidR="000130E9" w:rsidRDefault="000130E9" w:rsidP="000130E9">
      <w:pPr>
        <w:jc w:val="both"/>
        <w:rPr>
          <w:rFonts w:ascii="Arial" w:hAnsi="Arial" w:cs="Arial"/>
          <w:u w:val="single"/>
        </w:rPr>
      </w:pPr>
      <w:r w:rsidRPr="006E6D7C">
        <w:rPr>
          <w:rFonts w:ascii="Arial" w:hAnsi="Arial" w:cs="Arial"/>
        </w:rPr>
        <w:lastRenderedPageBreak/>
        <w:t xml:space="preserve">16. </w:t>
      </w:r>
      <w:proofErr w:type="spellStart"/>
      <w:r w:rsidRPr="006E6D7C">
        <w:rPr>
          <w:rFonts w:ascii="Arial" w:hAnsi="Arial" w:cs="Arial"/>
        </w:rPr>
        <w:t>Osundahunsi</w:t>
      </w:r>
      <w:proofErr w:type="spellEnd"/>
      <w:r w:rsidRPr="006E6D7C">
        <w:rPr>
          <w:rFonts w:ascii="Arial" w:hAnsi="Arial" w:cs="Arial"/>
        </w:rPr>
        <w:t xml:space="preserve">, O.F., Fagbemi, T.N., Kesselman, E. and </w:t>
      </w:r>
      <w:proofErr w:type="spellStart"/>
      <w:r w:rsidRPr="006E6D7C">
        <w:rPr>
          <w:rFonts w:ascii="Arial" w:hAnsi="Arial" w:cs="Arial"/>
        </w:rPr>
        <w:t>Shimoni</w:t>
      </w:r>
      <w:proofErr w:type="spellEnd"/>
      <w:r w:rsidRPr="006E6D7C">
        <w:rPr>
          <w:rFonts w:ascii="Arial" w:hAnsi="Arial" w:cs="Arial"/>
        </w:rPr>
        <w:t xml:space="preserve">, E. (2003). Comparison </w:t>
      </w:r>
      <w:r w:rsidR="00095FAE">
        <w:rPr>
          <w:rFonts w:ascii="Arial" w:hAnsi="Arial" w:cs="Arial"/>
        </w:rPr>
        <w:tab/>
      </w:r>
      <w:r w:rsidRPr="006E6D7C">
        <w:rPr>
          <w:rFonts w:ascii="Arial" w:hAnsi="Arial" w:cs="Arial"/>
        </w:rPr>
        <w:t xml:space="preserve">of the </w:t>
      </w:r>
      <w:r w:rsidRPr="006E6D7C">
        <w:rPr>
          <w:rFonts w:ascii="Arial" w:hAnsi="Arial" w:cs="Arial"/>
        </w:rPr>
        <w:tab/>
        <w:t xml:space="preserve">physicochemical properties and pasting characteristics of flour and starch </w:t>
      </w:r>
      <w:r w:rsidR="00095FAE">
        <w:rPr>
          <w:rFonts w:ascii="Arial" w:hAnsi="Arial" w:cs="Arial"/>
        </w:rPr>
        <w:tab/>
        <w:t xml:space="preserve">from red and white </w:t>
      </w:r>
      <w:r w:rsidRPr="006E6D7C">
        <w:rPr>
          <w:rFonts w:ascii="Arial" w:hAnsi="Arial" w:cs="Arial"/>
        </w:rPr>
        <w:t xml:space="preserve">sweet potato cultivars. </w:t>
      </w:r>
      <w:r w:rsidRPr="006E6D7C">
        <w:rPr>
          <w:rFonts w:ascii="Arial" w:hAnsi="Arial" w:cs="Arial"/>
          <w:i/>
        </w:rPr>
        <w:t>Journal of Agricultural Food Chemistry</w:t>
      </w:r>
      <w:r w:rsidRPr="006E6D7C">
        <w:rPr>
          <w:rFonts w:ascii="Arial" w:hAnsi="Arial" w:cs="Arial"/>
        </w:rPr>
        <w:t xml:space="preserve">, </w:t>
      </w:r>
      <w:r w:rsidR="00095FAE">
        <w:rPr>
          <w:rFonts w:ascii="Arial" w:hAnsi="Arial" w:cs="Arial"/>
        </w:rPr>
        <w:tab/>
      </w:r>
      <w:r w:rsidRPr="006E6D7C">
        <w:rPr>
          <w:rFonts w:ascii="Arial" w:hAnsi="Arial" w:cs="Arial"/>
        </w:rPr>
        <w:t xml:space="preserve">51:2232-2236. </w:t>
      </w:r>
      <w:r w:rsidRPr="006E6D7C">
        <w:rPr>
          <w:rFonts w:ascii="Arial" w:hAnsi="Arial" w:cs="Arial"/>
        </w:rPr>
        <w:tab/>
      </w:r>
      <w:hyperlink r:id="rId28" w:tgtFrame="_blank" w:history="1">
        <w:r w:rsidRPr="006E6D7C">
          <w:rPr>
            <w:rFonts w:ascii="Arial" w:hAnsi="Arial" w:cs="Arial"/>
            <w:u w:val="single"/>
          </w:rPr>
          <w:t>https://doi.org/10.1021/jf0260139</w:t>
        </w:r>
      </w:hyperlink>
    </w:p>
    <w:p w14:paraId="7889018C" w14:textId="77777777" w:rsidR="001C6688" w:rsidRPr="006E6D7C" w:rsidRDefault="001C6688" w:rsidP="000130E9">
      <w:pPr>
        <w:jc w:val="both"/>
        <w:rPr>
          <w:rFonts w:ascii="Arial" w:hAnsi="Arial" w:cs="Arial"/>
          <w:u w:val="single"/>
        </w:rPr>
      </w:pPr>
    </w:p>
    <w:p w14:paraId="3B0D433B" w14:textId="77777777" w:rsidR="000130E9" w:rsidRDefault="000130E9" w:rsidP="000130E9">
      <w:pPr>
        <w:jc w:val="both"/>
        <w:rPr>
          <w:rFonts w:ascii="Arial" w:hAnsi="Arial" w:cs="Arial"/>
          <w:u w:val="single"/>
        </w:rPr>
      </w:pPr>
      <w:r w:rsidRPr="006E6D7C">
        <w:rPr>
          <w:rFonts w:ascii="Arial" w:hAnsi="Arial" w:cs="Arial"/>
        </w:rPr>
        <w:t>17. Lorenz, K. and Collins, F. (1990). Quinoa (</w:t>
      </w:r>
      <w:r w:rsidRPr="006E6D7C">
        <w:rPr>
          <w:rFonts w:ascii="Arial" w:hAnsi="Arial" w:cs="Arial"/>
          <w:i/>
        </w:rPr>
        <w:t>Chenopodium quinoa</w:t>
      </w:r>
      <w:r w:rsidRPr="006E6D7C">
        <w:rPr>
          <w:rFonts w:ascii="Arial" w:hAnsi="Arial" w:cs="Arial"/>
        </w:rPr>
        <w:t xml:space="preserve">), starch </w:t>
      </w:r>
      <w:r w:rsidR="00095FAE">
        <w:rPr>
          <w:rFonts w:ascii="Arial" w:hAnsi="Arial" w:cs="Arial"/>
        </w:rPr>
        <w:tab/>
        <w:t xml:space="preserve">physicochemical properties </w:t>
      </w:r>
      <w:r w:rsidRPr="006E6D7C">
        <w:rPr>
          <w:rFonts w:ascii="Arial" w:hAnsi="Arial" w:cs="Arial"/>
        </w:rPr>
        <w:t xml:space="preserve">and functional characteristics. </w:t>
      </w:r>
      <w:r w:rsidRPr="006E6D7C">
        <w:rPr>
          <w:rFonts w:ascii="Arial" w:hAnsi="Arial" w:cs="Arial"/>
          <w:i/>
        </w:rPr>
        <w:t>Starch/</w:t>
      </w:r>
      <w:proofErr w:type="spellStart"/>
      <w:r w:rsidRPr="006E6D7C">
        <w:rPr>
          <w:rFonts w:ascii="Arial" w:hAnsi="Arial" w:cs="Arial"/>
          <w:i/>
        </w:rPr>
        <w:t>starke</w:t>
      </w:r>
      <w:proofErr w:type="spellEnd"/>
      <w:r w:rsidRPr="006E6D7C">
        <w:rPr>
          <w:rFonts w:ascii="Arial" w:hAnsi="Arial" w:cs="Arial"/>
        </w:rPr>
        <w:t xml:space="preserve"> 42 (3):81–</w:t>
      </w:r>
      <w:r w:rsidR="00095FAE">
        <w:rPr>
          <w:rFonts w:ascii="Arial" w:hAnsi="Arial" w:cs="Arial"/>
        </w:rPr>
        <w:tab/>
      </w:r>
      <w:r w:rsidRPr="006E6D7C">
        <w:rPr>
          <w:rFonts w:ascii="Arial" w:hAnsi="Arial" w:cs="Arial"/>
        </w:rPr>
        <w:t>86.</w:t>
      </w:r>
      <w:r w:rsidR="00095FAE">
        <w:rPr>
          <w:rFonts w:ascii="Arial" w:hAnsi="Arial" w:cs="Arial"/>
        </w:rPr>
        <w:t xml:space="preserve"> </w:t>
      </w:r>
      <w:hyperlink r:id="rId29" w:tgtFrame="_blank" w:history="1">
        <w:r w:rsidRPr="006E6D7C">
          <w:rPr>
            <w:rFonts w:ascii="Arial" w:hAnsi="Arial" w:cs="Arial"/>
            <w:u w:val="single"/>
          </w:rPr>
          <w:t>https://doi.org/10.1002/star.19900420302</w:t>
        </w:r>
      </w:hyperlink>
    </w:p>
    <w:p w14:paraId="06D91384" w14:textId="77777777" w:rsidR="00095FAE" w:rsidRPr="00095FAE" w:rsidRDefault="00095FAE" w:rsidP="000130E9">
      <w:pPr>
        <w:jc w:val="both"/>
        <w:rPr>
          <w:rFonts w:ascii="Arial" w:hAnsi="Arial" w:cs="Arial"/>
        </w:rPr>
      </w:pPr>
    </w:p>
    <w:p w14:paraId="50CE63B4" w14:textId="77777777" w:rsidR="000130E9" w:rsidRDefault="000130E9" w:rsidP="000130E9">
      <w:pPr>
        <w:jc w:val="both"/>
        <w:rPr>
          <w:rStyle w:val="Hyperlink"/>
          <w:rFonts w:ascii="Arial" w:hAnsi="Arial" w:cs="Arial"/>
          <w:color w:val="auto"/>
        </w:rPr>
      </w:pPr>
      <w:r w:rsidRPr="006E6D7C">
        <w:rPr>
          <w:rFonts w:ascii="Arial" w:hAnsi="Arial" w:cs="Arial"/>
        </w:rPr>
        <w:t xml:space="preserve">18. Fagbemi, T.N. and Oshodi, A.A. (1991). Chemical composition and functional properties </w:t>
      </w:r>
      <w:r w:rsidR="00095FAE">
        <w:rPr>
          <w:rFonts w:ascii="Arial" w:hAnsi="Arial" w:cs="Arial"/>
        </w:rPr>
        <w:tab/>
        <w:t xml:space="preserve">of full fat </w:t>
      </w:r>
      <w:r w:rsidRPr="006E6D7C">
        <w:rPr>
          <w:rFonts w:ascii="Arial" w:hAnsi="Arial" w:cs="Arial"/>
        </w:rPr>
        <w:t>fluted pumpkins (</w:t>
      </w:r>
      <w:proofErr w:type="spellStart"/>
      <w:r w:rsidRPr="006E6D7C">
        <w:rPr>
          <w:rFonts w:ascii="Arial" w:hAnsi="Arial" w:cs="Arial"/>
          <w:i/>
        </w:rPr>
        <w:t>Telfaria</w:t>
      </w:r>
      <w:proofErr w:type="spellEnd"/>
      <w:r w:rsidRPr="006E6D7C">
        <w:rPr>
          <w:rFonts w:ascii="Arial" w:hAnsi="Arial" w:cs="Arial"/>
          <w:i/>
        </w:rPr>
        <w:t xml:space="preserve"> occidentalis</w:t>
      </w:r>
      <w:r w:rsidRPr="006E6D7C">
        <w:rPr>
          <w:rFonts w:ascii="Arial" w:hAnsi="Arial" w:cs="Arial"/>
        </w:rPr>
        <w:t xml:space="preserve">) seed flour. </w:t>
      </w:r>
      <w:r w:rsidRPr="006E6D7C">
        <w:rPr>
          <w:rFonts w:ascii="Arial" w:hAnsi="Arial" w:cs="Arial"/>
          <w:i/>
        </w:rPr>
        <w:t>Nigerian Food Journal</w:t>
      </w:r>
      <w:r w:rsidRPr="006E6D7C">
        <w:rPr>
          <w:rFonts w:ascii="Arial" w:hAnsi="Arial" w:cs="Arial"/>
        </w:rPr>
        <w:t xml:space="preserve">, </w:t>
      </w:r>
      <w:r w:rsidR="00095FAE">
        <w:rPr>
          <w:rFonts w:ascii="Arial" w:hAnsi="Arial" w:cs="Arial"/>
        </w:rPr>
        <w:tab/>
      </w:r>
      <w:r w:rsidRPr="006E6D7C">
        <w:rPr>
          <w:rFonts w:ascii="Arial" w:hAnsi="Arial" w:cs="Arial"/>
        </w:rPr>
        <w:t xml:space="preserve">9:26-32. </w:t>
      </w:r>
      <w:hyperlink r:id="rId30" w:history="1">
        <w:r w:rsidRPr="006E6D7C">
          <w:rPr>
            <w:rStyle w:val="Hyperlink"/>
            <w:rFonts w:ascii="Arial" w:hAnsi="Arial" w:cs="Arial"/>
            <w:color w:val="auto"/>
          </w:rPr>
          <w:t>https://www.sciepub.com/reference/256601</w:t>
        </w:r>
      </w:hyperlink>
    </w:p>
    <w:p w14:paraId="18D3C570" w14:textId="77777777" w:rsidR="00095FAE" w:rsidRPr="006E6D7C" w:rsidRDefault="00095FAE" w:rsidP="000130E9">
      <w:pPr>
        <w:jc w:val="both"/>
        <w:rPr>
          <w:rStyle w:val="Hyperlink"/>
          <w:rFonts w:ascii="Arial" w:hAnsi="Arial" w:cs="Arial"/>
        </w:rPr>
      </w:pPr>
    </w:p>
    <w:p w14:paraId="0F4A1363" w14:textId="77777777" w:rsidR="000130E9" w:rsidRDefault="000130E9" w:rsidP="000130E9">
      <w:pPr>
        <w:jc w:val="both"/>
        <w:rPr>
          <w:rFonts w:ascii="Arial" w:hAnsi="Arial" w:cs="Arial"/>
        </w:rPr>
      </w:pPr>
      <w:r w:rsidRPr="006E6D7C">
        <w:rPr>
          <w:rFonts w:ascii="Arial" w:hAnsi="Arial" w:cs="Arial"/>
        </w:rPr>
        <w:t xml:space="preserve">19. Oshodi, A.A. and </w:t>
      </w:r>
      <w:proofErr w:type="spellStart"/>
      <w:r w:rsidRPr="006E6D7C">
        <w:rPr>
          <w:rFonts w:ascii="Arial" w:hAnsi="Arial" w:cs="Arial"/>
        </w:rPr>
        <w:t>Ekperingin</w:t>
      </w:r>
      <w:proofErr w:type="spellEnd"/>
      <w:r w:rsidRPr="006E6D7C">
        <w:rPr>
          <w:rFonts w:ascii="Arial" w:hAnsi="Arial" w:cs="Arial"/>
        </w:rPr>
        <w:t xml:space="preserve">, A. (1994). Functional properties </w:t>
      </w:r>
      <w:proofErr w:type="gramStart"/>
      <w:r w:rsidRPr="006E6D7C">
        <w:rPr>
          <w:rFonts w:ascii="Arial" w:hAnsi="Arial" w:cs="Arial"/>
        </w:rPr>
        <w:t>of  protein</w:t>
      </w:r>
      <w:proofErr w:type="gramEnd"/>
      <w:r w:rsidRPr="006E6D7C">
        <w:rPr>
          <w:rFonts w:ascii="Arial" w:hAnsi="Arial" w:cs="Arial"/>
        </w:rPr>
        <w:t xml:space="preserve"> concentrates: </w:t>
      </w:r>
      <w:r w:rsidR="00095FAE">
        <w:rPr>
          <w:rFonts w:ascii="Arial" w:hAnsi="Arial" w:cs="Arial"/>
        </w:rPr>
        <w:tab/>
      </w:r>
      <w:proofErr w:type="spellStart"/>
      <w:r w:rsidR="00095FAE">
        <w:rPr>
          <w:rFonts w:ascii="Arial" w:hAnsi="Arial" w:cs="Arial"/>
        </w:rPr>
        <w:t>albunin</w:t>
      </w:r>
      <w:proofErr w:type="spellEnd"/>
      <w:r w:rsidR="00095FAE">
        <w:rPr>
          <w:rFonts w:ascii="Arial" w:hAnsi="Arial" w:cs="Arial"/>
        </w:rPr>
        <w:t xml:space="preserve"> and </w:t>
      </w:r>
      <w:r w:rsidRPr="006E6D7C">
        <w:rPr>
          <w:rFonts w:ascii="Arial" w:hAnsi="Arial" w:cs="Arial"/>
        </w:rPr>
        <w:t>globulin obtained from pigeon (</w:t>
      </w:r>
      <w:r w:rsidRPr="006E6D7C">
        <w:rPr>
          <w:rFonts w:ascii="Arial" w:hAnsi="Arial" w:cs="Arial"/>
          <w:i/>
        </w:rPr>
        <w:t xml:space="preserve">Cajanus </w:t>
      </w:r>
      <w:proofErr w:type="spellStart"/>
      <w:r w:rsidRPr="006E6D7C">
        <w:rPr>
          <w:rFonts w:ascii="Arial" w:hAnsi="Arial" w:cs="Arial"/>
          <w:i/>
        </w:rPr>
        <w:t>cajan</w:t>
      </w:r>
      <w:proofErr w:type="spellEnd"/>
      <w:r w:rsidRPr="006E6D7C">
        <w:rPr>
          <w:rFonts w:ascii="Arial" w:hAnsi="Arial" w:cs="Arial"/>
        </w:rPr>
        <w:t xml:space="preserve">) seed. </w:t>
      </w:r>
      <w:r w:rsidRPr="006E6D7C">
        <w:rPr>
          <w:rFonts w:ascii="Arial" w:hAnsi="Arial" w:cs="Arial"/>
          <w:i/>
        </w:rPr>
        <w:t xml:space="preserve">Nigerian Journal of </w:t>
      </w:r>
      <w:r w:rsidR="00095FAE">
        <w:rPr>
          <w:rFonts w:ascii="Arial" w:hAnsi="Arial" w:cs="Arial"/>
          <w:i/>
        </w:rPr>
        <w:tab/>
      </w:r>
      <w:r w:rsidRPr="006E6D7C">
        <w:rPr>
          <w:rFonts w:ascii="Arial" w:hAnsi="Arial" w:cs="Arial"/>
          <w:i/>
        </w:rPr>
        <w:t>Science</w:t>
      </w:r>
      <w:r w:rsidRPr="006E6D7C">
        <w:rPr>
          <w:rFonts w:ascii="Arial" w:hAnsi="Arial" w:cs="Arial"/>
        </w:rPr>
        <w:t>, 28; 43- 47.</w:t>
      </w:r>
    </w:p>
    <w:p w14:paraId="27D66B33" w14:textId="77777777" w:rsidR="00095FAE" w:rsidRPr="006E6D7C" w:rsidRDefault="00095FAE" w:rsidP="000130E9">
      <w:pPr>
        <w:jc w:val="both"/>
        <w:rPr>
          <w:rFonts w:ascii="Arial" w:hAnsi="Arial" w:cs="Arial"/>
        </w:rPr>
      </w:pPr>
    </w:p>
    <w:p w14:paraId="67DB39C6" w14:textId="77777777" w:rsidR="000130E9" w:rsidRDefault="000130E9" w:rsidP="000130E9">
      <w:pPr>
        <w:jc w:val="both"/>
        <w:rPr>
          <w:rFonts w:ascii="Arial" w:hAnsi="Arial" w:cs="Arial"/>
          <w:u w:val="single"/>
        </w:rPr>
      </w:pPr>
      <w:r w:rsidRPr="006E6D7C">
        <w:rPr>
          <w:rFonts w:ascii="Arial" w:hAnsi="Arial" w:cs="Arial"/>
        </w:rPr>
        <w:t xml:space="preserve">20. Adeyanju, J.A., Babarinde, G.O., Olanipekun, B.F., Bolarinwa, I.F. and Oladokun, S. </w:t>
      </w:r>
      <w:r w:rsidR="00095FAE">
        <w:rPr>
          <w:rFonts w:ascii="Arial" w:hAnsi="Arial" w:cs="Arial"/>
        </w:rPr>
        <w:tab/>
      </w:r>
      <w:r w:rsidRPr="006E6D7C">
        <w:rPr>
          <w:rFonts w:ascii="Arial" w:hAnsi="Arial" w:cs="Arial"/>
        </w:rPr>
        <w:t xml:space="preserve">(2021). Quality </w:t>
      </w:r>
      <w:r w:rsidRPr="006E6D7C">
        <w:rPr>
          <w:rFonts w:ascii="Arial" w:hAnsi="Arial" w:cs="Arial"/>
        </w:rPr>
        <w:tab/>
        <w:t xml:space="preserve">assessment of flour and cookies from wheat, African yam bean and </w:t>
      </w:r>
      <w:r w:rsidR="00095FAE">
        <w:rPr>
          <w:rFonts w:ascii="Arial" w:hAnsi="Arial" w:cs="Arial"/>
        </w:rPr>
        <w:tab/>
      </w:r>
      <w:proofErr w:type="spellStart"/>
      <w:r w:rsidRPr="006E6D7C">
        <w:rPr>
          <w:rFonts w:ascii="Arial" w:hAnsi="Arial" w:cs="Arial"/>
        </w:rPr>
        <w:t>acha</w:t>
      </w:r>
      <w:proofErr w:type="spellEnd"/>
      <w:r w:rsidRPr="006E6D7C">
        <w:rPr>
          <w:rFonts w:ascii="Arial" w:hAnsi="Arial" w:cs="Arial"/>
        </w:rPr>
        <w:t xml:space="preserve"> flours. </w:t>
      </w:r>
      <w:r w:rsidR="00095FAE">
        <w:rPr>
          <w:rFonts w:ascii="Arial" w:hAnsi="Arial" w:cs="Arial"/>
          <w:i/>
        </w:rPr>
        <w:t xml:space="preserve">Food </w:t>
      </w:r>
      <w:r w:rsidRPr="006E6D7C">
        <w:rPr>
          <w:rFonts w:ascii="Arial" w:hAnsi="Arial" w:cs="Arial"/>
          <w:i/>
        </w:rPr>
        <w:t>Research</w:t>
      </w:r>
      <w:r w:rsidRPr="006E6D7C">
        <w:rPr>
          <w:rFonts w:ascii="Arial" w:hAnsi="Arial" w:cs="Arial"/>
        </w:rPr>
        <w:t xml:space="preserve">: 5(1): 371-379. </w:t>
      </w:r>
      <w:hyperlink r:id="rId31" w:tgtFrame="_blank" w:history="1">
        <w:r w:rsidRPr="006E6D7C">
          <w:rPr>
            <w:rFonts w:ascii="Arial" w:hAnsi="Arial" w:cs="Arial"/>
            <w:u w:val="single"/>
          </w:rPr>
          <w:t>https://doi.org/10.26656/fr.2017.5(1).370</w:t>
        </w:r>
      </w:hyperlink>
    </w:p>
    <w:p w14:paraId="60444E40" w14:textId="77777777" w:rsidR="00095FAE" w:rsidRPr="006E6D7C" w:rsidRDefault="00095FAE" w:rsidP="000130E9">
      <w:pPr>
        <w:jc w:val="both"/>
        <w:rPr>
          <w:rFonts w:ascii="Arial" w:hAnsi="Arial" w:cs="Arial"/>
          <w:u w:val="single"/>
        </w:rPr>
      </w:pPr>
    </w:p>
    <w:p w14:paraId="377AC79D" w14:textId="77777777" w:rsidR="000130E9" w:rsidRDefault="000130E9" w:rsidP="000130E9">
      <w:pPr>
        <w:jc w:val="both"/>
        <w:rPr>
          <w:rStyle w:val="Hyperlink"/>
          <w:rFonts w:ascii="Arial" w:hAnsi="Arial" w:cs="Arial"/>
          <w:color w:val="auto"/>
        </w:rPr>
      </w:pPr>
      <w:r w:rsidRPr="006E6D7C">
        <w:rPr>
          <w:rFonts w:ascii="Arial" w:hAnsi="Arial" w:cs="Arial"/>
        </w:rPr>
        <w:t xml:space="preserve">21. Adebowale, Y.A., Adeyemi, I.A., and Oshodi, A.A. (2005). Functional and </w:t>
      </w:r>
      <w:r w:rsidRPr="006E6D7C">
        <w:rPr>
          <w:rFonts w:ascii="Arial" w:hAnsi="Arial" w:cs="Arial"/>
        </w:rPr>
        <w:tab/>
        <w:t xml:space="preserve">physicochemical properties of </w:t>
      </w:r>
      <w:r w:rsidRPr="006E6D7C">
        <w:rPr>
          <w:rFonts w:ascii="Arial" w:hAnsi="Arial" w:cs="Arial"/>
        </w:rPr>
        <w:tab/>
        <w:t xml:space="preserve">flours of six </w:t>
      </w:r>
      <w:r w:rsidRPr="006E6D7C">
        <w:rPr>
          <w:rFonts w:ascii="Arial" w:hAnsi="Arial" w:cs="Arial"/>
          <w:i/>
        </w:rPr>
        <w:t>Mucuna</w:t>
      </w:r>
      <w:r w:rsidRPr="006E6D7C">
        <w:rPr>
          <w:rFonts w:ascii="Arial" w:hAnsi="Arial" w:cs="Arial"/>
        </w:rPr>
        <w:t xml:space="preserve"> species. </w:t>
      </w:r>
      <w:r w:rsidRPr="006E6D7C">
        <w:rPr>
          <w:rFonts w:ascii="Arial" w:hAnsi="Arial" w:cs="Arial"/>
          <w:i/>
        </w:rPr>
        <w:t xml:space="preserve">African Journal of </w:t>
      </w:r>
      <w:r w:rsidR="00095FAE">
        <w:rPr>
          <w:rFonts w:ascii="Arial" w:hAnsi="Arial" w:cs="Arial"/>
          <w:i/>
        </w:rPr>
        <w:tab/>
      </w:r>
      <w:r w:rsidRPr="006E6D7C">
        <w:rPr>
          <w:rFonts w:ascii="Arial" w:hAnsi="Arial" w:cs="Arial"/>
          <w:i/>
        </w:rPr>
        <w:t>Biotechnology</w:t>
      </w:r>
      <w:r w:rsidR="00095FAE">
        <w:rPr>
          <w:rFonts w:ascii="Arial" w:hAnsi="Arial" w:cs="Arial"/>
        </w:rPr>
        <w:t>,</w:t>
      </w:r>
      <w:r w:rsidRPr="006E6D7C">
        <w:rPr>
          <w:rFonts w:ascii="Arial" w:hAnsi="Arial" w:cs="Arial"/>
        </w:rPr>
        <w:t>4(12):1461-1468.</w:t>
      </w:r>
      <w:r w:rsidR="00095FAE">
        <w:rPr>
          <w:rFonts w:ascii="Arial" w:hAnsi="Arial" w:cs="Arial"/>
        </w:rPr>
        <w:t xml:space="preserve"> </w:t>
      </w:r>
      <w:r w:rsidRPr="006E6D7C">
        <w:rPr>
          <w:rFonts w:ascii="Arial" w:hAnsi="Arial" w:cs="Arial"/>
        </w:rPr>
        <w:tab/>
      </w:r>
      <w:hyperlink r:id="rId32" w:history="1">
        <w:r w:rsidRPr="006E6D7C">
          <w:rPr>
            <w:rStyle w:val="Hyperlink"/>
            <w:rFonts w:ascii="Arial" w:hAnsi="Arial" w:cs="Arial"/>
            <w:color w:val="auto"/>
          </w:rPr>
          <w:t>https://www.ajol.info/index.php/ajb/article/view/71409</w:t>
        </w:r>
      </w:hyperlink>
    </w:p>
    <w:p w14:paraId="7C48AE1E" w14:textId="77777777" w:rsidR="00095FAE" w:rsidRPr="006E6D7C" w:rsidRDefault="00095FAE" w:rsidP="000130E9">
      <w:pPr>
        <w:jc w:val="both"/>
        <w:rPr>
          <w:rStyle w:val="Hyperlink"/>
          <w:rFonts w:ascii="Arial" w:hAnsi="Arial" w:cs="Arial"/>
        </w:rPr>
      </w:pPr>
    </w:p>
    <w:p w14:paraId="0B4CBE2C" w14:textId="77777777" w:rsidR="000130E9" w:rsidRDefault="000130E9" w:rsidP="000130E9">
      <w:pPr>
        <w:jc w:val="both"/>
        <w:rPr>
          <w:rFonts w:ascii="Arial" w:hAnsi="Arial" w:cs="Arial"/>
          <w:u w:val="single"/>
        </w:rPr>
      </w:pPr>
      <w:r w:rsidRPr="006E6D7C">
        <w:rPr>
          <w:rFonts w:ascii="Arial" w:hAnsi="Arial" w:cs="Arial"/>
        </w:rPr>
        <w:t xml:space="preserve">22. Liu Q., Donner E., Yin Y., Huang R.L., Fan M.Z. (2006). The physicochemical properties </w:t>
      </w:r>
      <w:r w:rsidR="00095FAE">
        <w:rPr>
          <w:rFonts w:ascii="Arial" w:hAnsi="Arial" w:cs="Arial"/>
        </w:rPr>
        <w:tab/>
      </w:r>
      <w:r w:rsidRPr="006E6D7C">
        <w:rPr>
          <w:rFonts w:ascii="Arial" w:hAnsi="Arial" w:cs="Arial"/>
        </w:rPr>
        <w:t xml:space="preserve">an </w:t>
      </w:r>
      <w:r w:rsidRPr="006E6D7C">
        <w:rPr>
          <w:rFonts w:ascii="Arial" w:hAnsi="Arial" w:cs="Arial"/>
          <w:i/>
        </w:rPr>
        <w:t>in vitro</w:t>
      </w:r>
      <w:r w:rsidR="00095FAE">
        <w:rPr>
          <w:rFonts w:ascii="Arial" w:hAnsi="Arial" w:cs="Arial"/>
        </w:rPr>
        <w:t xml:space="preserve"> </w:t>
      </w:r>
      <w:r w:rsidRPr="006E6D7C">
        <w:rPr>
          <w:rFonts w:ascii="Arial" w:hAnsi="Arial" w:cs="Arial"/>
        </w:rPr>
        <w:t xml:space="preserve">digestibility of selected cereals, tubers and legumes grown in China. </w:t>
      </w:r>
      <w:r w:rsidRPr="006E6D7C">
        <w:rPr>
          <w:rFonts w:ascii="Arial" w:hAnsi="Arial" w:cs="Arial"/>
          <w:i/>
        </w:rPr>
        <w:t xml:space="preserve">Food </w:t>
      </w:r>
      <w:r w:rsidR="00095FAE">
        <w:rPr>
          <w:rFonts w:ascii="Arial" w:hAnsi="Arial" w:cs="Arial"/>
          <w:i/>
        </w:rPr>
        <w:tab/>
      </w:r>
      <w:r w:rsidRPr="006E6D7C">
        <w:rPr>
          <w:rFonts w:ascii="Arial" w:hAnsi="Arial" w:cs="Arial"/>
          <w:i/>
        </w:rPr>
        <w:t>Chemistry,</w:t>
      </w:r>
      <w:r w:rsidR="00095FAE">
        <w:rPr>
          <w:rFonts w:ascii="Arial" w:hAnsi="Arial" w:cs="Arial"/>
        </w:rPr>
        <w:t xml:space="preserve"> 2006; </w:t>
      </w:r>
      <w:r w:rsidRPr="006E6D7C">
        <w:rPr>
          <w:rFonts w:ascii="Arial" w:hAnsi="Arial" w:cs="Arial"/>
        </w:rPr>
        <w:t xml:space="preserve">99:470-477. </w:t>
      </w:r>
      <w:hyperlink r:id="rId33" w:tgtFrame="_blank" w:history="1">
        <w:r w:rsidRPr="006E6D7C">
          <w:rPr>
            <w:rFonts w:ascii="Arial" w:hAnsi="Arial" w:cs="Arial"/>
            <w:u w:val="single"/>
          </w:rPr>
          <w:t>https://doi.org/10.1016/j.foodchem.2005.08.008</w:t>
        </w:r>
      </w:hyperlink>
    </w:p>
    <w:p w14:paraId="1A284879" w14:textId="77777777" w:rsidR="00095FAE" w:rsidRPr="006E6D7C" w:rsidRDefault="00095FAE" w:rsidP="000130E9">
      <w:pPr>
        <w:jc w:val="both"/>
        <w:rPr>
          <w:rFonts w:ascii="Arial" w:hAnsi="Arial" w:cs="Arial"/>
          <w:u w:val="single"/>
        </w:rPr>
      </w:pPr>
    </w:p>
    <w:p w14:paraId="1670FD10" w14:textId="77777777" w:rsidR="000130E9" w:rsidRDefault="000130E9" w:rsidP="000130E9">
      <w:pPr>
        <w:jc w:val="both"/>
        <w:rPr>
          <w:rStyle w:val="Hyperlink"/>
          <w:rFonts w:ascii="Arial" w:hAnsi="Arial" w:cs="Arial"/>
          <w:color w:val="auto"/>
        </w:rPr>
      </w:pPr>
      <w:r w:rsidRPr="006E6D7C">
        <w:rPr>
          <w:rFonts w:ascii="Arial" w:hAnsi="Arial" w:cs="Arial"/>
        </w:rPr>
        <w:t xml:space="preserve">23. Sanni, L.O., </w:t>
      </w:r>
      <w:proofErr w:type="spellStart"/>
      <w:r w:rsidRPr="006E6D7C">
        <w:rPr>
          <w:rFonts w:ascii="Arial" w:hAnsi="Arial" w:cs="Arial"/>
        </w:rPr>
        <w:t>Ikuomola</w:t>
      </w:r>
      <w:proofErr w:type="spellEnd"/>
      <w:r w:rsidRPr="006E6D7C">
        <w:rPr>
          <w:rFonts w:ascii="Arial" w:hAnsi="Arial" w:cs="Arial"/>
        </w:rPr>
        <w:t xml:space="preserve">, D.P., and </w:t>
      </w:r>
      <w:proofErr w:type="spellStart"/>
      <w:r w:rsidRPr="006E6D7C">
        <w:rPr>
          <w:rFonts w:ascii="Arial" w:hAnsi="Arial" w:cs="Arial"/>
        </w:rPr>
        <w:t>Sanmi</w:t>
      </w:r>
      <w:proofErr w:type="spellEnd"/>
      <w:r w:rsidRPr="006E6D7C">
        <w:rPr>
          <w:rFonts w:ascii="Arial" w:hAnsi="Arial" w:cs="Arial"/>
        </w:rPr>
        <w:t xml:space="preserve">, S.A. (2014). Effect of length of fermentation and </w:t>
      </w:r>
      <w:r w:rsidR="00095FAE">
        <w:rPr>
          <w:rFonts w:ascii="Arial" w:hAnsi="Arial" w:cs="Arial"/>
        </w:rPr>
        <w:tab/>
      </w:r>
      <w:r w:rsidRPr="006E6D7C">
        <w:rPr>
          <w:rFonts w:ascii="Arial" w:hAnsi="Arial" w:cs="Arial"/>
        </w:rPr>
        <w:t xml:space="preserve">varieties on the qualities of sweet potato </w:t>
      </w:r>
      <w:r w:rsidRPr="006E6D7C">
        <w:rPr>
          <w:rFonts w:ascii="Arial" w:hAnsi="Arial" w:cs="Arial"/>
          <w:i/>
        </w:rPr>
        <w:t>gari</w:t>
      </w:r>
      <w:r w:rsidRPr="006E6D7C">
        <w:rPr>
          <w:rFonts w:ascii="Arial" w:hAnsi="Arial" w:cs="Arial"/>
        </w:rPr>
        <w:t xml:space="preserve">. Proceedings of 8th Triennial </w:t>
      </w:r>
      <w:r w:rsidR="00095FAE">
        <w:rPr>
          <w:rFonts w:ascii="Arial" w:hAnsi="Arial" w:cs="Arial"/>
        </w:rPr>
        <w:tab/>
      </w:r>
      <w:r w:rsidRPr="006E6D7C">
        <w:rPr>
          <w:rFonts w:ascii="Arial" w:hAnsi="Arial" w:cs="Arial"/>
        </w:rPr>
        <w:t xml:space="preserve">Symposium of The International </w:t>
      </w:r>
      <w:r w:rsidRPr="006E6D7C">
        <w:rPr>
          <w:rFonts w:ascii="Arial" w:hAnsi="Arial" w:cs="Arial"/>
        </w:rPr>
        <w:tab/>
        <w:t xml:space="preserve">Society for Tropical Root Crops. Africa Branch </w:t>
      </w:r>
      <w:r w:rsidR="00095FAE">
        <w:rPr>
          <w:rFonts w:ascii="Arial" w:hAnsi="Arial" w:cs="Arial"/>
        </w:rPr>
        <w:tab/>
      </w:r>
      <w:r w:rsidRPr="006E6D7C">
        <w:rPr>
          <w:rFonts w:ascii="Arial" w:hAnsi="Arial" w:cs="Arial"/>
        </w:rPr>
        <w:t xml:space="preserve">(ISTRC-AB), Ed. M.O., </w:t>
      </w:r>
      <w:proofErr w:type="spellStart"/>
      <w:r w:rsidRPr="006E6D7C">
        <w:rPr>
          <w:rFonts w:ascii="Arial" w:hAnsi="Arial" w:cs="Arial"/>
        </w:rPr>
        <w:t>Akoroda</w:t>
      </w:r>
      <w:proofErr w:type="spellEnd"/>
      <w:r w:rsidRPr="006E6D7C">
        <w:rPr>
          <w:rFonts w:ascii="Arial" w:hAnsi="Arial" w:cs="Arial"/>
        </w:rPr>
        <w:t xml:space="preserve">, IITA, Ibadan, </w:t>
      </w:r>
      <w:r w:rsidRPr="006E6D7C">
        <w:rPr>
          <w:rFonts w:ascii="Arial" w:hAnsi="Arial" w:cs="Arial"/>
        </w:rPr>
        <w:tab/>
        <w:t>Nigeria, 12-16 Nov. 2001</w:t>
      </w:r>
      <w:hyperlink r:id="rId34" w:history="1">
        <w:r w:rsidR="00095FAE" w:rsidRPr="001F0014">
          <w:rPr>
            <w:rStyle w:val="Hyperlink"/>
            <w:rFonts w:ascii="Arial" w:hAnsi="Arial" w:cs="Arial"/>
          </w:rPr>
          <w:t xml:space="preserve">. </w:t>
        </w:r>
        <w:r w:rsidR="00095FAE" w:rsidRPr="001F0014">
          <w:rPr>
            <w:rStyle w:val="Hyperlink"/>
            <w:rFonts w:ascii="Arial" w:hAnsi="Arial" w:cs="Arial"/>
          </w:rPr>
          <w:tab/>
          <w:t>https://www.sciepub.com/reference/177429 </w:t>
        </w:r>
      </w:hyperlink>
      <w:r w:rsidR="00095FAE">
        <w:rPr>
          <w:rStyle w:val="Hyperlink"/>
          <w:rFonts w:ascii="Arial" w:hAnsi="Arial" w:cs="Arial"/>
          <w:color w:val="auto"/>
        </w:rPr>
        <w:t xml:space="preserve"> </w:t>
      </w:r>
    </w:p>
    <w:p w14:paraId="07A8FDA5" w14:textId="77777777" w:rsidR="00095FAE" w:rsidRPr="006E6D7C" w:rsidRDefault="00095FAE" w:rsidP="000130E9">
      <w:pPr>
        <w:jc w:val="both"/>
        <w:rPr>
          <w:rStyle w:val="Hyperlink"/>
          <w:rFonts w:ascii="Arial" w:hAnsi="Arial" w:cs="Arial"/>
        </w:rPr>
      </w:pPr>
    </w:p>
    <w:p w14:paraId="79176A92" w14:textId="77777777" w:rsidR="000130E9" w:rsidRDefault="000130E9" w:rsidP="000130E9">
      <w:pPr>
        <w:jc w:val="both"/>
        <w:rPr>
          <w:rStyle w:val="Hyperlink"/>
          <w:rFonts w:ascii="Arial" w:hAnsi="Arial" w:cs="Arial"/>
          <w:color w:val="auto"/>
        </w:rPr>
      </w:pPr>
      <w:r w:rsidRPr="006E6D7C">
        <w:rPr>
          <w:rFonts w:ascii="Arial" w:hAnsi="Arial" w:cs="Arial"/>
        </w:rPr>
        <w:t xml:space="preserve">24. </w:t>
      </w:r>
      <w:proofErr w:type="spellStart"/>
      <w:r w:rsidRPr="006E6D7C">
        <w:rPr>
          <w:rFonts w:ascii="Arial" w:hAnsi="Arial" w:cs="Arial"/>
        </w:rPr>
        <w:t>Osungbaro</w:t>
      </w:r>
      <w:proofErr w:type="spellEnd"/>
      <w:r w:rsidRPr="006E6D7C">
        <w:rPr>
          <w:rFonts w:ascii="Arial" w:hAnsi="Arial" w:cs="Arial"/>
        </w:rPr>
        <w:t xml:space="preserve">, T.O., Jimoh, D., and </w:t>
      </w:r>
      <w:proofErr w:type="spellStart"/>
      <w:r w:rsidRPr="006E6D7C">
        <w:rPr>
          <w:rFonts w:ascii="Arial" w:hAnsi="Arial" w:cs="Arial"/>
        </w:rPr>
        <w:t>Osundeyi</w:t>
      </w:r>
      <w:proofErr w:type="spellEnd"/>
      <w:r w:rsidRPr="006E6D7C">
        <w:rPr>
          <w:rFonts w:ascii="Arial" w:hAnsi="Arial" w:cs="Arial"/>
        </w:rPr>
        <w:t xml:space="preserve">, E., (2010). Functional and pasting properties </w:t>
      </w:r>
      <w:r w:rsidR="00095FAE">
        <w:rPr>
          <w:rFonts w:ascii="Arial" w:hAnsi="Arial" w:cs="Arial"/>
        </w:rPr>
        <w:tab/>
      </w:r>
      <w:r w:rsidRPr="006E6D7C">
        <w:rPr>
          <w:rFonts w:ascii="Arial" w:hAnsi="Arial" w:cs="Arial"/>
        </w:rPr>
        <w:t xml:space="preserve">of </w:t>
      </w:r>
      <w:r>
        <w:rPr>
          <w:rFonts w:ascii="Arial" w:hAnsi="Arial" w:cs="Arial"/>
        </w:rPr>
        <w:t xml:space="preserve">composite </w:t>
      </w:r>
      <w:r w:rsidRPr="006E6D7C">
        <w:rPr>
          <w:rFonts w:ascii="Arial" w:hAnsi="Arial" w:cs="Arial"/>
        </w:rPr>
        <w:t xml:space="preserve">cassava-sorghum flour meals. </w:t>
      </w:r>
      <w:r w:rsidRPr="006E6D7C">
        <w:rPr>
          <w:rFonts w:ascii="Arial" w:hAnsi="Arial" w:cs="Arial"/>
          <w:i/>
        </w:rPr>
        <w:t xml:space="preserve">Agriculture and Biology Journal of North </w:t>
      </w:r>
      <w:r w:rsidR="00095FAE">
        <w:rPr>
          <w:rFonts w:ascii="Arial" w:hAnsi="Arial" w:cs="Arial"/>
          <w:i/>
        </w:rPr>
        <w:tab/>
      </w:r>
      <w:r w:rsidRPr="006E6D7C">
        <w:rPr>
          <w:rFonts w:ascii="Arial" w:hAnsi="Arial" w:cs="Arial"/>
          <w:i/>
        </w:rPr>
        <w:t>America</w:t>
      </w:r>
      <w:r w:rsidRPr="006E6D7C">
        <w:rPr>
          <w:rFonts w:ascii="Arial" w:hAnsi="Arial" w:cs="Arial"/>
        </w:rPr>
        <w:t xml:space="preserve">, </w:t>
      </w:r>
      <w:proofErr w:type="gramStart"/>
      <w:r w:rsidRPr="006E6D7C">
        <w:rPr>
          <w:rFonts w:ascii="Arial" w:hAnsi="Arial" w:cs="Arial"/>
        </w:rPr>
        <w:t>I(</w:t>
      </w:r>
      <w:proofErr w:type="gramEnd"/>
      <w:r w:rsidRPr="006E6D7C">
        <w:rPr>
          <w:rFonts w:ascii="Arial" w:hAnsi="Arial" w:cs="Arial"/>
        </w:rPr>
        <w:t xml:space="preserve">4):715-720. </w:t>
      </w:r>
      <w:r w:rsidRPr="006E6D7C">
        <w:rPr>
          <w:rFonts w:ascii="Arial" w:hAnsi="Arial" w:cs="Arial"/>
        </w:rPr>
        <w:tab/>
      </w:r>
      <w:hyperlink r:id="rId35" w:history="1">
        <w:r w:rsidRPr="006E6D7C">
          <w:rPr>
            <w:rStyle w:val="Hyperlink"/>
            <w:rFonts w:ascii="Arial" w:hAnsi="Arial" w:cs="Arial"/>
            <w:color w:val="auto"/>
          </w:rPr>
          <w:t>https://scihub.org/ABJNA/PDF/2010/4/1-4-715-720.pdf</w:t>
        </w:r>
      </w:hyperlink>
      <w:r w:rsidR="00095FAE">
        <w:rPr>
          <w:rStyle w:val="Hyperlink"/>
          <w:rFonts w:ascii="Arial" w:hAnsi="Arial" w:cs="Arial"/>
          <w:color w:val="auto"/>
        </w:rPr>
        <w:t xml:space="preserve"> </w:t>
      </w:r>
    </w:p>
    <w:p w14:paraId="126055C2" w14:textId="77777777" w:rsidR="00095FAE" w:rsidRPr="006E6D7C" w:rsidRDefault="00095FAE" w:rsidP="000130E9">
      <w:pPr>
        <w:jc w:val="both"/>
        <w:rPr>
          <w:rStyle w:val="Hyperlink"/>
          <w:rFonts w:ascii="Arial" w:hAnsi="Arial" w:cs="Arial"/>
        </w:rPr>
      </w:pPr>
    </w:p>
    <w:p w14:paraId="14C6AA8D" w14:textId="77777777" w:rsidR="000130E9" w:rsidRDefault="000130E9" w:rsidP="000130E9">
      <w:pPr>
        <w:jc w:val="both"/>
        <w:rPr>
          <w:rFonts w:ascii="Arial" w:hAnsi="Arial" w:cs="Arial"/>
        </w:rPr>
      </w:pPr>
      <w:r w:rsidRPr="006E6D7C">
        <w:rPr>
          <w:rFonts w:ascii="Arial" w:hAnsi="Arial" w:cs="Arial"/>
        </w:rPr>
        <w:t xml:space="preserve">25. Uzo-Peters, P.I., and Oladipo, B.O. (2015). Effect of cassava varieties on dough quality </w:t>
      </w:r>
      <w:r w:rsidR="00095FAE">
        <w:rPr>
          <w:rFonts w:ascii="Arial" w:hAnsi="Arial" w:cs="Arial"/>
        </w:rPr>
        <w:tab/>
      </w:r>
      <w:r w:rsidRPr="006E6D7C">
        <w:rPr>
          <w:rFonts w:ascii="Arial" w:hAnsi="Arial" w:cs="Arial"/>
        </w:rPr>
        <w:t xml:space="preserve">of composite </w:t>
      </w:r>
      <w:r w:rsidRPr="006E6D7C">
        <w:rPr>
          <w:rFonts w:ascii="Arial" w:hAnsi="Arial" w:cs="Arial"/>
        </w:rPr>
        <w:tab/>
        <w:t xml:space="preserve">wheat- cassava flours. Proceedings of the first Faculty of </w:t>
      </w:r>
      <w:r w:rsidR="00095FAE">
        <w:rPr>
          <w:rFonts w:ascii="Arial" w:hAnsi="Arial" w:cs="Arial"/>
        </w:rPr>
        <w:tab/>
      </w:r>
      <w:r w:rsidRPr="006E6D7C">
        <w:rPr>
          <w:rFonts w:ascii="Arial" w:hAnsi="Arial" w:cs="Arial"/>
        </w:rPr>
        <w:t>Technolo</w:t>
      </w:r>
      <w:r w:rsidR="00095FAE">
        <w:rPr>
          <w:rFonts w:ascii="Arial" w:hAnsi="Arial" w:cs="Arial"/>
        </w:rPr>
        <w:t xml:space="preserve">gy Conference, 6-8 July, 2015, </w:t>
      </w:r>
      <w:r w:rsidRPr="006E6D7C">
        <w:rPr>
          <w:rFonts w:ascii="Arial" w:hAnsi="Arial" w:cs="Arial"/>
        </w:rPr>
        <w:t>University of Ibadan, Nigeria.</w:t>
      </w:r>
    </w:p>
    <w:p w14:paraId="2489AA1B" w14:textId="77777777" w:rsidR="00095FAE" w:rsidRPr="006E6D7C" w:rsidRDefault="00095FAE" w:rsidP="000130E9">
      <w:pPr>
        <w:jc w:val="both"/>
        <w:rPr>
          <w:rFonts w:ascii="Arial" w:hAnsi="Arial" w:cs="Arial"/>
        </w:rPr>
      </w:pPr>
    </w:p>
    <w:p w14:paraId="504FA134" w14:textId="77777777" w:rsidR="000130E9" w:rsidRDefault="000130E9" w:rsidP="000130E9">
      <w:pPr>
        <w:jc w:val="both"/>
        <w:rPr>
          <w:rFonts w:ascii="Arial" w:hAnsi="Arial" w:cs="Arial"/>
          <w:u w:val="single"/>
        </w:rPr>
      </w:pPr>
      <w:r w:rsidRPr="006E6D7C">
        <w:rPr>
          <w:rFonts w:ascii="Arial" w:hAnsi="Arial" w:cs="Arial"/>
        </w:rPr>
        <w:t xml:space="preserve">26. Falade, K.O., and Okafor, C.A. (2015). Physical, functional and pasting properties of </w:t>
      </w:r>
      <w:r w:rsidR="00095FAE">
        <w:rPr>
          <w:rFonts w:ascii="Arial" w:hAnsi="Arial" w:cs="Arial"/>
        </w:rPr>
        <w:tab/>
      </w:r>
      <w:r w:rsidRPr="006E6D7C">
        <w:rPr>
          <w:rFonts w:ascii="Arial" w:hAnsi="Arial" w:cs="Arial"/>
        </w:rPr>
        <w:t xml:space="preserve">flours from </w:t>
      </w:r>
      <w:r w:rsidR="00095FAE">
        <w:rPr>
          <w:rFonts w:ascii="Arial" w:hAnsi="Arial" w:cs="Arial"/>
        </w:rPr>
        <w:t xml:space="preserve">corms </w:t>
      </w:r>
      <w:r w:rsidRPr="006E6D7C">
        <w:rPr>
          <w:rFonts w:ascii="Arial" w:hAnsi="Arial" w:cs="Arial"/>
        </w:rPr>
        <w:t>of two cocoyam (</w:t>
      </w:r>
      <w:r w:rsidRPr="006E6D7C">
        <w:rPr>
          <w:rFonts w:ascii="Arial" w:hAnsi="Arial" w:cs="Arial"/>
          <w:i/>
        </w:rPr>
        <w:t>Colocasia esculenta</w:t>
      </w:r>
      <w:r w:rsidRPr="006E6D7C">
        <w:rPr>
          <w:rFonts w:ascii="Arial" w:hAnsi="Arial" w:cs="Arial"/>
        </w:rPr>
        <w:t xml:space="preserve"> and </w:t>
      </w:r>
      <w:proofErr w:type="spellStart"/>
      <w:r w:rsidRPr="006E6D7C">
        <w:rPr>
          <w:rFonts w:ascii="Arial" w:hAnsi="Arial" w:cs="Arial"/>
          <w:i/>
        </w:rPr>
        <w:t>Xanthosomasagitti</w:t>
      </w:r>
      <w:proofErr w:type="spellEnd"/>
      <w:r w:rsidRPr="006E6D7C">
        <w:rPr>
          <w:rFonts w:ascii="Arial" w:hAnsi="Arial" w:cs="Arial"/>
          <w:i/>
        </w:rPr>
        <w:t xml:space="preserve"> </w:t>
      </w:r>
      <w:r w:rsidR="00095FAE">
        <w:rPr>
          <w:rFonts w:ascii="Arial" w:hAnsi="Arial" w:cs="Arial"/>
          <w:i/>
        </w:rPr>
        <w:tab/>
      </w:r>
      <w:r w:rsidRPr="006E6D7C">
        <w:rPr>
          <w:rFonts w:ascii="Arial" w:hAnsi="Arial" w:cs="Arial"/>
          <w:i/>
        </w:rPr>
        <w:t>folium</w:t>
      </w:r>
      <w:r w:rsidRPr="006E6D7C">
        <w:rPr>
          <w:rFonts w:ascii="Arial" w:hAnsi="Arial" w:cs="Arial"/>
        </w:rPr>
        <w:t xml:space="preserve"> cultivars. </w:t>
      </w:r>
      <w:r w:rsidRPr="006E6D7C">
        <w:rPr>
          <w:rFonts w:ascii="Arial" w:hAnsi="Arial" w:cs="Arial"/>
          <w:i/>
        </w:rPr>
        <w:t>Journal of Food Science and Technology</w:t>
      </w:r>
      <w:r w:rsidRPr="006E6D7C">
        <w:rPr>
          <w:rFonts w:ascii="Arial" w:hAnsi="Arial" w:cs="Arial"/>
        </w:rPr>
        <w:t xml:space="preserve">, 52 (6): 3440-3448.  </w:t>
      </w:r>
      <w:r w:rsidR="00095FAE">
        <w:rPr>
          <w:rFonts w:ascii="Arial" w:hAnsi="Arial" w:cs="Arial"/>
        </w:rPr>
        <w:tab/>
      </w:r>
      <w:hyperlink r:id="rId36" w:tgtFrame="_blank" w:history="1">
        <w:r w:rsidRPr="006E6D7C">
          <w:rPr>
            <w:rFonts w:ascii="Arial" w:hAnsi="Arial" w:cs="Arial"/>
            <w:u w:val="single"/>
          </w:rPr>
          <w:t>https://doi.org/10.1007/s13197-014-1368-9</w:t>
        </w:r>
      </w:hyperlink>
    </w:p>
    <w:p w14:paraId="19E8281A" w14:textId="77777777" w:rsidR="00095FAE" w:rsidRPr="006E6D7C" w:rsidRDefault="00095FAE" w:rsidP="000130E9">
      <w:pPr>
        <w:jc w:val="both"/>
        <w:rPr>
          <w:rFonts w:ascii="Arial" w:hAnsi="Arial" w:cs="Arial"/>
          <w:u w:val="single"/>
        </w:rPr>
      </w:pPr>
    </w:p>
    <w:p w14:paraId="7A57299C" w14:textId="77777777" w:rsidR="000130E9" w:rsidRDefault="000130E9" w:rsidP="000130E9">
      <w:pPr>
        <w:jc w:val="both"/>
        <w:rPr>
          <w:rFonts w:ascii="Arial" w:hAnsi="Arial" w:cs="Arial"/>
          <w:u w:val="single"/>
        </w:rPr>
      </w:pPr>
      <w:r w:rsidRPr="006E6D7C">
        <w:rPr>
          <w:rFonts w:ascii="Arial" w:hAnsi="Arial" w:cs="Arial"/>
        </w:rPr>
        <w:t xml:space="preserve">27. Zeng, F., Liu, H., Liu, G. (2013). Physicochemical properties of starch extracted from </w:t>
      </w:r>
      <w:r w:rsidR="00095FAE">
        <w:rPr>
          <w:rFonts w:ascii="Arial" w:hAnsi="Arial" w:cs="Arial"/>
        </w:rPr>
        <w:tab/>
      </w:r>
      <w:r w:rsidR="00095FAE">
        <w:rPr>
          <w:rFonts w:ascii="Arial" w:hAnsi="Arial" w:cs="Arial"/>
          <w:i/>
        </w:rPr>
        <w:t xml:space="preserve">Colocasia </w:t>
      </w:r>
      <w:r w:rsidRPr="006E6D7C">
        <w:rPr>
          <w:rFonts w:ascii="Arial" w:hAnsi="Arial" w:cs="Arial"/>
          <w:i/>
        </w:rPr>
        <w:t>esculenta</w:t>
      </w:r>
      <w:r w:rsidRPr="006E6D7C">
        <w:rPr>
          <w:rFonts w:ascii="Arial" w:hAnsi="Arial" w:cs="Arial"/>
        </w:rPr>
        <w:t xml:space="preserve"> (L). Schott (Bun-long taro) grown in Hunan, China. </w:t>
      </w:r>
      <w:r w:rsidR="00095FAE">
        <w:rPr>
          <w:rFonts w:ascii="Arial" w:hAnsi="Arial" w:cs="Arial"/>
        </w:rPr>
        <w:tab/>
      </w:r>
      <w:r w:rsidRPr="006E6D7C">
        <w:rPr>
          <w:rFonts w:ascii="Arial" w:hAnsi="Arial" w:cs="Arial"/>
          <w:i/>
        </w:rPr>
        <w:t>Starch/Starke</w:t>
      </w:r>
      <w:r w:rsidRPr="006E6D7C">
        <w:rPr>
          <w:rFonts w:ascii="Arial" w:hAnsi="Arial" w:cs="Arial"/>
        </w:rPr>
        <w:t xml:space="preserve">, 65:1-7. </w:t>
      </w:r>
      <w:hyperlink r:id="rId37" w:tgtFrame="_blank" w:history="1">
        <w:r w:rsidRPr="006E6D7C">
          <w:rPr>
            <w:rFonts w:ascii="Arial" w:hAnsi="Arial" w:cs="Arial"/>
            <w:u w:val="single"/>
          </w:rPr>
          <w:t>https://doi.org/10.1002/star.201300039</w:t>
        </w:r>
      </w:hyperlink>
    </w:p>
    <w:p w14:paraId="7CE44067" w14:textId="77777777" w:rsidR="00095FAE" w:rsidRPr="006E6D7C" w:rsidRDefault="00095FAE" w:rsidP="000130E9">
      <w:pPr>
        <w:jc w:val="both"/>
        <w:rPr>
          <w:rFonts w:ascii="Arial" w:hAnsi="Arial" w:cs="Arial"/>
          <w:u w:val="single"/>
        </w:rPr>
      </w:pPr>
    </w:p>
    <w:p w14:paraId="5B879DA3" w14:textId="77777777" w:rsidR="000130E9" w:rsidRDefault="000130E9" w:rsidP="000130E9">
      <w:pPr>
        <w:jc w:val="both"/>
        <w:rPr>
          <w:rFonts w:ascii="Arial" w:hAnsi="Arial" w:cs="Arial"/>
        </w:rPr>
      </w:pPr>
      <w:r w:rsidRPr="006E6D7C">
        <w:rPr>
          <w:rFonts w:ascii="Arial" w:hAnsi="Arial" w:cs="Arial"/>
        </w:rPr>
        <w:lastRenderedPageBreak/>
        <w:t xml:space="preserve">28. Maziya-Dixon, B., Adebowale, A.A., Onabanjo, O. O. and </w:t>
      </w:r>
      <w:proofErr w:type="spellStart"/>
      <w:r w:rsidRPr="006E6D7C">
        <w:rPr>
          <w:rFonts w:ascii="Arial" w:hAnsi="Arial" w:cs="Arial"/>
        </w:rPr>
        <w:t>Diox</w:t>
      </w:r>
      <w:proofErr w:type="spellEnd"/>
      <w:r w:rsidRPr="006E6D7C">
        <w:rPr>
          <w:rFonts w:ascii="Arial" w:hAnsi="Arial" w:cs="Arial"/>
        </w:rPr>
        <w:t xml:space="preserve">, A.G.O. (2005). Effect of </w:t>
      </w:r>
      <w:r w:rsidR="00095FAE">
        <w:rPr>
          <w:rFonts w:ascii="Arial" w:hAnsi="Arial" w:cs="Arial"/>
        </w:rPr>
        <w:tab/>
        <w:t xml:space="preserve">variety and </w:t>
      </w:r>
      <w:r w:rsidRPr="006E6D7C">
        <w:rPr>
          <w:rFonts w:ascii="Arial" w:hAnsi="Arial" w:cs="Arial"/>
        </w:rPr>
        <w:t xml:space="preserve">drying methods on physiochemical properties of </w:t>
      </w:r>
      <w:proofErr w:type="gramStart"/>
      <w:r w:rsidRPr="006E6D7C">
        <w:rPr>
          <w:rFonts w:ascii="Arial" w:hAnsi="Arial" w:cs="Arial"/>
        </w:rPr>
        <w:t>high quality</w:t>
      </w:r>
      <w:proofErr w:type="gramEnd"/>
      <w:r w:rsidRPr="006E6D7C">
        <w:rPr>
          <w:rFonts w:ascii="Arial" w:hAnsi="Arial" w:cs="Arial"/>
        </w:rPr>
        <w:t xml:space="preserve"> cassava </w:t>
      </w:r>
      <w:r w:rsidR="00095FAE">
        <w:rPr>
          <w:rFonts w:ascii="Arial" w:hAnsi="Arial" w:cs="Arial"/>
        </w:rPr>
        <w:tab/>
      </w:r>
      <w:r w:rsidRPr="006E6D7C">
        <w:rPr>
          <w:rFonts w:ascii="Arial" w:hAnsi="Arial" w:cs="Arial"/>
        </w:rPr>
        <w:t xml:space="preserve">flour from yellow roots. </w:t>
      </w:r>
      <w:r w:rsidRPr="006E6D7C">
        <w:rPr>
          <w:rFonts w:ascii="Arial" w:hAnsi="Arial" w:cs="Arial"/>
        </w:rPr>
        <w:tab/>
        <w:t>Proceedings of African Crop Science Conference,7, 635-</w:t>
      </w:r>
      <w:r w:rsidR="00095FAE">
        <w:rPr>
          <w:rFonts w:ascii="Arial" w:hAnsi="Arial" w:cs="Arial"/>
        </w:rPr>
        <w:tab/>
      </w:r>
      <w:r w:rsidRPr="006E6D7C">
        <w:rPr>
          <w:rFonts w:ascii="Arial" w:hAnsi="Arial" w:cs="Arial"/>
        </w:rPr>
        <w:t>641.</w:t>
      </w:r>
    </w:p>
    <w:p w14:paraId="7CB7578B" w14:textId="77777777" w:rsidR="001C6688" w:rsidRPr="006E6D7C" w:rsidRDefault="001C6688" w:rsidP="000130E9">
      <w:pPr>
        <w:jc w:val="both"/>
        <w:rPr>
          <w:rFonts w:ascii="Arial" w:hAnsi="Arial" w:cs="Arial"/>
        </w:rPr>
      </w:pPr>
    </w:p>
    <w:p w14:paraId="20A66DD4" w14:textId="77777777" w:rsidR="000130E9" w:rsidRDefault="000130E9" w:rsidP="000130E9">
      <w:pPr>
        <w:jc w:val="both"/>
        <w:rPr>
          <w:rFonts w:ascii="Arial" w:hAnsi="Arial" w:cs="Arial"/>
          <w:u w:val="single"/>
        </w:rPr>
      </w:pPr>
      <w:r w:rsidRPr="006E6D7C">
        <w:rPr>
          <w:rFonts w:ascii="Arial" w:hAnsi="Arial" w:cs="Arial"/>
        </w:rPr>
        <w:t xml:space="preserve">29. Omah, E.C. and Okafor, G.I. (2015). Production and quality evaluation of cookies from </w:t>
      </w:r>
      <w:r w:rsidR="00095FAE">
        <w:rPr>
          <w:rFonts w:ascii="Arial" w:hAnsi="Arial" w:cs="Arial"/>
        </w:rPr>
        <w:tab/>
      </w:r>
      <w:r w:rsidRPr="006E6D7C">
        <w:rPr>
          <w:rFonts w:ascii="Arial" w:hAnsi="Arial" w:cs="Arial"/>
        </w:rPr>
        <w:t xml:space="preserve">blends of </w:t>
      </w:r>
      <w:r w:rsidR="00095FAE">
        <w:rPr>
          <w:rFonts w:ascii="Arial" w:hAnsi="Arial" w:cs="Arial"/>
        </w:rPr>
        <w:t xml:space="preserve">millet- </w:t>
      </w:r>
      <w:r w:rsidRPr="006E6D7C">
        <w:rPr>
          <w:rFonts w:ascii="Arial" w:hAnsi="Arial" w:cs="Arial"/>
        </w:rPr>
        <w:t xml:space="preserve">pigeon pea composite flour and cassava cortex. </w:t>
      </w:r>
      <w:r w:rsidRPr="006E6D7C">
        <w:rPr>
          <w:rFonts w:ascii="Arial" w:hAnsi="Arial" w:cs="Arial"/>
          <w:i/>
        </w:rPr>
        <w:t xml:space="preserve">Journal of Food </w:t>
      </w:r>
      <w:r w:rsidR="00095FAE">
        <w:rPr>
          <w:rFonts w:ascii="Arial" w:hAnsi="Arial" w:cs="Arial"/>
          <w:i/>
        </w:rPr>
        <w:tab/>
      </w:r>
      <w:r w:rsidRPr="006E6D7C">
        <w:rPr>
          <w:rFonts w:ascii="Arial" w:hAnsi="Arial" w:cs="Arial"/>
          <w:i/>
        </w:rPr>
        <w:t>Resource Science</w:t>
      </w:r>
      <w:r w:rsidRPr="006E6D7C">
        <w:rPr>
          <w:rFonts w:ascii="Arial" w:hAnsi="Arial" w:cs="Arial"/>
        </w:rPr>
        <w:t xml:space="preserve">, 4 </w:t>
      </w:r>
      <w:r>
        <w:rPr>
          <w:rFonts w:ascii="Arial" w:hAnsi="Arial" w:cs="Arial"/>
        </w:rPr>
        <w:tab/>
        <w:t>(2):23-32.</w:t>
      </w:r>
      <w:r w:rsidR="00095FAE">
        <w:rPr>
          <w:rFonts w:ascii="Arial" w:hAnsi="Arial" w:cs="Arial"/>
        </w:rPr>
        <w:t xml:space="preserve"> </w:t>
      </w:r>
      <w:hyperlink r:id="rId38" w:tgtFrame="_blank" w:history="1">
        <w:r w:rsidRPr="006E6D7C">
          <w:rPr>
            <w:rFonts w:ascii="Arial" w:hAnsi="Arial" w:cs="Arial"/>
            <w:u w:val="single"/>
          </w:rPr>
          <w:t>https://doi.org/10.3923/jfrs.2015.23.32</w:t>
        </w:r>
      </w:hyperlink>
    </w:p>
    <w:p w14:paraId="2BD01B15" w14:textId="77777777" w:rsidR="001C6688" w:rsidRPr="006E6D7C" w:rsidRDefault="001C6688" w:rsidP="000130E9">
      <w:pPr>
        <w:jc w:val="both"/>
        <w:rPr>
          <w:rFonts w:ascii="Arial" w:hAnsi="Arial" w:cs="Arial"/>
          <w:u w:val="single"/>
        </w:rPr>
      </w:pPr>
    </w:p>
    <w:p w14:paraId="69ABCFE4" w14:textId="77777777" w:rsidR="000130E9" w:rsidRDefault="000130E9" w:rsidP="000130E9">
      <w:pPr>
        <w:jc w:val="both"/>
        <w:rPr>
          <w:rStyle w:val="Hyperlink"/>
          <w:rFonts w:ascii="Arial" w:hAnsi="Arial" w:cs="Arial"/>
          <w:color w:val="auto"/>
        </w:rPr>
      </w:pPr>
      <w:r w:rsidRPr="006E6D7C">
        <w:rPr>
          <w:rFonts w:ascii="Arial" w:hAnsi="Arial" w:cs="Arial"/>
        </w:rPr>
        <w:t xml:space="preserve">30. </w:t>
      </w:r>
      <w:proofErr w:type="spellStart"/>
      <w:r w:rsidRPr="006E6D7C">
        <w:rPr>
          <w:rFonts w:ascii="Arial" w:hAnsi="Arial" w:cs="Arial"/>
        </w:rPr>
        <w:t>Atobatele</w:t>
      </w:r>
      <w:proofErr w:type="spellEnd"/>
      <w:r w:rsidRPr="006E6D7C">
        <w:rPr>
          <w:rFonts w:ascii="Arial" w:hAnsi="Arial" w:cs="Arial"/>
        </w:rPr>
        <w:t xml:space="preserve">, O.B. and Afolabi, M.O., (2016). Chemical composition and sensory evaluation </w:t>
      </w:r>
      <w:r w:rsidR="00095FAE">
        <w:rPr>
          <w:rFonts w:ascii="Arial" w:hAnsi="Arial" w:cs="Arial"/>
        </w:rPr>
        <w:tab/>
        <w:t xml:space="preserve">of cookies </w:t>
      </w:r>
      <w:r w:rsidRPr="006E6D7C">
        <w:rPr>
          <w:rFonts w:ascii="Arial" w:hAnsi="Arial" w:cs="Arial"/>
        </w:rPr>
        <w:t xml:space="preserve">baked from the blends of soya bean and maize flours. </w:t>
      </w:r>
      <w:r w:rsidRPr="006E6D7C">
        <w:rPr>
          <w:rFonts w:ascii="Arial" w:hAnsi="Arial" w:cs="Arial"/>
          <w:i/>
        </w:rPr>
        <w:t xml:space="preserve">Applied Tropical </w:t>
      </w:r>
      <w:r w:rsidR="00095FAE">
        <w:rPr>
          <w:rFonts w:ascii="Arial" w:hAnsi="Arial" w:cs="Arial"/>
          <w:i/>
        </w:rPr>
        <w:tab/>
      </w:r>
      <w:r w:rsidRPr="006E6D7C">
        <w:rPr>
          <w:rFonts w:ascii="Arial" w:hAnsi="Arial" w:cs="Arial"/>
          <w:i/>
        </w:rPr>
        <w:t>Agriculture</w:t>
      </w:r>
      <w:r w:rsidRPr="006E6D7C">
        <w:rPr>
          <w:rFonts w:ascii="Arial" w:hAnsi="Arial" w:cs="Arial"/>
        </w:rPr>
        <w:t xml:space="preserve">, 21(2):8-13. </w:t>
      </w:r>
      <w:r w:rsidRPr="006E6D7C">
        <w:rPr>
          <w:rFonts w:ascii="Arial" w:hAnsi="Arial" w:cs="Arial"/>
        </w:rPr>
        <w:tab/>
      </w:r>
      <w:hyperlink r:id="rId39" w:history="1">
        <w:r w:rsidR="00095FAE" w:rsidRPr="001F0014">
          <w:rPr>
            <w:rStyle w:val="Hyperlink"/>
            <w:rFonts w:ascii="Arial" w:hAnsi="Arial" w:cs="Arial"/>
          </w:rPr>
          <w:t>https://www.semanticscholar.org/paper/Chemical-</w:t>
        </w:r>
        <w:r w:rsidR="00095FAE" w:rsidRPr="001F0014">
          <w:rPr>
            <w:rStyle w:val="Hyperlink"/>
            <w:rFonts w:ascii="Arial" w:hAnsi="Arial" w:cs="Arial"/>
          </w:rPr>
          <w:tab/>
          <w:t>Composition-and-Sensory-Evaluation-of-</w:t>
        </w:r>
        <w:r w:rsidR="00095FAE" w:rsidRPr="001F0014">
          <w:rPr>
            <w:rStyle w:val="Hyperlink"/>
            <w:rFonts w:ascii="Arial" w:hAnsi="Arial" w:cs="Arial"/>
          </w:rPr>
          <w:tab/>
          <w:t>from-</w:t>
        </w:r>
        <w:proofErr w:type="spellStart"/>
        <w:r w:rsidR="00095FAE" w:rsidRPr="001F0014">
          <w:rPr>
            <w:rStyle w:val="Hyperlink"/>
            <w:rFonts w:ascii="Arial" w:hAnsi="Arial" w:cs="Arial"/>
          </w:rPr>
          <w:t>Atobatele</w:t>
        </w:r>
        <w:proofErr w:type="spellEnd"/>
        <w:r w:rsidR="00095FAE" w:rsidRPr="001F0014">
          <w:rPr>
            <w:rStyle w:val="Hyperlink"/>
            <w:rFonts w:ascii="Arial" w:hAnsi="Arial" w:cs="Arial"/>
          </w:rPr>
          <w:t>-</w:t>
        </w:r>
        <w:r w:rsidR="00095FAE" w:rsidRPr="001F0014">
          <w:rPr>
            <w:rStyle w:val="Hyperlink"/>
            <w:rFonts w:ascii="Arial" w:hAnsi="Arial" w:cs="Arial"/>
          </w:rPr>
          <w:tab/>
          <w:t>Afolabi/06905acf0c174f6b2cfb1b9919aa909d2ca5de8d</w:t>
        </w:r>
      </w:hyperlink>
    </w:p>
    <w:p w14:paraId="7F5340CE" w14:textId="77777777" w:rsidR="00095FAE" w:rsidRPr="006E6D7C" w:rsidRDefault="00095FAE" w:rsidP="000130E9">
      <w:pPr>
        <w:jc w:val="both"/>
        <w:rPr>
          <w:rStyle w:val="Hyperlink"/>
          <w:rFonts w:ascii="Arial" w:hAnsi="Arial" w:cs="Arial"/>
        </w:rPr>
      </w:pPr>
    </w:p>
    <w:p w14:paraId="37EA1D04" w14:textId="77777777" w:rsidR="000130E9" w:rsidRPr="006E6D7C" w:rsidRDefault="000130E9" w:rsidP="000130E9">
      <w:pPr>
        <w:jc w:val="both"/>
        <w:rPr>
          <w:rFonts w:ascii="Arial" w:hAnsi="Arial" w:cs="Arial"/>
        </w:rPr>
      </w:pPr>
      <w:r w:rsidRPr="006E6D7C">
        <w:rPr>
          <w:rFonts w:ascii="Arial" w:hAnsi="Arial" w:cs="Arial"/>
        </w:rPr>
        <w:t>31 Lewis, G., Mack</w:t>
      </w:r>
      <w:r w:rsidR="00095FAE">
        <w:rPr>
          <w:rFonts w:ascii="Arial" w:hAnsi="Arial" w:cs="Arial"/>
        </w:rPr>
        <w:t xml:space="preserve">inder, B. and Lock, M. (2005). </w:t>
      </w:r>
      <w:r w:rsidRPr="006E6D7C">
        <w:rPr>
          <w:rFonts w:ascii="Arial" w:hAnsi="Arial" w:cs="Arial"/>
        </w:rPr>
        <w:t xml:space="preserve">Legumes of the World. Royal Botanical </w:t>
      </w:r>
      <w:r w:rsidR="00095FAE">
        <w:rPr>
          <w:rFonts w:ascii="Arial" w:hAnsi="Arial" w:cs="Arial"/>
        </w:rPr>
        <w:tab/>
      </w:r>
      <w:r w:rsidRPr="006E6D7C">
        <w:rPr>
          <w:rFonts w:ascii="Arial" w:hAnsi="Arial" w:cs="Arial"/>
        </w:rPr>
        <w:t xml:space="preserve">Gardens, Kew, </w:t>
      </w:r>
      <w:r w:rsidRPr="006E6D7C">
        <w:rPr>
          <w:rFonts w:ascii="Arial" w:hAnsi="Arial" w:cs="Arial"/>
        </w:rPr>
        <w:tab/>
        <w:t>U.K. pp. 1 - 10.</w:t>
      </w:r>
    </w:p>
    <w:p w14:paraId="2B67F7CC" w14:textId="77777777" w:rsidR="000130E9" w:rsidRDefault="000130E9" w:rsidP="000130E9">
      <w:pPr>
        <w:jc w:val="both"/>
        <w:rPr>
          <w:rFonts w:ascii="Arial" w:hAnsi="Arial" w:cs="Arial"/>
          <w:u w:val="single"/>
        </w:rPr>
      </w:pPr>
      <w:r w:rsidRPr="006E6D7C">
        <w:rPr>
          <w:rFonts w:ascii="Arial" w:hAnsi="Arial" w:cs="Arial"/>
        </w:rPr>
        <w:t xml:space="preserve">32. </w:t>
      </w:r>
      <w:proofErr w:type="spellStart"/>
      <w:r w:rsidRPr="006E6D7C">
        <w:rPr>
          <w:rFonts w:ascii="Arial" w:hAnsi="Arial" w:cs="Arial"/>
        </w:rPr>
        <w:t>Ikuomola</w:t>
      </w:r>
      <w:proofErr w:type="spellEnd"/>
      <w:r w:rsidRPr="006E6D7C">
        <w:rPr>
          <w:rFonts w:ascii="Arial" w:hAnsi="Arial" w:cs="Arial"/>
        </w:rPr>
        <w:t xml:space="preserve">, D.S., </w:t>
      </w:r>
      <w:proofErr w:type="spellStart"/>
      <w:r w:rsidRPr="006E6D7C">
        <w:rPr>
          <w:rFonts w:ascii="Arial" w:hAnsi="Arial" w:cs="Arial"/>
        </w:rPr>
        <w:t>Otutu</w:t>
      </w:r>
      <w:proofErr w:type="spellEnd"/>
      <w:r w:rsidRPr="006E6D7C">
        <w:rPr>
          <w:rFonts w:ascii="Arial" w:hAnsi="Arial" w:cs="Arial"/>
        </w:rPr>
        <w:t xml:space="preserve">, O.L. and Oluniran, D.D. (2017) Quality Assessment of Cookies </w:t>
      </w:r>
      <w:r w:rsidR="00095FAE">
        <w:rPr>
          <w:rFonts w:ascii="Arial" w:hAnsi="Arial" w:cs="Arial"/>
        </w:rPr>
        <w:tab/>
      </w:r>
      <w:r w:rsidRPr="006E6D7C">
        <w:rPr>
          <w:rFonts w:ascii="Arial" w:hAnsi="Arial" w:cs="Arial"/>
        </w:rPr>
        <w:t xml:space="preserve">Produced from </w:t>
      </w:r>
      <w:r w:rsidRPr="006E6D7C">
        <w:rPr>
          <w:rFonts w:ascii="Arial" w:hAnsi="Arial" w:cs="Arial"/>
        </w:rPr>
        <w:tab/>
        <w:t>Wheat Flour and Malted Barley (</w:t>
      </w:r>
      <w:r w:rsidRPr="006E6D7C">
        <w:rPr>
          <w:rFonts w:ascii="Arial" w:hAnsi="Arial" w:cs="Arial"/>
          <w:i/>
        </w:rPr>
        <w:t>Hordeum vulgare</w:t>
      </w:r>
      <w:r w:rsidRPr="006E6D7C">
        <w:rPr>
          <w:rFonts w:ascii="Arial" w:hAnsi="Arial" w:cs="Arial"/>
        </w:rPr>
        <w:t xml:space="preserve">) Bran Blends. </w:t>
      </w:r>
      <w:r w:rsidR="00095FAE">
        <w:rPr>
          <w:rFonts w:ascii="Arial" w:hAnsi="Arial" w:cs="Arial"/>
        </w:rPr>
        <w:tab/>
      </w:r>
      <w:r w:rsidRPr="006E6D7C">
        <w:rPr>
          <w:rFonts w:ascii="Arial" w:hAnsi="Arial" w:cs="Arial"/>
        </w:rPr>
        <w:t xml:space="preserve">Cogent Food &amp; Agriculture, 3, </w:t>
      </w:r>
      <w:r w:rsidRPr="006E6D7C">
        <w:rPr>
          <w:rFonts w:ascii="Arial" w:hAnsi="Arial" w:cs="Arial"/>
        </w:rPr>
        <w:tab/>
        <w:t xml:space="preserve">Article ID: 1293471. </w:t>
      </w:r>
      <w:r w:rsidR="00095FAE">
        <w:rPr>
          <w:rFonts w:ascii="Arial" w:hAnsi="Arial" w:cs="Arial"/>
        </w:rPr>
        <w:tab/>
      </w:r>
      <w:hyperlink r:id="rId40" w:tgtFrame="_blank" w:history="1">
        <w:r w:rsidRPr="006E6D7C">
          <w:rPr>
            <w:rFonts w:ascii="Arial" w:hAnsi="Arial" w:cs="Arial"/>
            <w:u w:val="single"/>
          </w:rPr>
          <w:t>https://doi.org/10.1080/23311932.2017.1293471</w:t>
        </w:r>
      </w:hyperlink>
      <w:r w:rsidR="001C6688">
        <w:rPr>
          <w:rFonts w:ascii="Arial" w:hAnsi="Arial" w:cs="Arial"/>
          <w:u w:val="single"/>
        </w:rPr>
        <w:t xml:space="preserve"> </w:t>
      </w:r>
    </w:p>
    <w:p w14:paraId="4E9A22AD" w14:textId="77777777" w:rsidR="001C6688" w:rsidRPr="006E6D7C" w:rsidRDefault="001C6688" w:rsidP="000130E9">
      <w:pPr>
        <w:jc w:val="both"/>
        <w:rPr>
          <w:rFonts w:ascii="Arial" w:hAnsi="Arial" w:cs="Arial"/>
          <w:u w:val="single"/>
        </w:rPr>
      </w:pPr>
    </w:p>
    <w:p w14:paraId="0A313153" w14:textId="77777777" w:rsidR="000130E9" w:rsidRDefault="000130E9" w:rsidP="000130E9">
      <w:pPr>
        <w:jc w:val="both"/>
        <w:rPr>
          <w:rFonts w:ascii="Arial" w:hAnsi="Arial" w:cs="Arial"/>
          <w:u w:val="single"/>
        </w:rPr>
      </w:pPr>
      <w:r w:rsidRPr="006E6D7C">
        <w:rPr>
          <w:rFonts w:ascii="Arial" w:hAnsi="Arial" w:cs="Arial"/>
        </w:rPr>
        <w:t xml:space="preserve">33. </w:t>
      </w:r>
      <w:proofErr w:type="spellStart"/>
      <w:r w:rsidRPr="006E6D7C">
        <w:rPr>
          <w:rFonts w:ascii="Arial" w:hAnsi="Arial" w:cs="Arial"/>
        </w:rPr>
        <w:t>Odenigbo</w:t>
      </w:r>
      <w:proofErr w:type="spellEnd"/>
      <w:r w:rsidRPr="006E6D7C">
        <w:rPr>
          <w:rFonts w:ascii="Arial" w:hAnsi="Arial" w:cs="Arial"/>
        </w:rPr>
        <w:t xml:space="preserve">, M.A., </w:t>
      </w:r>
      <w:proofErr w:type="spellStart"/>
      <w:r w:rsidRPr="006E6D7C">
        <w:rPr>
          <w:rFonts w:ascii="Arial" w:hAnsi="Arial" w:cs="Arial"/>
        </w:rPr>
        <w:t>Asumugha</w:t>
      </w:r>
      <w:proofErr w:type="spellEnd"/>
      <w:r w:rsidRPr="006E6D7C">
        <w:rPr>
          <w:rFonts w:ascii="Arial" w:hAnsi="Arial" w:cs="Arial"/>
        </w:rPr>
        <w:t xml:space="preserve">, V.U., </w:t>
      </w:r>
      <w:proofErr w:type="spellStart"/>
      <w:r w:rsidRPr="006E6D7C">
        <w:rPr>
          <w:rFonts w:ascii="Arial" w:hAnsi="Arial" w:cs="Arial"/>
        </w:rPr>
        <w:t>Ubbor</w:t>
      </w:r>
      <w:proofErr w:type="spellEnd"/>
      <w:r w:rsidRPr="006E6D7C">
        <w:rPr>
          <w:rFonts w:ascii="Arial" w:hAnsi="Arial" w:cs="Arial"/>
        </w:rPr>
        <w:t xml:space="preserve">, S., </w:t>
      </w:r>
      <w:proofErr w:type="spellStart"/>
      <w:r w:rsidRPr="006E6D7C">
        <w:rPr>
          <w:rFonts w:ascii="Arial" w:hAnsi="Arial" w:cs="Arial"/>
        </w:rPr>
        <w:t>Nwauzor</w:t>
      </w:r>
      <w:proofErr w:type="spellEnd"/>
      <w:r w:rsidRPr="006E6D7C">
        <w:rPr>
          <w:rFonts w:ascii="Arial" w:hAnsi="Arial" w:cs="Arial"/>
        </w:rPr>
        <w:t xml:space="preserve">, C., </w:t>
      </w:r>
      <w:proofErr w:type="spellStart"/>
      <w:r w:rsidRPr="006E6D7C">
        <w:rPr>
          <w:rFonts w:ascii="Arial" w:hAnsi="Arial" w:cs="Arial"/>
        </w:rPr>
        <w:t>Otuonye</w:t>
      </w:r>
      <w:proofErr w:type="spellEnd"/>
      <w:r w:rsidRPr="006E6D7C">
        <w:rPr>
          <w:rFonts w:ascii="Arial" w:hAnsi="Arial" w:cs="Arial"/>
        </w:rPr>
        <w:t xml:space="preserve">, A.C., </w:t>
      </w:r>
      <w:proofErr w:type="spellStart"/>
      <w:r w:rsidRPr="006E6D7C">
        <w:rPr>
          <w:rFonts w:ascii="Arial" w:hAnsi="Arial" w:cs="Arial"/>
        </w:rPr>
        <w:t>Offia-Olua</w:t>
      </w:r>
      <w:proofErr w:type="spellEnd"/>
      <w:r w:rsidRPr="006E6D7C">
        <w:rPr>
          <w:rFonts w:ascii="Arial" w:hAnsi="Arial" w:cs="Arial"/>
        </w:rPr>
        <w:t xml:space="preserve">, </w:t>
      </w:r>
      <w:r w:rsidR="00095FAE">
        <w:rPr>
          <w:rFonts w:ascii="Arial" w:hAnsi="Arial" w:cs="Arial"/>
        </w:rPr>
        <w:tab/>
      </w:r>
      <w:r w:rsidRPr="006E6D7C">
        <w:rPr>
          <w:rFonts w:ascii="Arial" w:hAnsi="Arial" w:cs="Arial"/>
        </w:rPr>
        <w:t xml:space="preserve">B.I., Princewill </w:t>
      </w:r>
      <w:r w:rsidRPr="006E6D7C">
        <w:rPr>
          <w:rFonts w:ascii="Arial" w:hAnsi="Arial" w:cs="Arial"/>
        </w:rPr>
        <w:tab/>
        <w:t>Ogbonna, I.L., Nzeagwu, O.C., Henry-</w:t>
      </w:r>
      <w:proofErr w:type="spellStart"/>
      <w:r w:rsidRPr="006E6D7C">
        <w:rPr>
          <w:rFonts w:ascii="Arial" w:hAnsi="Arial" w:cs="Arial"/>
        </w:rPr>
        <w:t>Uneze</w:t>
      </w:r>
      <w:proofErr w:type="spellEnd"/>
      <w:r w:rsidRPr="006E6D7C">
        <w:rPr>
          <w:rFonts w:ascii="Arial" w:hAnsi="Arial" w:cs="Arial"/>
        </w:rPr>
        <w:t xml:space="preserve">, H.N., </w:t>
      </w:r>
      <w:proofErr w:type="spellStart"/>
      <w:r w:rsidRPr="006E6D7C">
        <w:rPr>
          <w:rFonts w:ascii="Arial" w:hAnsi="Arial" w:cs="Arial"/>
        </w:rPr>
        <w:t>Anyika</w:t>
      </w:r>
      <w:proofErr w:type="spellEnd"/>
      <w:r w:rsidRPr="006E6D7C">
        <w:rPr>
          <w:rFonts w:ascii="Arial" w:hAnsi="Arial" w:cs="Arial"/>
        </w:rPr>
        <w:t xml:space="preserve">, J.U., </w:t>
      </w:r>
      <w:r w:rsidR="00095FAE">
        <w:rPr>
          <w:rFonts w:ascii="Arial" w:hAnsi="Arial" w:cs="Arial"/>
        </w:rPr>
        <w:tab/>
      </w:r>
      <w:r w:rsidRPr="006E6D7C">
        <w:rPr>
          <w:rFonts w:ascii="Arial" w:hAnsi="Arial" w:cs="Arial"/>
        </w:rPr>
        <w:t xml:space="preserve">Ukaegbu, P., Umeh, A.S. and </w:t>
      </w:r>
      <w:r w:rsidRPr="006E6D7C">
        <w:rPr>
          <w:rFonts w:ascii="Arial" w:hAnsi="Arial" w:cs="Arial"/>
        </w:rPr>
        <w:tab/>
        <w:t xml:space="preserve">Anozie, G.O. (2013). Proximate composition and </w:t>
      </w:r>
      <w:r w:rsidR="00095FAE">
        <w:rPr>
          <w:rFonts w:ascii="Arial" w:hAnsi="Arial" w:cs="Arial"/>
        </w:rPr>
        <w:tab/>
      </w:r>
      <w:r w:rsidRPr="006E6D7C">
        <w:rPr>
          <w:rFonts w:ascii="Arial" w:hAnsi="Arial" w:cs="Arial"/>
        </w:rPr>
        <w:t>consumption pattern of plantain and cooking-</w:t>
      </w:r>
      <w:r w:rsidRPr="006E6D7C">
        <w:rPr>
          <w:rFonts w:ascii="Arial" w:hAnsi="Arial" w:cs="Arial"/>
        </w:rPr>
        <w:tab/>
        <w:t xml:space="preserve">banana. </w:t>
      </w:r>
      <w:r w:rsidRPr="006E6D7C">
        <w:rPr>
          <w:rFonts w:ascii="Arial" w:hAnsi="Arial" w:cs="Arial"/>
          <w:i/>
        </w:rPr>
        <w:t xml:space="preserve">British Journal of Applied </w:t>
      </w:r>
      <w:r w:rsidR="00095FAE">
        <w:rPr>
          <w:rFonts w:ascii="Arial" w:hAnsi="Arial" w:cs="Arial"/>
          <w:i/>
        </w:rPr>
        <w:tab/>
      </w:r>
      <w:r w:rsidRPr="006E6D7C">
        <w:rPr>
          <w:rFonts w:ascii="Arial" w:hAnsi="Arial" w:cs="Arial"/>
          <w:i/>
        </w:rPr>
        <w:t>Science and Technology</w:t>
      </w:r>
      <w:r w:rsidRPr="006E6D7C">
        <w:rPr>
          <w:rFonts w:ascii="Arial" w:hAnsi="Arial" w:cs="Arial"/>
        </w:rPr>
        <w:t xml:space="preserve">, 3(4):1035-1043. </w:t>
      </w:r>
      <w:r w:rsidRPr="006E6D7C">
        <w:rPr>
          <w:rFonts w:ascii="Arial" w:hAnsi="Arial" w:cs="Arial"/>
        </w:rPr>
        <w:tab/>
      </w:r>
      <w:hyperlink r:id="rId41" w:tgtFrame="_blank" w:history="1">
        <w:r w:rsidRPr="006E6D7C">
          <w:rPr>
            <w:rFonts w:ascii="Arial" w:hAnsi="Arial" w:cs="Arial"/>
            <w:u w:val="single"/>
          </w:rPr>
          <w:t>https://doi.org/10.9734/BJAST/2013/4943</w:t>
        </w:r>
      </w:hyperlink>
    </w:p>
    <w:p w14:paraId="1C3DF4E7" w14:textId="77777777" w:rsidR="00095FAE" w:rsidRPr="006E6D7C" w:rsidRDefault="00095FAE" w:rsidP="000130E9">
      <w:pPr>
        <w:jc w:val="both"/>
        <w:rPr>
          <w:rFonts w:ascii="Arial" w:hAnsi="Arial" w:cs="Arial"/>
          <w:u w:val="single"/>
        </w:rPr>
      </w:pPr>
    </w:p>
    <w:p w14:paraId="0FE8FACB" w14:textId="77777777" w:rsidR="000130E9" w:rsidRDefault="001C6688" w:rsidP="000130E9">
      <w:pPr>
        <w:jc w:val="both"/>
        <w:rPr>
          <w:rFonts w:ascii="Arial" w:hAnsi="Arial" w:cs="Arial"/>
          <w:u w:val="single"/>
        </w:rPr>
      </w:pPr>
      <w:r>
        <w:rPr>
          <w:rFonts w:ascii="Arial" w:hAnsi="Arial" w:cs="Arial"/>
        </w:rPr>
        <w:t xml:space="preserve">34. </w:t>
      </w:r>
      <w:r w:rsidR="000130E9" w:rsidRPr="006E6D7C">
        <w:rPr>
          <w:rFonts w:ascii="Arial" w:hAnsi="Arial" w:cs="Arial"/>
        </w:rPr>
        <w:t xml:space="preserve">Slavin, J.L. (2005). Dietary </w:t>
      </w:r>
      <w:proofErr w:type="spellStart"/>
      <w:r w:rsidR="000130E9" w:rsidRPr="006E6D7C">
        <w:rPr>
          <w:rFonts w:ascii="Arial" w:hAnsi="Arial" w:cs="Arial"/>
        </w:rPr>
        <w:t>fibre</w:t>
      </w:r>
      <w:proofErr w:type="spellEnd"/>
      <w:r w:rsidR="000130E9" w:rsidRPr="006E6D7C">
        <w:rPr>
          <w:rFonts w:ascii="Arial" w:hAnsi="Arial" w:cs="Arial"/>
        </w:rPr>
        <w:t xml:space="preserve"> and body weight. </w:t>
      </w:r>
      <w:r w:rsidR="000130E9" w:rsidRPr="006E6D7C">
        <w:rPr>
          <w:rFonts w:ascii="Arial" w:hAnsi="Arial" w:cs="Arial"/>
          <w:i/>
        </w:rPr>
        <w:t>Nutrition</w:t>
      </w:r>
      <w:r w:rsidR="000130E9" w:rsidRPr="006E6D7C">
        <w:rPr>
          <w:rFonts w:ascii="Arial" w:hAnsi="Arial" w:cs="Arial"/>
        </w:rPr>
        <w:t>, 21: 411-418</w:t>
      </w:r>
      <w:r w:rsidR="000130E9" w:rsidRPr="006E6D7C">
        <w:rPr>
          <w:rFonts w:ascii="Arial" w:hAnsi="Arial" w:cs="Arial"/>
        </w:rPr>
        <w:tab/>
      </w:r>
      <w:hyperlink r:id="rId42" w:tgtFrame="_blank" w:history="1">
        <w:r w:rsidR="000130E9" w:rsidRPr="006E6D7C">
          <w:rPr>
            <w:rFonts w:ascii="Arial" w:hAnsi="Arial" w:cs="Arial"/>
            <w:u w:val="single"/>
          </w:rPr>
          <w:t>https://doi.org/10.1016/j.nut.2004.08.018</w:t>
        </w:r>
      </w:hyperlink>
    </w:p>
    <w:p w14:paraId="77E9EC0C" w14:textId="77777777" w:rsidR="00095FAE" w:rsidRPr="003F094C" w:rsidRDefault="00095FAE" w:rsidP="000130E9">
      <w:pPr>
        <w:jc w:val="both"/>
        <w:rPr>
          <w:rFonts w:ascii="Arial" w:hAnsi="Arial" w:cs="Arial"/>
        </w:rPr>
      </w:pPr>
    </w:p>
    <w:p w14:paraId="6411924D" w14:textId="77777777" w:rsidR="000130E9" w:rsidRDefault="000130E9" w:rsidP="000130E9">
      <w:pPr>
        <w:jc w:val="both"/>
        <w:rPr>
          <w:rFonts w:ascii="Arial" w:hAnsi="Arial" w:cs="Arial"/>
          <w:u w:val="single"/>
        </w:rPr>
      </w:pPr>
      <w:r w:rsidRPr="006E6D7C">
        <w:rPr>
          <w:rFonts w:ascii="Arial" w:hAnsi="Arial" w:cs="Arial"/>
        </w:rPr>
        <w:t xml:space="preserve">35. </w:t>
      </w:r>
      <w:proofErr w:type="spellStart"/>
      <w:r w:rsidRPr="006E6D7C">
        <w:rPr>
          <w:rFonts w:ascii="Arial" w:hAnsi="Arial" w:cs="Arial"/>
        </w:rPr>
        <w:t>Elleuch</w:t>
      </w:r>
      <w:proofErr w:type="spellEnd"/>
      <w:r w:rsidRPr="006E6D7C">
        <w:rPr>
          <w:rFonts w:ascii="Arial" w:hAnsi="Arial" w:cs="Arial"/>
        </w:rPr>
        <w:t xml:space="preserve">, M., Bedigian, D., </w:t>
      </w:r>
      <w:proofErr w:type="spellStart"/>
      <w:r w:rsidRPr="006E6D7C">
        <w:rPr>
          <w:rFonts w:ascii="Arial" w:hAnsi="Arial" w:cs="Arial"/>
        </w:rPr>
        <w:t>Roiseux</w:t>
      </w:r>
      <w:proofErr w:type="spellEnd"/>
      <w:r w:rsidRPr="006E6D7C">
        <w:rPr>
          <w:rFonts w:ascii="Arial" w:hAnsi="Arial" w:cs="Arial"/>
        </w:rPr>
        <w:t xml:space="preserve">, O., Besbes, S., Blecker, C. and Attia, H. (2011). </w:t>
      </w:r>
      <w:r w:rsidR="00095FAE">
        <w:rPr>
          <w:rFonts w:ascii="Arial" w:hAnsi="Arial" w:cs="Arial"/>
        </w:rPr>
        <w:tab/>
      </w:r>
      <w:r w:rsidR="00BF5185">
        <w:rPr>
          <w:rFonts w:ascii="Arial" w:hAnsi="Arial" w:cs="Arial"/>
        </w:rPr>
        <w:t xml:space="preserve">Dietary </w:t>
      </w:r>
      <w:proofErr w:type="spellStart"/>
      <w:r w:rsidR="00BF5185">
        <w:rPr>
          <w:rFonts w:ascii="Arial" w:hAnsi="Arial" w:cs="Arial"/>
        </w:rPr>
        <w:t>fibre</w:t>
      </w:r>
      <w:proofErr w:type="spellEnd"/>
      <w:r w:rsidR="00BF5185">
        <w:rPr>
          <w:rFonts w:ascii="Arial" w:hAnsi="Arial" w:cs="Arial"/>
        </w:rPr>
        <w:t xml:space="preserve"> and </w:t>
      </w:r>
      <w:proofErr w:type="spellStart"/>
      <w:r w:rsidRPr="006E6D7C">
        <w:rPr>
          <w:rFonts w:ascii="Arial" w:hAnsi="Arial" w:cs="Arial"/>
        </w:rPr>
        <w:t>fibre</w:t>
      </w:r>
      <w:proofErr w:type="spellEnd"/>
      <w:r w:rsidRPr="006E6D7C">
        <w:rPr>
          <w:rFonts w:ascii="Arial" w:hAnsi="Arial" w:cs="Arial"/>
        </w:rPr>
        <w:t xml:space="preserve">-rich by-products of food processing: </w:t>
      </w:r>
      <w:proofErr w:type="spellStart"/>
      <w:r w:rsidRPr="006E6D7C">
        <w:rPr>
          <w:rFonts w:ascii="Arial" w:hAnsi="Arial" w:cs="Arial"/>
        </w:rPr>
        <w:t>Characterisation</w:t>
      </w:r>
      <w:proofErr w:type="spellEnd"/>
      <w:r w:rsidRPr="006E6D7C">
        <w:rPr>
          <w:rFonts w:ascii="Arial" w:hAnsi="Arial" w:cs="Arial"/>
        </w:rPr>
        <w:t xml:space="preserve">, </w:t>
      </w:r>
      <w:r w:rsidR="00BF5185">
        <w:rPr>
          <w:rFonts w:ascii="Arial" w:hAnsi="Arial" w:cs="Arial"/>
        </w:rPr>
        <w:tab/>
      </w:r>
      <w:r w:rsidRPr="006E6D7C">
        <w:rPr>
          <w:rFonts w:ascii="Arial" w:hAnsi="Arial" w:cs="Arial"/>
        </w:rPr>
        <w:t xml:space="preserve">technological functionality and </w:t>
      </w:r>
      <w:r w:rsidRPr="006E6D7C">
        <w:rPr>
          <w:rFonts w:ascii="Arial" w:hAnsi="Arial" w:cs="Arial"/>
        </w:rPr>
        <w:tab/>
        <w:t xml:space="preserve">commercial applications: </w:t>
      </w:r>
      <w:r w:rsidRPr="006E6D7C">
        <w:rPr>
          <w:rFonts w:ascii="Arial" w:hAnsi="Arial" w:cs="Arial"/>
          <w:i/>
        </w:rPr>
        <w:t xml:space="preserve">Review. Food </w:t>
      </w:r>
      <w:proofErr w:type="spellStart"/>
      <w:r w:rsidRPr="006E6D7C">
        <w:rPr>
          <w:rFonts w:ascii="Arial" w:hAnsi="Arial" w:cs="Arial"/>
          <w:i/>
        </w:rPr>
        <w:t>Chemitry</w:t>
      </w:r>
      <w:proofErr w:type="spellEnd"/>
      <w:r w:rsidRPr="006E6D7C">
        <w:rPr>
          <w:rFonts w:ascii="Arial" w:hAnsi="Arial" w:cs="Arial"/>
        </w:rPr>
        <w:t xml:space="preserve">, </w:t>
      </w:r>
      <w:r w:rsidR="00BF5185">
        <w:rPr>
          <w:rFonts w:ascii="Arial" w:hAnsi="Arial" w:cs="Arial"/>
        </w:rPr>
        <w:tab/>
      </w:r>
      <w:r w:rsidRPr="006E6D7C">
        <w:rPr>
          <w:rFonts w:ascii="Arial" w:hAnsi="Arial" w:cs="Arial"/>
        </w:rPr>
        <w:t xml:space="preserve">124: 411-421. </w:t>
      </w:r>
      <w:r w:rsidRPr="006E6D7C">
        <w:rPr>
          <w:rFonts w:ascii="Arial" w:hAnsi="Arial" w:cs="Arial"/>
        </w:rPr>
        <w:tab/>
      </w:r>
      <w:hyperlink r:id="rId43" w:tgtFrame="_blank" w:history="1">
        <w:r w:rsidRPr="006E6D7C">
          <w:rPr>
            <w:rFonts w:ascii="Arial" w:hAnsi="Arial" w:cs="Arial"/>
            <w:u w:val="single"/>
          </w:rPr>
          <w:t>https://doi.org/10.1016/j.foodchem.2010.06.077</w:t>
        </w:r>
      </w:hyperlink>
    </w:p>
    <w:p w14:paraId="11267D40" w14:textId="77777777" w:rsidR="00BF5185" w:rsidRPr="006E6D7C" w:rsidRDefault="00BF5185" w:rsidP="000130E9">
      <w:pPr>
        <w:jc w:val="both"/>
        <w:rPr>
          <w:rFonts w:ascii="Arial" w:hAnsi="Arial" w:cs="Arial"/>
          <w:u w:val="single"/>
        </w:rPr>
      </w:pPr>
    </w:p>
    <w:p w14:paraId="0C9FBB99" w14:textId="77777777" w:rsidR="000130E9" w:rsidRDefault="000130E9" w:rsidP="000130E9">
      <w:pPr>
        <w:jc w:val="both"/>
        <w:rPr>
          <w:rStyle w:val="Hyperlink"/>
          <w:rFonts w:ascii="Arial" w:hAnsi="Arial" w:cs="Arial"/>
          <w:color w:val="auto"/>
        </w:rPr>
      </w:pPr>
      <w:r w:rsidRPr="006E6D7C">
        <w:rPr>
          <w:rFonts w:ascii="Arial" w:hAnsi="Arial" w:cs="Arial"/>
        </w:rPr>
        <w:t xml:space="preserve">36. FAO⁄WHO⁄UNU Expert Consultation (1994). Food Nutrients Requirements, Report of a </w:t>
      </w:r>
      <w:r w:rsidR="00BF5185">
        <w:rPr>
          <w:rFonts w:ascii="Arial" w:hAnsi="Arial" w:cs="Arial"/>
        </w:rPr>
        <w:tab/>
      </w:r>
      <w:r w:rsidRPr="006E6D7C">
        <w:rPr>
          <w:rFonts w:ascii="Arial" w:hAnsi="Arial" w:cs="Arial"/>
        </w:rPr>
        <w:t xml:space="preserve">Joint </w:t>
      </w:r>
      <w:r w:rsidRPr="006E6D7C">
        <w:rPr>
          <w:rFonts w:ascii="Arial" w:hAnsi="Arial" w:cs="Arial"/>
        </w:rPr>
        <w:tab/>
        <w:t xml:space="preserve">FAO⁄WHO⁄UNU Expert Consultation. World Health Organization Technical </w:t>
      </w:r>
      <w:r w:rsidR="00BF5185">
        <w:rPr>
          <w:rFonts w:ascii="Arial" w:hAnsi="Arial" w:cs="Arial"/>
        </w:rPr>
        <w:tab/>
        <w:t xml:space="preserve">Report Series 724. </w:t>
      </w:r>
      <w:r w:rsidRPr="006E6D7C">
        <w:rPr>
          <w:rFonts w:ascii="Arial" w:hAnsi="Arial" w:cs="Arial"/>
        </w:rPr>
        <w:t xml:space="preserve">Geneva: WHO. </w:t>
      </w:r>
      <w:hyperlink r:id="rId44" w:history="1">
        <w:r w:rsidRPr="006E6D7C">
          <w:rPr>
            <w:rStyle w:val="Hyperlink"/>
            <w:rFonts w:ascii="Arial" w:hAnsi="Arial" w:cs="Arial"/>
            <w:color w:val="auto"/>
          </w:rPr>
          <w:t>https://www.fao.org/3/y5686e/y5686e.pdf</w:t>
        </w:r>
      </w:hyperlink>
    </w:p>
    <w:p w14:paraId="66EC8AA9" w14:textId="77777777" w:rsidR="00BF5185" w:rsidRPr="006E6D7C" w:rsidRDefault="00BF5185" w:rsidP="000130E9">
      <w:pPr>
        <w:jc w:val="both"/>
        <w:rPr>
          <w:rStyle w:val="Hyperlink"/>
          <w:rFonts w:ascii="Arial" w:hAnsi="Arial" w:cs="Arial"/>
        </w:rPr>
      </w:pPr>
    </w:p>
    <w:p w14:paraId="1B906A6F" w14:textId="77777777" w:rsidR="000130E9" w:rsidRDefault="000130E9" w:rsidP="000130E9">
      <w:pPr>
        <w:jc w:val="both"/>
        <w:rPr>
          <w:rFonts w:ascii="Arial" w:hAnsi="Arial" w:cs="Arial"/>
          <w:u w:val="single"/>
        </w:rPr>
      </w:pPr>
      <w:r w:rsidRPr="006E6D7C">
        <w:rPr>
          <w:rFonts w:ascii="Arial" w:hAnsi="Arial" w:cs="Arial"/>
        </w:rPr>
        <w:t xml:space="preserve">37. Vitali, D., </w:t>
      </w:r>
      <w:proofErr w:type="spellStart"/>
      <w:r w:rsidRPr="006E6D7C">
        <w:rPr>
          <w:rFonts w:ascii="Arial" w:hAnsi="Arial" w:cs="Arial"/>
        </w:rPr>
        <w:t>Dragojevic</w:t>
      </w:r>
      <w:proofErr w:type="spellEnd"/>
      <w:r w:rsidRPr="006E6D7C">
        <w:rPr>
          <w:rFonts w:ascii="Arial" w:hAnsi="Arial" w:cs="Arial"/>
        </w:rPr>
        <w:t xml:space="preserve">, V. and </w:t>
      </w:r>
      <w:proofErr w:type="spellStart"/>
      <w:r w:rsidRPr="006E6D7C">
        <w:rPr>
          <w:rFonts w:ascii="Arial" w:hAnsi="Arial" w:cs="Arial"/>
        </w:rPr>
        <w:t>Sebecic</w:t>
      </w:r>
      <w:proofErr w:type="spellEnd"/>
      <w:r w:rsidRPr="006E6D7C">
        <w:rPr>
          <w:rFonts w:ascii="Arial" w:hAnsi="Arial" w:cs="Arial"/>
        </w:rPr>
        <w:t xml:space="preserve">, B. (2009). Effects of incorporation of integral raw </w:t>
      </w:r>
      <w:r w:rsidR="00BF5185">
        <w:rPr>
          <w:rFonts w:ascii="Arial" w:hAnsi="Arial" w:cs="Arial"/>
        </w:rPr>
        <w:tab/>
        <w:t xml:space="preserve">materials and </w:t>
      </w:r>
      <w:r w:rsidRPr="006E6D7C">
        <w:rPr>
          <w:rFonts w:ascii="Arial" w:hAnsi="Arial" w:cs="Arial"/>
        </w:rPr>
        <w:t xml:space="preserve">dietary </w:t>
      </w:r>
      <w:proofErr w:type="spellStart"/>
      <w:r w:rsidRPr="006E6D7C">
        <w:rPr>
          <w:rFonts w:ascii="Arial" w:hAnsi="Arial" w:cs="Arial"/>
        </w:rPr>
        <w:t>fibre</w:t>
      </w:r>
      <w:proofErr w:type="spellEnd"/>
      <w:r w:rsidRPr="006E6D7C">
        <w:rPr>
          <w:rFonts w:ascii="Arial" w:hAnsi="Arial" w:cs="Arial"/>
        </w:rPr>
        <w:t xml:space="preserve"> on the selected nutritional and functional properties of </w:t>
      </w:r>
      <w:r w:rsidR="00BF5185">
        <w:rPr>
          <w:rFonts w:ascii="Arial" w:hAnsi="Arial" w:cs="Arial"/>
        </w:rPr>
        <w:tab/>
      </w:r>
      <w:r w:rsidRPr="006E6D7C">
        <w:rPr>
          <w:rFonts w:ascii="Arial" w:hAnsi="Arial" w:cs="Arial"/>
        </w:rPr>
        <w:t xml:space="preserve">biscuits. </w:t>
      </w:r>
      <w:r w:rsidRPr="006E6D7C">
        <w:rPr>
          <w:rFonts w:ascii="Arial" w:hAnsi="Arial" w:cs="Arial"/>
          <w:i/>
        </w:rPr>
        <w:t>Food Chemistry</w:t>
      </w:r>
      <w:r w:rsidRPr="006E6D7C">
        <w:rPr>
          <w:rFonts w:ascii="Arial" w:hAnsi="Arial" w:cs="Arial"/>
        </w:rPr>
        <w:t xml:space="preserve">, </w:t>
      </w:r>
      <w:r w:rsidRPr="006E6D7C">
        <w:rPr>
          <w:rFonts w:ascii="Arial" w:hAnsi="Arial" w:cs="Arial"/>
        </w:rPr>
        <w:tab/>
      </w:r>
      <w:r w:rsidR="00BF5185">
        <w:rPr>
          <w:rFonts w:ascii="Arial" w:hAnsi="Arial" w:cs="Arial"/>
        </w:rPr>
        <w:t>114:</w:t>
      </w:r>
      <w:r w:rsidRPr="006E6D7C">
        <w:rPr>
          <w:rFonts w:ascii="Arial" w:hAnsi="Arial" w:cs="Arial"/>
        </w:rPr>
        <w:t xml:space="preserve">1462-1469. </w:t>
      </w:r>
      <w:r w:rsidR="00BF5185">
        <w:rPr>
          <w:rFonts w:ascii="Arial" w:hAnsi="Arial" w:cs="Arial"/>
        </w:rPr>
        <w:tab/>
      </w:r>
      <w:hyperlink r:id="rId45" w:tgtFrame="_blank" w:history="1">
        <w:r w:rsidRPr="006E6D7C">
          <w:rPr>
            <w:rFonts w:ascii="Arial" w:hAnsi="Arial" w:cs="Arial"/>
            <w:u w:val="single"/>
          </w:rPr>
          <w:t>https://doi.org/10.1016/j.foodchem.2008.11.032</w:t>
        </w:r>
      </w:hyperlink>
    </w:p>
    <w:p w14:paraId="0E4FF387" w14:textId="77777777" w:rsidR="00BF5185" w:rsidRPr="006E6D7C" w:rsidRDefault="00BF5185" w:rsidP="000130E9">
      <w:pPr>
        <w:jc w:val="both"/>
        <w:rPr>
          <w:rFonts w:ascii="Arial" w:hAnsi="Arial" w:cs="Arial"/>
          <w:u w:val="single"/>
        </w:rPr>
      </w:pPr>
    </w:p>
    <w:p w14:paraId="2C3E354C" w14:textId="77777777" w:rsidR="000130E9" w:rsidRDefault="000130E9" w:rsidP="000130E9">
      <w:pPr>
        <w:jc w:val="both"/>
        <w:rPr>
          <w:rStyle w:val="Hyperlink"/>
          <w:rFonts w:ascii="Arial" w:hAnsi="Arial" w:cs="Arial"/>
          <w:color w:val="auto"/>
        </w:rPr>
      </w:pPr>
      <w:r w:rsidRPr="006E6D7C">
        <w:rPr>
          <w:rFonts w:ascii="Arial" w:hAnsi="Arial" w:cs="Arial"/>
        </w:rPr>
        <w:t xml:space="preserve">38. Potter, N. and Hotchkiss, J. (2006). Food Science. 5th ed. New Delhi, India: CBS </w:t>
      </w:r>
      <w:r w:rsidR="00BF5185">
        <w:rPr>
          <w:rFonts w:ascii="Arial" w:hAnsi="Arial" w:cs="Arial"/>
        </w:rPr>
        <w:tab/>
      </w:r>
      <w:r w:rsidRPr="006E6D7C">
        <w:rPr>
          <w:rFonts w:ascii="Arial" w:hAnsi="Arial" w:cs="Arial"/>
        </w:rPr>
        <w:t xml:space="preserve">Publishers and </w:t>
      </w:r>
      <w:r w:rsidRPr="006E6D7C">
        <w:rPr>
          <w:rFonts w:ascii="Arial" w:hAnsi="Arial" w:cs="Arial"/>
        </w:rPr>
        <w:tab/>
        <w:t xml:space="preserve">Distributors. </w:t>
      </w:r>
      <w:r w:rsidRPr="006E6D7C">
        <w:rPr>
          <w:rFonts w:ascii="Arial" w:hAnsi="Arial" w:cs="Arial"/>
        </w:rPr>
        <w:tab/>
      </w:r>
      <w:hyperlink r:id="rId46" w:history="1">
        <w:r w:rsidR="00BF5185" w:rsidRPr="001F0014">
          <w:rPr>
            <w:rStyle w:val="Hyperlink"/>
            <w:rFonts w:ascii="Arial" w:hAnsi="Arial" w:cs="Arial"/>
          </w:rPr>
          <w:t>https://books.google.com.ng/books/about/Food_Science.html?id=ERoAm13YF8IC&amp;r</w:t>
        </w:r>
        <w:r w:rsidR="00BF5185" w:rsidRPr="001F0014">
          <w:rPr>
            <w:rStyle w:val="Hyperlink"/>
            <w:rFonts w:ascii="Arial" w:hAnsi="Arial" w:cs="Arial"/>
          </w:rPr>
          <w:tab/>
        </w:r>
        <w:proofErr w:type="spellStart"/>
        <w:r w:rsidR="00BF5185" w:rsidRPr="001F0014">
          <w:rPr>
            <w:rStyle w:val="Hyperlink"/>
            <w:rFonts w:ascii="Arial" w:hAnsi="Arial" w:cs="Arial"/>
          </w:rPr>
          <w:t>edir_esc</w:t>
        </w:r>
        <w:proofErr w:type="spellEnd"/>
        <w:r w:rsidR="00BF5185" w:rsidRPr="001F0014">
          <w:rPr>
            <w:rStyle w:val="Hyperlink"/>
            <w:rFonts w:ascii="Arial" w:hAnsi="Arial" w:cs="Arial"/>
          </w:rPr>
          <w:t>=y</w:t>
        </w:r>
      </w:hyperlink>
    </w:p>
    <w:p w14:paraId="698F6160" w14:textId="77777777" w:rsidR="00BF5185" w:rsidRPr="006E6D7C" w:rsidRDefault="00BF5185" w:rsidP="000130E9">
      <w:pPr>
        <w:jc w:val="both"/>
        <w:rPr>
          <w:rStyle w:val="Hyperlink"/>
          <w:rFonts w:ascii="Arial" w:hAnsi="Arial" w:cs="Arial"/>
        </w:rPr>
      </w:pPr>
    </w:p>
    <w:p w14:paraId="3C9785A1" w14:textId="77777777" w:rsidR="000130E9" w:rsidRDefault="000130E9" w:rsidP="000130E9">
      <w:pPr>
        <w:jc w:val="both"/>
        <w:rPr>
          <w:rStyle w:val="Hyperlink"/>
          <w:rFonts w:ascii="Arial" w:hAnsi="Arial" w:cs="Arial"/>
          <w:color w:val="auto"/>
        </w:rPr>
      </w:pPr>
      <w:r w:rsidRPr="006E6D7C">
        <w:rPr>
          <w:rFonts w:ascii="Arial" w:hAnsi="Arial" w:cs="Arial"/>
        </w:rPr>
        <w:lastRenderedPageBreak/>
        <w:t xml:space="preserve">39. Wardlaw, G.M. (2004): Perspectives in Nutrition. 6th ed. </w:t>
      </w:r>
      <w:proofErr w:type="spellStart"/>
      <w:r w:rsidRPr="006E6D7C">
        <w:rPr>
          <w:rFonts w:ascii="Arial" w:hAnsi="Arial" w:cs="Arial"/>
        </w:rPr>
        <w:t>McGram</w:t>
      </w:r>
      <w:proofErr w:type="spellEnd"/>
      <w:r w:rsidRPr="006E6D7C">
        <w:rPr>
          <w:rFonts w:ascii="Arial" w:hAnsi="Arial" w:cs="Arial"/>
        </w:rPr>
        <w:t xml:space="preserve"> Hill Companies, New </w:t>
      </w:r>
      <w:r w:rsidR="00BF5185">
        <w:rPr>
          <w:rFonts w:ascii="Arial" w:hAnsi="Arial" w:cs="Arial"/>
        </w:rPr>
        <w:tab/>
      </w:r>
      <w:proofErr w:type="spellStart"/>
      <w:proofErr w:type="gramStart"/>
      <w:r w:rsidRPr="006E6D7C">
        <w:rPr>
          <w:rFonts w:ascii="Arial" w:hAnsi="Arial" w:cs="Arial"/>
        </w:rPr>
        <w:t>York,U.S.A</w:t>
      </w:r>
      <w:proofErr w:type="spellEnd"/>
      <w:r w:rsidRPr="006E6D7C">
        <w:rPr>
          <w:rFonts w:ascii="Arial" w:hAnsi="Arial" w:cs="Arial"/>
        </w:rPr>
        <w:t>.</w:t>
      </w:r>
      <w:proofErr w:type="gramEnd"/>
      <w:r w:rsidRPr="006E6D7C">
        <w:rPr>
          <w:rFonts w:ascii="Arial" w:hAnsi="Arial" w:cs="Arial"/>
        </w:rPr>
        <w:t xml:space="preserve"> </w:t>
      </w:r>
      <w:r w:rsidRPr="006E6D7C">
        <w:rPr>
          <w:rFonts w:ascii="Arial" w:hAnsi="Arial" w:cs="Arial"/>
        </w:rPr>
        <w:tab/>
      </w:r>
      <w:hyperlink r:id="rId47" w:history="1">
        <w:r w:rsidRPr="006E6D7C">
          <w:rPr>
            <w:rStyle w:val="Hyperlink"/>
            <w:rFonts w:ascii="Arial" w:hAnsi="Arial" w:cs="Arial"/>
            <w:color w:val="auto"/>
          </w:rPr>
          <w:t>https://www.scirp.org/reference/referencespapers?referenceid=2726059</w:t>
        </w:r>
      </w:hyperlink>
    </w:p>
    <w:p w14:paraId="1BEE3E98" w14:textId="77777777" w:rsidR="00BF5185" w:rsidRPr="006E6D7C" w:rsidRDefault="00BF5185" w:rsidP="000130E9">
      <w:pPr>
        <w:jc w:val="both"/>
        <w:rPr>
          <w:rStyle w:val="Hyperlink"/>
          <w:rFonts w:ascii="Arial" w:hAnsi="Arial" w:cs="Arial"/>
        </w:rPr>
      </w:pPr>
    </w:p>
    <w:p w14:paraId="1DE3FD2D" w14:textId="77777777" w:rsidR="000130E9" w:rsidRDefault="000130E9" w:rsidP="000130E9">
      <w:pPr>
        <w:jc w:val="both"/>
        <w:rPr>
          <w:rFonts w:ascii="Arial" w:hAnsi="Arial" w:cs="Arial"/>
          <w:u w:val="single"/>
        </w:rPr>
      </w:pPr>
      <w:r w:rsidRPr="006E6D7C">
        <w:rPr>
          <w:rFonts w:ascii="Arial" w:hAnsi="Arial" w:cs="Arial"/>
        </w:rPr>
        <w:t xml:space="preserve">40. Tanko, O.O., </w:t>
      </w:r>
      <w:proofErr w:type="spellStart"/>
      <w:r w:rsidRPr="006E6D7C">
        <w:rPr>
          <w:rFonts w:ascii="Arial" w:hAnsi="Arial" w:cs="Arial"/>
        </w:rPr>
        <w:t>Hussaina</w:t>
      </w:r>
      <w:proofErr w:type="spellEnd"/>
      <w:r w:rsidRPr="006E6D7C">
        <w:rPr>
          <w:rFonts w:ascii="Arial" w:hAnsi="Arial" w:cs="Arial"/>
        </w:rPr>
        <w:t xml:space="preserve">, T.O. and </w:t>
      </w:r>
      <w:proofErr w:type="spellStart"/>
      <w:r w:rsidRPr="006E6D7C">
        <w:rPr>
          <w:rFonts w:ascii="Arial" w:hAnsi="Arial" w:cs="Arial"/>
        </w:rPr>
        <w:t>Donaldben</w:t>
      </w:r>
      <w:proofErr w:type="spellEnd"/>
      <w:r w:rsidRPr="006E6D7C">
        <w:rPr>
          <w:rFonts w:ascii="Arial" w:hAnsi="Arial" w:cs="Arial"/>
        </w:rPr>
        <w:t xml:space="preserve">, N.S. (2020). Quality characteristics of </w:t>
      </w:r>
      <w:r w:rsidR="00BF5185">
        <w:rPr>
          <w:rFonts w:ascii="Arial" w:hAnsi="Arial" w:cs="Arial"/>
        </w:rPr>
        <w:tab/>
      </w:r>
      <w:r w:rsidRPr="006E6D7C">
        <w:rPr>
          <w:rFonts w:ascii="Arial" w:hAnsi="Arial" w:cs="Arial"/>
        </w:rPr>
        <w:t xml:space="preserve">biscuits </w:t>
      </w:r>
      <w:r>
        <w:rPr>
          <w:rFonts w:ascii="Arial" w:hAnsi="Arial" w:cs="Arial"/>
        </w:rPr>
        <w:t xml:space="preserve">produced </w:t>
      </w:r>
      <w:r w:rsidRPr="006E6D7C">
        <w:rPr>
          <w:rFonts w:ascii="Arial" w:hAnsi="Arial" w:cs="Arial"/>
        </w:rPr>
        <w:t xml:space="preserve">from composite flour of sweet potato and cashew nut flour blends. </w:t>
      </w:r>
      <w:r w:rsidR="00BF5185">
        <w:rPr>
          <w:rFonts w:ascii="Arial" w:hAnsi="Arial" w:cs="Arial"/>
        </w:rPr>
        <w:tab/>
      </w:r>
      <w:r w:rsidRPr="006E6D7C">
        <w:rPr>
          <w:rFonts w:ascii="Arial" w:hAnsi="Arial" w:cs="Arial"/>
          <w:i/>
        </w:rPr>
        <w:t xml:space="preserve">Asian Food Science </w:t>
      </w:r>
      <w:r>
        <w:rPr>
          <w:rFonts w:ascii="Arial" w:hAnsi="Arial" w:cs="Arial"/>
          <w:i/>
        </w:rPr>
        <w:t xml:space="preserve">Journal, </w:t>
      </w:r>
      <w:r w:rsidRPr="006E6D7C">
        <w:rPr>
          <w:rFonts w:ascii="Arial" w:hAnsi="Arial" w:cs="Arial"/>
        </w:rPr>
        <w:t xml:space="preserve">14(3):11-22. </w:t>
      </w:r>
      <w:r w:rsidR="00BF5185">
        <w:rPr>
          <w:rFonts w:ascii="Arial" w:hAnsi="Arial" w:cs="Arial"/>
        </w:rPr>
        <w:tab/>
      </w:r>
      <w:hyperlink r:id="rId48" w:tgtFrame="_blank" w:history="1">
        <w:r w:rsidRPr="006E6D7C">
          <w:rPr>
            <w:rFonts w:ascii="Arial" w:hAnsi="Arial" w:cs="Arial"/>
            <w:u w:val="single"/>
          </w:rPr>
          <w:t>https://doi.org/10.9734/afsj/2020/v14i330130</w:t>
        </w:r>
      </w:hyperlink>
    </w:p>
    <w:p w14:paraId="4E74646A" w14:textId="77777777" w:rsidR="00BF5185" w:rsidRPr="006E6D7C" w:rsidRDefault="00BF5185" w:rsidP="000130E9">
      <w:pPr>
        <w:jc w:val="both"/>
        <w:rPr>
          <w:rFonts w:ascii="Arial" w:hAnsi="Arial" w:cs="Arial"/>
          <w:u w:val="single"/>
        </w:rPr>
      </w:pPr>
    </w:p>
    <w:p w14:paraId="623D11C5" w14:textId="77777777" w:rsidR="000130E9" w:rsidRDefault="000130E9" w:rsidP="000130E9">
      <w:pPr>
        <w:jc w:val="both"/>
        <w:rPr>
          <w:rFonts w:ascii="Arial" w:hAnsi="Arial" w:cs="Arial"/>
          <w:u w:val="single"/>
        </w:rPr>
      </w:pPr>
      <w:r w:rsidRPr="006E6D7C">
        <w:rPr>
          <w:rFonts w:ascii="Arial" w:hAnsi="Arial" w:cs="Arial"/>
        </w:rPr>
        <w:t xml:space="preserve">41. Miller, R.A., </w:t>
      </w:r>
      <w:proofErr w:type="spellStart"/>
      <w:r w:rsidRPr="006E6D7C">
        <w:rPr>
          <w:rFonts w:ascii="Arial" w:hAnsi="Arial" w:cs="Arial"/>
        </w:rPr>
        <w:t>Hoseney</w:t>
      </w:r>
      <w:proofErr w:type="spellEnd"/>
      <w:r w:rsidRPr="006E6D7C">
        <w:rPr>
          <w:rFonts w:ascii="Arial" w:hAnsi="Arial" w:cs="Arial"/>
        </w:rPr>
        <w:t xml:space="preserve">, R.C. and Morris, C.F. (1997). Effect of formula water content on </w:t>
      </w:r>
      <w:r w:rsidR="00BF5185">
        <w:rPr>
          <w:rFonts w:ascii="Arial" w:hAnsi="Arial" w:cs="Arial"/>
        </w:rPr>
        <w:tab/>
      </w:r>
      <w:r w:rsidRPr="006E6D7C">
        <w:rPr>
          <w:rFonts w:ascii="Arial" w:hAnsi="Arial" w:cs="Arial"/>
        </w:rPr>
        <w:t xml:space="preserve">the spread of </w:t>
      </w:r>
      <w:r w:rsidRPr="006E6D7C">
        <w:rPr>
          <w:rFonts w:ascii="Arial" w:hAnsi="Arial" w:cs="Arial"/>
        </w:rPr>
        <w:tab/>
        <w:t xml:space="preserve">sugar-snap cookies. </w:t>
      </w:r>
      <w:r w:rsidRPr="006E6D7C">
        <w:rPr>
          <w:rFonts w:ascii="Arial" w:hAnsi="Arial" w:cs="Arial"/>
          <w:i/>
        </w:rPr>
        <w:t>Cereal Chemistry</w:t>
      </w:r>
      <w:r w:rsidRPr="006E6D7C">
        <w:rPr>
          <w:rFonts w:ascii="Arial" w:hAnsi="Arial" w:cs="Arial"/>
        </w:rPr>
        <w:t xml:space="preserve">, 74, 669-671. </w:t>
      </w:r>
      <w:r w:rsidRPr="006E6D7C">
        <w:rPr>
          <w:rFonts w:ascii="Arial" w:hAnsi="Arial" w:cs="Arial"/>
        </w:rPr>
        <w:tab/>
      </w:r>
      <w:hyperlink r:id="rId49" w:tgtFrame="_blank" w:history="1">
        <w:r w:rsidRPr="006E6D7C">
          <w:rPr>
            <w:rFonts w:ascii="Arial" w:hAnsi="Arial" w:cs="Arial"/>
            <w:u w:val="single"/>
          </w:rPr>
          <w:t>https://doi.org/10.1094/CCHEM.1997.74.5.669</w:t>
        </w:r>
      </w:hyperlink>
    </w:p>
    <w:p w14:paraId="5BDF958C" w14:textId="77777777" w:rsidR="00BF5185" w:rsidRPr="003F094C" w:rsidRDefault="00BF5185" w:rsidP="000130E9">
      <w:pPr>
        <w:jc w:val="both"/>
        <w:rPr>
          <w:rFonts w:ascii="Arial" w:hAnsi="Arial" w:cs="Arial"/>
        </w:rPr>
      </w:pPr>
    </w:p>
    <w:p w14:paraId="2B78F3AD" w14:textId="77777777" w:rsidR="000130E9" w:rsidRDefault="000130E9" w:rsidP="000130E9">
      <w:pPr>
        <w:jc w:val="both"/>
        <w:rPr>
          <w:rStyle w:val="Hyperlink"/>
          <w:rFonts w:ascii="Arial" w:hAnsi="Arial" w:cs="Arial"/>
          <w:color w:val="auto"/>
        </w:rPr>
      </w:pPr>
      <w:r w:rsidRPr="006E6D7C">
        <w:rPr>
          <w:rFonts w:ascii="Arial" w:hAnsi="Arial" w:cs="Arial"/>
        </w:rPr>
        <w:t xml:space="preserve">42. Bala, A., Gul, K. and Riar, C.S. (2015). Functional and sensory properties of cookies </w:t>
      </w:r>
      <w:r w:rsidR="00BF5185">
        <w:rPr>
          <w:rFonts w:ascii="Arial" w:hAnsi="Arial" w:cs="Arial"/>
        </w:rPr>
        <w:tab/>
      </w:r>
      <w:r w:rsidRPr="006E6D7C">
        <w:rPr>
          <w:rFonts w:ascii="Arial" w:hAnsi="Arial" w:cs="Arial"/>
        </w:rPr>
        <w:t xml:space="preserve">prepared from </w:t>
      </w:r>
      <w:r w:rsidRPr="006E6D7C">
        <w:rPr>
          <w:rFonts w:ascii="Arial" w:hAnsi="Arial" w:cs="Arial"/>
        </w:rPr>
        <w:tab/>
        <w:t xml:space="preserve">wheat flour supplemented with cassava and water chestnut flours. </w:t>
      </w:r>
      <w:r w:rsidR="00BF5185">
        <w:rPr>
          <w:rFonts w:ascii="Arial" w:hAnsi="Arial" w:cs="Arial"/>
        </w:rPr>
        <w:tab/>
      </w:r>
      <w:r w:rsidRPr="006E6D7C">
        <w:rPr>
          <w:rFonts w:ascii="Arial" w:hAnsi="Arial" w:cs="Arial"/>
          <w:i/>
        </w:rPr>
        <w:t xml:space="preserve">Cogent Food and </w:t>
      </w:r>
      <w:r w:rsidRPr="006E6D7C">
        <w:rPr>
          <w:rFonts w:ascii="Arial" w:hAnsi="Arial" w:cs="Arial"/>
          <w:i/>
        </w:rPr>
        <w:tab/>
      </w:r>
      <w:proofErr w:type="gramStart"/>
      <w:r w:rsidRPr="006E6D7C">
        <w:rPr>
          <w:rFonts w:ascii="Arial" w:hAnsi="Arial" w:cs="Arial"/>
          <w:i/>
        </w:rPr>
        <w:t>Agriculture</w:t>
      </w:r>
      <w:r w:rsidRPr="006E6D7C">
        <w:rPr>
          <w:rFonts w:ascii="Arial" w:hAnsi="Arial" w:cs="Arial"/>
        </w:rPr>
        <w:t xml:space="preserve">  1</w:t>
      </w:r>
      <w:proofErr w:type="gramEnd"/>
      <w:r w:rsidRPr="006E6D7C">
        <w:rPr>
          <w:rFonts w:ascii="Arial" w:hAnsi="Arial" w:cs="Arial"/>
        </w:rPr>
        <w:t xml:space="preserve">, 1019815. </w:t>
      </w:r>
      <w:r w:rsidR="00BF5185">
        <w:rPr>
          <w:rFonts w:ascii="Arial" w:hAnsi="Arial" w:cs="Arial"/>
        </w:rPr>
        <w:tab/>
      </w:r>
      <w:hyperlink r:id="rId50" w:history="1">
        <w:r w:rsidRPr="006E6D7C">
          <w:rPr>
            <w:rStyle w:val="Hyperlink"/>
            <w:rFonts w:ascii="Arial" w:hAnsi="Arial" w:cs="Arial"/>
            <w:color w:val="auto"/>
          </w:rPr>
          <w:t>https://doi.org/10.1080/23311932.2015.1019815</w:t>
        </w:r>
      </w:hyperlink>
      <w:r w:rsidR="00BF5185">
        <w:rPr>
          <w:rStyle w:val="Hyperlink"/>
          <w:rFonts w:ascii="Arial" w:hAnsi="Arial" w:cs="Arial"/>
          <w:color w:val="auto"/>
        </w:rPr>
        <w:t xml:space="preserve"> </w:t>
      </w:r>
    </w:p>
    <w:p w14:paraId="5A290931" w14:textId="77777777" w:rsidR="00BF5185" w:rsidRDefault="00BF5185" w:rsidP="000130E9">
      <w:pPr>
        <w:jc w:val="both"/>
        <w:rPr>
          <w:rStyle w:val="Hyperlink"/>
          <w:rFonts w:ascii="Arial" w:hAnsi="Arial" w:cs="Arial"/>
        </w:rPr>
      </w:pPr>
    </w:p>
    <w:p w14:paraId="7352725E" w14:textId="77777777" w:rsidR="000130E9" w:rsidRDefault="000130E9" w:rsidP="000130E9">
      <w:pPr>
        <w:jc w:val="both"/>
      </w:pPr>
      <w:r>
        <w:rPr>
          <w:rFonts w:ascii="Arial" w:hAnsi="Arial" w:cs="Arial"/>
        </w:rPr>
        <w:t xml:space="preserve">43. </w:t>
      </w:r>
      <w:r w:rsidRPr="006E6D7C">
        <w:rPr>
          <w:rFonts w:ascii="Arial" w:hAnsi="Arial" w:cs="Arial"/>
        </w:rPr>
        <w:t xml:space="preserve">Bolarinwa, I.F., Olaniyan, S.A., Adebayo, L.O., and Ademola, A.A. (2015). Malted </w:t>
      </w:r>
      <w:r w:rsidR="00BF5185">
        <w:rPr>
          <w:rFonts w:ascii="Arial" w:hAnsi="Arial" w:cs="Arial"/>
        </w:rPr>
        <w:tab/>
      </w:r>
      <w:r w:rsidRPr="006E6D7C">
        <w:rPr>
          <w:rFonts w:ascii="Arial" w:hAnsi="Arial" w:cs="Arial"/>
        </w:rPr>
        <w:t xml:space="preserve">sorghum- Soy </w:t>
      </w:r>
      <w:r w:rsidRPr="006E6D7C">
        <w:rPr>
          <w:rFonts w:ascii="Arial" w:hAnsi="Arial" w:cs="Arial"/>
        </w:rPr>
        <w:tab/>
        <w:t xml:space="preserve">composite flour: Preparation, chemical and </w:t>
      </w:r>
      <w:proofErr w:type="spellStart"/>
      <w:r w:rsidRPr="006E6D7C">
        <w:rPr>
          <w:rFonts w:ascii="Arial" w:hAnsi="Arial" w:cs="Arial"/>
        </w:rPr>
        <w:t>physico</w:t>
      </w:r>
      <w:proofErr w:type="spellEnd"/>
      <w:r w:rsidRPr="006E6D7C">
        <w:rPr>
          <w:rFonts w:ascii="Arial" w:hAnsi="Arial" w:cs="Arial"/>
        </w:rPr>
        <w:t xml:space="preserve">-chemical </w:t>
      </w:r>
      <w:r w:rsidR="00BF5185">
        <w:rPr>
          <w:rFonts w:ascii="Arial" w:hAnsi="Arial" w:cs="Arial"/>
        </w:rPr>
        <w:tab/>
      </w:r>
      <w:r w:rsidRPr="006E6D7C">
        <w:rPr>
          <w:rFonts w:ascii="Arial" w:hAnsi="Arial" w:cs="Arial"/>
        </w:rPr>
        <w:t xml:space="preserve">properties. </w:t>
      </w:r>
      <w:r w:rsidRPr="006E6D7C">
        <w:rPr>
          <w:rFonts w:ascii="Arial" w:hAnsi="Arial" w:cs="Arial"/>
          <w:i/>
        </w:rPr>
        <w:t xml:space="preserve">Journal of Food </w:t>
      </w:r>
      <w:r w:rsidRPr="006E6D7C">
        <w:rPr>
          <w:rFonts w:ascii="Arial" w:hAnsi="Arial" w:cs="Arial"/>
          <w:i/>
        </w:rPr>
        <w:tab/>
        <w:t>Processing and Technology</w:t>
      </w:r>
      <w:r w:rsidRPr="006E6D7C">
        <w:rPr>
          <w:rFonts w:ascii="Arial" w:hAnsi="Arial" w:cs="Arial"/>
        </w:rPr>
        <w:t xml:space="preserve">, 6(8), 1. </w:t>
      </w:r>
      <w:hyperlink r:id="rId51" w:history="1">
        <w:r w:rsidR="00BF5185" w:rsidRPr="001F0014">
          <w:rPr>
            <w:rStyle w:val="Hyperlink"/>
          </w:rPr>
          <w:tab/>
        </w:r>
        <w:r w:rsidR="00BF5185" w:rsidRPr="001F0014">
          <w:rPr>
            <w:rStyle w:val="Hyperlink"/>
            <w:rFonts w:ascii="Arial" w:hAnsi="Arial" w:cs="Arial"/>
          </w:rPr>
          <w:t>https://doi.org/10.4172/2157-7110.1000467</w:t>
        </w:r>
      </w:hyperlink>
    </w:p>
    <w:p w14:paraId="3CFA6A9F" w14:textId="77777777" w:rsidR="001C6688" w:rsidRPr="006E6D7C" w:rsidRDefault="001C6688" w:rsidP="000130E9">
      <w:pPr>
        <w:jc w:val="both"/>
        <w:rPr>
          <w:rFonts w:ascii="Arial" w:hAnsi="Arial" w:cs="Arial"/>
          <w:u w:val="single"/>
        </w:rPr>
      </w:pPr>
    </w:p>
    <w:p w14:paraId="6DD933F2" w14:textId="77777777" w:rsidR="000130E9" w:rsidRDefault="000130E9" w:rsidP="000130E9">
      <w:pPr>
        <w:jc w:val="both"/>
        <w:rPr>
          <w:rStyle w:val="Hyperlink"/>
          <w:rFonts w:ascii="Arial" w:hAnsi="Arial" w:cs="Arial"/>
          <w:color w:val="auto"/>
        </w:rPr>
      </w:pPr>
      <w:r>
        <w:rPr>
          <w:rFonts w:ascii="Arial" w:hAnsi="Arial" w:cs="Arial"/>
        </w:rPr>
        <w:t>44</w:t>
      </w:r>
      <w:r w:rsidRPr="006E6D7C">
        <w:rPr>
          <w:rFonts w:ascii="Arial" w:hAnsi="Arial" w:cs="Arial"/>
        </w:rPr>
        <w:t xml:space="preserve">. Kassa, B. and Hailay, K. (2014). Determination of trace metals </w:t>
      </w:r>
      <w:proofErr w:type="spellStart"/>
      <w:r w:rsidRPr="006E6D7C">
        <w:rPr>
          <w:rFonts w:ascii="Arial" w:hAnsi="Arial" w:cs="Arial"/>
        </w:rPr>
        <w:t>Oliefera</w:t>
      </w:r>
      <w:proofErr w:type="spellEnd"/>
      <w:r w:rsidRPr="006E6D7C">
        <w:rPr>
          <w:rFonts w:ascii="Arial" w:hAnsi="Arial" w:cs="Arial"/>
        </w:rPr>
        <w:t xml:space="preserve"> using atomic </w:t>
      </w:r>
      <w:r w:rsidR="001C6688">
        <w:rPr>
          <w:rFonts w:ascii="Arial" w:hAnsi="Arial" w:cs="Arial"/>
        </w:rPr>
        <w:tab/>
        <w:t xml:space="preserve">absorption </w:t>
      </w:r>
      <w:r w:rsidRPr="006E6D7C">
        <w:rPr>
          <w:rFonts w:ascii="Arial" w:hAnsi="Arial" w:cs="Arial"/>
        </w:rPr>
        <w:t xml:space="preserve">spectroscopy. </w:t>
      </w:r>
      <w:r w:rsidRPr="006E6D7C">
        <w:rPr>
          <w:rFonts w:ascii="Arial" w:hAnsi="Arial" w:cs="Arial"/>
          <w:i/>
        </w:rPr>
        <w:t>Journal of Biology, Agriculture and Healthcare</w:t>
      </w:r>
      <w:r w:rsidRPr="006E6D7C">
        <w:rPr>
          <w:rFonts w:ascii="Arial" w:hAnsi="Arial" w:cs="Arial"/>
        </w:rPr>
        <w:t>, 4(17), 52-</w:t>
      </w:r>
      <w:r w:rsidR="001C6688">
        <w:rPr>
          <w:rFonts w:ascii="Arial" w:hAnsi="Arial" w:cs="Arial"/>
        </w:rPr>
        <w:tab/>
      </w:r>
      <w:r w:rsidRPr="006E6D7C">
        <w:rPr>
          <w:rFonts w:ascii="Arial" w:hAnsi="Arial" w:cs="Arial"/>
        </w:rPr>
        <w:t xml:space="preserve">55. </w:t>
      </w:r>
      <w:hyperlink r:id="rId52" w:history="1">
        <w:r w:rsidRPr="006E6D7C">
          <w:rPr>
            <w:rStyle w:val="Hyperlink"/>
            <w:rFonts w:ascii="Arial" w:hAnsi="Arial" w:cs="Arial"/>
            <w:color w:val="auto"/>
          </w:rPr>
          <w:t>https://www.iiste.org/Journals/index.php/JBAH/article/viewFile/15167/15322</w:t>
        </w:r>
      </w:hyperlink>
    </w:p>
    <w:p w14:paraId="40AAB11E" w14:textId="77777777" w:rsidR="00BF5185" w:rsidRPr="006E6D7C" w:rsidRDefault="00BF5185" w:rsidP="000130E9">
      <w:pPr>
        <w:jc w:val="both"/>
        <w:rPr>
          <w:rStyle w:val="Hyperlink"/>
          <w:rFonts w:ascii="Arial" w:hAnsi="Arial" w:cs="Arial"/>
        </w:rPr>
      </w:pPr>
    </w:p>
    <w:p w14:paraId="6F599C72" w14:textId="77777777" w:rsidR="000130E9" w:rsidRDefault="000130E9" w:rsidP="000130E9">
      <w:pPr>
        <w:jc w:val="both"/>
        <w:rPr>
          <w:rStyle w:val="Hyperlink"/>
          <w:rFonts w:ascii="Arial" w:hAnsi="Arial" w:cs="Arial"/>
          <w:color w:val="auto"/>
        </w:rPr>
      </w:pPr>
      <w:r w:rsidRPr="006E6D7C">
        <w:rPr>
          <w:rFonts w:ascii="Arial" w:hAnsi="Arial" w:cs="Arial"/>
        </w:rPr>
        <w:t>4</w:t>
      </w:r>
      <w:r>
        <w:rPr>
          <w:rFonts w:ascii="Arial" w:hAnsi="Arial" w:cs="Arial"/>
        </w:rPr>
        <w:t>5</w:t>
      </w:r>
      <w:r w:rsidRPr="006E6D7C">
        <w:rPr>
          <w:rFonts w:ascii="Arial" w:hAnsi="Arial" w:cs="Arial"/>
        </w:rPr>
        <w:t xml:space="preserve">. </w:t>
      </w:r>
      <w:proofErr w:type="spellStart"/>
      <w:r w:rsidRPr="006E6D7C">
        <w:rPr>
          <w:rFonts w:ascii="Arial" w:hAnsi="Arial" w:cs="Arial"/>
        </w:rPr>
        <w:t>Shadaksharaswany</w:t>
      </w:r>
      <w:proofErr w:type="spellEnd"/>
      <w:r w:rsidRPr="006E6D7C">
        <w:rPr>
          <w:rFonts w:ascii="Arial" w:hAnsi="Arial" w:cs="Arial"/>
        </w:rPr>
        <w:t xml:space="preserve">, C.M. (2005). Foods. Facts and Principles. 2nd ed. New Delhi, India: </w:t>
      </w:r>
      <w:r w:rsidR="00BF5185">
        <w:rPr>
          <w:rFonts w:ascii="Arial" w:hAnsi="Arial" w:cs="Arial"/>
        </w:rPr>
        <w:tab/>
      </w:r>
      <w:r w:rsidRPr="006E6D7C">
        <w:rPr>
          <w:rFonts w:ascii="Arial" w:hAnsi="Arial" w:cs="Arial"/>
        </w:rPr>
        <w:t xml:space="preserve">New Age </w:t>
      </w:r>
      <w:r w:rsidRPr="006E6D7C">
        <w:rPr>
          <w:rFonts w:ascii="Arial" w:hAnsi="Arial" w:cs="Arial"/>
        </w:rPr>
        <w:tab/>
      </w:r>
      <w:proofErr w:type="gramStart"/>
      <w:r w:rsidRPr="006E6D7C">
        <w:rPr>
          <w:rFonts w:ascii="Arial" w:hAnsi="Arial" w:cs="Arial"/>
        </w:rPr>
        <w:t>International</w:t>
      </w:r>
      <w:r w:rsidR="00BF5185">
        <w:rPr>
          <w:rFonts w:ascii="Arial" w:hAnsi="Arial" w:cs="Arial"/>
        </w:rPr>
        <w:t xml:space="preserve"> </w:t>
      </w:r>
      <w:r w:rsidRPr="006E6D7C">
        <w:rPr>
          <w:rFonts w:ascii="Arial" w:hAnsi="Arial" w:cs="Arial"/>
        </w:rPr>
        <w:t xml:space="preserve"> Ltd.</w:t>
      </w:r>
      <w:proofErr w:type="gramEnd"/>
      <w:r w:rsidRPr="006E6D7C">
        <w:rPr>
          <w:rFonts w:ascii="Arial" w:hAnsi="Arial" w:cs="Arial"/>
        </w:rPr>
        <w:t xml:space="preserve"> </w:t>
      </w:r>
      <w:r w:rsidR="00BF5185">
        <w:rPr>
          <w:rFonts w:ascii="Arial" w:hAnsi="Arial" w:cs="Arial"/>
        </w:rPr>
        <w:tab/>
      </w:r>
      <w:hyperlink r:id="rId53" w:history="1">
        <w:r w:rsidRPr="006E6D7C">
          <w:rPr>
            <w:rStyle w:val="Hyperlink"/>
            <w:rFonts w:ascii="Arial" w:hAnsi="Arial" w:cs="Arial"/>
            <w:color w:val="auto"/>
          </w:rPr>
          <w:t>https://www.scirp.org/reference/referencespapers?referenceid=1788577</w:t>
        </w:r>
      </w:hyperlink>
      <w:r w:rsidR="00BF5185">
        <w:rPr>
          <w:rStyle w:val="Hyperlink"/>
          <w:rFonts w:ascii="Arial" w:hAnsi="Arial" w:cs="Arial"/>
          <w:color w:val="auto"/>
        </w:rPr>
        <w:t xml:space="preserve"> </w:t>
      </w:r>
    </w:p>
    <w:p w14:paraId="5BD3A55E" w14:textId="77777777" w:rsidR="00BF5185" w:rsidRPr="00BF5185" w:rsidRDefault="00BF5185" w:rsidP="000130E9">
      <w:pPr>
        <w:jc w:val="both"/>
        <w:rPr>
          <w:rStyle w:val="Hyperlink"/>
          <w:rFonts w:ascii="Arial" w:hAnsi="Arial" w:cs="Arial"/>
          <w:color w:val="auto"/>
          <w:u w:val="none"/>
        </w:rPr>
      </w:pPr>
    </w:p>
    <w:p w14:paraId="617BECF9" w14:textId="77777777" w:rsidR="000130E9" w:rsidRDefault="000130E9" w:rsidP="000130E9">
      <w:pPr>
        <w:jc w:val="both"/>
      </w:pPr>
      <w:r>
        <w:rPr>
          <w:rFonts w:ascii="Arial" w:hAnsi="Arial" w:cs="Arial"/>
        </w:rPr>
        <w:t>46</w:t>
      </w:r>
      <w:r w:rsidRPr="006E6D7C">
        <w:rPr>
          <w:rFonts w:ascii="Arial" w:hAnsi="Arial" w:cs="Arial"/>
        </w:rPr>
        <w:t xml:space="preserve">. </w:t>
      </w:r>
      <w:proofErr w:type="spellStart"/>
      <w:r w:rsidRPr="006E6D7C">
        <w:rPr>
          <w:rFonts w:ascii="Arial" w:hAnsi="Arial" w:cs="Arial"/>
        </w:rPr>
        <w:t>Omoba</w:t>
      </w:r>
      <w:proofErr w:type="spellEnd"/>
      <w:r w:rsidRPr="006E6D7C">
        <w:rPr>
          <w:rFonts w:ascii="Arial" w:hAnsi="Arial" w:cs="Arial"/>
        </w:rPr>
        <w:t xml:space="preserve">, O.S., </w:t>
      </w:r>
      <w:proofErr w:type="spellStart"/>
      <w:r w:rsidRPr="006E6D7C">
        <w:rPr>
          <w:rFonts w:ascii="Arial" w:hAnsi="Arial" w:cs="Arial"/>
        </w:rPr>
        <w:t>Awolu</w:t>
      </w:r>
      <w:proofErr w:type="spellEnd"/>
      <w:r w:rsidRPr="006E6D7C">
        <w:rPr>
          <w:rFonts w:ascii="Arial" w:hAnsi="Arial" w:cs="Arial"/>
        </w:rPr>
        <w:t xml:space="preserve">, O.O., Olagunju, A.I. and Akomolafe, A.O. (2013). Optimization of </w:t>
      </w:r>
      <w:r w:rsidR="00BF5185">
        <w:rPr>
          <w:rFonts w:ascii="Arial" w:hAnsi="Arial" w:cs="Arial"/>
        </w:rPr>
        <w:tab/>
      </w:r>
      <w:r w:rsidRPr="006E6D7C">
        <w:rPr>
          <w:rFonts w:ascii="Arial" w:hAnsi="Arial" w:cs="Arial"/>
        </w:rPr>
        <w:t>plantain-brewers spent grain biscuit using response surface methodology</w:t>
      </w:r>
      <w:r w:rsidRPr="006E6D7C">
        <w:rPr>
          <w:rFonts w:ascii="Arial" w:hAnsi="Arial" w:cs="Arial"/>
          <w:i/>
        </w:rPr>
        <w:t xml:space="preserve">. Journal of </w:t>
      </w:r>
      <w:r w:rsidR="00BF5185">
        <w:rPr>
          <w:rFonts w:ascii="Arial" w:hAnsi="Arial" w:cs="Arial"/>
          <w:i/>
        </w:rPr>
        <w:tab/>
      </w:r>
      <w:r w:rsidRPr="006E6D7C">
        <w:rPr>
          <w:rFonts w:ascii="Arial" w:hAnsi="Arial" w:cs="Arial"/>
          <w:i/>
        </w:rPr>
        <w:t>Scientific Research and Report</w:t>
      </w:r>
      <w:r w:rsidRPr="006E6D7C">
        <w:rPr>
          <w:rFonts w:ascii="Arial" w:hAnsi="Arial" w:cs="Arial"/>
        </w:rPr>
        <w:t xml:space="preserve">, 2:665-681. </w:t>
      </w:r>
      <w:hyperlink r:id="rId54" w:tgtFrame="_blank" w:history="1">
        <w:r w:rsidRPr="006E6D7C">
          <w:rPr>
            <w:rFonts w:ascii="Arial" w:hAnsi="Arial" w:cs="Arial"/>
            <w:u w:val="single"/>
          </w:rPr>
          <w:t>https://doi.org/10.9734/JSRR/2013/4944</w:t>
        </w:r>
      </w:hyperlink>
    </w:p>
    <w:p w14:paraId="15A45655" w14:textId="6B0D3DE6" w:rsidR="00DD2665" w:rsidRDefault="00DD2665" w:rsidP="000130E9">
      <w:pPr>
        <w:jc w:val="both"/>
      </w:pPr>
      <w:r w:rsidRPr="00A511FE">
        <w:rPr>
          <w:highlight w:val="yellow"/>
        </w:rPr>
        <w:t xml:space="preserve">47. Pasqualone, A., Haider, N. N., Summo, C., </w:t>
      </w:r>
      <w:proofErr w:type="spellStart"/>
      <w:r w:rsidRPr="00A511FE">
        <w:rPr>
          <w:highlight w:val="yellow"/>
        </w:rPr>
        <w:t>Coldea</w:t>
      </w:r>
      <w:proofErr w:type="spellEnd"/>
      <w:r w:rsidRPr="00A511FE">
        <w:rPr>
          <w:highlight w:val="yellow"/>
        </w:rPr>
        <w:t xml:space="preserve">, T. E., George, S. S., &amp; </w:t>
      </w:r>
      <w:proofErr w:type="spellStart"/>
      <w:r w:rsidRPr="00A511FE">
        <w:rPr>
          <w:highlight w:val="yellow"/>
        </w:rPr>
        <w:t>Altemimi</w:t>
      </w:r>
      <w:proofErr w:type="spellEnd"/>
      <w:r w:rsidRPr="00A511FE">
        <w:rPr>
          <w:highlight w:val="yellow"/>
        </w:rPr>
        <w:t>, A. B. (2021). Biscuit contaminants, their sources and mitigation strategies: A review. Foods, 10(11), 2751.</w:t>
      </w:r>
      <w:r>
        <w:t xml:space="preserve">   </w:t>
      </w:r>
    </w:p>
    <w:p w14:paraId="24FE2A90" w14:textId="64754B1C" w:rsidR="00DD2665" w:rsidRDefault="00DD2665" w:rsidP="000130E9">
      <w:pPr>
        <w:jc w:val="both"/>
      </w:pPr>
      <w:r w:rsidRPr="00A511FE">
        <w:rPr>
          <w:highlight w:val="yellow"/>
        </w:rPr>
        <w:t>48. Hu, X., Hu, L., Zheng, J., &amp; Rong, J. (2022). Classification, processing procedures, and market demand of Chinese biscuits and the breeding of special wheat for biscuit making. Journal of Food Quality, 2022(1), 6679776.</w:t>
      </w:r>
      <w:r>
        <w:t xml:space="preserve">  </w:t>
      </w:r>
    </w:p>
    <w:p w14:paraId="1BCEBF77" w14:textId="77777777" w:rsidR="005D4560" w:rsidRDefault="005D4560" w:rsidP="000130E9">
      <w:pPr>
        <w:jc w:val="both"/>
      </w:pPr>
    </w:p>
    <w:p w14:paraId="6A3F06E3" w14:textId="21EB91F4" w:rsidR="000130E9" w:rsidRPr="006E6D7C" w:rsidRDefault="005D4560" w:rsidP="000130E9">
      <w:pPr>
        <w:jc w:val="both"/>
        <w:rPr>
          <w:rStyle w:val="Hyperlink"/>
          <w:rFonts w:ascii="Arial" w:hAnsi="Arial" w:cs="Arial"/>
        </w:rPr>
      </w:pPr>
      <w:r w:rsidRPr="00A511FE">
        <w:rPr>
          <w:highlight w:val="yellow"/>
        </w:rPr>
        <w:t>49. Chauhan, P., Kumar, V., Shrivastava, M. K., Patel, N., &amp; Biswal, M. (2023). Stability analysis in wheat (</w:t>
      </w:r>
      <w:r w:rsidRPr="00A511FE">
        <w:rPr>
          <w:i/>
          <w:iCs/>
          <w:highlight w:val="yellow"/>
        </w:rPr>
        <w:t>Triticum aestivum</w:t>
      </w:r>
      <w:r w:rsidRPr="00A511FE">
        <w:rPr>
          <w:highlight w:val="yellow"/>
        </w:rPr>
        <w:t xml:space="preserve"> L.) genotypes under different environmental conditions. International Journal of Plant &amp; Soil Science, 35(21), 1218–1223.</w:t>
      </w:r>
      <w:r>
        <w:t xml:space="preserve">   </w:t>
      </w:r>
    </w:p>
    <w:p w14:paraId="0EF82B07" w14:textId="77777777" w:rsidR="000130E9" w:rsidRPr="006E6D7C" w:rsidRDefault="000130E9" w:rsidP="000130E9">
      <w:pPr>
        <w:jc w:val="both"/>
        <w:rPr>
          <w:rFonts w:ascii="Arial" w:hAnsi="Arial" w:cs="Arial"/>
        </w:rPr>
      </w:pPr>
    </w:p>
    <w:p w14:paraId="619768FC" w14:textId="77777777" w:rsidR="000130E9" w:rsidRDefault="000130E9" w:rsidP="00441B6F">
      <w:pPr>
        <w:pStyle w:val="ReferHead"/>
        <w:spacing w:after="0"/>
        <w:jc w:val="both"/>
        <w:rPr>
          <w:rFonts w:ascii="Arial" w:hAnsi="Arial" w:cs="Arial"/>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8089"/>
        <w:gridCol w:w="177"/>
      </w:tblGrid>
      <w:tr w:rsidR="00604DD6" w:rsidRPr="00340A78" w14:paraId="2BE9940C" w14:textId="77777777" w:rsidTr="00E516A2">
        <w:trPr>
          <w:gridAfter w:val="1"/>
          <w:wAfter w:w="86" w:type="pct"/>
          <w:tblCellSpacing w:w="7" w:type="dxa"/>
        </w:trPr>
        <w:tc>
          <w:tcPr>
            <w:tcW w:w="4888" w:type="pct"/>
            <w:vAlign w:val="center"/>
          </w:tcPr>
          <w:p w14:paraId="51F7D66A" w14:textId="77777777" w:rsidR="00604DD6" w:rsidRPr="00340A78" w:rsidRDefault="00604DD6" w:rsidP="00893D0B">
            <w:pPr>
              <w:rPr>
                <w:rFonts w:ascii="Arial" w:hAnsi="Arial" w:cs="Arial"/>
              </w:rPr>
            </w:pPr>
          </w:p>
        </w:tc>
      </w:tr>
      <w:tr w:rsidR="00604DD6" w:rsidRPr="00340A78" w14:paraId="7538323F" w14:textId="77777777" w:rsidTr="00BF5185">
        <w:trPr>
          <w:tblCellSpacing w:w="7" w:type="dxa"/>
        </w:trPr>
        <w:tc>
          <w:tcPr>
            <w:tcW w:w="4983" w:type="pct"/>
            <w:gridSpan w:val="2"/>
            <w:vAlign w:val="center"/>
          </w:tcPr>
          <w:p w14:paraId="3AE16DA5" w14:textId="77777777" w:rsidR="00604DD6" w:rsidRPr="00340A78" w:rsidRDefault="00604DD6" w:rsidP="003F4433">
            <w:pPr>
              <w:jc w:val="both"/>
              <w:rPr>
                <w:rFonts w:ascii="Arial" w:hAnsi="Arial" w:cs="Arial"/>
              </w:rPr>
            </w:pPr>
          </w:p>
        </w:tc>
      </w:tr>
      <w:tr w:rsidR="00604DD6" w:rsidRPr="00340A78" w14:paraId="1B4B9000" w14:textId="77777777" w:rsidTr="00E516A2">
        <w:trPr>
          <w:gridAfter w:val="1"/>
          <w:wAfter w:w="86" w:type="pct"/>
          <w:tblCellSpacing w:w="7" w:type="dxa"/>
        </w:trPr>
        <w:tc>
          <w:tcPr>
            <w:tcW w:w="4888" w:type="pct"/>
            <w:vAlign w:val="center"/>
          </w:tcPr>
          <w:p w14:paraId="07EC9CE4" w14:textId="77777777" w:rsidR="00604DD6" w:rsidRPr="00340A78" w:rsidRDefault="00604DD6" w:rsidP="003F4433">
            <w:pPr>
              <w:jc w:val="both"/>
              <w:rPr>
                <w:rFonts w:ascii="Arial" w:hAnsi="Arial" w:cs="Arial"/>
              </w:rPr>
            </w:pPr>
          </w:p>
        </w:tc>
      </w:tr>
      <w:tr w:rsidR="00604DD6" w:rsidRPr="00340A78" w14:paraId="7C5929CE" w14:textId="77777777" w:rsidTr="00BF5185">
        <w:trPr>
          <w:tblCellSpacing w:w="7" w:type="dxa"/>
        </w:trPr>
        <w:tc>
          <w:tcPr>
            <w:tcW w:w="4983" w:type="pct"/>
            <w:gridSpan w:val="2"/>
            <w:vAlign w:val="center"/>
          </w:tcPr>
          <w:p w14:paraId="3CE01A2E" w14:textId="77777777" w:rsidR="00604DD6" w:rsidRPr="00340A78" w:rsidRDefault="00604DD6" w:rsidP="003F4433">
            <w:pPr>
              <w:jc w:val="both"/>
              <w:rPr>
                <w:rFonts w:ascii="Arial" w:hAnsi="Arial" w:cs="Arial"/>
              </w:rPr>
            </w:pPr>
          </w:p>
        </w:tc>
      </w:tr>
      <w:tr w:rsidR="00604DD6" w:rsidRPr="00340A78" w14:paraId="06258A6D" w14:textId="77777777" w:rsidTr="00E516A2">
        <w:trPr>
          <w:gridAfter w:val="1"/>
          <w:wAfter w:w="86" w:type="pct"/>
          <w:tblCellSpacing w:w="7" w:type="dxa"/>
        </w:trPr>
        <w:tc>
          <w:tcPr>
            <w:tcW w:w="4888" w:type="pct"/>
            <w:vAlign w:val="center"/>
          </w:tcPr>
          <w:p w14:paraId="03A5AE8A" w14:textId="77777777" w:rsidR="00604DD6" w:rsidRPr="00340A78" w:rsidRDefault="00604DD6" w:rsidP="003F4433">
            <w:pPr>
              <w:jc w:val="both"/>
              <w:rPr>
                <w:rFonts w:ascii="Arial" w:hAnsi="Arial" w:cs="Arial"/>
              </w:rPr>
            </w:pPr>
          </w:p>
        </w:tc>
      </w:tr>
      <w:tr w:rsidR="00604DD6" w:rsidRPr="00340A78" w14:paraId="4341F59A" w14:textId="77777777" w:rsidTr="00BF5185">
        <w:trPr>
          <w:tblCellSpacing w:w="7" w:type="dxa"/>
        </w:trPr>
        <w:tc>
          <w:tcPr>
            <w:tcW w:w="4983" w:type="pct"/>
            <w:gridSpan w:val="2"/>
            <w:vAlign w:val="center"/>
          </w:tcPr>
          <w:p w14:paraId="693C241A" w14:textId="77777777" w:rsidR="00604DD6" w:rsidRPr="00340A78" w:rsidRDefault="00604DD6" w:rsidP="003F4433">
            <w:pPr>
              <w:jc w:val="both"/>
              <w:rPr>
                <w:rFonts w:ascii="Arial" w:hAnsi="Arial" w:cs="Arial"/>
              </w:rPr>
            </w:pPr>
          </w:p>
        </w:tc>
      </w:tr>
      <w:tr w:rsidR="00604DD6" w:rsidRPr="00340A78" w14:paraId="17F0C81E" w14:textId="77777777" w:rsidTr="00E516A2">
        <w:trPr>
          <w:gridAfter w:val="1"/>
          <w:wAfter w:w="86" w:type="pct"/>
          <w:tblCellSpacing w:w="7" w:type="dxa"/>
        </w:trPr>
        <w:tc>
          <w:tcPr>
            <w:tcW w:w="4888" w:type="pct"/>
            <w:vAlign w:val="center"/>
          </w:tcPr>
          <w:p w14:paraId="5477EDF6" w14:textId="77777777" w:rsidR="00604DD6" w:rsidRPr="00340A78" w:rsidRDefault="00604DD6" w:rsidP="003F4433">
            <w:pPr>
              <w:jc w:val="both"/>
              <w:rPr>
                <w:rFonts w:ascii="Arial" w:hAnsi="Arial" w:cs="Arial"/>
              </w:rPr>
            </w:pPr>
          </w:p>
        </w:tc>
      </w:tr>
      <w:tr w:rsidR="00604DD6" w:rsidRPr="00340A78" w14:paraId="46757B4C" w14:textId="77777777" w:rsidTr="00BF5185">
        <w:trPr>
          <w:tblCellSpacing w:w="7" w:type="dxa"/>
        </w:trPr>
        <w:tc>
          <w:tcPr>
            <w:tcW w:w="4983" w:type="pct"/>
            <w:gridSpan w:val="2"/>
            <w:vAlign w:val="center"/>
          </w:tcPr>
          <w:p w14:paraId="0B39E0E6" w14:textId="77777777" w:rsidR="00604DD6" w:rsidRPr="00340A78" w:rsidRDefault="00604DD6" w:rsidP="003F4433">
            <w:pPr>
              <w:jc w:val="both"/>
              <w:rPr>
                <w:rFonts w:ascii="Arial" w:hAnsi="Arial" w:cs="Arial"/>
              </w:rPr>
            </w:pPr>
          </w:p>
        </w:tc>
      </w:tr>
      <w:tr w:rsidR="00604DD6" w:rsidRPr="00340A78" w14:paraId="5CF8C11D" w14:textId="77777777" w:rsidTr="00E516A2">
        <w:trPr>
          <w:gridAfter w:val="1"/>
          <w:wAfter w:w="86" w:type="pct"/>
          <w:tblCellSpacing w:w="7" w:type="dxa"/>
        </w:trPr>
        <w:tc>
          <w:tcPr>
            <w:tcW w:w="4888" w:type="pct"/>
            <w:vAlign w:val="center"/>
          </w:tcPr>
          <w:p w14:paraId="2407DEBD" w14:textId="77777777" w:rsidR="00604DD6" w:rsidRPr="00340A78" w:rsidRDefault="00604DD6" w:rsidP="003F4433">
            <w:pPr>
              <w:jc w:val="both"/>
              <w:rPr>
                <w:rFonts w:ascii="Arial" w:hAnsi="Arial" w:cs="Arial"/>
              </w:rPr>
            </w:pPr>
          </w:p>
        </w:tc>
      </w:tr>
      <w:tr w:rsidR="00604DD6" w:rsidRPr="00340A78" w14:paraId="264A5CBE" w14:textId="77777777" w:rsidTr="00BF5185">
        <w:trPr>
          <w:tblCellSpacing w:w="7" w:type="dxa"/>
        </w:trPr>
        <w:tc>
          <w:tcPr>
            <w:tcW w:w="4983" w:type="pct"/>
            <w:gridSpan w:val="2"/>
            <w:vAlign w:val="center"/>
          </w:tcPr>
          <w:p w14:paraId="4E15682D" w14:textId="77777777" w:rsidR="00604DD6" w:rsidRPr="00340A78" w:rsidRDefault="00604DD6" w:rsidP="003F4433">
            <w:pPr>
              <w:jc w:val="both"/>
              <w:rPr>
                <w:rFonts w:ascii="Arial" w:hAnsi="Arial" w:cs="Arial"/>
              </w:rPr>
            </w:pPr>
          </w:p>
        </w:tc>
      </w:tr>
      <w:tr w:rsidR="00604DD6" w:rsidRPr="00340A78" w14:paraId="32667B98" w14:textId="77777777" w:rsidTr="00E516A2">
        <w:trPr>
          <w:gridAfter w:val="1"/>
          <w:wAfter w:w="86" w:type="pct"/>
          <w:tblCellSpacing w:w="7" w:type="dxa"/>
        </w:trPr>
        <w:tc>
          <w:tcPr>
            <w:tcW w:w="4888" w:type="pct"/>
            <w:vAlign w:val="center"/>
          </w:tcPr>
          <w:p w14:paraId="0DD4A910" w14:textId="77777777" w:rsidR="00604DD6" w:rsidRPr="00340A78" w:rsidRDefault="00604DD6" w:rsidP="003F4433">
            <w:pPr>
              <w:jc w:val="both"/>
              <w:rPr>
                <w:rFonts w:ascii="Arial" w:hAnsi="Arial" w:cs="Arial"/>
              </w:rPr>
            </w:pPr>
          </w:p>
        </w:tc>
      </w:tr>
      <w:tr w:rsidR="00604DD6" w:rsidRPr="00340A78" w14:paraId="3CD972E9" w14:textId="77777777" w:rsidTr="00BF5185">
        <w:trPr>
          <w:tblCellSpacing w:w="7" w:type="dxa"/>
        </w:trPr>
        <w:tc>
          <w:tcPr>
            <w:tcW w:w="4983" w:type="pct"/>
            <w:gridSpan w:val="2"/>
            <w:vAlign w:val="center"/>
          </w:tcPr>
          <w:p w14:paraId="20A03336" w14:textId="77777777" w:rsidR="00604DD6" w:rsidRPr="00340A78" w:rsidRDefault="00604DD6" w:rsidP="003F4433">
            <w:pPr>
              <w:jc w:val="both"/>
              <w:rPr>
                <w:rFonts w:ascii="Arial" w:hAnsi="Arial" w:cs="Arial"/>
              </w:rPr>
            </w:pPr>
          </w:p>
        </w:tc>
      </w:tr>
      <w:tr w:rsidR="00604DD6" w:rsidRPr="00340A78" w14:paraId="7272E5D3" w14:textId="77777777" w:rsidTr="00E516A2">
        <w:trPr>
          <w:gridAfter w:val="1"/>
          <w:wAfter w:w="86" w:type="pct"/>
          <w:tblCellSpacing w:w="7" w:type="dxa"/>
        </w:trPr>
        <w:tc>
          <w:tcPr>
            <w:tcW w:w="4888" w:type="pct"/>
            <w:vAlign w:val="center"/>
          </w:tcPr>
          <w:p w14:paraId="7D1A3BBE" w14:textId="77777777" w:rsidR="00604DD6" w:rsidRPr="00340A78" w:rsidRDefault="00604DD6" w:rsidP="003F4433">
            <w:pPr>
              <w:jc w:val="both"/>
              <w:rPr>
                <w:rFonts w:ascii="Arial" w:hAnsi="Arial" w:cs="Arial"/>
              </w:rPr>
            </w:pPr>
          </w:p>
        </w:tc>
      </w:tr>
      <w:tr w:rsidR="00604DD6" w:rsidRPr="00340A78" w14:paraId="23FB57DC" w14:textId="77777777" w:rsidTr="00BF5185">
        <w:trPr>
          <w:tblCellSpacing w:w="7" w:type="dxa"/>
        </w:trPr>
        <w:tc>
          <w:tcPr>
            <w:tcW w:w="4983" w:type="pct"/>
            <w:gridSpan w:val="2"/>
            <w:vAlign w:val="center"/>
          </w:tcPr>
          <w:p w14:paraId="3CE7CEF5" w14:textId="77777777" w:rsidR="00604DD6" w:rsidRPr="00340A78" w:rsidRDefault="00604DD6" w:rsidP="003F4433">
            <w:pPr>
              <w:jc w:val="both"/>
              <w:rPr>
                <w:rFonts w:ascii="Arial" w:hAnsi="Arial" w:cs="Arial"/>
              </w:rPr>
            </w:pPr>
          </w:p>
        </w:tc>
      </w:tr>
      <w:tr w:rsidR="00604DD6" w:rsidRPr="00340A78" w14:paraId="7D4B0A55" w14:textId="77777777" w:rsidTr="00E516A2">
        <w:trPr>
          <w:gridAfter w:val="1"/>
          <w:wAfter w:w="86" w:type="pct"/>
          <w:tblCellSpacing w:w="7" w:type="dxa"/>
        </w:trPr>
        <w:tc>
          <w:tcPr>
            <w:tcW w:w="4888" w:type="pct"/>
            <w:vAlign w:val="center"/>
          </w:tcPr>
          <w:p w14:paraId="7C665801" w14:textId="77777777" w:rsidR="00604DD6" w:rsidRPr="00340A78" w:rsidRDefault="00604DD6" w:rsidP="003F4433">
            <w:pPr>
              <w:jc w:val="both"/>
              <w:rPr>
                <w:rFonts w:ascii="Arial" w:hAnsi="Arial" w:cs="Arial"/>
              </w:rPr>
            </w:pPr>
          </w:p>
        </w:tc>
      </w:tr>
      <w:tr w:rsidR="00604DD6" w:rsidRPr="00340A78" w14:paraId="004ECB31" w14:textId="77777777" w:rsidTr="00BF5185">
        <w:trPr>
          <w:tblCellSpacing w:w="7" w:type="dxa"/>
        </w:trPr>
        <w:tc>
          <w:tcPr>
            <w:tcW w:w="4983" w:type="pct"/>
            <w:gridSpan w:val="2"/>
            <w:vAlign w:val="center"/>
          </w:tcPr>
          <w:p w14:paraId="42D85557" w14:textId="77777777" w:rsidR="00604DD6" w:rsidRPr="00340A78" w:rsidRDefault="00604DD6" w:rsidP="003F4433">
            <w:pPr>
              <w:jc w:val="both"/>
              <w:rPr>
                <w:rFonts w:ascii="Arial" w:hAnsi="Arial" w:cs="Arial"/>
              </w:rPr>
            </w:pPr>
          </w:p>
        </w:tc>
      </w:tr>
      <w:tr w:rsidR="00604DD6" w:rsidRPr="00340A78" w14:paraId="4A842E8B" w14:textId="77777777" w:rsidTr="00E516A2">
        <w:trPr>
          <w:gridAfter w:val="1"/>
          <w:wAfter w:w="86" w:type="pct"/>
          <w:tblCellSpacing w:w="7" w:type="dxa"/>
        </w:trPr>
        <w:tc>
          <w:tcPr>
            <w:tcW w:w="4888" w:type="pct"/>
            <w:vAlign w:val="center"/>
          </w:tcPr>
          <w:p w14:paraId="69D5CF72" w14:textId="77777777" w:rsidR="00604DD6" w:rsidRPr="00340A78" w:rsidRDefault="00604DD6" w:rsidP="003F4433">
            <w:pPr>
              <w:jc w:val="both"/>
              <w:rPr>
                <w:rFonts w:ascii="Arial" w:hAnsi="Arial" w:cs="Arial"/>
              </w:rPr>
            </w:pPr>
          </w:p>
        </w:tc>
      </w:tr>
    </w:tbl>
    <w:p w14:paraId="0CD7DFAF" w14:textId="77777777" w:rsidR="00790ADA" w:rsidRPr="00340A78" w:rsidRDefault="00790ADA" w:rsidP="00441B6F">
      <w:pPr>
        <w:pStyle w:val="ReferHead"/>
        <w:spacing w:after="0"/>
        <w:jc w:val="both"/>
        <w:rPr>
          <w:rFonts w:ascii="Arial" w:hAnsi="Arial" w:cs="Arial"/>
        </w:rPr>
      </w:pPr>
    </w:p>
    <w:sectPr w:rsidR="00790ADA" w:rsidRPr="00340A78" w:rsidSect="0002333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08F0D" w14:textId="77777777" w:rsidR="000909AD" w:rsidRDefault="000909AD" w:rsidP="00C37E61">
      <w:r>
        <w:separator/>
      </w:r>
    </w:p>
  </w:endnote>
  <w:endnote w:type="continuationSeparator" w:id="0">
    <w:p w14:paraId="1558F79A" w14:textId="77777777" w:rsidR="000909AD" w:rsidRDefault="000909A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5161" w14:textId="77777777" w:rsidR="00085EA5" w:rsidRDefault="00085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588C" w14:textId="77777777" w:rsidR="00085EA5" w:rsidRDefault="00085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8A84" w14:textId="12611A56" w:rsidR="000130E9" w:rsidRPr="00085EA5" w:rsidRDefault="000130E9" w:rsidP="00085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D51B5" w14:textId="77777777" w:rsidR="000909AD" w:rsidRDefault="000909AD" w:rsidP="00C37E61">
      <w:r>
        <w:separator/>
      </w:r>
    </w:p>
  </w:footnote>
  <w:footnote w:type="continuationSeparator" w:id="0">
    <w:p w14:paraId="3585B8AB" w14:textId="77777777" w:rsidR="000909AD" w:rsidRDefault="000909A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176D" w14:textId="64737F88" w:rsidR="00085EA5" w:rsidRDefault="00000000">
    <w:pPr>
      <w:pStyle w:val="Header"/>
    </w:pPr>
    <w:r>
      <w:rPr>
        <w:noProof/>
      </w:rPr>
      <w:pict w14:anchorId="1CD64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92693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7497F" w14:textId="45919765" w:rsidR="00085EA5" w:rsidRDefault="00000000">
    <w:pPr>
      <w:pStyle w:val="Header"/>
    </w:pPr>
    <w:r>
      <w:rPr>
        <w:noProof/>
      </w:rPr>
      <w:pict w14:anchorId="2CD6C0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92693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75A5" w14:textId="30C7DFD4" w:rsidR="000130E9" w:rsidRPr="00296529" w:rsidRDefault="00000000" w:rsidP="00296529">
    <w:pPr>
      <w:ind w:left="2160"/>
      <w:jc w:val="center"/>
      <w:rPr>
        <w:rFonts w:ascii="Times New Roman" w:eastAsia="Calibri" w:hAnsi="Times New Roman"/>
        <w:i/>
        <w:sz w:val="18"/>
        <w:szCs w:val="22"/>
      </w:rPr>
    </w:pPr>
    <w:r>
      <w:rPr>
        <w:noProof/>
      </w:rPr>
      <w:pict w14:anchorId="3E7F32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92693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37E1D53" w14:textId="77777777" w:rsidR="000130E9" w:rsidRPr="00296529" w:rsidRDefault="000130E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837BF96" w14:textId="77777777" w:rsidR="000130E9" w:rsidRPr="00296529" w:rsidRDefault="000130E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DBDAD71" w14:textId="77777777" w:rsidR="000130E9" w:rsidRPr="00296529" w:rsidRDefault="000130E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0B39AA0" w14:textId="77777777" w:rsidR="000130E9" w:rsidRDefault="000130E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53FA60C" w14:textId="77777777" w:rsidR="000130E9" w:rsidRDefault="000130E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5D1DD7E" w14:textId="77777777" w:rsidR="000130E9" w:rsidRDefault="000130E9">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6953863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07460248">
    <w:abstractNumId w:val="15"/>
  </w:num>
  <w:num w:numId="3" w16cid:durableId="780339993">
    <w:abstractNumId w:val="23"/>
  </w:num>
  <w:num w:numId="4" w16cid:durableId="44554186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89944629">
    <w:abstractNumId w:val="7"/>
  </w:num>
  <w:num w:numId="6" w16cid:durableId="645161180">
    <w:abstractNumId w:val="6"/>
  </w:num>
  <w:num w:numId="7" w16cid:durableId="1550454874">
    <w:abstractNumId w:val="1"/>
  </w:num>
  <w:num w:numId="8" w16cid:durableId="2046439086">
    <w:abstractNumId w:val="12"/>
  </w:num>
  <w:num w:numId="9" w16cid:durableId="1519659571">
    <w:abstractNumId w:val="25"/>
  </w:num>
  <w:num w:numId="10" w16cid:durableId="338625509">
    <w:abstractNumId w:val="2"/>
  </w:num>
  <w:num w:numId="11" w16cid:durableId="1733890948">
    <w:abstractNumId w:val="18"/>
  </w:num>
  <w:num w:numId="12" w16cid:durableId="1932859207">
    <w:abstractNumId w:val="3"/>
  </w:num>
  <w:num w:numId="13" w16cid:durableId="572395699">
    <w:abstractNumId w:val="17"/>
  </w:num>
  <w:num w:numId="14" w16cid:durableId="524641152">
    <w:abstractNumId w:val="8"/>
  </w:num>
  <w:num w:numId="15" w16cid:durableId="1285649712">
    <w:abstractNumId w:val="21"/>
  </w:num>
  <w:num w:numId="16" w16cid:durableId="1841237743">
    <w:abstractNumId w:val="5"/>
  </w:num>
  <w:num w:numId="17" w16cid:durableId="2007517301">
    <w:abstractNumId w:val="22"/>
  </w:num>
  <w:num w:numId="18" w16cid:durableId="1524512812">
    <w:abstractNumId w:val="14"/>
  </w:num>
  <w:num w:numId="19" w16cid:durableId="926156181">
    <w:abstractNumId w:val="28"/>
  </w:num>
  <w:num w:numId="20" w16cid:durableId="1963926274">
    <w:abstractNumId w:val="11"/>
  </w:num>
  <w:num w:numId="21" w16cid:durableId="1343436666">
    <w:abstractNumId w:val="9"/>
  </w:num>
  <w:num w:numId="22" w16cid:durableId="1677076912">
    <w:abstractNumId w:val="13"/>
  </w:num>
  <w:num w:numId="23" w16cid:durableId="2028822818">
    <w:abstractNumId w:val="19"/>
  </w:num>
  <w:num w:numId="24" w16cid:durableId="1195726381">
    <w:abstractNumId w:val="26"/>
  </w:num>
  <w:num w:numId="25" w16cid:durableId="1625187074">
    <w:abstractNumId w:val="4"/>
  </w:num>
  <w:num w:numId="26" w16cid:durableId="331183472">
    <w:abstractNumId w:val="16"/>
  </w:num>
  <w:num w:numId="27" w16cid:durableId="384136213">
    <w:abstractNumId w:val="20"/>
  </w:num>
  <w:num w:numId="28" w16cid:durableId="1814714120">
    <w:abstractNumId w:val="27"/>
  </w:num>
  <w:num w:numId="29" w16cid:durableId="1884712850">
    <w:abstractNumId w:val="24"/>
  </w:num>
  <w:num w:numId="30" w16cid:durableId="6323220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UwsTQzNTE3NDczMTZS0lEKTi0uzszPAykwqgUACNCuMywAAAA="/>
  </w:docVars>
  <w:rsids>
    <w:rsidRoot w:val="00AA6219"/>
    <w:rsid w:val="00000F8F"/>
    <w:rsid w:val="000130E9"/>
    <w:rsid w:val="00013646"/>
    <w:rsid w:val="00023330"/>
    <w:rsid w:val="00026B61"/>
    <w:rsid w:val="00030174"/>
    <w:rsid w:val="0004579C"/>
    <w:rsid w:val="00085EA5"/>
    <w:rsid w:val="000909AD"/>
    <w:rsid w:val="00095FAE"/>
    <w:rsid w:val="000A47FA"/>
    <w:rsid w:val="000A65D3"/>
    <w:rsid w:val="000B1E33"/>
    <w:rsid w:val="000D689F"/>
    <w:rsid w:val="000E3DD1"/>
    <w:rsid w:val="000E7B7B"/>
    <w:rsid w:val="000E7D62"/>
    <w:rsid w:val="00103357"/>
    <w:rsid w:val="00123C9F"/>
    <w:rsid w:val="00126190"/>
    <w:rsid w:val="00130F17"/>
    <w:rsid w:val="001320BF"/>
    <w:rsid w:val="001560F5"/>
    <w:rsid w:val="00163BC4"/>
    <w:rsid w:val="00191062"/>
    <w:rsid w:val="00192B72"/>
    <w:rsid w:val="001A29D8"/>
    <w:rsid w:val="001A5CAA"/>
    <w:rsid w:val="001B0427"/>
    <w:rsid w:val="001C6688"/>
    <w:rsid w:val="001D09F6"/>
    <w:rsid w:val="001D3A51"/>
    <w:rsid w:val="001E10D2"/>
    <w:rsid w:val="001E25B4"/>
    <w:rsid w:val="001E44FE"/>
    <w:rsid w:val="00200595"/>
    <w:rsid w:val="00204835"/>
    <w:rsid w:val="00231920"/>
    <w:rsid w:val="0023195C"/>
    <w:rsid w:val="0024282C"/>
    <w:rsid w:val="002460DC"/>
    <w:rsid w:val="00250985"/>
    <w:rsid w:val="002556F6"/>
    <w:rsid w:val="00263E16"/>
    <w:rsid w:val="00283105"/>
    <w:rsid w:val="00284C4C"/>
    <w:rsid w:val="00287E68"/>
    <w:rsid w:val="00296529"/>
    <w:rsid w:val="002B27FB"/>
    <w:rsid w:val="002B685A"/>
    <w:rsid w:val="002C57D2"/>
    <w:rsid w:val="002E0D56"/>
    <w:rsid w:val="002F131C"/>
    <w:rsid w:val="003010C7"/>
    <w:rsid w:val="00315186"/>
    <w:rsid w:val="0033343E"/>
    <w:rsid w:val="00340A78"/>
    <w:rsid w:val="003512C2"/>
    <w:rsid w:val="00371FB6"/>
    <w:rsid w:val="003763C1"/>
    <w:rsid w:val="00376BBE"/>
    <w:rsid w:val="00383550"/>
    <w:rsid w:val="0039224F"/>
    <w:rsid w:val="003A43A4"/>
    <w:rsid w:val="003A7E18"/>
    <w:rsid w:val="003C110F"/>
    <w:rsid w:val="003C4C86"/>
    <w:rsid w:val="003C6258"/>
    <w:rsid w:val="003E2904"/>
    <w:rsid w:val="003F4433"/>
    <w:rsid w:val="00401170"/>
    <w:rsid w:val="00401927"/>
    <w:rsid w:val="0041027F"/>
    <w:rsid w:val="00412475"/>
    <w:rsid w:val="00423789"/>
    <w:rsid w:val="00440F43"/>
    <w:rsid w:val="00441B6F"/>
    <w:rsid w:val="00446221"/>
    <w:rsid w:val="00450E62"/>
    <w:rsid w:val="004539DB"/>
    <w:rsid w:val="00471A80"/>
    <w:rsid w:val="00483066"/>
    <w:rsid w:val="00494CD1"/>
    <w:rsid w:val="004C011A"/>
    <w:rsid w:val="004D305E"/>
    <w:rsid w:val="004D4277"/>
    <w:rsid w:val="00502516"/>
    <w:rsid w:val="00505F06"/>
    <w:rsid w:val="00506828"/>
    <w:rsid w:val="0053056E"/>
    <w:rsid w:val="00554FDA"/>
    <w:rsid w:val="005939FF"/>
    <w:rsid w:val="005C784C"/>
    <w:rsid w:val="005D17F6"/>
    <w:rsid w:val="005D4560"/>
    <w:rsid w:val="005E5539"/>
    <w:rsid w:val="00602BF5"/>
    <w:rsid w:val="00604DD6"/>
    <w:rsid w:val="00611254"/>
    <w:rsid w:val="00617FDD"/>
    <w:rsid w:val="00633614"/>
    <w:rsid w:val="00633F68"/>
    <w:rsid w:val="00636EB2"/>
    <w:rsid w:val="006375B8"/>
    <w:rsid w:val="0066510A"/>
    <w:rsid w:val="00673F9F"/>
    <w:rsid w:val="00680C87"/>
    <w:rsid w:val="00684BB0"/>
    <w:rsid w:val="00686953"/>
    <w:rsid w:val="00687DEA"/>
    <w:rsid w:val="00687E67"/>
    <w:rsid w:val="0069289E"/>
    <w:rsid w:val="006967F7"/>
    <w:rsid w:val="006A250C"/>
    <w:rsid w:val="006B21D3"/>
    <w:rsid w:val="006B57D0"/>
    <w:rsid w:val="006D30FF"/>
    <w:rsid w:val="006D6940"/>
    <w:rsid w:val="006E37D6"/>
    <w:rsid w:val="006F11EC"/>
    <w:rsid w:val="0070082C"/>
    <w:rsid w:val="0072673E"/>
    <w:rsid w:val="00735A9A"/>
    <w:rsid w:val="007369E6"/>
    <w:rsid w:val="00743A27"/>
    <w:rsid w:val="00746E59"/>
    <w:rsid w:val="00754C9A"/>
    <w:rsid w:val="0075599A"/>
    <w:rsid w:val="00761D52"/>
    <w:rsid w:val="0077749E"/>
    <w:rsid w:val="00790ADA"/>
    <w:rsid w:val="007C6590"/>
    <w:rsid w:val="007D2288"/>
    <w:rsid w:val="007E088F"/>
    <w:rsid w:val="007F7B32"/>
    <w:rsid w:val="00804BC2"/>
    <w:rsid w:val="0081431A"/>
    <w:rsid w:val="008178AD"/>
    <w:rsid w:val="00821C5C"/>
    <w:rsid w:val="0083216F"/>
    <w:rsid w:val="00860000"/>
    <w:rsid w:val="00863BD3"/>
    <w:rsid w:val="008641ED"/>
    <w:rsid w:val="00866D66"/>
    <w:rsid w:val="008671C6"/>
    <w:rsid w:val="00875803"/>
    <w:rsid w:val="00893D0B"/>
    <w:rsid w:val="008B459E"/>
    <w:rsid w:val="008B6FD8"/>
    <w:rsid w:val="008E13AE"/>
    <w:rsid w:val="008E1506"/>
    <w:rsid w:val="008E710C"/>
    <w:rsid w:val="008F4FA7"/>
    <w:rsid w:val="008F69D6"/>
    <w:rsid w:val="00902823"/>
    <w:rsid w:val="00915CA6"/>
    <w:rsid w:val="00927834"/>
    <w:rsid w:val="009500A6"/>
    <w:rsid w:val="00957C18"/>
    <w:rsid w:val="009659BA"/>
    <w:rsid w:val="00983040"/>
    <w:rsid w:val="009B3FB9"/>
    <w:rsid w:val="009C02F8"/>
    <w:rsid w:val="009C2465"/>
    <w:rsid w:val="009D35A0"/>
    <w:rsid w:val="009D7EB7"/>
    <w:rsid w:val="009E048A"/>
    <w:rsid w:val="009E08E9"/>
    <w:rsid w:val="009E3DB9"/>
    <w:rsid w:val="009E6E35"/>
    <w:rsid w:val="009F0EDA"/>
    <w:rsid w:val="00A03B96"/>
    <w:rsid w:val="00A05B19"/>
    <w:rsid w:val="00A1134E"/>
    <w:rsid w:val="00A24E7E"/>
    <w:rsid w:val="00A258C3"/>
    <w:rsid w:val="00A30886"/>
    <w:rsid w:val="00A347C0"/>
    <w:rsid w:val="00A51110"/>
    <w:rsid w:val="00A511FE"/>
    <w:rsid w:val="00A51431"/>
    <w:rsid w:val="00A539AD"/>
    <w:rsid w:val="00A94063"/>
    <w:rsid w:val="00AA6219"/>
    <w:rsid w:val="00AA74E0"/>
    <w:rsid w:val="00AA7F13"/>
    <w:rsid w:val="00AB703F"/>
    <w:rsid w:val="00AC6BB8"/>
    <w:rsid w:val="00AE008F"/>
    <w:rsid w:val="00AE0C95"/>
    <w:rsid w:val="00B01FCD"/>
    <w:rsid w:val="00B1776C"/>
    <w:rsid w:val="00B52583"/>
    <w:rsid w:val="00B52896"/>
    <w:rsid w:val="00B6387E"/>
    <w:rsid w:val="00B95236"/>
    <w:rsid w:val="00B96BD9"/>
    <w:rsid w:val="00BA1B01"/>
    <w:rsid w:val="00BA2641"/>
    <w:rsid w:val="00BB37AA"/>
    <w:rsid w:val="00BC53A0"/>
    <w:rsid w:val="00BE62AD"/>
    <w:rsid w:val="00BF121F"/>
    <w:rsid w:val="00BF1F80"/>
    <w:rsid w:val="00BF5185"/>
    <w:rsid w:val="00C166EF"/>
    <w:rsid w:val="00C17EB0"/>
    <w:rsid w:val="00C27F5F"/>
    <w:rsid w:val="00C30A0F"/>
    <w:rsid w:val="00C37E61"/>
    <w:rsid w:val="00C70F1B"/>
    <w:rsid w:val="00C71A47"/>
    <w:rsid w:val="00C7464C"/>
    <w:rsid w:val="00C85588"/>
    <w:rsid w:val="00CA494A"/>
    <w:rsid w:val="00CA7F6C"/>
    <w:rsid w:val="00CD6755"/>
    <w:rsid w:val="00CD6856"/>
    <w:rsid w:val="00CE0089"/>
    <w:rsid w:val="00CE793C"/>
    <w:rsid w:val="00CF193C"/>
    <w:rsid w:val="00D11426"/>
    <w:rsid w:val="00D173F1"/>
    <w:rsid w:val="00D20A71"/>
    <w:rsid w:val="00D20E16"/>
    <w:rsid w:val="00D74CB0"/>
    <w:rsid w:val="00D8295D"/>
    <w:rsid w:val="00DC2A65"/>
    <w:rsid w:val="00DD2665"/>
    <w:rsid w:val="00DE15F0"/>
    <w:rsid w:val="00DE5663"/>
    <w:rsid w:val="00DE5ECD"/>
    <w:rsid w:val="00DE78AA"/>
    <w:rsid w:val="00E04A41"/>
    <w:rsid w:val="00E053D0"/>
    <w:rsid w:val="00E15994"/>
    <w:rsid w:val="00E3114E"/>
    <w:rsid w:val="00E31A70"/>
    <w:rsid w:val="00E35B02"/>
    <w:rsid w:val="00E516A2"/>
    <w:rsid w:val="00E56A39"/>
    <w:rsid w:val="00E66496"/>
    <w:rsid w:val="00E66B35"/>
    <w:rsid w:val="00E66E10"/>
    <w:rsid w:val="00E738BE"/>
    <w:rsid w:val="00E769F6"/>
    <w:rsid w:val="00E8407C"/>
    <w:rsid w:val="00E84F3C"/>
    <w:rsid w:val="00E85E60"/>
    <w:rsid w:val="00EA012C"/>
    <w:rsid w:val="00EC6A55"/>
    <w:rsid w:val="00ED0288"/>
    <w:rsid w:val="00EE52CB"/>
    <w:rsid w:val="00EF581D"/>
    <w:rsid w:val="00EF7FD8"/>
    <w:rsid w:val="00F06F59"/>
    <w:rsid w:val="00F17988"/>
    <w:rsid w:val="00F438A2"/>
    <w:rsid w:val="00F469F0"/>
    <w:rsid w:val="00F53273"/>
    <w:rsid w:val="00F61398"/>
    <w:rsid w:val="00F755E4"/>
    <w:rsid w:val="00F77D02"/>
    <w:rsid w:val="00F805BD"/>
    <w:rsid w:val="00F9413E"/>
    <w:rsid w:val="00FB371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D6419"/>
  <w15:docId w15:val="{86F23B31-8EA3-439F-B1C6-10ED4BBC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PlainTable21">
    <w:name w:val="Plain Table 21"/>
    <w:basedOn w:val="TableNormal"/>
    <w:next w:val="TableNormal"/>
    <w:uiPriority w:val="42"/>
    <w:rsid w:val="00611254"/>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CommentSubject">
    <w:name w:val="annotation subject"/>
    <w:basedOn w:val="CommentText"/>
    <w:next w:val="CommentText"/>
    <w:link w:val="CommentSubjectChar"/>
    <w:uiPriority w:val="99"/>
    <w:semiHidden/>
    <w:unhideWhenUsed/>
    <w:rsid w:val="001560F5"/>
    <w:pPr>
      <w:spacing w:after="120"/>
    </w:pPr>
    <w:rPr>
      <w:rFonts w:ascii="Calibri" w:eastAsia="Calibri" w:hAnsi="Calibri"/>
      <w:b/>
      <w:bCs/>
      <w:lang w:val="en-US" w:eastAsia="en-US"/>
    </w:rPr>
  </w:style>
  <w:style w:type="character" w:customStyle="1" w:styleId="CommentSubjectChar">
    <w:name w:val="Comment Subject Char"/>
    <w:basedOn w:val="CommentTextChar"/>
    <w:link w:val="CommentSubject"/>
    <w:uiPriority w:val="99"/>
    <w:semiHidden/>
    <w:rsid w:val="001560F5"/>
    <w:rPr>
      <w:rFonts w:ascii="Calibri" w:eastAsia="Calibri" w:hAnsi="Calibri"/>
      <w:b/>
      <w:bCs/>
      <w:lang w:val="nb-NO" w:eastAsia="nb-NO"/>
    </w:rPr>
  </w:style>
  <w:style w:type="paragraph" w:customStyle="1" w:styleId="Default">
    <w:name w:val="Default"/>
    <w:rsid w:val="001560F5"/>
    <w:pPr>
      <w:autoSpaceDE w:val="0"/>
      <w:autoSpaceDN w:val="0"/>
      <w:adjustRightInd w:val="0"/>
    </w:pPr>
    <w:rPr>
      <w:rFonts w:eastAsia="Calibri"/>
      <w:color w:val="000000"/>
      <w:sz w:val="24"/>
      <w:szCs w:val="24"/>
    </w:rPr>
  </w:style>
  <w:style w:type="table" w:customStyle="1" w:styleId="PlainTable22">
    <w:name w:val="Plain Table 22"/>
    <w:basedOn w:val="TableNormal"/>
    <w:uiPriority w:val="42"/>
    <w:rsid w:val="001560F5"/>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1560F5"/>
    <w:rPr>
      <w:rFonts w:ascii="Calibri" w:eastAsia="Calibri" w:hAnsi="Calibri"/>
      <w:sz w:val="22"/>
      <w:szCs w:val="22"/>
    </w:rPr>
  </w:style>
  <w:style w:type="paragraph" w:styleId="ListParagraph">
    <w:name w:val="List Paragraph"/>
    <w:basedOn w:val="Normal"/>
    <w:uiPriority w:val="34"/>
    <w:qFormat/>
    <w:rsid w:val="00684BB0"/>
    <w:pPr>
      <w:ind w:left="720"/>
      <w:contextualSpacing/>
    </w:pPr>
  </w:style>
  <w:style w:type="paragraph" w:styleId="Revision">
    <w:name w:val="Revision"/>
    <w:hidden/>
    <w:uiPriority w:val="99"/>
    <w:semiHidden/>
    <w:rsid w:val="00DD2665"/>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9734/JSRR/2015/18070" TargetMode="External"/><Relationship Id="rId26" Type="http://schemas.openxmlformats.org/officeDocument/2006/relationships/hyperlink" Target="file:///C:/Users/owner/Downloads/27PRODUCTIONANDEVALUATIONOFCOOKIES%09FROMWHOLE%09WHEATANDDATEPALMFRUITPULPASSUGARSUBSTITUTE1.pdf" TargetMode="External"/><Relationship Id="rId39" Type="http://schemas.openxmlformats.org/officeDocument/2006/relationships/hyperlink" Target="https://www.semanticscholar.org/paper/Chemical-%09Composition-and-Sensory-Evaluation-of-%09from-Atobatele-%09Afolabi/06905acf0c174f6b2cfb1b9919aa909d2ca5de8d" TargetMode="External"/><Relationship Id="rId21" Type="http://schemas.openxmlformats.org/officeDocument/2006/relationships/hyperlink" Target="https://doi.org/10.1631/jzus.2007.B0555" TargetMode="External"/><Relationship Id="rId34" Type="http://schemas.openxmlformats.org/officeDocument/2006/relationships/hyperlink" Target=".%20%09https://www.sciepub.com/reference/177429&#160;" TargetMode="External"/><Relationship Id="rId42" Type="http://schemas.openxmlformats.org/officeDocument/2006/relationships/hyperlink" Target="https://doi.org/10.1016/j.nut.2004.08.018" TargetMode="External"/><Relationship Id="rId47" Type="http://schemas.openxmlformats.org/officeDocument/2006/relationships/hyperlink" Target="https://www.scirp.org/reference/referencespapers?referenceid=2726059" TargetMode="External"/><Relationship Id="rId50" Type="http://schemas.openxmlformats.org/officeDocument/2006/relationships/hyperlink" Target="https://doi.org/10.1080/23311932.2015.1019815"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aensiweb.com/old/jasr/jasr/2013/435-443.pdf" TargetMode="External"/><Relationship Id="rId25" Type="http://schemas.openxmlformats.org/officeDocument/2006/relationships/hyperlink" Target="https://core.ac.uk/download/pdf/81945955.pdf" TargetMode="External"/><Relationship Id="rId33" Type="http://schemas.openxmlformats.org/officeDocument/2006/relationships/hyperlink" Target="https://doi.org/10.1016/j.foodchem.2005.08.008" TargetMode="External"/><Relationship Id="rId38" Type="http://schemas.openxmlformats.org/officeDocument/2006/relationships/hyperlink" Target="https://doi.org/10.3923/jfrs.2015.23.32" TargetMode="External"/><Relationship Id="rId46" Type="http://schemas.openxmlformats.org/officeDocument/2006/relationships/hyperlink" Target="https://books.google.com.ng/books/about/Food_Science.html?id=ERoAm13YF8IC&amp;r%09edir_esc=y" TargetMode="External"/><Relationship Id="rId2" Type="http://schemas.openxmlformats.org/officeDocument/2006/relationships/numbering" Target="numbering.xml"/><Relationship Id="rId16" Type="http://schemas.openxmlformats.org/officeDocument/2006/relationships/hyperlink" Target="https://www.ijset.in/wp-content/uploads/2015/07/10.2348.ijset07150975.pdf" TargetMode="External"/><Relationship Id="rId20" Type="http://schemas.openxmlformats.org/officeDocument/2006/relationships/hyperlink" Target="https://www.semanticscholar.org/paper/Production-and-Evaluation-of-Biscuits-from-%09Blends-%09Nwosu/a2cd66672176faed676798427b4c1ae6041db58f" TargetMode="External"/><Relationship Id="rId29" Type="http://schemas.openxmlformats.org/officeDocument/2006/relationships/hyperlink" Target="https://doi.org/10.1002/star.19900420302" TargetMode="External"/><Relationship Id="rId41" Type="http://schemas.openxmlformats.org/officeDocument/2006/relationships/hyperlink" Target="https://doi.org/10.9734/BJAST/2013/4943" TargetMode="External"/><Relationship Id="rId54" Type="http://schemas.openxmlformats.org/officeDocument/2006/relationships/hyperlink" Target="https://doi.org/10.9734/JSRR/2013/49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04/pp.017004" TargetMode="External"/><Relationship Id="rId32" Type="http://schemas.openxmlformats.org/officeDocument/2006/relationships/hyperlink" Target="https://www.ajol.info/index.php/ajb/article/view/71409" TargetMode="External"/><Relationship Id="rId37" Type="http://schemas.openxmlformats.org/officeDocument/2006/relationships/hyperlink" Target="https://doi.org/10.1002/star.201300039" TargetMode="External"/><Relationship Id="rId40" Type="http://schemas.openxmlformats.org/officeDocument/2006/relationships/hyperlink" Target="https://doi.org/10.1080/23311932.2017.1293471" TargetMode="External"/><Relationship Id="rId45" Type="http://schemas.openxmlformats.org/officeDocument/2006/relationships/hyperlink" Target="https://doi.org/10.1016/j.foodchem.2008.11.032" TargetMode="External"/><Relationship Id="rId53" Type="http://schemas.openxmlformats.org/officeDocument/2006/relationships/hyperlink" Target="https://www.scirp.org/reference/referencespapers?referenceid=1788577" TargetMode="External"/><Relationship Id="rId5" Type="http://schemas.openxmlformats.org/officeDocument/2006/relationships/webSettings" Target="webSettings.xml"/><Relationship Id="rId15" Type="http://schemas.openxmlformats.org/officeDocument/2006/relationships/hyperlink" Target="file:///C:\Users\owner\Desktop\.%20https:\www.ajol.info\index.php\ajb\article\view\42980" TargetMode="External"/><Relationship Id="rId23" Type="http://schemas.openxmlformats.org/officeDocument/2006/relationships/hyperlink" Target="https://doi.org/10.3923/pjn.2017.813.825" TargetMode="External"/><Relationship Id="rId28" Type="http://schemas.openxmlformats.org/officeDocument/2006/relationships/hyperlink" Target="https://doi.org/10.1021/jf0260139" TargetMode="External"/><Relationship Id="rId36" Type="http://schemas.openxmlformats.org/officeDocument/2006/relationships/hyperlink" Target="https://doi.org/10.1007/s13197-014-1368-9" TargetMode="External"/><Relationship Id="rId49" Type="http://schemas.openxmlformats.org/officeDocument/2006/relationships/hyperlink" Target="https://doi.org/10.1094/CCHEM.1997.74.5.669" TargetMode="External"/><Relationship Id="rId10" Type="http://schemas.openxmlformats.org/officeDocument/2006/relationships/footer" Target="footer1.xml"/><Relationship Id="rId19" Type="http://schemas.openxmlformats.org/officeDocument/2006/relationships/hyperlink" Target="https://doi.org/10.1016/j.lwt.2007.02.023" TargetMode="External"/><Relationship Id="rId31" Type="http://schemas.openxmlformats.org/officeDocument/2006/relationships/hyperlink" Target="https://doi.org/10.26656/fr.2017.5(1).370" TargetMode="External"/><Relationship Id="rId44" Type="http://schemas.openxmlformats.org/officeDocument/2006/relationships/hyperlink" Target="https://www.fao.org/3/y5686e/y5686e.pdf" TargetMode="External"/><Relationship Id="rId52" Type="http://schemas.openxmlformats.org/officeDocument/2006/relationships/hyperlink" Target="https://www.iiste.org/Journals/index.php/JBAH/article/viewFile/15167/1532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4303/ajfst.2014.100" TargetMode="External"/><Relationship Id="rId27" Type="http://schemas.openxmlformats.org/officeDocument/2006/relationships/hyperlink" Target="https://citeseerx.ist.psu.edu/document?repid=rep1&amp;type=pdf&amp;doi=f33fc7ef9e92c4f0%09e00425d42b6e22f5e010503a" TargetMode="External"/><Relationship Id="rId30" Type="http://schemas.openxmlformats.org/officeDocument/2006/relationships/hyperlink" Target="https://www.sciepub.com/reference/256601" TargetMode="External"/><Relationship Id="rId35" Type="http://schemas.openxmlformats.org/officeDocument/2006/relationships/hyperlink" Target="https://scihub.org/ABJNA/PDF/2010/4/1-4-715-720.pdf" TargetMode="External"/><Relationship Id="rId43" Type="http://schemas.openxmlformats.org/officeDocument/2006/relationships/hyperlink" Target="https://doi.org/10.1016/j.foodchem.2010.06.077" TargetMode="External"/><Relationship Id="rId48" Type="http://schemas.openxmlformats.org/officeDocument/2006/relationships/hyperlink" Target="https://doi.org/10.9734/afsj/2020/v14i330130"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09https://doi.org/10.4172/2157-7110.1000467"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EE888-4C9E-4C71-A27D-3AC94D8C1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171</TotalTime>
  <Pages>18</Pages>
  <Words>8181</Words>
  <Characters>45897</Characters>
  <Application>Microsoft Office Word</Application>
  <DocSecurity>0</DocSecurity>
  <Lines>1434</Lines>
  <Paragraphs>643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53435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Acc 101</cp:lastModifiedBy>
  <cp:revision>25</cp:revision>
  <cp:lastPrinted>1999-07-06T11:00:00Z</cp:lastPrinted>
  <dcterms:created xsi:type="dcterms:W3CDTF">2025-10-06T03:23:00Z</dcterms:created>
  <dcterms:modified xsi:type="dcterms:W3CDTF">2025-10-25T07:49:00Z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dbc6adb5-d944-4149-8912-acf48e592250</vt:lpwstr>
  </property>
</Properties>
</file>