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7F430" w14:textId="69D28AC5" w:rsidR="00163BC4" w:rsidRPr="00661C36" w:rsidRDefault="0051538A" w:rsidP="00661C36">
      <w:pPr>
        <w:pStyle w:val="Author"/>
        <w:spacing w:line="240" w:lineRule="auto"/>
        <w:jc w:val="left"/>
        <w:rPr>
          <w:rFonts w:ascii="Arial" w:hAnsi="Arial" w:cs="Arial"/>
          <w:bCs/>
          <w:iCs/>
          <w:kern w:val="28"/>
          <w:sz w:val="36"/>
        </w:rPr>
      </w:pPr>
      <w:r w:rsidRPr="00661C36">
        <w:rPr>
          <w:rFonts w:ascii="Arial" w:hAnsi="Arial" w:cs="Arial"/>
          <w:bCs/>
          <w:iCs/>
          <w:kern w:val="28"/>
          <w:sz w:val="36"/>
        </w:rPr>
        <w:t xml:space="preserve">Endogenous </w:t>
      </w:r>
      <w:r w:rsidR="002D7F8E" w:rsidRPr="00661C36">
        <w:rPr>
          <w:rFonts w:ascii="Arial" w:hAnsi="Arial" w:cs="Arial"/>
          <w:bCs/>
          <w:iCs/>
          <w:kern w:val="28"/>
          <w:sz w:val="36"/>
        </w:rPr>
        <w:t>K</w:t>
      </w:r>
      <w:r w:rsidRPr="00661C36">
        <w:rPr>
          <w:rFonts w:ascii="Arial" w:hAnsi="Arial" w:cs="Arial"/>
          <w:bCs/>
          <w:iCs/>
          <w:kern w:val="28"/>
          <w:sz w:val="36"/>
        </w:rPr>
        <w:t xml:space="preserve">nowledge of </w:t>
      </w:r>
      <w:r w:rsidR="002D7F8E" w:rsidRPr="00661C36">
        <w:rPr>
          <w:rFonts w:ascii="Arial" w:hAnsi="Arial" w:cs="Arial"/>
          <w:bCs/>
          <w:iCs/>
          <w:kern w:val="28"/>
          <w:sz w:val="36"/>
        </w:rPr>
        <w:t>E</w:t>
      </w:r>
      <w:r w:rsidRPr="00661C36">
        <w:rPr>
          <w:rFonts w:ascii="Arial" w:hAnsi="Arial" w:cs="Arial"/>
          <w:bCs/>
          <w:iCs/>
          <w:kern w:val="28"/>
          <w:sz w:val="36"/>
        </w:rPr>
        <w:t xml:space="preserve">dible </w:t>
      </w:r>
      <w:r w:rsidR="002D7F8E" w:rsidRPr="00661C36">
        <w:rPr>
          <w:rFonts w:ascii="Arial" w:hAnsi="Arial" w:cs="Arial"/>
          <w:bCs/>
          <w:iCs/>
          <w:kern w:val="28"/>
          <w:sz w:val="36"/>
        </w:rPr>
        <w:t>I</w:t>
      </w:r>
      <w:r w:rsidRPr="00661C36">
        <w:rPr>
          <w:rFonts w:ascii="Arial" w:hAnsi="Arial" w:cs="Arial"/>
          <w:bCs/>
          <w:iCs/>
          <w:kern w:val="28"/>
          <w:sz w:val="36"/>
        </w:rPr>
        <w:t xml:space="preserve">nsects in </w:t>
      </w:r>
      <w:r w:rsidR="002D7F8E" w:rsidRPr="00661C36">
        <w:rPr>
          <w:rFonts w:ascii="Arial" w:hAnsi="Arial" w:cs="Arial"/>
          <w:bCs/>
          <w:iCs/>
          <w:kern w:val="28"/>
          <w:sz w:val="36"/>
        </w:rPr>
        <w:t>N</w:t>
      </w:r>
      <w:r w:rsidRPr="00661C36">
        <w:rPr>
          <w:rFonts w:ascii="Arial" w:hAnsi="Arial" w:cs="Arial"/>
          <w:bCs/>
          <w:iCs/>
          <w:kern w:val="28"/>
          <w:sz w:val="36"/>
        </w:rPr>
        <w:t xml:space="preserve">orth </w:t>
      </w:r>
      <w:proofErr w:type="spellStart"/>
      <w:r w:rsidRPr="00661C36">
        <w:rPr>
          <w:rFonts w:ascii="Arial" w:hAnsi="Arial" w:cs="Arial"/>
          <w:bCs/>
          <w:iCs/>
          <w:kern w:val="28"/>
          <w:sz w:val="36"/>
        </w:rPr>
        <w:t>Sudanian</w:t>
      </w:r>
      <w:proofErr w:type="spellEnd"/>
      <w:r w:rsidRPr="00661C36">
        <w:rPr>
          <w:rFonts w:ascii="Arial" w:hAnsi="Arial" w:cs="Arial"/>
          <w:bCs/>
          <w:iCs/>
          <w:kern w:val="28"/>
          <w:sz w:val="36"/>
        </w:rPr>
        <w:t xml:space="preserve"> </w:t>
      </w:r>
      <w:r w:rsidR="002D7F8E" w:rsidRPr="00661C36">
        <w:rPr>
          <w:rFonts w:ascii="Arial" w:hAnsi="Arial" w:cs="Arial"/>
          <w:bCs/>
          <w:iCs/>
          <w:kern w:val="28"/>
          <w:sz w:val="36"/>
        </w:rPr>
        <w:t>L</w:t>
      </w:r>
      <w:r w:rsidRPr="00661C36">
        <w:rPr>
          <w:rFonts w:ascii="Arial" w:hAnsi="Arial" w:cs="Arial"/>
          <w:bCs/>
          <w:iCs/>
          <w:kern w:val="28"/>
          <w:sz w:val="36"/>
        </w:rPr>
        <w:t>ocalities of Burkina Faso</w:t>
      </w:r>
      <w:r w:rsidR="00231920" w:rsidRPr="00661C36">
        <w:rPr>
          <w:rFonts w:ascii="Arial" w:hAnsi="Arial" w:cs="Arial"/>
          <w:bCs/>
          <w:iCs/>
          <w:kern w:val="28"/>
          <w:sz w:val="36"/>
        </w:rPr>
        <w:t xml:space="preserve"> </w:t>
      </w:r>
    </w:p>
    <w:p w14:paraId="268FCE86" w14:textId="77777777" w:rsidR="00A258C3" w:rsidRPr="00661C36" w:rsidRDefault="00A258C3" w:rsidP="00441B6F">
      <w:pPr>
        <w:pStyle w:val="Author"/>
        <w:spacing w:line="240" w:lineRule="auto"/>
        <w:jc w:val="both"/>
        <w:rPr>
          <w:rFonts w:ascii="Arial" w:hAnsi="Arial" w:cs="Arial"/>
          <w:sz w:val="36"/>
        </w:rPr>
      </w:pPr>
    </w:p>
    <w:p w14:paraId="19D5BE23" w14:textId="77777777" w:rsidR="007E6078" w:rsidRPr="00661C36" w:rsidRDefault="007E6078" w:rsidP="007E6078">
      <w:pPr>
        <w:rPr>
          <w:rFonts w:ascii="Arial" w:hAnsi="Arial" w:cs="Arial"/>
        </w:rPr>
      </w:pPr>
    </w:p>
    <w:p w14:paraId="74BEF81B" w14:textId="77777777" w:rsidR="007E6078" w:rsidRPr="00661C36" w:rsidRDefault="007E6078" w:rsidP="00441B6F">
      <w:pPr>
        <w:pStyle w:val="Affiliation"/>
        <w:spacing w:after="0" w:line="240" w:lineRule="auto"/>
        <w:jc w:val="both"/>
        <w:rPr>
          <w:rFonts w:ascii="Arial" w:hAnsi="Arial" w:cs="Arial"/>
        </w:rPr>
      </w:pPr>
    </w:p>
    <w:p w14:paraId="6671FD46" w14:textId="094F674B" w:rsidR="00B01FCD" w:rsidRPr="00661C36" w:rsidRDefault="004B251B" w:rsidP="00441B6F">
      <w:pPr>
        <w:pStyle w:val="Copyright"/>
        <w:spacing w:after="0" w:line="240" w:lineRule="auto"/>
        <w:jc w:val="both"/>
        <w:rPr>
          <w:rFonts w:ascii="Arial" w:hAnsi="Arial" w:cs="Arial"/>
        </w:rPr>
        <w:sectPr w:rsidR="00B01FCD" w:rsidRPr="00661C36" w:rsidSect="007E60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61C36">
        <w:rPr>
          <w:rFonts w:ascii="Arial" w:hAnsi="Arial" w:cs="Arial"/>
          <w:noProof/>
        </w:rPr>
        <mc:AlternateContent>
          <mc:Choice Requires="wps">
            <w:drawing>
              <wp:inline distT="0" distB="0" distL="0" distR="0" wp14:anchorId="1BD1B349" wp14:editId="3AD7F143">
                <wp:extent cx="5303520" cy="635"/>
                <wp:effectExtent l="13335" t="13970" r="17145" b="14605"/>
                <wp:docPr id="1831729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6F4AB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661C36">
        <w:rPr>
          <w:rFonts w:ascii="Arial" w:hAnsi="Arial" w:cs="Arial"/>
        </w:rPr>
        <w:t>.</w:t>
      </w:r>
    </w:p>
    <w:p w14:paraId="3E0E6642" w14:textId="0A2BADFE" w:rsidR="00B01FCD" w:rsidRPr="00661C36" w:rsidRDefault="00B01FCD" w:rsidP="00441B6F">
      <w:pPr>
        <w:pStyle w:val="AbstHead"/>
        <w:spacing w:after="0"/>
        <w:jc w:val="both"/>
        <w:rPr>
          <w:rFonts w:ascii="Arial" w:hAnsi="Arial" w:cs="Arial"/>
        </w:rPr>
      </w:pPr>
      <w:r w:rsidRPr="00661C36">
        <w:rPr>
          <w:rFonts w:ascii="Arial" w:hAnsi="Arial" w:cs="Arial"/>
        </w:rPr>
        <w:t>ABSTRACT</w:t>
      </w:r>
    </w:p>
    <w:p w14:paraId="4975C72B" w14:textId="77777777" w:rsidR="00790ADA" w:rsidRPr="00661C3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661C36" w:rsidRPr="00661C36" w14:paraId="22361FF3" w14:textId="77777777" w:rsidTr="001E44FE">
        <w:tc>
          <w:tcPr>
            <w:tcW w:w="9576" w:type="dxa"/>
            <w:shd w:val="clear" w:color="auto" w:fill="F2F2F2"/>
          </w:tcPr>
          <w:p w14:paraId="1970AF6B" w14:textId="77777777" w:rsidR="0051538A" w:rsidRPr="00661C36" w:rsidRDefault="0051538A" w:rsidP="008C74E9">
            <w:pPr>
              <w:pStyle w:val="Body"/>
              <w:spacing w:line="480" w:lineRule="auto"/>
              <w:rPr>
                <w:rFonts w:ascii="Arial" w:eastAsia="Calibri" w:hAnsi="Arial" w:cs="Arial"/>
                <w:szCs w:val="22"/>
              </w:rPr>
            </w:pPr>
            <w:r w:rsidRPr="00661C36">
              <w:rPr>
                <w:rFonts w:ascii="Arial" w:eastAsia="Calibri" w:hAnsi="Arial" w:cs="Arial"/>
                <w:szCs w:val="22"/>
              </w:rPr>
              <w:t>Background: The global interest in edible insects is increasing all the more so as there is a diversity of edible insects in the world. They are nutritionally useful because of their content of animal proteins, lipids, minerals and vitamins. In Burkina Faso, more than 10 species of edible insects have been identified. To gain a better understanding of the local knowledge of edible insects in certain localities of the country where there is little information, this study aimed to assess the endogenous knowledge of edible insects encountered in these localities.</w:t>
            </w:r>
          </w:p>
          <w:p w14:paraId="130665D4" w14:textId="77777777" w:rsidR="0051538A" w:rsidRPr="00661C36" w:rsidRDefault="0051538A" w:rsidP="008C74E9">
            <w:pPr>
              <w:pStyle w:val="Body"/>
              <w:spacing w:line="480" w:lineRule="auto"/>
              <w:rPr>
                <w:rFonts w:ascii="Arial" w:eastAsia="Calibri" w:hAnsi="Arial" w:cs="Arial"/>
                <w:szCs w:val="22"/>
              </w:rPr>
            </w:pPr>
            <w:r w:rsidRPr="00661C36">
              <w:rPr>
                <w:rFonts w:ascii="Arial" w:eastAsia="Calibri" w:hAnsi="Arial" w:cs="Arial"/>
                <w:szCs w:val="22"/>
              </w:rPr>
              <w:t xml:space="preserve">Methods: The survey was carried out among 183 informants in three villages located in the North </w:t>
            </w:r>
            <w:proofErr w:type="spellStart"/>
            <w:r w:rsidRPr="00661C36">
              <w:rPr>
                <w:rFonts w:ascii="Arial" w:eastAsia="Calibri" w:hAnsi="Arial" w:cs="Arial"/>
                <w:szCs w:val="22"/>
              </w:rPr>
              <w:t>Sudanian</w:t>
            </w:r>
            <w:proofErr w:type="spellEnd"/>
            <w:r w:rsidRPr="00661C36">
              <w:rPr>
                <w:rFonts w:ascii="Arial" w:eastAsia="Calibri" w:hAnsi="Arial" w:cs="Arial"/>
                <w:szCs w:val="22"/>
              </w:rPr>
              <w:t xml:space="preserve"> zone of Burkina Faso. The questionnaire focused the number of known edible insects, modes of preparation, information on commercialization and the availability of bans, as well as edible and medicinal properties. Chi-square analysis was used to determine whether there were statistically significant differences among villages, ethnic group, and religious in knowledge and preference for edible insects</w:t>
            </w:r>
          </w:p>
          <w:p w14:paraId="777D3434" w14:textId="036C83B0" w:rsidR="0051538A" w:rsidRPr="00661C36" w:rsidRDefault="0051538A" w:rsidP="008C74E9">
            <w:pPr>
              <w:pStyle w:val="Body"/>
              <w:spacing w:line="480" w:lineRule="auto"/>
              <w:rPr>
                <w:rFonts w:ascii="Arial" w:eastAsia="Calibri" w:hAnsi="Arial" w:cs="Arial"/>
                <w:szCs w:val="22"/>
              </w:rPr>
            </w:pPr>
            <w:r w:rsidRPr="00661C36">
              <w:rPr>
                <w:rFonts w:ascii="Arial" w:eastAsia="Calibri" w:hAnsi="Arial" w:cs="Arial"/>
                <w:szCs w:val="22"/>
              </w:rPr>
              <w:t xml:space="preserve">Results: Five species namely </w:t>
            </w:r>
            <w:proofErr w:type="spellStart"/>
            <w:r w:rsidRPr="00661C36">
              <w:rPr>
                <w:rFonts w:ascii="Arial" w:eastAsia="Calibri" w:hAnsi="Arial" w:cs="Arial"/>
                <w:i/>
                <w:iCs/>
                <w:szCs w:val="22"/>
              </w:rPr>
              <w:t>Carbula</w:t>
            </w:r>
            <w:proofErr w:type="spellEnd"/>
            <w:r w:rsidRPr="00661C36">
              <w:rPr>
                <w:rFonts w:ascii="Arial" w:eastAsia="Calibri" w:hAnsi="Arial" w:cs="Arial"/>
                <w:i/>
                <w:iCs/>
                <w:szCs w:val="22"/>
              </w:rPr>
              <w:t xml:space="preserve"> </w:t>
            </w:r>
            <w:proofErr w:type="spellStart"/>
            <w:r w:rsidRPr="00661C36">
              <w:rPr>
                <w:rFonts w:ascii="Arial" w:eastAsia="Calibri" w:hAnsi="Arial" w:cs="Arial"/>
                <w:i/>
                <w:iCs/>
                <w:szCs w:val="22"/>
              </w:rPr>
              <w:t>marginella</w:t>
            </w:r>
            <w:proofErr w:type="spellEnd"/>
            <w:r w:rsidRPr="00661C36">
              <w:rPr>
                <w:rFonts w:ascii="Arial" w:eastAsia="Calibri" w:hAnsi="Arial" w:cs="Arial"/>
                <w:szCs w:val="22"/>
              </w:rPr>
              <w:t xml:space="preserve"> (Hemiptera), </w:t>
            </w:r>
            <w:proofErr w:type="spellStart"/>
            <w:r w:rsidRPr="00661C36">
              <w:rPr>
                <w:rFonts w:ascii="Arial" w:eastAsia="Calibri" w:hAnsi="Arial" w:cs="Arial"/>
                <w:i/>
                <w:iCs/>
                <w:szCs w:val="22"/>
              </w:rPr>
              <w:t>Macrotermes</w:t>
            </w:r>
            <w:proofErr w:type="spellEnd"/>
            <w:r w:rsidRPr="00661C36">
              <w:rPr>
                <w:rFonts w:ascii="Arial" w:eastAsia="Calibri" w:hAnsi="Arial" w:cs="Arial"/>
                <w:i/>
                <w:iCs/>
                <w:szCs w:val="22"/>
              </w:rPr>
              <w:t xml:space="preserve"> </w:t>
            </w:r>
            <w:proofErr w:type="spellStart"/>
            <w:r w:rsidRPr="00661C36">
              <w:rPr>
                <w:rFonts w:ascii="Arial" w:eastAsia="Calibri" w:hAnsi="Arial" w:cs="Arial"/>
                <w:i/>
                <w:iCs/>
                <w:szCs w:val="22"/>
              </w:rPr>
              <w:t>subhyalinus</w:t>
            </w:r>
            <w:proofErr w:type="spellEnd"/>
            <w:r w:rsidRPr="00661C36">
              <w:rPr>
                <w:rFonts w:ascii="Arial" w:eastAsia="Calibri" w:hAnsi="Arial" w:cs="Arial"/>
                <w:szCs w:val="22"/>
              </w:rPr>
              <w:t xml:space="preserve"> (</w:t>
            </w:r>
            <w:proofErr w:type="spellStart"/>
            <w:r w:rsidRPr="00661C36">
              <w:rPr>
                <w:rFonts w:ascii="Arial" w:eastAsia="Calibri" w:hAnsi="Arial" w:cs="Arial"/>
                <w:szCs w:val="22"/>
              </w:rPr>
              <w:t>Blattodea</w:t>
            </w:r>
            <w:proofErr w:type="spellEnd"/>
            <w:r w:rsidRPr="00661C36">
              <w:rPr>
                <w:rFonts w:ascii="Arial" w:eastAsia="Calibri" w:hAnsi="Arial" w:cs="Arial"/>
                <w:szCs w:val="22"/>
              </w:rPr>
              <w:t xml:space="preserve">), </w:t>
            </w:r>
            <w:proofErr w:type="spellStart"/>
            <w:r w:rsidRPr="00661C36">
              <w:rPr>
                <w:rFonts w:ascii="Arial" w:eastAsia="Calibri" w:hAnsi="Arial" w:cs="Arial"/>
                <w:i/>
                <w:iCs/>
                <w:szCs w:val="22"/>
              </w:rPr>
              <w:t>Kraussaria</w:t>
            </w:r>
            <w:proofErr w:type="spellEnd"/>
            <w:r w:rsidRPr="00661C36">
              <w:rPr>
                <w:rFonts w:ascii="Arial" w:eastAsia="Calibri" w:hAnsi="Arial" w:cs="Arial"/>
                <w:i/>
                <w:iCs/>
                <w:szCs w:val="22"/>
              </w:rPr>
              <w:t xml:space="preserve"> </w:t>
            </w:r>
            <w:proofErr w:type="spellStart"/>
            <w:r w:rsidRPr="00661C36">
              <w:rPr>
                <w:rFonts w:ascii="Arial" w:eastAsia="Calibri" w:hAnsi="Arial" w:cs="Arial"/>
                <w:i/>
                <w:iCs/>
                <w:szCs w:val="22"/>
              </w:rPr>
              <w:t>angulifera</w:t>
            </w:r>
            <w:proofErr w:type="spellEnd"/>
            <w:r w:rsidRPr="00661C36">
              <w:rPr>
                <w:rFonts w:ascii="Arial" w:eastAsia="Calibri" w:hAnsi="Arial" w:cs="Arial"/>
                <w:szCs w:val="22"/>
              </w:rPr>
              <w:t xml:space="preserve"> (Orthoptera), Gryllus campestris (Orthoptera) and </w:t>
            </w:r>
            <w:proofErr w:type="spellStart"/>
            <w:r w:rsidRPr="00661C36">
              <w:rPr>
                <w:rFonts w:ascii="Arial" w:eastAsia="Calibri" w:hAnsi="Arial" w:cs="Arial"/>
                <w:i/>
                <w:iCs/>
                <w:szCs w:val="22"/>
              </w:rPr>
              <w:t>Sternocera</w:t>
            </w:r>
            <w:proofErr w:type="spellEnd"/>
            <w:r w:rsidRPr="00661C36">
              <w:rPr>
                <w:rFonts w:ascii="Arial" w:eastAsia="Calibri" w:hAnsi="Arial" w:cs="Arial"/>
                <w:i/>
                <w:iCs/>
                <w:szCs w:val="22"/>
              </w:rPr>
              <w:t xml:space="preserve"> </w:t>
            </w:r>
            <w:proofErr w:type="spellStart"/>
            <w:r w:rsidRPr="00661C36">
              <w:rPr>
                <w:rFonts w:ascii="Arial" w:eastAsia="Calibri" w:hAnsi="Arial" w:cs="Arial"/>
                <w:i/>
                <w:iCs/>
                <w:szCs w:val="22"/>
              </w:rPr>
              <w:t>interrupta</w:t>
            </w:r>
            <w:proofErr w:type="spellEnd"/>
            <w:r w:rsidRPr="00661C36">
              <w:rPr>
                <w:rFonts w:ascii="Arial" w:eastAsia="Calibri" w:hAnsi="Arial" w:cs="Arial"/>
                <w:szCs w:val="22"/>
              </w:rPr>
              <w:t xml:space="preserve"> (Coleoptera) were identified as edible insects. Interestingly, </w:t>
            </w:r>
            <w:r w:rsidRPr="00661C36">
              <w:rPr>
                <w:rFonts w:ascii="Arial" w:eastAsia="Calibri" w:hAnsi="Arial" w:cs="Arial"/>
                <w:i/>
                <w:iCs/>
                <w:szCs w:val="22"/>
              </w:rPr>
              <w:t>C. marginella</w:t>
            </w:r>
            <w:r w:rsidRPr="00661C36">
              <w:rPr>
                <w:rFonts w:ascii="Arial" w:eastAsia="Calibri" w:hAnsi="Arial" w:cs="Arial"/>
                <w:szCs w:val="22"/>
              </w:rPr>
              <w:t xml:space="preserve"> was the most frequently cited edible species (91.26%). </w:t>
            </w:r>
            <w:proofErr w:type="spellStart"/>
            <w:r w:rsidRPr="00661C36">
              <w:rPr>
                <w:rFonts w:ascii="Arial" w:eastAsia="Calibri" w:hAnsi="Arial" w:cs="Arial"/>
                <w:i/>
                <w:iCs/>
                <w:szCs w:val="22"/>
              </w:rPr>
              <w:t>Sternocera</w:t>
            </w:r>
            <w:proofErr w:type="spellEnd"/>
            <w:r w:rsidRPr="00661C36">
              <w:rPr>
                <w:rFonts w:ascii="Arial" w:eastAsia="Calibri" w:hAnsi="Arial" w:cs="Arial"/>
                <w:i/>
                <w:iCs/>
                <w:szCs w:val="22"/>
              </w:rPr>
              <w:t xml:space="preserve"> </w:t>
            </w:r>
            <w:proofErr w:type="spellStart"/>
            <w:r w:rsidRPr="00661C36">
              <w:rPr>
                <w:rFonts w:ascii="Arial" w:eastAsia="Calibri" w:hAnsi="Arial" w:cs="Arial"/>
                <w:i/>
                <w:iCs/>
                <w:szCs w:val="22"/>
              </w:rPr>
              <w:t>interrupta</w:t>
            </w:r>
            <w:proofErr w:type="spellEnd"/>
            <w:r w:rsidRPr="00661C36">
              <w:rPr>
                <w:rFonts w:ascii="Arial" w:eastAsia="Calibri" w:hAnsi="Arial" w:cs="Arial"/>
                <w:szCs w:val="22"/>
              </w:rPr>
              <w:t xml:space="preserve"> (Coleoptera) with 21.85% was mentioned for the first time in these localities</w:t>
            </w:r>
            <w:r w:rsidR="00E3269C" w:rsidRPr="00661C36">
              <w:rPr>
                <w:rFonts w:ascii="Arial" w:eastAsia="Calibri" w:hAnsi="Arial" w:cs="Arial"/>
                <w:szCs w:val="22"/>
              </w:rPr>
              <w:t xml:space="preserve"> increasing the number of edible insects</w:t>
            </w:r>
            <w:r w:rsidRPr="00661C36">
              <w:rPr>
                <w:rFonts w:ascii="Arial" w:eastAsia="Calibri" w:hAnsi="Arial" w:cs="Arial"/>
                <w:szCs w:val="22"/>
              </w:rPr>
              <w:t xml:space="preserve">. Women were the main actors in the commercialization of the insect and </w:t>
            </w:r>
            <w:r w:rsidRPr="00661C36">
              <w:rPr>
                <w:rFonts w:ascii="Arial" w:eastAsia="Calibri" w:hAnsi="Arial" w:cs="Arial"/>
                <w:i/>
                <w:iCs/>
                <w:szCs w:val="22"/>
              </w:rPr>
              <w:t>C. marginella</w:t>
            </w:r>
            <w:r w:rsidRPr="00661C36">
              <w:rPr>
                <w:rFonts w:ascii="Arial" w:eastAsia="Calibri" w:hAnsi="Arial" w:cs="Arial"/>
                <w:szCs w:val="22"/>
              </w:rPr>
              <w:t xml:space="preserve"> was sold between 5,000 and 15,000 FCFA per kilogram.</w:t>
            </w:r>
          </w:p>
          <w:p w14:paraId="101574FF" w14:textId="26DD7728" w:rsidR="00505F06" w:rsidRPr="00661C36" w:rsidRDefault="0051538A" w:rsidP="008C74E9">
            <w:pPr>
              <w:pStyle w:val="Body"/>
              <w:spacing w:after="0" w:line="480" w:lineRule="auto"/>
              <w:rPr>
                <w:rFonts w:ascii="Arial" w:eastAsia="Calibri" w:hAnsi="Arial" w:cs="Arial"/>
                <w:szCs w:val="22"/>
              </w:rPr>
            </w:pPr>
            <w:r w:rsidRPr="00661C36">
              <w:rPr>
                <w:rFonts w:ascii="Arial" w:eastAsia="Calibri" w:hAnsi="Arial" w:cs="Arial"/>
                <w:szCs w:val="22"/>
              </w:rPr>
              <w:t>Conclusion: Edible insects represent a potential source of income. The use of insects is part of the cultural habits of the local populations.</w:t>
            </w:r>
          </w:p>
        </w:tc>
      </w:tr>
    </w:tbl>
    <w:p w14:paraId="1174616E" w14:textId="77777777" w:rsidR="00636EB2" w:rsidRPr="00661C36" w:rsidRDefault="00636EB2" w:rsidP="00441B6F">
      <w:pPr>
        <w:pStyle w:val="Body"/>
        <w:spacing w:after="0"/>
        <w:rPr>
          <w:rFonts w:ascii="Arial" w:hAnsi="Arial" w:cs="Arial"/>
          <w:i/>
        </w:rPr>
      </w:pPr>
    </w:p>
    <w:p w14:paraId="4B1BBA6D" w14:textId="3E0450D2" w:rsidR="00790ADA" w:rsidRPr="00661C36" w:rsidRDefault="00A24E7E" w:rsidP="00441B6F">
      <w:pPr>
        <w:pStyle w:val="Body"/>
        <w:spacing w:after="0"/>
        <w:rPr>
          <w:rFonts w:ascii="Arial" w:hAnsi="Arial" w:cs="Arial"/>
          <w:i/>
        </w:rPr>
      </w:pPr>
      <w:r w:rsidRPr="00661C36">
        <w:rPr>
          <w:rFonts w:ascii="Arial" w:hAnsi="Arial" w:cs="Arial"/>
          <w:i/>
        </w:rPr>
        <w:lastRenderedPageBreak/>
        <w:t xml:space="preserve">Keywords: </w:t>
      </w:r>
      <w:proofErr w:type="spellStart"/>
      <w:r w:rsidR="0051538A" w:rsidRPr="00661C36">
        <w:rPr>
          <w:rFonts w:ascii="Arial" w:hAnsi="Arial" w:cs="Arial"/>
          <w:i/>
        </w:rPr>
        <w:t>Carbula</w:t>
      </w:r>
      <w:proofErr w:type="spellEnd"/>
      <w:r w:rsidR="0051538A" w:rsidRPr="00661C36">
        <w:rPr>
          <w:rFonts w:ascii="Arial" w:hAnsi="Arial" w:cs="Arial"/>
          <w:i/>
        </w:rPr>
        <w:t xml:space="preserve"> </w:t>
      </w:r>
      <w:proofErr w:type="spellStart"/>
      <w:r w:rsidR="0051538A" w:rsidRPr="00661C36">
        <w:rPr>
          <w:rFonts w:ascii="Arial" w:hAnsi="Arial" w:cs="Arial"/>
          <w:i/>
        </w:rPr>
        <w:t>marginella</w:t>
      </w:r>
      <w:proofErr w:type="spellEnd"/>
      <w:r w:rsidR="0051538A" w:rsidRPr="00661C36">
        <w:rPr>
          <w:rFonts w:ascii="Arial" w:hAnsi="Arial" w:cs="Arial"/>
          <w:i/>
        </w:rPr>
        <w:t xml:space="preserve">, </w:t>
      </w:r>
      <w:r w:rsidR="00E95222" w:rsidRPr="00661C36">
        <w:rPr>
          <w:rFonts w:ascii="Arial" w:hAnsi="Arial" w:cs="Arial"/>
          <w:i/>
        </w:rPr>
        <w:t>e</w:t>
      </w:r>
      <w:r w:rsidR="0051538A" w:rsidRPr="00661C36">
        <w:rPr>
          <w:rFonts w:ascii="Arial" w:hAnsi="Arial" w:cs="Arial"/>
          <w:i/>
        </w:rPr>
        <w:t>dible insects, local knowledge, commercialization, cultural uses.</w:t>
      </w:r>
    </w:p>
    <w:p w14:paraId="52CD237C" w14:textId="77777777" w:rsidR="0024282C" w:rsidRPr="00661C36" w:rsidRDefault="0024282C" w:rsidP="00441B6F">
      <w:pPr>
        <w:pStyle w:val="Body"/>
        <w:spacing w:after="0"/>
        <w:rPr>
          <w:rFonts w:ascii="Arial" w:hAnsi="Arial" w:cs="Arial"/>
          <w:b/>
          <w:i/>
          <w:sz w:val="18"/>
        </w:rPr>
      </w:pPr>
    </w:p>
    <w:p w14:paraId="0A6E2397" w14:textId="77777777" w:rsidR="00E95222" w:rsidRPr="00661C36" w:rsidRDefault="00E95222" w:rsidP="00441B6F">
      <w:pPr>
        <w:pStyle w:val="Body"/>
        <w:spacing w:after="0"/>
        <w:rPr>
          <w:rFonts w:ascii="Arial" w:hAnsi="Arial" w:cs="Arial"/>
          <w:b/>
          <w:i/>
          <w:sz w:val="18"/>
        </w:rPr>
      </w:pPr>
    </w:p>
    <w:p w14:paraId="51216959" w14:textId="77777777" w:rsidR="00E95222" w:rsidRPr="00661C36" w:rsidRDefault="00E95222" w:rsidP="00441B6F">
      <w:pPr>
        <w:pStyle w:val="Body"/>
        <w:spacing w:after="0"/>
        <w:rPr>
          <w:rFonts w:ascii="Arial" w:hAnsi="Arial" w:cs="Arial"/>
          <w:b/>
          <w:i/>
          <w:sz w:val="18"/>
        </w:rPr>
      </w:pPr>
    </w:p>
    <w:p w14:paraId="0F56D16E" w14:textId="77777777" w:rsidR="00E95222" w:rsidRPr="00661C36" w:rsidRDefault="00E95222" w:rsidP="00441B6F">
      <w:pPr>
        <w:pStyle w:val="Body"/>
        <w:spacing w:after="0"/>
        <w:rPr>
          <w:rFonts w:ascii="Arial" w:hAnsi="Arial" w:cs="Arial"/>
          <w:b/>
          <w:i/>
          <w:sz w:val="18"/>
        </w:rPr>
      </w:pPr>
    </w:p>
    <w:p w14:paraId="2CB12ADA" w14:textId="77777777" w:rsidR="00E95222" w:rsidRPr="00661C36" w:rsidRDefault="00E95222" w:rsidP="00441B6F">
      <w:pPr>
        <w:pStyle w:val="Body"/>
        <w:spacing w:after="0"/>
        <w:rPr>
          <w:rFonts w:ascii="Arial" w:hAnsi="Arial" w:cs="Arial"/>
          <w:i/>
          <w:sz w:val="18"/>
        </w:rPr>
      </w:pPr>
    </w:p>
    <w:p w14:paraId="367299F0" w14:textId="77777777" w:rsidR="006D3988" w:rsidRPr="00661C36" w:rsidRDefault="006D3988" w:rsidP="00441B6F">
      <w:pPr>
        <w:pStyle w:val="Body"/>
        <w:spacing w:after="0"/>
        <w:rPr>
          <w:rFonts w:ascii="Arial" w:hAnsi="Arial" w:cs="Arial"/>
          <w:i/>
          <w:sz w:val="18"/>
        </w:rPr>
      </w:pPr>
    </w:p>
    <w:p w14:paraId="4DF9D73F" w14:textId="77777777" w:rsidR="006D3988" w:rsidRPr="00661C36" w:rsidRDefault="006D3988" w:rsidP="00441B6F">
      <w:pPr>
        <w:pStyle w:val="Body"/>
        <w:spacing w:after="0"/>
        <w:rPr>
          <w:rFonts w:ascii="Arial" w:hAnsi="Arial" w:cs="Arial"/>
          <w:i/>
          <w:sz w:val="18"/>
        </w:rPr>
      </w:pPr>
    </w:p>
    <w:p w14:paraId="1622E903" w14:textId="77777777" w:rsidR="006D3988" w:rsidRPr="00661C36" w:rsidRDefault="006D3988" w:rsidP="00441B6F">
      <w:pPr>
        <w:pStyle w:val="Body"/>
        <w:spacing w:after="0"/>
        <w:rPr>
          <w:rFonts w:ascii="Arial" w:hAnsi="Arial" w:cs="Arial"/>
          <w:i/>
          <w:sz w:val="18"/>
        </w:rPr>
      </w:pPr>
    </w:p>
    <w:p w14:paraId="6ACBDE8B" w14:textId="77777777" w:rsidR="006D3988" w:rsidRPr="00661C36" w:rsidRDefault="006D3988" w:rsidP="00441B6F">
      <w:pPr>
        <w:pStyle w:val="Body"/>
        <w:spacing w:after="0"/>
        <w:rPr>
          <w:rFonts w:ascii="Arial" w:hAnsi="Arial" w:cs="Arial"/>
          <w:i/>
          <w:sz w:val="18"/>
        </w:rPr>
      </w:pPr>
    </w:p>
    <w:p w14:paraId="22D738D8" w14:textId="77777777" w:rsidR="00505F06" w:rsidRPr="00661C36" w:rsidRDefault="00505F06" w:rsidP="00441B6F">
      <w:pPr>
        <w:pStyle w:val="Body"/>
        <w:spacing w:after="0"/>
        <w:rPr>
          <w:rFonts w:ascii="Arial" w:hAnsi="Arial" w:cs="Arial"/>
          <w:i/>
        </w:rPr>
      </w:pPr>
    </w:p>
    <w:p w14:paraId="35AC866B" w14:textId="072E0058" w:rsidR="007F7B32" w:rsidRPr="00661C36" w:rsidRDefault="00902823" w:rsidP="00441B6F">
      <w:pPr>
        <w:pStyle w:val="AbstHead"/>
        <w:spacing w:after="0"/>
        <w:jc w:val="both"/>
        <w:rPr>
          <w:rFonts w:ascii="Arial" w:hAnsi="Arial" w:cs="Arial"/>
        </w:rPr>
      </w:pPr>
      <w:r w:rsidRPr="00661C36">
        <w:rPr>
          <w:rFonts w:ascii="Arial" w:hAnsi="Arial" w:cs="Arial"/>
        </w:rPr>
        <w:t xml:space="preserve">1. </w:t>
      </w:r>
      <w:r w:rsidR="00B01FCD" w:rsidRPr="00661C36">
        <w:rPr>
          <w:rFonts w:ascii="Arial" w:hAnsi="Arial" w:cs="Arial"/>
        </w:rPr>
        <w:t>INTRODUCTION</w:t>
      </w:r>
    </w:p>
    <w:p w14:paraId="36AD8971" w14:textId="77777777" w:rsidR="00790ADA" w:rsidRPr="00661C36" w:rsidRDefault="00790ADA" w:rsidP="00441B6F">
      <w:pPr>
        <w:pStyle w:val="AbstHead"/>
        <w:spacing w:after="0"/>
        <w:jc w:val="both"/>
        <w:rPr>
          <w:rFonts w:ascii="Arial" w:hAnsi="Arial" w:cs="Arial"/>
        </w:rPr>
      </w:pPr>
    </w:p>
    <w:p w14:paraId="3E573CC2" w14:textId="74B1A536" w:rsidR="00E95222" w:rsidRPr="00661C36" w:rsidRDefault="00E95222" w:rsidP="008C74E9">
      <w:pPr>
        <w:pStyle w:val="Body"/>
        <w:spacing w:line="480" w:lineRule="auto"/>
        <w:rPr>
          <w:rFonts w:ascii="Arial" w:hAnsi="Arial" w:cs="Arial"/>
        </w:rPr>
      </w:pPr>
      <w:r w:rsidRPr="00661C36">
        <w:rPr>
          <w:rFonts w:ascii="Arial" w:hAnsi="Arial" w:cs="Arial"/>
        </w:rPr>
        <w:t>There are almost a billion chronically undernourished people in the world (Bonneau, 2020). To meet today's food and nutrition challenges, we need to re-evaluate what we produce and consume, and find new ways of producing food. We urgently need to find alternatives to conventional sources of animal protein in our diet. Human consumption of insects therefore contributes positively to the preservation of the environment and livelihoods (Van Huis, 2013).</w:t>
      </w:r>
      <w:r w:rsidR="00D93C7A" w:rsidRPr="00661C36">
        <w:rPr>
          <w:rFonts w:ascii="Arial" w:hAnsi="Arial" w:cs="Arial"/>
        </w:rPr>
        <w:t xml:space="preserve"> Edible insects in food-insecure countries can contribute to improving diets and preventing undernutrition (Van Huis </w:t>
      </w:r>
      <w:r w:rsidR="00D93C7A" w:rsidRPr="00661C36">
        <w:rPr>
          <w:rFonts w:ascii="Arial" w:hAnsi="Arial" w:cs="Arial"/>
          <w:i/>
          <w:iCs/>
        </w:rPr>
        <w:t>et al.,</w:t>
      </w:r>
      <w:r w:rsidR="00D93C7A" w:rsidRPr="00661C36">
        <w:rPr>
          <w:rFonts w:ascii="Arial" w:hAnsi="Arial" w:cs="Arial"/>
        </w:rPr>
        <w:t xml:space="preserve"> 2021). </w:t>
      </w:r>
      <w:r w:rsidRPr="00661C36">
        <w:rPr>
          <w:rFonts w:ascii="Arial" w:hAnsi="Arial" w:cs="Arial"/>
        </w:rPr>
        <w:t>Insects are well represented in terrestrial ecosystems, especially tropical ones. They account for around 73% of the total fauna described, with more than one million species identified (Leandro, 2018). They present an immense diversity of forms and behaviors. Essential to the survival of ecosystems and biodiversity, their interactions with human beings are crucial in many areas. Insects are capable of causing serious problems such as crop losses, disease transmission to plants (Pradhan, 1983), to humans and animals (by mosquitoes for example) (Darriet, 1998), and damage to houses (destruction of wood by termites) (Fouquet, 2000). However, these pests only represent less than 1% of the insect species (</w:t>
      </w:r>
      <w:proofErr w:type="spellStart"/>
      <w:r w:rsidRPr="00661C36">
        <w:rPr>
          <w:rFonts w:ascii="Arial" w:hAnsi="Arial" w:cs="Arial"/>
        </w:rPr>
        <w:t>Lathuillière</w:t>
      </w:r>
      <w:proofErr w:type="spellEnd"/>
      <w:r w:rsidRPr="00661C36">
        <w:rPr>
          <w:rFonts w:ascii="Arial" w:hAnsi="Arial" w:cs="Arial"/>
        </w:rPr>
        <w:t xml:space="preserve">, 2022). Most insects are extremely useful to humans, providing numerous ecological services such as pollinating plants, biologically degrading waste, and controlling parasites (Van Huis </w:t>
      </w:r>
      <w:r w:rsidRPr="00661C36">
        <w:rPr>
          <w:rFonts w:ascii="Arial" w:hAnsi="Arial" w:cs="Arial"/>
          <w:i/>
          <w:iCs/>
        </w:rPr>
        <w:t>et al.,</w:t>
      </w:r>
      <w:r w:rsidRPr="00661C36">
        <w:rPr>
          <w:rFonts w:ascii="Arial" w:hAnsi="Arial" w:cs="Arial"/>
        </w:rPr>
        <w:t xml:space="preserve"> 2014). Insects and their products are used to treat certain diseases (Feng </w:t>
      </w:r>
      <w:r w:rsidRPr="00661C36">
        <w:rPr>
          <w:rFonts w:ascii="Arial" w:hAnsi="Arial" w:cs="Arial"/>
          <w:i/>
          <w:iCs/>
        </w:rPr>
        <w:t>et al.,</w:t>
      </w:r>
      <w:r w:rsidRPr="00661C36">
        <w:rPr>
          <w:rFonts w:ascii="Arial" w:hAnsi="Arial" w:cs="Arial"/>
        </w:rPr>
        <w:t xml:space="preserve"> 2009</w:t>
      </w:r>
      <w:r w:rsidR="003E6C48" w:rsidRPr="00661C36">
        <w:rPr>
          <w:rFonts w:ascii="Arial" w:hAnsi="Arial" w:cs="Arial"/>
        </w:rPr>
        <w:t>;</w:t>
      </w:r>
      <w:r w:rsidRPr="00661C36">
        <w:rPr>
          <w:rFonts w:ascii="Arial" w:hAnsi="Arial" w:cs="Arial"/>
        </w:rPr>
        <w:t xml:space="preserve"> Ouango </w:t>
      </w:r>
      <w:r w:rsidRPr="00661C36">
        <w:rPr>
          <w:rFonts w:ascii="Arial" w:hAnsi="Arial" w:cs="Arial"/>
          <w:i/>
          <w:iCs/>
        </w:rPr>
        <w:t>et al.,</w:t>
      </w:r>
      <w:r w:rsidRPr="00661C36">
        <w:rPr>
          <w:rFonts w:ascii="Arial" w:hAnsi="Arial" w:cs="Arial"/>
        </w:rPr>
        <w:t xml:space="preserve"> 2022). They can be a direct food resource for humans and animals and form an integral part of the nutritional balance of certain peoples (Van Huis </w:t>
      </w:r>
      <w:r w:rsidRPr="00661C36">
        <w:rPr>
          <w:rFonts w:ascii="Arial" w:hAnsi="Arial" w:cs="Arial"/>
          <w:i/>
          <w:iCs/>
        </w:rPr>
        <w:t>et al.,</w:t>
      </w:r>
      <w:r w:rsidRPr="00661C36">
        <w:rPr>
          <w:rFonts w:ascii="Arial" w:hAnsi="Arial" w:cs="Arial"/>
        </w:rPr>
        <w:t xml:space="preserve"> 2014). More than 2,000 edible insect species have been identified (Van </w:t>
      </w:r>
      <w:proofErr w:type="spellStart"/>
      <w:r w:rsidRPr="00661C36">
        <w:rPr>
          <w:rFonts w:ascii="Arial" w:hAnsi="Arial" w:cs="Arial"/>
        </w:rPr>
        <w:t>Itterbeeck</w:t>
      </w:r>
      <w:proofErr w:type="spellEnd"/>
      <w:r w:rsidRPr="00661C36">
        <w:rPr>
          <w:rFonts w:ascii="Arial" w:hAnsi="Arial" w:cs="Arial"/>
        </w:rPr>
        <w:t xml:space="preserve"> &amp; </w:t>
      </w:r>
      <w:proofErr w:type="spellStart"/>
      <w:r w:rsidRPr="00661C36">
        <w:rPr>
          <w:rFonts w:ascii="Arial" w:hAnsi="Arial" w:cs="Arial"/>
        </w:rPr>
        <w:t>Pelozuelo</w:t>
      </w:r>
      <w:proofErr w:type="spellEnd"/>
      <w:r w:rsidRPr="00661C36">
        <w:rPr>
          <w:rFonts w:ascii="Arial" w:hAnsi="Arial" w:cs="Arial"/>
        </w:rPr>
        <w:t>, 2022). In Africa, around 524 edible insect species have been identified (Ramos-</w:t>
      </w:r>
      <w:proofErr w:type="spellStart"/>
      <w:r w:rsidRPr="00661C36">
        <w:rPr>
          <w:rFonts w:ascii="Arial" w:hAnsi="Arial" w:cs="Arial"/>
        </w:rPr>
        <w:t>Elorduy</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1997), 549 in Mexico, 170 in China, 160 in the Lao People's Democratic Republic, 164 in Thailand and Viet Nam and 428 in Amazonia (</w:t>
      </w:r>
      <w:proofErr w:type="spellStart"/>
      <w:r w:rsidRPr="00661C36">
        <w:rPr>
          <w:rFonts w:ascii="Arial" w:hAnsi="Arial" w:cs="Arial"/>
        </w:rPr>
        <w:t>Galęcki</w:t>
      </w:r>
      <w:proofErr w:type="spellEnd"/>
      <w:r w:rsidRPr="00661C36">
        <w:rPr>
          <w:rFonts w:ascii="Arial" w:hAnsi="Arial" w:cs="Arial"/>
        </w:rPr>
        <w:t xml:space="preserve"> &amp; </w:t>
      </w:r>
      <w:proofErr w:type="spellStart"/>
      <w:r w:rsidRPr="00661C36">
        <w:rPr>
          <w:rFonts w:ascii="Arial" w:hAnsi="Arial" w:cs="Arial"/>
        </w:rPr>
        <w:t>Sokól</w:t>
      </w:r>
      <w:proofErr w:type="spellEnd"/>
      <w:r w:rsidR="003E6C48" w:rsidRPr="00661C36">
        <w:rPr>
          <w:rFonts w:ascii="Arial" w:hAnsi="Arial" w:cs="Arial"/>
        </w:rPr>
        <w:t>,</w:t>
      </w:r>
      <w:r w:rsidRPr="00661C36">
        <w:rPr>
          <w:rFonts w:ascii="Arial" w:hAnsi="Arial" w:cs="Arial"/>
        </w:rPr>
        <w:t xml:space="preserve"> 2019). The insects consumed worldwide are mainly Coleoptera (around 31%), consisting of ladybirds, beetles and chafer beetles, followed by Lepidoptera (18%) (caterpillars), Hymenoptera (14%) (bees, wasps and ants), Orthoptera (13%) (grasshoppers, locusts and crickets,) and Hemiptera 10%) (cicadas, leafhoppers, mealybugs and bugs,) (FAO, 2014). In West Africa, 91 species of edible insects belonging to five orders (Isoptera, Orthoptera, Coleoptera, Hemiptera, and Lepidoptera) have been identified </w:t>
      </w:r>
      <w:r w:rsidR="00661C36">
        <w:rPr>
          <w:rFonts w:ascii="Arial" w:hAnsi="Arial" w:cs="Arial"/>
        </w:rPr>
        <w:t>(</w:t>
      </w:r>
      <w:bookmarkStart w:id="0" w:name="_GoBack"/>
      <w:bookmarkEnd w:id="0"/>
      <w:proofErr w:type="spellStart"/>
      <w:r w:rsidRPr="00661C36">
        <w:rPr>
          <w:rFonts w:ascii="Arial" w:hAnsi="Arial" w:cs="Arial"/>
        </w:rPr>
        <w:t>Kelemu</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2015).</w:t>
      </w:r>
    </w:p>
    <w:p w14:paraId="33C2AFED" w14:textId="0EF0A6BF" w:rsidR="00E95222" w:rsidRPr="00661C36" w:rsidRDefault="00E95222" w:rsidP="008C74E9">
      <w:pPr>
        <w:pStyle w:val="Body"/>
        <w:spacing w:line="480" w:lineRule="auto"/>
        <w:rPr>
          <w:rFonts w:ascii="Arial" w:hAnsi="Arial" w:cs="Arial"/>
        </w:rPr>
      </w:pPr>
      <w:r w:rsidRPr="00661C36">
        <w:rPr>
          <w:rFonts w:ascii="Arial" w:hAnsi="Arial" w:cs="Arial"/>
        </w:rPr>
        <w:t xml:space="preserve">Edible insects supplement the diets of around two billion people worldwide (FAO, 2014). In Africa, many people consume large quantities of insects, particularly in West and Central Africa. More than 15,000,000 people eat insects in West Africa </w:t>
      </w:r>
      <w:r w:rsidRPr="00661C36">
        <w:rPr>
          <w:rFonts w:ascii="Arial" w:hAnsi="Arial" w:cs="Arial"/>
        </w:rPr>
        <w:lastRenderedPageBreak/>
        <w:t>(</w:t>
      </w:r>
      <w:proofErr w:type="spellStart"/>
      <w:r w:rsidRPr="00661C36">
        <w:rPr>
          <w:rFonts w:ascii="Arial" w:hAnsi="Arial" w:cs="Arial"/>
        </w:rPr>
        <w:t>Tchibozo</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2016). Insect consumption is thought to be due to the fact that they are a good source of animal protein, lipids, and minerals and vitamins (Ramos-</w:t>
      </w:r>
      <w:proofErr w:type="spellStart"/>
      <w:r w:rsidRPr="00661C36">
        <w:rPr>
          <w:rFonts w:ascii="Arial" w:hAnsi="Arial" w:cs="Arial"/>
        </w:rPr>
        <w:t>Elorduy</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1997</w:t>
      </w:r>
      <w:r w:rsidR="00112790" w:rsidRPr="00661C36">
        <w:rPr>
          <w:rFonts w:ascii="Arial" w:hAnsi="Arial" w:cs="Arial"/>
        </w:rPr>
        <w:t xml:space="preserve">; Raheem </w:t>
      </w:r>
      <w:r w:rsidR="00112790" w:rsidRPr="00661C36">
        <w:rPr>
          <w:rFonts w:ascii="Arial" w:hAnsi="Arial" w:cs="Arial"/>
          <w:i/>
          <w:iCs/>
        </w:rPr>
        <w:t>et al.,</w:t>
      </w:r>
      <w:r w:rsidR="00112790" w:rsidRPr="00661C36">
        <w:rPr>
          <w:rFonts w:ascii="Arial" w:hAnsi="Arial" w:cs="Arial"/>
        </w:rPr>
        <w:t xml:space="preserve"> 2019; </w:t>
      </w:r>
      <w:proofErr w:type="spellStart"/>
      <w:r w:rsidRPr="00661C36">
        <w:rPr>
          <w:rFonts w:ascii="Arial" w:hAnsi="Arial" w:cs="Arial"/>
        </w:rPr>
        <w:t>Séré</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2021, 2022). They can also be a source of additional income when collected for sale on the market. In Burkina Faso, five (05) insect species are commonly consumed, namely </w:t>
      </w:r>
      <w:proofErr w:type="spellStart"/>
      <w:r w:rsidRPr="00661C36">
        <w:rPr>
          <w:rFonts w:ascii="Arial" w:hAnsi="Arial" w:cs="Arial"/>
          <w:i/>
          <w:iCs/>
        </w:rPr>
        <w:t>Cirina</w:t>
      </w:r>
      <w:proofErr w:type="spellEnd"/>
      <w:r w:rsidRPr="00661C36">
        <w:rPr>
          <w:rFonts w:ascii="Arial" w:hAnsi="Arial" w:cs="Arial"/>
          <w:i/>
          <w:iCs/>
        </w:rPr>
        <w:t xml:space="preserve"> </w:t>
      </w:r>
      <w:proofErr w:type="spellStart"/>
      <w:r w:rsidRPr="00661C36">
        <w:rPr>
          <w:rFonts w:ascii="Arial" w:hAnsi="Arial" w:cs="Arial"/>
          <w:i/>
          <w:iCs/>
        </w:rPr>
        <w:t>butyrospermi</w:t>
      </w:r>
      <w:proofErr w:type="spellEnd"/>
      <w:r w:rsidRPr="00661C36">
        <w:rPr>
          <w:rFonts w:ascii="Arial" w:hAnsi="Arial" w:cs="Arial"/>
          <w:i/>
          <w:iCs/>
        </w:rPr>
        <w:t xml:space="preserve">, </w:t>
      </w:r>
      <w:proofErr w:type="spellStart"/>
      <w:r w:rsidRPr="00661C36">
        <w:rPr>
          <w:rFonts w:ascii="Arial" w:hAnsi="Arial" w:cs="Arial"/>
          <w:i/>
          <w:iCs/>
        </w:rPr>
        <w:t>Brachytrupes</w:t>
      </w:r>
      <w:proofErr w:type="spellEnd"/>
      <w:r w:rsidRPr="00661C36">
        <w:rPr>
          <w:rFonts w:ascii="Arial" w:hAnsi="Arial" w:cs="Arial"/>
          <w:i/>
          <w:iCs/>
        </w:rPr>
        <w:t xml:space="preserve"> </w:t>
      </w:r>
      <w:proofErr w:type="spellStart"/>
      <w:r w:rsidRPr="00661C36">
        <w:rPr>
          <w:rFonts w:ascii="Arial" w:hAnsi="Arial" w:cs="Arial"/>
          <w:i/>
          <w:iCs/>
        </w:rPr>
        <w:t>membranaceus</w:t>
      </w:r>
      <w:proofErr w:type="spellEnd"/>
      <w:r w:rsidRPr="00661C36">
        <w:rPr>
          <w:rFonts w:ascii="Arial" w:hAnsi="Arial" w:cs="Arial"/>
        </w:rPr>
        <w:t xml:space="preserve">, </w:t>
      </w:r>
      <w:proofErr w:type="spellStart"/>
      <w:r w:rsidRPr="00661C36">
        <w:rPr>
          <w:rFonts w:ascii="Arial" w:hAnsi="Arial" w:cs="Arial"/>
          <w:i/>
          <w:iCs/>
        </w:rPr>
        <w:t>Macrotermes</w:t>
      </w:r>
      <w:proofErr w:type="spellEnd"/>
      <w:r w:rsidRPr="00661C36">
        <w:rPr>
          <w:rFonts w:ascii="Arial" w:hAnsi="Arial" w:cs="Arial"/>
          <w:i/>
          <w:iCs/>
        </w:rPr>
        <w:t xml:space="preserve"> </w:t>
      </w:r>
      <w:proofErr w:type="spellStart"/>
      <w:r w:rsidRPr="00661C36">
        <w:rPr>
          <w:rFonts w:ascii="Arial" w:hAnsi="Arial" w:cs="Arial"/>
          <w:i/>
          <w:iCs/>
        </w:rPr>
        <w:t>subhyalinus</w:t>
      </w:r>
      <w:proofErr w:type="spellEnd"/>
      <w:r w:rsidRPr="00661C36">
        <w:rPr>
          <w:rFonts w:ascii="Arial" w:hAnsi="Arial" w:cs="Arial"/>
        </w:rPr>
        <w:t xml:space="preserve">, </w:t>
      </w:r>
      <w:proofErr w:type="spellStart"/>
      <w:r w:rsidRPr="00661C36">
        <w:rPr>
          <w:rFonts w:ascii="Arial" w:hAnsi="Arial" w:cs="Arial"/>
          <w:i/>
          <w:iCs/>
        </w:rPr>
        <w:t>Carbula</w:t>
      </w:r>
      <w:proofErr w:type="spellEnd"/>
      <w:r w:rsidRPr="00661C36">
        <w:rPr>
          <w:rFonts w:ascii="Arial" w:hAnsi="Arial" w:cs="Arial"/>
          <w:i/>
          <w:iCs/>
        </w:rPr>
        <w:t xml:space="preserve"> </w:t>
      </w:r>
      <w:proofErr w:type="spellStart"/>
      <w:r w:rsidRPr="00661C36">
        <w:rPr>
          <w:rFonts w:ascii="Arial" w:hAnsi="Arial" w:cs="Arial"/>
          <w:i/>
          <w:iCs/>
        </w:rPr>
        <w:t>marginella</w:t>
      </w:r>
      <w:proofErr w:type="spellEnd"/>
      <w:r w:rsidRPr="00661C36">
        <w:rPr>
          <w:rFonts w:ascii="Arial" w:hAnsi="Arial" w:cs="Arial"/>
        </w:rPr>
        <w:t xml:space="preserve"> and </w:t>
      </w:r>
      <w:proofErr w:type="spellStart"/>
      <w:r w:rsidRPr="00661C36">
        <w:rPr>
          <w:rFonts w:ascii="Arial" w:hAnsi="Arial" w:cs="Arial"/>
          <w:i/>
          <w:iCs/>
        </w:rPr>
        <w:t>Acanthacris</w:t>
      </w:r>
      <w:proofErr w:type="spellEnd"/>
      <w:r w:rsidRPr="00661C36">
        <w:rPr>
          <w:rFonts w:ascii="Arial" w:hAnsi="Arial" w:cs="Arial"/>
          <w:i/>
          <w:iCs/>
        </w:rPr>
        <w:t xml:space="preserve"> </w:t>
      </w:r>
      <w:proofErr w:type="spellStart"/>
      <w:r w:rsidRPr="00661C36">
        <w:rPr>
          <w:rFonts w:ascii="Arial" w:hAnsi="Arial" w:cs="Arial"/>
          <w:i/>
          <w:iCs/>
        </w:rPr>
        <w:t>ruficornis</w:t>
      </w:r>
      <w:proofErr w:type="spellEnd"/>
      <w:r w:rsidRPr="00661C36">
        <w:rPr>
          <w:rFonts w:ascii="Arial" w:hAnsi="Arial" w:cs="Arial"/>
        </w:rPr>
        <w:t xml:space="preserve"> (</w:t>
      </w:r>
      <w:proofErr w:type="spellStart"/>
      <w:r w:rsidRPr="00661C36">
        <w:rPr>
          <w:rFonts w:ascii="Arial" w:hAnsi="Arial" w:cs="Arial"/>
        </w:rPr>
        <w:t>Séré</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2018).</w:t>
      </w:r>
    </w:p>
    <w:p w14:paraId="4EE3DB95" w14:textId="77777777" w:rsidR="00E95222" w:rsidRPr="00661C36" w:rsidRDefault="00E95222" w:rsidP="008C74E9">
      <w:pPr>
        <w:pStyle w:val="Body"/>
        <w:spacing w:line="480" w:lineRule="auto"/>
        <w:rPr>
          <w:rFonts w:ascii="Arial" w:hAnsi="Arial" w:cs="Arial"/>
        </w:rPr>
      </w:pPr>
      <w:proofErr w:type="spellStart"/>
      <w:r w:rsidRPr="00661C36">
        <w:rPr>
          <w:rFonts w:ascii="Arial" w:hAnsi="Arial" w:cs="Arial"/>
          <w:i/>
          <w:iCs/>
        </w:rPr>
        <w:t>Cirina</w:t>
      </w:r>
      <w:proofErr w:type="spellEnd"/>
      <w:r w:rsidRPr="00661C36">
        <w:rPr>
          <w:rFonts w:ascii="Arial" w:hAnsi="Arial" w:cs="Arial"/>
          <w:i/>
          <w:iCs/>
        </w:rPr>
        <w:t xml:space="preserve"> </w:t>
      </w:r>
      <w:proofErr w:type="spellStart"/>
      <w:r w:rsidRPr="00661C36">
        <w:rPr>
          <w:rFonts w:ascii="Arial" w:hAnsi="Arial" w:cs="Arial"/>
          <w:i/>
          <w:iCs/>
        </w:rPr>
        <w:t>butyrospermi</w:t>
      </w:r>
      <w:proofErr w:type="spellEnd"/>
      <w:r w:rsidRPr="00661C36">
        <w:rPr>
          <w:rFonts w:ascii="Arial" w:hAnsi="Arial" w:cs="Arial"/>
        </w:rPr>
        <w:t xml:space="preserve"> has high levels of iron (31.27 ± 0.002 mg/100g), magnesium (150.09 ± 0.00 mg/100g) and potassium (1277.75 ± 0.01 mg/100g), protein (40.81%), and lipids (19.86%), with an energy value of 480.20 Kcal/100g (</w:t>
      </w:r>
      <w:proofErr w:type="spellStart"/>
      <w:r w:rsidRPr="00661C36">
        <w:rPr>
          <w:rFonts w:ascii="Arial" w:hAnsi="Arial" w:cs="Arial"/>
        </w:rPr>
        <w:t>Séré</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2021). </w:t>
      </w:r>
      <w:proofErr w:type="spellStart"/>
      <w:r w:rsidRPr="00661C36">
        <w:rPr>
          <w:rFonts w:ascii="Arial" w:hAnsi="Arial" w:cs="Arial"/>
          <w:i/>
          <w:iCs/>
        </w:rPr>
        <w:t>Macrotermes</w:t>
      </w:r>
      <w:proofErr w:type="spellEnd"/>
      <w:r w:rsidRPr="00661C36">
        <w:rPr>
          <w:rFonts w:ascii="Arial" w:hAnsi="Arial" w:cs="Arial"/>
          <w:i/>
          <w:iCs/>
        </w:rPr>
        <w:t xml:space="preserve"> </w:t>
      </w:r>
      <w:proofErr w:type="spellStart"/>
      <w:r w:rsidRPr="00661C36">
        <w:rPr>
          <w:rFonts w:ascii="Arial" w:hAnsi="Arial" w:cs="Arial"/>
          <w:i/>
          <w:iCs/>
        </w:rPr>
        <w:t>subhyalinus</w:t>
      </w:r>
      <w:proofErr w:type="spellEnd"/>
      <w:r w:rsidRPr="00661C36">
        <w:rPr>
          <w:rFonts w:ascii="Arial" w:hAnsi="Arial" w:cs="Arial"/>
        </w:rPr>
        <w:t xml:space="preserve"> with a high zinc content (13.18 ± 0.09 mg/100g), has an energy value of 637.81 Kcal/100g, and is rich in lipids 50.12% and proteins 45.75% (</w:t>
      </w:r>
      <w:proofErr w:type="spellStart"/>
      <w:r w:rsidRPr="00661C36">
        <w:rPr>
          <w:rFonts w:ascii="Arial" w:hAnsi="Arial" w:cs="Arial"/>
        </w:rPr>
        <w:t>Séré</w:t>
      </w:r>
      <w:proofErr w:type="spellEnd"/>
      <w:r w:rsidRPr="00661C36">
        <w:rPr>
          <w:rFonts w:ascii="Arial" w:hAnsi="Arial" w:cs="Arial"/>
        </w:rPr>
        <w:t xml:space="preserve"> et al., 2021). </w:t>
      </w:r>
      <w:proofErr w:type="spellStart"/>
      <w:r w:rsidRPr="00661C36">
        <w:rPr>
          <w:rFonts w:ascii="Arial" w:hAnsi="Arial" w:cs="Arial"/>
          <w:i/>
          <w:iCs/>
        </w:rPr>
        <w:t>Brachytrupes</w:t>
      </w:r>
      <w:proofErr w:type="spellEnd"/>
      <w:r w:rsidRPr="00661C36">
        <w:rPr>
          <w:rFonts w:ascii="Arial" w:hAnsi="Arial" w:cs="Arial"/>
          <w:i/>
          <w:iCs/>
        </w:rPr>
        <w:t xml:space="preserve"> </w:t>
      </w:r>
      <w:proofErr w:type="spellStart"/>
      <w:r w:rsidRPr="00661C36">
        <w:rPr>
          <w:rFonts w:ascii="Arial" w:hAnsi="Arial" w:cs="Arial"/>
          <w:i/>
          <w:iCs/>
        </w:rPr>
        <w:t>membranaceus</w:t>
      </w:r>
      <w:proofErr w:type="spellEnd"/>
      <w:r w:rsidRPr="00661C36">
        <w:rPr>
          <w:rFonts w:ascii="Arial" w:hAnsi="Arial" w:cs="Arial"/>
        </w:rPr>
        <w:t xml:space="preserve"> has a high calcium content (193.45 ± 0.02 mg/100g), proteins content of 26.44%, lipids 49.56%, with an energy value of 632.82 Kcal/100g (</w:t>
      </w:r>
      <w:proofErr w:type="spellStart"/>
      <w:r w:rsidRPr="00661C36">
        <w:rPr>
          <w:rFonts w:ascii="Arial" w:hAnsi="Arial" w:cs="Arial"/>
        </w:rPr>
        <w:t>Séré</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2021).</w:t>
      </w:r>
    </w:p>
    <w:p w14:paraId="166BBDB8" w14:textId="2D73A848" w:rsidR="00E95222" w:rsidRPr="00661C36" w:rsidRDefault="00E95222" w:rsidP="008C74E9">
      <w:pPr>
        <w:pStyle w:val="Body"/>
        <w:spacing w:line="480" w:lineRule="auto"/>
        <w:rPr>
          <w:rFonts w:ascii="Arial" w:hAnsi="Arial" w:cs="Arial"/>
        </w:rPr>
      </w:pPr>
      <w:r w:rsidRPr="00661C36">
        <w:rPr>
          <w:rFonts w:ascii="Arial" w:hAnsi="Arial" w:cs="Arial"/>
        </w:rPr>
        <w:t xml:space="preserve">As for </w:t>
      </w:r>
      <w:r w:rsidRPr="00661C36">
        <w:rPr>
          <w:rFonts w:ascii="Arial" w:hAnsi="Arial" w:cs="Arial"/>
          <w:i/>
          <w:iCs/>
        </w:rPr>
        <w:t>C. marginella</w:t>
      </w:r>
      <w:r w:rsidRPr="00661C36">
        <w:rPr>
          <w:rFonts w:ascii="Arial" w:hAnsi="Arial" w:cs="Arial"/>
        </w:rPr>
        <w:t>, it's a bug species appreciated by some Burkinabés and is one of the most widely consumed species. It is consumed in roasted form by the Mossi, Bissa and Fulani ethnic groups and is available during the dry season (October-January) (</w:t>
      </w:r>
      <w:proofErr w:type="spellStart"/>
      <w:r w:rsidRPr="00661C36">
        <w:rPr>
          <w:rFonts w:ascii="Arial" w:hAnsi="Arial" w:cs="Arial"/>
        </w:rPr>
        <w:t>Séré</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2018; </w:t>
      </w:r>
      <w:proofErr w:type="spellStart"/>
      <w:r w:rsidRPr="00661C36">
        <w:rPr>
          <w:rFonts w:ascii="Arial" w:hAnsi="Arial" w:cs="Arial"/>
        </w:rPr>
        <w:t>Sary</w:t>
      </w:r>
      <w:proofErr w:type="spellEnd"/>
      <w:r w:rsidRPr="00661C36">
        <w:rPr>
          <w:rFonts w:ascii="Arial" w:hAnsi="Arial" w:cs="Arial"/>
        </w:rPr>
        <w:t xml:space="preserve"> &amp; </w:t>
      </w:r>
      <w:proofErr w:type="spellStart"/>
      <w:r w:rsidRPr="00661C36">
        <w:rPr>
          <w:rFonts w:ascii="Arial" w:hAnsi="Arial" w:cs="Arial"/>
        </w:rPr>
        <w:t>Goungounga</w:t>
      </w:r>
      <w:proofErr w:type="spellEnd"/>
      <w:r w:rsidRPr="00661C36">
        <w:rPr>
          <w:rFonts w:ascii="Arial" w:hAnsi="Arial" w:cs="Arial"/>
        </w:rPr>
        <w:t xml:space="preserve">, 2021). It is rich in protein (41.49%), lipids (51.92%), and mineral salts (362.06 mg/100g potassium, 33.92 mg/100g calcium, 10.10 mg/100g iron and zinc, 74.55 mg/100g Magnesium, 185.84 mg/100g Sodium). </w:t>
      </w:r>
      <w:proofErr w:type="spellStart"/>
      <w:r w:rsidRPr="00661C36">
        <w:rPr>
          <w:rFonts w:ascii="Arial" w:hAnsi="Arial" w:cs="Arial"/>
          <w:i/>
          <w:iCs/>
        </w:rPr>
        <w:t>Carbula</w:t>
      </w:r>
      <w:proofErr w:type="spellEnd"/>
      <w:r w:rsidRPr="00661C36">
        <w:rPr>
          <w:rFonts w:ascii="Arial" w:hAnsi="Arial" w:cs="Arial"/>
          <w:i/>
          <w:iCs/>
        </w:rPr>
        <w:t xml:space="preserve"> </w:t>
      </w:r>
      <w:proofErr w:type="spellStart"/>
      <w:r w:rsidRPr="00661C36">
        <w:rPr>
          <w:rFonts w:ascii="Arial" w:hAnsi="Arial" w:cs="Arial"/>
          <w:i/>
          <w:iCs/>
        </w:rPr>
        <w:t>marginella</w:t>
      </w:r>
      <w:proofErr w:type="spellEnd"/>
      <w:r w:rsidRPr="00661C36">
        <w:rPr>
          <w:rFonts w:ascii="Arial" w:hAnsi="Arial" w:cs="Arial"/>
        </w:rPr>
        <w:t xml:space="preserve"> has a relatively balanced fatty acid composition, with 38.04% saturated fatty acids, 30.79% monounsaturated fatty acids and 31.13% polyunsaturated fatty acids (</w:t>
      </w:r>
      <w:proofErr w:type="spellStart"/>
      <w:r w:rsidRPr="00661C36">
        <w:rPr>
          <w:rFonts w:ascii="Arial" w:hAnsi="Arial" w:cs="Arial"/>
        </w:rPr>
        <w:t>Séré</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2021). The iron content obtained with </w:t>
      </w:r>
      <w:r w:rsidRPr="00661C36">
        <w:rPr>
          <w:rFonts w:ascii="Arial" w:hAnsi="Arial" w:cs="Arial"/>
          <w:i/>
          <w:iCs/>
        </w:rPr>
        <w:t>C. marginella</w:t>
      </w:r>
      <w:r w:rsidRPr="00661C36">
        <w:rPr>
          <w:rFonts w:ascii="Arial" w:hAnsi="Arial" w:cs="Arial"/>
        </w:rPr>
        <w:t xml:space="preserve">, </w:t>
      </w:r>
      <w:r w:rsidRPr="00661C36">
        <w:rPr>
          <w:rFonts w:ascii="Arial" w:hAnsi="Arial" w:cs="Arial"/>
          <w:i/>
          <w:iCs/>
        </w:rPr>
        <w:t xml:space="preserve">C. </w:t>
      </w:r>
      <w:proofErr w:type="spellStart"/>
      <w:r w:rsidRPr="00661C36">
        <w:rPr>
          <w:rFonts w:ascii="Arial" w:hAnsi="Arial" w:cs="Arial"/>
          <w:i/>
          <w:iCs/>
        </w:rPr>
        <w:t>butyrospermi</w:t>
      </w:r>
      <w:proofErr w:type="spellEnd"/>
      <w:r w:rsidRPr="00661C36">
        <w:rPr>
          <w:rFonts w:ascii="Arial" w:hAnsi="Arial" w:cs="Arial"/>
        </w:rPr>
        <w:t xml:space="preserve"> and </w:t>
      </w:r>
      <w:r w:rsidRPr="00661C36">
        <w:rPr>
          <w:rFonts w:ascii="Arial" w:hAnsi="Arial" w:cs="Arial"/>
          <w:i/>
          <w:iCs/>
        </w:rPr>
        <w:t xml:space="preserve">M. </w:t>
      </w:r>
      <w:proofErr w:type="spellStart"/>
      <w:r w:rsidRPr="00661C36">
        <w:rPr>
          <w:rFonts w:ascii="Arial" w:hAnsi="Arial" w:cs="Arial"/>
          <w:i/>
          <w:iCs/>
        </w:rPr>
        <w:t>subhyalinus</w:t>
      </w:r>
      <w:proofErr w:type="spellEnd"/>
      <w:r w:rsidRPr="00661C36">
        <w:rPr>
          <w:rFonts w:ascii="Arial" w:hAnsi="Arial" w:cs="Arial"/>
        </w:rPr>
        <w:t xml:space="preserve"> covered the recommended iron requirement for adults. The zinc content of </w:t>
      </w:r>
      <w:r w:rsidRPr="00661C36">
        <w:rPr>
          <w:rFonts w:ascii="Arial" w:hAnsi="Arial" w:cs="Arial"/>
          <w:i/>
          <w:iCs/>
        </w:rPr>
        <w:t xml:space="preserve">M. </w:t>
      </w:r>
      <w:proofErr w:type="spellStart"/>
      <w:r w:rsidRPr="00661C36">
        <w:rPr>
          <w:rFonts w:ascii="Arial" w:hAnsi="Arial" w:cs="Arial"/>
          <w:i/>
          <w:iCs/>
        </w:rPr>
        <w:t>subhyalinus</w:t>
      </w:r>
      <w:proofErr w:type="spellEnd"/>
      <w:r w:rsidRPr="00661C36">
        <w:rPr>
          <w:rFonts w:ascii="Arial" w:hAnsi="Arial" w:cs="Arial"/>
        </w:rPr>
        <w:t xml:space="preserve"> covers the recommended zinc requirements for adults (</w:t>
      </w:r>
      <w:proofErr w:type="spellStart"/>
      <w:r w:rsidRPr="00661C36">
        <w:rPr>
          <w:rFonts w:ascii="Arial" w:hAnsi="Arial" w:cs="Arial"/>
        </w:rPr>
        <w:t>Séré</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2021).</w:t>
      </w:r>
    </w:p>
    <w:p w14:paraId="199CF821" w14:textId="451AE6DE" w:rsidR="00E95222" w:rsidRPr="00661C36" w:rsidRDefault="00E95222" w:rsidP="00D66511">
      <w:pPr>
        <w:pStyle w:val="Body"/>
        <w:spacing w:after="0" w:line="480" w:lineRule="auto"/>
        <w:rPr>
          <w:rFonts w:ascii="Arial" w:hAnsi="Arial" w:cs="Arial"/>
        </w:rPr>
      </w:pPr>
      <w:r w:rsidRPr="00661C36">
        <w:rPr>
          <w:rFonts w:ascii="Arial" w:hAnsi="Arial" w:cs="Arial"/>
        </w:rPr>
        <w:t>Despite their nutritional qualities, little is known about these insects in this part of the country, particularly their ecology and economic importance.</w:t>
      </w:r>
      <w:r w:rsidR="00D66511" w:rsidRPr="00661C36">
        <w:rPr>
          <w:rFonts w:ascii="Arial" w:hAnsi="Arial" w:cs="Arial"/>
        </w:rPr>
        <w:t xml:space="preserve"> The objective of this study was to document the species diversity, local knowledge, seasonal availability, collection and processing practices, cultural significance, and commercialization of edible insects in three North </w:t>
      </w:r>
      <w:proofErr w:type="spellStart"/>
      <w:r w:rsidR="00D66511" w:rsidRPr="00661C36">
        <w:rPr>
          <w:rFonts w:ascii="Arial" w:hAnsi="Arial" w:cs="Arial"/>
        </w:rPr>
        <w:t>Sudanian</w:t>
      </w:r>
      <w:proofErr w:type="spellEnd"/>
      <w:r w:rsidR="00D66511" w:rsidRPr="00661C36">
        <w:rPr>
          <w:rFonts w:ascii="Arial" w:hAnsi="Arial" w:cs="Arial"/>
        </w:rPr>
        <w:t xml:space="preserve"> villages of Burkina Faso.</w:t>
      </w:r>
    </w:p>
    <w:p w14:paraId="15453B93" w14:textId="5AB57109" w:rsidR="007F7B32" w:rsidRPr="00661C36" w:rsidRDefault="00902823" w:rsidP="008C74E9">
      <w:pPr>
        <w:pStyle w:val="AbstHead"/>
        <w:spacing w:after="0" w:line="480" w:lineRule="auto"/>
        <w:jc w:val="both"/>
        <w:rPr>
          <w:rFonts w:ascii="Arial" w:hAnsi="Arial" w:cs="Arial"/>
        </w:rPr>
      </w:pPr>
      <w:r w:rsidRPr="00661C36">
        <w:rPr>
          <w:rFonts w:ascii="Arial" w:hAnsi="Arial" w:cs="Arial"/>
        </w:rPr>
        <w:lastRenderedPageBreak/>
        <w:t>2.</w:t>
      </w:r>
      <w:r w:rsidR="00E95222" w:rsidRPr="00661C36">
        <w:rPr>
          <w:rFonts w:ascii="Arial" w:hAnsi="Arial" w:cs="Arial"/>
        </w:rPr>
        <w:t xml:space="preserve"> </w:t>
      </w:r>
      <w:r w:rsidRPr="00661C36">
        <w:rPr>
          <w:rFonts w:ascii="Arial" w:hAnsi="Arial" w:cs="Arial"/>
        </w:rPr>
        <w:t>method</w:t>
      </w:r>
      <w:r w:rsidR="00000F8F" w:rsidRPr="00661C36">
        <w:rPr>
          <w:rFonts w:ascii="Arial" w:hAnsi="Arial" w:cs="Arial"/>
        </w:rPr>
        <w:t>s</w:t>
      </w:r>
    </w:p>
    <w:p w14:paraId="52012AA2" w14:textId="77777777" w:rsidR="00E95222" w:rsidRPr="00661C36" w:rsidRDefault="00E95222" w:rsidP="008C74E9">
      <w:pPr>
        <w:pStyle w:val="AbstHead"/>
        <w:spacing w:after="0" w:line="480" w:lineRule="auto"/>
        <w:jc w:val="both"/>
        <w:rPr>
          <w:rFonts w:ascii="Arial" w:hAnsi="Arial" w:cs="Arial"/>
        </w:rPr>
      </w:pPr>
    </w:p>
    <w:p w14:paraId="6D542FD0" w14:textId="43FEF8D3" w:rsidR="00E95222" w:rsidRPr="00661C36" w:rsidRDefault="00E95222" w:rsidP="008C74E9">
      <w:pPr>
        <w:pStyle w:val="AbstHead"/>
        <w:spacing w:after="0" w:line="480" w:lineRule="auto"/>
        <w:jc w:val="both"/>
        <w:rPr>
          <w:rFonts w:ascii="Arial" w:hAnsi="Arial" w:cs="Arial"/>
        </w:rPr>
      </w:pPr>
      <w:r w:rsidRPr="00661C36">
        <w:rPr>
          <w:rFonts w:ascii="Arial" w:hAnsi="Arial" w:cs="Arial"/>
        </w:rPr>
        <w:t xml:space="preserve">2.1 </w:t>
      </w:r>
      <w:r w:rsidRPr="00661C36">
        <w:rPr>
          <w:rFonts w:ascii="Arial" w:hAnsi="Arial" w:cs="Arial"/>
          <w:caps w:val="0"/>
        </w:rPr>
        <w:t xml:space="preserve">Study area </w:t>
      </w:r>
    </w:p>
    <w:p w14:paraId="1C0B3B0A" w14:textId="77777777" w:rsidR="00790ADA" w:rsidRPr="00661C36" w:rsidRDefault="00790ADA" w:rsidP="008C74E9">
      <w:pPr>
        <w:pStyle w:val="AbstHead"/>
        <w:spacing w:after="0" w:line="480" w:lineRule="auto"/>
        <w:jc w:val="both"/>
        <w:rPr>
          <w:rFonts w:ascii="Arial" w:hAnsi="Arial" w:cs="Arial"/>
        </w:rPr>
      </w:pPr>
    </w:p>
    <w:p w14:paraId="0FF93A92" w14:textId="1806429A" w:rsidR="004F00DE" w:rsidRPr="00661C36" w:rsidRDefault="004F00DE" w:rsidP="00693E4A">
      <w:pPr>
        <w:pStyle w:val="Body"/>
        <w:spacing w:line="480" w:lineRule="auto"/>
        <w:rPr>
          <w:rFonts w:ascii="Arial" w:hAnsi="Arial" w:cs="Arial"/>
        </w:rPr>
      </w:pPr>
      <w:r w:rsidRPr="00661C36">
        <w:rPr>
          <w:rFonts w:ascii="Arial" w:hAnsi="Arial" w:cs="Arial"/>
        </w:rPr>
        <w:t xml:space="preserve">The study was conducted from January to May 2023 in three villages across the North </w:t>
      </w:r>
      <w:proofErr w:type="spellStart"/>
      <w:r w:rsidRPr="00661C36">
        <w:rPr>
          <w:rFonts w:ascii="Arial" w:hAnsi="Arial" w:cs="Arial"/>
        </w:rPr>
        <w:t>Sudanian</w:t>
      </w:r>
      <w:proofErr w:type="spellEnd"/>
      <w:r w:rsidRPr="00661C36">
        <w:rPr>
          <w:rFonts w:ascii="Arial" w:hAnsi="Arial" w:cs="Arial"/>
        </w:rPr>
        <w:t xml:space="preserve"> zone of Burkina Faso. They are </w:t>
      </w:r>
      <w:bookmarkStart w:id="1" w:name="_Hlk214959448"/>
      <w:proofErr w:type="spellStart"/>
      <w:r w:rsidRPr="00661C36">
        <w:rPr>
          <w:rFonts w:ascii="Arial" w:hAnsi="Arial" w:cs="Arial"/>
        </w:rPr>
        <w:t>Pagou</w:t>
      </w:r>
      <w:proofErr w:type="spellEnd"/>
      <w:r w:rsidR="00693E4A" w:rsidRPr="00661C36">
        <w:rPr>
          <w:rFonts w:ascii="Arial" w:hAnsi="Arial" w:cs="Arial"/>
        </w:rPr>
        <w:t xml:space="preserve"> [(N 11°46’36.5’’, W 0°33’06.4’’) </w:t>
      </w:r>
      <w:r w:rsidRPr="00661C36">
        <w:rPr>
          <w:rFonts w:ascii="Arial" w:hAnsi="Arial" w:cs="Arial"/>
        </w:rPr>
        <w:t>(</w:t>
      </w:r>
      <w:proofErr w:type="spellStart"/>
      <w:r w:rsidRPr="00661C36">
        <w:rPr>
          <w:rFonts w:ascii="Arial" w:hAnsi="Arial" w:cs="Arial"/>
        </w:rPr>
        <w:t>Garango</w:t>
      </w:r>
      <w:proofErr w:type="spellEnd"/>
      <w:r w:rsidRPr="00661C36">
        <w:rPr>
          <w:rFonts w:ascii="Arial" w:hAnsi="Arial" w:cs="Arial"/>
        </w:rPr>
        <w:t>)</w:t>
      </w:r>
      <w:r w:rsidR="00693E4A" w:rsidRPr="00661C36">
        <w:rPr>
          <w:rFonts w:ascii="Arial" w:hAnsi="Arial" w:cs="Arial"/>
        </w:rPr>
        <w:t>]</w:t>
      </w:r>
      <w:r w:rsidRPr="00661C36">
        <w:rPr>
          <w:rFonts w:ascii="Arial" w:hAnsi="Arial" w:cs="Arial"/>
        </w:rPr>
        <w:t xml:space="preserve"> in the province of </w:t>
      </w:r>
      <w:proofErr w:type="spellStart"/>
      <w:r w:rsidRPr="00661C36">
        <w:rPr>
          <w:rFonts w:ascii="Arial" w:hAnsi="Arial" w:cs="Arial"/>
        </w:rPr>
        <w:t>Boulgou</w:t>
      </w:r>
      <w:proofErr w:type="spellEnd"/>
      <w:r w:rsidR="00693E4A" w:rsidRPr="00661C36">
        <w:rPr>
          <w:rFonts w:ascii="Arial" w:hAnsi="Arial" w:cs="Arial"/>
        </w:rPr>
        <w:t>,</w:t>
      </w:r>
      <w:r w:rsidR="00E1272B" w:rsidRPr="00661C36">
        <w:rPr>
          <w:rFonts w:ascii="Arial" w:hAnsi="Arial" w:cs="Arial"/>
        </w:rPr>
        <w:t xml:space="preserve"> located</w:t>
      </w:r>
      <w:r w:rsidR="00693E4A" w:rsidRPr="00661C36">
        <w:rPr>
          <w:rFonts w:ascii="Arial" w:hAnsi="Arial" w:cs="Arial"/>
        </w:rPr>
        <w:t xml:space="preserve"> 167 km from Ouagadougou; </w:t>
      </w:r>
      <w:proofErr w:type="spellStart"/>
      <w:r w:rsidRPr="00661C36">
        <w:rPr>
          <w:rFonts w:ascii="Arial" w:hAnsi="Arial" w:cs="Arial"/>
        </w:rPr>
        <w:t>Vinnogo</w:t>
      </w:r>
      <w:proofErr w:type="spellEnd"/>
      <w:r w:rsidRPr="00661C36">
        <w:rPr>
          <w:rFonts w:ascii="Arial" w:hAnsi="Arial" w:cs="Arial"/>
        </w:rPr>
        <w:t xml:space="preserve"> </w:t>
      </w:r>
      <w:r w:rsidR="00693E4A" w:rsidRPr="00661C36">
        <w:rPr>
          <w:rFonts w:ascii="Arial" w:hAnsi="Arial" w:cs="Arial"/>
        </w:rPr>
        <w:t xml:space="preserve">[(N 12°24’28.2’’, W 0°41’54.1’’) </w:t>
      </w:r>
      <w:r w:rsidRPr="00661C36">
        <w:rPr>
          <w:rFonts w:ascii="Arial" w:hAnsi="Arial" w:cs="Arial"/>
        </w:rPr>
        <w:t>(</w:t>
      </w:r>
      <w:proofErr w:type="spellStart"/>
      <w:r w:rsidRPr="00661C36">
        <w:rPr>
          <w:rFonts w:ascii="Arial" w:hAnsi="Arial" w:cs="Arial"/>
        </w:rPr>
        <w:t>Meguet</w:t>
      </w:r>
      <w:proofErr w:type="spellEnd"/>
      <w:r w:rsidRPr="00661C36">
        <w:rPr>
          <w:rFonts w:ascii="Arial" w:hAnsi="Arial" w:cs="Arial"/>
        </w:rPr>
        <w:t>)</w:t>
      </w:r>
      <w:r w:rsidR="00693E4A" w:rsidRPr="00661C36">
        <w:rPr>
          <w:rFonts w:ascii="Arial" w:hAnsi="Arial" w:cs="Arial"/>
        </w:rPr>
        <w:t>]</w:t>
      </w:r>
      <w:r w:rsidRPr="00661C36">
        <w:rPr>
          <w:rFonts w:ascii="Arial" w:hAnsi="Arial" w:cs="Arial"/>
        </w:rPr>
        <w:t xml:space="preserve"> in the province of </w:t>
      </w:r>
      <w:proofErr w:type="spellStart"/>
      <w:r w:rsidRPr="00661C36">
        <w:rPr>
          <w:rFonts w:ascii="Arial" w:hAnsi="Arial" w:cs="Arial"/>
        </w:rPr>
        <w:t>Ganzourgou</w:t>
      </w:r>
      <w:proofErr w:type="spellEnd"/>
      <w:r w:rsidR="00693E4A" w:rsidRPr="00661C36">
        <w:rPr>
          <w:rFonts w:ascii="Arial" w:hAnsi="Arial" w:cs="Arial"/>
        </w:rPr>
        <w:t>, 129 Km from Ouagadougou</w:t>
      </w:r>
      <w:r w:rsidRPr="00661C36">
        <w:rPr>
          <w:rFonts w:ascii="Arial" w:hAnsi="Arial" w:cs="Arial"/>
        </w:rPr>
        <w:t xml:space="preserve"> and </w:t>
      </w:r>
      <w:proofErr w:type="spellStart"/>
      <w:r w:rsidRPr="00661C36">
        <w:rPr>
          <w:rFonts w:ascii="Arial" w:hAnsi="Arial" w:cs="Arial"/>
        </w:rPr>
        <w:t>Boudtenga</w:t>
      </w:r>
      <w:proofErr w:type="spellEnd"/>
      <w:r w:rsidR="00693E4A" w:rsidRPr="00661C36">
        <w:rPr>
          <w:rFonts w:ascii="Arial" w:hAnsi="Arial" w:cs="Arial"/>
        </w:rPr>
        <w:t xml:space="preserve"> [(N 12°29’22.4’’, W 1°15’47.9’’) </w:t>
      </w:r>
      <w:r w:rsidRPr="00661C36">
        <w:rPr>
          <w:rFonts w:ascii="Arial" w:hAnsi="Arial" w:cs="Arial"/>
        </w:rPr>
        <w:t>(</w:t>
      </w:r>
      <w:proofErr w:type="spellStart"/>
      <w:r w:rsidRPr="00661C36">
        <w:rPr>
          <w:rFonts w:ascii="Arial" w:hAnsi="Arial" w:cs="Arial"/>
        </w:rPr>
        <w:t>Saaba</w:t>
      </w:r>
      <w:proofErr w:type="spellEnd"/>
      <w:r w:rsidRPr="00661C36">
        <w:rPr>
          <w:rFonts w:ascii="Arial" w:hAnsi="Arial" w:cs="Arial"/>
        </w:rPr>
        <w:t>)</w:t>
      </w:r>
      <w:r w:rsidR="00693E4A" w:rsidRPr="00661C36">
        <w:rPr>
          <w:rFonts w:ascii="Arial" w:hAnsi="Arial" w:cs="Arial"/>
        </w:rPr>
        <w:t>]</w:t>
      </w:r>
      <w:r w:rsidRPr="00661C36">
        <w:rPr>
          <w:rFonts w:ascii="Arial" w:hAnsi="Arial" w:cs="Arial"/>
        </w:rPr>
        <w:t xml:space="preserve"> in the province of Kadiogo</w:t>
      </w:r>
      <w:r w:rsidR="00693E4A" w:rsidRPr="00661C36">
        <w:rPr>
          <w:rFonts w:ascii="Arial" w:hAnsi="Arial" w:cs="Arial"/>
        </w:rPr>
        <w:t>,</w:t>
      </w:r>
      <w:r w:rsidR="00E1272B" w:rsidRPr="00661C36">
        <w:rPr>
          <w:rFonts w:ascii="Arial" w:hAnsi="Arial" w:cs="Arial"/>
        </w:rPr>
        <w:t xml:space="preserve"> situated</w:t>
      </w:r>
      <w:r w:rsidR="00693E4A" w:rsidRPr="00661C36">
        <w:rPr>
          <w:rFonts w:ascii="Arial" w:hAnsi="Arial" w:cs="Arial"/>
        </w:rPr>
        <w:t xml:space="preserve"> 39 Km</w:t>
      </w:r>
      <w:r w:rsidR="00E1272B" w:rsidRPr="00661C36">
        <w:rPr>
          <w:rFonts w:ascii="Arial" w:hAnsi="Arial" w:cs="Arial"/>
        </w:rPr>
        <w:t xml:space="preserve"> from the capital</w:t>
      </w:r>
      <w:r w:rsidRPr="00661C36">
        <w:rPr>
          <w:rFonts w:ascii="Arial" w:hAnsi="Arial" w:cs="Arial"/>
        </w:rPr>
        <w:t xml:space="preserve"> </w:t>
      </w:r>
      <w:bookmarkEnd w:id="1"/>
      <w:r w:rsidRPr="00661C36">
        <w:rPr>
          <w:rFonts w:ascii="Arial" w:hAnsi="Arial" w:cs="Arial"/>
        </w:rPr>
        <w:t xml:space="preserve">(Fig. 1). The climate is tropical with two seasons in both study zones: the dry season from October to April and the rainy season from May to September. Mean annual rainfall ranged from 600 to 900 mm and the average annual temperatures ranged from 20 to 28°C during the rainy season and from 35 - 40°C during the dry season (Ilboudo </w:t>
      </w:r>
      <w:r w:rsidRPr="00661C36">
        <w:rPr>
          <w:rFonts w:ascii="Arial" w:hAnsi="Arial" w:cs="Arial"/>
          <w:i/>
          <w:iCs/>
        </w:rPr>
        <w:t>et al.,</w:t>
      </w:r>
      <w:r w:rsidRPr="00661C36">
        <w:rPr>
          <w:rFonts w:ascii="Arial" w:hAnsi="Arial" w:cs="Arial"/>
        </w:rPr>
        <w:t xml:space="preserve"> 2020). The vegetation of the North </w:t>
      </w:r>
      <w:proofErr w:type="spellStart"/>
      <w:r w:rsidRPr="00661C36">
        <w:rPr>
          <w:rFonts w:ascii="Arial" w:hAnsi="Arial" w:cs="Arial"/>
        </w:rPr>
        <w:t>Sudanian</w:t>
      </w:r>
      <w:proofErr w:type="spellEnd"/>
      <w:r w:rsidRPr="00661C36">
        <w:rPr>
          <w:rFonts w:ascii="Arial" w:hAnsi="Arial" w:cs="Arial"/>
        </w:rPr>
        <w:t xml:space="preserve"> zone is dominated by savanna with annual growing grass, trees, and shrubs (Barthelemy </w:t>
      </w:r>
      <w:r w:rsidRPr="00661C36">
        <w:rPr>
          <w:rFonts w:ascii="Arial" w:hAnsi="Arial" w:cs="Arial"/>
          <w:i/>
          <w:iCs/>
        </w:rPr>
        <w:t>et al.,</w:t>
      </w:r>
      <w:r w:rsidRPr="00661C36">
        <w:rPr>
          <w:rFonts w:ascii="Arial" w:hAnsi="Arial" w:cs="Arial"/>
        </w:rPr>
        <w:t xml:space="preserve"> 2017).</w:t>
      </w:r>
    </w:p>
    <w:p w14:paraId="2B06EDEB" w14:textId="77777777" w:rsidR="006D3988" w:rsidRPr="00661C36" w:rsidRDefault="006D3988" w:rsidP="008C74E9">
      <w:pPr>
        <w:pStyle w:val="Body"/>
        <w:spacing w:after="0" w:line="480" w:lineRule="auto"/>
        <w:rPr>
          <w:rFonts w:ascii="Arial" w:hAnsi="Arial" w:cs="Arial"/>
        </w:rPr>
      </w:pPr>
    </w:p>
    <w:p w14:paraId="08B16010" w14:textId="247C898D" w:rsidR="004F00DE" w:rsidRPr="00661C36" w:rsidRDefault="006D3988" w:rsidP="00441B6F">
      <w:pPr>
        <w:pStyle w:val="Body"/>
        <w:spacing w:after="0"/>
        <w:rPr>
          <w:rFonts w:ascii="Arial" w:hAnsi="Arial" w:cs="Arial"/>
        </w:rPr>
      </w:pPr>
      <w:r w:rsidRPr="00661C36">
        <w:rPr>
          <w:rFonts w:ascii="Times New Roman" w:hAnsi="Times New Roman"/>
          <w:noProof/>
          <w:lang w:eastAsia="fr-FR"/>
        </w:rPr>
        <w:drawing>
          <wp:inline distT="0" distB="0" distL="0" distR="0" wp14:anchorId="58B599FF" wp14:editId="49E1B92E">
            <wp:extent cx="5120640" cy="3619217"/>
            <wp:effectExtent l="0" t="0" r="3810" b="635"/>
            <wp:docPr id="102356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4139" cy="3621690"/>
                    </a:xfrm>
                    <a:prstGeom prst="rect">
                      <a:avLst/>
                    </a:prstGeom>
                    <a:noFill/>
                    <a:ln>
                      <a:noFill/>
                    </a:ln>
                  </pic:spPr>
                </pic:pic>
              </a:graphicData>
            </a:graphic>
          </wp:inline>
        </w:drawing>
      </w:r>
    </w:p>
    <w:p w14:paraId="34A346C9" w14:textId="3DFEC340" w:rsidR="006D3988" w:rsidRPr="00661C36" w:rsidRDefault="006D3988" w:rsidP="00441B6F">
      <w:pPr>
        <w:pStyle w:val="Body"/>
        <w:spacing w:after="0"/>
        <w:rPr>
          <w:rFonts w:ascii="Arial" w:hAnsi="Arial" w:cs="Arial"/>
        </w:rPr>
      </w:pPr>
      <w:r w:rsidRPr="00661C36">
        <w:rPr>
          <w:rFonts w:ascii="Arial" w:hAnsi="Arial" w:cs="Arial"/>
        </w:rPr>
        <w:t>Fig.1: Map of the study area in Burkina Faso</w:t>
      </w:r>
    </w:p>
    <w:p w14:paraId="129E341F" w14:textId="77777777" w:rsidR="004F00DE" w:rsidRPr="00661C36" w:rsidRDefault="004F00DE" w:rsidP="00441B6F">
      <w:pPr>
        <w:pStyle w:val="Body"/>
        <w:spacing w:after="0"/>
        <w:rPr>
          <w:rFonts w:ascii="Arial" w:hAnsi="Arial" w:cs="Arial"/>
        </w:rPr>
      </w:pPr>
    </w:p>
    <w:p w14:paraId="7B7DD6A4" w14:textId="775C036A" w:rsidR="004F00DE" w:rsidRPr="00661C36" w:rsidRDefault="00AA74E0" w:rsidP="008C74E9">
      <w:pPr>
        <w:pStyle w:val="Body"/>
        <w:spacing w:after="0" w:line="480" w:lineRule="auto"/>
        <w:rPr>
          <w:rFonts w:ascii="Arial" w:hAnsi="Arial" w:cs="Arial"/>
          <w:b/>
          <w:sz w:val="22"/>
        </w:rPr>
      </w:pPr>
      <w:r w:rsidRPr="00661C36">
        <w:rPr>
          <w:rFonts w:ascii="Arial" w:hAnsi="Arial" w:cs="Arial"/>
          <w:b/>
          <w:caps/>
          <w:sz w:val="22"/>
        </w:rPr>
        <w:t>2.</w:t>
      </w:r>
      <w:r w:rsidR="004F00DE" w:rsidRPr="00661C36">
        <w:rPr>
          <w:rFonts w:ascii="Arial" w:hAnsi="Arial" w:cs="Arial"/>
          <w:b/>
          <w:caps/>
          <w:sz w:val="22"/>
        </w:rPr>
        <w:t>2</w:t>
      </w:r>
      <w:r w:rsidRPr="00661C36">
        <w:rPr>
          <w:rFonts w:ascii="Arial" w:hAnsi="Arial" w:cs="Arial"/>
          <w:b/>
          <w:caps/>
          <w:sz w:val="22"/>
        </w:rPr>
        <w:t xml:space="preserve"> </w:t>
      </w:r>
      <w:r w:rsidR="004F00DE" w:rsidRPr="00661C36">
        <w:rPr>
          <w:rFonts w:ascii="Arial" w:hAnsi="Arial" w:cs="Arial"/>
          <w:b/>
          <w:sz w:val="22"/>
        </w:rPr>
        <w:t>Data collection</w:t>
      </w:r>
    </w:p>
    <w:p w14:paraId="108DEA8F" w14:textId="1DC0F86D" w:rsidR="00505F06" w:rsidRPr="00661C36" w:rsidRDefault="004F00DE" w:rsidP="008C74E9">
      <w:pPr>
        <w:pStyle w:val="Body"/>
        <w:spacing w:after="0" w:line="480" w:lineRule="auto"/>
        <w:rPr>
          <w:rFonts w:ascii="Arial" w:hAnsi="Arial" w:cs="Arial"/>
        </w:rPr>
      </w:pPr>
      <w:r w:rsidRPr="00661C36">
        <w:rPr>
          <w:rFonts w:ascii="Arial" w:hAnsi="Arial" w:cs="Arial"/>
        </w:rPr>
        <w:t xml:space="preserve">In each village, 61 informants were interviewed through individual semi-structured interviews. Members of the three ethnic groups that make up the villages were interviewed. There were </w:t>
      </w:r>
      <w:proofErr w:type="spellStart"/>
      <w:r w:rsidRPr="00661C36">
        <w:rPr>
          <w:rFonts w:ascii="Arial" w:hAnsi="Arial" w:cs="Arial"/>
        </w:rPr>
        <w:t>bissa</w:t>
      </w:r>
      <w:proofErr w:type="spellEnd"/>
      <w:r w:rsidRPr="00661C36">
        <w:rPr>
          <w:rFonts w:ascii="Arial" w:hAnsi="Arial" w:cs="Arial"/>
        </w:rPr>
        <w:t xml:space="preserve">, </w:t>
      </w:r>
      <w:proofErr w:type="spellStart"/>
      <w:r w:rsidRPr="00661C36">
        <w:rPr>
          <w:rFonts w:ascii="Arial" w:hAnsi="Arial" w:cs="Arial"/>
        </w:rPr>
        <w:t>mossi</w:t>
      </w:r>
      <w:proofErr w:type="spellEnd"/>
      <w:r w:rsidRPr="00661C36">
        <w:rPr>
          <w:rFonts w:ascii="Arial" w:hAnsi="Arial" w:cs="Arial"/>
        </w:rPr>
        <w:t xml:space="preserve"> and </w:t>
      </w:r>
      <w:proofErr w:type="spellStart"/>
      <w:r w:rsidRPr="00661C36">
        <w:rPr>
          <w:rFonts w:ascii="Arial" w:hAnsi="Arial" w:cs="Arial"/>
        </w:rPr>
        <w:t>peuhl</w:t>
      </w:r>
      <w:proofErr w:type="spellEnd"/>
      <w:r w:rsidRPr="00661C36">
        <w:rPr>
          <w:rFonts w:ascii="Arial" w:hAnsi="Arial" w:cs="Arial"/>
        </w:rPr>
        <w:t xml:space="preserve"> without regarding their religious </w:t>
      </w:r>
      <w:r w:rsidRPr="00661C36">
        <w:rPr>
          <w:rFonts w:ascii="Arial" w:hAnsi="Arial" w:cs="Arial"/>
        </w:rPr>
        <w:lastRenderedPageBreak/>
        <w:t xml:space="preserve">affiliation and their ages. The informants were between 12 and 83 years old. The respondents were included in the questionnaire regardless of their education and occupation. A total of 110 men and 73 women were interviewed. The questionnaire included the number of known edible insects, seasonal availability, stages of insects consumed, modes of preparation, storage techniques, information on commercialization and the availability of bans, as well as edible and medicinal properties. </w:t>
      </w:r>
      <w:bookmarkStart w:id="2" w:name="_Hlk214921568"/>
      <w:r w:rsidRPr="00661C36">
        <w:rPr>
          <w:rFonts w:ascii="Arial" w:hAnsi="Arial" w:cs="Arial"/>
        </w:rPr>
        <w:t>During interviews or at a given period, insect specimens were collected and kept in bottles containing alcohol for identification</w:t>
      </w:r>
      <w:r w:rsidR="009A46A8" w:rsidRPr="00661C36">
        <w:rPr>
          <w:rFonts w:ascii="Arial" w:hAnsi="Arial" w:cs="Arial"/>
        </w:rPr>
        <w:t xml:space="preserve">. Insects collected were identified in the laboratory under a binocular microscope using previously identified specimens by a taxonomic entomologist. They were also identified based on morphological characteristics described in various entomological classification keys (Scholtz, 2016; Mignon </w:t>
      </w:r>
      <w:r w:rsidR="009A46A8" w:rsidRPr="00661C36">
        <w:rPr>
          <w:rFonts w:ascii="Arial" w:hAnsi="Arial" w:cs="Arial"/>
          <w:i/>
          <w:iCs/>
        </w:rPr>
        <w:t>et al.,</w:t>
      </w:r>
      <w:r w:rsidR="009A46A8" w:rsidRPr="00661C36">
        <w:rPr>
          <w:rFonts w:ascii="Arial" w:hAnsi="Arial" w:cs="Arial"/>
        </w:rPr>
        <w:t xml:space="preserve"> 2016).</w:t>
      </w:r>
    </w:p>
    <w:bookmarkEnd w:id="2"/>
    <w:p w14:paraId="1C11F0AF" w14:textId="77777777" w:rsidR="004F00DE" w:rsidRPr="00661C36" w:rsidRDefault="004F00DE" w:rsidP="008C74E9">
      <w:pPr>
        <w:pStyle w:val="Body"/>
        <w:spacing w:after="0" w:line="480" w:lineRule="auto"/>
        <w:rPr>
          <w:rFonts w:ascii="Arial" w:hAnsi="Arial" w:cs="Arial"/>
        </w:rPr>
      </w:pPr>
    </w:p>
    <w:p w14:paraId="36055F35" w14:textId="556965BD" w:rsidR="004F00DE" w:rsidRPr="00661C36" w:rsidRDefault="004F00DE" w:rsidP="008C74E9">
      <w:pPr>
        <w:pStyle w:val="Body"/>
        <w:spacing w:after="0" w:line="480" w:lineRule="auto"/>
        <w:rPr>
          <w:rFonts w:ascii="Arial" w:hAnsi="Arial" w:cs="Arial"/>
          <w:b/>
          <w:sz w:val="22"/>
        </w:rPr>
      </w:pPr>
      <w:r w:rsidRPr="00661C36">
        <w:rPr>
          <w:rFonts w:ascii="Arial" w:hAnsi="Arial" w:cs="Arial"/>
          <w:b/>
          <w:caps/>
          <w:sz w:val="22"/>
        </w:rPr>
        <w:t xml:space="preserve">2.3 </w:t>
      </w:r>
      <w:r w:rsidRPr="00661C36">
        <w:rPr>
          <w:rFonts w:ascii="Arial" w:hAnsi="Arial" w:cs="Arial"/>
          <w:b/>
          <w:sz w:val="22"/>
        </w:rPr>
        <w:t xml:space="preserve">Data </w:t>
      </w:r>
      <w:r w:rsidR="00ED5A71" w:rsidRPr="00661C36">
        <w:rPr>
          <w:rFonts w:ascii="Arial" w:hAnsi="Arial" w:cs="Arial"/>
          <w:b/>
          <w:sz w:val="22"/>
        </w:rPr>
        <w:t>analysis</w:t>
      </w:r>
    </w:p>
    <w:p w14:paraId="60C63338" w14:textId="52BB4556" w:rsidR="00505F06" w:rsidRPr="00661C36" w:rsidRDefault="004F00DE" w:rsidP="008C74E9">
      <w:pPr>
        <w:pStyle w:val="Body"/>
        <w:spacing w:after="0" w:line="480" w:lineRule="auto"/>
        <w:rPr>
          <w:rFonts w:ascii="Arial" w:hAnsi="Arial" w:cs="Arial"/>
        </w:rPr>
      </w:pPr>
      <w:r w:rsidRPr="00661C36">
        <w:rPr>
          <w:rFonts w:ascii="Arial" w:hAnsi="Arial" w:cs="Arial"/>
        </w:rPr>
        <w:t>Data processing and analysis were performed with the R 4.3.0 software. Chi-square analysis was used to determine whether there were statistically significant differences among villages, ethnic group, and religious in knowledge and preference for edible insects. Statistical significance was tested at the 5% level.</w:t>
      </w:r>
    </w:p>
    <w:p w14:paraId="778353E1" w14:textId="77777777" w:rsidR="00790ADA" w:rsidRPr="00661C36" w:rsidRDefault="00790ADA" w:rsidP="008C74E9">
      <w:pPr>
        <w:pStyle w:val="Body"/>
        <w:spacing w:after="0" w:line="480" w:lineRule="auto"/>
        <w:rPr>
          <w:rFonts w:ascii="Arial" w:hAnsi="Arial" w:cs="Arial"/>
          <w:iCs/>
        </w:rPr>
      </w:pPr>
    </w:p>
    <w:p w14:paraId="318EF98A" w14:textId="300AD5E0" w:rsidR="00863BD3" w:rsidRPr="00661C36" w:rsidRDefault="00000F8F" w:rsidP="00BA7DE3">
      <w:pPr>
        <w:pStyle w:val="Head1"/>
        <w:spacing w:after="0" w:line="480" w:lineRule="auto"/>
        <w:jc w:val="both"/>
        <w:rPr>
          <w:rFonts w:ascii="Arial" w:hAnsi="Arial" w:cs="Arial"/>
        </w:rPr>
      </w:pPr>
      <w:r w:rsidRPr="00661C36">
        <w:rPr>
          <w:rFonts w:ascii="Arial" w:hAnsi="Arial" w:cs="Arial"/>
        </w:rPr>
        <w:t>3</w:t>
      </w:r>
      <w:r w:rsidR="00902823" w:rsidRPr="00661C36">
        <w:rPr>
          <w:rFonts w:ascii="Arial" w:hAnsi="Arial" w:cs="Arial"/>
        </w:rPr>
        <w:t xml:space="preserve">. </w:t>
      </w:r>
      <w:r w:rsidRPr="00661C36">
        <w:rPr>
          <w:rFonts w:ascii="Arial" w:hAnsi="Arial" w:cs="Arial"/>
        </w:rPr>
        <w:t xml:space="preserve">results </w:t>
      </w:r>
    </w:p>
    <w:p w14:paraId="316700BC" w14:textId="2ABBCCF7" w:rsidR="00AA1833" w:rsidRPr="00661C36" w:rsidRDefault="00C30A0F" w:rsidP="008C74E9">
      <w:pPr>
        <w:pStyle w:val="Body"/>
        <w:spacing w:after="0" w:line="480" w:lineRule="auto"/>
        <w:rPr>
          <w:rFonts w:ascii="Arial" w:hAnsi="Arial" w:cs="Arial"/>
          <w:b/>
          <w:sz w:val="22"/>
        </w:rPr>
      </w:pPr>
      <w:bookmarkStart w:id="3" w:name="_Hlk213940653"/>
      <w:bookmarkStart w:id="4" w:name="_Hlk213942839"/>
      <w:r w:rsidRPr="00661C36">
        <w:rPr>
          <w:rFonts w:ascii="Arial" w:hAnsi="Arial" w:cs="Arial"/>
          <w:b/>
          <w:caps/>
          <w:sz w:val="22"/>
        </w:rPr>
        <w:t xml:space="preserve">3.1 </w:t>
      </w:r>
      <w:r w:rsidR="00AA1833" w:rsidRPr="00661C36">
        <w:rPr>
          <w:rFonts w:ascii="Arial" w:hAnsi="Arial" w:cs="Arial"/>
          <w:b/>
          <w:sz w:val="22"/>
        </w:rPr>
        <w:t>Local knowledge extent on edible insects</w:t>
      </w:r>
      <w:bookmarkEnd w:id="3"/>
      <w:bookmarkEnd w:id="4"/>
    </w:p>
    <w:p w14:paraId="05C64CFF" w14:textId="4BC61ADF" w:rsidR="00C30A0F" w:rsidRPr="00661C36" w:rsidRDefault="00C30A0F" w:rsidP="008C74E9">
      <w:pPr>
        <w:pStyle w:val="Body"/>
        <w:spacing w:after="0" w:line="480" w:lineRule="auto"/>
        <w:rPr>
          <w:rFonts w:ascii="Arial" w:hAnsi="Arial" w:cs="Arial"/>
          <w:b/>
          <w:u w:val="single"/>
        </w:rPr>
      </w:pPr>
      <w:r w:rsidRPr="00661C36">
        <w:rPr>
          <w:rFonts w:ascii="Arial" w:hAnsi="Arial" w:cs="Arial"/>
          <w:b/>
          <w:u w:val="single"/>
        </w:rPr>
        <w:t xml:space="preserve">3.1.1 </w:t>
      </w:r>
      <w:r w:rsidR="00AA1833" w:rsidRPr="00661C36">
        <w:rPr>
          <w:rFonts w:ascii="Arial" w:hAnsi="Arial" w:cs="Arial"/>
          <w:b/>
          <w:u w:val="single"/>
        </w:rPr>
        <w:t xml:space="preserve">Edible insects in the three localities and frequency of </w:t>
      </w:r>
      <w:r w:rsidR="00ED5A71" w:rsidRPr="00661C36">
        <w:rPr>
          <w:rFonts w:ascii="Arial" w:hAnsi="Arial" w:cs="Arial"/>
          <w:b/>
          <w:u w:val="single"/>
        </w:rPr>
        <w:t>mentions</w:t>
      </w:r>
    </w:p>
    <w:p w14:paraId="4BB75AFD" w14:textId="77777777" w:rsidR="00AA1833" w:rsidRPr="00661C36" w:rsidRDefault="00AA1833" w:rsidP="008C74E9">
      <w:pPr>
        <w:pStyle w:val="Body"/>
        <w:spacing w:after="0" w:line="480" w:lineRule="auto"/>
        <w:rPr>
          <w:rFonts w:ascii="Arial" w:hAnsi="Arial" w:cs="Arial"/>
        </w:rPr>
      </w:pPr>
    </w:p>
    <w:p w14:paraId="238477BA" w14:textId="0F0FAAF6" w:rsidR="00505F06" w:rsidRPr="00661C36" w:rsidRDefault="00AA1833" w:rsidP="00274904">
      <w:pPr>
        <w:pStyle w:val="Body"/>
        <w:spacing w:line="480" w:lineRule="auto"/>
        <w:rPr>
          <w:rFonts w:ascii="Arial" w:hAnsi="Arial" w:cs="Arial"/>
        </w:rPr>
      </w:pPr>
      <w:r w:rsidRPr="00661C36">
        <w:rPr>
          <w:rFonts w:ascii="Arial" w:hAnsi="Arial" w:cs="Arial"/>
        </w:rPr>
        <w:t xml:space="preserve">Five edible insect species belonging to four orders were cited as consumed by population (Fig. 2). They were consumed at the same stage of development: </w:t>
      </w:r>
      <w:r w:rsidRPr="00661C36">
        <w:rPr>
          <w:rFonts w:ascii="Arial" w:hAnsi="Arial" w:cs="Arial"/>
          <w:i/>
          <w:iCs/>
        </w:rPr>
        <w:t xml:space="preserve">C. </w:t>
      </w:r>
      <w:proofErr w:type="spellStart"/>
      <w:r w:rsidRPr="00661C36">
        <w:rPr>
          <w:rFonts w:ascii="Arial" w:hAnsi="Arial" w:cs="Arial"/>
          <w:i/>
          <w:iCs/>
        </w:rPr>
        <w:t>Marginella</w:t>
      </w:r>
      <w:proofErr w:type="spellEnd"/>
      <w:r w:rsidRPr="00661C36">
        <w:rPr>
          <w:rFonts w:ascii="Arial" w:hAnsi="Arial" w:cs="Arial"/>
        </w:rPr>
        <w:t xml:space="preserve"> (Hemiptera), </w:t>
      </w:r>
      <w:proofErr w:type="spellStart"/>
      <w:r w:rsidRPr="00661C36">
        <w:rPr>
          <w:rFonts w:ascii="Arial" w:hAnsi="Arial" w:cs="Arial"/>
          <w:i/>
          <w:iCs/>
        </w:rPr>
        <w:t>Macrotermes</w:t>
      </w:r>
      <w:proofErr w:type="spellEnd"/>
      <w:r w:rsidRPr="00661C36">
        <w:rPr>
          <w:rFonts w:ascii="Arial" w:hAnsi="Arial" w:cs="Arial"/>
          <w:i/>
          <w:iCs/>
        </w:rPr>
        <w:t xml:space="preserve"> </w:t>
      </w:r>
      <w:proofErr w:type="spellStart"/>
      <w:r w:rsidRPr="00661C36">
        <w:rPr>
          <w:rFonts w:ascii="Arial" w:hAnsi="Arial" w:cs="Arial"/>
          <w:i/>
          <w:iCs/>
        </w:rPr>
        <w:t>subhyalinus</w:t>
      </w:r>
      <w:proofErr w:type="spellEnd"/>
      <w:r w:rsidRPr="00661C36">
        <w:rPr>
          <w:rFonts w:ascii="Arial" w:hAnsi="Arial" w:cs="Arial"/>
        </w:rPr>
        <w:t xml:space="preserve"> (</w:t>
      </w:r>
      <w:proofErr w:type="spellStart"/>
      <w:r w:rsidRPr="00661C36">
        <w:rPr>
          <w:rFonts w:ascii="Arial" w:hAnsi="Arial" w:cs="Arial"/>
        </w:rPr>
        <w:t>Blattodea</w:t>
      </w:r>
      <w:proofErr w:type="spellEnd"/>
      <w:r w:rsidRPr="00661C36">
        <w:rPr>
          <w:rFonts w:ascii="Arial" w:hAnsi="Arial" w:cs="Arial"/>
        </w:rPr>
        <w:t xml:space="preserve">), </w:t>
      </w:r>
      <w:proofErr w:type="spellStart"/>
      <w:r w:rsidRPr="00661C36">
        <w:rPr>
          <w:rFonts w:ascii="Arial" w:hAnsi="Arial" w:cs="Arial"/>
          <w:i/>
          <w:iCs/>
        </w:rPr>
        <w:t>Gryllus</w:t>
      </w:r>
      <w:proofErr w:type="spellEnd"/>
      <w:r w:rsidRPr="00661C36">
        <w:rPr>
          <w:rFonts w:ascii="Arial" w:hAnsi="Arial" w:cs="Arial"/>
          <w:i/>
          <w:iCs/>
        </w:rPr>
        <w:t xml:space="preserve"> campestris</w:t>
      </w:r>
      <w:r w:rsidRPr="00661C36">
        <w:rPr>
          <w:rFonts w:ascii="Arial" w:hAnsi="Arial" w:cs="Arial"/>
        </w:rPr>
        <w:t xml:space="preserve"> (Orthoptera), </w:t>
      </w:r>
      <w:proofErr w:type="spellStart"/>
      <w:r w:rsidRPr="00661C36">
        <w:rPr>
          <w:rFonts w:ascii="Arial" w:hAnsi="Arial" w:cs="Arial"/>
          <w:i/>
          <w:iCs/>
        </w:rPr>
        <w:t>Kraussaria</w:t>
      </w:r>
      <w:proofErr w:type="spellEnd"/>
      <w:r w:rsidRPr="00661C36">
        <w:rPr>
          <w:rFonts w:ascii="Arial" w:hAnsi="Arial" w:cs="Arial"/>
          <w:i/>
          <w:iCs/>
        </w:rPr>
        <w:t xml:space="preserve"> </w:t>
      </w:r>
      <w:proofErr w:type="spellStart"/>
      <w:r w:rsidRPr="00661C36">
        <w:rPr>
          <w:rFonts w:ascii="Arial" w:hAnsi="Arial" w:cs="Arial"/>
          <w:i/>
          <w:iCs/>
        </w:rPr>
        <w:t>angulifera</w:t>
      </w:r>
      <w:proofErr w:type="spellEnd"/>
      <w:r w:rsidRPr="00661C36">
        <w:rPr>
          <w:rFonts w:ascii="Arial" w:hAnsi="Arial" w:cs="Arial"/>
        </w:rPr>
        <w:t xml:space="preserve"> (Orthoptera), and </w:t>
      </w:r>
      <w:proofErr w:type="spellStart"/>
      <w:r w:rsidRPr="00661C36">
        <w:rPr>
          <w:rFonts w:ascii="Arial" w:hAnsi="Arial" w:cs="Arial"/>
          <w:i/>
          <w:iCs/>
        </w:rPr>
        <w:t>Sternocera</w:t>
      </w:r>
      <w:proofErr w:type="spellEnd"/>
      <w:r w:rsidRPr="00661C36">
        <w:rPr>
          <w:rFonts w:ascii="Arial" w:hAnsi="Arial" w:cs="Arial"/>
          <w:i/>
          <w:iCs/>
        </w:rPr>
        <w:t xml:space="preserve"> </w:t>
      </w:r>
      <w:proofErr w:type="spellStart"/>
      <w:r w:rsidRPr="00661C36">
        <w:rPr>
          <w:rFonts w:ascii="Arial" w:hAnsi="Arial" w:cs="Arial"/>
          <w:i/>
          <w:iCs/>
        </w:rPr>
        <w:t>interrupta</w:t>
      </w:r>
      <w:proofErr w:type="spellEnd"/>
      <w:r w:rsidRPr="00661C36">
        <w:rPr>
          <w:rFonts w:ascii="Arial" w:hAnsi="Arial" w:cs="Arial"/>
        </w:rPr>
        <w:t xml:space="preserve"> (Coleoptera) were eaten at the adult stage.</w:t>
      </w:r>
      <w:r w:rsidR="00274904" w:rsidRPr="00661C36">
        <w:rPr>
          <w:rFonts w:ascii="Arial" w:hAnsi="Arial" w:cs="Arial"/>
        </w:rPr>
        <w:t xml:space="preserve"> </w:t>
      </w:r>
      <w:proofErr w:type="spellStart"/>
      <w:r w:rsidRPr="00661C36">
        <w:rPr>
          <w:rFonts w:ascii="Arial" w:hAnsi="Arial" w:cs="Arial"/>
          <w:i/>
          <w:iCs/>
        </w:rPr>
        <w:t>Carbula</w:t>
      </w:r>
      <w:proofErr w:type="spellEnd"/>
      <w:r w:rsidRPr="00661C36">
        <w:rPr>
          <w:rFonts w:ascii="Arial" w:hAnsi="Arial" w:cs="Arial"/>
          <w:i/>
          <w:iCs/>
        </w:rPr>
        <w:t xml:space="preserve"> </w:t>
      </w:r>
      <w:proofErr w:type="spellStart"/>
      <w:r w:rsidRPr="00661C36">
        <w:rPr>
          <w:rFonts w:ascii="Arial" w:hAnsi="Arial" w:cs="Arial"/>
          <w:i/>
          <w:iCs/>
        </w:rPr>
        <w:t>marginella</w:t>
      </w:r>
      <w:proofErr w:type="spellEnd"/>
      <w:r w:rsidRPr="00661C36">
        <w:rPr>
          <w:rFonts w:ascii="Arial" w:hAnsi="Arial" w:cs="Arial"/>
        </w:rPr>
        <w:t xml:space="preserve"> was the most frequently cited species with 91.26%, followed by </w:t>
      </w:r>
      <w:r w:rsidRPr="00661C36">
        <w:rPr>
          <w:rFonts w:ascii="Arial" w:hAnsi="Arial" w:cs="Arial"/>
          <w:i/>
          <w:iCs/>
        </w:rPr>
        <w:t xml:space="preserve">M. </w:t>
      </w:r>
      <w:proofErr w:type="spellStart"/>
      <w:r w:rsidRPr="00661C36">
        <w:rPr>
          <w:rFonts w:ascii="Arial" w:hAnsi="Arial" w:cs="Arial"/>
          <w:i/>
          <w:iCs/>
        </w:rPr>
        <w:t>subhyalinus</w:t>
      </w:r>
      <w:proofErr w:type="spellEnd"/>
      <w:r w:rsidRPr="00661C36">
        <w:rPr>
          <w:rFonts w:ascii="Arial" w:hAnsi="Arial" w:cs="Arial"/>
        </w:rPr>
        <w:t xml:space="preserve"> (74.86%) and </w:t>
      </w:r>
      <w:r w:rsidRPr="00661C36">
        <w:rPr>
          <w:rFonts w:ascii="Arial" w:hAnsi="Arial" w:cs="Arial"/>
          <w:i/>
          <w:iCs/>
        </w:rPr>
        <w:t>K.</w:t>
      </w:r>
      <w:r w:rsidRPr="00661C36">
        <w:rPr>
          <w:rFonts w:ascii="Arial" w:hAnsi="Arial" w:cs="Arial"/>
        </w:rPr>
        <w:t xml:space="preserve"> </w:t>
      </w:r>
      <w:proofErr w:type="spellStart"/>
      <w:r w:rsidRPr="00661C36">
        <w:rPr>
          <w:rFonts w:ascii="Arial" w:hAnsi="Arial" w:cs="Arial"/>
          <w:i/>
          <w:iCs/>
        </w:rPr>
        <w:t>angulifera</w:t>
      </w:r>
      <w:proofErr w:type="spellEnd"/>
      <w:r w:rsidRPr="00661C36">
        <w:rPr>
          <w:rFonts w:ascii="Arial" w:hAnsi="Arial" w:cs="Arial"/>
        </w:rPr>
        <w:t xml:space="preserve"> (55.19%).  </w:t>
      </w:r>
      <w:proofErr w:type="spellStart"/>
      <w:r w:rsidRPr="00661C36">
        <w:rPr>
          <w:rFonts w:ascii="Arial" w:hAnsi="Arial" w:cs="Arial"/>
          <w:i/>
          <w:iCs/>
        </w:rPr>
        <w:t>Sternocera</w:t>
      </w:r>
      <w:proofErr w:type="spellEnd"/>
      <w:r w:rsidRPr="00661C36">
        <w:rPr>
          <w:rFonts w:ascii="Arial" w:hAnsi="Arial" w:cs="Arial"/>
          <w:i/>
          <w:iCs/>
        </w:rPr>
        <w:t xml:space="preserve"> </w:t>
      </w:r>
      <w:proofErr w:type="spellStart"/>
      <w:r w:rsidRPr="00661C36">
        <w:rPr>
          <w:rFonts w:ascii="Arial" w:hAnsi="Arial" w:cs="Arial"/>
          <w:i/>
          <w:iCs/>
        </w:rPr>
        <w:t>interrupta</w:t>
      </w:r>
      <w:proofErr w:type="spellEnd"/>
      <w:r w:rsidRPr="00661C36">
        <w:rPr>
          <w:rFonts w:ascii="Arial" w:hAnsi="Arial" w:cs="Arial"/>
        </w:rPr>
        <w:t xml:space="preserve"> and G. campestris were rarely cited by the populations surveyed, with frequencies of 21.85% and 6.01%, respectively (Fig. 3).</w:t>
      </w:r>
    </w:p>
    <w:p w14:paraId="6D195167" w14:textId="77777777" w:rsidR="006D3988" w:rsidRPr="00661C36" w:rsidRDefault="006D3988" w:rsidP="00AA1833">
      <w:pPr>
        <w:pStyle w:val="Body"/>
        <w:spacing w:after="0"/>
        <w:rPr>
          <w:rFonts w:ascii="Arial" w:hAnsi="Arial" w:cs="Arial"/>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3020"/>
        <w:gridCol w:w="3409"/>
      </w:tblGrid>
      <w:tr w:rsidR="00661C36" w:rsidRPr="00661C36" w14:paraId="4B36236B" w14:textId="77777777" w:rsidTr="006D3988">
        <w:trPr>
          <w:trHeight w:val="2669"/>
        </w:trPr>
        <w:tc>
          <w:tcPr>
            <w:tcW w:w="3772" w:type="dxa"/>
          </w:tcPr>
          <w:p w14:paraId="01403F57" w14:textId="77777777" w:rsidR="006D3988" w:rsidRPr="00661C36" w:rsidRDefault="006D3988" w:rsidP="002F2D30">
            <w:r w:rsidRPr="00661C36">
              <w:rPr>
                <w:i/>
                <w:iCs/>
                <w:noProof/>
              </w:rPr>
              <w:lastRenderedPageBreak/>
              <mc:AlternateContent>
                <mc:Choice Requires="wps">
                  <w:drawing>
                    <wp:anchor distT="45720" distB="45720" distL="114300" distR="114300" simplePos="0" relativeHeight="251665408" behindDoc="0" locked="0" layoutInCell="1" allowOverlap="1" wp14:anchorId="50E060FD" wp14:editId="4AF5A938">
                      <wp:simplePos x="0" y="0"/>
                      <wp:positionH relativeFrom="margin">
                        <wp:posOffset>-68194</wp:posOffset>
                      </wp:positionH>
                      <wp:positionV relativeFrom="paragraph">
                        <wp:posOffset>1554756</wp:posOffset>
                      </wp:positionV>
                      <wp:extent cx="2138680" cy="349250"/>
                      <wp:effectExtent l="0" t="0" r="0" b="0"/>
                      <wp:wrapSquare wrapText="bothSides"/>
                      <wp:docPr id="20426114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349250"/>
                              </a:xfrm>
                              <a:prstGeom prst="rect">
                                <a:avLst/>
                              </a:prstGeom>
                              <a:noFill/>
                              <a:ln w="9525">
                                <a:noFill/>
                                <a:miter lim="800000"/>
                                <a:headEnd/>
                                <a:tailEnd/>
                              </a:ln>
                            </wps:spPr>
                            <wps:txbx>
                              <w:txbxContent>
                                <w:p w14:paraId="411E8EE1" w14:textId="40030C7B" w:rsidR="006D3988" w:rsidRPr="000A7123" w:rsidRDefault="006D3988" w:rsidP="006D3988">
                                  <w:pPr>
                                    <w:jc w:val="center"/>
                                    <w:rPr>
                                      <w:rFonts w:ascii="Times New Roman" w:hAnsi="Times New Roman"/>
                                    </w:rPr>
                                  </w:pPr>
                                  <w:proofErr w:type="spellStart"/>
                                  <w:r w:rsidRPr="000A7123">
                                    <w:rPr>
                                      <w:rFonts w:ascii="Times New Roman" w:hAnsi="Times New Roman"/>
                                      <w:i/>
                                      <w:iCs/>
                                    </w:rPr>
                                    <w:t>Carbula</w:t>
                                  </w:r>
                                  <w:proofErr w:type="spellEnd"/>
                                  <w:r w:rsidRPr="000A7123">
                                    <w:rPr>
                                      <w:rFonts w:ascii="Times New Roman" w:hAnsi="Times New Roman"/>
                                      <w:i/>
                                      <w:iCs/>
                                    </w:rPr>
                                    <w:t xml:space="preserve"> </w:t>
                                  </w:r>
                                  <w:proofErr w:type="spellStart"/>
                                  <w:r w:rsidRPr="000A7123">
                                    <w:rPr>
                                      <w:rFonts w:ascii="Times New Roman" w:hAnsi="Times New Roman"/>
                                      <w:i/>
                                      <w:iCs/>
                                    </w:rPr>
                                    <w:t>marginella</w:t>
                                  </w:r>
                                  <w:proofErr w:type="spellEnd"/>
                                  <w:r>
                                    <w:rPr>
                                      <w:rFonts w:ascii="Times New Roman" w:hAnsi="Times New Roman"/>
                                      <w:i/>
                                      <w:iCs/>
                                    </w:rPr>
                                    <w:t xml:space="preserve"> </w:t>
                                  </w:r>
                                  <w:r w:rsidRPr="0054104D">
                                    <w:rPr>
                                      <w:rFonts w:ascii="Times New Roman" w:hAnsi="Times New Roman"/>
                                      <w:i/>
                                      <w:iCs/>
                                    </w:rPr>
                                    <w:t>(Thunberg)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E060FD" id="_x0000_t202" coordsize="21600,21600" o:spt="202" path="m,l,21600r21600,l21600,xe">
                      <v:stroke joinstyle="miter"/>
                      <v:path gradientshapeok="t" o:connecttype="rect"/>
                    </v:shapetype>
                    <v:shape id="Zone de texte 2" o:spid="_x0000_s1026" type="#_x0000_t202" style="position:absolute;margin-left:-5.35pt;margin-top:122.4pt;width:168.4pt;height: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" filled="f" stroked="f">
                      <v:textbox>
                        <w:txbxContent>
                          <w:p w14:paraId="411E8EE1" w14:textId="40030C7B" w:rsidR="006D3988" w:rsidRPr="000A7123" w:rsidRDefault="006D3988" w:rsidP="006D3988">
                            <w:pPr>
                              <w:jc w:val="center"/>
                              <w:rPr>
                                <w:rFonts w:ascii="Times New Roman" w:hAnsi="Times New Roman"/>
                              </w:rPr>
                            </w:pPr>
                            <w:proofErr w:type="spellStart"/>
                            <w:r w:rsidRPr="000A7123">
                              <w:rPr>
                                <w:rFonts w:ascii="Times New Roman" w:hAnsi="Times New Roman"/>
                                <w:i/>
                                <w:iCs/>
                              </w:rPr>
                              <w:t>Carbula</w:t>
                            </w:r>
                            <w:proofErr w:type="spellEnd"/>
                            <w:r w:rsidRPr="000A7123">
                              <w:rPr>
                                <w:rFonts w:ascii="Times New Roman" w:hAnsi="Times New Roman"/>
                                <w:i/>
                                <w:iCs/>
                              </w:rPr>
                              <w:t xml:space="preserve"> marginella</w:t>
                            </w:r>
                            <w:r>
                              <w:rPr>
                                <w:rFonts w:ascii="Times New Roman" w:hAnsi="Times New Roman"/>
                                <w:i/>
                                <w:iCs/>
                              </w:rPr>
                              <w:t xml:space="preserve"> </w:t>
                            </w:r>
                            <w:r w:rsidRPr="0054104D">
                              <w:rPr>
                                <w:rFonts w:ascii="Times New Roman" w:hAnsi="Times New Roman"/>
                                <w:i/>
                                <w:iCs/>
                              </w:rPr>
                              <w:t>(Thunberg)</w:t>
                            </w:r>
                          </w:p>
                        </w:txbxContent>
                      </v:textbox>
                      <w10:wrap type="square" anchorx="margin"/>
                    </v:shape>
                  </w:pict>
                </mc:Fallback>
              </mc:AlternateContent>
            </w:r>
            <w:r w:rsidRPr="00661C36">
              <w:rPr>
                <w:noProof/>
              </w:rPr>
              <w:drawing>
                <wp:anchor distT="0" distB="0" distL="114300" distR="114300" simplePos="0" relativeHeight="251659264" behindDoc="0" locked="0" layoutInCell="1" allowOverlap="1" wp14:anchorId="4D69A4FB" wp14:editId="68EB10A4">
                  <wp:simplePos x="0" y="0"/>
                  <wp:positionH relativeFrom="column">
                    <wp:posOffset>-63500</wp:posOffset>
                  </wp:positionH>
                  <wp:positionV relativeFrom="paragraph">
                    <wp:posOffset>46990</wp:posOffset>
                  </wp:positionV>
                  <wp:extent cx="2044700" cy="1532255"/>
                  <wp:effectExtent l="0" t="0" r="0" b="0"/>
                  <wp:wrapTopAndBottom/>
                  <wp:docPr id="226846752" name="Image 226846752">
                    <a:extLst xmlns:a="http://schemas.openxmlformats.org/drawingml/2006/main">
                      <a:ext uri="{FF2B5EF4-FFF2-40B4-BE49-F238E27FC236}">
                        <a16:creationId xmlns:a16="http://schemas.microsoft.com/office/drawing/2014/main" id="{3A566A9C-B6D4-4843-91C7-2A2C025B8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3A566A9C-B6D4-4843-91C7-2A2C025B840B}"/>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4700" cy="15322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20" w:type="dxa"/>
          </w:tcPr>
          <w:p w14:paraId="18CAAE18" w14:textId="77777777" w:rsidR="006D3988" w:rsidRPr="00661C36" w:rsidRDefault="006D3988" w:rsidP="002F2D30">
            <w:r w:rsidRPr="00661C36">
              <w:rPr>
                <w:i/>
                <w:iCs/>
                <w:noProof/>
              </w:rPr>
              <mc:AlternateContent>
                <mc:Choice Requires="wps">
                  <w:drawing>
                    <wp:anchor distT="45720" distB="45720" distL="114300" distR="114300" simplePos="0" relativeHeight="251666432" behindDoc="0" locked="0" layoutInCell="1" allowOverlap="1" wp14:anchorId="1CEA4D28" wp14:editId="639EA862">
                      <wp:simplePos x="0" y="0"/>
                      <wp:positionH relativeFrom="margin">
                        <wp:posOffset>-68580</wp:posOffset>
                      </wp:positionH>
                      <wp:positionV relativeFrom="paragraph">
                        <wp:posOffset>1642110</wp:posOffset>
                      </wp:positionV>
                      <wp:extent cx="1780540" cy="524510"/>
                      <wp:effectExtent l="0" t="0" r="0" b="0"/>
                      <wp:wrapSquare wrapText="bothSides"/>
                      <wp:docPr id="1959883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524510"/>
                              </a:xfrm>
                              <a:prstGeom prst="rect">
                                <a:avLst/>
                              </a:prstGeom>
                              <a:noFill/>
                              <a:ln w="9525">
                                <a:noFill/>
                                <a:miter lim="800000"/>
                                <a:headEnd/>
                                <a:tailEnd/>
                              </a:ln>
                            </wps:spPr>
                            <wps:txbx>
                              <w:txbxContent>
                                <w:p w14:paraId="04EBBB83" w14:textId="7EBD0443" w:rsidR="006D3988" w:rsidRPr="000A7123" w:rsidRDefault="006D3988" w:rsidP="006D3988">
                                  <w:pPr>
                                    <w:jc w:val="center"/>
                                    <w:rPr>
                                      <w:rFonts w:ascii="Times New Roman" w:hAnsi="Times New Roman"/>
                                    </w:rPr>
                                  </w:pPr>
                                  <w:proofErr w:type="spellStart"/>
                                  <w:r w:rsidRPr="000A7123">
                                    <w:rPr>
                                      <w:rFonts w:ascii="Times New Roman" w:hAnsi="Times New Roman"/>
                                      <w:i/>
                                      <w:iCs/>
                                    </w:rPr>
                                    <w:t>Sternocera</w:t>
                                  </w:r>
                                  <w:proofErr w:type="spellEnd"/>
                                  <w:r w:rsidRPr="000A7123">
                                    <w:rPr>
                                      <w:rFonts w:ascii="Times New Roman" w:hAnsi="Times New Roman"/>
                                      <w:i/>
                                      <w:iCs/>
                                    </w:rPr>
                                    <w:t xml:space="preserve"> </w:t>
                                  </w:r>
                                  <w:proofErr w:type="spellStart"/>
                                  <w:r w:rsidRPr="000A7123">
                                    <w:rPr>
                                      <w:rFonts w:ascii="Times New Roman" w:hAnsi="Times New Roman"/>
                                      <w:i/>
                                      <w:iCs/>
                                    </w:rPr>
                                    <w:t>interrupta</w:t>
                                  </w:r>
                                  <w:proofErr w:type="spellEnd"/>
                                  <w:r>
                                    <w:rPr>
                                      <w:rFonts w:ascii="Times New Roman" w:hAnsi="Times New Roman"/>
                                      <w:i/>
                                      <w:iCs/>
                                    </w:rPr>
                                    <w:t xml:space="preserve"> </w:t>
                                  </w:r>
                                  <w:r w:rsidRPr="0054104D">
                                    <w:rPr>
                                      <w:rFonts w:ascii="Times New Roman" w:hAnsi="Times New Roman"/>
                                      <w:i/>
                                      <w:iCs/>
                                    </w:rPr>
                                    <w:t>(Olivier, 1790)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EA4D28" id="_x0000_s1027" type="#_x0000_t202" style="position:absolute;margin-left:-5.4pt;margin-top:129.3pt;width:140.2pt;height:41.3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" filled="f" stroked="f">
                      <v:textbox>
                        <w:txbxContent>
                          <w:p w14:paraId="04EBBB83" w14:textId="7EBD0443" w:rsidR="006D3988" w:rsidRPr="000A7123" w:rsidRDefault="006D3988" w:rsidP="006D3988">
                            <w:pPr>
                              <w:jc w:val="center"/>
                              <w:rPr>
                                <w:rFonts w:ascii="Times New Roman" w:hAnsi="Times New Roman"/>
                              </w:rPr>
                            </w:pPr>
                            <w:proofErr w:type="spellStart"/>
                            <w:r w:rsidRPr="000A7123">
                              <w:rPr>
                                <w:rFonts w:ascii="Times New Roman" w:hAnsi="Times New Roman"/>
                                <w:i/>
                                <w:iCs/>
                              </w:rPr>
                              <w:t>Sternocera</w:t>
                            </w:r>
                            <w:proofErr w:type="spellEnd"/>
                            <w:r w:rsidRPr="000A7123">
                              <w:rPr>
                                <w:rFonts w:ascii="Times New Roman" w:hAnsi="Times New Roman"/>
                                <w:i/>
                                <w:iCs/>
                              </w:rPr>
                              <w:t xml:space="preserve"> </w:t>
                            </w:r>
                            <w:proofErr w:type="spellStart"/>
                            <w:r w:rsidRPr="000A7123">
                              <w:rPr>
                                <w:rFonts w:ascii="Times New Roman" w:hAnsi="Times New Roman"/>
                                <w:i/>
                                <w:iCs/>
                              </w:rPr>
                              <w:t>interrupta</w:t>
                            </w:r>
                            <w:proofErr w:type="spellEnd"/>
                            <w:r>
                              <w:rPr>
                                <w:rFonts w:ascii="Times New Roman" w:hAnsi="Times New Roman"/>
                                <w:i/>
                                <w:iCs/>
                              </w:rPr>
                              <w:t xml:space="preserve"> </w:t>
                            </w:r>
                            <w:r w:rsidRPr="0054104D">
                              <w:rPr>
                                <w:rFonts w:ascii="Times New Roman" w:hAnsi="Times New Roman"/>
                                <w:i/>
                                <w:iCs/>
                              </w:rPr>
                              <w:t>(Olivier, 1790)</w:t>
                            </w:r>
                          </w:p>
                        </w:txbxContent>
                      </v:textbox>
                      <w10:wrap type="square" anchorx="margin"/>
                    </v:shape>
                  </w:pict>
                </mc:Fallback>
              </mc:AlternateContent>
            </w:r>
            <w:r w:rsidRPr="00661C36">
              <w:rPr>
                <w:noProof/>
              </w:rPr>
              <w:drawing>
                <wp:anchor distT="0" distB="0" distL="114300" distR="114300" simplePos="0" relativeHeight="251668480" behindDoc="1" locked="0" layoutInCell="1" allowOverlap="1" wp14:anchorId="58AEA1EC" wp14:editId="3E86D145">
                  <wp:simplePos x="0" y="0"/>
                  <wp:positionH relativeFrom="column">
                    <wp:posOffset>72390</wp:posOffset>
                  </wp:positionH>
                  <wp:positionV relativeFrom="paragraph">
                    <wp:posOffset>0</wp:posOffset>
                  </wp:positionV>
                  <wp:extent cx="1185545" cy="1581150"/>
                  <wp:effectExtent l="0" t="0" r="0" b="0"/>
                  <wp:wrapTight wrapText="bothSides">
                    <wp:wrapPolygon edited="0">
                      <wp:start x="0" y="0"/>
                      <wp:lineTo x="0" y="21340"/>
                      <wp:lineTo x="21172" y="21340"/>
                      <wp:lineTo x="21172" y="0"/>
                      <wp:lineTo x="0" y="0"/>
                    </wp:wrapPolygon>
                  </wp:wrapTight>
                  <wp:docPr id="10665061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554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9" w:type="dxa"/>
          </w:tcPr>
          <w:p w14:paraId="32859F1E" w14:textId="77777777" w:rsidR="006D3988" w:rsidRPr="00661C36" w:rsidRDefault="006D3988" w:rsidP="002F2D30">
            <w:r w:rsidRPr="00661C36">
              <w:rPr>
                <w:i/>
                <w:iCs/>
                <w:noProof/>
              </w:rPr>
              <mc:AlternateContent>
                <mc:Choice Requires="wps">
                  <w:drawing>
                    <wp:anchor distT="45720" distB="45720" distL="114300" distR="114300" simplePos="0" relativeHeight="251667456" behindDoc="0" locked="0" layoutInCell="1" allowOverlap="1" wp14:anchorId="55172B8B" wp14:editId="74EE476A">
                      <wp:simplePos x="0" y="0"/>
                      <wp:positionH relativeFrom="margin">
                        <wp:posOffset>-64135</wp:posOffset>
                      </wp:positionH>
                      <wp:positionV relativeFrom="paragraph">
                        <wp:posOffset>1490980</wp:posOffset>
                      </wp:positionV>
                      <wp:extent cx="2027555" cy="494030"/>
                      <wp:effectExtent l="0" t="0" r="0" b="1270"/>
                      <wp:wrapSquare wrapText="bothSides"/>
                      <wp:docPr id="20999096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494030"/>
                              </a:xfrm>
                              <a:prstGeom prst="rect">
                                <a:avLst/>
                              </a:prstGeom>
                              <a:noFill/>
                              <a:ln w="9525">
                                <a:noFill/>
                                <a:miter lim="800000"/>
                                <a:headEnd/>
                                <a:tailEnd/>
                              </a:ln>
                            </wps:spPr>
                            <wps:txbx>
                              <w:txbxContent>
                                <w:p w14:paraId="2E8846BA" w14:textId="6541EFBB" w:rsidR="006D3988" w:rsidRPr="000A7123" w:rsidRDefault="006D3988" w:rsidP="006D3988">
                                  <w:pPr>
                                    <w:jc w:val="center"/>
                                    <w:rPr>
                                      <w:rFonts w:ascii="Times New Roman" w:hAnsi="Times New Roman"/>
                                      <w:i/>
                                      <w:iCs/>
                                    </w:rPr>
                                  </w:pPr>
                                  <w:proofErr w:type="spellStart"/>
                                  <w:r w:rsidRPr="000A7123">
                                    <w:rPr>
                                      <w:rFonts w:ascii="Times New Roman" w:hAnsi="Times New Roman"/>
                                      <w:i/>
                                      <w:iCs/>
                                    </w:rPr>
                                    <w:t>Macrotermes</w:t>
                                  </w:r>
                                  <w:proofErr w:type="spellEnd"/>
                                  <w:r w:rsidRPr="000A7123">
                                    <w:rPr>
                                      <w:rFonts w:ascii="Times New Roman" w:hAnsi="Times New Roman"/>
                                      <w:i/>
                                      <w:iCs/>
                                    </w:rPr>
                                    <w:t xml:space="preserve"> </w:t>
                                  </w:r>
                                  <w:proofErr w:type="spellStart"/>
                                  <w:r w:rsidRPr="000A7123">
                                    <w:rPr>
                                      <w:rFonts w:ascii="Times New Roman" w:hAnsi="Times New Roman"/>
                                      <w:i/>
                                      <w:iCs/>
                                    </w:rPr>
                                    <w:t>subhyalinus</w:t>
                                  </w:r>
                                  <w:proofErr w:type="spellEnd"/>
                                  <w:r>
                                    <w:rPr>
                                      <w:rFonts w:ascii="Times New Roman" w:hAnsi="Times New Roman"/>
                                      <w:i/>
                                      <w:iCs/>
                                    </w:rPr>
                                    <w:t xml:space="preserve"> </w:t>
                                  </w:r>
                                  <w:r w:rsidRPr="0054104D">
                                    <w:rPr>
                                      <w:rFonts w:ascii="Times New Roman" w:hAnsi="Times New Roman"/>
                                      <w:i/>
                                      <w:iCs/>
                                    </w:rPr>
                                    <w:t>(Rambur)</w:t>
                                  </w:r>
                                </w:p>
                                <w:p w14:paraId="3D0E1DD2" w14:textId="77777777" w:rsidR="006D3988" w:rsidRDefault="006D3988" w:rsidP="006D39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172B8B" id="_x0000_s1028" type="#_x0000_t202" style="position:absolute;margin-left:-5.05pt;margin-top:117.4pt;width:159.65pt;height:38.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" filled="f" stroked="f">
                      <v:textbox>
                        <w:txbxContent>
                          <w:p w14:paraId="2E8846BA" w14:textId="6541EFBB" w:rsidR="006D3988" w:rsidRPr="000A7123" w:rsidRDefault="006D3988" w:rsidP="006D3988">
                            <w:pPr>
                              <w:jc w:val="center"/>
                              <w:rPr>
                                <w:rFonts w:ascii="Times New Roman" w:hAnsi="Times New Roman"/>
                                <w:i/>
                                <w:iCs/>
                              </w:rPr>
                            </w:pPr>
                            <w:proofErr w:type="spellStart"/>
                            <w:r w:rsidRPr="000A7123">
                              <w:rPr>
                                <w:rFonts w:ascii="Times New Roman" w:hAnsi="Times New Roman"/>
                                <w:i/>
                                <w:iCs/>
                              </w:rPr>
                              <w:t>Macrotermes</w:t>
                            </w:r>
                            <w:proofErr w:type="spellEnd"/>
                            <w:r w:rsidRPr="000A7123">
                              <w:rPr>
                                <w:rFonts w:ascii="Times New Roman" w:hAnsi="Times New Roman"/>
                                <w:i/>
                                <w:iCs/>
                              </w:rPr>
                              <w:t xml:space="preserve"> </w:t>
                            </w:r>
                            <w:proofErr w:type="spellStart"/>
                            <w:r w:rsidRPr="000A7123">
                              <w:rPr>
                                <w:rFonts w:ascii="Times New Roman" w:hAnsi="Times New Roman"/>
                                <w:i/>
                                <w:iCs/>
                              </w:rPr>
                              <w:t>subhyalinus</w:t>
                            </w:r>
                            <w:proofErr w:type="spellEnd"/>
                            <w:r>
                              <w:rPr>
                                <w:rFonts w:ascii="Times New Roman" w:hAnsi="Times New Roman"/>
                                <w:i/>
                                <w:iCs/>
                              </w:rPr>
                              <w:t xml:space="preserve"> </w:t>
                            </w:r>
                            <w:r w:rsidRPr="0054104D">
                              <w:rPr>
                                <w:rFonts w:ascii="Times New Roman" w:hAnsi="Times New Roman"/>
                                <w:i/>
                                <w:iCs/>
                              </w:rPr>
                              <w:t>(Rambur)</w:t>
                            </w:r>
                          </w:p>
                          <w:p w14:paraId="3D0E1DD2" w14:textId="77777777" w:rsidR="006D3988" w:rsidRDefault="006D3988" w:rsidP="006D3988">
                            <w:pPr>
                              <w:jc w:val="center"/>
                            </w:pPr>
                          </w:p>
                        </w:txbxContent>
                      </v:textbox>
                      <w10:wrap type="square" anchorx="margin"/>
                    </v:shape>
                  </w:pict>
                </mc:Fallback>
              </mc:AlternateContent>
            </w:r>
            <w:r w:rsidRPr="00661C36">
              <w:rPr>
                <w:noProof/>
              </w:rPr>
              <w:drawing>
                <wp:anchor distT="0" distB="0" distL="114300" distR="114300" simplePos="0" relativeHeight="251660288" behindDoc="0" locked="0" layoutInCell="1" allowOverlap="1" wp14:anchorId="74369821" wp14:editId="6D77161B">
                  <wp:simplePos x="0" y="0"/>
                  <wp:positionH relativeFrom="page">
                    <wp:posOffset>0</wp:posOffset>
                  </wp:positionH>
                  <wp:positionV relativeFrom="paragraph">
                    <wp:posOffset>186690</wp:posOffset>
                  </wp:positionV>
                  <wp:extent cx="1820083" cy="1206500"/>
                  <wp:effectExtent l="0" t="0" r="0" b="3810"/>
                  <wp:wrapTopAndBottom/>
                  <wp:docPr id="710998929" name="Image 710998929">
                    <a:extLst xmlns:a="http://schemas.openxmlformats.org/drawingml/2006/main">
                      <a:ext uri="{FF2B5EF4-FFF2-40B4-BE49-F238E27FC236}">
                        <a16:creationId xmlns:a16="http://schemas.microsoft.com/office/drawing/2014/main" id="{599930C9-9616-D0DC-86E8-784C463F6E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599930C9-9616-D0DC-86E8-784C463F6E5A}"/>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820083" cy="1206500"/>
                          </a:xfrm>
                          <a:prstGeom prst="rect">
                            <a:avLst/>
                          </a:prstGeom>
                        </pic:spPr>
                      </pic:pic>
                    </a:graphicData>
                  </a:graphic>
                  <wp14:sizeRelH relativeFrom="margin">
                    <wp14:pctWidth>0</wp14:pctWidth>
                  </wp14:sizeRelH>
                  <wp14:sizeRelV relativeFrom="margin">
                    <wp14:pctHeight>0</wp14:pctHeight>
                  </wp14:sizeRelV>
                </wp:anchor>
              </w:drawing>
            </w:r>
          </w:p>
        </w:tc>
      </w:tr>
      <w:tr w:rsidR="00661C36" w:rsidRPr="00661C36" w14:paraId="39536F44" w14:textId="77777777" w:rsidTr="006D3988">
        <w:trPr>
          <w:trHeight w:val="2119"/>
        </w:trPr>
        <w:tc>
          <w:tcPr>
            <w:tcW w:w="3772" w:type="dxa"/>
          </w:tcPr>
          <w:p w14:paraId="76F99613" w14:textId="77777777" w:rsidR="006D3988" w:rsidRPr="00661C36" w:rsidRDefault="006D3988" w:rsidP="002F2D30">
            <w:r w:rsidRPr="00661C36">
              <w:rPr>
                <w:i/>
                <w:iCs/>
                <w:noProof/>
              </w:rPr>
              <mc:AlternateContent>
                <mc:Choice Requires="wps">
                  <w:drawing>
                    <wp:anchor distT="45720" distB="45720" distL="114300" distR="114300" simplePos="0" relativeHeight="251664384" behindDoc="0" locked="0" layoutInCell="1" allowOverlap="1" wp14:anchorId="0C980E36" wp14:editId="4065DF98">
                      <wp:simplePos x="0" y="0"/>
                      <wp:positionH relativeFrom="margin">
                        <wp:posOffset>-62230</wp:posOffset>
                      </wp:positionH>
                      <wp:positionV relativeFrom="paragraph">
                        <wp:posOffset>1195070</wp:posOffset>
                      </wp:positionV>
                      <wp:extent cx="2258060" cy="468630"/>
                      <wp:effectExtent l="0" t="0" r="0" b="0"/>
                      <wp:wrapSquare wrapText="bothSides"/>
                      <wp:docPr id="102680230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468630"/>
                              </a:xfrm>
                              <a:prstGeom prst="rect">
                                <a:avLst/>
                              </a:prstGeom>
                              <a:noFill/>
                              <a:ln w="9525">
                                <a:noFill/>
                                <a:miter lim="800000"/>
                                <a:headEnd/>
                                <a:tailEnd/>
                              </a:ln>
                            </wps:spPr>
                            <wps:txbx>
                              <w:txbxContent>
                                <w:p w14:paraId="0A2C1150" w14:textId="77777777" w:rsidR="006D3988" w:rsidRPr="000A7123" w:rsidRDefault="006D3988" w:rsidP="006D3988">
                                  <w:pPr>
                                    <w:jc w:val="center"/>
                                    <w:rPr>
                                      <w:rFonts w:ascii="Times New Roman" w:hAnsi="Times New Roman"/>
                                      <w:i/>
                                      <w:iCs/>
                                    </w:rPr>
                                  </w:pPr>
                                  <w:proofErr w:type="spellStart"/>
                                  <w:r w:rsidRPr="000A7123">
                                    <w:rPr>
                                      <w:rFonts w:ascii="Times New Roman" w:hAnsi="Times New Roman"/>
                                      <w:i/>
                                      <w:iCs/>
                                    </w:rPr>
                                    <w:t>Kraussaria</w:t>
                                  </w:r>
                                  <w:proofErr w:type="spellEnd"/>
                                  <w:r w:rsidRPr="000A7123">
                                    <w:rPr>
                                      <w:rFonts w:ascii="Times New Roman" w:hAnsi="Times New Roman"/>
                                      <w:i/>
                                      <w:iCs/>
                                    </w:rPr>
                                    <w:t xml:space="preserve"> </w:t>
                                  </w:r>
                                  <w:proofErr w:type="spellStart"/>
                                  <w:r w:rsidRPr="000A7123">
                                    <w:rPr>
                                      <w:rFonts w:ascii="Times New Roman" w:hAnsi="Times New Roman"/>
                                      <w:i/>
                                      <w:iCs/>
                                    </w:rPr>
                                    <w:t>angulifera</w:t>
                                  </w:r>
                                  <w:proofErr w:type="spellEnd"/>
                                  <w:r>
                                    <w:rPr>
                                      <w:rFonts w:ascii="Times New Roman" w:hAnsi="Times New Roman"/>
                                      <w:i/>
                                      <w:iCs/>
                                    </w:rPr>
                                    <w:t xml:space="preserve"> </w:t>
                                  </w:r>
                                  <w:r w:rsidRPr="0054104D">
                                    <w:rPr>
                                      <w:rFonts w:ascii="Times New Roman" w:hAnsi="Times New Roman"/>
                                      <w:i/>
                                      <w:iCs/>
                                    </w:rPr>
                                    <w:t>(Krauss, 1877)</w:t>
                                  </w:r>
                                </w:p>
                                <w:p w14:paraId="57A0EEB2" w14:textId="77777777" w:rsidR="006D3988" w:rsidRDefault="006D3988" w:rsidP="006D39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980E36" id="_x0000_s1029" type="#_x0000_t202" style="position:absolute;margin-left:-4.9pt;margin-top:94.1pt;width:177.8pt;height:36.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" filled="f" stroked="f">
                      <v:textbox>
                        <w:txbxContent>
                          <w:p w14:paraId="0A2C1150" w14:textId="77777777" w:rsidR="006D3988" w:rsidRPr="000A7123" w:rsidRDefault="006D3988" w:rsidP="006D3988">
                            <w:pPr>
                              <w:jc w:val="center"/>
                              <w:rPr>
                                <w:rFonts w:ascii="Times New Roman" w:hAnsi="Times New Roman"/>
                                <w:i/>
                                <w:iCs/>
                              </w:rPr>
                            </w:pPr>
                            <w:proofErr w:type="spellStart"/>
                            <w:r w:rsidRPr="000A7123">
                              <w:rPr>
                                <w:rFonts w:ascii="Times New Roman" w:hAnsi="Times New Roman"/>
                                <w:i/>
                                <w:iCs/>
                              </w:rPr>
                              <w:t>Kraussaria</w:t>
                            </w:r>
                            <w:proofErr w:type="spellEnd"/>
                            <w:r w:rsidRPr="000A7123">
                              <w:rPr>
                                <w:rFonts w:ascii="Times New Roman" w:hAnsi="Times New Roman"/>
                                <w:i/>
                                <w:iCs/>
                              </w:rPr>
                              <w:t xml:space="preserve"> </w:t>
                            </w:r>
                            <w:proofErr w:type="spellStart"/>
                            <w:r w:rsidRPr="000A7123">
                              <w:rPr>
                                <w:rFonts w:ascii="Times New Roman" w:hAnsi="Times New Roman"/>
                                <w:i/>
                                <w:iCs/>
                              </w:rPr>
                              <w:t>angulifera</w:t>
                            </w:r>
                            <w:proofErr w:type="spellEnd"/>
                            <w:r>
                              <w:rPr>
                                <w:rFonts w:ascii="Times New Roman" w:hAnsi="Times New Roman"/>
                                <w:i/>
                                <w:iCs/>
                              </w:rPr>
                              <w:t xml:space="preserve"> </w:t>
                            </w:r>
                            <w:r w:rsidRPr="0054104D">
                              <w:rPr>
                                <w:rFonts w:ascii="Times New Roman" w:hAnsi="Times New Roman"/>
                                <w:i/>
                                <w:iCs/>
                              </w:rPr>
                              <w:t>(Krauss, 1877)</w:t>
                            </w:r>
                          </w:p>
                          <w:p w14:paraId="57A0EEB2" w14:textId="77777777" w:rsidR="006D3988" w:rsidRDefault="006D3988" w:rsidP="006D3988">
                            <w:pPr>
                              <w:jc w:val="center"/>
                            </w:pPr>
                          </w:p>
                        </w:txbxContent>
                      </v:textbox>
                      <w10:wrap type="square" anchorx="margin"/>
                    </v:shape>
                  </w:pict>
                </mc:Fallback>
              </mc:AlternateContent>
            </w:r>
            <w:r w:rsidRPr="00661C36">
              <w:rPr>
                <w:noProof/>
              </w:rPr>
              <w:drawing>
                <wp:anchor distT="0" distB="0" distL="114300" distR="114300" simplePos="0" relativeHeight="251661312" behindDoc="0" locked="0" layoutInCell="1" allowOverlap="1" wp14:anchorId="1F3FA9FB" wp14:editId="6868BAE7">
                  <wp:simplePos x="0" y="0"/>
                  <wp:positionH relativeFrom="column">
                    <wp:posOffset>-65405</wp:posOffset>
                  </wp:positionH>
                  <wp:positionV relativeFrom="paragraph">
                    <wp:posOffset>251460</wp:posOffset>
                  </wp:positionV>
                  <wp:extent cx="2203450" cy="918210"/>
                  <wp:effectExtent l="0" t="0" r="0" b="5080"/>
                  <wp:wrapTopAndBottom/>
                  <wp:docPr id="1479265108" name="Image 1479265108">
                    <a:extLst xmlns:a="http://schemas.openxmlformats.org/drawingml/2006/main">
                      <a:ext uri="{FF2B5EF4-FFF2-40B4-BE49-F238E27FC236}">
                        <a16:creationId xmlns:a16="http://schemas.microsoft.com/office/drawing/2014/main" id="{21D55C5C-8BDF-3ED8-238E-A01913D80C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21D55C5C-8BDF-3ED8-238E-A01913D80C82}"/>
                              </a:ext>
                            </a:extLst>
                          </pic:cNvPr>
                          <pic:cNvPicPr>
                            <a:picLocks noChangeAspect="1"/>
                          </pic:cNvPicPr>
                        </pic:nvPicPr>
                        <pic:blipFill>
                          <a:blip r:embed="rId18"/>
                          <a:stretch>
                            <a:fillRect/>
                          </a:stretch>
                        </pic:blipFill>
                        <pic:spPr>
                          <a:xfrm>
                            <a:off x="0" y="0"/>
                            <a:ext cx="2203450" cy="918210"/>
                          </a:xfrm>
                          <a:prstGeom prst="rect">
                            <a:avLst/>
                          </a:prstGeom>
                        </pic:spPr>
                      </pic:pic>
                    </a:graphicData>
                  </a:graphic>
                  <wp14:sizeRelH relativeFrom="margin">
                    <wp14:pctWidth>0</wp14:pctWidth>
                  </wp14:sizeRelH>
                  <wp14:sizeRelV relativeFrom="margin">
                    <wp14:pctHeight>0</wp14:pctHeight>
                  </wp14:sizeRelV>
                </wp:anchor>
              </w:drawing>
            </w:r>
          </w:p>
        </w:tc>
        <w:tc>
          <w:tcPr>
            <w:tcW w:w="3020" w:type="dxa"/>
          </w:tcPr>
          <w:p w14:paraId="5FFF4319" w14:textId="77777777" w:rsidR="006D3988" w:rsidRPr="00661C36" w:rsidRDefault="006D3988" w:rsidP="002F2D30">
            <w:r w:rsidRPr="00661C36">
              <w:rPr>
                <w:i/>
                <w:iCs/>
                <w:noProof/>
              </w:rPr>
              <mc:AlternateContent>
                <mc:Choice Requires="wps">
                  <w:drawing>
                    <wp:anchor distT="45720" distB="45720" distL="114300" distR="114300" simplePos="0" relativeHeight="251663360" behindDoc="0" locked="0" layoutInCell="1" allowOverlap="1" wp14:anchorId="14D71D04" wp14:editId="1B80E7EA">
                      <wp:simplePos x="0" y="0"/>
                      <wp:positionH relativeFrom="margin">
                        <wp:posOffset>-68580</wp:posOffset>
                      </wp:positionH>
                      <wp:positionV relativeFrom="paragraph">
                        <wp:posOffset>1163320</wp:posOffset>
                      </wp:positionV>
                      <wp:extent cx="1701165" cy="572135"/>
                      <wp:effectExtent l="0" t="0" r="0" b="0"/>
                      <wp:wrapSquare wrapText="bothSides"/>
                      <wp:docPr id="17638148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572135"/>
                              </a:xfrm>
                              <a:prstGeom prst="rect">
                                <a:avLst/>
                              </a:prstGeom>
                              <a:noFill/>
                              <a:ln w="9525">
                                <a:noFill/>
                                <a:miter lim="800000"/>
                                <a:headEnd/>
                                <a:tailEnd/>
                              </a:ln>
                            </wps:spPr>
                            <wps:txbx>
                              <w:txbxContent>
                                <w:p w14:paraId="07A41931" w14:textId="77777777" w:rsidR="006D3988" w:rsidRPr="0054104D" w:rsidRDefault="006D3988" w:rsidP="006D3988">
                                  <w:pPr>
                                    <w:rPr>
                                      <w:rFonts w:ascii="Times New Roman" w:hAnsi="Times New Roman"/>
                                      <w:i/>
                                      <w:iCs/>
                                    </w:rPr>
                                  </w:pPr>
                                  <w:r w:rsidRPr="0054104D">
                                    <w:rPr>
                                      <w:rFonts w:ascii="Times New Roman" w:hAnsi="Times New Roman"/>
                                      <w:i/>
                                      <w:iCs/>
                                    </w:rPr>
                                    <w:t>Gryllus campestris</w:t>
                                  </w:r>
                                  <w:r>
                                    <w:rPr>
                                      <w:rFonts w:ascii="Times New Roman" w:hAnsi="Times New Roman"/>
                                      <w:i/>
                                      <w:iCs/>
                                    </w:rPr>
                                    <w:t xml:space="preserve"> </w:t>
                                  </w:r>
                                  <w:r w:rsidRPr="0054104D">
                                    <w:rPr>
                                      <w:rFonts w:ascii="Times New Roman" w:hAnsi="Times New Roman"/>
                                      <w:i/>
                                      <w:iCs/>
                                    </w:rPr>
                                    <w:t>(Linnaeus, 1758)</w:t>
                                  </w:r>
                                </w:p>
                                <w:p w14:paraId="3D671DBB" w14:textId="77777777" w:rsidR="006D3988" w:rsidRPr="0054104D" w:rsidRDefault="006D3988" w:rsidP="006D39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D71D04" id="_x0000_s1030" type="#_x0000_t202" style="position:absolute;margin-left:-5.4pt;margin-top:91.6pt;width:133.95pt;height:45.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" filled="f" stroked="f">
                      <v:textbox>
                        <w:txbxContent>
                          <w:p w14:paraId="07A41931" w14:textId="77777777" w:rsidR="006D3988" w:rsidRPr="0054104D" w:rsidRDefault="006D3988" w:rsidP="006D3988">
                            <w:pPr>
                              <w:rPr>
                                <w:rFonts w:ascii="Times New Roman" w:hAnsi="Times New Roman"/>
                                <w:i/>
                                <w:iCs/>
                              </w:rPr>
                            </w:pPr>
                            <w:r w:rsidRPr="0054104D">
                              <w:rPr>
                                <w:rFonts w:ascii="Times New Roman" w:hAnsi="Times New Roman"/>
                                <w:i/>
                                <w:iCs/>
                              </w:rPr>
                              <w:t>Gryllus campestris</w:t>
                            </w:r>
                            <w:r>
                              <w:rPr>
                                <w:rFonts w:ascii="Times New Roman" w:hAnsi="Times New Roman"/>
                                <w:i/>
                                <w:iCs/>
                              </w:rPr>
                              <w:t xml:space="preserve"> </w:t>
                            </w:r>
                            <w:r w:rsidRPr="0054104D">
                              <w:rPr>
                                <w:rFonts w:ascii="Times New Roman" w:hAnsi="Times New Roman"/>
                                <w:i/>
                                <w:iCs/>
                              </w:rPr>
                              <w:t>(Linnaeus, 1758)</w:t>
                            </w:r>
                          </w:p>
                          <w:p w14:paraId="3D671DBB" w14:textId="77777777" w:rsidR="006D3988" w:rsidRPr="0054104D" w:rsidRDefault="006D3988" w:rsidP="006D3988"/>
                        </w:txbxContent>
                      </v:textbox>
                      <w10:wrap type="square" anchorx="margin"/>
                    </v:shape>
                  </w:pict>
                </mc:Fallback>
              </mc:AlternateContent>
            </w:r>
            <w:r w:rsidRPr="00661C36">
              <w:rPr>
                <w:i/>
                <w:iCs/>
                <w:noProof/>
              </w:rPr>
              <w:drawing>
                <wp:anchor distT="0" distB="0" distL="114300" distR="114300" simplePos="0" relativeHeight="251662336" behindDoc="0" locked="0" layoutInCell="1" allowOverlap="1" wp14:anchorId="3B4DBE18" wp14:editId="30828080">
                  <wp:simplePos x="0" y="0"/>
                  <wp:positionH relativeFrom="margin">
                    <wp:posOffset>-65405</wp:posOffset>
                  </wp:positionH>
                  <wp:positionV relativeFrom="paragraph">
                    <wp:posOffset>33655</wp:posOffset>
                  </wp:positionV>
                  <wp:extent cx="1530350" cy="1147763"/>
                  <wp:effectExtent l="0" t="0" r="0" b="0"/>
                  <wp:wrapTopAndBottom/>
                  <wp:docPr id="1146452226" name="Image 1146452226" descr="Gryllus campestris — Wikipédia">
                    <a:extLst xmlns:a="http://schemas.openxmlformats.org/drawingml/2006/main">
                      <a:ext uri="{FF2B5EF4-FFF2-40B4-BE49-F238E27FC236}">
                        <a16:creationId xmlns:a16="http://schemas.microsoft.com/office/drawing/2014/main" id="{F6A83635-7B47-C870-FBE6-1997A37A96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descr="Gryllus campestris — Wikipédia">
                            <a:extLst>
                              <a:ext uri="{FF2B5EF4-FFF2-40B4-BE49-F238E27FC236}">
                                <a16:creationId xmlns:a16="http://schemas.microsoft.com/office/drawing/2014/main" id="{F6A83635-7B47-C870-FBE6-1997A37A9627}"/>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0350" cy="114776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9" w:type="dxa"/>
          </w:tcPr>
          <w:p w14:paraId="5EBDFB02" w14:textId="77777777" w:rsidR="006D3988" w:rsidRPr="00661C36" w:rsidRDefault="006D3988" w:rsidP="002F2D30"/>
        </w:tc>
      </w:tr>
    </w:tbl>
    <w:p w14:paraId="754F0B93" w14:textId="4AB5719F" w:rsidR="006D3988" w:rsidRPr="00661C36" w:rsidRDefault="006D3988" w:rsidP="00AA1833">
      <w:pPr>
        <w:pStyle w:val="Body"/>
        <w:spacing w:after="0"/>
        <w:rPr>
          <w:rFonts w:ascii="Arial" w:hAnsi="Arial" w:cs="Arial"/>
        </w:rPr>
      </w:pPr>
      <w:r w:rsidRPr="00661C36">
        <w:rPr>
          <w:rFonts w:ascii="Arial" w:hAnsi="Arial" w:cs="Arial"/>
        </w:rPr>
        <w:t xml:space="preserve">Fig.2: Edible insects across the three localities </w:t>
      </w:r>
    </w:p>
    <w:p w14:paraId="6A01A070" w14:textId="77777777" w:rsidR="006D3988" w:rsidRPr="00661C36" w:rsidRDefault="006D3988" w:rsidP="00AA1833">
      <w:pPr>
        <w:pStyle w:val="Body"/>
        <w:spacing w:after="0"/>
        <w:rPr>
          <w:rFonts w:ascii="Arial" w:hAnsi="Arial" w:cs="Arial"/>
        </w:rPr>
      </w:pPr>
    </w:p>
    <w:p w14:paraId="76EA8838" w14:textId="0055CF55" w:rsidR="006D3988" w:rsidRPr="00661C36" w:rsidRDefault="00BE5547" w:rsidP="00AA1833">
      <w:pPr>
        <w:pStyle w:val="Body"/>
        <w:spacing w:after="0"/>
        <w:rPr>
          <w:rFonts w:ascii="Arial" w:hAnsi="Arial" w:cs="Arial"/>
        </w:rPr>
      </w:pPr>
      <w:r w:rsidRPr="00661C36">
        <w:rPr>
          <w:rFonts w:ascii="Times New Roman" w:hAnsi="Times New Roman"/>
          <w:noProof/>
        </w:rPr>
        <w:drawing>
          <wp:inline distT="0" distB="0" distL="0" distR="0" wp14:anchorId="76FFA513" wp14:editId="486CC8C2">
            <wp:extent cx="5424985" cy="2982036"/>
            <wp:effectExtent l="0" t="0" r="4445" b="8890"/>
            <wp:docPr id="314930713" name="Graphique 1">
              <a:extLst xmlns:a="http://schemas.openxmlformats.org/drawingml/2006/main">
                <a:ext uri="{FF2B5EF4-FFF2-40B4-BE49-F238E27FC236}">
                  <a16:creationId xmlns:a16="http://schemas.microsoft.com/office/drawing/2014/main" id="{96FE0C0D-71D1-2DA4-6573-2F4457171A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5B3645" w14:textId="1EC9AF70" w:rsidR="00BE5547" w:rsidRPr="00661C36" w:rsidRDefault="00BE5547" w:rsidP="00AA1833">
      <w:pPr>
        <w:pStyle w:val="Body"/>
        <w:spacing w:after="0"/>
        <w:rPr>
          <w:rFonts w:ascii="Arial" w:hAnsi="Arial" w:cs="Arial"/>
        </w:rPr>
      </w:pPr>
      <w:r w:rsidRPr="00661C36">
        <w:rPr>
          <w:rFonts w:ascii="Arial" w:hAnsi="Arial" w:cs="Arial"/>
        </w:rPr>
        <w:t>F</w:t>
      </w:r>
      <w:r w:rsidR="00285797" w:rsidRPr="00661C36">
        <w:rPr>
          <w:rFonts w:ascii="Arial" w:hAnsi="Arial" w:cs="Arial"/>
        </w:rPr>
        <w:t>i</w:t>
      </w:r>
      <w:r w:rsidRPr="00661C36">
        <w:rPr>
          <w:rFonts w:ascii="Arial" w:hAnsi="Arial" w:cs="Arial"/>
        </w:rPr>
        <w:t xml:space="preserve">g. 3: </w:t>
      </w:r>
      <w:r w:rsidR="00ED5A71" w:rsidRPr="00661C36">
        <w:rPr>
          <w:rFonts w:ascii="Arial" w:hAnsi="Arial" w:cs="Arial"/>
        </w:rPr>
        <w:t>Frequency of mentions of edible insect species across three localities</w:t>
      </w:r>
    </w:p>
    <w:p w14:paraId="7583CCB0" w14:textId="77777777" w:rsidR="00AA1833" w:rsidRPr="00661C36" w:rsidRDefault="00AA1833" w:rsidP="00AA1833">
      <w:pPr>
        <w:pStyle w:val="Body"/>
        <w:spacing w:after="0"/>
        <w:rPr>
          <w:rFonts w:ascii="Arial" w:hAnsi="Arial" w:cs="Arial"/>
        </w:rPr>
      </w:pPr>
    </w:p>
    <w:p w14:paraId="59835ED0" w14:textId="1FFBEA81" w:rsidR="002D7F8E" w:rsidRPr="00661C36" w:rsidRDefault="00AA1833" w:rsidP="008C74E9">
      <w:pPr>
        <w:pStyle w:val="Body"/>
        <w:spacing w:after="0" w:line="480" w:lineRule="auto"/>
        <w:rPr>
          <w:rFonts w:ascii="Arial" w:hAnsi="Arial" w:cs="Arial"/>
          <w:b/>
          <w:u w:val="single"/>
        </w:rPr>
      </w:pPr>
      <w:r w:rsidRPr="00661C36">
        <w:rPr>
          <w:rFonts w:ascii="Arial" w:hAnsi="Arial" w:cs="Arial"/>
          <w:b/>
          <w:u w:val="single"/>
        </w:rPr>
        <w:t>3.1.2 Distribution of cited edible insects according to localities</w:t>
      </w:r>
    </w:p>
    <w:p w14:paraId="3DF32358" w14:textId="06BE0E78" w:rsidR="00AA1833" w:rsidRPr="00661C36" w:rsidRDefault="00AA1833" w:rsidP="008C74E9">
      <w:pPr>
        <w:pStyle w:val="Body"/>
        <w:spacing w:after="0" w:line="480" w:lineRule="auto"/>
        <w:rPr>
          <w:rFonts w:ascii="Arial" w:hAnsi="Arial" w:cs="Arial"/>
        </w:rPr>
      </w:pPr>
      <w:proofErr w:type="spellStart"/>
      <w:r w:rsidRPr="00661C36">
        <w:rPr>
          <w:rFonts w:ascii="Arial" w:hAnsi="Arial" w:cs="Arial"/>
          <w:i/>
          <w:iCs/>
        </w:rPr>
        <w:t>Carbula</w:t>
      </w:r>
      <w:proofErr w:type="spellEnd"/>
      <w:r w:rsidRPr="00661C36">
        <w:rPr>
          <w:rFonts w:ascii="Arial" w:hAnsi="Arial" w:cs="Arial"/>
          <w:i/>
          <w:iCs/>
        </w:rPr>
        <w:t xml:space="preserve"> </w:t>
      </w:r>
      <w:proofErr w:type="spellStart"/>
      <w:r w:rsidRPr="00661C36">
        <w:rPr>
          <w:rFonts w:ascii="Arial" w:hAnsi="Arial" w:cs="Arial"/>
          <w:i/>
          <w:iCs/>
        </w:rPr>
        <w:t>marginella</w:t>
      </w:r>
      <w:proofErr w:type="spellEnd"/>
      <w:r w:rsidRPr="00661C36">
        <w:rPr>
          <w:rFonts w:ascii="Arial" w:hAnsi="Arial" w:cs="Arial"/>
          <w:i/>
          <w:iCs/>
        </w:rPr>
        <w:t xml:space="preserve">, M. </w:t>
      </w:r>
      <w:proofErr w:type="spellStart"/>
      <w:r w:rsidRPr="00661C36">
        <w:rPr>
          <w:rFonts w:ascii="Arial" w:hAnsi="Arial" w:cs="Arial"/>
          <w:i/>
          <w:iCs/>
        </w:rPr>
        <w:t>subhyalinus</w:t>
      </w:r>
      <w:proofErr w:type="spellEnd"/>
      <w:r w:rsidRPr="00661C36">
        <w:rPr>
          <w:rFonts w:ascii="Arial" w:hAnsi="Arial" w:cs="Arial"/>
          <w:i/>
          <w:iCs/>
        </w:rPr>
        <w:t xml:space="preserve"> </w:t>
      </w:r>
      <w:r w:rsidRPr="00661C36">
        <w:rPr>
          <w:rFonts w:ascii="Arial" w:hAnsi="Arial" w:cs="Arial"/>
        </w:rPr>
        <w:t>and</w:t>
      </w:r>
      <w:r w:rsidRPr="00661C36">
        <w:rPr>
          <w:rFonts w:ascii="Arial" w:hAnsi="Arial" w:cs="Arial"/>
          <w:i/>
          <w:iCs/>
        </w:rPr>
        <w:t xml:space="preserve"> K. </w:t>
      </w:r>
      <w:proofErr w:type="spellStart"/>
      <w:r w:rsidRPr="00661C36">
        <w:rPr>
          <w:rFonts w:ascii="Arial" w:hAnsi="Arial" w:cs="Arial"/>
          <w:i/>
          <w:iCs/>
        </w:rPr>
        <w:t>angulifera</w:t>
      </w:r>
      <w:proofErr w:type="spellEnd"/>
      <w:r w:rsidRPr="00661C36">
        <w:rPr>
          <w:rFonts w:ascii="Arial" w:hAnsi="Arial" w:cs="Arial"/>
        </w:rPr>
        <w:t xml:space="preserve"> were </w:t>
      </w:r>
      <w:r w:rsidR="00ED5A71" w:rsidRPr="00661C36">
        <w:rPr>
          <w:rFonts w:ascii="Arial" w:hAnsi="Arial" w:cs="Arial"/>
        </w:rPr>
        <w:t>mentioned</w:t>
      </w:r>
      <w:r w:rsidRPr="00661C36">
        <w:rPr>
          <w:rFonts w:ascii="Arial" w:hAnsi="Arial" w:cs="Arial"/>
        </w:rPr>
        <w:t xml:space="preserve"> in all three localities, but </w:t>
      </w:r>
      <w:r w:rsidRPr="00661C36">
        <w:rPr>
          <w:rFonts w:ascii="Arial" w:hAnsi="Arial" w:cs="Arial"/>
          <w:i/>
          <w:iCs/>
        </w:rPr>
        <w:t xml:space="preserve">S. </w:t>
      </w:r>
      <w:proofErr w:type="spellStart"/>
      <w:r w:rsidRPr="00661C36">
        <w:rPr>
          <w:rFonts w:ascii="Arial" w:hAnsi="Arial" w:cs="Arial"/>
          <w:i/>
          <w:iCs/>
        </w:rPr>
        <w:t>interrupta</w:t>
      </w:r>
      <w:proofErr w:type="spellEnd"/>
      <w:r w:rsidRPr="00661C36">
        <w:rPr>
          <w:rFonts w:ascii="Arial" w:hAnsi="Arial" w:cs="Arial"/>
        </w:rPr>
        <w:t xml:space="preserve"> was </w:t>
      </w:r>
      <w:r w:rsidR="00ED5A71" w:rsidRPr="00661C36">
        <w:rPr>
          <w:rFonts w:ascii="Arial" w:hAnsi="Arial" w:cs="Arial"/>
        </w:rPr>
        <w:t>mentioned</w:t>
      </w:r>
      <w:r w:rsidRPr="00661C36">
        <w:rPr>
          <w:rFonts w:ascii="Arial" w:hAnsi="Arial" w:cs="Arial"/>
        </w:rPr>
        <w:t xml:space="preserve"> only in </w:t>
      </w:r>
      <w:proofErr w:type="spellStart"/>
      <w:r w:rsidRPr="00661C36">
        <w:rPr>
          <w:rFonts w:ascii="Arial" w:hAnsi="Arial" w:cs="Arial"/>
        </w:rPr>
        <w:t>Pagou</w:t>
      </w:r>
      <w:proofErr w:type="spellEnd"/>
      <w:r w:rsidRPr="00661C36">
        <w:rPr>
          <w:rFonts w:ascii="Arial" w:hAnsi="Arial" w:cs="Arial"/>
        </w:rPr>
        <w:t xml:space="preserve"> and </w:t>
      </w:r>
      <w:proofErr w:type="spellStart"/>
      <w:r w:rsidRPr="00661C36">
        <w:rPr>
          <w:rFonts w:ascii="Arial" w:hAnsi="Arial" w:cs="Arial"/>
        </w:rPr>
        <w:t>Vinnogo</w:t>
      </w:r>
      <w:proofErr w:type="spellEnd"/>
      <w:r w:rsidRPr="00661C36">
        <w:rPr>
          <w:rFonts w:ascii="Arial" w:hAnsi="Arial" w:cs="Arial"/>
        </w:rPr>
        <w:t xml:space="preserve">, whereas G. campestris was only </w:t>
      </w:r>
      <w:r w:rsidR="00ED5A71" w:rsidRPr="00661C36">
        <w:rPr>
          <w:rFonts w:ascii="Arial" w:hAnsi="Arial" w:cs="Arial"/>
        </w:rPr>
        <w:t>mentioned</w:t>
      </w:r>
      <w:r w:rsidRPr="00661C36">
        <w:rPr>
          <w:rFonts w:ascii="Arial" w:hAnsi="Arial" w:cs="Arial"/>
        </w:rPr>
        <w:t xml:space="preserve"> in </w:t>
      </w:r>
      <w:proofErr w:type="spellStart"/>
      <w:r w:rsidRPr="00661C36">
        <w:rPr>
          <w:rFonts w:ascii="Arial" w:hAnsi="Arial" w:cs="Arial"/>
        </w:rPr>
        <w:t>Vinnogo</w:t>
      </w:r>
      <w:proofErr w:type="spellEnd"/>
      <w:r w:rsidRPr="00661C36">
        <w:rPr>
          <w:rFonts w:ascii="Arial" w:hAnsi="Arial" w:cs="Arial"/>
        </w:rPr>
        <w:t xml:space="preserve"> (Fig. 4). Thus, in addition to </w:t>
      </w:r>
      <w:r w:rsidRPr="00661C36">
        <w:rPr>
          <w:rFonts w:ascii="Arial" w:hAnsi="Arial" w:cs="Arial"/>
          <w:i/>
          <w:iCs/>
        </w:rPr>
        <w:t xml:space="preserve">C. </w:t>
      </w:r>
      <w:r w:rsidRPr="00661C36">
        <w:rPr>
          <w:rFonts w:ascii="Arial" w:hAnsi="Arial" w:cs="Arial"/>
          <w:i/>
          <w:iCs/>
        </w:rPr>
        <w:lastRenderedPageBreak/>
        <w:t>marginella</w:t>
      </w:r>
      <w:r w:rsidRPr="00661C36">
        <w:rPr>
          <w:rFonts w:ascii="Arial" w:hAnsi="Arial" w:cs="Arial"/>
        </w:rPr>
        <w:t xml:space="preserve">, three species were </w:t>
      </w:r>
      <w:r w:rsidR="00ED5A71" w:rsidRPr="00661C36">
        <w:rPr>
          <w:rFonts w:ascii="Arial" w:hAnsi="Arial" w:cs="Arial"/>
        </w:rPr>
        <w:t>mentioned</w:t>
      </w:r>
      <w:r w:rsidRPr="00661C36">
        <w:rPr>
          <w:rFonts w:ascii="Arial" w:hAnsi="Arial" w:cs="Arial"/>
        </w:rPr>
        <w:t xml:space="preserve"> in the locality of </w:t>
      </w:r>
      <w:proofErr w:type="spellStart"/>
      <w:r w:rsidRPr="00661C36">
        <w:rPr>
          <w:rFonts w:ascii="Arial" w:hAnsi="Arial" w:cs="Arial"/>
        </w:rPr>
        <w:t>Pagou</w:t>
      </w:r>
      <w:proofErr w:type="spellEnd"/>
      <w:r w:rsidRPr="00661C36">
        <w:rPr>
          <w:rFonts w:ascii="Arial" w:hAnsi="Arial" w:cs="Arial"/>
        </w:rPr>
        <w:t xml:space="preserve">, four species in the locality of </w:t>
      </w:r>
      <w:proofErr w:type="spellStart"/>
      <w:r w:rsidRPr="00661C36">
        <w:rPr>
          <w:rFonts w:ascii="Arial" w:hAnsi="Arial" w:cs="Arial"/>
        </w:rPr>
        <w:t>Vinnogo</w:t>
      </w:r>
      <w:proofErr w:type="spellEnd"/>
      <w:r w:rsidRPr="00661C36">
        <w:rPr>
          <w:rFonts w:ascii="Arial" w:hAnsi="Arial" w:cs="Arial"/>
        </w:rPr>
        <w:t xml:space="preserve">, and two species in the locality of </w:t>
      </w:r>
      <w:proofErr w:type="spellStart"/>
      <w:r w:rsidRPr="00661C36">
        <w:rPr>
          <w:rFonts w:ascii="Arial" w:hAnsi="Arial" w:cs="Arial"/>
        </w:rPr>
        <w:t>Boudtenga</w:t>
      </w:r>
      <w:proofErr w:type="spellEnd"/>
      <w:r w:rsidRPr="00661C36">
        <w:rPr>
          <w:rFonts w:ascii="Arial" w:hAnsi="Arial" w:cs="Arial"/>
        </w:rPr>
        <w:t>.</w:t>
      </w:r>
    </w:p>
    <w:p w14:paraId="7370B7B1" w14:textId="77777777" w:rsidR="002D7F8E" w:rsidRPr="00661C36" w:rsidRDefault="002D7F8E" w:rsidP="008C74E9">
      <w:pPr>
        <w:pStyle w:val="Body"/>
        <w:spacing w:after="0" w:line="480" w:lineRule="auto"/>
        <w:rPr>
          <w:rFonts w:ascii="Arial" w:hAnsi="Arial" w:cs="Arial"/>
        </w:rPr>
      </w:pPr>
    </w:p>
    <w:p w14:paraId="656245A1" w14:textId="77777777" w:rsidR="00AA1833" w:rsidRPr="00661C36" w:rsidRDefault="00AA1833" w:rsidP="00AA1833">
      <w:pPr>
        <w:pStyle w:val="Body"/>
        <w:spacing w:after="0"/>
        <w:rPr>
          <w:rFonts w:ascii="Arial" w:hAnsi="Arial" w:cs="Arial"/>
        </w:rPr>
      </w:pPr>
    </w:p>
    <w:p w14:paraId="2AF67D4E" w14:textId="339E6B59" w:rsidR="00BE5547" w:rsidRPr="00661C36" w:rsidRDefault="00BE5547" w:rsidP="00AA1833">
      <w:pPr>
        <w:pStyle w:val="Body"/>
        <w:spacing w:after="0"/>
        <w:rPr>
          <w:rFonts w:ascii="Arial" w:hAnsi="Arial" w:cs="Arial"/>
        </w:rPr>
      </w:pPr>
      <w:r w:rsidRPr="00661C36">
        <w:rPr>
          <w:rFonts w:ascii="Times New Roman" w:hAnsi="Times New Roman"/>
          <w:noProof/>
        </w:rPr>
        <w:drawing>
          <wp:inline distT="0" distB="0" distL="0" distR="0" wp14:anchorId="5F8909ED" wp14:editId="274EA5B6">
            <wp:extent cx="5738884" cy="3132161"/>
            <wp:effectExtent l="0" t="0" r="14605" b="11430"/>
            <wp:docPr id="1043804011" name="Graphique 1">
              <a:extLst xmlns:a="http://schemas.openxmlformats.org/drawingml/2006/main">
                <a:ext uri="{FF2B5EF4-FFF2-40B4-BE49-F238E27FC236}">
                  <a16:creationId xmlns:a16="http://schemas.microsoft.com/office/drawing/2014/main" id="{D32F2500-C345-0A7A-5CB3-2F05E4E1FC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4230009" w14:textId="6D7BAC25" w:rsidR="00BE5547" w:rsidRPr="00661C36" w:rsidRDefault="00BE5547" w:rsidP="00AA1833">
      <w:pPr>
        <w:pStyle w:val="Body"/>
        <w:spacing w:after="0"/>
        <w:rPr>
          <w:rFonts w:ascii="Arial" w:hAnsi="Arial" w:cs="Arial"/>
        </w:rPr>
      </w:pPr>
      <w:r w:rsidRPr="00661C36">
        <w:rPr>
          <w:rFonts w:ascii="Arial" w:hAnsi="Arial" w:cs="Arial"/>
        </w:rPr>
        <w:t xml:space="preserve">Fig.4: </w:t>
      </w:r>
      <w:r w:rsidR="00ED5A71" w:rsidRPr="00661C36">
        <w:rPr>
          <w:rFonts w:ascii="Arial" w:hAnsi="Arial" w:cs="Arial"/>
        </w:rPr>
        <w:t>Frequency of mentions of edible insect species by locality</w:t>
      </w:r>
    </w:p>
    <w:p w14:paraId="04515504" w14:textId="77777777" w:rsidR="00BE5547" w:rsidRPr="00661C36" w:rsidRDefault="00BE5547" w:rsidP="00AA1833">
      <w:pPr>
        <w:pStyle w:val="Body"/>
        <w:spacing w:after="0"/>
        <w:rPr>
          <w:rFonts w:ascii="Arial" w:hAnsi="Arial" w:cs="Arial"/>
        </w:rPr>
      </w:pPr>
    </w:p>
    <w:p w14:paraId="108810BF" w14:textId="77777777" w:rsidR="00BE5547" w:rsidRPr="00661C36" w:rsidRDefault="00BE5547" w:rsidP="00AA1833">
      <w:pPr>
        <w:pStyle w:val="Body"/>
        <w:spacing w:after="0"/>
        <w:rPr>
          <w:rFonts w:ascii="Arial" w:hAnsi="Arial" w:cs="Arial"/>
        </w:rPr>
      </w:pPr>
    </w:p>
    <w:p w14:paraId="70025953" w14:textId="1E60070B" w:rsidR="00AA1833" w:rsidRPr="00661C36" w:rsidRDefault="00AA1833" w:rsidP="008C74E9">
      <w:pPr>
        <w:pStyle w:val="Body"/>
        <w:spacing w:after="0" w:line="480" w:lineRule="auto"/>
        <w:rPr>
          <w:rFonts w:ascii="Arial" w:hAnsi="Arial" w:cs="Arial"/>
        </w:rPr>
      </w:pPr>
      <w:r w:rsidRPr="00661C36">
        <w:rPr>
          <w:rFonts w:ascii="Arial" w:hAnsi="Arial" w:cs="Arial"/>
          <w:b/>
          <w:u w:val="single"/>
        </w:rPr>
        <w:t>3.1.3 Knowledge of edible insects among ethnic groups</w:t>
      </w:r>
    </w:p>
    <w:p w14:paraId="6EF1E237" w14:textId="6800B6D4" w:rsidR="00AA1833" w:rsidRPr="00661C36" w:rsidRDefault="00AA1833" w:rsidP="008C74E9">
      <w:pPr>
        <w:pStyle w:val="Body"/>
        <w:spacing w:after="0" w:line="480" w:lineRule="auto"/>
        <w:rPr>
          <w:rFonts w:ascii="Arial" w:hAnsi="Arial" w:cs="Arial"/>
        </w:rPr>
      </w:pPr>
      <w:r w:rsidRPr="00661C36">
        <w:rPr>
          <w:rFonts w:ascii="Arial" w:hAnsi="Arial" w:cs="Arial"/>
        </w:rPr>
        <w:t xml:space="preserve">There was no significant difference in the consumption of </w:t>
      </w:r>
      <w:r w:rsidRPr="00661C36">
        <w:rPr>
          <w:rFonts w:ascii="Arial" w:hAnsi="Arial" w:cs="Arial"/>
          <w:i/>
          <w:iCs/>
        </w:rPr>
        <w:t>C. marginella</w:t>
      </w:r>
      <w:r w:rsidRPr="00661C36">
        <w:rPr>
          <w:rFonts w:ascii="Arial" w:hAnsi="Arial" w:cs="Arial"/>
        </w:rPr>
        <w:t xml:space="preserve"> and </w:t>
      </w:r>
      <w:r w:rsidRPr="00661C36">
        <w:rPr>
          <w:rFonts w:ascii="Arial" w:hAnsi="Arial" w:cs="Arial"/>
          <w:i/>
          <w:iCs/>
        </w:rPr>
        <w:t xml:space="preserve">K. </w:t>
      </w:r>
      <w:proofErr w:type="spellStart"/>
      <w:r w:rsidRPr="00661C36">
        <w:rPr>
          <w:rFonts w:ascii="Arial" w:hAnsi="Arial" w:cs="Arial"/>
          <w:i/>
          <w:iCs/>
        </w:rPr>
        <w:t>angulifera</w:t>
      </w:r>
      <w:proofErr w:type="spellEnd"/>
      <w:r w:rsidRPr="00661C36">
        <w:rPr>
          <w:rFonts w:ascii="Arial" w:hAnsi="Arial" w:cs="Arial"/>
        </w:rPr>
        <w:t xml:space="preserve"> (</w:t>
      </w:r>
      <w:r w:rsidR="000206AC" w:rsidRPr="00661C36">
        <w:rPr>
          <w:rFonts w:ascii="Arial" w:hAnsi="Arial" w:cs="Arial"/>
        </w:rPr>
        <w:t>X</w:t>
      </w:r>
      <w:r w:rsidR="000206AC" w:rsidRPr="00661C36">
        <w:rPr>
          <w:rFonts w:ascii="Arial" w:hAnsi="Arial" w:cs="Arial"/>
          <w:vertAlign w:val="superscript"/>
        </w:rPr>
        <w:t>2</w:t>
      </w:r>
      <w:r w:rsidR="000206AC" w:rsidRPr="00661C36">
        <w:rPr>
          <w:rFonts w:ascii="Arial" w:hAnsi="Arial" w:cs="Arial"/>
        </w:rPr>
        <w:t xml:space="preserve"> = 2.87, df = 2, </w:t>
      </w:r>
      <w:r w:rsidR="000206AC" w:rsidRPr="00661C36">
        <w:rPr>
          <w:rFonts w:ascii="Arial" w:hAnsi="Arial" w:cs="Arial"/>
          <w:i/>
          <w:iCs/>
        </w:rPr>
        <w:t xml:space="preserve">P </w:t>
      </w:r>
      <w:r w:rsidR="000206AC" w:rsidRPr="00661C36">
        <w:rPr>
          <w:rFonts w:ascii="Arial" w:hAnsi="Arial" w:cs="Arial"/>
        </w:rPr>
        <w:t>= 0.24</w:t>
      </w:r>
      <w:r w:rsidRPr="00661C36">
        <w:rPr>
          <w:rFonts w:ascii="Arial" w:hAnsi="Arial" w:cs="Arial"/>
        </w:rPr>
        <w:t xml:space="preserve">) between these three ethnic groups. However, </w:t>
      </w:r>
      <w:r w:rsidRPr="00661C36">
        <w:rPr>
          <w:rFonts w:ascii="Arial" w:hAnsi="Arial" w:cs="Arial"/>
          <w:i/>
          <w:iCs/>
        </w:rPr>
        <w:t xml:space="preserve">S. </w:t>
      </w:r>
      <w:proofErr w:type="spellStart"/>
      <w:r w:rsidRPr="00661C36">
        <w:rPr>
          <w:rFonts w:ascii="Arial" w:hAnsi="Arial" w:cs="Arial"/>
          <w:i/>
          <w:iCs/>
        </w:rPr>
        <w:t>interrupta</w:t>
      </w:r>
      <w:proofErr w:type="spellEnd"/>
      <w:r w:rsidRPr="00661C36">
        <w:rPr>
          <w:rFonts w:ascii="Arial" w:hAnsi="Arial" w:cs="Arial"/>
        </w:rPr>
        <w:t xml:space="preserve"> was less cited frequently by the Bissa (10.45%) than by the Mossi (29.25%); </w:t>
      </w:r>
      <w:r w:rsidRPr="00661C36">
        <w:rPr>
          <w:rFonts w:ascii="Arial" w:hAnsi="Arial" w:cs="Arial"/>
          <w:i/>
          <w:iCs/>
        </w:rPr>
        <w:t>Gryllus campestris</w:t>
      </w:r>
      <w:r w:rsidRPr="00661C36">
        <w:rPr>
          <w:rFonts w:ascii="Arial" w:hAnsi="Arial" w:cs="Arial"/>
        </w:rPr>
        <w:t xml:space="preserve"> was cited only by the Mossi group (Fig. 5). </w:t>
      </w:r>
      <w:proofErr w:type="spellStart"/>
      <w:r w:rsidRPr="00661C36">
        <w:rPr>
          <w:rFonts w:ascii="Arial" w:hAnsi="Arial" w:cs="Arial"/>
          <w:i/>
          <w:iCs/>
        </w:rPr>
        <w:t>C</w:t>
      </w:r>
      <w:r w:rsidR="0017591E" w:rsidRPr="00661C36">
        <w:rPr>
          <w:rFonts w:ascii="Arial" w:hAnsi="Arial" w:cs="Arial"/>
          <w:i/>
          <w:iCs/>
        </w:rPr>
        <w:t>arbula</w:t>
      </w:r>
      <w:proofErr w:type="spellEnd"/>
      <w:r w:rsidRPr="00661C36">
        <w:rPr>
          <w:rFonts w:ascii="Arial" w:hAnsi="Arial" w:cs="Arial"/>
          <w:i/>
          <w:iCs/>
        </w:rPr>
        <w:t xml:space="preserve"> </w:t>
      </w:r>
      <w:proofErr w:type="spellStart"/>
      <w:r w:rsidRPr="00661C36">
        <w:rPr>
          <w:rFonts w:ascii="Arial" w:hAnsi="Arial" w:cs="Arial"/>
          <w:i/>
          <w:iCs/>
        </w:rPr>
        <w:t>marginella</w:t>
      </w:r>
      <w:proofErr w:type="spellEnd"/>
      <w:r w:rsidRPr="00661C36">
        <w:rPr>
          <w:rFonts w:ascii="Arial" w:hAnsi="Arial" w:cs="Arial"/>
        </w:rPr>
        <w:t xml:space="preserve"> was less cited frequently by the </w:t>
      </w:r>
      <w:proofErr w:type="spellStart"/>
      <w:r w:rsidRPr="00661C36">
        <w:rPr>
          <w:rFonts w:ascii="Arial" w:hAnsi="Arial" w:cs="Arial"/>
        </w:rPr>
        <w:t>Peuhl</w:t>
      </w:r>
      <w:proofErr w:type="spellEnd"/>
      <w:r w:rsidRPr="00661C36">
        <w:rPr>
          <w:rFonts w:ascii="Arial" w:hAnsi="Arial" w:cs="Arial"/>
        </w:rPr>
        <w:t xml:space="preserve"> group, as well the other species.</w:t>
      </w:r>
    </w:p>
    <w:p w14:paraId="0EC1A74E" w14:textId="77777777" w:rsidR="00222871" w:rsidRPr="00661C36" w:rsidRDefault="00222871" w:rsidP="00AA1833">
      <w:pPr>
        <w:pStyle w:val="Body"/>
        <w:spacing w:after="0"/>
        <w:rPr>
          <w:rFonts w:ascii="Arial" w:hAnsi="Arial" w:cs="Arial"/>
        </w:rPr>
      </w:pPr>
    </w:p>
    <w:p w14:paraId="03060404" w14:textId="18D5C6E6" w:rsidR="00AA1833" w:rsidRPr="00661C36" w:rsidRDefault="00BE5547" w:rsidP="00AA1833">
      <w:pPr>
        <w:pStyle w:val="Body"/>
        <w:spacing w:after="0"/>
        <w:rPr>
          <w:rFonts w:ascii="Arial" w:hAnsi="Arial" w:cs="Arial"/>
        </w:rPr>
      </w:pPr>
      <w:r w:rsidRPr="00661C36">
        <w:rPr>
          <w:rFonts w:ascii="Times New Roman" w:hAnsi="Times New Roman"/>
          <w:noProof/>
        </w:rPr>
        <w:lastRenderedPageBreak/>
        <w:drawing>
          <wp:inline distT="0" distB="0" distL="0" distR="0" wp14:anchorId="5C3C314E" wp14:editId="0C3C6FAE">
            <wp:extent cx="5760720" cy="3101052"/>
            <wp:effectExtent l="0" t="0" r="11430" b="4445"/>
            <wp:docPr id="336163727" name="Graphique 1">
              <a:extLst xmlns:a="http://schemas.openxmlformats.org/drawingml/2006/main">
                <a:ext uri="{FF2B5EF4-FFF2-40B4-BE49-F238E27FC236}">
                  <a16:creationId xmlns:a16="http://schemas.microsoft.com/office/drawing/2014/main" id="{A4D5C493-97F7-62CD-DFB3-360647B9A6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2C515BE" w14:textId="37420560" w:rsidR="00BE5547" w:rsidRPr="00661C36" w:rsidRDefault="00BE5547" w:rsidP="00AA1833">
      <w:pPr>
        <w:pStyle w:val="Body"/>
        <w:spacing w:after="0"/>
        <w:rPr>
          <w:rFonts w:ascii="Arial" w:hAnsi="Arial" w:cs="Arial"/>
        </w:rPr>
      </w:pPr>
      <w:r w:rsidRPr="00661C36">
        <w:rPr>
          <w:rFonts w:ascii="Arial" w:hAnsi="Arial" w:cs="Arial"/>
        </w:rPr>
        <w:t xml:space="preserve">Fig. 5: </w:t>
      </w:r>
      <w:r w:rsidR="00ED5A71" w:rsidRPr="00661C36">
        <w:rPr>
          <w:rFonts w:ascii="Arial" w:hAnsi="Arial" w:cs="Arial"/>
        </w:rPr>
        <w:t>Frequency of mentions of edible insect species by ethnic group</w:t>
      </w:r>
    </w:p>
    <w:p w14:paraId="0F92D705" w14:textId="77777777" w:rsidR="002D7F8E" w:rsidRPr="00661C36" w:rsidRDefault="002D7F8E" w:rsidP="00AA1833">
      <w:pPr>
        <w:pStyle w:val="Body"/>
        <w:spacing w:after="0"/>
        <w:rPr>
          <w:rFonts w:ascii="Arial" w:hAnsi="Arial" w:cs="Arial"/>
        </w:rPr>
      </w:pPr>
    </w:p>
    <w:p w14:paraId="6CD296AA" w14:textId="77777777" w:rsidR="00BE5547" w:rsidRPr="00661C36" w:rsidRDefault="00BE5547" w:rsidP="00AA1833">
      <w:pPr>
        <w:pStyle w:val="Body"/>
        <w:spacing w:after="0"/>
        <w:rPr>
          <w:rFonts w:ascii="Arial" w:hAnsi="Arial" w:cs="Arial"/>
        </w:rPr>
      </w:pPr>
    </w:p>
    <w:p w14:paraId="6F014F6C" w14:textId="64FB02F7" w:rsidR="00AA1833" w:rsidRPr="00661C36" w:rsidRDefault="00AA1833" w:rsidP="008C74E9">
      <w:pPr>
        <w:pStyle w:val="Body"/>
        <w:spacing w:after="0" w:line="480" w:lineRule="auto"/>
        <w:rPr>
          <w:rFonts w:ascii="Arial" w:hAnsi="Arial" w:cs="Arial"/>
        </w:rPr>
      </w:pPr>
      <w:r w:rsidRPr="00661C36">
        <w:rPr>
          <w:rFonts w:ascii="Arial" w:hAnsi="Arial" w:cs="Arial"/>
          <w:b/>
          <w:u w:val="single"/>
        </w:rPr>
        <w:t>3.1.4 Knowledge of edible insects according to religious group</w:t>
      </w:r>
    </w:p>
    <w:p w14:paraId="001C1BBE" w14:textId="3CA7B198" w:rsidR="00AA1833" w:rsidRPr="00661C36" w:rsidRDefault="00AA1833" w:rsidP="008C74E9">
      <w:pPr>
        <w:pStyle w:val="Body"/>
        <w:spacing w:after="0" w:line="480" w:lineRule="auto"/>
        <w:rPr>
          <w:rFonts w:ascii="Arial" w:hAnsi="Arial" w:cs="Arial"/>
        </w:rPr>
      </w:pPr>
      <w:r w:rsidRPr="00661C36">
        <w:rPr>
          <w:rFonts w:ascii="Arial" w:hAnsi="Arial" w:cs="Arial"/>
        </w:rPr>
        <w:t>Insect consumption in the three localities was independent of religion (</w:t>
      </w:r>
      <w:r w:rsidR="005D609F" w:rsidRPr="00661C36">
        <w:rPr>
          <w:rFonts w:ascii="Arial" w:hAnsi="Arial" w:cs="Arial"/>
        </w:rPr>
        <w:t>X</w:t>
      </w:r>
      <w:r w:rsidR="005D609F" w:rsidRPr="00661C36">
        <w:rPr>
          <w:rFonts w:ascii="Arial" w:hAnsi="Arial" w:cs="Arial"/>
          <w:vertAlign w:val="superscript"/>
        </w:rPr>
        <w:t>2</w:t>
      </w:r>
      <w:r w:rsidR="005D609F" w:rsidRPr="00661C36">
        <w:rPr>
          <w:rFonts w:ascii="Arial" w:hAnsi="Arial" w:cs="Arial"/>
        </w:rPr>
        <w:t>= 2.47; df = 4</w:t>
      </w:r>
      <w:r w:rsidR="00E42EC9" w:rsidRPr="00661C36">
        <w:rPr>
          <w:rFonts w:ascii="Arial" w:hAnsi="Arial" w:cs="Arial"/>
        </w:rPr>
        <w:t>;</w:t>
      </w:r>
      <w:r w:rsidR="005D609F" w:rsidRPr="00661C36">
        <w:rPr>
          <w:rFonts w:ascii="Arial" w:hAnsi="Arial" w:cs="Arial"/>
        </w:rPr>
        <w:t xml:space="preserve"> </w:t>
      </w:r>
      <w:r w:rsidR="00222871" w:rsidRPr="00661C36">
        <w:rPr>
          <w:rFonts w:ascii="Arial" w:hAnsi="Arial" w:cs="Arial"/>
          <w:i/>
          <w:iCs/>
        </w:rPr>
        <w:t>P</w:t>
      </w:r>
      <w:r w:rsidRPr="00661C36">
        <w:rPr>
          <w:rFonts w:ascii="Arial" w:hAnsi="Arial" w:cs="Arial"/>
        </w:rPr>
        <w:t xml:space="preserve"> </w:t>
      </w:r>
      <w:r w:rsidR="00222871" w:rsidRPr="00661C36">
        <w:rPr>
          <w:rFonts w:ascii="Arial" w:hAnsi="Arial" w:cs="Arial"/>
        </w:rPr>
        <w:t xml:space="preserve">= </w:t>
      </w:r>
      <w:r w:rsidRPr="00661C36">
        <w:rPr>
          <w:rFonts w:ascii="Arial" w:hAnsi="Arial" w:cs="Arial"/>
        </w:rPr>
        <w:t>0.</w:t>
      </w:r>
      <w:r w:rsidR="00E42EC9" w:rsidRPr="00661C36">
        <w:rPr>
          <w:rFonts w:ascii="Arial" w:hAnsi="Arial" w:cs="Arial"/>
        </w:rPr>
        <w:t>7</w:t>
      </w:r>
      <w:r w:rsidRPr="00661C36">
        <w:rPr>
          <w:rFonts w:ascii="Arial" w:hAnsi="Arial" w:cs="Arial"/>
        </w:rPr>
        <w:t xml:space="preserve">). For each species, the frequency of citations was almost the same between the two religious groups (Muslims and Christians) (Fig. 6). </w:t>
      </w:r>
      <w:proofErr w:type="spellStart"/>
      <w:r w:rsidRPr="00661C36">
        <w:rPr>
          <w:rFonts w:ascii="Arial" w:hAnsi="Arial" w:cs="Arial"/>
          <w:i/>
          <w:iCs/>
        </w:rPr>
        <w:t>Carbula</w:t>
      </w:r>
      <w:proofErr w:type="spellEnd"/>
      <w:r w:rsidRPr="00661C36">
        <w:rPr>
          <w:rFonts w:ascii="Arial" w:hAnsi="Arial" w:cs="Arial"/>
          <w:i/>
          <w:iCs/>
        </w:rPr>
        <w:t xml:space="preserve"> </w:t>
      </w:r>
      <w:proofErr w:type="spellStart"/>
      <w:r w:rsidRPr="00661C36">
        <w:rPr>
          <w:rFonts w:ascii="Arial" w:hAnsi="Arial" w:cs="Arial"/>
          <w:i/>
          <w:iCs/>
        </w:rPr>
        <w:t>marginella</w:t>
      </w:r>
      <w:proofErr w:type="spellEnd"/>
      <w:r w:rsidRPr="00661C36">
        <w:rPr>
          <w:rFonts w:ascii="Arial" w:hAnsi="Arial" w:cs="Arial"/>
        </w:rPr>
        <w:t xml:space="preserve"> remains the most cited species, followed by </w:t>
      </w:r>
      <w:r w:rsidRPr="00661C36">
        <w:rPr>
          <w:rFonts w:ascii="Arial" w:hAnsi="Arial" w:cs="Arial"/>
          <w:i/>
          <w:iCs/>
        </w:rPr>
        <w:t xml:space="preserve">M. </w:t>
      </w:r>
      <w:proofErr w:type="spellStart"/>
      <w:r w:rsidRPr="00661C36">
        <w:rPr>
          <w:rFonts w:ascii="Arial" w:hAnsi="Arial" w:cs="Arial"/>
          <w:i/>
          <w:iCs/>
        </w:rPr>
        <w:t>subhyalinus</w:t>
      </w:r>
      <w:proofErr w:type="spellEnd"/>
      <w:r w:rsidRPr="00661C36">
        <w:rPr>
          <w:rFonts w:ascii="Arial" w:hAnsi="Arial" w:cs="Arial"/>
          <w:i/>
          <w:iCs/>
        </w:rPr>
        <w:t xml:space="preserve"> </w:t>
      </w:r>
      <w:r w:rsidRPr="00661C36">
        <w:rPr>
          <w:rFonts w:ascii="Arial" w:hAnsi="Arial" w:cs="Arial"/>
        </w:rPr>
        <w:t xml:space="preserve">and </w:t>
      </w:r>
      <w:r w:rsidRPr="00661C36">
        <w:rPr>
          <w:rFonts w:ascii="Arial" w:hAnsi="Arial" w:cs="Arial"/>
          <w:i/>
          <w:iCs/>
        </w:rPr>
        <w:t xml:space="preserve">K. </w:t>
      </w:r>
      <w:proofErr w:type="spellStart"/>
      <w:r w:rsidRPr="00661C36">
        <w:rPr>
          <w:rFonts w:ascii="Arial" w:hAnsi="Arial" w:cs="Arial"/>
          <w:i/>
          <w:iCs/>
        </w:rPr>
        <w:t>angulifera</w:t>
      </w:r>
      <w:proofErr w:type="spellEnd"/>
      <w:r w:rsidRPr="00661C36">
        <w:rPr>
          <w:rFonts w:ascii="Arial" w:hAnsi="Arial" w:cs="Arial"/>
          <w:i/>
          <w:iCs/>
        </w:rPr>
        <w:t xml:space="preserve">. S. </w:t>
      </w:r>
      <w:proofErr w:type="spellStart"/>
      <w:r w:rsidRPr="00661C36">
        <w:rPr>
          <w:rFonts w:ascii="Arial" w:hAnsi="Arial" w:cs="Arial"/>
          <w:i/>
          <w:iCs/>
        </w:rPr>
        <w:t>interrupta</w:t>
      </w:r>
      <w:proofErr w:type="spellEnd"/>
      <w:r w:rsidRPr="00661C36">
        <w:rPr>
          <w:rFonts w:ascii="Arial" w:hAnsi="Arial" w:cs="Arial"/>
          <w:i/>
          <w:iCs/>
        </w:rPr>
        <w:t xml:space="preserve"> </w:t>
      </w:r>
      <w:r w:rsidRPr="00661C36">
        <w:rPr>
          <w:rFonts w:ascii="Arial" w:hAnsi="Arial" w:cs="Arial"/>
        </w:rPr>
        <w:t>and</w:t>
      </w:r>
      <w:r w:rsidRPr="00661C36">
        <w:rPr>
          <w:rFonts w:ascii="Arial" w:hAnsi="Arial" w:cs="Arial"/>
          <w:i/>
          <w:iCs/>
        </w:rPr>
        <w:t xml:space="preserve"> </w:t>
      </w:r>
      <w:proofErr w:type="spellStart"/>
      <w:proofErr w:type="gramStart"/>
      <w:r w:rsidRPr="00661C36">
        <w:rPr>
          <w:rFonts w:ascii="Arial" w:hAnsi="Arial" w:cs="Arial"/>
          <w:i/>
          <w:iCs/>
        </w:rPr>
        <w:t>G.campestris</w:t>
      </w:r>
      <w:proofErr w:type="spellEnd"/>
      <w:proofErr w:type="gramEnd"/>
      <w:r w:rsidRPr="00661C36">
        <w:rPr>
          <w:rFonts w:ascii="Arial" w:hAnsi="Arial" w:cs="Arial"/>
          <w:i/>
          <w:iCs/>
        </w:rPr>
        <w:t xml:space="preserve"> </w:t>
      </w:r>
      <w:r w:rsidRPr="00661C36">
        <w:rPr>
          <w:rFonts w:ascii="Arial" w:hAnsi="Arial" w:cs="Arial"/>
        </w:rPr>
        <w:t>were rarely cited.</w:t>
      </w:r>
    </w:p>
    <w:p w14:paraId="198E5BD1" w14:textId="77777777" w:rsidR="002D7F8E" w:rsidRPr="00661C36" w:rsidRDefault="002D7F8E" w:rsidP="008C74E9">
      <w:pPr>
        <w:pStyle w:val="Body"/>
        <w:spacing w:after="0" w:line="480" w:lineRule="auto"/>
        <w:rPr>
          <w:rFonts w:ascii="Arial" w:hAnsi="Arial" w:cs="Arial"/>
        </w:rPr>
      </w:pPr>
    </w:p>
    <w:p w14:paraId="5073C1A0" w14:textId="77777777" w:rsidR="00222871" w:rsidRPr="00661C36" w:rsidRDefault="00222871" w:rsidP="00AA1833">
      <w:pPr>
        <w:pStyle w:val="Body"/>
        <w:spacing w:after="0"/>
        <w:rPr>
          <w:rFonts w:ascii="Arial" w:hAnsi="Arial" w:cs="Arial"/>
        </w:rPr>
      </w:pPr>
    </w:p>
    <w:p w14:paraId="108FB44C" w14:textId="7431AA5F" w:rsidR="00AA1833" w:rsidRPr="00661C36" w:rsidRDefault="00BE5547" w:rsidP="00AA1833">
      <w:pPr>
        <w:pStyle w:val="Body"/>
        <w:spacing w:after="0"/>
        <w:rPr>
          <w:rFonts w:ascii="Arial" w:hAnsi="Arial" w:cs="Arial"/>
        </w:rPr>
      </w:pPr>
      <w:r w:rsidRPr="00661C36">
        <w:rPr>
          <w:rFonts w:ascii="Times New Roman" w:hAnsi="Times New Roman"/>
          <w:noProof/>
        </w:rPr>
        <w:drawing>
          <wp:inline distT="0" distB="0" distL="0" distR="0" wp14:anchorId="3061E444" wp14:editId="367ED1F5">
            <wp:extent cx="5804453" cy="2878373"/>
            <wp:effectExtent l="0" t="0" r="6350" b="17780"/>
            <wp:docPr id="752709596" name="Graphique 1">
              <a:extLst xmlns:a="http://schemas.openxmlformats.org/drawingml/2006/main">
                <a:ext uri="{FF2B5EF4-FFF2-40B4-BE49-F238E27FC236}">
                  <a16:creationId xmlns:a16="http://schemas.microsoft.com/office/drawing/2014/main" id="{340B5592-3BFE-0B60-BBC0-BD4F76EE1A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013148D" w14:textId="757F4A97" w:rsidR="00BE5547" w:rsidRPr="00661C36" w:rsidRDefault="00BE5547" w:rsidP="00AA1833">
      <w:pPr>
        <w:pStyle w:val="Body"/>
        <w:spacing w:after="0"/>
        <w:rPr>
          <w:rFonts w:ascii="Arial" w:hAnsi="Arial" w:cs="Arial"/>
        </w:rPr>
      </w:pPr>
      <w:r w:rsidRPr="00661C36">
        <w:rPr>
          <w:rFonts w:ascii="Arial" w:hAnsi="Arial" w:cs="Arial"/>
        </w:rPr>
        <w:t>Fig. 6: Frequency of citations of edible insect species according religious group</w:t>
      </w:r>
    </w:p>
    <w:p w14:paraId="345C1528" w14:textId="77777777" w:rsidR="00BE5547" w:rsidRPr="00661C36" w:rsidRDefault="00BE5547" w:rsidP="00AA1833">
      <w:pPr>
        <w:pStyle w:val="Body"/>
        <w:spacing w:after="0"/>
        <w:rPr>
          <w:rFonts w:ascii="Arial" w:hAnsi="Arial" w:cs="Arial"/>
        </w:rPr>
      </w:pPr>
    </w:p>
    <w:p w14:paraId="315F8162" w14:textId="77777777" w:rsidR="00274904" w:rsidRPr="00661C36" w:rsidRDefault="00274904" w:rsidP="00AA1833">
      <w:pPr>
        <w:pStyle w:val="Body"/>
        <w:spacing w:after="0"/>
        <w:rPr>
          <w:rFonts w:ascii="Arial" w:hAnsi="Arial" w:cs="Arial"/>
        </w:rPr>
      </w:pPr>
    </w:p>
    <w:p w14:paraId="51CF0F2D" w14:textId="37F366BE" w:rsidR="00AA1833" w:rsidRPr="00661C36" w:rsidRDefault="00AA1833" w:rsidP="008C74E9">
      <w:pPr>
        <w:pStyle w:val="Body"/>
        <w:spacing w:after="0" w:line="480" w:lineRule="auto"/>
        <w:rPr>
          <w:rFonts w:ascii="Arial" w:hAnsi="Arial" w:cs="Arial"/>
          <w:b/>
          <w:sz w:val="22"/>
        </w:rPr>
      </w:pPr>
      <w:r w:rsidRPr="00661C36">
        <w:rPr>
          <w:rFonts w:ascii="Arial" w:hAnsi="Arial" w:cs="Arial"/>
          <w:b/>
          <w:caps/>
          <w:sz w:val="22"/>
        </w:rPr>
        <w:lastRenderedPageBreak/>
        <w:t xml:space="preserve">3.2 </w:t>
      </w:r>
      <w:r w:rsidRPr="00661C36">
        <w:rPr>
          <w:rFonts w:ascii="Arial" w:hAnsi="Arial" w:cs="Arial"/>
          <w:b/>
          <w:sz w:val="22"/>
        </w:rPr>
        <w:t>Seasonal availability of insects, collection methods and consumption stages according to locality</w:t>
      </w:r>
    </w:p>
    <w:p w14:paraId="731B9CFE" w14:textId="0CADB2FF" w:rsidR="00AA1833" w:rsidRPr="00661C36" w:rsidRDefault="00AA1833" w:rsidP="008C74E9">
      <w:pPr>
        <w:pStyle w:val="Body"/>
        <w:spacing w:after="0" w:line="480" w:lineRule="auto"/>
        <w:rPr>
          <w:rFonts w:ascii="Arial" w:hAnsi="Arial" w:cs="Arial"/>
          <w:b/>
          <w:u w:val="single"/>
        </w:rPr>
      </w:pPr>
      <w:r w:rsidRPr="00661C36">
        <w:rPr>
          <w:rFonts w:ascii="Arial" w:hAnsi="Arial" w:cs="Arial"/>
          <w:b/>
          <w:u w:val="single"/>
        </w:rPr>
        <w:t>3.2.1 Seasonal availability of C. marginella and other edible insects</w:t>
      </w:r>
    </w:p>
    <w:p w14:paraId="4755B43A" w14:textId="130ADC9F" w:rsidR="00AA1833" w:rsidRPr="00661C36" w:rsidRDefault="00AA1833" w:rsidP="008C74E9">
      <w:pPr>
        <w:pStyle w:val="Body"/>
        <w:spacing w:after="0" w:line="480" w:lineRule="auto"/>
        <w:rPr>
          <w:rFonts w:ascii="Arial" w:hAnsi="Arial" w:cs="Arial"/>
        </w:rPr>
      </w:pPr>
      <w:proofErr w:type="spellStart"/>
      <w:r w:rsidRPr="00661C36">
        <w:rPr>
          <w:rFonts w:ascii="Arial" w:hAnsi="Arial" w:cs="Arial"/>
          <w:i/>
          <w:iCs/>
        </w:rPr>
        <w:t>Carbula</w:t>
      </w:r>
      <w:proofErr w:type="spellEnd"/>
      <w:r w:rsidRPr="00661C36">
        <w:rPr>
          <w:rFonts w:ascii="Arial" w:hAnsi="Arial" w:cs="Arial"/>
          <w:i/>
          <w:iCs/>
        </w:rPr>
        <w:t xml:space="preserve"> </w:t>
      </w:r>
      <w:proofErr w:type="spellStart"/>
      <w:r w:rsidRPr="00661C36">
        <w:rPr>
          <w:rFonts w:ascii="Arial" w:hAnsi="Arial" w:cs="Arial"/>
          <w:i/>
          <w:iCs/>
        </w:rPr>
        <w:t>marginella</w:t>
      </w:r>
      <w:proofErr w:type="spellEnd"/>
      <w:r w:rsidRPr="00661C36">
        <w:rPr>
          <w:rFonts w:ascii="Arial" w:hAnsi="Arial" w:cs="Arial"/>
        </w:rPr>
        <w:t xml:space="preserve"> is observed at the end of the rainy season and throughout the dry season from November to May in the localities of </w:t>
      </w:r>
      <w:proofErr w:type="spellStart"/>
      <w:r w:rsidRPr="00661C36">
        <w:rPr>
          <w:rFonts w:ascii="Arial" w:hAnsi="Arial" w:cs="Arial"/>
        </w:rPr>
        <w:t>Pagou</w:t>
      </w:r>
      <w:proofErr w:type="spellEnd"/>
      <w:r w:rsidRPr="00661C36">
        <w:rPr>
          <w:rFonts w:ascii="Arial" w:hAnsi="Arial" w:cs="Arial"/>
        </w:rPr>
        <w:t xml:space="preserve"> and </w:t>
      </w:r>
      <w:proofErr w:type="spellStart"/>
      <w:r w:rsidRPr="00661C36">
        <w:rPr>
          <w:rFonts w:ascii="Arial" w:hAnsi="Arial" w:cs="Arial"/>
        </w:rPr>
        <w:t>Vinnogo</w:t>
      </w:r>
      <w:proofErr w:type="spellEnd"/>
      <w:r w:rsidRPr="00661C36">
        <w:rPr>
          <w:rFonts w:ascii="Arial" w:hAnsi="Arial" w:cs="Arial"/>
        </w:rPr>
        <w:t xml:space="preserve"> (Table 1). In </w:t>
      </w:r>
      <w:proofErr w:type="spellStart"/>
      <w:r w:rsidRPr="00661C36">
        <w:rPr>
          <w:rFonts w:ascii="Arial" w:hAnsi="Arial" w:cs="Arial"/>
        </w:rPr>
        <w:t>Boudtenga</w:t>
      </w:r>
      <w:proofErr w:type="spellEnd"/>
      <w:r w:rsidRPr="00661C36">
        <w:rPr>
          <w:rFonts w:ascii="Arial" w:hAnsi="Arial" w:cs="Arial"/>
        </w:rPr>
        <w:t xml:space="preserve">, it is available from September to December. </w:t>
      </w:r>
      <w:proofErr w:type="spellStart"/>
      <w:r w:rsidRPr="00661C36">
        <w:rPr>
          <w:rFonts w:ascii="Arial" w:hAnsi="Arial" w:cs="Arial"/>
          <w:i/>
          <w:iCs/>
        </w:rPr>
        <w:t>Kraussaria</w:t>
      </w:r>
      <w:proofErr w:type="spellEnd"/>
      <w:r w:rsidRPr="00661C36">
        <w:rPr>
          <w:rFonts w:ascii="Arial" w:hAnsi="Arial" w:cs="Arial"/>
          <w:i/>
          <w:iCs/>
        </w:rPr>
        <w:t xml:space="preserve"> </w:t>
      </w:r>
      <w:proofErr w:type="spellStart"/>
      <w:r w:rsidRPr="00661C36">
        <w:rPr>
          <w:rFonts w:ascii="Arial" w:hAnsi="Arial" w:cs="Arial"/>
          <w:i/>
          <w:iCs/>
        </w:rPr>
        <w:t>angulifera</w:t>
      </w:r>
      <w:proofErr w:type="spellEnd"/>
      <w:r w:rsidRPr="00661C36">
        <w:rPr>
          <w:rFonts w:ascii="Arial" w:hAnsi="Arial" w:cs="Arial"/>
        </w:rPr>
        <w:t xml:space="preserve"> and </w:t>
      </w:r>
      <w:r w:rsidRPr="00661C36">
        <w:rPr>
          <w:rFonts w:ascii="Arial" w:hAnsi="Arial" w:cs="Arial"/>
          <w:i/>
          <w:iCs/>
        </w:rPr>
        <w:t xml:space="preserve">S. </w:t>
      </w:r>
      <w:proofErr w:type="spellStart"/>
      <w:r w:rsidRPr="00661C36">
        <w:rPr>
          <w:rFonts w:ascii="Arial" w:hAnsi="Arial" w:cs="Arial"/>
          <w:i/>
          <w:iCs/>
        </w:rPr>
        <w:t>interrupta</w:t>
      </w:r>
      <w:proofErr w:type="spellEnd"/>
      <w:r w:rsidRPr="00661C36">
        <w:rPr>
          <w:rFonts w:ascii="Arial" w:hAnsi="Arial" w:cs="Arial"/>
        </w:rPr>
        <w:t xml:space="preserve"> were reported during the rainy season, from June to October. However</w:t>
      </w:r>
      <w:r w:rsidR="006D3988" w:rsidRPr="00661C36">
        <w:rPr>
          <w:rFonts w:ascii="Arial" w:hAnsi="Arial" w:cs="Arial"/>
        </w:rPr>
        <w:t>,</w:t>
      </w:r>
      <w:r w:rsidRPr="00661C36">
        <w:rPr>
          <w:rFonts w:ascii="Arial" w:hAnsi="Arial" w:cs="Arial"/>
        </w:rPr>
        <w:t xml:space="preserve"> </w:t>
      </w:r>
      <w:r w:rsidRPr="00661C36">
        <w:rPr>
          <w:rFonts w:ascii="Arial" w:hAnsi="Arial" w:cs="Arial"/>
          <w:i/>
          <w:iCs/>
        </w:rPr>
        <w:t xml:space="preserve">K. </w:t>
      </w:r>
      <w:proofErr w:type="spellStart"/>
      <w:r w:rsidRPr="00661C36">
        <w:rPr>
          <w:rFonts w:ascii="Arial" w:hAnsi="Arial" w:cs="Arial"/>
          <w:i/>
          <w:iCs/>
        </w:rPr>
        <w:t>angulifera</w:t>
      </w:r>
      <w:proofErr w:type="spellEnd"/>
      <w:r w:rsidRPr="00661C36">
        <w:rPr>
          <w:rFonts w:ascii="Arial" w:hAnsi="Arial" w:cs="Arial"/>
        </w:rPr>
        <w:t xml:space="preserve"> was observed at the start of the dry season, mainly in November. </w:t>
      </w:r>
      <w:proofErr w:type="spellStart"/>
      <w:r w:rsidRPr="00661C36">
        <w:rPr>
          <w:rFonts w:ascii="Arial" w:hAnsi="Arial" w:cs="Arial"/>
          <w:i/>
          <w:iCs/>
        </w:rPr>
        <w:t>Macrotermes</w:t>
      </w:r>
      <w:proofErr w:type="spellEnd"/>
      <w:r w:rsidRPr="00661C36">
        <w:rPr>
          <w:rFonts w:ascii="Arial" w:hAnsi="Arial" w:cs="Arial"/>
          <w:i/>
          <w:iCs/>
        </w:rPr>
        <w:t xml:space="preserve"> </w:t>
      </w:r>
      <w:proofErr w:type="spellStart"/>
      <w:r w:rsidRPr="00661C36">
        <w:rPr>
          <w:rFonts w:ascii="Arial" w:hAnsi="Arial" w:cs="Arial"/>
          <w:i/>
          <w:iCs/>
        </w:rPr>
        <w:t>subhyalinus</w:t>
      </w:r>
      <w:proofErr w:type="spellEnd"/>
      <w:r w:rsidRPr="00661C36">
        <w:rPr>
          <w:rFonts w:ascii="Arial" w:hAnsi="Arial" w:cs="Arial"/>
        </w:rPr>
        <w:t xml:space="preserve"> is available at the start of the rainy season between May and August. As soon as the rains begin, the winged reproductives of these species are attracted by light sources. They are abundant in the evenings, especially during morning rains.</w:t>
      </w:r>
    </w:p>
    <w:tbl>
      <w:tblPr>
        <w:tblStyle w:val="TableGrid"/>
        <w:tblpPr w:leftFromText="141" w:rightFromText="141" w:vertAnchor="text" w:horzAnchor="margin" w:tblpXSpec="center" w:tblpY="552"/>
        <w:tblW w:w="108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1287"/>
        <w:gridCol w:w="604"/>
        <w:gridCol w:w="608"/>
        <w:gridCol w:w="755"/>
        <w:gridCol w:w="723"/>
        <w:gridCol w:w="681"/>
        <w:gridCol w:w="730"/>
        <w:gridCol w:w="657"/>
        <w:gridCol w:w="721"/>
        <w:gridCol w:w="693"/>
        <w:gridCol w:w="604"/>
        <w:gridCol w:w="644"/>
        <w:gridCol w:w="620"/>
      </w:tblGrid>
      <w:tr w:rsidR="00661C36" w:rsidRPr="00661C36" w14:paraId="500BFD0A" w14:textId="77777777" w:rsidTr="002F2D30">
        <w:trPr>
          <w:trHeight w:val="466"/>
        </w:trPr>
        <w:tc>
          <w:tcPr>
            <w:tcW w:w="1522" w:type="dxa"/>
            <w:tcBorders>
              <w:top w:val="single" w:sz="4" w:space="0" w:color="auto"/>
              <w:bottom w:val="single" w:sz="4" w:space="0" w:color="auto"/>
            </w:tcBorders>
            <w:shd w:val="clear" w:color="auto" w:fill="D9D9D9" w:themeFill="background1" w:themeFillShade="D9"/>
          </w:tcPr>
          <w:p w14:paraId="51C1D427" w14:textId="77777777" w:rsidR="00BE5547" w:rsidRPr="00661C36" w:rsidRDefault="00BE5547" w:rsidP="002F2D30">
            <w:pPr>
              <w:jc w:val="both"/>
              <w:rPr>
                <w:b/>
                <w:bCs/>
                <w:kern w:val="2"/>
              </w:rPr>
            </w:pPr>
            <w:r w:rsidRPr="00661C36">
              <w:rPr>
                <w:b/>
                <w:bCs/>
                <w:kern w:val="2"/>
              </w:rPr>
              <w:t>Species</w:t>
            </w:r>
          </w:p>
        </w:tc>
        <w:tc>
          <w:tcPr>
            <w:tcW w:w="1287" w:type="dxa"/>
            <w:tcBorders>
              <w:top w:val="single" w:sz="4" w:space="0" w:color="auto"/>
              <w:bottom w:val="single" w:sz="4" w:space="0" w:color="auto"/>
            </w:tcBorders>
            <w:shd w:val="clear" w:color="auto" w:fill="D9D9D9" w:themeFill="background1" w:themeFillShade="D9"/>
          </w:tcPr>
          <w:p w14:paraId="13F4AB25" w14:textId="77777777" w:rsidR="00BE5547" w:rsidRPr="00661C36" w:rsidRDefault="00BE5547" w:rsidP="002F2D30">
            <w:pPr>
              <w:jc w:val="both"/>
              <w:rPr>
                <w:b/>
                <w:bCs/>
                <w:kern w:val="2"/>
              </w:rPr>
            </w:pPr>
            <w:r w:rsidRPr="00661C36">
              <w:rPr>
                <w:b/>
                <w:bCs/>
                <w:kern w:val="2"/>
              </w:rPr>
              <w:t>Locality</w:t>
            </w:r>
          </w:p>
        </w:tc>
        <w:tc>
          <w:tcPr>
            <w:tcW w:w="605" w:type="dxa"/>
            <w:tcBorders>
              <w:top w:val="single" w:sz="4" w:space="0" w:color="auto"/>
              <w:bottom w:val="single" w:sz="4" w:space="0" w:color="auto"/>
            </w:tcBorders>
            <w:shd w:val="clear" w:color="auto" w:fill="D9D9D9" w:themeFill="background1" w:themeFillShade="D9"/>
          </w:tcPr>
          <w:p w14:paraId="2C566F27" w14:textId="77777777" w:rsidR="00BE5547" w:rsidRPr="00661C36" w:rsidRDefault="00BE5547" w:rsidP="002F2D30">
            <w:pPr>
              <w:jc w:val="both"/>
              <w:rPr>
                <w:b/>
                <w:bCs/>
                <w:kern w:val="2"/>
              </w:rPr>
            </w:pPr>
            <w:r w:rsidRPr="00661C36">
              <w:rPr>
                <w:b/>
                <w:bCs/>
                <w:kern w:val="2"/>
              </w:rPr>
              <w:t>Jan</w:t>
            </w:r>
          </w:p>
        </w:tc>
        <w:tc>
          <w:tcPr>
            <w:tcW w:w="607" w:type="dxa"/>
            <w:tcBorders>
              <w:top w:val="single" w:sz="4" w:space="0" w:color="auto"/>
              <w:bottom w:val="single" w:sz="4" w:space="0" w:color="auto"/>
            </w:tcBorders>
            <w:shd w:val="clear" w:color="auto" w:fill="D9D9D9" w:themeFill="background1" w:themeFillShade="D9"/>
          </w:tcPr>
          <w:p w14:paraId="0AF2F44D" w14:textId="77777777" w:rsidR="00BE5547" w:rsidRPr="00661C36" w:rsidRDefault="00BE5547" w:rsidP="002F2D30">
            <w:pPr>
              <w:jc w:val="both"/>
              <w:rPr>
                <w:b/>
                <w:bCs/>
                <w:kern w:val="2"/>
              </w:rPr>
            </w:pPr>
            <w:r w:rsidRPr="00661C36">
              <w:rPr>
                <w:b/>
                <w:bCs/>
                <w:kern w:val="2"/>
              </w:rPr>
              <w:t>Feb</w:t>
            </w:r>
          </w:p>
        </w:tc>
        <w:tc>
          <w:tcPr>
            <w:tcW w:w="765" w:type="dxa"/>
            <w:tcBorders>
              <w:top w:val="single" w:sz="4" w:space="0" w:color="auto"/>
              <w:bottom w:val="single" w:sz="4" w:space="0" w:color="auto"/>
            </w:tcBorders>
            <w:shd w:val="clear" w:color="auto" w:fill="D9D9D9" w:themeFill="background1" w:themeFillShade="D9"/>
          </w:tcPr>
          <w:p w14:paraId="2592EC3D" w14:textId="77777777" w:rsidR="00BE5547" w:rsidRPr="00661C36" w:rsidRDefault="00BE5547" w:rsidP="002F2D30">
            <w:pPr>
              <w:jc w:val="both"/>
              <w:rPr>
                <w:b/>
                <w:bCs/>
                <w:kern w:val="2"/>
              </w:rPr>
            </w:pPr>
            <w:r w:rsidRPr="00661C36">
              <w:rPr>
                <w:b/>
                <w:bCs/>
                <w:kern w:val="2"/>
              </w:rPr>
              <w:t>Mar</w:t>
            </w:r>
          </w:p>
        </w:tc>
        <w:tc>
          <w:tcPr>
            <w:tcW w:w="731" w:type="dxa"/>
            <w:tcBorders>
              <w:top w:val="single" w:sz="4" w:space="0" w:color="auto"/>
              <w:bottom w:val="single" w:sz="4" w:space="0" w:color="auto"/>
            </w:tcBorders>
            <w:shd w:val="clear" w:color="auto" w:fill="D9D9D9" w:themeFill="background1" w:themeFillShade="D9"/>
          </w:tcPr>
          <w:p w14:paraId="107DB7D4" w14:textId="77777777" w:rsidR="00BE5547" w:rsidRPr="00661C36" w:rsidRDefault="00BE5547" w:rsidP="002F2D30">
            <w:pPr>
              <w:jc w:val="both"/>
              <w:rPr>
                <w:b/>
                <w:bCs/>
                <w:kern w:val="2"/>
              </w:rPr>
            </w:pPr>
            <w:r w:rsidRPr="00661C36">
              <w:rPr>
                <w:b/>
                <w:bCs/>
                <w:kern w:val="2"/>
              </w:rPr>
              <w:t>Apr</w:t>
            </w:r>
          </w:p>
        </w:tc>
        <w:tc>
          <w:tcPr>
            <w:tcW w:w="683" w:type="dxa"/>
            <w:tcBorders>
              <w:top w:val="single" w:sz="4" w:space="0" w:color="auto"/>
              <w:bottom w:val="single" w:sz="4" w:space="0" w:color="auto"/>
            </w:tcBorders>
            <w:shd w:val="clear" w:color="auto" w:fill="D9D9D9" w:themeFill="background1" w:themeFillShade="D9"/>
          </w:tcPr>
          <w:p w14:paraId="4202076C" w14:textId="77777777" w:rsidR="00BE5547" w:rsidRPr="00661C36" w:rsidRDefault="00BE5547" w:rsidP="002F2D30">
            <w:pPr>
              <w:jc w:val="both"/>
              <w:rPr>
                <w:b/>
                <w:bCs/>
                <w:kern w:val="2"/>
              </w:rPr>
            </w:pPr>
            <w:r w:rsidRPr="00661C36">
              <w:rPr>
                <w:b/>
                <w:bCs/>
                <w:kern w:val="2"/>
              </w:rPr>
              <w:t>May</w:t>
            </w:r>
          </w:p>
        </w:tc>
        <w:tc>
          <w:tcPr>
            <w:tcW w:w="710" w:type="dxa"/>
            <w:tcBorders>
              <w:top w:val="single" w:sz="4" w:space="0" w:color="auto"/>
              <w:bottom w:val="single" w:sz="4" w:space="0" w:color="auto"/>
            </w:tcBorders>
            <w:shd w:val="clear" w:color="auto" w:fill="D9D9D9" w:themeFill="background1" w:themeFillShade="D9"/>
          </w:tcPr>
          <w:p w14:paraId="62E3980B" w14:textId="77777777" w:rsidR="00BE5547" w:rsidRPr="00661C36" w:rsidRDefault="00BE5547" w:rsidP="002F2D30">
            <w:pPr>
              <w:jc w:val="both"/>
              <w:rPr>
                <w:b/>
                <w:bCs/>
                <w:kern w:val="2"/>
              </w:rPr>
            </w:pPr>
            <w:r w:rsidRPr="00661C36">
              <w:rPr>
                <w:b/>
                <w:bCs/>
                <w:kern w:val="2"/>
              </w:rPr>
              <w:t>June</w:t>
            </w:r>
          </w:p>
        </w:tc>
        <w:tc>
          <w:tcPr>
            <w:tcW w:w="657" w:type="dxa"/>
            <w:tcBorders>
              <w:top w:val="single" w:sz="4" w:space="0" w:color="auto"/>
              <w:bottom w:val="single" w:sz="4" w:space="0" w:color="auto"/>
            </w:tcBorders>
            <w:shd w:val="clear" w:color="auto" w:fill="D9D9D9" w:themeFill="background1" w:themeFillShade="D9"/>
          </w:tcPr>
          <w:p w14:paraId="504CC7B8" w14:textId="77777777" w:rsidR="00BE5547" w:rsidRPr="00661C36" w:rsidRDefault="00BE5547" w:rsidP="002F2D30">
            <w:pPr>
              <w:jc w:val="both"/>
              <w:rPr>
                <w:b/>
                <w:bCs/>
                <w:kern w:val="2"/>
              </w:rPr>
            </w:pPr>
            <w:r w:rsidRPr="00661C36">
              <w:rPr>
                <w:b/>
                <w:bCs/>
                <w:kern w:val="2"/>
              </w:rPr>
              <w:t>July</w:t>
            </w:r>
          </w:p>
        </w:tc>
        <w:tc>
          <w:tcPr>
            <w:tcW w:w="726" w:type="dxa"/>
            <w:tcBorders>
              <w:top w:val="single" w:sz="4" w:space="0" w:color="auto"/>
              <w:bottom w:val="single" w:sz="4" w:space="0" w:color="auto"/>
            </w:tcBorders>
            <w:shd w:val="clear" w:color="auto" w:fill="D9D9D9" w:themeFill="background1" w:themeFillShade="D9"/>
          </w:tcPr>
          <w:p w14:paraId="2C96C300" w14:textId="77777777" w:rsidR="00BE5547" w:rsidRPr="00661C36" w:rsidRDefault="00BE5547" w:rsidP="002F2D30">
            <w:pPr>
              <w:jc w:val="both"/>
              <w:rPr>
                <w:b/>
                <w:bCs/>
                <w:kern w:val="2"/>
              </w:rPr>
            </w:pPr>
            <w:r w:rsidRPr="00661C36">
              <w:rPr>
                <w:b/>
                <w:bCs/>
                <w:kern w:val="2"/>
              </w:rPr>
              <w:t>Aug</w:t>
            </w:r>
          </w:p>
        </w:tc>
        <w:tc>
          <w:tcPr>
            <w:tcW w:w="686" w:type="dxa"/>
            <w:tcBorders>
              <w:top w:val="single" w:sz="4" w:space="0" w:color="auto"/>
              <w:bottom w:val="single" w:sz="4" w:space="0" w:color="auto"/>
            </w:tcBorders>
            <w:shd w:val="clear" w:color="auto" w:fill="D9D9D9" w:themeFill="background1" w:themeFillShade="D9"/>
          </w:tcPr>
          <w:p w14:paraId="2EC392B8" w14:textId="77777777" w:rsidR="00BE5547" w:rsidRPr="00661C36" w:rsidRDefault="00BE5547" w:rsidP="002F2D30">
            <w:pPr>
              <w:jc w:val="both"/>
              <w:rPr>
                <w:b/>
                <w:bCs/>
                <w:kern w:val="2"/>
              </w:rPr>
            </w:pPr>
            <w:r w:rsidRPr="00661C36">
              <w:rPr>
                <w:b/>
                <w:bCs/>
                <w:kern w:val="2"/>
              </w:rPr>
              <w:t>Sept</w:t>
            </w:r>
          </w:p>
        </w:tc>
        <w:tc>
          <w:tcPr>
            <w:tcW w:w="605" w:type="dxa"/>
            <w:tcBorders>
              <w:top w:val="single" w:sz="4" w:space="0" w:color="auto"/>
              <w:bottom w:val="single" w:sz="4" w:space="0" w:color="auto"/>
            </w:tcBorders>
            <w:shd w:val="clear" w:color="auto" w:fill="D9D9D9" w:themeFill="background1" w:themeFillShade="D9"/>
          </w:tcPr>
          <w:p w14:paraId="1FE06DC5" w14:textId="77777777" w:rsidR="00BE5547" w:rsidRPr="00661C36" w:rsidRDefault="00BE5547" w:rsidP="002F2D30">
            <w:pPr>
              <w:jc w:val="both"/>
              <w:rPr>
                <w:b/>
                <w:bCs/>
                <w:kern w:val="2"/>
              </w:rPr>
            </w:pPr>
            <w:r w:rsidRPr="00661C36">
              <w:rPr>
                <w:b/>
                <w:bCs/>
                <w:kern w:val="2"/>
              </w:rPr>
              <w:t>Oct</w:t>
            </w:r>
          </w:p>
        </w:tc>
        <w:tc>
          <w:tcPr>
            <w:tcW w:w="645" w:type="dxa"/>
            <w:tcBorders>
              <w:top w:val="single" w:sz="4" w:space="0" w:color="auto"/>
              <w:bottom w:val="single" w:sz="4" w:space="0" w:color="auto"/>
            </w:tcBorders>
            <w:shd w:val="clear" w:color="auto" w:fill="D9D9D9" w:themeFill="background1" w:themeFillShade="D9"/>
          </w:tcPr>
          <w:p w14:paraId="7FDFD8A2" w14:textId="77777777" w:rsidR="00BE5547" w:rsidRPr="00661C36" w:rsidRDefault="00BE5547" w:rsidP="002F2D30">
            <w:pPr>
              <w:jc w:val="both"/>
              <w:rPr>
                <w:b/>
                <w:bCs/>
                <w:kern w:val="2"/>
              </w:rPr>
            </w:pPr>
            <w:r w:rsidRPr="00661C36">
              <w:rPr>
                <w:b/>
                <w:bCs/>
                <w:kern w:val="2"/>
              </w:rPr>
              <w:t>Nov</w:t>
            </w:r>
          </w:p>
        </w:tc>
        <w:tc>
          <w:tcPr>
            <w:tcW w:w="618" w:type="dxa"/>
            <w:tcBorders>
              <w:top w:val="single" w:sz="4" w:space="0" w:color="auto"/>
              <w:bottom w:val="single" w:sz="4" w:space="0" w:color="auto"/>
            </w:tcBorders>
            <w:shd w:val="clear" w:color="auto" w:fill="D9D9D9" w:themeFill="background1" w:themeFillShade="D9"/>
          </w:tcPr>
          <w:p w14:paraId="4986B649" w14:textId="77777777" w:rsidR="00BE5547" w:rsidRPr="00661C36" w:rsidRDefault="00BE5547" w:rsidP="002F2D30">
            <w:pPr>
              <w:jc w:val="both"/>
              <w:rPr>
                <w:b/>
                <w:bCs/>
                <w:kern w:val="2"/>
              </w:rPr>
            </w:pPr>
            <w:r w:rsidRPr="00661C36">
              <w:rPr>
                <w:b/>
                <w:bCs/>
                <w:kern w:val="2"/>
              </w:rPr>
              <w:t>Dec</w:t>
            </w:r>
          </w:p>
        </w:tc>
      </w:tr>
      <w:tr w:rsidR="00661C36" w:rsidRPr="00661C36" w14:paraId="78976F0E" w14:textId="77777777" w:rsidTr="00727C19">
        <w:trPr>
          <w:trHeight w:val="296"/>
        </w:trPr>
        <w:tc>
          <w:tcPr>
            <w:tcW w:w="1522" w:type="dxa"/>
            <w:vMerge w:val="restart"/>
            <w:tcBorders>
              <w:top w:val="single" w:sz="4" w:space="0" w:color="auto"/>
              <w:bottom w:val="nil"/>
            </w:tcBorders>
          </w:tcPr>
          <w:p w14:paraId="76F73F66" w14:textId="77777777" w:rsidR="00BE5547" w:rsidRPr="00661C36" w:rsidRDefault="00BE5547" w:rsidP="002F2D30">
            <w:pPr>
              <w:spacing w:line="276" w:lineRule="auto"/>
              <w:jc w:val="both"/>
              <w:rPr>
                <w:kern w:val="2"/>
              </w:rPr>
            </w:pPr>
            <w:proofErr w:type="spellStart"/>
            <w:r w:rsidRPr="00661C36">
              <w:rPr>
                <w:i/>
                <w:kern w:val="2"/>
              </w:rPr>
              <w:t>Carbula</w:t>
            </w:r>
            <w:proofErr w:type="spellEnd"/>
            <w:r w:rsidRPr="00661C36">
              <w:rPr>
                <w:i/>
                <w:kern w:val="2"/>
              </w:rPr>
              <w:t xml:space="preserve"> </w:t>
            </w:r>
            <w:proofErr w:type="spellStart"/>
            <w:r w:rsidRPr="00661C36">
              <w:rPr>
                <w:i/>
                <w:kern w:val="2"/>
              </w:rPr>
              <w:t>marginella</w:t>
            </w:r>
            <w:proofErr w:type="spellEnd"/>
            <w:r w:rsidRPr="00661C36">
              <w:rPr>
                <w:kern w:val="2"/>
              </w:rPr>
              <w:t xml:space="preserve"> </w:t>
            </w:r>
          </w:p>
        </w:tc>
        <w:tc>
          <w:tcPr>
            <w:tcW w:w="1287" w:type="dxa"/>
            <w:tcBorders>
              <w:top w:val="single" w:sz="4" w:space="0" w:color="auto"/>
              <w:bottom w:val="single" w:sz="4" w:space="0" w:color="auto"/>
            </w:tcBorders>
          </w:tcPr>
          <w:p w14:paraId="064812EF" w14:textId="77777777" w:rsidR="00BE5547" w:rsidRPr="00661C36" w:rsidRDefault="00BE5547" w:rsidP="002F2D30">
            <w:pPr>
              <w:spacing w:line="276" w:lineRule="auto"/>
              <w:jc w:val="both"/>
              <w:rPr>
                <w:kern w:val="2"/>
              </w:rPr>
            </w:pPr>
            <w:proofErr w:type="spellStart"/>
            <w:r w:rsidRPr="00661C36">
              <w:rPr>
                <w:kern w:val="2"/>
              </w:rPr>
              <w:t>Pagou</w:t>
            </w:r>
            <w:proofErr w:type="spellEnd"/>
            <w:r w:rsidRPr="00661C36">
              <w:rPr>
                <w:kern w:val="2"/>
              </w:rPr>
              <w:t xml:space="preserve"> </w:t>
            </w:r>
          </w:p>
        </w:tc>
        <w:tc>
          <w:tcPr>
            <w:tcW w:w="605" w:type="dxa"/>
            <w:tcBorders>
              <w:top w:val="single" w:sz="4" w:space="0" w:color="auto"/>
              <w:bottom w:val="single" w:sz="4" w:space="0" w:color="auto"/>
            </w:tcBorders>
            <w:shd w:val="clear" w:color="auto" w:fill="595959" w:themeFill="text1" w:themeFillTint="A6"/>
          </w:tcPr>
          <w:p w14:paraId="160B1D70" w14:textId="77777777" w:rsidR="00BE5547" w:rsidRPr="00661C36" w:rsidRDefault="00BE5547" w:rsidP="002F2D30">
            <w:pPr>
              <w:spacing w:line="276" w:lineRule="auto"/>
              <w:jc w:val="both"/>
              <w:rPr>
                <w:kern w:val="2"/>
              </w:rPr>
            </w:pPr>
          </w:p>
        </w:tc>
        <w:tc>
          <w:tcPr>
            <w:tcW w:w="607" w:type="dxa"/>
            <w:tcBorders>
              <w:top w:val="single" w:sz="4" w:space="0" w:color="auto"/>
              <w:bottom w:val="single" w:sz="4" w:space="0" w:color="auto"/>
            </w:tcBorders>
            <w:shd w:val="clear" w:color="auto" w:fill="595959" w:themeFill="text1" w:themeFillTint="A6"/>
          </w:tcPr>
          <w:p w14:paraId="43751785" w14:textId="77777777" w:rsidR="00BE5547" w:rsidRPr="00661C36" w:rsidRDefault="00BE5547" w:rsidP="002F2D30">
            <w:pPr>
              <w:spacing w:line="276" w:lineRule="auto"/>
              <w:jc w:val="both"/>
              <w:rPr>
                <w:kern w:val="2"/>
              </w:rPr>
            </w:pPr>
          </w:p>
        </w:tc>
        <w:tc>
          <w:tcPr>
            <w:tcW w:w="765" w:type="dxa"/>
            <w:tcBorders>
              <w:top w:val="single" w:sz="4" w:space="0" w:color="auto"/>
              <w:bottom w:val="single" w:sz="4" w:space="0" w:color="auto"/>
            </w:tcBorders>
            <w:shd w:val="clear" w:color="auto" w:fill="595959" w:themeFill="text1" w:themeFillTint="A6"/>
          </w:tcPr>
          <w:p w14:paraId="7E142E3E" w14:textId="77777777" w:rsidR="00BE5547" w:rsidRPr="00661C36" w:rsidRDefault="00BE5547" w:rsidP="002F2D30">
            <w:pPr>
              <w:spacing w:line="276" w:lineRule="auto"/>
              <w:jc w:val="both"/>
              <w:rPr>
                <w:kern w:val="2"/>
              </w:rPr>
            </w:pPr>
          </w:p>
        </w:tc>
        <w:tc>
          <w:tcPr>
            <w:tcW w:w="731" w:type="dxa"/>
            <w:tcBorders>
              <w:top w:val="single" w:sz="4" w:space="0" w:color="auto"/>
              <w:bottom w:val="single" w:sz="4" w:space="0" w:color="auto"/>
            </w:tcBorders>
            <w:shd w:val="clear" w:color="auto" w:fill="595959" w:themeFill="text1" w:themeFillTint="A6"/>
          </w:tcPr>
          <w:p w14:paraId="673EF410" w14:textId="77777777" w:rsidR="00BE5547" w:rsidRPr="00661C36" w:rsidRDefault="00BE5547" w:rsidP="002F2D30">
            <w:pPr>
              <w:spacing w:line="276" w:lineRule="auto"/>
              <w:jc w:val="both"/>
              <w:rPr>
                <w:kern w:val="2"/>
              </w:rPr>
            </w:pPr>
          </w:p>
        </w:tc>
        <w:tc>
          <w:tcPr>
            <w:tcW w:w="683" w:type="dxa"/>
            <w:tcBorders>
              <w:top w:val="single" w:sz="4" w:space="0" w:color="auto"/>
              <w:bottom w:val="single" w:sz="4" w:space="0" w:color="auto"/>
            </w:tcBorders>
            <w:shd w:val="clear" w:color="auto" w:fill="595959" w:themeFill="text1" w:themeFillTint="A6"/>
          </w:tcPr>
          <w:p w14:paraId="7525E73F" w14:textId="77777777" w:rsidR="00BE5547" w:rsidRPr="00661C36" w:rsidRDefault="00BE5547" w:rsidP="002F2D30">
            <w:pPr>
              <w:spacing w:line="276" w:lineRule="auto"/>
              <w:jc w:val="both"/>
              <w:rPr>
                <w:kern w:val="2"/>
              </w:rPr>
            </w:pPr>
          </w:p>
        </w:tc>
        <w:tc>
          <w:tcPr>
            <w:tcW w:w="710" w:type="dxa"/>
            <w:tcBorders>
              <w:top w:val="single" w:sz="4" w:space="0" w:color="auto"/>
              <w:bottom w:val="single" w:sz="4" w:space="0" w:color="auto"/>
            </w:tcBorders>
          </w:tcPr>
          <w:p w14:paraId="4A254922" w14:textId="77777777" w:rsidR="00BE5547" w:rsidRPr="00661C36" w:rsidRDefault="00BE5547" w:rsidP="002F2D30">
            <w:pPr>
              <w:spacing w:line="276" w:lineRule="auto"/>
              <w:jc w:val="both"/>
              <w:rPr>
                <w:kern w:val="2"/>
              </w:rPr>
            </w:pPr>
          </w:p>
        </w:tc>
        <w:tc>
          <w:tcPr>
            <w:tcW w:w="657" w:type="dxa"/>
            <w:tcBorders>
              <w:top w:val="single" w:sz="4" w:space="0" w:color="auto"/>
              <w:bottom w:val="single" w:sz="4" w:space="0" w:color="auto"/>
            </w:tcBorders>
          </w:tcPr>
          <w:p w14:paraId="137370E6" w14:textId="77777777" w:rsidR="00BE5547" w:rsidRPr="00661C36" w:rsidRDefault="00BE5547" w:rsidP="002F2D30">
            <w:pPr>
              <w:spacing w:line="276" w:lineRule="auto"/>
              <w:jc w:val="both"/>
              <w:rPr>
                <w:kern w:val="2"/>
              </w:rPr>
            </w:pPr>
          </w:p>
        </w:tc>
        <w:tc>
          <w:tcPr>
            <w:tcW w:w="726" w:type="dxa"/>
            <w:tcBorders>
              <w:top w:val="single" w:sz="4" w:space="0" w:color="auto"/>
              <w:bottom w:val="single" w:sz="4" w:space="0" w:color="auto"/>
            </w:tcBorders>
          </w:tcPr>
          <w:p w14:paraId="4EBEEF56" w14:textId="77777777" w:rsidR="00BE5547" w:rsidRPr="00661C36" w:rsidRDefault="00BE5547" w:rsidP="002F2D30">
            <w:pPr>
              <w:spacing w:line="276" w:lineRule="auto"/>
              <w:jc w:val="both"/>
              <w:rPr>
                <w:kern w:val="2"/>
              </w:rPr>
            </w:pPr>
          </w:p>
        </w:tc>
        <w:tc>
          <w:tcPr>
            <w:tcW w:w="686" w:type="dxa"/>
            <w:tcBorders>
              <w:top w:val="single" w:sz="4" w:space="0" w:color="auto"/>
              <w:bottom w:val="single" w:sz="4" w:space="0" w:color="auto"/>
            </w:tcBorders>
          </w:tcPr>
          <w:p w14:paraId="0DF09089" w14:textId="77777777" w:rsidR="00BE5547" w:rsidRPr="00661C36"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595959" w:themeFill="text1" w:themeFillTint="A6"/>
          </w:tcPr>
          <w:p w14:paraId="60E58686" w14:textId="77777777" w:rsidR="00BE5547" w:rsidRPr="00661C36" w:rsidRDefault="00BE5547" w:rsidP="002F2D30">
            <w:pPr>
              <w:spacing w:line="276" w:lineRule="auto"/>
              <w:jc w:val="both"/>
              <w:rPr>
                <w:kern w:val="2"/>
              </w:rPr>
            </w:pPr>
          </w:p>
        </w:tc>
        <w:tc>
          <w:tcPr>
            <w:tcW w:w="645" w:type="dxa"/>
            <w:tcBorders>
              <w:top w:val="single" w:sz="4" w:space="0" w:color="auto"/>
              <w:bottom w:val="single" w:sz="4" w:space="0" w:color="auto"/>
            </w:tcBorders>
            <w:shd w:val="clear" w:color="auto" w:fill="595959" w:themeFill="text1" w:themeFillTint="A6"/>
          </w:tcPr>
          <w:p w14:paraId="6066A9B4" w14:textId="77777777" w:rsidR="00BE5547" w:rsidRPr="00661C36" w:rsidRDefault="00BE5547" w:rsidP="002F2D30">
            <w:pPr>
              <w:spacing w:line="276" w:lineRule="auto"/>
              <w:jc w:val="both"/>
              <w:rPr>
                <w:kern w:val="2"/>
              </w:rPr>
            </w:pPr>
          </w:p>
        </w:tc>
        <w:tc>
          <w:tcPr>
            <w:tcW w:w="618" w:type="dxa"/>
            <w:tcBorders>
              <w:top w:val="single" w:sz="4" w:space="0" w:color="auto"/>
              <w:bottom w:val="single" w:sz="4" w:space="0" w:color="auto"/>
            </w:tcBorders>
            <w:shd w:val="clear" w:color="auto" w:fill="595959" w:themeFill="text1" w:themeFillTint="A6"/>
          </w:tcPr>
          <w:p w14:paraId="5D89553A" w14:textId="77777777" w:rsidR="00BE5547" w:rsidRPr="00661C36" w:rsidRDefault="00BE5547" w:rsidP="002F2D30">
            <w:pPr>
              <w:spacing w:line="276" w:lineRule="auto"/>
              <w:jc w:val="both"/>
              <w:rPr>
                <w:kern w:val="2"/>
              </w:rPr>
            </w:pPr>
          </w:p>
        </w:tc>
      </w:tr>
      <w:tr w:rsidR="00661C36" w:rsidRPr="00661C36" w14:paraId="683E595F" w14:textId="77777777" w:rsidTr="00727C19">
        <w:trPr>
          <w:trHeight w:val="157"/>
        </w:trPr>
        <w:tc>
          <w:tcPr>
            <w:tcW w:w="1522" w:type="dxa"/>
            <w:vMerge/>
            <w:tcBorders>
              <w:top w:val="nil"/>
              <w:bottom w:val="nil"/>
            </w:tcBorders>
          </w:tcPr>
          <w:p w14:paraId="648C55E2" w14:textId="77777777" w:rsidR="00BE5547" w:rsidRPr="00661C36" w:rsidRDefault="00BE5547" w:rsidP="002F2D30">
            <w:pPr>
              <w:spacing w:line="276" w:lineRule="auto"/>
              <w:jc w:val="both"/>
              <w:rPr>
                <w:kern w:val="2"/>
              </w:rPr>
            </w:pPr>
          </w:p>
        </w:tc>
        <w:tc>
          <w:tcPr>
            <w:tcW w:w="1287" w:type="dxa"/>
            <w:tcBorders>
              <w:top w:val="single" w:sz="4" w:space="0" w:color="auto"/>
              <w:bottom w:val="single" w:sz="4" w:space="0" w:color="auto"/>
            </w:tcBorders>
          </w:tcPr>
          <w:p w14:paraId="76C7AB38" w14:textId="77777777" w:rsidR="00BE5547" w:rsidRPr="00661C36" w:rsidRDefault="00BE5547" w:rsidP="002F2D30">
            <w:pPr>
              <w:spacing w:line="276" w:lineRule="auto"/>
              <w:jc w:val="both"/>
              <w:rPr>
                <w:kern w:val="2"/>
              </w:rPr>
            </w:pPr>
            <w:proofErr w:type="spellStart"/>
            <w:r w:rsidRPr="00661C36">
              <w:rPr>
                <w:kern w:val="2"/>
              </w:rPr>
              <w:t>Vinnogo</w:t>
            </w:r>
            <w:proofErr w:type="spellEnd"/>
            <w:r w:rsidRPr="00661C36">
              <w:rPr>
                <w:kern w:val="2"/>
              </w:rPr>
              <w:t xml:space="preserve"> </w:t>
            </w:r>
          </w:p>
        </w:tc>
        <w:tc>
          <w:tcPr>
            <w:tcW w:w="605" w:type="dxa"/>
            <w:tcBorders>
              <w:top w:val="single" w:sz="4" w:space="0" w:color="auto"/>
              <w:bottom w:val="single" w:sz="4" w:space="0" w:color="auto"/>
            </w:tcBorders>
            <w:shd w:val="clear" w:color="auto" w:fill="595959" w:themeFill="text1" w:themeFillTint="A6"/>
          </w:tcPr>
          <w:p w14:paraId="650087AA" w14:textId="77777777" w:rsidR="00BE5547" w:rsidRPr="00661C36" w:rsidRDefault="00BE5547" w:rsidP="002F2D30">
            <w:pPr>
              <w:spacing w:line="276" w:lineRule="auto"/>
              <w:jc w:val="both"/>
              <w:rPr>
                <w:kern w:val="2"/>
              </w:rPr>
            </w:pPr>
          </w:p>
        </w:tc>
        <w:tc>
          <w:tcPr>
            <w:tcW w:w="607" w:type="dxa"/>
            <w:tcBorders>
              <w:top w:val="single" w:sz="4" w:space="0" w:color="auto"/>
              <w:bottom w:val="single" w:sz="4" w:space="0" w:color="auto"/>
            </w:tcBorders>
            <w:shd w:val="clear" w:color="auto" w:fill="595959" w:themeFill="text1" w:themeFillTint="A6"/>
          </w:tcPr>
          <w:p w14:paraId="60617C91" w14:textId="77777777" w:rsidR="00BE5547" w:rsidRPr="00661C36" w:rsidRDefault="00BE5547" w:rsidP="002F2D30">
            <w:pPr>
              <w:spacing w:line="276" w:lineRule="auto"/>
              <w:jc w:val="both"/>
              <w:rPr>
                <w:kern w:val="2"/>
              </w:rPr>
            </w:pPr>
          </w:p>
        </w:tc>
        <w:tc>
          <w:tcPr>
            <w:tcW w:w="765" w:type="dxa"/>
            <w:tcBorders>
              <w:top w:val="single" w:sz="4" w:space="0" w:color="auto"/>
              <w:bottom w:val="single" w:sz="4" w:space="0" w:color="auto"/>
            </w:tcBorders>
            <w:shd w:val="clear" w:color="auto" w:fill="595959" w:themeFill="text1" w:themeFillTint="A6"/>
          </w:tcPr>
          <w:p w14:paraId="16F4B187" w14:textId="77777777" w:rsidR="00BE5547" w:rsidRPr="00661C36" w:rsidRDefault="00BE5547" w:rsidP="002F2D30">
            <w:pPr>
              <w:spacing w:line="276" w:lineRule="auto"/>
              <w:jc w:val="both"/>
              <w:rPr>
                <w:kern w:val="2"/>
              </w:rPr>
            </w:pPr>
          </w:p>
        </w:tc>
        <w:tc>
          <w:tcPr>
            <w:tcW w:w="731" w:type="dxa"/>
            <w:tcBorders>
              <w:top w:val="single" w:sz="4" w:space="0" w:color="auto"/>
              <w:bottom w:val="single" w:sz="4" w:space="0" w:color="auto"/>
            </w:tcBorders>
            <w:shd w:val="clear" w:color="auto" w:fill="595959" w:themeFill="text1" w:themeFillTint="A6"/>
          </w:tcPr>
          <w:p w14:paraId="444B3C45" w14:textId="77777777" w:rsidR="00BE5547" w:rsidRPr="00661C36" w:rsidRDefault="00BE5547" w:rsidP="002F2D30">
            <w:pPr>
              <w:spacing w:line="276" w:lineRule="auto"/>
              <w:jc w:val="both"/>
              <w:rPr>
                <w:kern w:val="2"/>
              </w:rPr>
            </w:pPr>
          </w:p>
        </w:tc>
        <w:tc>
          <w:tcPr>
            <w:tcW w:w="683" w:type="dxa"/>
            <w:tcBorders>
              <w:top w:val="single" w:sz="4" w:space="0" w:color="auto"/>
              <w:bottom w:val="single" w:sz="4" w:space="0" w:color="auto"/>
            </w:tcBorders>
            <w:shd w:val="clear" w:color="auto" w:fill="595959" w:themeFill="text1" w:themeFillTint="A6"/>
          </w:tcPr>
          <w:p w14:paraId="1553EDB3" w14:textId="77777777" w:rsidR="00BE5547" w:rsidRPr="00661C36" w:rsidRDefault="00BE5547" w:rsidP="002F2D30">
            <w:pPr>
              <w:spacing w:line="276" w:lineRule="auto"/>
              <w:jc w:val="both"/>
              <w:rPr>
                <w:kern w:val="2"/>
              </w:rPr>
            </w:pPr>
          </w:p>
        </w:tc>
        <w:tc>
          <w:tcPr>
            <w:tcW w:w="710" w:type="dxa"/>
            <w:tcBorders>
              <w:top w:val="single" w:sz="4" w:space="0" w:color="auto"/>
              <w:bottom w:val="single" w:sz="4" w:space="0" w:color="auto"/>
            </w:tcBorders>
          </w:tcPr>
          <w:p w14:paraId="4FD29C35" w14:textId="77777777" w:rsidR="00BE5547" w:rsidRPr="00661C36" w:rsidRDefault="00BE5547" w:rsidP="002F2D30">
            <w:pPr>
              <w:spacing w:line="276" w:lineRule="auto"/>
              <w:jc w:val="both"/>
              <w:rPr>
                <w:kern w:val="2"/>
              </w:rPr>
            </w:pPr>
          </w:p>
        </w:tc>
        <w:tc>
          <w:tcPr>
            <w:tcW w:w="657" w:type="dxa"/>
            <w:tcBorders>
              <w:top w:val="single" w:sz="4" w:space="0" w:color="auto"/>
              <w:bottom w:val="single" w:sz="4" w:space="0" w:color="auto"/>
            </w:tcBorders>
          </w:tcPr>
          <w:p w14:paraId="5DBF6F39" w14:textId="77777777" w:rsidR="00BE5547" w:rsidRPr="00661C36" w:rsidRDefault="00BE5547" w:rsidP="002F2D30">
            <w:pPr>
              <w:spacing w:line="276" w:lineRule="auto"/>
              <w:jc w:val="both"/>
              <w:rPr>
                <w:kern w:val="2"/>
              </w:rPr>
            </w:pPr>
          </w:p>
        </w:tc>
        <w:tc>
          <w:tcPr>
            <w:tcW w:w="726" w:type="dxa"/>
            <w:tcBorders>
              <w:top w:val="single" w:sz="4" w:space="0" w:color="auto"/>
              <w:bottom w:val="single" w:sz="4" w:space="0" w:color="auto"/>
            </w:tcBorders>
          </w:tcPr>
          <w:p w14:paraId="141AD2F9" w14:textId="77777777" w:rsidR="00BE5547" w:rsidRPr="00661C36" w:rsidRDefault="00BE5547" w:rsidP="002F2D30">
            <w:pPr>
              <w:spacing w:line="276" w:lineRule="auto"/>
              <w:jc w:val="both"/>
              <w:rPr>
                <w:kern w:val="2"/>
              </w:rPr>
            </w:pPr>
          </w:p>
        </w:tc>
        <w:tc>
          <w:tcPr>
            <w:tcW w:w="686" w:type="dxa"/>
            <w:tcBorders>
              <w:top w:val="single" w:sz="4" w:space="0" w:color="auto"/>
              <w:bottom w:val="single" w:sz="4" w:space="0" w:color="auto"/>
            </w:tcBorders>
          </w:tcPr>
          <w:p w14:paraId="641C5832" w14:textId="77777777" w:rsidR="00BE5547" w:rsidRPr="00661C36" w:rsidRDefault="00BE5547" w:rsidP="002F2D30">
            <w:pPr>
              <w:spacing w:line="276" w:lineRule="auto"/>
              <w:jc w:val="both"/>
              <w:rPr>
                <w:kern w:val="2"/>
              </w:rPr>
            </w:pPr>
          </w:p>
        </w:tc>
        <w:tc>
          <w:tcPr>
            <w:tcW w:w="605" w:type="dxa"/>
            <w:tcBorders>
              <w:top w:val="single" w:sz="4" w:space="0" w:color="auto"/>
              <w:bottom w:val="single" w:sz="4" w:space="0" w:color="auto"/>
            </w:tcBorders>
          </w:tcPr>
          <w:p w14:paraId="2E7069C8" w14:textId="77777777" w:rsidR="00BE5547" w:rsidRPr="00661C36" w:rsidRDefault="00BE5547" w:rsidP="002F2D30">
            <w:pPr>
              <w:spacing w:line="276" w:lineRule="auto"/>
              <w:jc w:val="both"/>
              <w:rPr>
                <w:kern w:val="2"/>
              </w:rPr>
            </w:pPr>
          </w:p>
        </w:tc>
        <w:tc>
          <w:tcPr>
            <w:tcW w:w="645" w:type="dxa"/>
            <w:tcBorders>
              <w:top w:val="single" w:sz="4" w:space="0" w:color="auto"/>
              <w:bottom w:val="single" w:sz="4" w:space="0" w:color="auto"/>
            </w:tcBorders>
            <w:shd w:val="clear" w:color="auto" w:fill="595959" w:themeFill="text1" w:themeFillTint="A6"/>
          </w:tcPr>
          <w:p w14:paraId="2996DB8C" w14:textId="77777777" w:rsidR="00BE5547" w:rsidRPr="00661C36" w:rsidRDefault="00BE5547" w:rsidP="002F2D30">
            <w:pPr>
              <w:spacing w:line="276" w:lineRule="auto"/>
              <w:jc w:val="both"/>
              <w:rPr>
                <w:kern w:val="2"/>
              </w:rPr>
            </w:pPr>
          </w:p>
        </w:tc>
        <w:tc>
          <w:tcPr>
            <w:tcW w:w="618" w:type="dxa"/>
            <w:tcBorders>
              <w:top w:val="single" w:sz="4" w:space="0" w:color="auto"/>
              <w:bottom w:val="single" w:sz="4" w:space="0" w:color="auto"/>
            </w:tcBorders>
            <w:shd w:val="clear" w:color="auto" w:fill="595959" w:themeFill="text1" w:themeFillTint="A6"/>
          </w:tcPr>
          <w:p w14:paraId="1B71650D" w14:textId="77777777" w:rsidR="00BE5547" w:rsidRPr="00661C36" w:rsidRDefault="00BE5547" w:rsidP="002F2D30">
            <w:pPr>
              <w:spacing w:line="276" w:lineRule="auto"/>
              <w:jc w:val="both"/>
              <w:rPr>
                <w:kern w:val="2"/>
              </w:rPr>
            </w:pPr>
          </w:p>
        </w:tc>
      </w:tr>
      <w:tr w:rsidR="00661C36" w:rsidRPr="00661C36" w14:paraId="678197B8" w14:textId="77777777" w:rsidTr="00727C19">
        <w:trPr>
          <w:trHeight w:val="157"/>
        </w:trPr>
        <w:tc>
          <w:tcPr>
            <w:tcW w:w="1522" w:type="dxa"/>
            <w:vMerge/>
            <w:tcBorders>
              <w:top w:val="nil"/>
              <w:bottom w:val="single" w:sz="4" w:space="0" w:color="auto"/>
            </w:tcBorders>
          </w:tcPr>
          <w:p w14:paraId="3AF76D73" w14:textId="77777777" w:rsidR="00BE5547" w:rsidRPr="00661C36" w:rsidRDefault="00BE5547" w:rsidP="002F2D30">
            <w:pPr>
              <w:spacing w:line="276" w:lineRule="auto"/>
              <w:jc w:val="both"/>
              <w:rPr>
                <w:kern w:val="2"/>
              </w:rPr>
            </w:pPr>
          </w:p>
        </w:tc>
        <w:tc>
          <w:tcPr>
            <w:tcW w:w="1287" w:type="dxa"/>
            <w:tcBorders>
              <w:top w:val="single" w:sz="4" w:space="0" w:color="auto"/>
              <w:bottom w:val="single" w:sz="4" w:space="0" w:color="auto"/>
            </w:tcBorders>
          </w:tcPr>
          <w:p w14:paraId="412EA9BF" w14:textId="77777777" w:rsidR="00BE5547" w:rsidRPr="00661C36" w:rsidRDefault="00BE5547" w:rsidP="002F2D30">
            <w:pPr>
              <w:spacing w:line="276" w:lineRule="auto"/>
              <w:jc w:val="both"/>
              <w:rPr>
                <w:kern w:val="2"/>
              </w:rPr>
            </w:pPr>
            <w:proofErr w:type="spellStart"/>
            <w:r w:rsidRPr="00661C36">
              <w:rPr>
                <w:kern w:val="2"/>
              </w:rPr>
              <w:t>Boudtenga</w:t>
            </w:r>
            <w:proofErr w:type="spellEnd"/>
            <w:r w:rsidRPr="00661C36">
              <w:rPr>
                <w:kern w:val="2"/>
              </w:rPr>
              <w:t xml:space="preserve"> </w:t>
            </w:r>
          </w:p>
        </w:tc>
        <w:tc>
          <w:tcPr>
            <w:tcW w:w="605" w:type="dxa"/>
            <w:tcBorders>
              <w:top w:val="single" w:sz="4" w:space="0" w:color="auto"/>
              <w:bottom w:val="single" w:sz="4" w:space="0" w:color="auto"/>
            </w:tcBorders>
          </w:tcPr>
          <w:p w14:paraId="3632DD7A" w14:textId="77777777" w:rsidR="00BE5547" w:rsidRPr="00661C36" w:rsidRDefault="00BE5547" w:rsidP="002F2D30">
            <w:pPr>
              <w:spacing w:line="276" w:lineRule="auto"/>
              <w:jc w:val="both"/>
              <w:rPr>
                <w:kern w:val="2"/>
              </w:rPr>
            </w:pPr>
          </w:p>
        </w:tc>
        <w:tc>
          <w:tcPr>
            <w:tcW w:w="607" w:type="dxa"/>
            <w:tcBorders>
              <w:top w:val="single" w:sz="4" w:space="0" w:color="auto"/>
              <w:bottom w:val="single" w:sz="4" w:space="0" w:color="auto"/>
            </w:tcBorders>
          </w:tcPr>
          <w:p w14:paraId="58676A09" w14:textId="77777777" w:rsidR="00BE5547" w:rsidRPr="00661C36" w:rsidRDefault="00BE5547" w:rsidP="002F2D30">
            <w:pPr>
              <w:spacing w:line="276" w:lineRule="auto"/>
              <w:jc w:val="both"/>
              <w:rPr>
                <w:kern w:val="2"/>
              </w:rPr>
            </w:pPr>
          </w:p>
        </w:tc>
        <w:tc>
          <w:tcPr>
            <w:tcW w:w="765" w:type="dxa"/>
            <w:tcBorders>
              <w:top w:val="single" w:sz="4" w:space="0" w:color="auto"/>
              <w:bottom w:val="single" w:sz="4" w:space="0" w:color="auto"/>
            </w:tcBorders>
          </w:tcPr>
          <w:p w14:paraId="125BB782" w14:textId="77777777" w:rsidR="00BE5547" w:rsidRPr="00661C36" w:rsidRDefault="00BE5547" w:rsidP="002F2D30">
            <w:pPr>
              <w:spacing w:line="276" w:lineRule="auto"/>
              <w:jc w:val="both"/>
              <w:rPr>
                <w:kern w:val="2"/>
              </w:rPr>
            </w:pPr>
          </w:p>
        </w:tc>
        <w:tc>
          <w:tcPr>
            <w:tcW w:w="731" w:type="dxa"/>
            <w:tcBorders>
              <w:top w:val="single" w:sz="4" w:space="0" w:color="auto"/>
              <w:bottom w:val="single" w:sz="4" w:space="0" w:color="auto"/>
            </w:tcBorders>
          </w:tcPr>
          <w:p w14:paraId="639BC0B4" w14:textId="77777777" w:rsidR="00BE5547" w:rsidRPr="00661C36" w:rsidRDefault="00BE5547" w:rsidP="002F2D30">
            <w:pPr>
              <w:spacing w:line="276" w:lineRule="auto"/>
              <w:jc w:val="both"/>
              <w:rPr>
                <w:kern w:val="2"/>
              </w:rPr>
            </w:pPr>
          </w:p>
        </w:tc>
        <w:tc>
          <w:tcPr>
            <w:tcW w:w="683" w:type="dxa"/>
            <w:tcBorders>
              <w:top w:val="single" w:sz="4" w:space="0" w:color="auto"/>
              <w:bottom w:val="single" w:sz="4" w:space="0" w:color="auto"/>
            </w:tcBorders>
          </w:tcPr>
          <w:p w14:paraId="693CA85B" w14:textId="77777777" w:rsidR="00BE5547" w:rsidRPr="00661C36" w:rsidRDefault="00BE5547" w:rsidP="002F2D30">
            <w:pPr>
              <w:spacing w:line="276" w:lineRule="auto"/>
              <w:jc w:val="both"/>
              <w:rPr>
                <w:kern w:val="2"/>
              </w:rPr>
            </w:pPr>
          </w:p>
        </w:tc>
        <w:tc>
          <w:tcPr>
            <w:tcW w:w="710" w:type="dxa"/>
            <w:tcBorders>
              <w:top w:val="single" w:sz="4" w:space="0" w:color="auto"/>
              <w:bottom w:val="single" w:sz="4" w:space="0" w:color="auto"/>
            </w:tcBorders>
          </w:tcPr>
          <w:p w14:paraId="5713ABA2" w14:textId="77777777" w:rsidR="00BE5547" w:rsidRPr="00661C36" w:rsidRDefault="00BE5547" w:rsidP="002F2D30">
            <w:pPr>
              <w:spacing w:line="276" w:lineRule="auto"/>
              <w:jc w:val="both"/>
              <w:rPr>
                <w:kern w:val="2"/>
              </w:rPr>
            </w:pPr>
          </w:p>
        </w:tc>
        <w:tc>
          <w:tcPr>
            <w:tcW w:w="657" w:type="dxa"/>
            <w:tcBorders>
              <w:top w:val="single" w:sz="4" w:space="0" w:color="auto"/>
              <w:bottom w:val="single" w:sz="4" w:space="0" w:color="auto"/>
            </w:tcBorders>
          </w:tcPr>
          <w:p w14:paraId="28AC5A5E" w14:textId="77777777" w:rsidR="00BE5547" w:rsidRPr="00661C36" w:rsidRDefault="00BE5547" w:rsidP="002F2D30">
            <w:pPr>
              <w:spacing w:line="276" w:lineRule="auto"/>
              <w:jc w:val="both"/>
              <w:rPr>
                <w:kern w:val="2"/>
              </w:rPr>
            </w:pPr>
          </w:p>
        </w:tc>
        <w:tc>
          <w:tcPr>
            <w:tcW w:w="726" w:type="dxa"/>
            <w:tcBorders>
              <w:top w:val="single" w:sz="4" w:space="0" w:color="auto"/>
              <w:bottom w:val="single" w:sz="4" w:space="0" w:color="auto"/>
            </w:tcBorders>
          </w:tcPr>
          <w:p w14:paraId="77138CEE" w14:textId="77777777" w:rsidR="00BE5547" w:rsidRPr="00661C36"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595959" w:themeFill="text1" w:themeFillTint="A6"/>
          </w:tcPr>
          <w:p w14:paraId="44127CEC" w14:textId="77777777" w:rsidR="00BE5547" w:rsidRPr="00661C36"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595959" w:themeFill="text1" w:themeFillTint="A6"/>
          </w:tcPr>
          <w:p w14:paraId="144F4A52" w14:textId="77777777" w:rsidR="00BE5547" w:rsidRPr="00661C36" w:rsidRDefault="00BE5547" w:rsidP="002F2D30">
            <w:pPr>
              <w:spacing w:line="276" w:lineRule="auto"/>
              <w:jc w:val="both"/>
              <w:rPr>
                <w:kern w:val="2"/>
              </w:rPr>
            </w:pPr>
          </w:p>
        </w:tc>
        <w:tc>
          <w:tcPr>
            <w:tcW w:w="645" w:type="dxa"/>
            <w:tcBorders>
              <w:top w:val="single" w:sz="4" w:space="0" w:color="auto"/>
              <w:bottom w:val="single" w:sz="4" w:space="0" w:color="auto"/>
            </w:tcBorders>
            <w:shd w:val="clear" w:color="auto" w:fill="595959" w:themeFill="text1" w:themeFillTint="A6"/>
          </w:tcPr>
          <w:p w14:paraId="40E2E46F" w14:textId="77777777" w:rsidR="00BE5547" w:rsidRPr="00661C36" w:rsidRDefault="00BE5547" w:rsidP="002F2D30">
            <w:pPr>
              <w:spacing w:line="276" w:lineRule="auto"/>
              <w:jc w:val="both"/>
              <w:rPr>
                <w:kern w:val="2"/>
              </w:rPr>
            </w:pPr>
          </w:p>
        </w:tc>
        <w:tc>
          <w:tcPr>
            <w:tcW w:w="618" w:type="dxa"/>
            <w:tcBorders>
              <w:top w:val="single" w:sz="4" w:space="0" w:color="auto"/>
              <w:bottom w:val="single" w:sz="4" w:space="0" w:color="auto"/>
            </w:tcBorders>
            <w:shd w:val="clear" w:color="auto" w:fill="595959" w:themeFill="text1" w:themeFillTint="A6"/>
          </w:tcPr>
          <w:p w14:paraId="5B625C73" w14:textId="77777777" w:rsidR="00BE5547" w:rsidRPr="00661C36" w:rsidRDefault="00BE5547" w:rsidP="002F2D30">
            <w:pPr>
              <w:spacing w:line="276" w:lineRule="auto"/>
              <w:jc w:val="both"/>
              <w:rPr>
                <w:kern w:val="2"/>
              </w:rPr>
            </w:pPr>
          </w:p>
        </w:tc>
      </w:tr>
      <w:tr w:rsidR="00661C36" w:rsidRPr="00661C36" w14:paraId="6388E0B6" w14:textId="77777777" w:rsidTr="00727C19">
        <w:trPr>
          <w:trHeight w:val="296"/>
        </w:trPr>
        <w:tc>
          <w:tcPr>
            <w:tcW w:w="1522" w:type="dxa"/>
            <w:vMerge w:val="restart"/>
            <w:tcBorders>
              <w:top w:val="single" w:sz="4" w:space="0" w:color="auto"/>
            </w:tcBorders>
          </w:tcPr>
          <w:p w14:paraId="71A655EB" w14:textId="77777777" w:rsidR="00BE5547" w:rsidRPr="00661C36" w:rsidRDefault="00BE5547" w:rsidP="002F2D30">
            <w:pPr>
              <w:spacing w:after="160" w:line="276" w:lineRule="auto"/>
              <w:jc w:val="both"/>
              <w:rPr>
                <w:i/>
                <w:iCs/>
              </w:rPr>
            </w:pPr>
            <w:proofErr w:type="spellStart"/>
            <w:r w:rsidRPr="00661C36">
              <w:rPr>
                <w:i/>
                <w:iCs/>
              </w:rPr>
              <w:t>Kraussaria</w:t>
            </w:r>
            <w:proofErr w:type="spellEnd"/>
            <w:r w:rsidRPr="00661C36">
              <w:rPr>
                <w:i/>
                <w:iCs/>
              </w:rPr>
              <w:t xml:space="preserve"> </w:t>
            </w:r>
            <w:proofErr w:type="spellStart"/>
            <w:r w:rsidRPr="00661C36">
              <w:rPr>
                <w:i/>
                <w:iCs/>
              </w:rPr>
              <w:t>angulifera</w:t>
            </w:r>
            <w:proofErr w:type="spellEnd"/>
          </w:p>
        </w:tc>
        <w:tc>
          <w:tcPr>
            <w:tcW w:w="1287" w:type="dxa"/>
            <w:tcBorders>
              <w:top w:val="single" w:sz="4" w:space="0" w:color="auto"/>
              <w:bottom w:val="single" w:sz="4" w:space="0" w:color="auto"/>
            </w:tcBorders>
          </w:tcPr>
          <w:p w14:paraId="153AFDAD" w14:textId="77777777" w:rsidR="00BE5547" w:rsidRPr="00661C36" w:rsidRDefault="00BE5547" w:rsidP="002F2D30">
            <w:pPr>
              <w:spacing w:line="276" w:lineRule="auto"/>
              <w:jc w:val="both"/>
              <w:rPr>
                <w:kern w:val="2"/>
              </w:rPr>
            </w:pPr>
            <w:proofErr w:type="spellStart"/>
            <w:r w:rsidRPr="00661C36">
              <w:rPr>
                <w:kern w:val="2"/>
              </w:rPr>
              <w:t>Pagou</w:t>
            </w:r>
            <w:proofErr w:type="spellEnd"/>
            <w:r w:rsidRPr="00661C36">
              <w:rPr>
                <w:kern w:val="2"/>
              </w:rPr>
              <w:t xml:space="preserve"> </w:t>
            </w:r>
          </w:p>
        </w:tc>
        <w:tc>
          <w:tcPr>
            <w:tcW w:w="605" w:type="dxa"/>
            <w:tcBorders>
              <w:top w:val="single" w:sz="4" w:space="0" w:color="auto"/>
              <w:bottom w:val="single" w:sz="4" w:space="0" w:color="auto"/>
            </w:tcBorders>
          </w:tcPr>
          <w:p w14:paraId="13229F81" w14:textId="77777777" w:rsidR="00BE5547" w:rsidRPr="00661C36" w:rsidRDefault="00BE5547" w:rsidP="002F2D30">
            <w:pPr>
              <w:spacing w:line="276" w:lineRule="auto"/>
              <w:jc w:val="both"/>
              <w:rPr>
                <w:kern w:val="2"/>
              </w:rPr>
            </w:pPr>
          </w:p>
        </w:tc>
        <w:tc>
          <w:tcPr>
            <w:tcW w:w="607" w:type="dxa"/>
            <w:tcBorders>
              <w:top w:val="single" w:sz="4" w:space="0" w:color="auto"/>
              <w:bottom w:val="single" w:sz="4" w:space="0" w:color="auto"/>
            </w:tcBorders>
          </w:tcPr>
          <w:p w14:paraId="324DE08B" w14:textId="77777777" w:rsidR="00BE5547" w:rsidRPr="00661C36" w:rsidRDefault="00BE5547" w:rsidP="002F2D30">
            <w:pPr>
              <w:spacing w:line="276" w:lineRule="auto"/>
              <w:jc w:val="both"/>
              <w:rPr>
                <w:kern w:val="2"/>
              </w:rPr>
            </w:pPr>
          </w:p>
        </w:tc>
        <w:tc>
          <w:tcPr>
            <w:tcW w:w="765" w:type="dxa"/>
            <w:tcBorders>
              <w:top w:val="single" w:sz="4" w:space="0" w:color="auto"/>
              <w:bottom w:val="single" w:sz="4" w:space="0" w:color="auto"/>
            </w:tcBorders>
          </w:tcPr>
          <w:p w14:paraId="70AC15AD" w14:textId="77777777" w:rsidR="00BE5547" w:rsidRPr="00661C36" w:rsidRDefault="00BE5547" w:rsidP="002F2D30">
            <w:pPr>
              <w:spacing w:line="276" w:lineRule="auto"/>
              <w:jc w:val="both"/>
              <w:rPr>
                <w:kern w:val="2"/>
              </w:rPr>
            </w:pPr>
          </w:p>
        </w:tc>
        <w:tc>
          <w:tcPr>
            <w:tcW w:w="731" w:type="dxa"/>
            <w:tcBorders>
              <w:top w:val="single" w:sz="4" w:space="0" w:color="auto"/>
              <w:bottom w:val="single" w:sz="4" w:space="0" w:color="auto"/>
            </w:tcBorders>
          </w:tcPr>
          <w:p w14:paraId="14C87E3E" w14:textId="77777777" w:rsidR="00BE5547" w:rsidRPr="00661C36" w:rsidRDefault="00BE5547" w:rsidP="002F2D30">
            <w:pPr>
              <w:spacing w:line="276" w:lineRule="auto"/>
              <w:jc w:val="both"/>
              <w:rPr>
                <w:kern w:val="2"/>
              </w:rPr>
            </w:pPr>
          </w:p>
        </w:tc>
        <w:tc>
          <w:tcPr>
            <w:tcW w:w="683" w:type="dxa"/>
            <w:tcBorders>
              <w:top w:val="single" w:sz="4" w:space="0" w:color="auto"/>
              <w:bottom w:val="single" w:sz="4" w:space="0" w:color="auto"/>
            </w:tcBorders>
          </w:tcPr>
          <w:p w14:paraId="6A9FD5AE" w14:textId="77777777" w:rsidR="00BE5547" w:rsidRPr="00661C36"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10D56727" w14:textId="77777777" w:rsidR="00BE5547" w:rsidRPr="00661C36"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65E30F11" w14:textId="77777777" w:rsidR="00BE5547" w:rsidRPr="00661C36"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595959" w:themeFill="text1" w:themeFillTint="A6"/>
          </w:tcPr>
          <w:p w14:paraId="52C5FF74" w14:textId="77777777" w:rsidR="00BE5547" w:rsidRPr="00661C36"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595959" w:themeFill="text1" w:themeFillTint="A6"/>
          </w:tcPr>
          <w:p w14:paraId="10E5DDC9" w14:textId="77777777" w:rsidR="00BE5547" w:rsidRPr="00661C36"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595959" w:themeFill="text1" w:themeFillTint="A6"/>
          </w:tcPr>
          <w:p w14:paraId="5D7A16EC" w14:textId="77777777" w:rsidR="00BE5547" w:rsidRPr="00661C36" w:rsidRDefault="00BE5547" w:rsidP="002F2D30">
            <w:pPr>
              <w:spacing w:line="276" w:lineRule="auto"/>
              <w:jc w:val="both"/>
              <w:rPr>
                <w:kern w:val="2"/>
              </w:rPr>
            </w:pPr>
          </w:p>
        </w:tc>
        <w:tc>
          <w:tcPr>
            <w:tcW w:w="645" w:type="dxa"/>
            <w:tcBorders>
              <w:top w:val="single" w:sz="4" w:space="0" w:color="auto"/>
              <w:bottom w:val="single" w:sz="4" w:space="0" w:color="auto"/>
            </w:tcBorders>
            <w:shd w:val="clear" w:color="auto" w:fill="595959" w:themeFill="text1" w:themeFillTint="A6"/>
          </w:tcPr>
          <w:p w14:paraId="2FCE50B3" w14:textId="77777777" w:rsidR="00BE5547" w:rsidRPr="00661C36" w:rsidRDefault="00BE5547" w:rsidP="002F2D30">
            <w:pPr>
              <w:spacing w:line="276" w:lineRule="auto"/>
              <w:jc w:val="both"/>
              <w:rPr>
                <w:kern w:val="2"/>
              </w:rPr>
            </w:pPr>
          </w:p>
        </w:tc>
        <w:tc>
          <w:tcPr>
            <w:tcW w:w="618" w:type="dxa"/>
            <w:tcBorders>
              <w:top w:val="single" w:sz="4" w:space="0" w:color="auto"/>
              <w:bottom w:val="single" w:sz="4" w:space="0" w:color="auto"/>
            </w:tcBorders>
          </w:tcPr>
          <w:p w14:paraId="18FAAB43" w14:textId="77777777" w:rsidR="00BE5547" w:rsidRPr="00661C36" w:rsidRDefault="00BE5547" w:rsidP="002F2D30">
            <w:pPr>
              <w:spacing w:line="276" w:lineRule="auto"/>
              <w:jc w:val="both"/>
              <w:rPr>
                <w:kern w:val="2"/>
              </w:rPr>
            </w:pPr>
          </w:p>
        </w:tc>
      </w:tr>
      <w:tr w:rsidR="00661C36" w:rsidRPr="00661C36" w14:paraId="47B3D8B4" w14:textId="77777777" w:rsidTr="00727C19">
        <w:trPr>
          <w:trHeight w:val="157"/>
        </w:trPr>
        <w:tc>
          <w:tcPr>
            <w:tcW w:w="1522" w:type="dxa"/>
            <w:vMerge/>
          </w:tcPr>
          <w:p w14:paraId="152188E0" w14:textId="77777777" w:rsidR="00BE5547" w:rsidRPr="00661C36" w:rsidRDefault="00BE5547" w:rsidP="002F2D30">
            <w:pPr>
              <w:spacing w:line="276" w:lineRule="auto"/>
              <w:jc w:val="both"/>
              <w:rPr>
                <w:kern w:val="2"/>
              </w:rPr>
            </w:pPr>
          </w:p>
        </w:tc>
        <w:tc>
          <w:tcPr>
            <w:tcW w:w="1287" w:type="dxa"/>
            <w:tcBorders>
              <w:top w:val="single" w:sz="4" w:space="0" w:color="auto"/>
              <w:bottom w:val="single" w:sz="4" w:space="0" w:color="auto"/>
            </w:tcBorders>
          </w:tcPr>
          <w:p w14:paraId="428CBC49" w14:textId="77777777" w:rsidR="00BE5547" w:rsidRPr="00661C36" w:rsidRDefault="00BE5547" w:rsidP="002F2D30">
            <w:pPr>
              <w:spacing w:line="276" w:lineRule="auto"/>
              <w:jc w:val="both"/>
              <w:rPr>
                <w:kern w:val="2"/>
              </w:rPr>
            </w:pPr>
            <w:proofErr w:type="spellStart"/>
            <w:r w:rsidRPr="00661C36">
              <w:rPr>
                <w:kern w:val="2"/>
              </w:rPr>
              <w:t>Vinnogo</w:t>
            </w:r>
            <w:proofErr w:type="spellEnd"/>
            <w:r w:rsidRPr="00661C36">
              <w:rPr>
                <w:kern w:val="2"/>
              </w:rPr>
              <w:t xml:space="preserve"> </w:t>
            </w:r>
          </w:p>
        </w:tc>
        <w:tc>
          <w:tcPr>
            <w:tcW w:w="605" w:type="dxa"/>
            <w:tcBorders>
              <w:top w:val="single" w:sz="4" w:space="0" w:color="auto"/>
              <w:bottom w:val="single" w:sz="4" w:space="0" w:color="auto"/>
            </w:tcBorders>
          </w:tcPr>
          <w:p w14:paraId="2C201E3A" w14:textId="77777777" w:rsidR="00BE5547" w:rsidRPr="00661C36" w:rsidRDefault="00BE5547" w:rsidP="002F2D30">
            <w:pPr>
              <w:spacing w:line="276" w:lineRule="auto"/>
              <w:jc w:val="both"/>
              <w:rPr>
                <w:kern w:val="2"/>
              </w:rPr>
            </w:pPr>
          </w:p>
        </w:tc>
        <w:tc>
          <w:tcPr>
            <w:tcW w:w="607" w:type="dxa"/>
            <w:tcBorders>
              <w:top w:val="single" w:sz="4" w:space="0" w:color="auto"/>
              <w:bottom w:val="single" w:sz="4" w:space="0" w:color="auto"/>
            </w:tcBorders>
          </w:tcPr>
          <w:p w14:paraId="67346B83" w14:textId="77777777" w:rsidR="00BE5547" w:rsidRPr="00661C36" w:rsidRDefault="00BE5547" w:rsidP="002F2D30">
            <w:pPr>
              <w:spacing w:line="276" w:lineRule="auto"/>
              <w:jc w:val="both"/>
              <w:rPr>
                <w:kern w:val="2"/>
              </w:rPr>
            </w:pPr>
          </w:p>
        </w:tc>
        <w:tc>
          <w:tcPr>
            <w:tcW w:w="765" w:type="dxa"/>
            <w:tcBorders>
              <w:top w:val="single" w:sz="4" w:space="0" w:color="auto"/>
              <w:bottom w:val="single" w:sz="4" w:space="0" w:color="auto"/>
            </w:tcBorders>
          </w:tcPr>
          <w:p w14:paraId="610D75A0" w14:textId="77777777" w:rsidR="00BE5547" w:rsidRPr="00661C36" w:rsidRDefault="00BE5547" w:rsidP="002F2D30">
            <w:pPr>
              <w:spacing w:line="276" w:lineRule="auto"/>
              <w:jc w:val="both"/>
              <w:rPr>
                <w:kern w:val="2"/>
              </w:rPr>
            </w:pPr>
          </w:p>
        </w:tc>
        <w:tc>
          <w:tcPr>
            <w:tcW w:w="731" w:type="dxa"/>
            <w:tcBorders>
              <w:top w:val="single" w:sz="4" w:space="0" w:color="auto"/>
              <w:bottom w:val="single" w:sz="4" w:space="0" w:color="auto"/>
            </w:tcBorders>
          </w:tcPr>
          <w:p w14:paraId="5C6670B0" w14:textId="77777777" w:rsidR="00BE5547" w:rsidRPr="00661C36" w:rsidRDefault="00BE5547" w:rsidP="002F2D30">
            <w:pPr>
              <w:spacing w:line="276" w:lineRule="auto"/>
              <w:jc w:val="both"/>
              <w:rPr>
                <w:kern w:val="2"/>
              </w:rPr>
            </w:pPr>
          </w:p>
        </w:tc>
        <w:tc>
          <w:tcPr>
            <w:tcW w:w="683" w:type="dxa"/>
            <w:tcBorders>
              <w:top w:val="single" w:sz="4" w:space="0" w:color="auto"/>
              <w:bottom w:val="single" w:sz="4" w:space="0" w:color="auto"/>
            </w:tcBorders>
          </w:tcPr>
          <w:p w14:paraId="60FDE98D" w14:textId="77777777" w:rsidR="00BE5547" w:rsidRPr="00661C36"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07F5A95B" w14:textId="77777777" w:rsidR="00BE5547" w:rsidRPr="00661C36"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766EC772" w14:textId="77777777" w:rsidR="00BE5547" w:rsidRPr="00661C36"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595959" w:themeFill="text1" w:themeFillTint="A6"/>
          </w:tcPr>
          <w:p w14:paraId="12E653E2" w14:textId="77777777" w:rsidR="00BE5547" w:rsidRPr="00661C36"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595959" w:themeFill="text1" w:themeFillTint="A6"/>
          </w:tcPr>
          <w:p w14:paraId="292CB522" w14:textId="77777777" w:rsidR="00BE5547" w:rsidRPr="00661C36"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595959" w:themeFill="text1" w:themeFillTint="A6"/>
          </w:tcPr>
          <w:p w14:paraId="332D9D63" w14:textId="77777777" w:rsidR="00BE5547" w:rsidRPr="00661C36" w:rsidRDefault="00BE5547" w:rsidP="002F2D30">
            <w:pPr>
              <w:spacing w:line="276" w:lineRule="auto"/>
              <w:jc w:val="both"/>
              <w:rPr>
                <w:kern w:val="2"/>
              </w:rPr>
            </w:pPr>
          </w:p>
        </w:tc>
        <w:tc>
          <w:tcPr>
            <w:tcW w:w="645" w:type="dxa"/>
            <w:tcBorders>
              <w:top w:val="single" w:sz="4" w:space="0" w:color="auto"/>
              <w:bottom w:val="single" w:sz="4" w:space="0" w:color="auto"/>
            </w:tcBorders>
            <w:shd w:val="clear" w:color="auto" w:fill="595959" w:themeFill="text1" w:themeFillTint="A6"/>
          </w:tcPr>
          <w:p w14:paraId="77FBB61A" w14:textId="77777777" w:rsidR="00BE5547" w:rsidRPr="00661C36" w:rsidRDefault="00BE5547" w:rsidP="002F2D30">
            <w:pPr>
              <w:spacing w:line="276" w:lineRule="auto"/>
              <w:jc w:val="both"/>
              <w:rPr>
                <w:kern w:val="2"/>
              </w:rPr>
            </w:pPr>
          </w:p>
        </w:tc>
        <w:tc>
          <w:tcPr>
            <w:tcW w:w="618" w:type="dxa"/>
            <w:tcBorders>
              <w:top w:val="single" w:sz="4" w:space="0" w:color="auto"/>
              <w:bottom w:val="single" w:sz="4" w:space="0" w:color="auto"/>
            </w:tcBorders>
          </w:tcPr>
          <w:p w14:paraId="0E860D2B" w14:textId="77777777" w:rsidR="00BE5547" w:rsidRPr="00661C36" w:rsidRDefault="00BE5547" w:rsidP="002F2D30">
            <w:pPr>
              <w:spacing w:line="276" w:lineRule="auto"/>
              <w:jc w:val="both"/>
              <w:rPr>
                <w:kern w:val="2"/>
              </w:rPr>
            </w:pPr>
          </w:p>
        </w:tc>
      </w:tr>
      <w:tr w:rsidR="00661C36" w:rsidRPr="00661C36" w14:paraId="4618274B" w14:textId="77777777" w:rsidTr="00727C19">
        <w:trPr>
          <w:trHeight w:val="157"/>
        </w:trPr>
        <w:tc>
          <w:tcPr>
            <w:tcW w:w="1522" w:type="dxa"/>
            <w:vMerge/>
            <w:tcBorders>
              <w:bottom w:val="single" w:sz="4" w:space="0" w:color="auto"/>
            </w:tcBorders>
          </w:tcPr>
          <w:p w14:paraId="598D4010" w14:textId="77777777" w:rsidR="00BE5547" w:rsidRPr="00661C36" w:rsidRDefault="00BE5547" w:rsidP="002F2D30">
            <w:pPr>
              <w:spacing w:line="276" w:lineRule="auto"/>
              <w:jc w:val="both"/>
              <w:rPr>
                <w:kern w:val="2"/>
              </w:rPr>
            </w:pPr>
          </w:p>
        </w:tc>
        <w:tc>
          <w:tcPr>
            <w:tcW w:w="1287" w:type="dxa"/>
            <w:tcBorders>
              <w:top w:val="single" w:sz="4" w:space="0" w:color="auto"/>
              <w:bottom w:val="single" w:sz="4" w:space="0" w:color="auto"/>
            </w:tcBorders>
          </w:tcPr>
          <w:p w14:paraId="1ADF9B61" w14:textId="77777777" w:rsidR="00BE5547" w:rsidRPr="00661C36" w:rsidRDefault="00BE5547" w:rsidP="002F2D30">
            <w:pPr>
              <w:spacing w:line="276" w:lineRule="auto"/>
              <w:jc w:val="both"/>
              <w:rPr>
                <w:kern w:val="2"/>
              </w:rPr>
            </w:pPr>
            <w:proofErr w:type="spellStart"/>
            <w:r w:rsidRPr="00661C36">
              <w:rPr>
                <w:kern w:val="2"/>
              </w:rPr>
              <w:t>Boudtenga</w:t>
            </w:r>
            <w:proofErr w:type="spellEnd"/>
            <w:r w:rsidRPr="00661C36">
              <w:rPr>
                <w:kern w:val="2"/>
              </w:rPr>
              <w:t xml:space="preserve"> </w:t>
            </w:r>
          </w:p>
        </w:tc>
        <w:tc>
          <w:tcPr>
            <w:tcW w:w="605" w:type="dxa"/>
            <w:tcBorders>
              <w:top w:val="single" w:sz="4" w:space="0" w:color="auto"/>
              <w:bottom w:val="single" w:sz="4" w:space="0" w:color="auto"/>
            </w:tcBorders>
          </w:tcPr>
          <w:p w14:paraId="0F588B7E" w14:textId="77777777" w:rsidR="00BE5547" w:rsidRPr="00661C36" w:rsidRDefault="00BE5547" w:rsidP="002F2D30">
            <w:pPr>
              <w:spacing w:line="276" w:lineRule="auto"/>
              <w:jc w:val="both"/>
              <w:rPr>
                <w:kern w:val="2"/>
              </w:rPr>
            </w:pPr>
          </w:p>
        </w:tc>
        <w:tc>
          <w:tcPr>
            <w:tcW w:w="607" w:type="dxa"/>
            <w:tcBorders>
              <w:top w:val="single" w:sz="4" w:space="0" w:color="auto"/>
              <w:bottom w:val="single" w:sz="4" w:space="0" w:color="auto"/>
            </w:tcBorders>
          </w:tcPr>
          <w:p w14:paraId="52EC1D8A" w14:textId="77777777" w:rsidR="00BE5547" w:rsidRPr="00661C36" w:rsidRDefault="00BE5547" w:rsidP="002F2D30">
            <w:pPr>
              <w:spacing w:line="276" w:lineRule="auto"/>
              <w:jc w:val="both"/>
              <w:rPr>
                <w:kern w:val="2"/>
              </w:rPr>
            </w:pPr>
          </w:p>
        </w:tc>
        <w:tc>
          <w:tcPr>
            <w:tcW w:w="765" w:type="dxa"/>
            <w:tcBorders>
              <w:top w:val="single" w:sz="4" w:space="0" w:color="auto"/>
              <w:bottom w:val="single" w:sz="4" w:space="0" w:color="auto"/>
            </w:tcBorders>
          </w:tcPr>
          <w:p w14:paraId="47361CE3" w14:textId="77777777" w:rsidR="00BE5547" w:rsidRPr="00661C36" w:rsidRDefault="00BE5547" w:rsidP="002F2D30">
            <w:pPr>
              <w:spacing w:line="276" w:lineRule="auto"/>
              <w:jc w:val="both"/>
              <w:rPr>
                <w:kern w:val="2"/>
              </w:rPr>
            </w:pPr>
          </w:p>
        </w:tc>
        <w:tc>
          <w:tcPr>
            <w:tcW w:w="731" w:type="dxa"/>
            <w:tcBorders>
              <w:top w:val="single" w:sz="4" w:space="0" w:color="auto"/>
              <w:bottom w:val="single" w:sz="4" w:space="0" w:color="auto"/>
            </w:tcBorders>
          </w:tcPr>
          <w:p w14:paraId="01FEFD92" w14:textId="77777777" w:rsidR="00BE5547" w:rsidRPr="00661C36" w:rsidRDefault="00BE5547" w:rsidP="002F2D30">
            <w:pPr>
              <w:spacing w:line="276" w:lineRule="auto"/>
              <w:jc w:val="both"/>
              <w:rPr>
                <w:kern w:val="2"/>
              </w:rPr>
            </w:pPr>
          </w:p>
        </w:tc>
        <w:tc>
          <w:tcPr>
            <w:tcW w:w="683" w:type="dxa"/>
            <w:tcBorders>
              <w:top w:val="single" w:sz="4" w:space="0" w:color="auto"/>
              <w:bottom w:val="single" w:sz="4" w:space="0" w:color="auto"/>
            </w:tcBorders>
          </w:tcPr>
          <w:p w14:paraId="2E5279FF" w14:textId="77777777" w:rsidR="00BE5547" w:rsidRPr="00661C36"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2D1EE8B5" w14:textId="77777777" w:rsidR="00BE5547" w:rsidRPr="00661C36"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15D233A9" w14:textId="77777777" w:rsidR="00BE5547" w:rsidRPr="00661C36"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595959" w:themeFill="text1" w:themeFillTint="A6"/>
          </w:tcPr>
          <w:p w14:paraId="3C148DF2" w14:textId="77777777" w:rsidR="00BE5547" w:rsidRPr="00661C36"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595959" w:themeFill="text1" w:themeFillTint="A6"/>
          </w:tcPr>
          <w:p w14:paraId="7B96558D" w14:textId="77777777" w:rsidR="00BE5547" w:rsidRPr="00661C36"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595959" w:themeFill="text1" w:themeFillTint="A6"/>
          </w:tcPr>
          <w:p w14:paraId="515CFDDB" w14:textId="77777777" w:rsidR="00BE5547" w:rsidRPr="00661C36" w:rsidRDefault="00BE5547" w:rsidP="002F2D30">
            <w:pPr>
              <w:spacing w:line="276" w:lineRule="auto"/>
              <w:jc w:val="both"/>
              <w:rPr>
                <w:kern w:val="2"/>
              </w:rPr>
            </w:pPr>
          </w:p>
        </w:tc>
        <w:tc>
          <w:tcPr>
            <w:tcW w:w="645" w:type="dxa"/>
            <w:tcBorders>
              <w:top w:val="single" w:sz="4" w:space="0" w:color="auto"/>
              <w:bottom w:val="single" w:sz="4" w:space="0" w:color="auto"/>
            </w:tcBorders>
          </w:tcPr>
          <w:p w14:paraId="7783894E" w14:textId="77777777" w:rsidR="00BE5547" w:rsidRPr="00661C36" w:rsidRDefault="00BE5547" w:rsidP="002F2D30">
            <w:pPr>
              <w:spacing w:line="276" w:lineRule="auto"/>
              <w:jc w:val="both"/>
              <w:rPr>
                <w:kern w:val="2"/>
              </w:rPr>
            </w:pPr>
          </w:p>
        </w:tc>
        <w:tc>
          <w:tcPr>
            <w:tcW w:w="618" w:type="dxa"/>
            <w:tcBorders>
              <w:top w:val="single" w:sz="4" w:space="0" w:color="auto"/>
              <w:bottom w:val="single" w:sz="4" w:space="0" w:color="auto"/>
            </w:tcBorders>
          </w:tcPr>
          <w:p w14:paraId="0C3771DF" w14:textId="77777777" w:rsidR="00BE5547" w:rsidRPr="00661C36" w:rsidRDefault="00BE5547" w:rsidP="002F2D30">
            <w:pPr>
              <w:spacing w:line="276" w:lineRule="auto"/>
              <w:jc w:val="both"/>
              <w:rPr>
                <w:kern w:val="2"/>
              </w:rPr>
            </w:pPr>
          </w:p>
        </w:tc>
      </w:tr>
      <w:tr w:rsidR="00661C36" w:rsidRPr="00661C36" w14:paraId="3F74DD08" w14:textId="77777777" w:rsidTr="00727C19">
        <w:trPr>
          <w:trHeight w:val="286"/>
        </w:trPr>
        <w:tc>
          <w:tcPr>
            <w:tcW w:w="1522" w:type="dxa"/>
            <w:vMerge w:val="restart"/>
            <w:tcBorders>
              <w:top w:val="single" w:sz="4" w:space="0" w:color="auto"/>
              <w:bottom w:val="nil"/>
            </w:tcBorders>
          </w:tcPr>
          <w:p w14:paraId="27A83353" w14:textId="77777777" w:rsidR="00BE5547" w:rsidRPr="00661C36" w:rsidRDefault="00BE5547" w:rsidP="002F2D30">
            <w:pPr>
              <w:spacing w:line="276" w:lineRule="auto"/>
              <w:jc w:val="both"/>
              <w:rPr>
                <w:kern w:val="2"/>
              </w:rPr>
            </w:pPr>
            <w:proofErr w:type="spellStart"/>
            <w:r w:rsidRPr="00661C36">
              <w:rPr>
                <w:i/>
                <w:kern w:val="2"/>
              </w:rPr>
              <w:t>Macrotermes</w:t>
            </w:r>
            <w:proofErr w:type="spellEnd"/>
            <w:r w:rsidRPr="00661C36">
              <w:rPr>
                <w:i/>
                <w:kern w:val="2"/>
              </w:rPr>
              <w:t xml:space="preserve"> </w:t>
            </w:r>
            <w:proofErr w:type="spellStart"/>
            <w:r w:rsidRPr="00661C36">
              <w:rPr>
                <w:i/>
                <w:kern w:val="2"/>
              </w:rPr>
              <w:t>subhyalinus</w:t>
            </w:r>
            <w:proofErr w:type="spellEnd"/>
          </w:p>
        </w:tc>
        <w:tc>
          <w:tcPr>
            <w:tcW w:w="1287" w:type="dxa"/>
            <w:tcBorders>
              <w:top w:val="single" w:sz="4" w:space="0" w:color="auto"/>
              <w:bottom w:val="single" w:sz="4" w:space="0" w:color="auto"/>
            </w:tcBorders>
          </w:tcPr>
          <w:p w14:paraId="7AC5D123" w14:textId="77777777" w:rsidR="00BE5547" w:rsidRPr="00661C36" w:rsidRDefault="00BE5547" w:rsidP="002F2D30">
            <w:pPr>
              <w:spacing w:line="276" w:lineRule="auto"/>
              <w:jc w:val="both"/>
              <w:rPr>
                <w:kern w:val="2"/>
              </w:rPr>
            </w:pPr>
            <w:proofErr w:type="spellStart"/>
            <w:r w:rsidRPr="00661C36">
              <w:rPr>
                <w:kern w:val="2"/>
              </w:rPr>
              <w:t>Pagou</w:t>
            </w:r>
            <w:proofErr w:type="spellEnd"/>
            <w:r w:rsidRPr="00661C36">
              <w:rPr>
                <w:kern w:val="2"/>
              </w:rPr>
              <w:t xml:space="preserve"> </w:t>
            </w:r>
          </w:p>
        </w:tc>
        <w:tc>
          <w:tcPr>
            <w:tcW w:w="605" w:type="dxa"/>
            <w:tcBorders>
              <w:top w:val="single" w:sz="4" w:space="0" w:color="auto"/>
              <w:bottom w:val="single" w:sz="4" w:space="0" w:color="auto"/>
            </w:tcBorders>
          </w:tcPr>
          <w:p w14:paraId="11F531B1" w14:textId="77777777" w:rsidR="00BE5547" w:rsidRPr="00661C36" w:rsidRDefault="00BE5547" w:rsidP="002F2D30">
            <w:pPr>
              <w:spacing w:line="276" w:lineRule="auto"/>
              <w:jc w:val="both"/>
              <w:rPr>
                <w:kern w:val="2"/>
              </w:rPr>
            </w:pPr>
          </w:p>
        </w:tc>
        <w:tc>
          <w:tcPr>
            <w:tcW w:w="607" w:type="dxa"/>
            <w:tcBorders>
              <w:top w:val="single" w:sz="4" w:space="0" w:color="auto"/>
              <w:bottom w:val="single" w:sz="4" w:space="0" w:color="auto"/>
            </w:tcBorders>
          </w:tcPr>
          <w:p w14:paraId="067FFE17" w14:textId="77777777" w:rsidR="00BE5547" w:rsidRPr="00661C36" w:rsidRDefault="00BE5547" w:rsidP="002F2D30">
            <w:pPr>
              <w:spacing w:line="276" w:lineRule="auto"/>
              <w:jc w:val="both"/>
              <w:rPr>
                <w:kern w:val="2"/>
              </w:rPr>
            </w:pPr>
          </w:p>
        </w:tc>
        <w:tc>
          <w:tcPr>
            <w:tcW w:w="765" w:type="dxa"/>
            <w:tcBorders>
              <w:top w:val="single" w:sz="4" w:space="0" w:color="auto"/>
              <w:bottom w:val="single" w:sz="4" w:space="0" w:color="auto"/>
            </w:tcBorders>
          </w:tcPr>
          <w:p w14:paraId="774360F7" w14:textId="77777777" w:rsidR="00BE5547" w:rsidRPr="00661C36" w:rsidRDefault="00BE5547" w:rsidP="002F2D30">
            <w:pPr>
              <w:spacing w:line="276" w:lineRule="auto"/>
              <w:jc w:val="both"/>
              <w:rPr>
                <w:kern w:val="2"/>
              </w:rPr>
            </w:pPr>
          </w:p>
        </w:tc>
        <w:tc>
          <w:tcPr>
            <w:tcW w:w="731" w:type="dxa"/>
            <w:tcBorders>
              <w:top w:val="single" w:sz="4" w:space="0" w:color="auto"/>
              <w:bottom w:val="single" w:sz="4" w:space="0" w:color="auto"/>
            </w:tcBorders>
          </w:tcPr>
          <w:p w14:paraId="6EEBCECD" w14:textId="77777777" w:rsidR="00BE5547" w:rsidRPr="00661C36" w:rsidRDefault="00BE5547" w:rsidP="002F2D30">
            <w:pPr>
              <w:spacing w:line="276" w:lineRule="auto"/>
              <w:jc w:val="both"/>
              <w:rPr>
                <w:kern w:val="2"/>
              </w:rPr>
            </w:pPr>
          </w:p>
        </w:tc>
        <w:tc>
          <w:tcPr>
            <w:tcW w:w="683" w:type="dxa"/>
            <w:tcBorders>
              <w:top w:val="single" w:sz="4" w:space="0" w:color="auto"/>
              <w:bottom w:val="single" w:sz="4" w:space="0" w:color="auto"/>
            </w:tcBorders>
            <w:shd w:val="clear" w:color="auto" w:fill="595959" w:themeFill="text1" w:themeFillTint="A6"/>
          </w:tcPr>
          <w:p w14:paraId="67697E0A" w14:textId="77777777" w:rsidR="00BE5547" w:rsidRPr="00661C36"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5515314E" w14:textId="77777777" w:rsidR="00BE5547" w:rsidRPr="00661C36"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291157DA" w14:textId="77777777" w:rsidR="00BE5547" w:rsidRPr="00661C36"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595959" w:themeFill="text1" w:themeFillTint="A6"/>
          </w:tcPr>
          <w:p w14:paraId="196409DC" w14:textId="77777777" w:rsidR="00BE5547" w:rsidRPr="00661C36" w:rsidRDefault="00BE5547" w:rsidP="002F2D30">
            <w:pPr>
              <w:spacing w:line="276" w:lineRule="auto"/>
              <w:jc w:val="both"/>
              <w:rPr>
                <w:kern w:val="2"/>
              </w:rPr>
            </w:pPr>
          </w:p>
        </w:tc>
        <w:tc>
          <w:tcPr>
            <w:tcW w:w="686" w:type="dxa"/>
            <w:tcBorders>
              <w:top w:val="single" w:sz="4" w:space="0" w:color="auto"/>
              <w:bottom w:val="single" w:sz="4" w:space="0" w:color="auto"/>
            </w:tcBorders>
          </w:tcPr>
          <w:p w14:paraId="2DDAF139" w14:textId="77777777" w:rsidR="00BE5547" w:rsidRPr="00661C36" w:rsidRDefault="00BE5547" w:rsidP="002F2D30">
            <w:pPr>
              <w:spacing w:line="276" w:lineRule="auto"/>
              <w:jc w:val="both"/>
              <w:rPr>
                <w:kern w:val="2"/>
              </w:rPr>
            </w:pPr>
          </w:p>
        </w:tc>
        <w:tc>
          <w:tcPr>
            <w:tcW w:w="605" w:type="dxa"/>
            <w:tcBorders>
              <w:top w:val="single" w:sz="4" w:space="0" w:color="auto"/>
              <w:bottom w:val="single" w:sz="4" w:space="0" w:color="auto"/>
            </w:tcBorders>
          </w:tcPr>
          <w:p w14:paraId="4364E94E" w14:textId="77777777" w:rsidR="00BE5547" w:rsidRPr="00661C36" w:rsidRDefault="00BE5547" w:rsidP="002F2D30">
            <w:pPr>
              <w:spacing w:line="276" w:lineRule="auto"/>
              <w:jc w:val="both"/>
              <w:rPr>
                <w:kern w:val="2"/>
              </w:rPr>
            </w:pPr>
          </w:p>
        </w:tc>
        <w:tc>
          <w:tcPr>
            <w:tcW w:w="645" w:type="dxa"/>
            <w:tcBorders>
              <w:top w:val="single" w:sz="4" w:space="0" w:color="auto"/>
              <w:bottom w:val="single" w:sz="4" w:space="0" w:color="auto"/>
            </w:tcBorders>
          </w:tcPr>
          <w:p w14:paraId="115727C3" w14:textId="77777777" w:rsidR="00BE5547" w:rsidRPr="00661C36" w:rsidRDefault="00BE5547" w:rsidP="002F2D30">
            <w:pPr>
              <w:spacing w:line="276" w:lineRule="auto"/>
              <w:jc w:val="both"/>
              <w:rPr>
                <w:kern w:val="2"/>
              </w:rPr>
            </w:pPr>
          </w:p>
        </w:tc>
        <w:tc>
          <w:tcPr>
            <w:tcW w:w="618" w:type="dxa"/>
            <w:tcBorders>
              <w:top w:val="single" w:sz="4" w:space="0" w:color="auto"/>
              <w:bottom w:val="single" w:sz="4" w:space="0" w:color="auto"/>
            </w:tcBorders>
          </w:tcPr>
          <w:p w14:paraId="579D0FD2" w14:textId="77777777" w:rsidR="00BE5547" w:rsidRPr="00661C36" w:rsidRDefault="00BE5547" w:rsidP="002F2D30">
            <w:pPr>
              <w:spacing w:line="276" w:lineRule="auto"/>
              <w:jc w:val="both"/>
              <w:rPr>
                <w:kern w:val="2"/>
              </w:rPr>
            </w:pPr>
          </w:p>
        </w:tc>
      </w:tr>
      <w:tr w:rsidR="00661C36" w:rsidRPr="00661C36" w14:paraId="542092E2" w14:textId="77777777" w:rsidTr="00727C19">
        <w:trPr>
          <w:trHeight w:val="157"/>
        </w:trPr>
        <w:tc>
          <w:tcPr>
            <w:tcW w:w="1522" w:type="dxa"/>
            <w:vMerge/>
            <w:tcBorders>
              <w:top w:val="nil"/>
              <w:bottom w:val="nil"/>
            </w:tcBorders>
          </w:tcPr>
          <w:p w14:paraId="01504B69" w14:textId="77777777" w:rsidR="00BE5547" w:rsidRPr="00661C36" w:rsidRDefault="00BE5547" w:rsidP="002F2D30">
            <w:pPr>
              <w:spacing w:line="276" w:lineRule="auto"/>
              <w:jc w:val="both"/>
              <w:rPr>
                <w:kern w:val="2"/>
              </w:rPr>
            </w:pPr>
          </w:p>
        </w:tc>
        <w:tc>
          <w:tcPr>
            <w:tcW w:w="1287" w:type="dxa"/>
            <w:tcBorders>
              <w:top w:val="single" w:sz="4" w:space="0" w:color="auto"/>
              <w:bottom w:val="single" w:sz="4" w:space="0" w:color="auto"/>
            </w:tcBorders>
          </w:tcPr>
          <w:p w14:paraId="0069A3E9" w14:textId="77777777" w:rsidR="00BE5547" w:rsidRPr="00661C36" w:rsidRDefault="00BE5547" w:rsidP="002F2D30">
            <w:pPr>
              <w:spacing w:line="276" w:lineRule="auto"/>
              <w:jc w:val="both"/>
              <w:rPr>
                <w:kern w:val="2"/>
              </w:rPr>
            </w:pPr>
            <w:proofErr w:type="spellStart"/>
            <w:r w:rsidRPr="00661C36">
              <w:rPr>
                <w:kern w:val="2"/>
              </w:rPr>
              <w:t>Vinnogo</w:t>
            </w:r>
            <w:proofErr w:type="spellEnd"/>
            <w:r w:rsidRPr="00661C36">
              <w:rPr>
                <w:kern w:val="2"/>
              </w:rPr>
              <w:t xml:space="preserve"> </w:t>
            </w:r>
          </w:p>
        </w:tc>
        <w:tc>
          <w:tcPr>
            <w:tcW w:w="605" w:type="dxa"/>
            <w:tcBorders>
              <w:top w:val="single" w:sz="4" w:space="0" w:color="auto"/>
              <w:bottom w:val="single" w:sz="4" w:space="0" w:color="auto"/>
            </w:tcBorders>
          </w:tcPr>
          <w:p w14:paraId="6FC1CDED" w14:textId="77777777" w:rsidR="00BE5547" w:rsidRPr="00661C36" w:rsidRDefault="00BE5547" w:rsidP="002F2D30">
            <w:pPr>
              <w:spacing w:line="276" w:lineRule="auto"/>
              <w:jc w:val="both"/>
              <w:rPr>
                <w:kern w:val="2"/>
              </w:rPr>
            </w:pPr>
          </w:p>
        </w:tc>
        <w:tc>
          <w:tcPr>
            <w:tcW w:w="607" w:type="dxa"/>
            <w:tcBorders>
              <w:top w:val="single" w:sz="4" w:space="0" w:color="auto"/>
              <w:bottom w:val="single" w:sz="4" w:space="0" w:color="auto"/>
            </w:tcBorders>
          </w:tcPr>
          <w:p w14:paraId="7905EFD8" w14:textId="77777777" w:rsidR="00BE5547" w:rsidRPr="00661C36" w:rsidRDefault="00BE5547" w:rsidP="002F2D30">
            <w:pPr>
              <w:spacing w:line="276" w:lineRule="auto"/>
              <w:jc w:val="both"/>
              <w:rPr>
                <w:kern w:val="2"/>
              </w:rPr>
            </w:pPr>
          </w:p>
        </w:tc>
        <w:tc>
          <w:tcPr>
            <w:tcW w:w="765" w:type="dxa"/>
            <w:tcBorders>
              <w:top w:val="single" w:sz="4" w:space="0" w:color="auto"/>
              <w:bottom w:val="single" w:sz="4" w:space="0" w:color="auto"/>
            </w:tcBorders>
          </w:tcPr>
          <w:p w14:paraId="73CF37D0" w14:textId="77777777" w:rsidR="00BE5547" w:rsidRPr="00661C36" w:rsidRDefault="00BE5547" w:rsidP="002F2D30">
            <w:pPr>
              <w:spacing w:line="276" w:lineRule="auto"/>
              <w:jc w:val="both"/>
              <w:rPr>
                <w:kern w:val="2"/>
              </w:rPr>
            </w:pPr>
          </w:p>
        </w:tc>
        <w:tc>
          <w:tcPr>
            <w:tcW w:w="731" w:type="dxa"/>
            <w:tcBorders>
              <w:top w:val="single" w:sz="4" w:space="0" w:color="auto"/>
              <w:bottom w:val="single" w:sz="4" w:space="0" w:color="auto"/>
            </w:tcBorders>
          </w:tcPr>
          <w:p w14:paraId="6F9D1AA0" w14:textId="77777777" w:rsidR="00BE5547" w:rsidRPr="00661C36" w:rsidRDefault="00BE5547" w:rsidP="002F2D30">
            <w:pPr>
              <w:spacing w:line="276" w:lineRule="auto"/>
              <w:jc w:val="both"/>
              <w:rPr>
                <w:kern w:val="2"/>
              </w:rPr>
            </w:pPr>
          </w:p>
        </w:tc>
        <w:tc>
          <w:tcPr>
            <w:tcW w:w="683" w:type="dxa"/>
            <w:tcBorders>
              <w:top w:val="single" w:sz="4" w:space="0" w:color="auto"/>
              <w:bottom w:val="single" w:sz="4" w:space="0" w:color="auto"/>
            </w:tcBorders>
          </w:tcPr>
          <w:p w14:paraId="791353E6" w14:textId="77777777" w:rsidR="00BE5547" w:rsidRPr="00661C36"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75868E6B" w14:textId="77777777" w:rsidR="00BE5547" w:rsidRPr="00661C36"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4612A66B" w14:textId="77777777" w:rsidR="00BE5547" w:rsidRPr="00661C36" w:rsidRDefault="00BE5547" w:rsidP="002F2D30">
            <w:pPr>
              <w:spacing w:line="276" w:lineRule="auto"/>
              <w:jc w:val="both"/>
              <w:rPr>
                <w:kern w:val="2"/>
              </w:rPr>
            </w:pPr>
          </w:p>
        </w:tc>
        <w:tc>
          <w:tcPr>
            <w:tcW w:w="726" w:type="dxa"/>
            <w:tcBorders>
              <w:top w:val="single" w:sz="4" w:space="0" w:color="auto"/>
              <w:bottom w:val="single" w:sz="4" w:space="0" w:color="auto"/>
            </w:tcBorders>
          </w:tcPr>
          <w:p w14:paraId="548720F9" w14:textId="77777777" w:rsidR="00BE5547" w:rsidRPr="00661C36" w:rsidRDefault="00BE5547" w:rsidP="002F2D30">
            <w:pPr>
              <w:spacing w:line="276" w:lineRule="auto"/>
              <w:jc w:val="both"/>
              <w:rPr>
                <w:kern w:val="2"/>
              </w:rPr>
            </w:pPr>
          </w:p>
        </w:tc>
        <w:tc>
          <w:tcPr>
            <w:tcW w:w="686" w:type="dxa"/>
            <w:tcBorders>
              <w:top w:val="single" w:sz="4" w:space="0" w:color="auto"/>
              <w:bottom w:val="single" w:sz="4" w:space="0" w:color="auto"/>
            </w:tcBorders>
          </w:tcPr>
          <w:p w14:paraId="5F08E2F2" w14:textId="77777777" w:rsidR="00BE5547" w:rsidRPr="00661C36" w:rsidRDefault="00BE5547" w:rsidP="002F2D30">
            <w:pPr>
              <w:spacing w:line="276" w:lineRule="auto"/>
              <w:jc w:val="both"/>
              <w:rPr>
                <w:kern w:val="2"/>
              </w:rPr>
            </w:pPr>
          </w:p>
        </w:tc>
        <w:tc>
          <w:tcPr>
            <w:tcW w:w="605" w:type="dxa"/>
            <w:tcBorders>
              <w:top w:val="single" w:sz="4" w:space="0" w:color="auto"/>
              <w:bottom w:val="single" w:sz="4" w:space="0" w:color="auto"/>
            </w:tcBorders>
          </w:tcPr>
          <w:p w14:paraId="72F74CBB" w14:textId="77777777" w:rsidR="00BE5547" w:rsidRPr="00661C36" w:rsidRDefault="00BE5547" w:rsidP="002F2D30">
            <w:pPr>
              <w:spacing w:line="276" w:lineRule="auto"/>
              <w:jc w:val="both"/>
              <w:rPr>
                <w:kern w:val="2"/>
              </w:rPr>
            </w:pPr>
          </w:p>
        </w:tc>
        <w:tc>
          <w:tcPr>
            <w:tcW w:w="645" w:type="dxa"/>
            <w:tcBorders>
              <w:top w:val="single" w:sz="4" w:space="0" w:color="auto"/>
              <w:bottom w:val="single" w:sz="4" w:space="0" w:color="auto"/>
            </w:tcBorders>
          </w:tcPr>
          <w:p w14:paraId="14479494" w14:textId="77777777" w:rsidR="00BE5547" w:rsidRPr="00661C36" w:rsidRDefault="00BE5547" w:rsidP="002F2D30">
            <w:pPr>
              <w:spacing w:line="276" w:lineRule="auto"/>
              <w:jc w:val="both"/>
              <w:rPr>
                <w:kern w:val="2"/>
              </w:rPr>
            </w:pPr>
          </w:p>
        </w:tc>
        <w:tc>
          <w:tcPr>
            <w:tcW w:w="618" w:type="dxa"/>
            <w:tcBorders>
              <w:top w:val="single" w:sz="4" w:space="0" w:color="auto"/>
              <w:bottom w:val="single" w:sz="4" w:space="0" w:color="auto"/>
            </w:tcBorders>
          </w:tcPr>
          <w:p w14:paraId="191BA1F2" w14:textId="77777777" w:rsidR="00BE5547" w:rsidRPr="00661C36" w:rsidRDefault="00BE5547" w:rsidP="002F2D30">
            <w:pPr>
              <w:spacing w:line="276" w:lineRule="auto"/>
              <w:jc w:val="both"/>
              <w:rPr>
                <w:kern w:val="2"/>
              </w:rPr>
            </w:pPr>
          </w:p>
        </w:tc>
      </w:tr>
      <w:tr w:rsidR="00661C36" w:rsidRPr="00661C36" w14:paraId="3E3123E6" w14:textId="77777777" w:rsidTr="00727C19">
        <w:trPr>
          <w:trHeight w:val="157"/>
        </w:trPr>
        <w:tc>
          <w:tcPr>
            <w:tcW w:w="1522" w:type="dxa"/>
            <w:vMerge/>
            <w:tcBorders>
              <w:top w:val="nil"/>
              <w:bottom w:val="single" w:sz="4" w:space="0" w:color="auto"/>
            </w:tcBorders>
          </w:tcPr>
          <w:p w14:paraId="00AFDD5E" w14:textId="77777777" w:rsidR="00BE5547" w:rsidRPr="00661C36" w:rsidRDefault="00BE5547" w:rsidP="002F2D30">
            <w:pPr>
              <w:spacing w:line="276" w:lineRule="auto"/>
              <w:jc w:val="both"/>
              <w:rPr>
                <w:kern w:val="2"/>
              </w:rPr>
            </w:pPr>
          </w:p>
        </w:tc>
        <w:tc>
          <w:tcPr>
            <w:tcW w:w="1287" w:type="dxa"/>
            <w:tcBorders>
              <w:top w:val="single" w:sz="4" w:space="0" w:color="auto"/>
              <w:bottom w:val="single" w:sz="4" w:space="0" w:color="auto"/>
            </w:tcBorders>
          </w:tcPr>
          <w:p w14:paraId="75CC1CE3" w14:textId="77777777" w:rsidR="00BE5547" w:rsidRPr="00661C36" w:rsidRDefault="00BE5547" w:rsidP="002F2D30">
            <w:pPr>
              <w:spacing w:line="276" w:lineRule="auto"/>
              <w:jc w:val="both"/>
              <w:rPr>
                <w:kern w:val="2"/>
              </w:rPr>
            </w:pPr>
            <w:proofErr w:type="spellStart"/>
            <w:r w:rsidRPr="00661C36">
              <w:rPr>
                <w:kern w:val="2"/>
              </w:rPr>
              <w:t>Boudtenga</w:t>
            </w:r>
            <w:proofErr w:type="spellEnd"/>
            <w:r w:rsidRPr="00661C36">
              <w:rPr>
                <w:kern w:val="2"/>
              </w:rPr>
              <w:t xml:space="preserve"> </w:t>
            </w:r>
          </w:p>
        </w:tc>
        <w:tc>
          <w:tcPr>
            <w:tcW w:w="605" w:type="dxa"/>
            <w:tcBorders>
              <w:top w:val="single" w:sz="4" w:space="0" w:color="auto"/>
              <w:bottom w:val="single" w:sz="4" w:space="0" w:color="auto"/>
            </w:tcBorders>
          </w:tcPr>
          <w:p w14:paraId="327D2415" w14:textId="77777777" w:rsidR="00BE5547" w:rsidRPr="00661C36" w:rsidRDefault="00BE5547" w:rsidP="002F2D30">
            <w:pPr>
              <w:spacing w:line="276" w:lineRule="auto"/>
              <w:jc w:val="both"/>
              <w:rPr>
                <w:kern w:val="2"/>
              </w:rPr>
            </w:pPr>
          </w:p>
        </w:tc>
        <w:tc>
          <w:tcPr>
            <w:tcW w:w="607" w:type="dxa"/>
            <w:tcBorders>
              <w:top w:val="single" w:sz="4" w:space="0" w:color="auto"/>
              <w:bottom w:val="single" w:sz="4" w:space="0" w:color="auto"/>
            </w:tcBorders>
          </w:tcPr>
          <w:p w14:paraId="05DE0323" w14:textId="77777777" w:rsidR="00BE5547" w:rsidRPr="00661C36" w:rsidRDefault="00BE5547" w:rsidP="002F2D30">
            <w:pPr>
              <w:spacing w:line="276" w:lineRule="auto"/>
              <w:jc w:val="both"/>
              <w:rPr>
                <w:kern w:val="2"/>
              </w:rPr>
            </w:pPr>
          </w:p>
        </w:tc>
        <w:tc>
          <w:tcPr>
            <w:tcW w:w="765" w:type="dxa"/>
            <w:tcBorders>
              <w:top w:val="single" w:sz="4" w:space="0" w:color="auto"/>
              <w:bottom w:val="single" w:sz="4" w:space="0" w:color="auto"/>
            </w:tcBorders>
          </w:tcPr>
          <w:p w14:paraId="312B1076" w14:textId="77777777" w:rsidR="00BE5547" w:rsidRPr="00661C36" w:rsidRDefault="00BE5547" w:rsidP="002F2D30">
            <w:pPr>
              <w:spacing w:line="276" w:lineRule="auto"/>
              <w:jc w:val="both"/>
              <w:rPr>
                <w:kern w:val="2"/>
              </w:rPr>
            </w:pPr>
          </w:p>
        </w:tc>
        <w:tc>
          <w:tcPr>
            <w:tcW w:w="731" w:type="dxa"/>
            <w:tcBorders>
              <w:top w:val="single" w:sz="4" w:space="0" w:color="auto"/>
              <w:bottom w:val="single" w:sz="4" w:space="0" w:color="auto"/>
            </w:tcBorders>
          </w:tcPr>
          <w:p w14:paraId="5C2341ED" w14:textId="77777777" w:rsidR="00BE5547" w:rsidRPr="00661C36" w:rsidRDefault="00BE5547" w:rsidP="002F2D30">
            <w:pPr>
              <w:spacing w:line="276" w:lineRule="auto"/>
              <w:jc w:val="both"/>
              <w:rPr>
                <w:kern w:val="2"/>
              </w:rPr>
            </w:pPr>
          </w:p>
        </w:tc>
        <w:tc>
          <w:tcPr>
            <w:tcW w:w="683" w:type="dxa"/>
            <w:tcBorders>
              <w:top w:val="single" w:sz="4" w:space="0" w:color="auto"/>
              <w:bottom w:val="single" w:sz="4" w:space="0" w:color="auto"/>
            </w:tcBorders>
          </w:tcPr>
          <w:p w14:paraId="4FA510BD" w14:textId="77777777" w:rsidR="00BE5547" w:rsidRPr="00661C36"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0A80153B" w14:textId="77777777" w:rsidR="00BE5547" w:rsidRPr="00661C36"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6EBB217E" w14:textId="77777777" w:rsidR="00BE5547" w:rsidRPr="00661C36" w:rsidRDefault="00BE5547" w:rsidP="002F2D30">
            <w:pPr>
              <w:spacing w:line="276" w:lineRule="auto"/>
              <w:jc w:val="both"/>
              <w:rPr>
                <w:kern w:val="2"/>
              </w:rPr>
            </w:pPr>
          </w:p>
        </w:tc>
        <w:tc>
          <w:tcPr>
            <w:tcW w:w="726" w:type="dxa"/>
            <w:tcBorders>
              <w:top w:val="single" w:sz="4" w:space="0" w:color="auto"/>
              <w:bottom w:val="single" w:sz="4" w:space="0" w:color="auto"/>
            </w:tcBorders>
          </w:tcPr>
          <w:p w14:paraId="1C00CD4C" w14:textId="77777777" w:rsidR="00BE5547" w:rsidRPr="00661C36" w:rsidRDefault="00BE5547" w:rsidP="002F2D30">
            <w:pPr>
              <w:spacing w:line="276" w:lineRule="auto"/>
              <w:jc w:val="both"/>
              <w:rPr>
                <w:kern w:val="2"/>
              </w:rPr>
            </w:pPr>
          </w:p>
        </w:tc>
        <w:tc>
          <w:tcPr>
            <w:tcW w:w="686" w:type="dxa"/>
            <w:tcBorders>
              <w:top w:val="single" w:sz="4" w:space="0" w:color="auto"/>
              <w:bottom w:val="single" w:sz="4" w:space="0" w:color="auto"/>
            </w:tcBorders>
          </w:tcPr>
          <w:p w14:paraId="65D08D16" w14:textId="77777777" w:rsidR="00BE5547" w:rsidRPr="00661C36" w:rsidRDefault="00BE5547" w:rsidP="002F2D30">
            <w:pPr>
              <w:spacing w:line="276" w:lineRule="auto"/>
              <w:jc w:val="both"/>
              <w:rPr>
                <w:kern w:val="2"/>
              </w:rPr>
            </w:pPr>
          </w:p>
        </w:tc>
        <w:tc>
          <w:tcPr>
            <w:tcW w:w="605" w:type="dxa"/>
            <w:tcBorders>
              <w:top w:val="single" w:sz="4" w:space="0" w:color="auto"/>
              <w:bottom w:val="single" w:sz="4" w:space="0" w:color="auto"/>
            </w:tcBorders>
          </w:tcPr>
          <w:p w14:paraId="0CC172D7" w14:textId="77777777" w:rsidR="00BE5547" w:rsidRPr="00661C36" w:rsidRDefault="00BE5547" w:rsidP="002F2D30">
            <w:pPr>
              <w:spacing w:line="276" w:lineRule="auto"/>
              <w:jc w:val="both"/>
              <w:rPr>
                <w:kern w:val="2"/>
              </w:rPr>
            </w:pPr>
          </w:p>
        </w:tc>
        <w:tc>
          <w:tcPr>
            <w:tcW w:w="645" w:type="dxa"/>
            <w:tcBorders>
              <w:top w:val="single" w:sz="4" w:space="0" w:color="auto"/>
              <w:bottom w:val="single" w:sz="4" w:space="0" w:color="auto"/>
            </w:tcBorders>
          </w:tcPr>
          <w:p w14:paraId="745F6085" w14:textId="77777777" w:rsidR="00BE5547" w:rsidRPr="00661C36" w:rsidRDefault="00BE5547" w:rsidP="002F2D30">
            <w:pPr>
              <w:spacing w:line="276" w:lineRule="auto"/>
              <w:jc w:val="both"/>
              <w:rPr>
                <w:kern w:val="2"/>
              </w:rPr>
            </w:pPr>
          </w:p>
        </w:tc>
        <w:tc>
          <w:tcPr>
            <w:tcW w:w="618" w:type="dxa"/>
            <w:tcBorders>
              <w:top w:val="single" w:sz="4" w:space="0" w:color="auto"/>
              <w:bottom w:val="single" w:sz="4" w:space="0" w:color="auto"/>
            </w:tcBorders>
          </w:tcPr>
          <w:p w14:paraId="0A06B3EC" w14:textId="77777777" w:rsidR="00BE5547" w:rsidRPr="00661C36" w:rsidRDefault="00BE5547" w:rsidP="002F2D30">
            <w:pPr>
              <w:spacing w:line="276" w:lineRule="auto"/>
              <w:jc w:val="both"/>
              <w:rPr>
                <w:kern w:val="2"/>
              </w:rPr>
            </w:pPr>
          </w:p>
        </w:tc>
      </w:tr>
      <w:tr w:rsidR="00661C36" w:rsidRPr="00661C36" w14:paraId="37CA6D4F" w14:textId="77777777" w:rsidTr="00727C19">
        <w:trPr>
          <w:trHeight w:val="296"/>
        </w:trPr>
        <w:tc>
          <w:tcPr>
            <w:tcW w:w="1522" w:type="dxa"/>
            <w:vMerge w:val="restart"/>
            <w:tcBorders>
              <w:top w:val="single" w:sz="4" w:space="0" w:color="auto"/>
              <w:bottom w:val="nil"/>
            </w:tcBorders>
          </w:tcPr>
          <w:p w14:paraId="7E3B0D1C" w14:textId="77777777" w:rsidR="00BE5547" w:rsidRPr="00661C36" w:rsidRDefault="00BE5547" w:rsidP="002F2D30">
            <w:pPr>
              <w:spacing w:line="276" w:lineRule="auto"/>
              <w:jc w:val="both"/>
              <w:rPr>
                <w:i/>
                <w:iCs/>
                <w:kern w:val="2"/>
              </w:rPr>
            </w:pPr>
            <w:proofErr w:type="spellStart"/>
            <w:r w:rsidRPr="00661C36">
              <w:rPr>
                <w:i/>
                <w:iCs/>
                <w:kern w:val="2"/>
              </w:rPr>
              <w:t>Sternocera</w:t>
            </w:r>
            <w:proofErr w:type="spellEnd"/>
            <w:r w:rsidRPr="00661C36">
              <w:rPr>
                <w:i/>
                <w:iCs/>
                <w:kern w:val="2"/>
              </w:rPr>
              <w:t xml:space="preserve"> </w:t>
            </w:r>
            <w:proofErr w:type="spellStart"/>
            <w:r w:rsidRPr="00661C36">
              <w:rPr>
                <w:i/>
                <w:iCs/>
              </w:rPr>
              <w:t>interrupta</w:t>
            </w:r>
            <w:proofErr w:type="spellEnd"/>
          </w:p>
        </w:tc>
        <w:tc>
          <w:tcPr>
            <w:tcW w:w="1287" w:type="dxa"/>
            <w:tcBorders>
              <w:top w:val="single" w:sz="4" w:space="0" w:color="auto"/>
              <w:bottom w:val="single" w:sz="4" w:space="0" w:color="auto"/>
            </w:tcBorders>
          </w:tcPr>
          <w:p w14:paraId="3A72F437" w14:textId="77777777" w:rsidR="00BE5547" w:rsidRPr="00661C36" w:rsidRDefault="00BE5547" w:rsidP="002F2D30">
            <w:pPr>
              <w:spacing w:line="276" w:lineRule="auto"/>
              <w:jc w:val="both"/>
              <w:rPr>
                <w:kern w:val="2"/>
              </w:rPr>
            </w:pPr>
            <w:proofErr w:type="spellStart"/>
            <w:r w:rsidRPr="00661C36">
              <w:rPr>
                <w:kern w:val="2"/>
              </w:rPr>
              <w:t>Pagou</w:t>
            </w:r>
            <w:proofErr w:type="spellEnd"/>
            <w:r w:rsidRPr="00661C36">
              <w:rPr>
                <w:kern w:val="2"/>
              </w:rPr>
              <w:t xml:space="preserve"> </w:t>
            </w:r>
          </w:p>
        </w:tc>
        <w:tc>
          <w:tcPr>
            <w:tcW w:w="605" w:type="dxa"/>
            <w:tcBorders>
              <w:top w:val="single" w:sz="4" w:space="0" w:color="auto"/>
              <w:bottom w:val="single" w:sz="4" w:space="0" w:color="auto"/>
            </w:tcBorders>
          </w:tcPr>
          <w:p w14:paraId="670FC45C" w14:textId="77777777" w:rsidR="00BE5547" w:rsidRPr="00661C36" w:rsidRDefault="00BE5547" w:rsidP="002F2D30">
            <w:pPr>
              <w:spacing w:line="276" w:lineRule="auto"/>
              <w:jc w:val="both"/>
              <w:rPr>
                <w:kern w:val="2"/>
              </w:rPr>
            </w:pPr>
          </w:p>
        </w:tc>
        <w:tc>
          <w:tcPr>
            <w:tcW w:w="607" w:type="dxa"/>
            <w:tcBorders>
              <w:top w:val="single" w:sz="4" w:space="0" w:color="auto"/>
              <w:bottom w:val="single" w:sz="4" w:space="0" w:color="auto"/>
            </w:tcBorders>
          </w:tcPr>
          <w:p w14:paraId="62ECEA37" w14:textId="77777777" w:rsidR="00BE5547" w:rsidRPr="00661C36" w:rsidRDefault="00BE5547" w:rsidP="002F2D30">
            <w:pPr>
              <w:spacing w:line="276" w:lineRule="auto"/>
              <w:jc w:val="both"/>
              <w:rPr>
                <w:kern w:val="2"/>
              </w:rPr>
            </w:pPr>
          </w:p>
        </w:tc>
        <w:tc>
          <w:tcPr>
            <w:tcW w:w="765" w:type="dxa"/>
            <w:tcBorders>
              <w:top w:val="single" w:sz="4" w:space="0" w:color="auto"/>
              <w:bottom w:val="single" w:sz="4" w:space="0" w:color="auto"/>
            </w:tcBorders>
          </w:tcPr>
          <w:p w14:paraId="35E2364B" w14:textId="77777777" w:rsidR="00BE5547" w:rsidRPr="00661C36" w:rsidRDefault="00BE5547" w:rsidP="002F2D30">
            <w:pPr>
              <w:spacing w:line="276" w:lineRule="auto"/>
              <w:jc w:val="both"/>
              <w:rPr>
                <w:kern w:val="2"/>
              </w:rPr>
            </w:pPr>
          </w:p>
        </w:tc>
        <w:tc>
          <w:tcPr>
            <w:tcW w:w="731" w:type="dxa"/>
            <w:tcBorders>
              <w:top w:val="single" w:sz="4" w:space="0" w:color="auto"/>
              <w:bottom w:val="single" w:sz="4" w:space="0" w:color="auto"/>
            </w:tcBorders>
          </w:tcPr>
          <w:p w14:paraId="4249ADD1" w14:textId="77777777" w:rsidR="00BE5547" w:rsidRPr="00661C36" w:rsidRDefault="00BE5547" w:rsidP="002F2D30">
            <w:pPr>
              <w:spacing w:line="276" w:lineRule="auto"/>
              <w:jc w:val="both"/>
              <w:rPr>
                <w:kern w:val="2"/>
              </w:rPr>
            </w:pPr>
          </w:p>
        </w:tc>
        <w:tc>
          <w:tcPr>
            <w:tcW w:w="683" w:type="dxa"/>
            <w:tcBorders>
              <w:top w:val="single" w:sz="4" w:space="0" w:color="auto"/>
              <w:bottom w:val="single" w:sz="4" w:space="0" w:color="auto"/>
            </w:tcBorders>
          </w:tcPr>
          <w:p w14:paraId="1F9E0B36" w14:textId="77777777" w:rsidR="00BE5547" w:rsidRPr="00661C36"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0D20D9C2" w14:textId="77777777" w:rsidR="00BE5547" w:rsidRPr="00661C36"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404E915D" w14:textId="77777777" w:rsidR="00BE5547" w:rsidRPr="00661C36"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595959" w:themeFill="text1" w:themeFillTint="A6"/>
          </w:tcPr>
          <w:p w14:paraId="212B64DE" w14:textId="77777777" w:rsidR="00BE5547" w:rsidRPr="00661C36"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595959" w:themeFill="text1" w:themeFillTint="A6"/>
          </w:tcPr>
          <w:p w14:paraId="18C96873" w14:textId="77777777" w:rsidR="00BE5547" w:rsidRPr="00661C36"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595959" w:themeFill="text1" w:themeFillTint="A6"/>
          </w:tcPr>
          <w:p w14:paraId="01B8C86A" w14:textId="77777777" w:rsidR="00BE5547" w:rsidRPr="00661C36" w:rsidRDefault="00BE5547" w:rsidP="002F2D30">
            <w:pPr>
              <w:spacing w:line="276" w:lineRule="auto"/>
              <w:jc w:val="both"/>
              <w:rPr>
                <w:kern w:val="2"/>
              </w:rPr>
            </w:pPr>
          </w:p>
        </w:tc>
        <w:tc>
          <w:tcPr>
            <w:tcW w:w="645" w:type="dxa"/>
            <w:tcBorders>
              <w:top w:val="single" w:sz="4" w:space="0" w:color="auto"/>
              <w:bottom w:val="single" w:sz="4" w:space="0" w:color="auto"/>
            </w:tcBorders>
          </w:tcPr>
          <w:p w14:paraId="28ED4CAC" w14:textId="77777777" w:rsidR="00BE5547" w:rsidRPr="00661C36" w:rsidRDefault="00BE5547" w:rsidP="002F2D30">
            <w:pPr>
              <w:spacing w:line="276" w:lineRule="auto"/>
              <w:jc w:val="both"/>
              <w:rPr>
                <w:kern w:val="2"/>
              </w:rPr>
            </w:pPr>
          </w:p>
        </w:tc>
        <w:tc>
          <w:tcPr>
            <w:tcW w:w="618" w:type="dxa"/>
            <w:tcBorders>
              <w:top w:val="single" w:sz="4" w:space="0" w:color="auto"/>
              <w:bottom w:val="single" w:sz="4" w:space="0" w:color="auto"/>
            </w:tcBorders>
          </w:tcPr>
          <w:p w14:paraId="32A324E0" w14:textId="77777777" w:rsidR="00BE5547" w:rsidRPr="00661C36" w:rsidRDefault="00BE5547" w:rsidP="002F2D30">
            <w:pPr>
              <w:spacing w:line="276" w:lineRule="auto"/>
              <w:jc w:val="both"/>
              <w:rPr>
                <w:kern w:val="2"/>
              </w:rPr>
            </w:pPr>
          </w:p>
        </w:tc>
      </w:tr>
      <w:tr w:rsidR="00661C36" w:rsidRPr="00661C36" w14:paraId="45DDD88F" w14:textId="77777777" w:rsidTr="00727C19">
        <w:trPr>
          <w:trHeight w:val="157"/>
        </w:trPr>
        <w:tc>
          <w:tcPr>
            <w:tcW w:w="1522" w:type="dxa"/>
            <w:vMerge/>
            <w:tcBorders>
              <w:top w:val="nil"/>
              <w:bottom w:val="single" w:sz="4" w:space="0" w:color="auto"/>
            </w:tcBorders>
          </w:tcPr>
          <w:p w14:paraId="6BD0318F" w14:textId="77777777" w:rsidR="00BE5547" w:rsidRPr="00661C36" w:rsidRDefault="00BE5547" w:rsidP="002F2D30">
            <w:pPr>
              <w:spacing w:line="276" w:lineRule="auto"/>
              <w:jc w:val="both"/>
              <w:rPr>
                <w:kern w:val="2"/>
              </w:rPr>
            </w:pPr>
          </w:p>
        </w:tc>
        <w:tc>
          <w:tcPr>
            <w:tcW w:w="1287" w:type="dxa"/>
            <w:tcBorders>
              <w:top w:val="single" w:sz="4" w:space="0" w:color="auto"/>
              <w:bottom w:val="single" w:sz="4" w:space="0" w:color="auto"/>
            </w:tcBorders>
          </w:tcPr>
          <w:p w14:paraId="2D0A2E31" w14:textId="77777777" w:rsidR="00BE5547" w:rsidRPr="00661C36" w:rsidRDefault="00BE5547" w:rsidP="002F2D30">
            <w:pPr>
              <w:spacing w:line="276" w:lineRule="auto"/>
              <w:jc w:val="both"/>
              <w:rPr>
                <w:kern w:val="2"/>
              </w:rPr>
            </w:pPr>
            <w:proofErr w:type="spellStart"/>
            <w:r w:rsidRPr="00661C36">
              <w:rPr>
                <w:kern w:val="2"/>
              </w:rPr>
              <w:t>Vinnogo</w:t>
            </w:r>
            <w:proofErr w:type="spellEnd"/>
            <w:r w:rsidRPr="00661C36">
              <w:rPr>
                <w:kern w:val="2"/>
              </w:rPr>
              <w:t xml:space="preserve"> </w:t>
            </w:r>
          </w:p>
        </w:tc>
        <w:tc>
          <w:tcPr>
            <w:tcW w:w="605" w:type="dxa"/>
            <w:tcBorders>
              <w:top w:val="single" w:sz="4" w:space="0" w:color="auto"/>
              <w:bottom w:val="single" w:sz="4" w:space="0" w:color="auto"/>
            </w:tcBorders>
          </w:tcPr>
          <w:p w14:paraId="7A9ACF5C" w14:textId="77777777" w:rsidR="00BE5547" w:rsidRPr="00661C36" w:rsidRDefault="00BE5547" w:rsidP="002F2D30">
            <w:pPr>
              <w:spacing w:line="276" w:lineRule="auto"/>
              <w:jc w:val="both"/>
              <w:rPr>
                <w:kern w:val="2"/>
              </w:rPr>
            </w:pPr>
          </w:p>
        </w:tc>
        <w:tc>
          <w:tcPr>
            <w:tcW w:w="607" w:type="dxa"/>
            <w:tcBorders>
              <w:top w:val="single" w:sz="4" w:space="0" w:color="auto"/>
              <w:bottom w:val="single" w:sz="4" w:space="0" w:color="auto"/>
            </w:tcBorders>
          </w:tcPr>
          <w:p w14:paraId="2011FA27" w14:textId="77777777" w:rsidR="00BE5547" w:rsidRPr="00661C36" w:rsidRDefault="00BE5547" w:rsidP="002F2D30">
            <w:pPr>
              <w:spacing w:line="276" w:lineRule="auto"/>
              <w:jc w:val="both"/>
              <w:rPr>
                <w:kern w:val="2"/>
              </w:rPr>
            </w:pPr>
          </w:p>
        </w:tc>
        <w:tc>
          <w:tcPr>
            <w:tcW w:w="765" w:type="dxa"/>
            <w:tcBorders>
              <w:top w:val="single" w:sz="4" w:space="0" w:color="auto"/>
              <w:bottom w:val="single" w:sz="4" w:space="0" w:color="auto"/>
            </w:tcBorders>
          </w:tcPr>
          <w:p w14:paraId="6CB67C36" w14:textId="77777777" w:rsidR="00BE5547" w:rsidRPr="00661C36" w:rsidRDefault="00BE5547" w:rsidP="002F2D30">
            <w:pPr>
              <w:spacing w:line="276" w:lineRule="auto"/>
              <w:jc w:val="both"/>
              <w:rPr>
                <w:kern w:val="2"/>
              </w:rPr>
            </w:pPr>
          </w:p>
        </w:tc>
        <w:tc>
          <w:tcPr>
            <w:tcW w:w="731" w:type="dxa"/>
            <w:tcBorders>
              <w:top w:val="single" w:sz="4" w:space="0" w:color="auto"/>
              <w:bottom w:val="single" w:sz="4" w:space="0" w:color="auto"/>
            </w:tcBorders>
          </w:tcPr>
          <w:p w14:paraId="2FC81FDA" w14:textId="77777777" w:rsidR="00BE5547" w:rsidRPr="00661C36" w:rsidRDefault="00BE5547" w:rsidP="002F2D30">
            <w:pPr>
              <w:spacing w:line="276" w:lineRule="auto"/>
              <w:jc w:val="both"/>
              <w:rPr>
                <w:kern w:val="2"/>
              </w:rPr>
            </w:pPr>
          </w:p>
        </w:tc>
        <w:tc>
          <w:tcPr>
            <w:tcW w:w="683" w:type="dxa"/>
            <w:tcBorders>
              <w:top w:val="single" w:sz="4" w:space="0" w:color="auto"/>
              <w:bottom w:val="single" w:sz="4" w:space="0" w:color="auto"/>
            </w:tcBorders>
          </w:tcPr>
          <w:p w14:paraId="2B7AA7F7" w14:textId="77777777" w:rsidR="00BE5547" w:rsidRPr="00661C36"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1B8A8A4C" w14:textId="77777777" w:rsidR="00BE5547" w:rsidRPr="00661C36"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2CE837BD" w14:textId="77777777" w:rsidR="00BE5547" w:rsidRPr="00661C36"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595959" w:themeFill="text1" w:themeFillTint="A6"/>
          </w:tcPr>
          <w:p w14:paraId="63AF14FD" w14:textId="77777777" w:rsidR="00BE5547" w:rsidRPr="00661C36"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595959" w:themeFill="text1" w:themeFillTint="A6"/>
          </w:tcPr>
          <w:p w14:paraId="4EC52B1D" w14:textId="77777777" w:rsidR="00BE5547" w:rsidRPr="00661C36"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595959" w:themeFill="text1" w:themeFillTint="A6"/>
          </w:tcPr>
          <w:p w14:paraId="7D13E560" w14:textId="77777777" w:rsidR="00BE5547" w:rsidRPr="00661C36" w:rsidRDefault="00BE5547" w:rsidP="002F2D30">
            <w:pPr>
              <w:spacing w:line="276" w:lineRule="auto"/>
              <w:jc w:val="both"/>
              <w:rPr>
                <w:kern w:val="2"/>
              </w:rPr>
            </w:pPr>
          </w:p>
        </w:tc>
        <w:tc>
          <w:tcPr>
            <w:tcW w:w="645" w:type="dxa"/>
            <w:tcBorders>
              <w:top w:val="single" w:sz="4" w:space="0" w:color="auto"/>
              <w:bottom w:val="single" w:sz="4" w:space="0" w:color="auto"/>
            </w:tcBorders>
          </w:tcPr>
          <w:p w14:paraId="7F539F03" w14:textId="77777777" w:rsidR="00BE5547" w:rsidRPr="00661C36" w:rsidRDefault="00BE5547" w:rsidP="002F2D30">
            <w:pPr>
              <w:spacing w:line="276" w:lineRule="auto"/>
              <w:jc w:val="both"/>
              <w:rPr>
                <w:kern w:val="2"/>
              </w:rPr>
            </w:pPr>
          </w:p>
        </w:tc>
        <w:tc>
          <w:tcPr>
            <w:tcW w:w="618" w:type="dxa"/>
            <w:tcBorders>
              <w:top w:val="single" w:sz="4" w:space="0" w:color="auto"/>
              <w:bottom w:val="single" w:sz="4" w:space="0" w:color="auto"/>
            </w:tcBorders>
          </w:tcPr>
          <w:p w14:paraId="46084221" w14:textId="77777777" w:rsidR="00BE5547" w:rsidRPr="00661C36" w:rsidRDefault="00BE5547" w:rsidP="002F2D30">
            <w:pPr>
              <w:spacing w:line="276" w:lineRule="auto"/>
              <w:jc w:val="both"/>
              <w:rPr>
                <w:kern w:val="2"/>
              </w:rPr>
            </w:pPr>
          </w:p>
        </w:tc>
      </w:tr>
      <w:tr w:rsidR="00661C36" w:rsidRPr="00661C36" w14:paraId="3B0ACC32" w14:textId="77777777" w:rsidTr="00727C19">
        <w:trPr>
          <w:trHeight w:val="403"/>
        </w:trPr>
        <w:tc>
          <w:tcPr>
            <w:tcW w:w="1522" w:type="dxa"/>
            <w:tcBorders>
              <w:top w:val="single" w:sz="4" w:space="0" w:color="auto"/>
              <w:bottom w:val="single" w:sz="4" w:space="0" w:color="auto"/>
            </w:tcBorders>
          </w:tcPr>
          <w:p w14:paraId="6AC9C75B" w14:textId="77777777" w:rsidR="00BE5547" w:rsidRPr="00661C36" w:rsidRDefault="00BE5547" w:rsidP="002F2D30">
            <w:pPr>
              <w:spacing w:line="276" w:lineRule="auto"/>
              <w:jc w:val="both"/>
              <w:rPr>
                <w:kern w:val="2"/>
              </w:rPr>
            </w:pPr>
            <w:proofErr w:type="spellStart"/>
            <w:r w:rsidRPr="00661C36">
              <w:rPr>
                <w:i/>
                <w:iCs/>
              </w:rPr>
              <w:t>Gryllus</w:t>
            </w:r>
            <w:proofErr w:type="spellEnd"/>
            <w:r w:rsidRPr="00661C36">
              <w:rPr>
                <w:i/>
                <w:iCs/>
              </w:rPr>
              <w:t xml:space="preserve"> campestris</w:t>
            </w:r>
          </w:p>
        </w:tc>
        <w:tc>
          <w:tcPr>
            <w:tcW w:w="1287" w:type="dxa"/>
            <w:tcBorders>
              <w:top w:val="single" w:sz="4" w:space="0" w:color="auto"/>
              <w:bottom w:val="single" w:sz="4" w:space="0" w:color="auto"/>
            </w:tcBorders>
          </w:tcPr>
          <w:p w14:paraId="59F1CCFE" w14:textId="77777777" w:rsidR="00BE5547" w:rsidRPr="00661C36" w:rsidRDefault="00BE5547" w:rsidP="002F2D30">
            <w:pPr>
              <w:spacing w:line="276" w:lineRule="auto"/>
              <w:jc w:val="both"/>
              <w:rPr>
                <w:kern w:val="2"/>
              </w:rPr>
            </w:pPr>
            <w:proofErr w:type="spellStart"/>
            <w:r w:rsidRPr="00661C36">
              <w:rPr>
                <w:kern w:val="2"/>
              </w:rPr>
              <w:t>Vinnogo</w:t>
            </w:r>
            <w:proofErr w:type="spellEnd"/>
          </w:p>
        </w:tc>
        <w:tc>
          <w:tcPr>
            <w:tcW w:w="605" w:type="dxa"/>
            <w:tcBorders>
              <w:top w:val="single" w:sz="4" w:space="0" w:color="auto"/>
              <w:bottom w:val="single" w:sz="4" w:space="0" w:color="auto"/>
            </w:tcBorders>
          </w:tcPr>
          <w:p w14:paraId="2C520B82" w14:textId="77777777" w:rsidR="00BE5547" w:rsidRPr="00661C36" w:rsidRDefault="00BE5547" w:rsidP="002F2D30">
            <w:pPr>
              <w:spacing w:line="276" w:lineRule="auto"/>
              <w:jc w:val="both"/>
              <w:rPr>
                <w:kern w:val="2"/>
              </w:rPr>
            </w:pPr>
          </w:p>
        </w:tc>
        <w:tc>
          <w:tcPr>
            <w:tcW w:w="607" w:type="dxa"/>
            <w:tcBorders>
              <w:top w:val="single" w:sz="4" w:space="0" w:color="auto"/>
              <w:bottom w:val="single" w:sz="4" w:space="0" w:color="auto"/>
            </w:tcBorders>
          </w:tcPr>
          <w:p w14:paraId="62904EE5" w14:textId="77777777" w:rsidR="00BE5547" w:rsidRPr="00661C36" w:rsidRDefault="00BE5547" w:rsidP="002F2D30">
            <w:pPr>
              <w:spacing w:line="276" w:lineRule="auto"/>
              <w:jc w:val="both"/>
              <w:rPr>
                <w:kern w:val="2"/>
              </w:rPr>
            </w:pPr>
          </w:p>
        </w:tc>
        <w:tc>
          <w:tcPr>
            <w:tcW w:w="765" w:type="dxa"/>
            <w:tcBorders>
              <w:top w:val="single" w:sz="4" w:space="0" w:color="auto"/>
              <w:bottom w:val="single" w:sz="4" w:space="0" w:color="auto"/>
            </w:tcBorders>
          </w:tcPr>
          <w:p w14:paraId="552F8AC5" w14:textId="77777777" w:rsidR="00BE5547" w:rsidRPr="00661C36" w:rsidRDefault="00BE5547" w:rsidP="002F2D30">
            <w:pPr>
              <w:spacing w:line="276" w:lineRule="auto"/>
              <w:jc w:val="both"/>
              <w:rPr>
                <w:kern w:val="2"/>
              </w:rPr>
            </w:pPr>
          </w:p>
        </w:tc>
        <w:tc>
          <w:tcPr>
            <w:tcW w:w="731" w:type="dxa"/>
            <w:tcBorders>
              <w:top w:val="single" w:sz="4" w:space="0" w:color="auto"/>
              <w:bottom w:val="single" w:sz="4" w:space="0" w:color="auto"/>
            </w:tcBorders>
          </w:tcPr>
          <w:p w14:paraId="1BEB90C5" w14:textId="77777777" w:rsidR="00BE5547" w:rsidRPr="00661C36" w:rsidRDefault="00BE5547" w:rsidP="002F2D30">
            <w:pPr>
              <w:spacing w:line="276" w:lineRule="auto"/>
              <w:jc w:val="both"/>
              <w:rPr>
                <w:kern w:val="2"/>
              </w:rPr>
            </w:pPr>
          </w:p>
        </w:tc>
        <w:tc>
          <w:tcPr>
            <w:tcW w:w="683" w:type="dxa"/>
            <w:tcBorders>
              <w:top w:val="single" w:sz="4" w:space="0" w:color="auto"/>
              <w:bottom w:val="single" w:sz="4" w:space="0" w:color="auto"/>
            </w:tcBorders>
          </w:tcPr>
          <w:p w14:paraId="371D89F1" w14:textId="77777777" w:rsidR="00BE5547" w:rsidRPr="00661C36"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0341BB1F" w14:textId="77777777" w:rsidR="00BE5547" w:rsidRPr="00661C36"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0BB43C34" w14:textId="77777777" w:rsidR="00BE5547" w:rsidRPr="00661C36" w:rsidRDefault="00BE5547" w:rsidP="002F2D30">
            <w:pPr>
              <w:spacing w:line="276" w:lineRule="auto"/>
              <w:jc w:val="both"/>
              <w:rPr>
                <w:kern w:val="2"/>
              </w:rPr>
            </w:pPr>
          </w:p>
        </w:tc>
        <w:tc>
          <w:tcPr>
            <w:tcW w:w="726" w:type="dxa"/>
            <w:tcBorders>
              <w:top w:val="single" w:sz="4" w:space="0" w:color="auto"/>
              <w:bottom w:val="single" w:sz="4" w:space="0" w:color="auto"/>
            </w:tcBorders>
          </w:tcPr>
          <w:p w14:paraId="1C764341" w14:textId="77777777" w:rsidR="00BE5547" w:rsidRPr="00661C36" w:rsidRDefault="00BE5547" w:rsidP="002F2D30">
            <w:pPr>
              <w:spacing w:line="276" w:lineRule="auto"/>
              <w:jc w:val="both"/>
              <w:rPr>
                <w:kern w:val="2"/>
              </w:rPr>
            </w:pPr>
          </w:p>
        </w:tc>
        <w:tc>
          <w:tcPr>
            <w:tcW w:w="686" w:type="dxa"/>
            <w:tcBorders>
              <w:top w:val="single" w:sz="4" w:space="0" w:color="auto"/>
              <w:bottom w:val="single" w:sz="4" w:space="0" w:color="auto"/>
            </w:tcBorders>
          </w:tcPr>
          <w:p w14:paraId="7FFECD19" w14:textId="77777777" w:rsidR="00BE5547" w:rsidRPr="00661C36" w:rsidRDefault="00BE5547" w:rsidP="002F2D30">
            <w:pPr>
              <w:spacing w:line="276" w:lineRule="auto"/>
              <w:jc w:val="both"/>
              <w:rPr>
                <w:kern w:val="2"/>
              </w:rPr>
            </w:pPr>
          </w:p>
        </w:tc>
        <w:tc>
          <w:tcPr>
            <w:tcW w:w="605" w:type="dxa"/>
            <w:tcBorders>
              <w:top w:val="single" w:sz="4" w:space="0" w:color="auto"/>
              <w:bottom w:val="single" w:sz="4" w:space="0" w:color="auto"/>
            </w:tcBorders>
          </w:tcPr>
          <w:p w14:paraId="6D0F2763" w14:textId="77777777" w:rsidR="00BE5547" w:rsidRPr="00661C36" w:rsidRDefault="00BE5547" w:rsidP="002F2D30">
            <w:pPr>
              <w:spacing w:line="276" w:lineRule="auto"/>
              <w:jc w:val="both"/>
              <w:rPr>
                <w:kern w:val="2"/>
              </w:rPr>
            </w:pPr>
          </w:p>
        </w:tc>
        <w:tc>
          <w:tcPr>
            <w:tcW w:w="645" w:type="dxa"/>
            <w:tcBorders>
              <w:top w:val="single" w:sz="4" w:space="0" w:color="auto"/>
              <w:bottom w:val="single" w:sz="4" w:space="0" w:color="auto"/>
            </w:tcBorders>
          </w:tcPr>
          <w:p w14:paraId="7966E763" w14:textId="77777777" w:rsidR="00BE5547" w:rsidRPr="00661C36" w:rsidRDefault="00BE5547" w:rsidP="002F2D30">
            <w:pPr>
              <w:spacing w:line="276" w:lineRule="auto"/>
              <w:jc w:val="both"/>
              <w:rPr>
                <w:kern w:val="2"/>
              </w:rPr>
            </w:pPr>
          </w:p>
        </w:tc>
        <w:tc>
          <w:tcPr>
            <w:tcW w:w="618" w:type="dxa"/>
            <w:tcBorders>
              <w:top w:val="single" w:sz="4" w:space="0" w:color="auto"/>
              <w:bottom w:val="single" w:sz="4" w:space="0" w:color="auto"/>
            </w:tcBorders>
          </w:tcPr>
          <w:p w14:paraId="7BC7CCDA" w14:textId="77777777" w:rsidR="00BE5547" w:rsidRPr="00661C36" w:rsidRDefault="00BE5547" w:rsidP="002F2D30">
            <w:pPr>
              <w:spacing w:line="276" w:lineRule="auto"/>
              <w:jc w:val="both"/>
              <w:rPr>
                <w:kern w:val="2"/>
              </w:rPr>
            </w:pPr>
          </w:p>
        </w:tc>
      </w:tr>
    </w:tbl>
    <w:p w14:paraId="5BEADCB7" w14:textId="77777777" w:rsidR="00BE5547" w:rsidRPr="00661C36" w:rsidRDefault="00BE5547" w:rsidP="00AA1833">
      <w:pPr>
        <w:pStyle w:val="Body"/>
        <w:spacing w:after="0"/>
        <w:rPr>
          <w:rFonts w:ascii="Arial" w:hAnsi="Arial" w:cs="Arial"/>
        </w:rPr>
      </w:pPr>
    </w:p>
    <w:p w14:paraId="5A0E9C2C" w14:textId="4CAD37F3" w:rsidR="00AA1833" w:rsidRPr="00661C36" w:rsidRDefault="00BE5547" w:rsidP="00AA1833">
      <w:pPr>
        <w:pStyle w:val="Body"/>
        <w:spacing w:after="0"/>
        <w:rPr>
          <w:rFonts w:ascii="Arial" w:hAnsi="Arial" w:cs="Arial"/>
        </w:rPr>
      </w:pPr>
      <w:r w:rsidRPr="00661C36">
        <w:rPr>
          <w:rFonts w:ascii="Arial" w:hAnsi="Arial" w:cs="Arial"/>
        </w:rPr>
        <w:t>Table 1: Seasonal occurrence of edible insects in different localities</w:t>
      </w:r>
    </w:p>
    <w:p w14:paraId="4F782948" w14:textId="796B98A7" w:rsidR="00BE5547" w:rsidRPr="00661C36" w:rsidRDefault="00BE5547" w:rsidP="0018248D">
      <w:pPr>
        <w:pStyle w:val="Body"/>
        <w:spacing w:after="0"/>
        <w:rPr>
          <w:rFonts w:ascii="Arial" w:hAnsi="Arial" w:cs="Arial"/>
          <w:bCs/>
          <w:sz w:val="18"/>
          <w:szCs w:val="18"/>
        </w:rPr>
      </w:pPr>
      <w:r w:rsidRPr="00661C36">
        <w:rPr>
          <w:rFonts w:ascii="Arial" w:hAnsi="Arial" w:cs="Arial"/>
          <w:bCs/>
          <w:sz w:val="18"/>
          <w:szCs w:val="18"/>
        </w:rPr>
        <w:t xml:space="preserve">Jan = January; </w:t>
      </w:r>
      <w:proofErr w:type="spellStart"/>
      <w:r w:rsidRPr="00661C36">
        <w:rPr>
          <w:rFonts w:ascii="Arial" w:hAnsi="Arial" w:cs="Arial"/>
          <w:bCs/>
          <w:sz w:val="18"/>
          <w:szCs w:val="18"/>
        </w:rPr>
        <w:t>Fev</w:t>
      </w:r>
      <w:proofErr w:type="spellEnd"/>
      <w:r w:rsidRPr="00661C36">
        <w:rPr>
          <w:rFonts w:ascii="Arial" w:hAnsi="Arial" w:cs="Arial"/>
          <w:bCs/>
          <w:sz w:val="18"/>
          <w:szCs w:val="18"/>
        </w:rPr>
        <w:t xml:space="preserve"> = February; Mar= March; Apr= April; Aug = August; Sept = September; Oct = October; Nov = November; D</w:t>
      </w:r>
      <w:r w:rsidR="00222871" w:rsidRPr="00661C36">
        <w:rPr>
          <w:rFonts w:ascii="Arial" w:hAnsi="Arial" w:cs="Arial"/>
          <w:bCs/>
          <w:sz w:val="18"/>
          <w:szCs w:val="18"/>
        </w:rPr>
        <w:t>e</w:t>
      </w:r>
      <w:r w:rsidRPr="00661C36">
        <w:rPr>
          <w:rFonts w:ascii="Arial" w:hAnsi="Arial" w:cs="Arial"/>
          <w:bCs/>
          <w:sz w:val="18"/>
          <w:szCs w:val="18"/>
        </w:rPr>
        <w:t>c = D</w:t>
      </w:r>
      <w:r w:rsidR="00222871" w:rsidRPr="00661C36">
        <w:rPr>
          <w:rFonts w:ascii="Arial" w:hAnsi="Arial" w:cs="Arial"/>
          <w:bCs/>
          <w:sz w:val="18"/>
          <w:szCs w:val="18"/>
        </w:rPr>
        <w:t>e</w:t>
      </w:r>
      <w:r w:rsidRPr="00661C36">
        <w:rPr>
          <w:rFonts w:ascii="Arial" w:hAnsi="Arial" w:cs="Arial"/>
          <w:bCs/>
          <w:sz w:val="18"/>
          <w:szCs w:val="18"/>
        </w:rPr>
        <w:t>cember. The colored line indicated the period of insect availability.</w:t>
      </w:r>
    </w:p>
    <w:p w14:paraId="397E070C" w14:textId="77777777" w:rsidR="00BE5547" w:rsidRPr="00661C36" w:rsidRDefault="00BE5547" w:rsidP="0018248D">
      <w:pPr>
        <w:pStyle w:val="Body"/>
        <w:spacing w:after="0"/>
        <w:rPr>
          <w:rFonts w:ascii="Arial" w:hAnsi="Arial" w:cs="Arial"/>
          <w:b/>
          <w:u w:val="single"/>
        </w:rPr>
      </w:pPr>
    </w:p>
    <w:p w14:paraId="65074218" w14:textId="77777777" w:rsidR="00BE5547" w:rsidRPr="00661C36" w:rsidRDefault="00BE5547" w:rsidP="0018248D">
      <w:pPr>
        <w:pStyle w:val="Body"/>
        <w:spacing w:after="0"/>
        <w:rPr>
          <w:rFonts w:ascii="Arial" w:hAnsi="Arial" w:cs="Arial"/>
          <w:b/>
          <w:u w:val="single"/>
        </w:rPr>
      </w:pPr>
    </w:p>
    <w:p w14:paraId="3CCE1A1B" w14:textId="77777777" w:rsidR="00BE5547" w:rsidRPr="00661C36" w:rsidRDefault="00BE5547" w:rsidP="0018248D">
      <w:pPr>
        <w:pStyle w:val="Body"/>
        <w:spacing w:after="0"/>
        <w:rPr>
          <w:rFonts w:ascii="Arial" w:hAnsi="Arial" w:cs="Arial"/>
          <w:b/>
          <w:u w:val="single"/>
        </w:rPr>
      </w:pPr>
    </w:p>
    <w:p w14:paraId="5F8AE336" w14:textId="77777777" w:rsidR="00BE5547" w:rsidRPr="00661C36" w:rsidRDefault="00BE5547" w:rsidP="0018248D">
      <w:pPr>
        <w:pStyle w:val="Body"/>
        <w:spacing w:after="0"/>
        <w:rPr>
          <w:rFonts w:ascii="Arial" w:hAnsi="Arial" w:cs="Arial"/>
          <w:b/>
          <w:u w:val="single"/>
        </w:rPr>
      </w:pPr>
    </w:p>
    <w:p w14:paraId="7EA87E4C" w14:textId="7EB89E60" w:rsidR="00BE5547" w:rsidRPr="00661C36" w:rsidRDefault="0018248D" w:rsidP="008C74E9">
      <w:pPr>
        <w:pStyle w:val="Body"/>
        <w:spacing w:after="0" w:line="480" w:lineRule="auto"/>
        <w:rPr>
          <w:rFonts w:ascii="Arial" w:hAnsi="Arial" w:cs="Arial"/>
          <w:b/>
          <w:u w:val="single"/>
        </w:rPr>
      </w:pPr>
      <w:r w:rsidRPr="00661C36">
        <w:rPr>
          <w:rFonts w:ascii="Arial" w:hAnsi="Arial" w:cs="Arial"/>
          <w:b/>
          <w:u w:val="single"/>
        </w:rPr>
        <w:t>3.2.2 Edible insect collection methods and the consumption stage</w:t>
      </w:r>
    </w:p>
    <w:p w14:paraId="2986F99B" w14:textId="07A852DA" w:rsidR="0018248D" w:rsidRPr="00661C36" w:rsidRDefault="0018248D" w:rsidP="008C74E9">
      <w:pPr>
        <w:pStyle w:val="Body"/>
        <w:spacing w:after="0" w:line="480" w:lineRule="auto"/>
        <w:rPr>
          <w:rFonts w:ascii="Arial" w:hAnsi="Arial" w:cs="Arial"/>
        </w:rPr>
      </w:pPr>
      <w:r w:rsidRPr="00661C36">
        <w:rPr>
          <w:rFonts w:ascii="Arial" w:hAnsi="Arial" w:cs="Arial"/>
        </w:rPr>
        <w:t xml:space="preserve">Edible insects were collected and consumed as adults in all three localities (Table 2). However, the methods of collection depended on the edible species. </w:t>
      </w:r>
      <w:proofErr w:type="spellStart"/>
      <w:r w:rsidRPr="00661C36">
        <w:rPr>
          <w:rFonts w:ascii="Arial" w:hAnsi="Arial" w:cs="Arial"/>
          <w:i/>
          <w:iCs/>
        </w:rPr>
        <w:t>Carbula</w:t>
      </w:r>
      <w:proofErr w:type="spellEnd"/>
      <w:r w:rsidRPr="00661C36">
        <w:rPr>
          <w:rFonts w:ascii="Arial" w:hAnsi="Arial" w:cs="Arial"/>
          <w:i/>
          <w:iCs/>
        </w:rPr>
        <w:t xml:space="preserve"> </w:t>
      </w:r>
      <w:proofErr w:type="spellStart"/>
      <w:r w:rsidRPr="00661C36">
        <w:rPr>
          <w:rFonts w:ascii="Arial" w:hAnsi="Arial" w:cs="Arial"/>
          <w:i/>
          <w:iCs/>
        </w:rPr>
        <w:t>marginella</w:t>
      </w:r>
      <w:proofErr w:type="spellEnd"/>
      <w:r w:rsidRPr="00661C36">
        <w:rPr>
          <w:rFonts w:ascii="Arial" w:hAnsi="Arial" w:cs="Arial"/>
        </w:rPr>
        <w:t xml:space="preserve"> and </w:t>
      </w:r>
      <w:r w:rsidRPr="00661C36">
        <w:rPr>
          <w:rFonts w:ascii="Arial" w:hAnsi="Arial" w:cs="Arial"/>
          <w:i/>
          <w:iCs/>
        </w:rPr>
        <w:t xml:space="preserve">M. </w:t>
      </w:r>
      <w:proofErr w:type="spellStart"/>
      <w:r w:rsidRPr="00661C36">
        <w:rPr>
          <w:rFonts w:ascii="Arial" w:hAnsi="Arial" w:cs="Arial"/>
          <w:i/>
          <w:iCs/>
        </w:rPr>
        <w:t>subhyalinus</w:t>
      </w:r>
      <w:proofErr w:type="spellEnd"/>
      <w:r w:rsidRPr="00661C36">
        <w:rPr>
          <w:rFonts w:ascii="Arial" w:hAnsi="Arial" w:cs="Arial"/>
        </w:rPr>
        <w:t xml:space="preserve"> were particularly sought during their period of availability, while </w:t>
      </w:r>
      <w:r w:rsidRPr="00661C36">
        <w:rPr>
          <w:rFonts w:ascii="Arial" w:hAnsi="Arial" w:cs="Arial"/>
          <w:i/>
          <w:iCs/>
        </w:rPr>
        <w:t xml:space="preserve">K. </w:t>
      </w:r>
      <w:proofErr w:type="spellStart"/>
      <w:r w:rsidRPr="00661C36">
        <w:rPr>
          <w:rFonts w:ascii="Arial" w:hAnsi="Arial" w:cs="Arial"/>
          <w:i/>
          <w:iCs/>
        </w:rPr>
        <w:t>angulifera</w:t>
      </w:r>
      <w:proofErr w:type="spellEnd"/>
      <w:r w:rsidRPr="00661C36">
        <w:rPr>
          <w:rFonts w:ascii="Arial" w:hAnsi="Arial" w:cs="Arial"/>
          <w:i/>
          <w:iCs/>
        </w:rPr>
        <w:t xml:space="preserve">, S. </w:t>
      </w:r>
      <w:proofErr w:type="spellStart"/>
      <w:r w:rsidRPr="00661C36">
        <w:rPr>
          <w:rFonts w:ascii="Arial" w:hAnsi="Arial" w:cs="Arial"/>
          <w:i/>
          <w:iCs/>
        </w:rPr>
        <w:t>interrupta</w:t>
      </w:r>
      <w:proofErr w:type="spellEnd"/>
      <w:r w:rsidRPr="00661C36">
        <w:rPr>
          <w:rFonts w:ascii="Arial" w:hAnsi="Arial" w:cs="Arial"/>
        </w:rPr>
        <w:t xml:space="preserve"> and </w:t>
      </w:r>
      <w:r w:rsidRPr="00661C36">
        <w:rPr>
          <w:rFonts w:ascii="Arial" w:hAnsi="Arial" w:cs="Arial"/>
          <w:i/>
          <w:iCs/>
        </w:rPr>
        <w:t>G. campestris</w:t>
      </w:r>
      <w:r w:rsidRPr="00661C36">
        <w:rPr>
          <w:rFonts w:ascii="Arial" w:hAnsi="Arial" w:cs="Arial"/>
        </w:rPr>
        <w:t xml:space="preserve"> were captured during travel and agricultural work. The local population collected </w:t>
      </w:r>
      <w:r w:rsidRPr="00661C36">
        <w:rPr>
          <w:rFonts w:ascii="Arial" w:hAnsi="Arial" w:cs="Arial"/>
          <w:i/>
          <w:iCs/>
        </w:rPr>
        <w:t>C. marginella</w:t>
      </w:r>
      <w:r w:rsidRPr="00661C36">
        <w:rPr>
          <w:rFonts w:ascii="Arial" w:hAnsi="Arial" w:cs="Arial"/>
        </w:rPr>
        <w:t xml:space="preserve"> in caves while the other species were captured in fields or around concessions. They can be captured by hand or with sticks. </w:t>
      </w:r>
      <w:r w:rsidRPr="00661C36">
        <w:rPr>
          <w:rFonts w:ascii="Arial" w:hAnsi="Arial" w:cs="Arial"/>
          <w:i/>
          <w:iCs/>
        </w:rPr>
        <w:t xml:space="preserve">M. </w:t>
      </w:r>
      <w:proofErr w:type="spellStart"/>
      <w:r w:rsidRPr="00661C36">
        <w:rPr>
          <w:rFonts w:ascii="Arial" w:hAnsi="Arial" w:cs="Arial"/>
          <w:i/>
          <w:iCs/>
        </w:rPr>
        <w:t>Subhyalinus</w:t>
      </w:r>
      <w:proofErr w:type="spellEnd"/>
      <w:r w:rsidRPr="00661C36">
        <w:rPr>
          <w:rFonts w:ascii="Arial" w:hAnsi="Arial" w:cs="Arial"/>
        </w:rPr>
        <w:t xml:space="preserve"> was captured using a container of water and nearby light. </w:t>
      </w:r>
      <w:r w:rsidRPr="00661C36">
        <w:rPr>
          <w:rFonts w:ascii="Arial" w:hAnsi="Arial" w:cs="Arial"/>
          <w:i/>
          <w:iCs/>
        </w:rPr>
        <w:t>C. marginella</w:t>
      </w:r>
      <w:r w:rsidRPr="00661C36">
        <w:rPr>
          <w:rFonts w:ascii="Arial" w:hAnsi="Arial" w:cs="Arial"/>
        </w:rPr>
        <w:t xml:space="preserve"> was collected mainly by young girls and boys. In </w:t>
      </w:r>
      <w:proofErr w:type="spellStart"/>
      <w:r w:rsidRPr="00661C36">
        <w:rPr>
          <w:rFonts w:ascii="Arial" w:hAnsi="Arial" w:cs="Arial"/>
        </w:rPr>
        <w:t>Vinnogo</w:t>
      </w:r>
      <w:proofErr w:type="spellEnd"/>
      <w:r w:rsidRPr="00661C36">
        <w:rPr>
          <w:rFonts w:ascii="Arial" w:hAnsi="Arial" w:cs="Arial"/>
        </w:rPr>
        <w:t xml:space="preserve">, women are actively involved, whereas in </w:t>
      </w:r>
      <w:proofErr w:type="spellStart"/>
      <w:r w:rsidRPr="00661C36">
        <w:rPr>
          <w:rFonts w:ascii="Arial" w:hAnsi="Arial" w:cs="Arial"/>
        </w:rPr>
        <w:t>Pagou</w:t>
      </w:r>
      <w:proofErr w:type="spellEnd"/>
      <w:r w:rsidRPr="00661C36">
        <w:rPr>
          <w:rFonts w:ascii="Arial" w:hAnsi="Arial" w:cs="Arial"/>
        </w:rPr>
        <w:t>, married women do not take part in collecting.</w:t>
      </w:r>
    </w:p>
    <w:p w14:paraId="4CB74E1C" w14:textId="77777777" w:rsidR="00BE5547" w:rsidRPr="00661C36" w:rsidRDefault="00BE5547" w:rsidP="008C74E9">
      <w:pPr>
        <w:pStyle w:val="Body"/>
        <w:spacing w:after="0" w:line="480" w:lineRule="auto"/>
        <w:rPr>
          <w:rFonts w:ascii="Arial" w:hAnsi="Arial" w:cs="Arial"/>
        </w:rPr>
      </w:pPr>
    </w:p>
    <w:p w14:paraId="49600A7E" w14:textId="77777777" w:rsidR="00BE5547" w:rsidRPr="00661C36" w:rsidRDefault="00BE5547" w:rsidP="00AA1833">
      <w:pPr>
        <w:pStyle w:val="Body"/>
        <w:spacing w:after="0"/>
        <w:rPr>
          <w:rFonts w:ascii="Arial" w:hAnsi="Arial" w:cs="Arial"/>
        </w:rPr>
        <w:sectPr w:rsidR="00BE5547" w:rsidRPr="00661C36" w:rsidSect="007E6078">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pPr>
    </w:p>
    <w:p w14:paraId="3E843E3E" w14:textId="7132BA17" w:rsidR="00BE5547" w:rsidRPr="00661C36" w:rsidRDefault="00BE5547" w:rsidP="00AA1833">
      <w:pPr>
        <w:pStyle w:val="Body"/>
        <w:spacing w:after="0"/>
        <w:rPr>
          <w:rFonts w:ascii="Arial" w:hAnsi="Arial" w:cs="Arial"/>
        </w:rPr>
      </w:pPr>
      <w:r w:rsidRPr="00661C36">
        <w:rPr>
          <w:rFonts w:ascii="Arial" w:hAnsi="Arial" w:cs="Arial"/>
        </w:rPr>
        <w:lastRenderedPageBreak/>
        <w:t>Table 2: Collection, and forms of consumption of edible insects in different localities</w:t>
      </w:r>
    </w:p>
    <w:p w14:paraId="6A878CC0" w14:textId="77777777" w:rsidR="00BE5547" w:rsidRPr="00661C36" w:rsidRDefault="00BE5547" w:rsidP="00AA1833">
      <w:pPr>
        <w:pStyle w:val="Body"/>
        <w:spacing w:after="0"/>
        <w:rPr>
          <w:rFonts w:ascii="Arial" w:hAnsi="Arial" w:cs="Arial"/>
        </w:rPr>
      </w:pPr>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60"/>
        <w:gridCol w:w="1613"/>
        <w:gridCol w:w="1526"/>
        <w:gridCol w:w="1544"/>
        <w:gridCol w:w="1431"/>
        <w:gridCol w:w="1486"/>
        <w:gridCol w:w="3280"/>
        <w:gridCol w:w="1760"/>
      </w:tblGrid>
      <w:tr w:rsidR="00661C36" w:rsidRPr="00661C36" w14:paraId="08879AE1" w14:textId="77777777" w:rsidTr="0088221C">
        <w:trPr>
          <w:trHeight w:val="316"/>
          <w:jc w:val="center"/>
        </w:trPr>
        <w:tc>
          <w:tcPr>
            <w:tcW w:w="611" w:type="pct"/>
            <w:shd w:val="clear" w:color="auto" w:fill="EEECE1" w:themeFill="background2"/>
          </w:tcPr>
          <w:p w14:paraId="2CD4865D" w14:textId="77777777" w:rsidR="00BE5547" w:rsidRPr="00661C36" w:rsidRDefault="00BE5547" w:rsidP="002F2D30">
            <w:pPr>
              <w:spacing w:line="276" w:lineRule="auto"/>
              <w:rPr>
                <w:b/>
                <w:bCs/>
                <w:sz w:val="20"/>
                <w:szCs w:val="20"/>
                <w:lang w:val="fr-CA"/>
              </w:rPr>
            </w:pPr>
            <w:bookmarkStart w:id="5" w:name="_Hlk138927535"/>
            <w:proofErr w:type="spellStart"/>
            <w:r w:rsidRPr="00661C36">
              <w:rPr>
                <w:b/>
                <w:bCs/>
                <w:sz w:val="20"/>
                <w:szCs w:val="20"/>
                <w:lang w:val="fr-CA"/>
              </w:rPr>
              <w:t>Species</w:t>
            </w:r>
            <w:proofErr w:type="spellEnd"/>
          </w:p>
        </w:tc>
        <w:tc>
          <w:tcPr>
            <w:tcW w:w="560" w:type="pct"/>
            <w:shd w:val="clear" w:color="auto" w:fill="EEECE1" w:themeFill="background2"/>
          </w:tcPr>
          <w:p w14:paraId="7033621E" w14:textId="77777777" w:rsidR="00BE5547" w:rsidRPr="00661C36" w:rsidRDefault="00BE5547" w:rsidP="002F2D30">
            <w:pPr>
              <w:spacing w:line="276" w:lineRule="auto"/>
              <w:rPr>
                <w:b/>
                <w:bCs/>
                <w:sz w:val="20"/>
                <w:szCs w:val="20"/>
                <w:lang w:val="fr-CA"/>
              </w:rPr>
            </w:pPr>
            <w:proofErr w:type="spellStart"/>
            <w:r w:rsidRPr="00661C36">
              <w:rPr>
                <w:b/>
                <w:bCs/>
                <w:sz w:val="20"/>
                <w:szCs w:val="20"/>
                <w:lang w:val="fr-CA"/>
              </w:rPr>
              <w:t>Order</w:t>
            </w:r>
            <w:proofErr w:type="spellEnd"/>
          </w:p>
        </w:tc>
        <w:tc>
          <w:tcPr>
            <w:tcW w:w="530" w:type="pct"/>
            <w:shd w:val="clear" w:color="auto" w:fill="EEECE1" w:themeFill="background2"/>
          </w:tcPr>
          <w:p w14:paraId="7E480BE9" w14:textId="77777777" w:rsidR="00BE5547" w:rsidRPr="00661C36" w:rsidRDefault="00BE5547" w:rsidP="002F2D30">
            <w:pPr>
              <w:spacing w:line="276" w:lineRule="auto"/>
              <w:rPr>
                <w:b/>
                <w:bCs/>
                <w:sz w:val="20"/>
                <w:szCs w:val="20"/>
                <w:lang w:val="fr-CA"/>
              </w:rPr>
            </w:pPr>
            <w:proofErr w:type="spellStart"/>
            <w:r w:rsidRPr="00661C36">
              <w:rPr>
                <w:b/>
                <w:bCs/>
                <w:sz w:val="20"/>
                <w:szCs w:val="20"/>
                <w:lang w:val="fr-CA"/>
              </w:rPr>
              <w:t>Locality</w:t>
            </w:r>
            <w:proofErr w:type="spellEnd"/>
          </w:p>
        </w:tc>
        <w:tc>
          <w:tcPr>
            <w:tcW w:w="536" w:type="pct"/>
            <w:shd w:val="clear" w:color="auto" w:fill="EEECE1" w:themeFill="background2"/>
          </w:tcPr>
          <w:p w14:paraId="2CFDE2F4" w14:textId="77777777" w:rsidR="00BE5547" w:rsidRPr="00661C36" w:rsidRDefault="00BE5547" w:rsidP="002F2D30">
            <w:pPr>
              <w:spacing w:line="276" w:lineRule="auto"/>
              <w:rPr>
                <w:b/>
                <w:bCs/>
                <w:sz w:val="20"/>
                <w:szCs w:val="20"/>
                <w:lang w:val="fr-CA"/>
              </w:rPr>
            </w:pPr>
            <w:proofErr w:type="spellStart"/>
            <w:r w:rsidRPr="00661C36">
              <w:rPr>
                <w:b/>
                <w:bCs/>
                <w:sz w:val="20"/>
                <w:szCs w:val="20"/>
                <w:lang w:val="fr-CA"/>
              </w:rPr>
              <w:t>Period</w:t>
            </w:r>
            <w:proofErr w:type="spellEnd"/>
            <w:r w:rsidRPr="00661C36">
              <w:rPr>
                <w:b/>
                <w:bCs/>
                <w:sz w:val="20"/>
                <w:szCs w:val="20"/>
                <w:lang w:val="fr-CA"/>
              </w:rPr>
              <w:t xml:space="preserve"> of occurrence</w:t>
            </w:r>
          </w:p>
        </w:tc>
        <w:tc>
          <w:tcPr>
            <w:tcW w:w="497" w:type="pct"/>
            <w:shd w:val="clear" w:color="auto" w:fill="EEECE1" w:themeFill="background2"/>
          </w:tcPr>
          <w:p w14:paraId="22F8877B" w14:textId="77777777" w:rsidR="00BE5547" w:rsidRPr="00661C36" w:rsidRDefault="00BE5547" w:rsidP="002F2D30">
            <w:pPr>
              <w:spacing w:line="276" w:lineRule="auto"/>
              <w:rPr>
                <w:b/>
                <w:bCs/>
                <w:sz w:val="20"/>
                <w:szCs w:val="20"/>
                <w:lang w:val="fr-CA"/>
              </w:rPr>
            </w:pPr>
            <w:proofErr w:type="spellStart"/>
            <w:r w:rsidRPr="00661C36">
              <w:rPr>
                <w:b/>
                <w:bCs/>
                <w:sz w:val="20"/>
                <w:szCs w:val="20"/>
                <w:lang w:val="fr-CA"/>
              </w:rPr>
              <w:t>Period</w:t>
            </w:r>
            <w:proofErr w:type="spellEnd"/>
            <w:r w:rsidRPr="00661C36">
              <w:rPr>
                <w:b/>
                <w:bCs/>
                <w:sz w:val="20"/>
                <w:szCs w:val="20"/>
                <w:lang w:val="fr-CA"/>
              </w:rPr>
              <w:t xml:space="preserve"> of collection</w:t>
            </w:r>
          </w:p>
        </w:tc>
        <w:tc>
          <w:tcPr>
            <w:tcW w:w="516" w:type="pct"/>
            <w:shd w:val="clear" w:color="auto" w:fill="EEECE1" w:themeFill="background2"/>
          </w:tcPr>
          <w:p w14:paraId="33722F2F" w14:textId="77777777" w:rsidR="00BE5547" w:rsidRPr="00661C36" w:rsidRDefault="00BE5547" w:rsidP="002F2D30">
            <w:pPr>
              <w:spacing w:line="276" w:lineRule="auto"/>
              <w:rPr>
                <w:b/>
                <w:bCs/>
                <w:sz w:val="20"/>
                <w:szCs w:val="20"/>
                <w:lang w:val="fr-CA"/>
              </w:rPr>
            </w:pPr>
            <w:r w:rsidRPr="00661C36">
              <w:rPr>
                <w:b/>
                <w:bCs/>
                <w:sz w:val="20"/>
                <w:szCs w:val="20"/>
                <w:lang w:val="fr-CA"/>
              </w:rPr>
              <w:t>Collection site</w:t>
            </w:r>
          </w:p>
        </w:tc>
        <w:tc>
          <w:tcPr>
            <w:tcW w:w="1139" w:type="pct"/>
            <w:shd w:val="clear" w:color="auto" w:fill="EEECE1" w:themeFill="background2"/>
          </w:tcPr>
          <w:p w14:paraId="3E88EC13" w14:textId="77777777" w:rsidR="00BE5547" w:rsidRPr="00661C36" w:rsidRDefault="00BE5547" w:rsidP="002F2D30">
            <w:pPr>
              <w:spacing w:line="276" w:lineRule="auto"/>
              <w:rPr>
                <w:b/>
                <w:bCs/>
                <w:sz w:val="20"/>
                <w:szCs w:val="20"/>
                <w:lang w:val="fr-CA"/>
              </w:rPr>
            </w:pPr>
            <w:r w:rsidRPr="00661C36">
              <w:rPr>
                <w:b/>
                <w:bCs/>
                <w:sz w:val="20"/>
                <w:szCs w:val="20"/>
                <w:lang w:val="fr-CA"/>
              </w:rPr>
              <w:t xml:space="preserve">Collection </w:t>
            </w:r>
            <w:proofErr w:type="spellStart"/>
            <w:r w:rsidRPr="00661C36">
              <w:rPr>
                <w:b/>
                <w:bCs/>
                <w:sz w:val="20"/>
                <w:szCs w:val="20"/>
                <w:lang w:val="fr-CA"/>
              </w:rPr>
              <w:t>method</w:t>
            </w:r>
            <w:proofErr w:type="spellEnd"/>
          </w:p>
        </w:tc>
        <w:tc>
          <w:tcPr>
            <w:tcW w:w="611" w:type="pct"/>
            <w:shd w:val="clear" w:color="auto" w:fill="EEECE1" w:themeFill="background2"/>
          </w:tcPr>
          <w:p w14:paraId="25D5721D" w14:textId="77777777" w:rsidR="00BE5547" w:rsidRPr="00661C36" w:rsidRDefault="00BE5547" w:rsidP="002F2D30">
            <w:pPr>
              <w:spacing w:line="276" w:lineRule="auto"/>
              <w:rPr>
                <w:b/>
                <w:bCs/>
                <w:sz w:val="20"/>
                <w:szCs w:val="20"/>
                <w:lang w:val="fr-CA"/>
              </w:rPr>
            </w:pPr>
            <w:proofErr w:type="spellStart"/>
            <w:r w:rsidRPr="00661C36">
              <w:rPr>
                <w:b/>
                <w:bCs/>
                <w:sz w:val="20"/>
                <w:szCs w:val="20"/>
                <w:lang w:val="fr-CA"/>
              </w:rPr>
              <w:t>Consumption</w:t>
            </w:r>
            <w:proofErr w:type="spellEnd"/>
            <w:r w:rsidRPr="00661C36">
              <w:rPr>
                <w:b/>
                <w:bCs/>
                <w:sz w:val="20"/>
                <w:szCs w:val="20"/>
                <w:lang w:val="fr-CA"/>
              </w:rPr>
              <w:t xml:space="preserve"> stage</w:t>
            </w:r>
          </w:p>
        </w:tc>
      </w:tr>
      <w:tr w:rsidR="00661C36" w:rsidRPr="00661C36" w14:paraId="7EAE9A16" w14:textId="77777777" w:rsidTr="0088221C">
        <w:trPr>
          <w:trHeight w:val="312"/>
          <w:jc w:val="center"/>
        </w:trPr>
        <w:tc>
          <w:tcPr>
            <w:tcW w:w="611" w:type="pct"/>
            <w:vMerge w:val="restart"/>
            <w:vAlign w:val="center"/>
          </w:tcPr>
          <w:p w14:paraId="554D6322" w14:textId="77777777" w:rsidR="00BE5547" w:rsidRPr="00661C36" w:rsidRDefault="00BE5547" w:rsidP="002F2D30">
            <w:pPr>
              <w:spacing w:line="276" w:lineRule="auto"/>
              <w:rPr>
                <w:sz w:val="20"/>
                <w:szCs w:val="20"/>
                <w:lang w:val="fr-CA"/>
              </w:rPr>
            </w:pPr>
            <w:proofErr w:type="spellStart"/>
            <w:r w:rsidRPr="00661C36">
              <w:rPr>
                <w:i/>
                <w:sz w:val="20"/>
                <w:szCs w:val="20"/>
                <w:lang w:val="fr-CA"/>
              </w:rPr>
              <w:t>Carbula</w:t>
            </w:r>
            <w:proofErr w:type="spellEnd"/>
            <w:r w:rsidRPr="00661C36">
              <w:rPr>
                <w:i/>
                <w:sz w:val="20"/>
                <w:szCs w:val="20"/>
                <w:lang w:val="fr-CA"/>
              </w:rPr>
              <w:t xml:space="preserve"> </w:t>
            </w:r>
            <w:proofErr w:type="spellStart"/>
            <w:r w:rsidRPr="00661C36">
              <w:rPr>
                <w:i/>
                <w:sz w:val="20"/>
                <w:szCs w:val="20"/>
                <w:lang w:val="fr-CA"/>
              </w:rPr>
              <w:t>marginella</w:t>
            </w:r>
            <w:proofErr w:type="spellEnd"/>
            <w:r w:rsidRPr="00661C36">
              <w:rPr>
                <w:sz w:val="20"/>
                <w:szCs w:val="20"/>
                <w:lang w:val="fr-CA"/>
              </w:rPr>
              <w:t xml:space="preserve"> </w:t>
            </w:r>
          </w:p>
        </w:tc>
        <w:tc>
          <w:tcPr>
            <w:tcW w:w="560" w:type="pct"/>
            <w:vMerge w:val="restart"/>
            <w:vAlign w:val="center"/>
          </w:tcPr>
          <w:p w14:paraId="14E0EE70" w14:textId="77777777" w:rsidR="00BE5547" w:rsidRPr="00661C36" w:rsidRDefault="00BE5547" w:rsidP="002F2D30">
            <w:pPr>
              <w:spacing w:line="276" w:lineRule="auto"/>
              <w:rPr>
                <w:sz w:val="20"/>
                <w:szCs w:val="20"/>
                <w:lang w:val="fr-CA"/>
              </w:rPr>
            </w:pPr>
            <w:proofErr w:type="spellStart"/>
            <w:r w:rsidRPr="00661C36">
              <w:rPr>
                <w:sz w:val="20"/>
                <w:szCs w:val="20"/>
                <w:lang w:val="fr-CA"/>
              </w:rPr>
              <w:t>Hemiptera</w:t>
            </w:r>
            <w:proofErr w:type="spellEnd"/>
            <w:r w:rsidRPr="00661C36">
              <w:rPr>
                <w:sz w:val="20"/>
                <w:szCs w:val="20"/>
                <w:lang w:val="fr-CA"/>
              </w:rPr>
              <w:t xml:space="preserve"> </w:t>
            </w:r>
          </w:p>
        </w:tc>
        <w:tc>
          <w:tcPr>
            <w:tcW w:w="530" w:type="pct"/>
          </w:tcPr>
          <w:p w14:paraId="1428056C" w14:textId="77777777" w:rsidR="00BE5547" w:rsidRPr="00661C36" w:rsidRDefault="00BE5547" w:rsidP="002F2D30">
            <w:pPr>
              <w:spacing w:line="276" w:lineRule="auto"/>
              <w:rPr>
                <w:sz w:val="20"/>
                <w:szCs w:val="20"/>
                <w:lang w:val="fr-CA"/>
              </w:rPr>
            </w:pPr>
            <w:proofErr w:type="spellStart"/>
            <w:r w:rsidRPr="00661C36">
              <w:rPr>
                <w:sz w:val="20"/>
                <w:szCs w:val="20"/>
                <w:lang w:val="fr-CA"/>
              </w:rPr>
              <w:t>Pagou</w:t>
            </w:r>
            <w:proofErr w:type="spellEnd"/>
            <w:r w:rsidRPr="00661C36">
              <w:rPr>
                <w:sz w:val="20"/>
                <w:szCs w:val="20"/>
                <w:lang w:val="fr-CA"/>
              </w:rPr>
              <w:t xml:space="preserve"> </w:t>
            </w:r>
          </w:p>
        </w:tc>
        <w:tc>
          <w:tcPr>
            <w:tcW w:w="536" w:type="pct"/>
          </w:tcPr>
          <w:p w14:paraId="5E64C5B1" w14:textId="77777777" w:rsidR="00BE5547" w:rsidRPr="00661C36" w:rsidRDefault="00BE5547" w:rsidP="002F2D30">
            <w:pPr>
              <w:spacing w:line="276" w:lineRule="auto"/>
              <w:rPr>
                <w:sz w:val="20"/>
                <w:szCs w:val="20"/>
              </w:rPr>
            </w:pPr>
            <w:r w:rsidRPr="00661C36">
              <w:rPr>
                <w:sz w:val="20"/>
                <w:szCs w:val="20"/>
              </w:rPr>
              <w:t>September-</w:t>
            </w:r>
            <w:proofErr w:type="spellStart"/>
            <w:r w:rsidRPr="00661C36">
              <w:rPr>
                <w:sz w:val="20"/>
                <w:szCs w:val="20"/>
              </w:rPr>
              <w:t>november</w:t>
            </w:r>
            <w:proofErr w:type="spellEnd"/>
          </w:p>
        </w:tc>
        <w:tc>
          <w:tcPr>
            <w:tcW w:w="497" w:type="pct"/>
          </w:tcPr>
          <w:p w14:paraId="5B00FFC0" w14:textId="77777777" w:rsidR="00BE5547" w:rsidRPr="00661C36" w:rsidRDefault="00BE5547" w:rsidP="002F2D30">
            <w:pPr>
              <w:spacing w:line="276" w:lineRule="auto"/>
              <w:rPr>
                <w:sz w:val="20"/>
                <w:szCs w:val="20"/>
              </w:rPr>
            </w:pPr>
            <w:r w:rsidRPr="00661C36">
              <w:rPr>
                <w:sz w:val="20"/>
                <w:szCs w:val="20"/>
              </w:rPr>
              <w:t>October – February</w:t>
            </w:r>
          </w:p>
        </w:tc>
        <w:tc>
          <w:tcPr>
            <w:tcW w:w="516" w:type="pct"/>
          </w:tcPr>
          <w:p w14:paraId="50604A88" w14:textId="77777777" w:rsidR="00BE5547" w:rsidRPr="00661C36" w:rsidRDefault="00BE5547" w:rsidP="002F2D30">
            <w:pPr>
              <w:spacing w:line="276" w:lineRule="auto"/>
              <w:rPr>
                <w:sz w:val="20"/>
                <w:szCs w:val="20"/>
                <w:lang w:val="fr-CA"/>
              </w:rPr>
            </w:pPr>
            <w:r w:rsidRPr="00661C36">
              <w:rPr>
                <w:sz w:val="20"/>
                <w:szCs w:val="20"/>
                <w:lang w:val="fr-CA"/>
              </w:rPr>
              <w:t>Hill (caves)</w:t>
            </w:r>
          </w:p>
        </w:tc>
        <w:tc>
          <w:tcPr>
            <w:tcW w:w="1139" w:type="pct"/>
          </w:tcPr>
          <w:p w14:paraId="19181ED2" w14:textId="77777777" w:rsidR="00BE5547" w:rsidRPr="00661C36" w:rsidRDefault="00BE5547" w:rsidP="002F2D30">
            <w:pPr>
              <w:spacing w:line="276" w:lineRule="auto"/>
              <w:rPr>
                <w:sz w:val="20"/>
                <w:szCs w:val="20"/>
              </w:rPr>
            </w:pPr>
            <w:r w:rsidRPr="00661C36">
              <w:rPr>
                <w:sz w:val="20"/>
                <w:szCs w:val="20"/>
              </w:rPr>
              <w:t>- Collect in caves during the day</w:t>
            </w:r>
          </w:p>
          <w:p w14:paraId="4D6328D8" w14:textId="77777777" w:rsidR="00BE5547" w:rsidRPr="00661C36" w:rsidRDefault="00BE5547" w:rsidP="002F2D30">
            <w:pPr>
              <w:spacing w:line="276" w:lineRule="auto"/>
              <w:rPr>
                <w:sz w:val="20"/>
                <w:szCs w:val="20"/>
              </w:rPr>
            </w:pPr>
            <w:r w:rsidRPr="00661C36">
              <w:rPr>
                <w:sz w:val="20"/>
                <w:szCs w:val="20"/>
              </w:rPr>
              <w:t>- Build a fire and trap them in the flames</w:t>
            </w:r>
          </w:p>
        </w:tc>
        <w:tc>
          <w:tcPr>
            <w:tcW w:w="611" w:type="pct"/>
            <w:vMerge w:val="restart"/>
            <w:vAlign w:val="center"/>
          </w:tcPr>
          <w:p w14:paraId="7022B60A" w14:textId="77777777" w:rsidR="00BE5547" w:rsidRPr="00661C36" w:rsidRDefault="00BE5547" w:rsidP="002F2D30">
            <w:pPr>
              <w:spacing w:line="276" w:lineRule="auto"/>
              <w:rPr>
                <w:sz w:val="20"/>
                <w:szCs w:val="20"/>
                <w:lang w:val="fr-CA"/>
              </w:rPr>
            </w:pPr>
            <w:proofErr w:type="spellStart"/>
            <w:r w:rsidRPr="00661C36">
              <w:rPr>
                <w:sz w:val="20"/>
                <w:szCs w:val="20"/>
                <w:lang w:val="fr-CA"/>
              </w:rPr>
              <w:t>Adult</w:t>
            </w:r>
            <w:proofErr w:type="spellEnd"/>
          </w:p>
        </w:tc>
      </w:tr>
      <w:tr w:rsidR="00661C36" w:rsidRPr="00661C36" w14:paraId="68491931" w14:textId="77777777" w:rsidTr="0088221C">
        <w:trPr>
          <w:trHeight w:val="36"/>
          <w:jc w:val="center"/>
        </w:trPr>
        <w:tc>
          <w:tcPr>
            <w:tcW w:w="611" w:type="pct"/>
            <w:vMerge/>
            <w:vAlign w:val="center"/>
          </w:tcPr>
          <w:p w14:paraId="0B5A32F5" w14:textId="77777777" w:rsidR="00BE5547" w:rsidRPr="00661C36" w:rsidRDefault="00BE5547" w:rsidP="002F2D30">
            <w:pPr>
              <w:spacing w:line="276" w:lineRule="auto"/>
              <w:rPr>
                <w:sz w:val="20"/>
                <w:szCs w:val="20"/>
                <w:lang w:val="fr-CA"/>
              </w:rPr>
            </w:pPr>
          </w:p>
        </w:tc>
        <w:tc>
          <w:tcPr>
            <w:tcW w:w="560" w:type="pct"/>
            <w:vMerge/>
            <w:vAlign w:val="center"/>
          </w:tcPr>
          <w:p w14:paraId="1E61A950" w14:textId="77777777" w:rsidR="00BE5547" w:rsidRPr="00661C36" w:rsidRDefault="00BE5547" w:rsidP="002F2D30">
            <w:pPr>
              <w:spacing w:line="276" w:lineRule="auto"/>
              <w:rPr>
                <w:sz w:val="20"/>
                <w:szCs w:val="20"/>
                <w:lang w:val="fr-CA"/>
              </w:rPr>
            </w:pPr>
          </w:p>
        </w:tc>
        <w:tc>
          <w:tcPr>
            <w:tcW w:w="530" w:type="pct"/>
          </w:tcPr>
          <w:p w14:paraId="23A92068" w14:textId="77777777" w:rsidR="00BE5547" w:rsidRPr="00661C36" w:rsidRDefault="00BE5547" w:rsidP="002F2D30">
            <w:pPr>
              <w:spacing w:line="276" w:lineRule="auto"/>
              <w:rPr>
                <w:sz w:val="20"/>
                <w:szCs w:val="20"/>
                <w:lang w:val="fr-CA"/>
              </w:rPr>
            </w:pPr>
            <w:proofErr w:type="spellStart"/>
            <w:r w:rsidRPr="00661C36">
              <w:rPr>
                <w:sz w:val="20"/>
                <w:szCs w:val="20"/>
                <w:lang w:val="fr-CA"/>
              </w:rPr>
              <w:t>Vinnogo</w:t>
            </w:r>
            <w:proofErr w:type="spellEnd"/>
            <w:r w:rsidRPr="00661C36">
              <w:rPr>
                <w:sz w:val="20"/>
                <w:szCs w:val="20"/>
                <w:lang w:val="fr-CA"/>
              </w:rPr>
              <w:t xml:space="preserve"> </w:t>
            </w:r>
          </w:p>
        </w:tc>
        <w:tc>
          <w:tcPr>
            <w:tcW w:w="536" w:type="pct"/>
          </w:tcPr>
          <w:p w14:paraId="2A4CEE0E" w14:textId="77777777" w:rsidR="00BE5547" w:rsidRPr="00661C36" w:rsidRDefault="00BE5547" w:rsidP="002F2D30">
            <w:pPr>
              <w:spacing w:line="276" w:lineRule="auto"/>
              <w:rPr>
                <w:sz w:val="20"/>
                <w:szCs w:val="20"/>
              </w:rPr>
            </w:pPr>
            <w:r w:rsidRPr="00661C36">
              <w:rPr>
                <w:sz w:val="20"/>
                <w:szCs w:val="20"/>
              </w:rPr>
              <w:t xml:space="preserve">September- </w:t>
            </w:r>
            <w:proofErr w:type="spellStart"/>
            <w:r w:rsidRPr="00661C36">
              <w:rPr>
                <w:sz w:val="20"/>
                <w:szCs w:val="20"/>
              </w:rPr>
              <w:t>november</w:t>
            </w:r>
            <w:proofErr w:type="spellEnd"/>
          </w:p>
        </w:tc>
        <w:tc>
          <w:tcPr>
            <w:tcW w:w="497" w:type="pct"/>
          </w:tcPr>
          <w:p w14:paraId="6455525F" w14:textId="77777777" w:rsidR="00BE5547" w:rsidRPr="00661C36" w:rsidRDefault="00BE5547" w:rsidP="002F2D30">
            <w:pPr>
              <w:spacing w:line="276" w:lineRule="auto"/>
              <w:rPr>
                <w:sz w:val="20"/>
                <w:szCs w:val="20"/>
              </w:rPr>
            </w:pPr>
            <w:r w:rsidRPr="00661C36">
              <w:rPr>
                <w:sz w:val="20"/>
                <w:szCs w:val="20"/>
              </w:rPr>
              <w:t>November – may</w:t>
            </w:r>
          </w:p>
        </w:tc>
        <w:tc>
          <w:tcPr>
            <w:tcW w:w="516" w:type="pct"/>
          </w:tcPr>
          <w:p w14:paraId="3845E4B3" w14:textId="77777777" w:rsidR="00BE5547" w:rsidRPr="00661C36" w:rsidRDefault="00BE5547" w:rsidP="002F2D30">
            <w:pPr>
              <w:spacing w:line="276" w:lineRule="auto"/>
              <w:rPr>
                <w:sz w:val="20"/>
                <w:szCs w:val="20"/>
                <w:lang w:val="fr-CA"/>
              </w:rPr>
            </w:pPr>
            <w:r w:rsidRPr="00661C36">
              <w:rPr>
                <w:sz w:val="20"/>
                <w:szCs w:val="20"/>
                <w:lang w:val="fr-CA"/>
              </w:rPr>
              <w:t>Hill (caves)</w:t>
            </w:r>
          </w:p>
        </w:tc>
        <w:tc>
          <w:tcPr>
            <w:tcW w:w="1139" w:type="pct"/>
          </w:tcPr>
          <w:p w14:paraId="6C6366DD" w14:textId="77777777" w:rsidR="00BE5547" w:rsidRPr="00661C36" w:rsidRDefault="00BE5547" w:rsidP="002F2D30">
            <w:pPr>
              <w:spacing w:line="276" w:lineRule="auto"/>
              <w:rPr>
                <w:sz w:val="20"/>
                <w:szCs w:val="20"/>
              </w:rPr>
            </w:pPr>
            <w:r w:rsidRPr="00661C36">
              <w:rPr>
                <w:sz w:val="20"/>
                <w:szCs w:val="20"/>
              </w:rPr>
              <w:t>Collect in caves during the day</w:t>
            </w:r>
          </w:p>
        </w:tc>
        <w:tc>
          <w:tcPr>
            <w:tcW w:w="611" w:type="pct"/>
            <w:vMerge/>
            <w:vAlign w:val="center"/>
          </w:tcPr>
          <w:p w14:paraId="3C6E2332" w14:textId="77777777" w:rsidR="00BE5547" w:rsidRPr="00661C36" w:rsidRDefault="00BE5547" w:rsidP="002F2D30">
            <w:pPr>
              <w:spacing w:line="276" w:lineRule="auto"/>
              <w:rPr>
                <w:sz w:val="20"/>
                <w:szCs w:val="20"/>
              </w:rPr>
            </w:pPr>
          </w:p>
        </w:tc>
      </w:tr>
      <w:tr w:rsidR="00661C36" w:rsidRPr="00661C36" w14:paraId="14894AB7" w14:textId="77777777" w:rsidTr="0088221C">
        <w:trPr>
          <w:trHeight w:val="36"/>
          <w:jc w:val="center"/>
        </w:trPr>
        <w:tc>
          <w:tcPr>
            <w:tcW w:w="611" w:type="pct"/>
            <w:vMerge/>
            <w:vAlign w:val="center"/>
          </w:tcPr>
          <w:p w14:paraId="57585972" w14:textId="77777777" w:rsidR="00BE5547" w:rsidRPr="00661C36" w:rsidRDefault="00BE5547" w:rsidP="002F2D30">
            <w:pPr>
              <w:spacing w:line="276" w:lineRule="auto"/>
              <w:rPr>
                <w:sz w:val="20"/>
                <w:szCs w:val="20"/>
              </w:rPr>
            </w:pPr>
          </w:p>
        </w:tc>
        <w:tc>
          <w:tcPr>
            <w:tcW w:w="560" w:type="pct"/>
            <w:vMerge/>
            <w:vAlign w:val="center"/>
          </w:tcPr>
          <w:p w14:paraId="736C52C9" w14:textId="77777777" w:rsidR="00BE5547" w:rsidRPr="00661C36" w:rsidRDefault="00BE5547" w:rsidP="002F2D30">
            <w:pPr>
              <w:spacing w:line="276" w:lineRule="auto"/>
              <w:rPr>
                <w:sz w:val="20"/>
                <w:szCs w:val="20"/>
              </w:rPr>
            </w:pPr>
          </w:p>
        </w:tc>
        <w:tc>
          <w:tcPr>
            <w:tcW w:w="530" w:type="pct"/>
          </w:tcPr>
          <w:p w14:paraId="1DB0EA33" w14:textId="77777777" w:rsidR="00BE5547" w:rsidRPr="00661C36" w:rsidRDefault="00BE5547" w:rsidP="002F2D30">
            <w:pPr>
              <w:spacing w:line="276" w:lineRule="auto"/>
              <w:rPr>
                <w:sz w:val="20"/>
                <w:szCs w:val="20"/>
                <w:lang w:val="fr-CA"/>
              </w:rPr>
            </w:pPr>
            <w:proofErr w:type="spellStart"/>
            <w:r w:rsidRPr="00661C36">
              <w:rPr>
                <w:sz w:val="20"/>
                <w:szCs w:val="20"/>
                <w:lang w:val="fr-CA"/>
              </w:rPr>
              <w:t>Boudtenga</w:t>
            </w:r>
            <w:proofErr w:type="spellEnd"/>
            <w:r w:rsidRPr="00661C36">
              <w:rPr>
                <w:sz w:val="20"/>
                <w:szCs w:val="20"/>
                <w:lang w:val="fr-CA"/>
              </w:rPr>
              <w:t xml:space="preserve"> </w:t>
            </w:r>
          </w:p>
        </w:tc>
        <w:tc>
          <w:tcPr>
            <w:tcW w:w="536" w:type="pct"/>
          </w:tcPr>
          <w:p w14:paraId="27155FB3" w14:textId="77777777" w:rsidR="00BE5547" w:rsidRPr="00661C36" w:rsidRDefault="00BE5547" w:rsidP="002F2D30">
            <w:pPr>
              <w:spacing w:line="276" w:lineRule="auto"/>
              <w:rPr>
                <w:sz w:val="20"/>
                <w:szCs w:val="20"/>
              </w:rPr>
            </w:pPr>
            <w:r w:rsidRPr="00661C36">
              <w:rPr>
                <w:sz w:val="20"/>
                <w:szCs w:val="20"/>
              </w:rPr>
              <w:t xml:space="preserve">September – </w:t>
            </w:r>
            <w:proofErr w:type="spellStart"/>
            <w:r w:rsidRPr="00661C36">
              <w:rPr>
                <w:sz w:val="20"/>
                <w:szCs w:val="20"/>
              </w:rPr>
              <w:t>october</w:t>
            </w:r>
            <w:proofErr w:type="spellEnd"/>
          </w:p>
        </w:tc>
        <w:tc>
          <w:tcPr>
            <w:tcW w:w="497" w:type="pct"/>
          </w:tcPr>
          <w:p w14:paraId="7A052034" w14:textId="77777777" w:rsidR="00BE5547" w:rsidRPr="00661C36" w:rsidRDefault="00BE5547" w:rsidP="002F2D30">
            <w:pPr>
              <w:spacing w:line="276" w:lineRule="auto"/>
              <w:rPr>
                <w:sz w:val="20"/>
                <w:szCs w:val="20"/>
                <w:lang w:val="fr-CA"/>
              </w:rPr>
            </w:pPr>
            <w:r w:rsidRPr="00661C36">
              <w:rPr>
                <w:sz w:val="20"/>
                <w:szCs w:val="20"/>
              </w:rPr>
              <w:t xml:space="preserve">September – </w:t>
            </w:r>
            <w:proofErr w:type="spellStart"/>
            <w:r w:rsidRPr="00661C36">
              <w:rPr>
                <w:sz w:val="20"/>
                <w:szCs w:val="20"/>
              </w:rPr>
              <w:t>december</w:t>
            </w:r>
            <w:proofErr w:type="spellEnd"/>
          </w:p>
        </w:tc>
        <w:tc>
          <w:tcPr>
            <w:tcW w:w="516" w:type="pct"/>
          </w:tcPr>
          <w:p w14:paraId="31B1645A" w14:textId="77777777" w:rsidR="00BE5547" w:rsidRPr="00661C36" w:rsidRDefault="00BE5547" w:rsidP="002F2D30">
            <w:pPr>
              <w:spacing w:line="276" w:lineRule="auto"/>
              <w:rPr>
                <w:sz w:val="20"/>
                <w:szCs w:val="20"/>
                <w:lang w:val="fr-CA"/>
              </w:rPr>
            </w:pPr>
            <w:r w:rsidRPr="00661C36">
              <w:rPr>
                <w:sz w:val="20"/>
                <w:szCs w:val="20"/>
                <w:lang w:val="fr-CA"/>
              </w:rPr>
              <w:t>Hill (caves)</w:t>
            </w:r>
          </w:p>
        </w:tc>
        <w:tc>
          <w:tcPr>
            <w:tcW w:w="1139" w:type="pct"/>
          </w:tcPr>
          <w:p w14:paraId="7D63951A" w14:textId="77777777" w:rsidR="00BE5547" w:rsidRPr="00661C36" w:rsidRDefault="00BE5547" w:rsidP="002F2D30">
            <w:pPr>
              <w:spacing w:line="276" w:lineRule="auto"/>
              <w:rPr>
                <w:sz w:val="20"/>
                <w:szCs w:val="20"/>
              </w:rPr>
            </w:pPr>
            <w:r w:rsidRPr="00661C36">
              <w:rPr>
                <w:sz w:val="20"/>
                <w:szCs w:val="20"/>
              </w:rPr>
              <w:t>Collect in caves during the day</w:t>
            </w:r>
          </w:p>
        </w:tc>
        <w:tc>
          <w:tcPr>
            <w:tcW w:w="611" w:type="pct"/>
            <w:vMerge/>
            <w:vAlign w:val="center"/>
          </w:tcPr>
          <w:p w14:paraId="705C006D" w14:textId="77777777" w:rsidR="00BE5547" w:rsidRPr="00661C36" w:rsidRDefault="00BE5547" w:rsidP="002F2D30">
            <w:pPr>
              <w:spacing w:line="276" w:lineRule="auto"/>
              <w:rPr>
                <w:sz w:val="20"/>
                <w:szCs w:val="20"/>
              </w:rPr>
            </w:pPr>
          </w:p>
        </w:tc>
      </w:tr>
      <w:tr w:rsidR="00661C36" w:rsidRPr="00661C36" w14:paraId="42222185" w14:textId="77777777" w:rsidTr="0088221C">
        <w:trPr>
          <w:trHeight w:val="153"/>
          <w:jc w:val="center"/>
        </w:trPr>
        <w:tc>
          <w:tcPr>
            <w:tcW w:w="611" w:type="pct"/>
            <w:vMerge w:val="restart"/>
            <w:vAlign w:val="center"/>
          </w:tcPr>
          <w:p w14:paraId="7203FE5B" w14:textId="77777777" w:rsidR="00BE5547" w:rsidRPr="00661C36" w:rsidRDefault="00BE5547" w:rsidP="002F2D30">
            <w:pPr>
              <w:spacing w:line="276" w:lineRule="auto"/>
              <w:rPr>
                <w:sz w:val="20"/>
                <w:szCs w:val="20"/>
                <w:lang w:val="fr-CA"/>
              </w:rPr>
            </w:pPr>
            <w:proofErr w:type="spellStart"/>
            <w:r w:rsidRPr="00661C36">
              <w:rPr>
                <w:i/>
                <w:iCs/>
                <w:sz w:val="20"/>
                <w:szCs w:val="20"/>
              </w:rPr>
              <w:t>Kraussaria</w:t>
            </w:r>
            <w:proofErr w:type="spellEnd"/>
            <w:r w:rsidRPr="00661C36">
              <w:rPr>
                <w:i/>
                <w:iCs/>
                <w:sz w:val="20"/>
                <w:szCs w:val="20"/>
              </w:rPr>
              <w:t xml:space="preserve"> </w:t>
            </w:r>
            <w:proofErr w:type="spellStart"/>
            <w:r w:rsidRPr="00661C36">
              <w:rPr>
                <w:i/>
                <w:iCs/>
                <w:sz w:val="20"/>
                <w:szCs w:val="20"/>
              </w:rPr>
              <w:t>angulifera</w:t>
            </w:r>
            <w:proofErr w:type="spellEnd"/>
          </w:p>
        </w:tc>
        <w:tc>
          <w:tcPr>
            <w:tcW w:w="560" w:type="pct"/>
            <w:vMerge w:val="restart"/>
            <w:vAlign w:val="center"/>
          </w:tcPr>
          <w:p w14:paraId="1E41EBE3" w14:textId="77777777" w:rsidR="00BE5547" w:rsidRPr="00661C36" w:rsidRDefault="00BE5547" w:rsidP="002F2D30">
            <w:pPr>
              <w:spacing w:line="276" w:lineRule="auto"/>
              <w:rPr>
                <w:sz w:val="20"/>
                <w:szCs w:val="20"/>
                <w:lang w:val="fr-CA"/>
              </w:rPr>
            </w:pPr>
            <w:proofErr w:type="spellStart"/>
            <w:r w:rsidRPr="00661C36">
              <w:rPr>
                <w:sz w:val="20"/>
                <w:szCs w:val="20"/>
                <w:lang w:val="fr-CA"/>
              </w:rPr>
              <w:t>Orthoptera</w:t>
            </w:r>
            <w:proofErr w:type="spellEnd"/>
          </w:p>
        </w:tc>
        <w:tc>
          <w:tcPr>
            <w:tcW w:w="530" w:type="pct"/>
          </w:tcPr>
          <w:p w14:paraId="62031CA2" w14:textId="77777777" w:rsidR="00BE5547" w:rsidRPr="00661C36" w:rsidRDefault="00BE5547" w:rsidP="002F2D30">
            <w:pPr>
              <w:spacing w:line="276" w:lineRule="auto"/>
              <w:rPr>
                <w:sz w:val="20"/>
                <w:szCs w:val="20"/>
                <w:lang w:val="fr-CA"/>
              </w:rPr>
            </w:pPr>
            <w:proofErr w:type="spellStart"/>
            <w:r w:rsidRPr="00661C36">
              <w:rPr>
                <w:sz w:val="20"/>
                <w:szCs w:val="20"/>
                <w:lang w:val="fr-CA"/>
              </w:rPr>
              <w:t>Pagou</w:t>
            </w:r>
            <w:proofErr w:type="spellEnd"/>
            <w:r w:rsidRPr="00661C36">
              <w:rPr>
                <w:sz w:val="20"/>
                <w:szCs w:val="20"/>
                <w:lang w:val="fr-CA"/>
              </w:rPr>
              <w:t xml:space="preserve"> </w:t>
            </w:r>
          </w:p>
        </w:tc>
        <w:tc>
          <w:tcPr>
            <w:tcW w:w="536" w:type="pct"/>
          </w:tcPr>
          <w:p w14:paraId="2C6E6365" w14:textId="77777777" w:rsidR="00BE5547" w:rsidRPr="00661C36" w:rsidRDefault="00BE5547" w:rsidP="00BE5547">
            <w:pPr>
              <w:pStyle w:val="ListParagraph"/>
              <w:numPr>
                <w:ilvl w:val="0"/>
                <w:numId w:val="32"/>
              </w:numPr>
              <w:spacing w:after="0" w:line="276" w:lineRule="auto"/>
              <w:rPr>
                <w:sz w:val="20"/>
                <w:szCs w:val="20"/>
                <w:lang w:val="fr-CA"/>
              </w:rPr>
            </w:pPr>
          </w:p>
        </w:tc>
        <w:tc>
          <w:tcPr>
            <w:tcW w:w="497" w:type="pct"/>
          </w:tcPr>
          <w:p w14:paraId="21E7ECCA" w14:textId="77777777" w:rsidR="00BE5547" w:rsidRPr="00661C36" w:rsidRDefault="00BE5547" w:rsidP="002F2D30">
            <w:pPr>
              <w:spacing w:line="276" w:lineRule="auto"/>
              <w:rPr>
                <w:sz w:val="20"/>
                <w:szCs w:val="20"/>
                <w:lang w:val="fr-CA"/>
              </w:rPr>
            </w:pPr>
            <w:r w:rsidRPr="00661C36">
              <w:rPr>
                <w:sz w:val="20"/>
                <w:szCs w:val="20"/>
                <w:lang w:val="fr-CA"/>
              </w:rPr>
              <w:t xml:space="preserve">June – </w:t>
            </w:r>
            <w:proofErr w:type="spellStart"/>
            <w:r w:rsidRPr="00661C36">
              <w:rPr>
                <w:sz w:val="20"/>
                <w:szCs w:val="20"/>
                <w:lang w:val="fr-CA"/>
              </w:rPr>
              <w:t>november</w:t>
            </w:r>
            <w:proofErr w:type="spellEnd"/>
          </w:p>
        </w:tc>
        <w:tc>
          <w:tcPr>
            <w:tcW w:w="516" w:type="pct"/>
          </w:tcPr>
          <w:p w14:paraId="5973C5B7" w14:textId="77777777" w:rsidR="00BE5547" w:rsidRPr="00661C36" w:rsidRDefault="00BE5547" w:rsidP="002F2D30">
            <w:pPr>
              <w:spacing w:line="276" w:lineRule="auto"/>
              <w:rPr>
                <w:sz w:val="20"/>
                <w:szCs w:val="20"/>
                <w:lang w:val="fr-CA"/>
              </w:rPr>
            </w:pPr>
            <w:r w:rsidRPr="00661C36">
              <w:rPr>
                <w:sz w:val="20"/>
                <w:szCs w:val="20"/>
                <w:lang w:val="fr-CA"/>
              </w:rPr>
              <w:t>Fields, bush</w:t>
            </w:r>
          </w:p>
        </w:tc>
        <w:tc>
          <w:tcPr>
            <w:tcW w:w="1139" w:type="pct"/>
          </w:tcPr>
          <w:p w14:paraId="4974F07F" w14:textId="77777777" w:rsidR="00BE5547" w:rsidRPr="00661C36" w:rsidRDefault="00BE5547" w:rsidP="002F2D30">
            <w:pPr>
              <w:spacing w:line="276" w:lineRule="auto"/>
              <w:rPr>
                <w:sz w:val="20"/>
                <w:szCs w:val="20"/>
              </w:rPr>
            </w:pPr>
            <w:r w:rsidRPr="00661C36">
              <w:rPr>
                <w:sz w:val="20"/>
                <w:szCs w:val="20"/>
              </w:rPr>
              <w:t>Capture by hand or tap with a stick</w:t>
            </w:r>
          </w:p>
        </w:tc>
        <w:tc>
          <w:tcPr>
            <w:tcW w:w="611" w:type="pct"/>
            <w:vMerge w:val="restart"/>
            <w:vAlign w:val="center"/>
          </w:tcPr>
          <w:p w14:paraId="263B0B02" w14:textId="77777777" w:rsidR="00BE5547" w:rsidRPr="00661C36" w:rsidRDefault="00BE5547" w:rsidP="002F2D30">
            <w:pPr>
              <w:spacing w:line="276" w:lineRule="auto"/>
              <w:rPr>
                <w:sz w:val="20"/>
                <w:szCs w:val="20"/>
                <w:lang w:val="fr-CA"/>
              </w:rPr>
            </w:pPr>
            <w:proofErr w:type="spellStart"/>
            <w:r w:rsidRPr="00661C36">
              <w:rPr>
                <w:sz w:val="20"/>
                <w:szCs w:val="20"/>
                <w:lang w:val="fr-CA"/>
              </w:rPr>
              <w:t>Adult</w:t>
            </w:r>
            <w:proofErr w:type="spellEnd"/>
          </w:p>
        </w:tc>
      </w:tr>
      <w:tr w:rsidR="00661C36" w:rsidRPr="00661C36" w14:paraId="41BC629F" w14:textId="77777777" w:rsidTr="0088221C">
        <w:trPr>
          <w:trHeight w:val="36"/>
          <w:jc w:val="center"/>
        </w:trPr>
        <w:tc>
          <w:tcPr>
            <w:tcW w:w="611" w:type="pct"/>
            <w:vMerge/>
            <w:vAlign w:val="center"/>
          </w:tcPr>
          <w:p w14:paraId="326CC455" w14:textId="77777777" w:rsidR="00BE5547" w:rsidRPr="00661C36" w:rsidRDefault="00BE5547" w:rsidP="002F2D30">
            <w:pPr>
              <w:spacing w:line="276" w:lineRule="auto"/>
              <w:rPr>
                <w:sz w:val="20"/>
                <w:szCs w:val="20"/>
                <w:lang w:val="fr-CA"/>
              </w:rPr>
            </w:pPr>
          </w:p>
        </w:tc>
        <w:tc>
          <w:tcPr>
            <w:tcW w:w="560" w:type="pct"/>
            <w:vMerge/>
            <w:vAlign w:val="center"/>
          </w:tcPr>
          <w:p w14:paraId="11B4C2A1" w14:textId="77777777" w:rsidR="00BE5547" w:rsidRPr="00661C36" w:rsidRDefault="00BE5547" w:rsidP="002F2D30">
            <w:pPr>
              <w:spacing w:line="276" w:lineRule="auto"/>
              <w:rPr>
                <w:sz w:val="20"/>
                <w:szCs w:val="20"/>
                <w:lang w:val="fr-CA"/>
              </w:rPr>
            </w:pPr>
          </w:p>
        </w:tc>
        <w:tc>
          <w:tcPr>
            <w:tcW w:w="530" w:type="pct"/>
          </w:tcPr>
          <w:p w14:paraId="5E9B547B" w14:textId="77777777" w:rsidR="00BE5547" w:rsidRPr="00661C36" w:rsidRDefault="00BE5547" w:rsidP="002F2D30">
            <w:pPr>
              <w:spacing w:line="276" w:lineRule="auto"/>
              <w:rPr>
                <w:sz w:val="20"/>
                <w:szCs w:val="20"/>
                <w:lang w:val="fr-CA"/>
              </w:rPr>
            </w:pPr>
            <w:proofErr w:type="spellStart"/>
            <w:r w:rsidRPr="00661C36">
              <w:rPr>
                <w:sz w:val="20"/>
                <w:szCs w:val="20"/>
                <w:lang w:val="fr-CA"/>
              </w:rPr>
              <w:t>Vinnogo</w:t>
            </w:r>
            <w:proofErr w:type="spellEnd"/>
            <w:r w:rsidRPr="00661C36">
              <w:rPr>
                <w:sz w:val="20"/>
                <w:szCs w:val="20"/>
                <w:lang w:val="fr-CA"/>
              </w:rPr>
              <w:t xml:space="preserve"> </w:t>
            </w:r>
          </w:p>
        </w:tc>
        <w:tc>
          <w:tcPr>
            <w:tcW w:w="536" w:type="pct"/>
          </w:tcPr>
          <w:p w14:paraId="0804E328" w14:textId="77777777" w:rsidR="00BE5547" w:rsidRPr="00661C36" w:rsidRDefault="00BE5547" w:rsidP="00BE5547">
            <w:pPr>
              <w:pStyle w:val="ListParagraph"/>
              <w:numPr>
                <w:ilvl w:val="0"/>
                <w:numId w:val="32"/>
              </w:numPr>
              <w:spacing w:after="0" w:line="276" w:lineRule="auto"/>
              <w:rPr>
                <w:sz w:val="20"/>
                <w:szCs w:val="20"/>
                <w:lang w:val="fr-CA"/>
              </w:rPr>
            </w:pPr>
          </w:p>
        </w:tc>
        <w:tc>
          <w:tcPr>
            <w:tcW w:w="497" w:type="pct"/>
          </w:tcPr>
          <w:p w14:paraId="3E8B1B4C" w14:textId="77777777" w:rsidR="00BE5547" w:rsidRPr="00661C36" w:rsidRDefault="00BE5547" w:rsidP="002F2D30">
            <w:pPr>
              <w:spacing w:line="276" w:lineRule="auto"/>
              <w:rPr>
                <w:sz w:val="20"/>
                <w:szCs w:val="20"/>
                <w:lang w:val="fr-CA"/>
              </w:rPr>
            </w:pPr>
            <w:r w:rsidRPr="00661C36">
              <w:rPr>
                <w:sz w:val="20"/>
                <w:szCs w:val="20"/>
                <w:lang w:val="fr-CA"/>
              </w:rPr>
              <w:t xml:space="preserve">June – </w:t>
            </w:r>
            <w:proofErr w:type="spellStart"/>
            <w:r w:rsidRPr="00661C36">
              <w:rPr>
                <w:sz w:val="20"/>
                <w:szCs w:val="20"/>
                <w:lang w:val="fr-CA"/>
              </w:rPr>
              <w:t>november</w:t>
            </w:r>
            <w:proofErr w:type="spellEnd"/>
          </w:p>
        </w:tc>
        <w:tc>
          <w:tcPr>
            <w:tcW w:w="516" w:type="pct"/>
          </w:tcPr>
          <w:p w14:paraId="79A2FB10" w14:textId="77777777" w:rsidR="00BE5547" w:rsidRPr="00661C36" w:rsidRDefault="00BE5547" w:rsidP="002F2D30">
            <w:pPr>
              <w:spacing w:line="276" w:lineRule="auto"/>
              <w:rPr>
                <w:sz w:val="20"/>
                <w:szCs w:val="20"/>
                <w:lang w:val="fr-CA"/>
              </w:rPr>
            </w:pPr>
            <w:r w:rsidRPr="00661C36">
              <w:rPr>
                <w:sz w:val="20"/>
                <w:szCs w:val="20"/>
                <w:lang w:val="fr-CA"/>
              </w:rPr>
              <w:t>Fields, roofs</w:t>
            </w:r>
          </w:p>
        </w:tc>
        <w:tc>
          <w:tcPr>
            <w:tcW w:w="1139" w:type="pct"/>
          </w:tcPr>
          <w:p w14:paraId="7C868773" w14:textId="77777777" w:rsidR="00BE5547" w:rsidRPr="00661C36" w:rsidRDefault="00BE5547" w:rsidP="002F2D30">
            <w:pPr>
              <w:spacing w:line="276" w:lineRule="auto"/>
              <w:rPr>
                <w:sz w:val="20"/>
                <w:szCs w:val="20"/>
              </w:rPr>
            </w:pPr>
            <w:r w:rsidRPr="00661C36">
              <w:rPr>
                <w:sz w:val="20"/>
                <w:szCs w:val="20"/>
              </w:rPr>
              <w:t>Capture by hand or tap with a stick</w:t>
            </w:r>
          </w:p>
        </w:tc>
        <w:tc>
          <w:tcPr>
            <w:tcW w:w="611" w:type="pct"/>
            <w:vMerge/>
            <w:vAlign w:val="center"/>
          </w:tcPr>
          <w:p w14:paraId="500743AF" w14:textId="77777777" w:rsidR="00BE5547" w:rsidRPr="00661C36" w:rsidRDefault="00BE5547" w:rsidP="002F2D30">
            <w:pPr>
              <w:spacing w:line="276" w:lineRule="auto"/>
              <w:rPr>
                <w:sz w:val="20"/>
                <w:szCs w:val="20"/>
              </w:rPr>
            </w:pPr>
          </w:p>
        </w:tc>
      </w:tr>
      <w:tr w:rsidR="00661C36" w:rsidRPr="00661C36" w14:paraId="0C27C905" w14:textId="77777777" w:rsidTr="0088221C">
        <w:trPr>
          <w:trHeight w:val="36"/>
          <w:jc w:val="center"/>
        </w:trPr>
        <w:tc>
          <w:tcPr>
            <w:tcW w:w="611" w:type="pct"/>
            <w:vMerge/>
            <w:vAlign w:val="center"/>
          </w:tcPr>
          <w:p w14:paraId="732043A0" w14:textId="77777777" w:rsidR="00BE5547" w:rsidRPr="00661C36" w:rsidRDefault="00BE5547" w:rsidP="002F2D30">
            <w:pPr>
              <w:spacing w:line="276" w:lineRule="auto"/>
              <w:rPr>
                <w:sz w:val="20"/>
                <w:szCs w:val="20"/>
              </w:rPr>
            </w:pPr>
          </w:p>
        </w:tc>
        <w:tc>
          <w:tcPr>
            <w:tcW w:w="560" w:type="pct"/>
            <w:vMerge/>
            <w:vAlign w:val="center"/>
          </w:tcPr>
          <w:p w14:paraId="37CF5779" w14:textId="77777777" w:rsidR="00BE5547" w:rsidRPr="00661C36" w:rsidRDefault="00BE5547" w:rsidP="002F2D30">
            <w:pPr>
              <w:spacing w:line="276" w:lineRule="auto"/>
              <w:rPr>
                <w:sz w:val="20"/>
                <w:szCs w:val="20"/>
              </w:rPr>
            </w:pPr>
          </w:p>
        </w:tc>
        <w:tc>
          <w:tcPr>
            <w:tcW w:w="530" w:type="pct"/>
          </w:tcPr>
          <w:p w14:paraId="285B8AA9" w14:textId="77777777" w:rsidR="00BE5547" w:rsidRPr="00661C36" w:rsidRDefault="00BE5547" w:rsidP="002F2D30">
            <w:pPr>
              <w:spacing w:line="276" w:lineRule="auto"/>
              <w:rPr>
                <w:sz w:val="20"/>
                <w:szCs w:val="20"/>
                <w:lang w:val="fr-CA"/>
              </w:rPr>
            </w:pPr>
            <w:proofErr w:type="spellStart"/>
            <w:r w:rsidRPr="00661C36">
              <w:rPr>
                <w:sz w:val="20"/>
                <w:szCs w:val="20"/>
                <w:lang w:val="fr-CA"/>
              </w:rPr>
              <w:t>Boudtenga</w:t>
            </w:r>
            <w:proofErr w:type="spellEnd"/>
            <w:r w:rsidRPr="00661C36">
              <w:rPr>
                <w:sz w:val="20"/>
                <w:szCs w:val="20"/>
                <w:lang w:val="fr-CA"/>
              </w:rPr>
              <w:t xml:space="preserve"> </w:t>
            </w:r>
          </w:p>
        </w:tc>
        <w:tc>
          <w:tcPr>
            <w:tcW w:w="536" w:type="pct"/>
          </w:tcPr>
          <w:p w14:paraId="5AE336BB" w14:textId="77777777" w:rsidR="00BE5547" w:rsidRPr="00661C36" w:rsidRDefault="00BE5547" w:rsidP="00BE5547">
            <w:pPr>
              <w:pStyle w:val="ListParagraph"/>
              <w:numPr>
                <w:ilvl w:val="0"/>
                <w:numId w:val="32"/>
              </w:numPr>
              <w:spacing w:after="0" w:line="276" w:lineRule="auto"/>
              <w:rPr>
                <w:sz w:val="20"/>
                <w:szCs w:val="20"/>
                <w:lang w:val="fr-CA"/>
              </w:rPr>
            </w:pPr>
          </w:p>
        </w:tc>
        <w:tc>
          <w:tcPr>
            <w:tcW w:w="497" w:type="pct"/>
          </w:tcPr>
          <w:p w14:paraId="59B78CC2" w14:textId="77777777" w:rsidR="00BE5547" w:rsidRPr="00661C36" w:rsidRDefault="00BE5547" w:rsidP="002F2D30">
            <w:pPr>
              <w:spacing w:line="276" w:lineRule="auto"/>
              <w:rPr>
                <w:sz w:val="20"/>
                <w:szCs w:val="20"/>
                <w:lang w:val="fr-CA"/>
              </w:rPr>
            </w:pPr>
            <w:r w:rsidRPr="00661C36">
              <w:rPr>
                <w:sz w:val="20"/>
                <w:szCs w:val="20"/>
                <w:lang w:val="fr-CA"/>
              </w:rPr>
              <w:t xml:space="preserve">June – </w:t>
            </w:r>
            <w:proofErr w:type="spellStart"/>
            <w:r w:rsidRPr="00661C36">
              <w:rPr>
                <w:sz w:val="20"/>
                <w:szCs w:val="20"/>
                <w:lang w:val="fr-CA"/>
              </w:rPr>
              <w:t>october</w:t>
            </w:r>
            <w:proofErr w:type="spellEnd"/>
          </w:p>
        </w:tc>
        <w:tc>
          <w:tcPr>
            <w:tcW w:w="516" w:type="pct"/>
          </w:tcPr>
          <w:p w14:paraId="719FCCBC" w14:textId="77777777" w:rsidR="00BE5547" w:rsidRPr="00661C36" w:rsidRDefault="00BE5547" w:rsidP="002F2D30">
            <w:pPr>
              <w:spacing w:line="276" w:lineRule="auto"/>
              <w:rPr>
                <w:sz w:val="20"/>
                <w:szCs w:val="20"/>
                <w:lang w:val="fr-CA"/>
              </w:rPr>
            </w:pPr>
            <w:r w:rsidRPr="00661C36">
              <w:rPr>
                <w:sz w:val="20"/>
                <w:szCs w:val="20"/>
                <w:lang w:val="fr-CA"/>
              </w:rPr>
              <w:t>Fields, bush</w:t>
            </w:r>
          </w:p>
        </w:tc>
        <w:tc>
          <w:tcPr>
            <w:tcW w:w="1139" w:type="pct"/>
          </w:tcPr>
          <w:p w14:paraId="1A7E3578" w14:textId="77777777" w:rsidR="00BE5547" w:rsidRPr="00661C36" w:rsidRDefault="00BE5547" w:rsidP="002F2D30">
            <w:pPr>
              <w:spacing w:line="276" w:lineRule="auto"/>
              <w:rPr>
                <w:sz w:val="20"/>
                <w:szCs w:val="20"/>
              </w:rPr>
            </w:pPr>
            <w:r w:rsidRPr="00661C36">
              <w:rPr>
                <w:sz w:val="20"/>
                <w:szCs w:val="20"/>
              </w:rPr>
              <w:t>Capture by hand or tap with a stick</w:t>
            </w:r>
          </w:p>
        </w:tc>
        <w:tc>
          <w:tcPr>
            <w:tcW w:w="611" w:type="pct"/>
            <w:vMerge/>
            <w:vAlign w:val="center"/>
          </w:tcPr>
          <w:p w14:paraId="76D60918" w14:textId="77777777" w:rsidR="00BE5547" w:rsidRPr="00661C36" w:rsidRDefault="00BE5547" w:rsidP="002F2D30">
            <w:pPr>
              <w:spacing w:line="276" w:lineRule="auto"/>
              <w:rPr>
                <w:sz w:val="20"/>
                <w:szCs w:val="20"/>
              </w:rPr>
            </w:pPr>
          </w:p>
        </w:tc>
      </w:tr>
      <w:tr w:rsidR="00661C36" w:rsidRPr="00661C36" w14:paraId="311E5874" w14:textId="77777777" w:rsidTr="0088221C">
        <w:trPr>
          <w:trHeight w:val="169"/>
          <w:jc w:val="center"/>
        </w:trPr>
        <w:tc>
          <w:tcPr>
            <w:tcW w:w="611" w:type="pct"/>
            <w:vMerge w:val="restart"/>
            <w:vAlign w:val="center"/>
          </w:tcPr>
          <w:p w14:paraId="6D577C7C" w14:textId="77777777" w:rsidR="00BE5547" w:rsidRPr="00661C36" w:rsidRDefault="00BE5547" w:rsidP="002F2D30">
            <w:pPr>
              <w:spacing w:line="276" w:lineRule="auto"/>
              <w:rPr>
                <w:sz w:val="20"/>
                <w:szCs w:val="20"/>
                <w:lang w:val="fr-CA"/>
              </w:rPr>
            </w:pPr>
            <w:proofErr w:type="spellStart"/>
            <w:r w:rsidRPr="00661C36">
              <w:rPr>
                <w:i/>
                <w:sz w:val="20"/>
                <w:szCs w:val="20"/>
                <w:lang w:val="fr-CA"/>
              </w:rPr>
              <w:t>Macrotermes</w:t>
            </w:r>
            <w:proofErr w:type="spellEnd"/>
            <w:r w:rsidRPr="00661C36">
              <w:rPr>
                <w:i/>
                <w:sz w:val="20"/>
                <w:szCs w:val="20"/>
                <w:lang w:val="fr-CA"/>
              </w:rPr>
              <w:t xml:space="preserve"> </w:t>
            </w:r>
            <w:proofErr w:type="spellStart"/>
            <w:r w:rsidRPr="00661C36">
              <w:rPr>
                <w:i/>
                <w:sz w:val="20"/>
                <w:szCs w:val="20"/>
                <w:lang w:val="fr-CA"/>
              </w:rPr>
              <w:t>subhyalinus</w:t>
            </w:r>
            <w:proofErr w:type="spellEnd"/>
          </w:p>
        </w:tc>
        <w:tc>
          <w:tcPr>
            <w:tcW w:w="560" w:type="pct"/>
            <w:vMerge w:val="restart"/>
            <w:vAlign w:val="center"/>
          </w:tcPr>
          <w:p w14:paraId="504F9FAD" w14:textId="77777777" w:rsidR="00BE5547" w:rsidRPr="00661C36" w:rsidRDefault="00BE5547" w:rsidP="002F2D30">
            <w:pPr>
              <w:spacing w:line="276" w:lineRule="auto"/>
              <w:rPr>
                <w:sz w:val="20"/>
                <w:szCs w:val="20"/>
                <w:lang w:val="fr-CA"/>
              </w:rPr>
            </w:pPr>
            <w:r w:rsidRPr="00661C36">
              <w:rPr>
                <w:sz w:val="20"/>
                <w:szCs w:val="20"/>
                <w:lang w:val="fr-CA"/>
              </w:rPr>
              <w:t xml:space="preserve"> </w:t>
            </w:r>
            <w:proofErr w:type="spellStart"/>
            <w:r w:rsidRPr="00661C36">
              <w:rPr>
                <w:sz w:val="20"/>
                <w:szCs w:val="20"/>
                <w:lang w:val="fr-CA"/>
              </w:rPr>
              <w:t>Blattodea</w:t>
            </w:r>
            <w:proofErr w:type="spellEnd"/>
          </w:p>
        </w:tc>
        <w:tc>
          <w:tcPr>
            <w:tcW w:w="530" w:type="pct"/>
          </w:tcPr>
          <w:p w14:paraId="19AD88CA" w14:textId="77777777" w:rsidR="00BE5547" w:rsidRPr="00661C36" w:rsidRDefault="00BE5547" w:rsidP="002F2D30">
            <w:pPr>
              <w:spacing w:line="276" w:lineRule="auto"/>
              <w:rPr>
                <w:sz w:val="20"/>
                <w:szCs w:val="20"/>
                <w:lang w:val="fr-CA"/>
              </w:rPr>
            </w:pPr>
            <w:proofErr w:type="spellStart"/>
            <w:r w:rsidRPr="00661C36">
              <w:rPr>
                <w:sz w:val="20"/>
                <w:szCs w:val="20"/>
                <w:lang w:val="fr-CA"/>
              </w:rPr>
              <w:t>Pagou</w:t>
            </w:r>
            <w:proofErr w:type="spellEnd"/>
            <w:r w:rsidRPr="00661C36">
              <w:rPr>
                <w:sz w:val="20"/>
                <w:szCs w:val="20"/>
                <w:lang w:val="fr-CA"/>
              </w:rPr>
              <w:t xml:space="preserve"> </w:t>
            </w:r>
          </w:p>
        </w:tc>
        <w:tc>
          <w:tcPr>
            <w:tcW w:w="536" w:type="pct"/>
          </w:tcPr>
          <w:p w14:paraId="3165782A" w14:textId="77777777" w:rsidR="00BE5547" w:rsidRPr="00661C36" w:rsidRDefault="00BE5547" w:rsidP="002F2D30">
            <w:pPr>
              <w:spacing w:line="276" w:lineRule="auto"/>
              <w:rPr>
                <w:sz w:val="20"/>
                <w:szCs w:val="20"/>
                <w:lang w:val="fr-CA"/>
              </w:rPr>
            </w:pPr>
            <w:r w:rsidRPr="00661C36">
              <w:rPr>
                <w:sz w:val="20"/>
                <w:szCs w:val="20"/>
                <w:lang w:val="fr-CA"/>
              </w:rPr>
              <w:t>May</w:t>
            </w:r>
          </w:p>
        </w:tc>
        <w:tc>
          <w:tcPr>
            <w:tcW w:w="497" w:type="pct"/>
          </w:tcPr>
          <w:p w14:paraId="1CBFA160" w14:textId="77777777" w:rsidR="00BE5547" w:rsidRPr="00661C36" w:rsidRDefault="00BE5547" w:rsidP="002F2D30">
            <w:pPr>
              <w:spacing w:line="276" w:lineRule="auto"/>
              <w:rPr>
                <w:sz w:val="20"/>
                <w:szCs w:val="20"/>
                <w:lang w:val="fr-CA"/>
              </w:rPr>
            </w:pPr>
            <w:r w:rsidRPr="00661C36">
              <w:rPr>
                <w:sz w:val="20"/>
                <w:szCs w:val="20"/>
                <w:lang w:val="fr-CA"/>
              </w:rPr>
              <w:t xml:space="preserve">June – </w:t>
            </w:r>
            <w:proofErr w:type="spellStart"/>
            <w:r w:rsidRPr="00661C36">
              <w:rPr>
                <w:sz w:val="20"/>
                <w:szCs w:val="20"/>
                <w:lang w:val="fr-CA"/>
              </w:rPr>
              <w:t>july</w:t>
            </w:r>
            <w:proofErr w:type="spellEnd"/>
          </w:p>
        </w:tc>
        <w:tc>
          <w:tcPr>
            <w:tcW w:w="516" w:type="pct"/>
          </w:tcPr>
          <w:p w14:paraId="7E9EA99A" w14:textId="77777777" w:rsidR="00BE5547" w:rsidRPr="00661C36" w:rsidRDefault="00BE5547" w:rsidP="00BE5547">
            <w:pPr>
              <w:pStyle w:val="ListParagraph"/>
              <w:numPr>
                <w:ilvl w:val="0"/>
                <w:numId w:val="31"/>
              </w:numPr>
              <w:spacing w:after="0" w:line="276" w:lineRule="auto"/>
              <w:rPr>
                <w:sz w:val="20"/>
                <w:szCs w:val="20"/>
                <w:lang w:val="fr-CA"/>
              </w:rPr>
            </w:pPr>
          </w:p>
        </w:tc>
        <w:tc>
          <w:tcPr>
            <w:tcW w:w="1139" w:type="pct"/>
          </w:tcPr>
          <w:p w14:paraId="27DD6EF6" w14:textId="77777777" w:rsidR="00BE5547" w:rsidRPr="00661C36" w:rsidRDefault="00BE5547" w:rsidP="002F2D30">
            <w:pPr>
              <w:spacing w:line="276" w:lineRule="auto"/>
              <w:rPr>
                <w:sz w:val="20"/>
                <w:szCs w:val="20"/>
              </w:rPr>
            </w:pPr>
            <w:r w:rsidRPr="00661C36">
              <w:rPr>
                <w:sz w:val="20"/>
                <w:szCs w:val="20"/>
              </w:rPr>
              <w:t>Using a large container of water to trap near a light source</w:t>
            </w:r>
          </w:p>
        </w:tc>
        <w:tc>
          <w:tcPr>
            <w:tcW w:w="611" w:type="pct"/>
            <w:vMerge w:val="restart"/>
            <w:vAlign w:val="center"/>
          </w:tcPr>
          <w:p w14:paraId="74F68A23" w14:textId="77777777" w:rsidR="00BE5547" w:rsidRPr="00661C36" w:rsidRDefault="00BE5547" w:rsidP="002F2D30">
            <w:pPr>
              <w:spacing w:line="276" w:lineRule="auto"/>
              <w:rPr>
                <w:sz w:val="20"/>
                <w:szCs w:val="20"/>
                <w:lang w:val="fr-CA"/>
              </w:rPr>
            </w:pPr>
            <w:proofErr w:type="spellStart"/>
            <w:r w:rsidRPr="00661C36">
              <w:rPr>
                <w:sz w:val="20"/>
                <w:szCs w:val="20"/>
                <w:lang w:val="fr-CA"/>
              </w:rPr>
              <w:t>Winged</w:t>
            </w:r>
            <w:proofErr w:type="spellEnd"/>
            <w:r w:rsidRPr="00661C36">
              <w:rPr>
                <w:sz w:val="20"/>
                <w:szCs w:val="20"/>
                <w:lang w:val="fr-CA"/>
              </w:rPr>
              <w:t xml:space="preserve"> </w:t>
            </w:r>
            <w:proofErr w:type="spellStart"/>
            <w:r w:rsidRPr="00661C36">
              <w:rPr>
                <w:sz w:val="20"/>
                <w:szCs w:val="20"/>
                <w:lang w:val="fr-CA"/>
              </w:rPr>
              <w:t>adult</w:t>
            </w:r>
            <w:proofErr w:type="spellEnd"/>
          </w:p>
        </w:tc>
      </w:tr>
      <w:tr w:rsidR="00661C36" w:rsidRPr="00661C36" w14:paraId="33B6399B" w14:textId="77777777" w:rsidTr="0088221C">
        <w:trPr>
          <w:trHeight w:val="36"/>
          <w:jc w:val="center"/>
        </w:trPr>
        <w:tc>
          <w:tcPr>
            <w:tcW w:w="611" w:type="pct"/>
            <w:vMerge/>
            <w:vAlign w:val="center"/>
          </w:tcPr>
          <w:p w14:paraId="743417CE" w14:textId="77777777" w:rsidR="00BE5547" w:rsidRPr="00661C36" w:rsidRDefault="00BE5547" w:rsidP="002F2D30">
            <w:pPr>
              <w:spacing w:line="276" w:lineRule="auto"/>
              <w:rPr>
                <w:sz w:val="20"/>
                <w:szCs w:val="20"/>
                <w:lang w:val="fr-CA"/>
              </w:rPr>
            </w:pPr>
          </w:p>
        </w:tc>
        <w:tc>
          <w:tcPr>
            <w:tcW w:w="560" w:type="pct"/>
            <w:vMerge/>
            <w:vAlign w:val="center"/>
          </w:tcPr>
          <w:p w14:paraId="0D82267C" w14:textId="77777777" w:rsidR="00BE5547" w:rsidRPr="00661C36" w:rsidRDefault="00BE5547" w:rsidP="002F2D30">
            <w:pPr>
              <w:spacing w:line="276" w:lineRule="auto"/>
              <w:rPr>
                <w:sz w:val="20"/>
                <w:szCs w:val="20"/>
                <w:lang w:val="fr-CA"/>
              </w:rPr>
            </w:pPr>
          </w:p>
        </w:tc>
        <w:tc>
          <w:tcPr>
            <w:tcW w:w="530" w:type="pct"/>
          </w:tcPr>
          <w:p w14:paraId="550B2535" w14:textId="77777777" w:rsidR="00BE5547" w:rsidRPr="00661C36" w:rsidRDefault="00BE5547" w:rsidP="002F2D30">
            <w:pPr>
              <w:spacing w:line="276" w:lineRule="auto"/>
              <w:rPr>
                <w:sz w:val="20"/>
                <w:szCs w:val="20"/>
                <w:lang w:val="fr-CA"/>
              </w:rPr>
            </w:pPr>
            <w:proofErr w:type="spellStart"/>
            <w:r w:rsidRPr="00661C36">
              <w:rPr>
                <w:sz w:val="20"/>
                <w:szCs w:val="20"/>
                <w:lang w:val="fr-CA"/>
              </w:rPr>
              <w:t>Vinnogo</w:t>
            </w:r>
            <w:proofErr w:type="spellEnd"/>
            <w:r w:rsidRPr="00661C36">
              <w:rPr>
                <w:sz w:val="20"/>
                <w:szCs w:val="20"/>
                <w:lang w:val="fr-CA"/>
              </w:rPr>
              <w:t xml:space="preserve"> </w:t>
            </w:r>
          </w:p>
        </w:tc>
        <w:tc>
          <w:tcPr>
            <w:tcW w:w="536" w:type="pct"/>
          </w:tcPr>
          <w:p w14:paraId="279F4B01" w14:textId="77777777" w:rsidR="00BE5547" w:rsidRPr="00661C36" w:rsidRDefault="00BE5547" w:rsidP="002F2D30">
            <w:pPr>
              <w:spacing w:line="276" w:lineRule="auto"/>
              <w:rPr>
                <w:sz w:val="20"/>
                <w:szCs w:val="20"/>
                <w:lang w:val="fr-CA"/>
              </w:rPr>
            </w:pPr>
            <w:r w:rsidRPr="00661C36">
              <w:rPr>
                <w:sz w:val="20"/>
                <w:szCs w:val="20"/>
                <w:lang w:val="fr-CA"/>
              </w:rPr>
              <w:t>June</w:t>
            </w:r>
          </w:p>
        </w:tc>
        <w:tc>
          <w:tcPr>
            <w:tcW w:w="497" w:type="pct"/>
          </w:tcPr>
          <w:p w14:paraId="250D3CA8" w14:textId="77777777" w:rsidR="00BE5547" w:rsidRPr="00661C36" w:rsidRDefault="00BE5547" w:rsidP="002F2D30">
            <w:pPr>
              <w:spacing w:line="276" w:lineRule="auto"/>
              <w:rPr>
                <w:sz w:val="20"/>
                <w:szCs w:val="20"/>
                <w:lang w:val="fr-CA"/>
              </w:rPr>
            </w:pPr>
            <w:r w:rsidRPr="00661C36">
              <w:rPr>
                <w:sz w:val="20"/>
                <w:szCs w:val="20"/>
                <w:lang w:val="fr-CA"/>
              </w:rPr>
              <w:t xml:space="preserve">June – </w:t>
            </w:r>
            <w:proofErr w:type="spellStart"/>
            <w:r w:rsidRPr="00661C36">
              <w:rPr>
                <w:sz w:val="20"/>
                <w:szCs w:val="20"/>
                <w:lang w:val="fr-CA"/>
              </w:rPr>
              <w:t>july</w:t>
            </w:r>
            <w:proofErr w:type="spellEnd"/>
          </w:p>
        </w:tc>
        <w:tc>
          <w:tcPr>
            <w:tcW w:w="516" w:type="pct"/>
          </w:tcPr>
          <w:p w14:paraId="07DCC3F7" w14:textId="77777777" w:rsidR="00BE5547" w:rsidRPr="00661C36" w:rsidRDefault="00BE5547" w:rsidP="00BE5547">
            <w:pPr>
              <w:pStyle w:val="ListParagraph"/>
              <w:numPr>
                <w:ilvl w:val="0"/>
                <w:numId w:val="31"/>
              </w:numPr>
              <w:spacing w:after="0" w:line="276" w:lineRule="auto"/>
              <w:rPr>
                <w:sz w:val="20"/>
                <w:szCs w:val="20"/>
                <w:lang w:val="fr-CA"/>
              </w:rPr>
            </w:pPr>
          </w:p>
        </w:tc>
        <w:tc>
          <w:tcPr>
            <w:tcW w:w="1139" w:type="pct"/>
          </w:tcPr>
          <w:p w14:paraId="3B56806C" w14:textId="77777777" w:rsidR="00BE5547" w:rsidRPr="00661C36" w:rsidRDefault="00BE5547" w:rsidP="002F2D30">
            <w:pPr>
              <w:spacing w:line="276" w:lineRule="auto"/>
              <w:rPr>
                <w:sz w:val="20"/>
                <w:szCs w:val="20"/>
              </w:rPr>
            </w:pPr>
            <w:r w:rsidRPr="00661C36">
              <w:rPr>
                <w:sz w:val="20"/>
                <w:szCs w:val="20"/>
              </w:rPr>
              <w:t>Using a large container of water to trap near a light source</w:t>
            </w:r>
          </w:p>
        </w:tc>
        <w:tc>
          <w:tcPr>
            <w:tcW w:w="611" w:type="pct"/>
            <w:vMerge/>
            <w:vAlign w:val="center"/>
          </w:tcPr>
          <w:p w14:paraId="008970BA" w14:textId="77777777" w:rsidR="00BE5547" w:rsidRPr="00661C36" w:rsidRDefault="00BE5547" w:rsidP="002F2D30">
            <w:pPr>
              <w:spacing w:line="276" w:lineRule="auto"/>
              <w:rPr>
                <w:sz w:val="20"/>
                <w:szCs w:val="20"/>
              </w:rPr>
            </w:pPr>
          </w:p>
        </w:tc>
      </w:tr>
      <w:tr w:rsidR="00661C36" w:rsidRPr="00661C36" w14:paraId="7C5ACB9D" w14:textId="77777777" w:rsidTr="0088221C">
        <w:trPr>
          <w:trHeight w:val="36"/>
          <w:jc w:val="center"/>
        </w:trPr>
        <w:tc>
          <w:tcPr>
            <w:tcW w:w="611" w:type="pct"/>
            <w:vMerge/>
            <w:vAlign w:val="center"/>
          </w:tcPr>
          <w:p w14:paraId="70CCC553" w14:textId="77777777" w:rsidR="00BE5547" w:rsidRPr="00661C36" w:rsidRDefault="00BE5547" w:rsidP="002F2D30">
            <w:pPr>
              <w:spacing w:line="276" w:lineRule="auto"/>
              <w:rPr>
                <w:sz w:val="20"/>
                <w:szCs w:val="20"/>
              </w:rPr>
            </w:pPr>
          </w:p>
        </w:tc>
        <w:tc>
          <w:tcPr>
            <w:tcW w:w="560" w:type="pct"/>
            <w:vMerge/>
            <w:vAlign w:val="center"/>
          </w:tcPr>
          <w:p w14:paraId="7ABAFA92" w14:textId="77777777" w:rsidR="00BE5547" w:rsidRPr="00661C36" w:rsidRDefault="00BE5547" w:rsidP="002F2D30">
            <w:pPr>
              <w:spacing w:line="276" w:lineRule="auto"/>
              <w:rPr>
                <w:sz w:val="20"/>
                <w:szCs w:val="20"/>
              </w:rPr>
            </w:pPr>
          </w:p>
        </w:tc>
        <w:tc>
          <w:tcPr>
            <w:tcW w:w="530" w:type="pct"/>
          </w:tcPr>
          <w:p w14:paraId="722BAD8B" w14:textId="77777777" w:rsidR="00BE5547" w:rsidRPr="00661C36" w:rsidRDefault="00BE5547" w:rsidP="002F2D30">
            <w:pPr>
              <w:spacing w:line="276" w:lineRule="auto"/>
              <w:rPr>
                <w:sz w:val="20"/>
                <w:szCs w:val="20"/>
                <w:lang w:val="fr-CA"/>
              </w:rPr>
            </w:pPr>
            <w:proofErr w:type="spellStart"/>
            <w:r w:rsidRPr="00661C36">
              <w:rPr>
                <w:sz w:val="20"/>
                <w:szCs w:val="20"/>
                <w:lang w:val="fr-CA"/>
              </w:rPr>
              <w:t>Boudtenga</w:t>
            </w:r>
            <w:proofErr w:type="spellEnd"/>
          </w:p>
        </w:tc>
        <w:tc>
          <w:tcPr>
            <w:tcW w:w="536" w:type="pct"/>
          </w:tcPr>
          <w:p w14:paraId="10ADAD1A" w14:textId="77777777" w:rsidR="00BE5547" w:rsidRPr="00661C36" w:rsidRDefault="00BE5547" w:rsidP="002F2D30">
            <w:pPr>
              <w:spacing w:line="276" w:lineRule="auto"/>
              <w:rPr>
                <w:sz w:val="20"/>
                <w:szCs w:val="20"/>
                <w:lang w:val="fr-CA"/>
              </w:rPr>
            </w:pPr>
            <w:r w:rsidRPr="00661C36">
              <w:rPr>
                <w:sz w:val="20"/>
                <w:szCs w:val="20"/>
                <w:lang w:val="fr-CA"/>
              </w:rPr>
              <w:t>June</w:t>
            </w:r>
          </w:p>
        </w:tc>
        <w:tc>
          <w:tcPr>
            <w:tcW w:w="497" w:type="pct"/>
          </w:tcPr>
          <w:p w14:paraId="71D67ECE" w14:textId="77777777" w:rsidR="00BE5547" w:rsidRPr="00661C36" w:rsidRDefault="00BE5547" w:rsidP="002F2D30">
            <w:pPr>
              <w:spacing w:line="276" w:lineRule="auto"/>
              <w:rPr>
                <w:sz w:val="20"/>
                <w:szCs w:val="20"/>
                <w:lang w:val="fr-CA"/>
              </w:rPr>
            </w:pPr>
            <w:r w:rsidRPr="00661C36">
              <w:rPr>
                <w:sz w:val="20"/>
                <w:szCs w:val="20"/>
                <w:lang w:val="fr-CA"/>
              </w:rPr>
              <w:t xml:space="preserve">June – </w:t>
            </w:r>
            <w:proofErr w:type="spellStart"/>
            <w:r w:rsidRPr="00661C36">
              <w:rPr>
                <w:sz w:val="20"/>
                <w:szCs w:val="20"/>
                <w:lang w:val="fr-CA"/>
              </w:rPr>
              <w:t>july</w:t>
            </w:r>
            <w:proofErr w:type="spellEnd"/>
          </w:p>
        </w:tc>
        <w:tc>
          <w:tcPr>
            <w:tcW w:w="516" w:type="pct"/>
          </w:tcPr>
          <w:p w14:paraId="4CCBA629" w14:textId="77777777" w:rsidR="00BE5547" w:rsidRPr="00661C36" w:rsidRDefault="00BE5547" w:rsidP="00BE5547">
            <w:pPr>
              <w:pStyle w:val="ListParagraph"/>
              <w:numPr>
                <w:ilvl w:val="0"/>
                <w:numId w:val="31"/>
              </w:numPr>
              <w:spacing w:after="0" w:line="276" w:lineRule="auto"/>
              <w:rPr>
                <w:sz w:val="20"/>
                <w:szCs w:val="20"/>
                <w:lang w:val="fr-CA"/>
              </w:rPr>
            </w:pPr>
          </w:p>
        </w:tc>
        <w:tc>
          <w:tcPr>
            <w:tcW w:w="1139" w:type="pct"/>
          </w:tcPr>
          <w:p w14:paraId="3BB26084" w14:textId="77777777" w:rsidR="00BE5547" w:rsidRPr="00661C36" w:rsidRDefault="00BE5547" w:rsidP="002F2D30">
            <w:pPr>
              <w:spacing w:line="276" w:lineRule="auto"/>
              <w:rPr>
                <w:sz w:val="20"/>
                <w:szCs w:val="20"/>
              </w:rPr>
            </w:pPr>
            <w:r w:rsidRPr="00661C36">
              <w:rPr>
                <w:sz w:val="20"/>
                <w:szCs w:val="20"/>
              </w:rPr>
              <w:t>Using a large container of water to trap near a light source</w:t>
            </w:r>
          </w:p>
        </w:tc>
        <w:tc>
          <w:tcPr>
            <w:tcW w:w="611" w:type="pct"/>
            <w:vMerge/>
            <w:vAlign w:val="center"/>
          </w:tcPr>
          <w:p w14:paraId="452D77D4" w14:textId="77777777" w:rsidR="00BE5547" w:rsidRPr="00661C36" w:rsidRDefault="00BE5547" w:rsidP="002F2D30">
            <w:pPr>
              <w:spacing w:line="276" w:lineRule="auto"/>
              <w:rPr>
                <w:sz w:val="20"/>
                <w:szCs w:val="20"/>
              </w:rPr>
            </w:pPr>
          </w:p>
        </w:tc>
      </w:tr>
      <w:tr w:rsidR="00661C36" w:rsidRPr="00661C36" w14:paraId="3E61BA06" w14:textId="77777777" w:rsidTr="0088221C">
        <w:trPr>
          <w:trHeight w:val="194"/>
          <w:jc w:val="center"/>
        </w:trPr>
        <w:tc>
          <w:tcPr>
            <w:tcW w:w="611" w:type="pct"/>
            <w:vMerge w:val="restart"/>
            <w:vAlign w:val="center"/>
          </w:tcPr>
          <w:p w14:paraId="424250CD" w14:textId="77777777" w:rsidR="00BE5547" w:rsidRPr="00661C36" w:rsidRDefault="00BE5547" w:rsidP="002F2D30">
            <w:pPr>
              <w:spacing w:line="276" w:lineRule="auto"/>
              <w:rPr>
                <w:i/>
                <w:iCs/>
                <w:sz w:val="20"/>
                <w:szCs w:val="20"/>
                <w:lang w:val="fr-CA"/>
              </w:rPr>
            </w:pPr>
            <w:proofErr w:type="spellStart"/>
            <w:r w:rsidRPr="00661C36">
              <w:rPr>
                <w:i/>
                <w:iCs/>
                <w:sz w:val="20"/>
                <w:szCs w:val="20"/>
                <w:lang w:val="fr-CA"/>
              </w:rPr>
              <w:t>Sternocera</w:t>
            </w:r>
            <w:proofErr w:type="spellEnd"/>
            <w:r w:rsidRPr="00661C36">
              <w:rPr>
                <w:i/>
                <w:iCs/>
                <w:sz w:val="20"/>
                <w:szCs w:val="20"/>
              </w:rPr>
              <w:t xml:space="preserve"> </w:t>
            </w:r>
            <w:proofErr w:type="spellStart"/>
            <w:r w:rsidRPr="00661C36">
              <w:rPr>
                <w:i/>
                <w:iCs/>
                <w:sz w:val="20"/>
                <w:szCs w:val="20"/>
              </w:rPr>
              <w:t>interrupta</w:t>
            </w:r>
            <w:proofErr w:type="spellEnd"/>
          </w:p>
        </w:tc>
        <w:tc>
          <w:tcPr>
            <w:tcW w:w="560" w:type="pct"/>
            <w:vMerge w:val="restart"/>
            <w:vAlign w:val="center"/>
          </w:tcPr>
          <w:p w14:paraId="0522B19A" w14:textId="77777777" w:rsidR="00BE5547" w:rsidRPr="00661C36" w:rsidRDefault="00BE5547" w:rsidP="002F2D30">
            <w:pPr>
              <w:spacing w:line="276" w:lineRule="auto"/>
              <w:rPr>
                <w:sz w:val="20"/>
                <w:szCs w:val="20"/>
                <w:lang w:val="fr-CA"/>
              </w:rPr>
            </w:pPr>
            <w:proofErr w:type="spellStart"/>
            <w:r w:rsidRPr="00661C36">
              <w:rPr>
                <w:sz w:val="20"/>
                <w:szCs w:val="20"/>
                <w:lang w:val="fr-CA"/>
              </w:rPr>
              <w:t>Coleoptera</w:t>
            </w:r>
            <w:proofErr w:type="spellEnd"/>
          </w:p>
        </w:tc>
        <w:tc>
          <w:tcPr>
            <w:tcW w:w="530" w:type="pct"/>
          </w:tcPr>
          <w:p w14:paraId="1F040E5B" w14:textId="77777777" w:rsidR="00BE5547" w:rsidRPr="00661C36" w:rsidRDefault="00BE5547" w:rsidP="002F2D30">
            <w:pPr>
              <w:spacing w:line="276" w:lineRule="auto"/>
              <w:rPr>
                <w:sz w:val="20"/>
                <w:szCs w:val="20"/>
                <w:lang w:val="fr-CA"/>
              </w:rPr>
            </w:pPr>
            <w:proofErr w:type="spellStart"/>
            <w:r w:rsidRPr="00661C36">
              <w:rPr>
                <w:sz w:val="20"/>
                <w:szCs w:val="20"/>
                <w:lang w:val="fr-CA"/>
              </w:rPr>
              <w:t>Pagou</w:t>
            </w:r>
            <w:proofErr w:type="spellEnd"/>
            <w:r w:rsidRPr="00661C36">
              <w:rPr>
                <w:sz w:val="20"/>
                <w:szCs w:val="20"/>
                <w:lang w:val="fr-CA"/>
              </w:rPr>
              <w:t xml:space="preserve"> </w:t>
            </w:r>
          </w:p>
        </w:tc>
        <w:tc>
          <w:tcPr>
            <w:tcW w:w="536" w:type="pct"/>
          </w:tcPr>
          <w:p w14:paraId="79A76F61" w14:textId="77777777" w:rsidR="00BE5547" w:rsidRPr="00661C36" w:rsidRDefault="00BE5547" w:rsidP="00BE5547">
            <w:pPr>
              <w:pStyle w:val="ListParagraph"/>
              <w:numPr>
                <w:ilvl w:val="0"/>
                <w:numId w:val="31"/>
              </w:numPr>
              <w:spacing w:after="0" w:line="276" w:lineRule="auto"/>
              <w:rPr>
                <w:sz w:val="20"/>
                <w:szCs w:val="20"/>
                <w:lang w:val="fr-CA"/>
              </w:rPr>
            </w:pPr>
          </w:p>
        </w:tc>
        <w:tc>
          <w:tcPr>
            <w:tcW w:w="497" w:type="pct"/>
          </w:tcPr>
          <w:p w14:paraId="2768D087" w14:textId="77777777" w:rsidR="00BE5547" w:rsidRPr="00661C36" w:rsidRDefault="00BE5547" w:rsidP="002F2D30">
            <w:pPr>
              <w:spacing w:line="276" w:lineRule="auto"/>
              <w:rPr>
                <w:sz w:val="20"/>
                <w:szCs w:val="20"/>
                <w:lang w:val="fr-CA"/>
              </w:rPr>
            </w:pPr>
            <w:r w:rsidRPr="00661C36">
              <w:rPr>
                <w:sz w:val="20"/>
                <w:szCs w:val="20"/>
                <w:lang w:val="fr-CA"/>
              </w:rPr>
              <w:t xml:space="preserve">June – </w:t>
            </w:r>
            <w:proofErr w:type="spellStart"/>
            <w:r w:rsidRPr="00661C36">
              <w:rPr>
                <w:sz w:val="20"/>
                <w:szCs w:val="20"/>
                <w:lang w:val="fr-CA"/>
              </w:rPr>
              <w:t>october</w:t>
            </w:r>
            <w:proofErr w:type="spellEnd"/>
          </w:p>
        </w:tc>
        <w:tc>
          <w:tcPr>
            <w:tcW w:w="516" w:type="pct"/>
          </w:tcPr>
          <w:p w14:paraId="7B14A148" w14:textId="77777777" w:rsidR="00BE5547" w:rsidRPr="00661C36" w:rsidRDefault="00BE5547" w:rsidP="002F2D30">
            <w:pPr>
              <w:spacing w:line="276" w:lineRule="auto"/>
              <w:rPr>
                <w:sz w:val="20"/>
                <w:szCs w:val="20"/>
                <w:lang w:val="fr-CA"/>
              </w:rPr>
            </w:pPr>
            <w:r w:rsidRPr="00661C36">
              <w:rPr>
                <w:sz w:val="20"/>
                <w:szCs w:val="20"/>
                <w:lang w:val="fr-CA"/>
              </w:rPr>
              <w:t>Bush</w:t>
            </w:r>
          </w:p>
        </w:tc>
        <w:tc>
          <w:tcPr>
            <w:tcW w:w="1139" w:type="pct"/>
          </w:tcPr>
          <w:p w14:paraId="617C49FB" w14:textId="77777777" w:rsidR="00BE5547" w:rsidRPr="00661C36" w:rsidRDefault="00BE5547" w:rsidP="002F2D30">
            <w:pPr>
              <w:spacing w:line="276" w:lineRule="auto"/>
              <w:rPr>
                <w:sz w:val="20"/>
                <w:szCs w:val="20"/>
              </w:rPr>
            </w:pPr>
            <w:r w:rsidRPr="00661C36">
              <w:rPr>
                <w:sz w:val="20"/>
                <w:szCs w:val="20"/>
              </w:rPr>
              <w:t>Capturing on thorny plants</w:t>
            </w:r>
          </w:p>
        </w:tc>
        <w:tc>
          <w:tcPr>
            <w:tcW w:w="611" w:type="pct"/>
            <w:vMerge w:val="restart"/>
            <w:vAlign w:val="center"/>
          </w:tcPr>
          <w:p w14:paraId="782F01B7" w14:textId="77777777" w:rsidR="00BE5547" w:rsidRPr="00661C36" w:rsidRDefault="00BE5547" w:rsidP="002F2D30">
            <w:pPr>
              <w:spacing w:line="276" w:lineRule="auto"/>
              <w:rPr>
                <w:sz w:val="20"/>
                <w:szCs w:val="20"/>
                <w:lang w:val="fr-CA"/>
              </w:rPr>
            </w:pPr>
            <w:proofErr w:type="spellStart"/>
            <w:r w:rsidRPr="00661C36">
              <w:rPr>
                <w:sz w:val="20"/>
                <w:szCs w:val="20"/>
                <w:lang w:val="fr-CA"/>
              </w:rPr>
              <w:t>Adult</w:t>
            </w:r>
            <w:proofErr w:type="spellEnd"/>
          </w:p>
        </w:tc>
      </w:tr>
      <w:tr w:rsidR="00661C36" w:rsidRPr="00661C36" w14:paraId="05F6E391" w14:textId="77777777" w:rsidTr="0088221C">
        <w:trPr>
          <w:trHeight w:val="158"/>
          <w:jc w:val="center"/>
        </w:trPr>
        <w:tc>
          <w:tcPr>
            <w:tcW w:w="611" w:type="pct"/>
            <w:vMerge/>
            <w:vAlign w:val="center"/>
          </w:tcPr>
          <w:p w14:paraId="462A4B6D" w14:textId="77777777" w:rsidR="00BE5547" w:rsidRPr="00661C36" w:rsidRDefault="00BE5547" w:rsidP="002F2D30">
            <w:pPr>
              <w:spacing w:line="276" w:lineRule="auto"/>
              <w:rPr>
                <w:sz w:val="20"/>
                <w:szCs w:val="20"/>
                <w:lang w:val="fr-CA"/>
              </w:rPr>
            </w:pPr>
          </w:p>
        </w:tc>
        <w:tc>
          <w:tcPr>
            <w:tcW w:w="560" w:type="pct"/>
            <w:vMerge/>
            <w:vAlign w:val="center"/>
          </w:tcPr>
          <w:p w14:paraId="5F9C66DE" w14:textId="77777777" w:rsidR="00BE5547" w:rsidRPr="00661C36" w:rsidRDefault="00BE5547" w:rsidP="002F2D30">
            <w:pPr>
              <w:spacing w:line="276" w:lineRule="auto"/>
              <w:rPr>
                <w:sz w:val="20"/>
                <w:szCs w:val="20"/>
                <w:lang w:val="fr-CA"/>
              </w:rPr>
            </w:pPr>
          </w:p>
        </w:tc>
        <w:tc>
          <w:tcPr>
            <w:tcW w:w="530" w:type="pct"/>
          </w:tcPr>
          <w:p w14:paraId="0E233D6D" w14:textId="77777777" w:rsidR="00BE5547" w:rsidRPr="00661C36" w:rsidRDefault="00BE5547" w:rsidP="002F2D30">
            <w:pPr>
              <w:spacing w:line="276" w:lineRule="auto"/>
              <w:rPr>
                <w:sz w:val="20"/>
                <w:szCs w:val="20"/>
                <w:lang w:val="fr-CA"/>
              </w:rPr>
            </w:pPr>
            <w:proofErr w:type="spellStart"/>
            <w:r w:rsidRPr="00661C36">
              <w:rPr>
                <w:sz w:val="20"/>
                <w:szCs w:val="20"/>
                <w:lang w:val="fr-CA"/>
              </w:rPr>
              <w:t>Vinnogo</w:t>
            </w:r>
            <w:proofErr w:type="spellEnd"/>
            <w:r w:rsidRPr="00661C36">
              <w:rPr>
                <w:sz w:val="20"/>
                <w:szCs w:val="20"/>
                <w:lang w:val="fr-CA"/>
              </w:rPr>
              <w:t xml:space="preserve"> </w:t>
            </w:r>
          </w:p>
        </w:tc>
        <w:tc>
          <w:tcPr>
            <w:tcW w:w="536" w:type="pct"/>
          </w:tcPr>
          <w:p w14:paraId="78F82BDA" w14:textId="77777777" w:rsidR="00BE5547" w:rsidRPr="00661C36" w:rsidRDefault="00BE5547" w:rsidP="00BE5547">
            <w:pPr>
              <w:pStyle w:val="ListParagraph"/>
              <w:numPr>
                <w:ilvl w:val="0"/>
                <w:numId w:val="31"/>
              </w:numPr>
              <w:spacing w:after="0" w:line="276" w:lineRule="auto"/>
              <w:rPr>
                <w:sz w:val="20"/>
                <w:szCs w:val="20"/>
                <w:lang w:val="fr-CA"/>
              </w:rPr>
            </w:pPr>
          </w:p>
        </w:tc>
        <w:tc>
          <w:tcPr>
            <w:tcW w:w="497" w:type="pct"/>
          </w:tcPr>
          <w:p w14:paraId="63B73F4E" w14:textId="77777777" w:rsidR="00BE5547" w:rsidRPr="00661C36" w:rsidRDefault="00BE5547" w:rsidP="002F2D30">
            <w:pPr>
              <w:spacing w:line="276" w:lineRule="auto"/>
              <w:rPr>
                <w:sz w:val="20"/>
                <w:szCs w:val="20"/>
                <w:lang w:val="fr-CA"/>
              </w:rPr>
            </w:pPr>
            <w:r w:rsidRPr="00661C36">
              <w:rPr>
                <w:sz w:val="20"/>
                <w:szCs w:val="20"/>
                <w:lang w:val="fr-CA"/>
              </w:rPr>
              <w:t xml:space="preserve">June – </w:t>
            </w:r>
            <w:proofErr w:type="spellStart"/>
            <w:r w:rsidRPr="00661C36">
              <w:rPr>
                <w:sz w:val="20"/>
                <w:szCs w:val="20"/>
                <w:lang w:val="fr-CA"/>
              </w:rPr>
              <w:t>october</w:t>
            </w:r>
            <w:proofErr w:type="spellEnd"/>
          </w:p>
        </w:tc>
        <w:tc>
          <w:tcPr>
            <w:tcW w:w="516" w:type="pct"/>
          </w:tcPr>
          <w:p w14:paraId="08048FF2" w14:textId="77777777" w:rsidR="00BE5547" w:rsidRPr="00661C36" w:rsidRDefault="00BE5547" w:rsidP="002F2D30">
            <w:pPr>
              <w:spacing w:line="276" w:lineRule="auto"/>
              <w:rPr>
                <w:sz w:val="20"/>
                <w:szCs w:val="20"/>
                <w:lang w:val="fr-CA"/>
              </w:rPr>
            </w:pPr>
            <w:r w:rsidRPr="00661C36">
              <w:rPr>
                <w:sz w:val="20"/>
                <w:szCs w:val="20"/>
                <w:lang w:val="fr-CA"/>
              </w:rPr>
              <w:t>Bush</w:t>
            </w:r>
          </w:p>
        </w:tc>
        <w:tc>
          <w:tcPr>
            <w:tcW w:w="1139" w:type="pct"/>
          </w:tcPr>
          <w:p w14:paraId="3212ED03" w14:textId="77777777" w:rsidR="00BE5547" w:rsidRPr="00661C36" w:rsidRDefault="00BE5547" w:rsidP="002F2D30">
            <w:pPr>
              <w:spacing w:line="276" w:lineRule="auto"/>
              <w:rPr>
                <w:sz w:val="20"/>
                <w:szCs w:val="20"/>
              </w:rPr>
            </w:pPr>
            <w:r w:rsidRPr="00661C36">
              <w:rPr>
                <w:sz w:val="20"/>
                <w:szCs w:val="20"/>
              </w:rPr>
              <w:t>Capturing on thorny plants</w:t>
            </w:r>
          </w:p>
        </w:tc>
        <w:tc>
          <w:tcPr>
            <w:tcW w:w="611" w:type="pct"/>
            <w:vMerge/>
            <w:vAlign w:val="center"/>
          </w:tcPr>
          <w:p w14:paraId="1B1B6B7A" w14:textId="77777777" w:rsidR="00BE5547" w:rsidRPr="00661C36" w:rsidRDefault="00BE5547" w:rsidP="002F2D30">
            <w:pPr>
              <w:spacing w:line="276" w:lineRule="auto"/>
              <w:rPr>
                <w:sz w:val="20"/>
                <w:szCs w:val="20"/>
                <w:lang w:val="fr-CA"/>
              </w:rPr>
            </w:pPr>
          </w:p>
        </w:tc>
      </w:tr>
      <w:tr w:rsidR="00661C36" w:rsidRPr="00661C36" w14:paraId="6EF23E5D" w14:textId="77777777" w:rsidTr="0088221C">
        <w:trPr>
          <w:trHeight w:val="338"/>
          <w:jc w:val="center"/>
        </w:trPr>
        <w:tc>
          <w:tcPr>
            <w:tcW w:w="611" w:type="pct"/>
            <w:vAlign w:val="center"/>
          </w:tcPr>
          <w:p w14:paraId="6B84E6A6" w14:textId="77777777" w:rsidR="00BE5547" w:rsidRPr="00661C36" w:rsidRDefault="00BE5547" w:rsidP="002F2D30">
            <w:pPr>
              <w:spacing w:line="276" w:lineRule="auto"/>
              <w:rPr>
                <w:i/>
                <w:iCs/>
                <w:sz w:val="20"/>
                <w:szCs w:val="20"/>
              </w:rPr>
            </w:pPr>
            <w:proofErr w:type="spellStart"/>
            <w:r w:rsidRPr="00661C36">
              <w:rPr>
                <w:i/>
                <w:iCs/>
                <w:sz w:val="20"/>
                <w:szCs w:val="20"/>
              </w:rPr>
              <w:t>Gryllus</w:t>
            </w:r>
            <w:proofErr w:type="spellEnd"/>
            <w:r w:rsidRPr="00661C36">
              <w:rPr>
                <w:i/>
                <w:iCs/>
                <w:sz w:val="20"/>
                <w:szCs w:val="20"/>
              </w:rPr>
              <w:t xml:space="preserve"> campestris</w:t>
            </w:r>
          </w:p>
        </w:tc>
        <w:tc>
          <w:tcPr>
            <w:tcW w:w="560" w:type="pct"/>
          </w:tcPr>
          <w:p w14:paraId="64915840" w14:textId="77777777" w:rsidR="00BE5547" w:rsidRPr="00661C36" w:rsidRDefault="00BE5547" w:rsidP="002F2D30">
            <w:pPr>
              <w:spacing w:line="276" w:lineRule="auto"/>
              <w:rPr>
                <w:sz w:val="20"/>
                <w:szCs w:val="20"/>
                <w:lang w:val="fr-CA"/>
              </w:rPr>
            </w:pPr>
            <w:proofErr w:type="spellStart"/>
            <w:r w:rsidRPr="00661C36">
              <w:rPr>
                <w:sz w:val="20"/>
                <w:szCs w:val="20"/>
                <w:lang w:val="fr-CA"/>
              </w:rPr>
              <w:t>Orthoptera</w:t>
            </w:r>
            <w:proofErr w:type="spellEnd"/>
            <w:r w:rsidRPr="00661C36">
              <w:rPr>
                <w:sz w:val="20"/>
                <w:szCs w:val="20"/>
                <w:lang w:val="fr-CA"/>
              </w:rPr>
              <w:t xml:space="preserve"> </w:t>
            </w:r>
          </w:p>
        </w:tc>
        <w:tc>
          <w:tcPr>
            <w:tcW w:w="530" w:type="pct"/>
          </w:tcPr>
          <w:p w14:paraId="36F38975" w14:textId="77777777" w:rsidR="00BE5547" w:rsidRPr="00661C36" w:rsidRDefault="00BE5547" w:rsidP="002F2D30">
            <w:pPr>
              <w:spacing w:line="276" w:lineRule="auto"/>
              <w:rPr>
                <w:sz w:val="20"/>
                <w:szCs w:val="20"/>
                <w:lang w:val="fr-CA"/>
              </w:rPr>
            </w:pPr>
            <w:proofErr w:type="spellStart"/>
            <w:r w:rsidRPr="00661C36">
              <w:rPr>
                <w:sz w:val="20"/>
                <w:szCs w:val="20"/>
                <w:lang w:val="fr-CA"/>
              </w:rPr>
              <w:t>Vinnogo</w:t>
            </w:r>
            <w:proofErr w:type="spellEnd"/>
            <w:r w:rsidRPr="00661C36">
              <w:rPr>
                <w:sz w:val="20"/>
                <w:szCs w:val="20"/>
                <w:lang w:val="fr-CA"/>
              </w:rPr>
              <w:t xml:space="preserve"> </w:t>
            </w:r>
          </w:p>
        </w:tc>
        <w:tc>
          <w:tcPr>
            <w:tcW w:w="536" w:type="pct"/>
          </w:tcPr>
          <w:p w14:paraId="37ED3129" w14:textId="77777777" w:rsidR="00BE5547" w:rsidRPr="00661C36" w:rsidRDefault="00BE5547" w:rsidP="002F2D30">
            <w:pPr>
              <w:spacing w:line="276" w:lineRule="auto"/>
              <w:rPr>
                <w:sz w:val="20"/>
                <w:szCs w:val="20"/>
                <w:lang w:val="fr-CA"/>
              </w:rPr>
            </w:pPr>
          </w:p>
        </w:tc>
        <w:tc>
          <w:tcPr>
            <w:tcW w:w="497" w:type="pct"/>
          </w:tcPr>
          <w:p w14:paraId="2183BBB3" w14:textId="77777777" w:rsidR="00BE5547" w:rsidRPr="00661C36" w:rsidRDefault="00BE5547" w:rsidP="002F2D30">
            <w:pPr>
              <w:spacing w:line="276" w:lineRule="auto"/>
              <w:rPr>
                <w:sz w:val="20"/>
                <w:szCs w:val="20"/>
                <w:lang w:val="fr-CA"/>
              </w:rPr>
            </w:pPr>
            <w:r w:rsidRPr="00661C36">
              <w:rPr>
                <w:sz w:val="20"/>
                <w:szCs w:val="20"/>
                <w:lang w:val="fr-CA"/>
              </w:rPr>
              <w:t xml:space="preserve">June – </w:t>
            </w:r>
            <w:proofErr w:type="spellStart"/>
            <w:r w:rsidRPr="00661C36">
              <w:rPr>
                <w:sz w:val="20"/>
                <w:szCs w:val="20"/>
                <w:lang w:val="fr-CA"/>
              </w:rPr>
              <w:t>july</w:t>
            </w:r>
            <w:proofErr w:type="spellEnd"/>
          </w:p>
        </w:tc>
        <w:tc>
          <w:tcPr>
            <w:tcW w:w="516" w:type="pct"/>
          </w:tcPr>
          <w:p w14:paraId="55C498A5" w14:textId="77777777" w:rsidR="00BE5547" w:rsidRPr="00661C36" w:rsidRDefault="00BE5547" w:rsidP="002F2D30">
            <w:pPr>
              <w:spacing w:line="276" w:lineRule="auto"/>
              <w:rPr>
                <w:sz w:val="20"/>
                <w:szCs w:val="20"/>
                <w:lang w:val="fr-CA"/>
              </w:rPr>
            </w:pPr>
            <w:r w:rsidRPr="00661C36">
              <w:rPr>
                <w:sz w:val="20"/>
                <w:szCs w:val="20"/>
                <w:lang w:val="fr-CA"/>
              </w:rPr>
              <w:t>Fields</w:t>
            </w:r>
          </w:p>
        </w:tc>
        <w:tc>
          <w:tcPr>
            <w:tcW w:w="1139" w:type="pct"/>
          </w:tcPr>
          <w:p w14:paraId="7220CAE1" w14:textId="77777777" w:rsidR="00BE5547" w:rsidRPr="00661C36" w:rsidRDefault="00BE5547" w:rsidP="002F2D30">
            <w:pPr>
              <w:spacing w:line="276" w:lineRule="auto"/>
              <w:rPr>
                <w:sz w:val="20"/>
                <w:szCs w:val="20"/>
              </w:rPr>
            </w:pPr>
            <w:r w:rsidRPr="00661C36">
              <w:rPr>
                <w:sz w:val="20"/>
                <w:szCs w:val="20"/>
              </w:rPr>
              <w:t>Capturing by digging in the ground</w:t>
            </w:r>
          </w:p>
        </w:tc>
        <w:tc>
          <w:tcPr>
            <w:tcW w:w="611" w:type="pct"/>
          </w:tcPr>
          <w:p w14:paraId="6F140AE1" w14:textId="77777777" w:rsidR="00BE5547" w:rsidRPr="00661C36" w:rsidRDefault="00BE5547" w:rsidP="002F2D30">
            <w:pPr>
              <w:spacing w:line="276" w:lineRule="auto"/>
              <w:rPr>
                <w:sz w:val="20"/>
                <w:szCs w:val="20"/>
                <w:lang w:val="fr-CA"/>
              </w:rPr>
            </w:pPr>
            <w:proofErr w:type="spellStart"/>
            <w:r w:rsidRPr="00661C36">
              <w:rPr>
                <w:sz w:val="20"/>
                <w:szCs w:val="20"/>
                <w:lang w:val="fr-CA"/>
              </w:rPr>
              <w:t>Adult</w:t>
            </w:r>
            <w:proofErr w:type="spellEnd"/>
          </w:p>
        </w:tc>
      </w:tr>
      <w:bookmarkEnd w:id="5"/>
    </w:tbl>
    <w:p w14:paraId="040A58DE" w14:textId="77777777" w:rsidR="00BE5547" w:rsidRPr="00661C36" w:rsidRDefault="00BE5547" w:rsidP="00AA1833">
      <w:pPr>
        <w:pStyle w:val="Body"/>
        <w:spacing w:after="0"/>
        <w:rPr>
          <w:rFonts w:ascii="Arial" w:hAnsi="Arial" w:cs="Arial"/>
        </w:rPr>
        <w:sectPr w:rsidR="00BE5547" w:rsidRPr="00661C36" w:rsidSect="007E6078">
          <w:pgSz w:w="15840" w:h="12240" w:orient="landscape"/>
          <w:pgMar w:top="720" w:right="720" w:bottom="720" w:left="720" w:header="720" w:footer="720" w:gutter="0"/>
          <w:cols w:space="720"/>
          <w:docGrid w:linePitch="360"/>
        </w:sectPr>
      </w:pPr>
    </w:p>
    <w:p w14:paraId="18FA2A42" w14:textId="77777777" w:rsidR="00BE5547" w:rsidRPr="00661C36" w:rsidRDefault="00BE5547" w:rsidP="00AA1833">
      <w:pPr>
        <w:pStyle w:val="Body"/>
        <w:spacing w:after="0"/>
        <w:rPr>
          <w:rFonts w:ascii="Arial" w:hAnsi="Arial" w:cs="Arial"/>
        </w:rPr>
      </w:pPr>
    </w:p>
    <w:p w14:paraId="4EB4D5BC" w14:textId="77777777" w:rsidR="0018248D" w:rsidRPr="00661C36" w:rsidRDefault="0018248D" w:rsidP="00AA1833">
      <w:pPr>
        <w:pStyle w:val="Body"/>
        <w:spacing w:after="0"/>
        <w:rPr>
          <w:rFonts w:ascii="Arial" w:hAnsi="Arial" w:cs="Arial"/>
        </w:rPr>
      </w:pPr>
    </w:p>
    <w:p w14:paraId="76B91F6E" w14:textId="14A51008" w:rsidR="00547370" w:rsidRPr="00661C36" w:rsidRDefault="0018248D" w:rsidP="008C74E9">
      <w:pPr>
        <w:pStyle w:val="Body"/>
        <w:spacing w:after="0" w:line="480" w:lineRule="auto"/>
        <w:rPr>
          <w:rFonts w:ascii="Arial" w:hAnsi="Arial" w:cs="Arial"/>
          <w:b/>
          <w:sz w:val="22"/>
        </w:rPr>
      </w:pPr>
      <w:r w:rsidRPr="00661C36">
        <w:rPr>
          <w:rFonts w:ascii="Arial" w:hAnsi="Arial" w:cs="Arial"/>
          <w:b/>
          <w:caps/>
          <w:sz w:val="22"/>
        </w:rPr>
        <w:t xml:space="preserve">3.3 </w:t>
      </w:r>
      <w:r w:rsidRPr="00661C36">
        <w:rPr>
          <w:rFonts w:ascii="Arial" w:hAnsi="Arial" w:cs="Arial"/>
          <w:b/>
          <w:sz w:val="22"/>
        </w:rPr>
        <w:t xml:space="preserve">Post-harvest processing and </w:t>
      </w:r>
      <w:proofErr w:type="spellStart"/>
      <w:r w:rsidRPr="00661C36">
        <w:rPr>
          <w:rFonts w:ascii="Arial" w:hAnsi="Arial" w:cs="Arial"/>
          <w:b/>
          <w:sz w:val="22"/>
        </w:rPr>
        <w:t>commerciali</w:t>
      </w:r>
      <w:r w:rsidR="007410AE" w:rsidRPr="00661C36">
        <w:rPr>
          <w:rFonts w:ascii="Arial" w:hAnsi="Arial" w:cs="Arial"/>
          <w:b/>
          <w:sz w:val="22"/>
        </w:rPr>
        <w:t>s</w:t>
      </w:r>
      <w:r w:rsidRPr="00661C36">
        <w:rPr>
          <w:rFonts w:ascii="Arial" w:hAnsi="Arial" w:cs="Arial"/>
          <w:b/>
          <w:sz w:val="22"/>
        </w:rPr>
        <w:t>ation</w:t>
      </w:r>
      <w:proofErr w:type="spellEnd"/>
      <w:r w:rsidRPr="00661C36">
        <w:rPr>
          <w:rFonts w:ascii="Arial" w:hAnsi="Arial" w:cs="Arial"/>
          <w:b/>
          <w:sz w:val="22"/>
        </w:rPr>
        <w:t xml:space="preserve"> of edible insects</w:t>
      </w:r>
    </w:p>
    <w:p w14:paraId="18DDB0E0" w14:textId="056474DC" w:rsidR="00BE5547" w:rsidRPr="00661C36" w:rsidRDefault="0018248D" w:rsidP="008C74E9">
      <w:pPr>
        <w:pStyle w:val="Body"/>
        <w:spacing w:after="0" w:line="480" w:lineRule="auto"/>
        <w:rPr>
          <w:rFonts w:ascii="Arial" w:hAnsi="Arial" w:cs="Arial"/>
        </w:rPr>
        <w:sectPr w:rsidR="00BE5547" w:rsidRPr="00661C36" w:rsidSect="007E6078">
          <w:pgSz w:w="12240" w:h="15840"/>
          <w:pgMar w:top="720" w:right="720" w:bottom="720" w:left="720" w:header="720" w:footer="720" w:gutter="0"/>
          <w:cols w:space="720"/>
          <w:docGrid w:linePitch="360"/>
        </w:sectPr>
      </w:pPr>
      <w:r w:rsidRPr="00661C36">
        <w:rPr>
          <w:rFonts w:ascii="Arial" w:hAnsi="Arial" w:cs="Arial"/>
        </w:rPr>
        <w:t xml:space="preserve">The insects collected were generally cleaned of debris and other insects. </w:t>
      </w:r>
      <w:proofErr w:type="spellStart"/>
      <w:r w:rsidRPr="00661C36">
        <w:rPr>
          <w:rFonts w:ascii="Arial" w:hAnsi="Arial" w:cs="Arial"/>
          <w:i/>
          <w:iCs/>
        </w:rPr>
        <w:t>Carbula</w:t>
      </w:r>
      <w:proofErr w:type="spellEnd"/>
      <w:r w:rsidRPr="00661C36">
        <w:rPr>
          <w:rFonts w:ascii="Arial" w:hAnsi="Arial" w:cs="Arial"/>
          <w:i/>
          <w:iCs/>
        </w:rPr>
        <w:t xml:space="preserve"> </w:t>
      </w:r>
      <w:proofErr w:type="spellStart"/>
      <w:r w:rsidRPr="00661C36">
        <w:rPr>
          <w:rFonts w:ascii="Arial" w:hAnsi="Arial" w:cs="Arial"/>
          <w:i/>
          <w:iCs/>
        </w:rPr>
        <w:t>marginella</w:t>
      </w:r>
      <w:proofErr w:type="spellEnd"/>
      <w:r w:rsidRPr="00661C36">
        <w:rPr>
          <w:rFonts w:ascii="Arial" w:hAnsi="Arial" w:cs="Arial"/>
        </w:rPr>
        <w:t xml:space="preserve"> and desiccated adults of </w:t>
      </w:r>
      <w:r w:rsidRPr="00661C36">
        <w:rPr>
          <w:rFonts w:ascii="Arial" w:hAnsi="Arial" w:cs="Arial"/>
          <w:i/>
          <w:iCs/>
        </w:rPr>
        <w:t>M</w:t>
      </w:r>
      <w:r w:rsidRPr="00661C36">
        <w:rPr>
          <w:rFonts w:ascii="Arial" w:hAnsi="Arial" w:cs="Arial"/>
        </w:rPr>
        <w:t xml:space="preserve">. </w:t>
      </w:r>
      <w:proofErr w:type="spellStart"/>
      <w:r w:rsidRPr="00661C36">
        <w:rPr>
          <w:rFonts w:ascii="Arial" w:hAnsi="Arial" w:cs="Arial"/>
          <w:i/>
          <w:iCs/>
        </w:rPr>
        <w:t>subhyalinus</w:t>
      </w:r>
      <w:proofErr w:type="spellEnd"/>
      <w:r w:rsidRPr="00661C36">
        <w:rPr>
          <w:rFonts w:ascii="Arial" w:hAnsi="Arial" w:cs="Arial"/>
        </w:rPr>
        <w:t xml:space="preserve"> were then soaked in hot water to remove droppings and impurities (Table 3). Finally, they were roasted in a pot or pan</w:t>
      </w:r>
      <w:r w:rsidRPr="00661C36">
        <w:rPr>
          <w:rFonts w:ascii="Arial" w:hAnsi="Arial" w:cs="Arial"/>
          <w:i/>
          <w:iCs/>
        </w:rPr>
        <w:t xml:space="preserve">. </w:t>
      </w:r>
      <w:proofErr w:type="spellStart"/>
      <w:r w:rsidRPr="00661C36">
        <w:rPr>
          <w:rFonts w:ascii="Arial" w:hAnsi="Arial" w:cs="Arial"/>
          <w:i/>
          <w:iCs/>
        </w:rPr>
        <w:t>Kraussaria</w:t>
      </w:r>
      <w:proofErr w:type="spellEnd"/>
      <w:r w:rsidRPr="00661C36">
        <w:rPr>
          <w:rFonts w:ascii="Arial" w:hAnsi="Arial" w:cs="Arial"/>
          <w:i/>
          <w:iCs/>
        </w:rPr>
        <w:t xml:space="preserve"> </w:t>
      </w:r>
      <w:proofErr w:type="spellStart"/>
      <w:r w:rsidRPr="00661C36">
        <w:rPr>
          <w:rFonts w:ascii="Arial" w:hAnsi="Arial" w:cs="Arial"/>
          <w:i/>
          <w:iCs/>
        </w:rPr>
        <w:t>angulifera</w:t>
      </w:r>
      <w:proofErr w:type="spellEnd"/>
      <w:r w:rsidRPr="00661C36">
        <w:rPr>
          <w:rFonts w:ascii="Arial" w:hAnsi="Arial" w:cs="Arial"/>
        </w:rPr>
        <w:t xml:space="preserve">, </w:t>
      </w:r>
      <w:r w:rsidRPr="00661C36">
        <w:rPr>
          <w:rFonts w:ascii="Arial" w:hAnsi="Arial" w:cs="Arial"/>
          <w:i/>
          <w:iCs/>
        </w:rPr>
        <w:t>G. campestris</w:t>
      </w:r>
      <w:r w:rsidRPr="00661C36">
        <w:rPr>
          <w:rFonts w:ascii="Arial" w:hAnsi="Arial" w:cs="Arial"/>
        </w:rPr>
        <w:t xml:space="preserve"> and </w:t>
      </w:r>
      <w:r w:rsidRPr="00661C36">
        <w:rPr>
          <w:rFonts w:ascii="Arial" w:hAnsi="Arial" w:cs="Arial"/>
          <w:i/>
          <w:iCs/>
        </w:rPr>
        <w:t xml:space="preserve">S. </w:t>
      </w:r>
      <w:proofErr w:type="spellStart"/>
      <w:r w:rsidRPr="00661C36">
        <w:rPr>
          <w:rFonts w:ascii="Arial" w:hAnsi="Arial" w:cs="Arial"/>
          <w:i/>
          <w:iCs/>
        </w:rPr>
        <w:t>Interrupta</w:t>
      </w:r>
      <w:proofErr w:type="spellEnd"/>
      <w:r w:rsidRPr="00661C36">
        <w:rPr>
          <w:rFonts w:ascii="Arial" w:hAnsi="Arial" w:cs="Arial"/>
        </w:rPr>
        <w:t xml:space="preserve"> were stripped of their wings and then roasted over coals. However, </w:t>
      </w:r>
      <w:r w:rsidRPr="00661C36">
        <w:rPr>
          <w:rFonts w:ascii="Arial" w:hAnsi="Arial" w:cs="Arial"/>
          <w:i/>
          <w:iCs/>
        </w:rPr>
        <w:t xml:space="preserve">K. </w:t>
      </w:r>
      <w:proofErr w:type="spellStart"/>
      <w:r w:rsidRPr="00661C36">
        <w:rPr>
          <w:rFonts w:ascii="Arial" w:hAnsi="Arial" w:cs="Arial"/>
          <w:i/>
          <w:iCs/>
        </w:rPr>
        <w:t>angulifera</w:t>
      </w:r>
      <w:proofErr w:type="spellEnd"/>
      <w:r w:rsidRPr="00661C36">
        <w:rPr>
          <w:rFonts w:ascii="Arial" w:hAnsi="Arial" w:cs="Arial"/>
        </w:rPr>
        <w:t xml:space="preserve"> is often fried when large quantities were collected. In the study localities, the main trade focused C. marginella. The other species were collected occasionally for family consumption. The quantities of </w:t>
      </w:r>
      <w:r w:rsidRPr="00661C36">
        <w:rPr>
          <w:rFonts w:ascii="Arial" w:hAnsi="Arial" w:cs="Arial"/>
          <w:i/>
          <w:iCs/>
        </w:rPr>
        <w:t>C. marginella</w:t>
      </w:r>
      <w:r w:rsidRPr="00661C36">
        <w:rPr>
          <w:rFonts w:ascii="Arial" w:hAnsi="Arial" w:cs="Arial"/>
        </w:rPr>
        <w:t xml:space="preserve"> collected per day vary according to the locality. In </w:t>
      </w:r>
      <w:proofErr w:type="spellStart"/>
      <w:r w:rsidRPr="00661C36">
        <w:rPr>
          <w:rFonts w:ascii="Arial" w:hAnsi="Arial" w:cs="Arial"/>
        </w:rPr>
        <w:t>Pagou</w:t>
      </w:r>
      <w:proofErr w:type="spellEnd"/>
      <w:r w:rsidRPr="00661C36">
        <w:rPr>
          <w:rFonts w:ascii="Arial" w:hAnsi="Arial" w:cs="Arial"/>
        </w:rPr>
        <w:t>, the quantities collected per person per day range from half a dish to six dishes “</w:t>
      </w:r>
      <w:proofErr w:type="spellStart"/>
      <w:r w:rsidRPr="00661C36">
        <w:rPr>
          <w:rFonts w:ascii="Arial" w:hAnsi="Arial" w:cs="Arial"/>
        </w:rPr>
        <w:t>yorouba</w:t>
      </w:r>
      <w:proofErr w:type="spellEnd"/>
      <w:r w:rsidRPr="00661C36">
        <w:rPr>
          <w:rFonts w:ascii="Arial" w:hAnsi="Arial" w:cs="Arial"/>
        </w:rPr>
        <w:t xml:space="preserve">”. In </w:t>
      </w:r>
      <w:proofErr w:type="spellStart"/>
      <w:r w:rsidRPr="00661C36">
        <w:rPr>
          <w:rFonts w:ascii="Arial" w:hAnsi="Arial" w:cs="Arial"/>
        </w:rPr>
        <w:t>Vinnogo</w:t>
      </w:r>
      <w:proofErr w:type="spellEnd"/>
      <w:r w:rsidRPr="00661C36">
        <w:rPr>
          <w:rFonts w:ascii="Arial" w:hAnsi="Arial" w:cs="Arial"/>
        </w:rPr>
        <w:t>, they vary from half to 12 dishes “</w:t>
      </w:r>
      <w:proofErr w:type="spellStart"/>
      <w:r w:rsidRPr="00661C36">
        <w:rPr>
          <w:rFonts w:ascii="Arial" w:hAnsi="Arial" w:cs="Arial"/>
        </w:rPr>
        <w:t>yorouba</w:t>
      </w:r>
      <w:proofErr w:type="spellEnd"/>
      <w:r w:rsidRPr="00661C36">
        <w:rPr>
          <w:rFonts w:ascii="Arial" w:hAnsi="Arial" w:cs="Arial"/>
        </w:rPr>
        <w:t xml:space="preserve">”. In </w:t>
      </w:r>
      <w:proofErr w:type="spellStart"/>
      <w:r w:rsidRPr="00661C36">
        <w:rPr>
          <w:rFonts w:ascii="Arial" w:hAnsi="Arial" w:cs="Arial"/>
        </w:rPr>
        <w:t>Boudtenga</w:t>
      </w:r>
      <w:proofErr w:type="spellEnd"/>
      <w:r w:rsidRPr="00661C36">
        <w:rPr>
          <w:rFonts w:ascii="Arial" w:hAnsi="Arial" w:cs="Arial"/>
        </w:rPr>
        <w:t>, they vary from half to three dishes “</w:t>
      </w:r>
      <w:proofErr w:type="spellStart"/>
      <w:r w:rsidRPr="00661C36">
        <w:rPr>
          <w:rFonts w:ascii="Arial" w:hAnsi="Arial" w:cs="Arial"/>
        </w:rPr>
        <w:t>yorouba</w:t>
      </w:r>
      <w:proofErr w:type="spellEnd"/>
      <w:r w:rsidRPr="00661C36">
        <w:rPr>
          <w:rFonts w:ascii="Arial" w:hAnsi="Arial" w:cs="Arial"/>
        </w:rPr>
        <w:t xml:space="preserve">”. The population generates income from the sale of </w:t>
      </w:r>
      <w:r w:rsidRPr="00661C36">
        <w:rPr>
          <w:rFonts w:ascii="Arial" w:hAnsi="Arial" w:cs="Arial"/>
          <w:i/>
          <w:iCs/>
        </w:rPr>
        <w:t>C. marginella</w:t>
      </w:r>
      <w:r w:rsidRPr="00661C36">
        <w:rPr>
          <w:rFonts w:ascii="Arial" w:hAnsi="Arial" w:cs="Arial"/>
        </w:rPr>
        <w:t xml:space="preserve">. Women are the main actors in the </w:t>
      </w:r>
      <w:proofErr w:type="spellStart"/>
      <w:r w:rsidRPr="00661C36">
        <w:rPr>
          <w:rFonts w:ascii="Arial" w:hAnsi="Arial" w:cs="Arial"/>
        </w:rPr>
        <w:t>c</w:t>
      </w:r>
      <w:r w:rsidRPr="00661C36">
        <w:rPr>
          <w:rFonts w:ascii="Arial" w:hAnsi="Arial" w:cs="Arial"/>
          <w:i/>
          <w:iCs/>
        </w:rPr>
        <w:t>ommerciali</w:t>
      </w:r>
      <w:r w:rsidR="007410AE" w:rsidRPr="00661C36">
        <w:rPr>
          <w:rFonts w:ascii="Arial" w:hAnsi="Arial" w:cs="Arial"/>
          <w:i/>
          <w:iCs/>
        </w:rPr>
        <w:t>s</w:t>
      </w:r>
      <w:r w:rsidRPr="00661C36">
        <w:rPr>
          <w:rFonts w:ascii="Arial" w:hAnsi="Arial" w:cs="Arial"/>
          <w:i/>
          <w:iCs/>
        </w:rPr>
        <w:t>ation</w:t>
      </w:r>
      <w:proofErr w:type="spellEnd"/>
      <w:r w:rsidRPr="00661C36">
        <w:rPr>
          <w:rFonts w:ascii="Arial" w:hAnsi="Arial" w:cs="Arial"/>
        </w:rPr>
        <w:t xml:space="preserve"> of the insect. The insect is sold in roasted form. A kilogram of the insect is sold for between 5,000 and 15,000 FCFA in </w:t>
      </w:r>
      <w:proofErr w:type="spellStart"/>
      <w:r w:rsidRPr="00661C36">
        <w:rPr>
          <w:rFonts w:ascii="Arial" w:hAnsi="Arial" w:cs="Arial"/>
        </w:rPr>
        <w:t>Pagou</w:t>
      </w:r>
      <w:proofErr w:type="spellEnd"/>
      <w:r w:rsidRPr="00661C36">
        <w:rPr>
          <w:rFonts w:ascii="Arial" w:hAnsi="Arial" w:cs="Arial"/>
        </w:rPr>
        <w:t xml:space="preserve">, while in </w:t>
      </w:r>
      <w:proofErr w:type="spellStart"/>
      <w:r w:rsidRPr="00661C36">
        <w:rPr>
          <w:rFonts w:ascii="Arial" w:hAnsi="Arial" w:cs="Arial"/>
        </w:rPr>
        <w:t>Vinnogo</w:t>
      </w:r>
      <w:proofErr w:type="spellEnd"/>
      <w:r w:rsidRPr="00661C36">
        <w:rPr>
          <w:rFonts w:ascii="Arial" w:hAnsi="Arial" w:cs="Arial"/>
        </w:rPr>
        <w:t xml:space="preserve"> it is sold for between 4,000 and 7,500 FCFA. In </w:t>
      </w:r>
      <w:proofErr w:type="spellStart"/>
      <w:r w:rsidRPr="00661C36">
        <w:rPr>
          <w:rFonts w:ascii="Arial" w:hAnsi="Arial" w:cs="Arial"/>
        </w:rPr>
        <w:t>Boudtenga</w:t>
      </w:r>
      <w:proofErr w:type="spellEnd"/>
      <w:r w:rsidRPr="00661C36">
        <w:rPr>
          <w:rFonts w:ascii="Arial" w:hAnsi="Arial" w:cs="Arial"/>
        </w:rPr>
        <w:t xml:space="preserve">, </w:t>
      </w:r>
      <w:r w:rsidRPr="00661C36">
        <w:rPr>
          <w:rFonts w:ascii="Arial" w:hAnsi="Arial" w:cs="Arial"/>
          <w:i/>
          <w:iCs/>
        </w:rPr>
        <w:t>C. marginella</w:t>
      </w:r>
      <w:r w:rsidRPr="00661C36">
        <w:rPr>
          <w:rFonts w:ascii="Arial" w:hAnsi="Arial" w:cs="Arial"/>
        </w:rPr>
        <w:t xml:space="preserve"> is not sold. This would appear to be due to a ban on the bug in this locality.</w:t>
      </w:r>
    </w:p>
    <w:p w14:paraId="29366068" w14:textId="6E66CE3D" w:rsidR="0018248D" w:rsidRPr="00661C36" w:rsidRDefault="00BE5547" w:rsidP="00AA1833">
      <w:pPr>
        <w:pStyle w:val="Body"/>
        <w:spacing w:after="0"/>
        <w:rPr>
          <w:rFonts w:ascii="Arial" w:hAnsi="Arial" w:cs="Arial"/>
        </w:rPr>
      </w:pPr>
      <w:r w:rsidRPr="00661C36">
        <w:rPr>
          <w:rFonts w:ascii="Arial" w:hAnsi="Arial" w:cs="Arial"/>
        </w:rPr>
        <w:lastRenderedPageBreak/>
        <w:t>Table 3: Post-harvest processing, quantity collected and sales price</w:t>
      </w:r>
    </w:p>
    <w:p w14:paraId="372D47CC" w14:textId="77777777" w:rsidR="00BE5547" w:rsidRPr="00661C36" w:rsidRDefault="00BE5547" w:rsidP="00AA1833">
      <w:pPr>
        <w:pStyle w:val="Body"/>
        <w:spacing w:after="0"/>
        <w:rPr>
          <w:rFonts w:ascii="Arial" w:hAnsi="Arial" w:cs="Arial"/>
        </w:rPr>
      </w:pPr>
    </w:p>
    <w:tbl>
      <w:tblPr>
        <w:tblStyle w:val="PlainTable2"/>
        <w:tblW w:w="14062" w:type="dxa"/>
        <w:jc w:val="center"/>
        <w:tblBorders>
          <w:top w:val="single" w:sz="4" w:space="0" w:color="auto"/>
          <w:insideH w:val="single" w:sz="4" w:space="0" w:color="auto"/>
        </w:tblBorders>
        <w:tblLook w:val="04A0" w:firstRow="1" w:lastRow="0" w:firstColumn="1" w:lastColumn="0" w:noHBand="0" w:noVBand="1"/>
      </w:tblPr>
      <w:tblGrid>
        <w:gridCol w:w="1780"/>
        <w:gridCol w:w="1897"/>
        <w:gridCol w:w="2300"/>
        <w:gridCol w:w="2064"/>
        <w:gridCol w:w="1936"/>
        <w:gridCol w:w="2085"/>
        <w:gridCol w:w="2000"/>
      </w:tblGrid>
      <w:tr w:rsidR="00661C36" w:rsidRPr="00661C36" w14:paraId="300AF6C7" w14:textId="77777777" w:rsidTr="002F2D30">
        <w:trPr>
          <w:cnfStyle w:val="100000000000" w:firstRow="1" w:lastRow="0" w:firstColumn="0" w:lastColumn="0" w:oddVBand="0" w:evenVBand="0" w:oddHBand="0" w:evenHBand="0" w:firstRowFirstColumn="0" w:firstRowLastColumn="0" w:lastRowFirstColumn="0" w:lastRowLastColumn="0"/>
          <w:trHeight w:val="1214"/>
          <w:jc w:val="center"/>
        </w:trPr>
        <w:tc>
          <w:tcPr>
            <w:cnfStyle w:val="001000000000" w:firstRow="0" w:lastRow="0" w:firstColumn="1" w:lastColumn="0" w:oddVBand="0" w:evenVBand="0" w:oddHBand="0" w:evenHBand="0" w:firstRowFirstColumn="0" w:firstRowLastColumn="0" w:lastRowFirstColumn="0" w:lastRowLastColumn="0"/>
            <w:tcW w:w="1780" w:type="dxa"/>
            <w:shd w:val="clear" w:color="auto" w:fill="EEECE1" w:themeFill="background2"/>
          </w:tcPr>
          <w:p w14:paraId="66F129DD" w14:textId="77777777" w:rsidR="00BE5547" w:rsidRPr="00661C36" w:rsidRDefault="00BE5547" w:rsidP="002F2D30">
            <w:pPr>
              <w:rPr>
                <w:b w:val="0"/>
                <w:bCs w:val="0"/>
                <w:sz w:val="20"/>
                <w:szCs w:val="20"/>
              </w:rPr>
            </w:pPr>
            <w:proofErr w:type="spellStart"/>
            <w:r w:rsidRPr="00661C36">
              <w:rPr>
                <w:b w:val="0"/>
                <w:bCs w:val="0"/>
                <w:sz w:val="20"/>
                <w:szCs w:val="20"/>
              </w:rPr>
              <w:t>Species</w:t>
            </w:r>
            <w:proofErr w:type="spellEnd"/>
            <w:r w:rsidRPr="00661C36">
              <w:rPr>
                <w:b w:val="0"/>
                <w:bCs w:val="0"/>
                <w:sz w:val="20"/>
                <w:szCs w:val="20"/>
              </w:rPr>
              <w:t xml:space="preserve"> </w:t>
            </w:r>
          </w:p>
        </w:tc>
        <w:tc>
          <w:tcPr>
            <w:tcW w:w="1897" w:type="dxa"/>
            <w:shd w:val="clear" w:color="auto" w:fill="EEECE1" w:themeFill="background2"/>
          </w:tcPr>
          <w:p w14:paraId="4CDFE212" w14:textId="77777777" w:rsidR="00BE5547" w:rsidRPr="00661C36" w:rsidRDefault="00BE5547" w:rsidP="002F2D30">
            <w:pPr>
              <w:cnfStyle w:val="100000000000" w:firstRow="1" w:lastRow="0" w:firstColumn="0" w:lastColumn="0" w:oddVBand="0" w:evenVBand="0" w:oddHBand="0" w:evenHBand="0" w:firstRowFirstColumn="0" w:firstRowLastColumn="0" w:lastRowFirstColumn="0" w:lastRowLastColumn="0"/>
              <w:rPr>
                <w:b w:val="0"/>
                <w:bCs w:val="0"/>
                <w:sz w:val="20"/>
                <w:szCs w:val="20"/>
              </w:rPr>
            </w:pPr>
            <w:proofErr w:type="spellStart"/>
            <w:r w:rsidRPr="00661C36">
              <w:rPr>
                <w:sz w:val="20"/>
                <w:szCs w:val="20"/>
              </w:rPr>
              <w:t>Locality</w:t>
            </w:r>
            <w:proofErr w:type="spellEnd"/>
          </w:p>
        </w:tc>
        <w:tc>
          <w:tcPr>
            <w:tcW w:w="2300" w:type="dxa"/>
            <w:shd w:val="clear" w:color="auto" w:fill="EEECE1" w:themeFill="background2"/>
          </w:tcPr>
          <w:p w14:paraId="43F09DC3" w14:textId="77777777" w:rsidR="00BE5547" w:rsidRPr="00661C36" w:rsidRDefault="00BE5547" w:rsidP="002F2D30">
            <w:pPr>
              <w:cnfStyle w:val="100000000000" w:firstRow="1" w:lastRow="0" w:firstColumn="0" w:lastColumn="0" w:oddVBand="0" w:evenVBand="0" w:oddHBand="0" w:evenHBand="0" w:firstRowFirstColumn="0" w:firstRowLastColumn="0" w:lastRowFirstColumn="0" w:lastRowLastColumn="0"/>
              <w:rPr>
                <w:b w:val="0"/>
                <w:bCs w:val="0"/>
                <w:sz w:val="20"/>
                <w:szCs w:val="20"/>
                <w:lang w:val="en-US"/>
              </w:rPr>
            </w:pPr>
            <w:r w:rsidRPr="00661C36">
              <w:rPr>
                <w:sz w:val="20"/>
                <w:szCs w:val="20"/>
                <w:lang w:val="en-US"/>
              </w:rPr>
              <w:t>Post-collection processing and storage</w:t>
            </w:r>
          </w:p>
        </w:tc>
        <w:tc>
          <w:tcPr>
            <w:tcW w:w="2064" w:type="dxa"/>
            <w:shd w:val="clear" w:color="auto" w:fill="EEECE1" w:themeFill="background2"/>
          </w:tcPr>
          <w:p w14:paraId="00E117C9" w14:textId="77777777" w:rsidR="00BE5547" w:rsidRPr="00661C36" w:rsidRDefault="00BE5547" w:rsidP="002F2D30">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661C36">
              <w:rPr>
                <w:sz w:val="20"/>
                <w:szCs w:val="20"/>
              </w:rPr>
              <w:t>Consumption</w:t>
            </w:r>
            <w:proofErr w:type="spellEnd"/>
            <w:r w:rsidRPr="00661C36">
              <w:rPr>
                <w:sz w:val="20"/>
                <w:szCs w:val="20"/>
              </w:rPr>
              <w:t xml:space="preserve"> type</w:t>
            </w:r>
          </w:p>
        </w:tc>
        <w:tc>
          <w:tcPr>
            <w:tcW w:w="1936" w:type="dxa"/>
            <w:shd w:val="clear" w:color="auto" w:fill="EEECE1" w:themeFill="background2"/>
          </w:tcPr>
          <w:p w14:paraId="565A3A9B" w14:textId="2E875BE5" w:rsidR="00BE5547" w:rsidRPr="00661C36" w:rsidRDefault="001216BD" w:rsidP="002F2D30">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661C36">
              <w:rPr>
                <w:sz w:val="20"/>
                <w:szCs w:val="20"/>
              </w:rPr>
              <w:t>Approximante</w:t>
            </w:r>
            <w:r w:rsidR="00BE5547" w:rsidRPr="00661C36">
              <w:rPr>
                <w:sz w:val="20"/>
                <w:szCs w:val="20"/>
              </w:rPr>
              <w:t xml:space="preserve"> </w:t>
            </w:r>
            <w:proofErr w:type="spellStart"/>
            <w:r w:rsidRPr="00661C36">
              <w:rPr>
                <w:sz w:val="20"/>
                <w:szCs w:val="20"/>
              </w:rPr>
              <w:t>consumption</w:t>
            </w:r>
            <w:proofErr w:type="spellEnd"/>
          </w:p>
        </w:tc>
        <w:tc>
          <w:tcPr>
            <w:tcW w:w="2085" w:type="dxa"/>
            <w:shd w:val="clear" w:color="auto" w:fill="EEECE1" w:themeFill="background2"/>
          </w:tcPr>
          <w:p w14:paraId="5E873C2D" w14:textId="77777777" w:rsidR="00BE5547" w:rsidRPr="00661C36" w:rsidRDefault="00BE5547" w:rsidP="002F2D30">
            <w:pPr>
              <w:cnfStyle w:val="100000000000" w:firstRow="1" w:lastRow="0" w:firstColumn="0" w:lastColumn="0" w:oddVBand="0" w:evenVBand="0" w:oddHBand="0" w:evenHBand="0" w:firstRowFirstColumn="0" w:firstRowLastColumn="0" w:lastRowFirstColumn="0" w:lastRowLastColumn="0"/>
              <w:rPr>
                <w:b w:val="0"/>
                <w:bCs w:val="0"/>
                <w:sz w:val="20"/>
                <w:szCs w:val="20"/>
                <w:lang w:val="en-US"/>
              </w:rPr>
            </w:pPr>
            <w:r w:rsidRPr="00661C36">
              <w:rPr>
                <w:sz w:val="20"/>
                <w:szCs w:val="20"/>
                <w:lang w:val="en-US"/>
              </w:rPr>
              <w:t>Quantity collected per person / day</w:t>
            </w:r>
          </w:p>
        </w:tc>
        <w:tc>
          <w:tcPr>
            <w:tcW w:w="2000" w:type="dxa"/>
            <w:shd w:val="clear" w:color="auto" w:fill="EEECE1" w:themeFill="background2"/>
          </w:tcPr>
          <w:p w14:paraId="051C76EC" w14:textId="77777777" w:rsidR="00BE5547" w:rsidRPr="00661C36" w:rsidRDefault="00BE5547" w:rsidP="002F2D30">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661C36">
              <w:rPr>
                <w:sz w:val="20"/>
                <w:szCs w:val="20"/>
              </w:rPr>
              <w:t xml:space="preserve">Price of a </w:t>
            </w:r>
            <w:proofErr w:type="spellStart"/>
            <w:r w:rsidRPr="00661C36">
              <w:rPr>
                <w:sz w:val="20"/>
                <w:szCs w:val="20"/>
              </w:rPr>
              <w:t>dish</w:t>
            </w:r>
            <w:proofErr w:type="spellEnd"/>
          </w:p>
        </w:tc>
      </w:tr>
      <w:tr w:rsidR="00661C36" w:rsidRPr="00661C36" w14:paraId="5539A01B" w14:textId="77777777" w:rsidTr="002F2D30">
        <w:trPr>
          <w:cnfStyle w:val="000000100000" w:firstRow="0" w:lastRow="0" w:firstColumn="0" w:lastColumn="0" w:oddVBand="0" w:evenVBand="0" w:oddHBand="1" w:evenHBand="0" w:firstRowFirstColumn="0" w:firstRowLastColumn="0" w:lastRowFirstColumn="0" w:lastRowLastColumn="0"/>
          <w:trHeight w:val="1048"/>
          <w:jc w:val="center"/>
        </w:trPr>
        <w:tc>
          <w:tcPr>
            <w:cnfStyle w:val="001000000000" w:firstRow="0" w:lastRow="0" w:firstColumn="1" w:lastColumn="0" w:oddVBand="0" w:evenVBand="0" w:oddHBand="0" w:evenHBand="0" w:firstRowFirstColumn="0" w:firstRowLastColumn="0" w:lastRowFirstColumn="0" w:lastRowLastColumn="0"/>
            <w:tcW w:w="1780" w:type="dxa"/>
            <w:vMerge w:val="restart"/>
          </w:tcPr>
          <w:p w14:paraId="2FAA0F3A" w14:textId="77777777" w:rsidR="00BE5547" w:rsidRPr="00661C36" w:rsidRDefault="00BE5547" w:rsidP="002F2D30">
            <w:pPr>
              <w:rPr>
                <w:b w:val="0"/>
                <w:bCs w:val="0"/>
                <w:i/>
                <w:iCs/>
                <w:sz w:val="20"/>
                <w:szCs w:val="20"/>
              </w:rPr>
            </w:pPr>
          </w:p>
          <w:p w14:paraId="2A17033B" w14:textId="77777777" w:rsidR="00BE5547" w:rsidRPr="00661C36" w:rsidRDefault="00BE5547" w:rsidP="002F2D30">
            <w:pPr>
              <w:rPr>
                <w:b w:val="0"/>
                <w:bCs w:val="0"/>
                <w:i/>
                <w:iCs/>
                <w:sz w:val="20"/>
                <w:szCs w:val="20"/>
              </w:rPr>
            </w:pPr>
          </w:p>
          <w:p w14:paraId="4FE3BC22" w14:textId="77777777" w:rsidR="00BE5547" w:rsidRPr="00661C36" w:rsidRDefault="00BE5547" w:rsidP="002F2D30">
            <w:pPr>
              <w:rPr>
                <w:b w:val="0"/>
                <w:bCs w:val="0"/>
                <w:i/>
                <w:iCs/>
                <w:sz w:val="20"/>
                <w:szCs w:val="20"/>
              </w:rPr>
            </w:pPr>
          </w:p>
          <w:p w14:paraId="6EB54C0D" w14:textId="77777777" w:rsidR="00BE5547" w:rsidRPr="00661C36" w:rsidRDefault="00BE5547" w:rsidP="002F2D30">
            <w:pPr>
              <w:rPr>
                <w:b w:val="0"/>
                <w:bCs w:val="0"/>
                <w:i/>
                <w:iCs/>
                <w:sz w:val="20"/>
                <w:szCs w:val="20"/>
              </w:rPr>
            </w:pPr>
            <w:proofErr w:type="spellStart"/>
            <w:r w:rsidRPr="00661C36">
              <w:rPr>
                <w:b w:val="0"/>
                <w:bCs w:val="0"/>
                <w:i/>
                <w:iCs/>
                <w:sz w:val="20"/>
                <w:szCs w:val="20"/>
              </w:rPr>
              <w:t>Carbula</w:t>
            </w:r>
            <w:proofErr w:type="spellEnd"/>
            <w:r w:rsidRPr="00661C36">
              <w:rPr>
                <w:b w:val="0"/>
                <w:bCs w:val="0"/>
                <w:i/>
                <w:iCs/>
                <w:sz w:val="20"/>
                <w:szCs w:val="20"/>
              </w:rPr>
              <w:t xml:space="preserve"> </w:t>
            </w:r>
            <w:proofErr w:type="spellStart"/>
            <w:r w:rsidRPr="00661C36">
              <w:rPr>
                <w:b w:val="0"/>
                <w:bCs w:val="0"/>
                <w:i/>
                <w:iCs/>
                <w:sz w:val="20"/>
                <w:szCs w:val="20"/>
              </w:rPr>
              <w:t>marginella</w:t>
            </w:r>
            <w:proofErr w:type="spellEnd"/>
          </w:p>
        </w:tc>
        <w:tc>
          <w:tcPr>
            <w:tcW w:w="1897" w:type="dxa"/>
          </w:tcPr>
          <w:p w14:paraId="3C33778C"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61C36">
              <w:rPr>
                <w:sz w:val="20"/>
                <w:szCs w:val="20"/>
              </w:rPr>
              <w:t>Pagou</w:t>
            </w:r>
            <w:proofErr w:type="spellEnd"/>
          </w:p>
        </w:tc>
        <w:tc>
          <w:tcPr>
            <w:tcW w:w="2300" w:type="dxa"/>
          </w:tcPr>
          <w:p w14:paraId="1D7E1432"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lang w:val="en-US"/>
              </w:rPr>
            </w:pPr>
            <w:r w:rsidRPr="00661C36">
              <w:rPr>
                <w:sz w:val="20"/>
                <w:szCs w:val="20"/>
                <w:lang w:val="en-US"/>
              </w:rPr>
              <w:t>Winnow, sort, clean with water and grill</w:t>
            </w:r>
          </w:p>
        </w:tc>
        <w:tc>
          <w:tcPr>
            <w:tcW w:w="2064" w:type="dxa"/>
          </w:tcPr>
          <w:p w14:paraId="08D98FF1" w14:textId="19DD30AB"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661C36">
              <w:rPr>
                <w:sz w:val="20"/>
                <w:szCs w:val="20"/>
                <w:lang w:val="fr-CA"/>
              </w:rPr>
              <w:t>Grille</w:t>
            </w:r>
          </w:p>
        </w:tc>
        <w:tc>
          <w:tcPr>
            <w:tcW w:w="1936" w:type="dxa"/>
          </w:tcPr>
          <w:p w14:paraId="1D73D8DC"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661C36">
              <w:rPr>
                <w:sz w:val="20"/>
                <w:szCs w:val="20"/>
              </w:rPr>
              <w:t xml:space="preserve">≤ 1 kg </w:t>
            </w:r>
          </w:p>
        </w:tc>
        <w:tc>
          <w:tcPr>
            <w:tcW w:w="2085" w:type="dxa"/>
          </w:tcPr>
          <w:p w14:paraId="00532E44"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661C36">
              <w:rPr>
                <w:sz w:val="20"/>
                <w:szCs w:val="20"/>
              </w:rPr>
              <w:t xml:space="preserve">½ </w:t>
            </w:r>
            <w:proofErr w:type="gramStart"/>
            <w:r w:rsidRPr="00661C36">
              <w:rPr>
                <w:sz w:val="20"/>
                <w:szCs w:val="20"/>
              </w:rPr>
              <w:t>to  6</w:t>
            </w:r>
            <w:proofErr w:type="gramEnd"/>
            <w:r w:rsidRPr="00661C36">
              <w:rPr>
                <w:sz w:val="20"/>
                <w:szCs w:val="20"/>
              </w:rPr>
              <w:t xml:space="preserve"> </w:t>
            </w:r>
            <w:proofErr w:type="spellStart"/>
            <w:r w:rsidRPr="00661C36">
              <w:rPr>
                <w:sz w:val="20"/>
                <w:szCs w:val="20"/>
              </w:rPr>
              <w:t>dishes</w:t>
            </w:r>
            <w:proofErr w:type="spellEnd"/>
          </w:p>
        </w:tc>
        <w:tc>
          <w:tcPr>
            <w:tcW w:w="2000" w:type="dxa"/>
          </w:tcPr>
          <w:p w14:paraId="12229EFA"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661C36">
              <w:rPr>
                <w:sz w:val="20"/>
                <w:szCs w:val="20"/>
              </w:rPr>
              <w:t>2,500 to 7,500 FCFA</w:t>
            </w:r>
            <w:r w:rsidRPr="00661C36" w:rsidDel="00E77B12">
              <w:rPr>
                <w:sz w:val="20"/>
                <w:szCs w:val="20"/>
              </w:rPr>
              <w:t xml:space="preserve"> </w:t>
            </w:r>
          </w:p>
        </w:tc>
      </w:tr>
      <w:tr w:rsidR="00661C36" w:rsidRPr="00661C36" w14:paraId="03C1E18E" w14:textId="77777777" w:rsidTr="002F2D30">
        <w:trPr>
          <w:trHeight w:val="1039"/>
          <w:jc w:val="center"/>
        </w:trPr>
        <w:tc>
          <w:tcPr>
            <w:cnfStyle w:val="001000000000" w:firstRow="0" w:lastRow="0" w:firstColumn="1" w:lastColumn="0" w:oddVBand="0" w:evenVBand="0" w:oddHBand="0" w:evenHBand="0" w:firstRowFirstColumn="0" w:firstRowLastColumn="0" w:lastRowFirstColumn="0" w:lastRowLastColumn="0"/>
            <w:tcW w:w="1780" w:type="dxa"/>
            <w:vMerge/>
          </w:tcPr>
          <w:p w14:paraId="1EC0185D" w14:textId="77777777" w:rsidR="00BE5547" w:rsidRPr="00661C36" w:rsidRDefault="00BE5547" w:rsidP="002F2D30">
            <w:pPr>
              <w:rPr>
                <w:b w:val="0"/>
                <w:bCs w:val="0"/>
                <w:sz w:val="20"/>
                <w:szCs w:val="20"/>
              </w:rPr>
            </w:pPr>
          </w:p>
        </w:tc>
        <w:tc>
          <w:tcPr>
            <w:tcW w:w="1897" w:type="dxa"/>
          </w:tcPr>
          <w:p w14:paraId="4A736AB2" w14:textId="77777777"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61C36">
              <w:rPr>
                <w:sz w:val="20"/>
                <w:szCs w:val="20"/>
              </w:rPr>
              <w:t>Vinnogo</w:t>
            </w:r>
            <w:proofErr w:type="spellEnd"/>
            <w:r w:rsidRPr="00661C36">
              <w:rPr>
                <w:sz w:val="20"/>
                <w:szCs w:val="20"/>
              </w:rPr>
              <w:t xml:space="preserve"> </w:t>
            </w:r>
          </w:p>
        </w:tc>
        <w:tc>
          <w:tcPr>
            <w:tcW w:w="2300" w:type="dxa"/>
          </w:tcPr>
          <w:p w14:paraId="48D1105F" w14:textId="77777777"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lang w:val="en-US"/>
              </w:rPr>
            </w:pPr>
            <w:r w:rsidRPr="00661C36">
              <w:rPr>
                <w:sz w:val="20"/>
                <w:szCs w:val="20"/>
                <w:lang w:val="en-US"/>
              </w:rPr>
              <w:t>Soak in hot water, then toast.</w:t>
            </w:r>
          </w:p>
        </w:tc>
        <w:tc>
          <w:tcPr>
            <w:tcW w:w="2064" w:type="dxa"/>
          </w:tcPr>
          <w:p w14:paraId="176DE0F5" w14:textId="12364089"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661C36">
              <w:rPr>
                <w:sz w:val="20"/>
                <w:szCs w:val="20"/>
                <w:lang w:val="fr-CA"/>
              </w:rPr>
              <w:t>Grille</w:t>
            </w:r>
          </w:p>
        </w:tc>
        <w:tc>
          <w:tcPr>
            <w:tcW w:w="1936" w:type="dxa"/>
          </w:tcPr>
          <w:p w14:paraId="6D5BE5AD" w14:textId="77777777"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661C36">
              <w:rPr>
                <w:sz w:val="20"/>
                <w:szCs w:val="20"/>
              </w:rPr>
              <w:t>≤ 1 kg</w:t>
            </w:r>
          </w:p>
        </w:tc>
        <w:tc>
          <w:tcPr>
            <w:tcW w:w="2085" w:type="dxa"/>
          </w:tcPr>
          <w:p w14:paraId="79871368" w14:textId="77777777"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661C36">
              <w:rPr>
                <w:sz w:val="20"/>
                <w:szCs w:val="20"/>
              </w:rPr>
              <w:t>½</w:t>
            </w:r>
            <w:proofErr w:type="gramEnd"/>
            <w:r w:rsidRPr="00661C36">
              <w:rPr>
                <w:sz w:val="20"/>
                <w:szCs w:val="20"/>
              </w:rPr>
              <w:t xml:space="preserve"> to 12 </w:t>
            </w:r>
            <w:proofErr w:type="spellStart"/>
            <w:r w:rsidRPr="00661C36">
              <w:rPr>
                <w:sz w:val="20"/>
                <w:szCs w:val="20"/>
              </w:rPr>
              <w:t>dishes</w:t>
            </w:r>
            <w:proofErr w:type="spellEnd"/>
          </w:p>
        </w:tc>
        <w:tc>
          <w:tcPr>
            <w:tcW w:w="2000" w:type="dxa"/>
          </w:tcPr>
          <w:p w14:paraId="4E007CD5" w14:textId="77777777"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661C36">
              <w:rPr>
                <w:sz w:val="20"/>
                <w:szCs w:val="20"/>
              </w:rPr>
              <w:t>2,000 to 3,000 FCFA</w:t>
            </w:r>
            <w:r w:rsidRPr="00661C36" w:rsidDel="00E77B12">
              <w:rPr>
                <w:sz w:val="20"/>
                <w:szCs w:val="20"/>
              </w:rPr>
              <w:t xml:space="preserve"> </w:t>
            </w:r>
          </w:p>
        </w:tc>
      </w:tr>
      <w:tr w:rsidR="00661C36" w:rsidRPr="00661C36" w14:paraId="244BF750" w14:textId="77777777" w:rsidTr="002F2D30">
        <w:trPr>
          <w:cnfStyle w:val="000000100000" w:firstRow="0" w:lastRow="0" w:firstColumn="0" w:lastColumn="0" w:oddVBand="0" w:evenVBand="0" w:oddHBand="1" w:evenHBand="0" w:firstRowFirstColumn="0" w:firstRowLastColumn="0" w:lastRowFirstColumn="0" w:lastRowLastColumn="0"/>
          <w:trHeight w:val="814"/>
          <w:jc w:val="center"/>
        </w:trPr>
        <w:tc>
          <w:tcPr>
            <w:cnfStyle w:val="001000000000" w:firstRow="0" w:lastRow="0" w:firstColumn="1" w:lastColumn="0" w:oddVBand="0" w:evenVBand="0" w:oddHBand="0" w:evenHBand="0" w:firstRowFirstColumn="0" w:firstRowLastColumn="0" w:lastRowFirstColumn="0" w:lastRowLastColumn="0"/>
            <w:tcW w:w="1780" w:type="dxa"/>
            <w:vMerge/>
          </w:tcPr>
          <w:p w14:paraId="3FF6C6D3" w14:textId="77777777" w:rsidR="00BE5547" w:rsidRPr="00661C36" w:rsidRDefault="00BE5547" w:rsidP="002F2D30">
            <w:pPr>
              <w:rPr>
                <w:b w:val="0"/>
                <w:bCs w:val="0"/>
                <w:sz w:val="20"/>
                <w:szCs w:val="20"/>
              </w:rPr>
            </w:pPr>
          </w:p>
        </w:tc>
        <w:tc>
          <w:tcPr>
            <w:tcW w:w="1897" w:type="dxa"/>
          </w:tcPr>
          <w:p w14:paraId="79365601"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61C36">
              <w:rPr>
                <w:sz w:val="20"/>
                <w:szCs w:val="20"/>
              </w:rPr>
              <w:t>Boudtenga</w:t>
            </w:r>
            <w:proofErr w:type="spellEnd"/>
          </w:p>
        </w:tc>
        <w:tc>
          <w:tcPr>
            <w:tcW w:w="2300" w:type="dxa"/>
          </w:tcPr>
          <w:p w14:paraId="348E5DE6"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lang w:val="en-US"/>
              </w:rPr>
            </w:pPr>
            <w:r w:rsidRPr="00661C36">
              <w:rPr>
                <w:sz w:val="20"/>
                <w:szCs w:val="20"/>
                <w:lang w:val="en-US"/>
              </w:rPr>
              <w:t>Soak in hot water, then toast.</w:t>
            </w:r>
          </w:p>
        </w:tc>
        <w:tc>
          <w:tcPr>
            <w:tcW w:w="2064" w:type="dxa"/>
          </w:tcPr>
          <w:p w14:paraId="54B50C02" w14:textId="46567BEB"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661C36">
              <w:rPr>
                <w:sz w:val="20"/>
                <w:szCs w:val="20"/>
                <w:lang w:val="fr-CA"/>
              </w:rPr>
              <w:t>Grille</w:t>
            </w:r>
          </w:p>
        </w:tc>
        <w:tc>
          <w:tcPr>
            <w:tcW w:w="1936" w:type="dxa"/>
          </w:tcPr>
          <w:p w14:paraId="409A7F32"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661C36">
              <w:rPr>
                <w:sz w:val="20"/>
                <w:szCs w:val="20"/>
              </w:rPr>
              <w:t>≤ 1 kg</w:t>
            </w:r>
          </w:p>
        </w:tc>
        <w:tc>
          <w:tcPr>
            <w:tcW w:w="2085" w:type="dxa"/>
          </w:tcPr>
          <w:p w14:paraId="020E6C2C"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00661C36">
              <w:rPr>
                <w:sz w:val="20"/>
                <w:szCs w:val="20"/>
              </w:rPr>
              <w:t>½</w:t>
            </w:r>
            <w:proofErr w:type="gramEnd"/>
            <w:r w:rsidRPr="00661C36">
              <w:rPr>
                <w:sz w:val="20"/>
                <w:szCs w:val="20"/>
              </w:rPr>
              <w:t xml:space="preserve"> to 3 </w:t>
            </w:r>
            <w:proofErr w:type="spellStart"/>
            <w:r w:rsidRPr="00661C36">
              <w:rPr>
                <w:sz w:val="20"/>
                <w:szCs w:val="20"/>
              </w:rPr>
              <w:t>dishes</w:t>
            </w:r>
            <w:proofErr w:type="spellEnd"/>
          </w:p>
        </w:tc>
        <w:tc>
          <w:tcPr>
            <w:tcW w:w="2000" w:type="dxa"/>
          </w:tcPr>
          <w:p w14:paraId="7E5880A3" w14:textId="77777777" w:rsidR="00BE5547" w:rsidRPr="00661C36" w:rsidRDefault="00BE5547" w:rsidP="00BE5547">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661C36" w:rsidRPr="00661C36" w14:paraId="04A93DEB" w14:textId="77777777" w:rsidTr="002F2D30">
        <w:trPr>
          <w:trHeight w:val="1039"/>
          <w:jc w:val="center"/>
        </w:trPr>
        <w:tc>
          <w:tcPr>
            <w:cnfStyle w:val="001000000000" w:firstRow="0" w:lastRow="0" w:firstColumn="1" w:lastColumn="0" w:oddVBand="0" w:evenVBand="0" w:oddHBand="0" w:evenHBand="0" w:firstRowFirstColumn="0" w:firstRowLastColumn="0" w:lastRowFirstColumn="0" w:lastRowLastColumn="0"/>
            <w:tcW w:w="1780" w:type="dxa"/>
          </w:tcPr>
          <w:p w14:paraId="115B797A" w14:textId="77777777" w:rsidR="00BE5547" w:rsidRPr="00661C36" w:rsidRDefault="00BE5547" w:rsidP="002F2D30">
            <w:pPr>
              <w:rPr>
                <w:b w:val="0"/>
                <w:bCs w:val="0"/>
                <w:sz w:val="20"/>
                <w:szCs w:val="20"/>
              </w:rPr>
            </w:pPr>
            <w:proofErr w:type="spellStart"/>
            <w:r w:rsidRPr="00661C36">
              <w:rPr>
                <w:b w:val="0"/>
                <w:bCs w:val="0"/>
                <w:i/>
                <w:iCs/>
                <w:sz w:val="20"/>
                <w:szCs w:val="20"/>
              </w:rPr>
              <w:t>Kraussaria</w:t>
            </w:r>
            <w:proofErr w:type="spellEnd"/>
            <w:r w:rsidRPr="00661C36">
              <w:rPr>
                <w:b w:val="0"/>
                <w:bCs w:val="0"/>
                <w:i/>
                <w:iCs/>
                <w:sz w:val="20"/>
                <w:szCs w:val="20"/>
              </w:rPr>
              <w:t xml:space="preserve"> </w:t>
            </w:r>
            <w:proofErr w:type="spellStart"/>
            <w:r w:rsidRPr="00661C36">
              <w:rPr>
                <w:b w:val="0"/>
                <w:bCs w:val="0"/>
                <w:i/>
                <w:iCs/>
                <w:sz w:val="20"/>
                <w:szCs w:val="20"/>
              </w:rPr>
              <w:t>angulifera</w:t>
            </w:r>
            <w:proofErr w:type="spellEnd"/>
          </w:p>
        </w:tc>
        <w:tc>
          <w:tcPr>
            <w:tcW w:w="1897" w:type="dxa"/>
          </w:tcPr>
          <w:p w14:paraId="7D5006BF" w14:textId="77777777"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61C36">
              <w:rPr>
                <w:sz w:val="20"/>
                <w:szCs w:val="20"/>
              </w:rPr>
              <w:t>Pagou</w:t>
            </w:r>
            <w:proofErr w:type="spellEnd"/>
            <w:r w:rsidRPr="00661C36">
              <w:rPr>
                <w:sz w:val="20"/>
                <w:szCs w:val="20"/>
              </w:rPr>
              <w:t xml:space="preserve">, </w:t>
            </w:r>
            <w:proofErr w:type="spellStart"/>
            <w:r w:rsidRPr="00661C36">
              <w:rPr>
                <w:sz w:val="20"/>
                <w:szCs w:val="20"/>
              </w:rPr>
              <w:t>Vinnogo</w:t>
            </w:r>
            <w:proofErr w:type="spellEnd"/>
          </w:p>
          <w:p w14:paraId="021FCDE5" w14:textId="77777777"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61C36">
              <w:rPr>
                <w:sz w:val="20"/>
                <w:szCs w:val="20"/>
              </w:rPr>
              <w:t>Boudtenga</w:t>
            </w:r>
            <w:proofErr w:type="spellEnd"/>
          </w:p>
        </w:tc>
        <w:tc>
          <w:tcPr>
            <w:tcW w:w="2300" w:type="dxa"/>
          </w:tcPr>
          <w:p w14:paraId="192A6B16" w14:textId="40277654"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61C36">
              <w:rPr>
                <w:sz w:val="20"/>
                <w:szCs w:val="20"/>
              </w:rPr>
              <w:t>Remove</w:t>
            </w:r>
            <w:proofErr w:type="spellEnd"/>
            <w:r w:rsidRPr="00661C36">
              <w:rPr>
                <w:sz w:val="20"/>
                <w:szCs w:val="20"/>
              </w:rPr>
              <w:t xml:space="preserve"> </w:t>
            </w:r>
            <w:r w:rsidR="00136551" w:rsidRPr="00661C36">
              <w:rPr>
                <w:sz w:val="20"/>
                <w:szCs w:val="20"/>
              </w:rPr>
              <w:t>W</w:t>
            </w:r>
            <w:r w:rsidRPr="00661C36">
              <w:rPr>
                <w:sz w:val="20"/>
                <w:szCs w:val="20"/>
              </w:rPr>
              <w:t>ings and grill</w:t>
            </w:r>
          </w:p>
        </w:tc>
        <w:tc>
          <w:tcPr>
            <w:tcW w:w="2064" w:type="dxa"/>
          </w:tcPr>
          <w:p w14:paraId="0B5AFADF" w14:textId="362F7E93"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661C36">
              <w:rPr>
                <w:sz w:val="20"/>
                <w:szCs w:val="20"/>
                <w:lang w:val="fr-CA"/>
              </w:rPr>
              <w:t xml:space="preserve">Grille or </w:t>
            </w:r>
            <w:proofErr w:type="spellStart"/>
            <w:r w:rsidR="00136551" w:rsidRPr="00661C36">
              <w:rPr>
                <w:sz w:val="20"/>
                <w:szCs w:val="20"/>
                <w:lang w:val="fr-CA"/>
              </w:rPr>
              <w:t>Frying</w:t>
            </w:r>
            <w:proofErr w:type="spellEnd"/>
          </w:p>
        </w:tc>
        <w:tc>
          <w:tcPr>
            <w:tcW w:w="1936" w:type="dxa"/>
          </w:tcPr>
          <w:p w14:paraId="3C56F941" w14:textId="77777777"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661C36">
              <w:rPr>
                <w:sz w:val="20"/>
                <w:szCs w:val="20"/>
              </w:rPr>
              <w:t>-</w:t>
            </w:r>
          </w:p>
        </w:tc>
        <w:tc>
          <w:tcPr>
            <w:tcW w:w="2085" w:type="dxa"/>
          </w:tcPr>
          <w:p w14:paraId="6FA50DF3" w14:textId="77777777"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661C36">
              <w:rPr>
                <w:sz w:val="20"/>
                <w:szCs w:val="20"/>
              </w:rPr>
              <w:t>-</w:t>
            </w:r>
          </w:p>
        </w:tc>
        <w:tc>
          <w:tcPr>
            <w:tcW w:w="2000" w:type="dxa"/>
          </w:tcPr>
          <w:p w14:paraId="2A150D3A" w14:textId="77777777" w:rsidR="00BE5547" w:rsidRPr="00661C36" w:rsidDel="001B34E0" w:rsidRDefault="00BE5547" w:rsidP="00BE554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661C36" w:rsidRPr="00661C36" w14:paraId="763EAF90" w14:textId="77777777" w:rsidTr="002F2D30">
        <w:trPr>
          <w:cnfStyle w:val="000000100000" w:firstRow="0" w:lastRow="0" w:firstColumn="0" w:lastColumn="0" w:oddVBand="0" w:evenVBand="0" w:oddHBand="1" w:evenHBand="0" w:firstRowFirstColumn="0" w:firstRowLastColumn="0" w:lastRowFirstColumn="0" w:lastRowLastColumn="0"/>
          <w:trHeight w:val="1039"/>
          <w:jc w:val="center"/>
        </w:trPr>
        <w:tc>
          <w:tcPr>
            <w:cnfStyle w:val="001000000000" w:firstRow="0" w:lastRow="0" w:firstColumn="1" w:lastColumn="0" w:oddVBand="0" w:evenVBand="0" w:oddHBand="0" w:evenHBand="0" w:firstRowFirstColumn="0" w:firstRowLastColumn="0" w:lastRowFirstColumn="0" w:lastRowLastColumn="0"/>
            <w:tcW w:w="1780" w:type="dxa"/>
          </w:tcPr>
          <w:p w14:paraId="6BB91DA9" w14:textId="77777777" w:rsidR="00BE5547" w:rsidRPr="00661C36" w:rsidRDefault="00BE5547" w:rsidP="002F2D30">
            <w:pPr>
              <w:rPr>
                <w:b w:val="0"/>
                <w:bCs w:val="0"/>
                <w:sz w:val="20"/>
                <w:szCs w:val="20"/>
              </w:rPr>
            </w:pPr>
            <w:proofErr w:type="spellStart"/>
            <w:r w:rsidRPr="00661C36">
              <w:rPr>
                <w:b w:val="0"/>
                <w:bCs w:val="0"/>
                <w:i/>
                <w:sz w:val="20"/>
                <w:szCs w:val="20"/>
                <w:lang w:val="fr-CA"/>
              </w:rPr>
              <w:t>Macrotermes</w:t>
            </w:r>
            <w:proofErr w:type="spellEnd"/>
            <w:r w:rsidRPr="00661C36">
              <w:rPr>
                <w:b w:val="0"/>
                <w:bCs w:val="0"/>
                <w:i/>
                <w:sz w:val="20"/>
                <w:szCs w:val="20"/>
                <w:lang w:val="fr-CA"/>
              </w:rPr>
              <w:t xml:space="preserve"> </w:t>
            </w:r>
            <w:proofErr w:type="spellStart"/>
            <w:r w:rsidRPr="00661C36">
              <w:rPr>
                <w:b w:val="0"/>
                <w:bCs w:val="0"/>
                <w:i/>
                <w:sz w:val="20"/>
                <w:szCs w:val="20"/>
                <w:lang w:val="fr-CA"/>
              </w:rPr>
              <w:t>subhyalinus</w:t>
            </w:r>
            <w:proofErr w:type="spellEnd"/>
          </w:p>
        </w:tc>
        <w:tc>
          <w:tcPr>
            <w:tcW w:w="1897" w:type="dxa"/>
          </w:tcPr>
          <w:p w14:paraId="37B3CC90"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61C36">
              <w:rPr>
                <w:sz w:val="20"/>
                <w:szCs w:val="20"/>
              </w:rPr>
              <w:t>Pagou</w:t>
            </w:r>
            <w:proofErr w:type="spellEnd"/>
            <w:r w:rsidRPr="00661C36">
              <w:rPr>
                <w:sz w:val="20"/>
                <w:szCs w:val="20"/>
              </w:rPr>
              <w:t xml:space="preserve">, </w:t>
            </w:r>
            <w:proofErr w:type="spellStart"/>
            <w:r w:rsidRPr="00661C36">
              <w:rPr>
                <w:sz w:val="20"/>
                <w:szCs w:val="20"/>
              </w:rPr>
              <w:t>Vinnogo</w:t>
            </w:r>
            <w:proofErr w:type="spellEnd"/>
          </w:p>
          <w:p w14:paraId="07BB8702"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61C36">
              <w:rPr>
                <w:sz w:val="20"/>
                <w:szCs w:val="20"/>
              </w:rPr>
              <w:t>Boudtenga</w:t>
            </w:r>
            <w:proofErr w:type="spellEnd"/>
          </w:p>
        </w:tc>
        <w:tc>
          <w:tcPr>
            <w:tcW w:w="2300" w:type="dxa"/>
          </w:tcPr>
          <w:p w14:paraId="40371146" w14:textId="0E2B5C25"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lang w:val="en-US"/>
              </w:rPr>
            </w:pPr>
            <w:r w:rsidRPr="00661C36">
              <w:rPr>
                <w:sz w:val="20"/>
                <w:szCs w:val="20"/>
                <w:lang w:val="en-US"/>
              </w:rPr>
              <w:t xml:space="preserve">Sort, remove </w:t>
            </w:r>
            <w:r w:rsidR="00136551" w:rsidRPr="00661C36">
              <w:rPr>
                <w:sz w:val="20"/>
                <w:szCs w:val="20"/>
                <w:lang w:val="en-US"/>
              </w:rPr>
              <w:t>W</w:t>
            </w:r>
            <w:r w:rsidRPr="00661C36">
              <w:rPr>
                <w:sz w:val="20"/>
                <w:szCs w:val="20"/>
                <w:lang w:val="en-US"/>
              </w:rPr>
              <w:t>ings, then grill</w:t>
            </w:r>
          </w:p>
        </w:tc>
        <w:tc>
          <w:tcPr>
            <w:tcW w:w="2064" w:type="dxa"/>
          </w:tcPr>
          <w:p w14:paraId="1B9E7117" w14:textId="44F33D59"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661C36">
              <w:rPr>
                <w:sz w:val="20"/>
                <w:szCs w:val="20"/>
                <w:lang w:val="fr-CA"/>
              </w:rPr>
              <w:t>Grille</w:t>
            </w:r>
          </w:p>
        </w:tc>
        <w:tc>
          <w:tcPr>
            <w:tcW w:w="1936" w:type="dxa"/>
          </w:tcPr>
          <w:p w14:paraId="28653DD9"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661C36">
              <w:rPr>
                <w:sz w:val="20"/>
                <w:szCs w:val="20"/>
              </w:rPr>
              <w:t>-</w:t>
            </w:r>
          </w:p>
        </w:tc>
        <w:tc>
          <w:tcPr>
            <w:tcW w:w="2085" w:type="dxa"/>
          </w:tcPr>
          <w:p w14:paraId="4F02740A"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661C36">
              <w:rPr>
                <w:sz w:val="20"/>
                <w:szCs w:val="20"/>
              </w:rPr>
              <w:t>-</w:t>
            </w:r>
          </w:p>
        </w:tc>
        <w:tc>
          <w:tcPr>
            <w:tcW w:w="2000" w:type="dxa"/>
          </w:tcPr>
          <w:p w14:paraId="2C2A850B" w14:textId="77777777" w:rsidR="00BE5547" w:rsidRPr="00661C36" w:rsidDel="001B34E0" w:rsidRDefault="00BE5547" w:rsidP="00BE5547">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661C36" w:rsidRPr="00661C36" w14:paraId="5B6413EF" w14:textId="77777777" w:rsidTr="002F2D30">
        <w:trPr>
          <w:trHeight w:val="1039"/>
          <w:jc w:val="center"/>
        </w:trPr>
        <w:tc>
          <w:tcPr>
            <w:cnfStyle w:val="001000000000" w:firstRow="0" w:lastRow="0" w:firstColumn="1" w:lastColumn="0" w:oddVBand="0" w:evenVBand="0" w:oddHBand="0" w:evenHBand="0" w:firstRowFirstColumn="0" w:firstRowLastColumn="0" w:lastRowFirstColumn="0" w:lastRowLastColumn="0"/>
            <w:tcW w:w="1780" w:type="dxa"/>
          </w:tcPr>
          <w:p w14:paraId="5DE22CD5" w14:textId="77777777" w:rsidR="00BE5547" w:rsidRPr="00661C36" w:rsidRDefault="00BE5547" w:rsidP="002F2D30">
            <w:pPr>
              <w:rPr>
                <w:b w:val="0"/>
                <w:bCs w:val="0"/>
                <w:i/>
                <w:iCs/>
                <w:sz w:val="20"/>
                <w:szCs w:val="20"/>
                <w:lang w:val="fr-CA"/>
              </w:rPr>
            </w:pPr>
            <w:bookmarkStart w:id="6" w:name="_Hlk203859138"/>
            <w:proofErr w:type="spellStart"/>
            <w:r w:rsidRPr="00661C36">
              <w:rPr>
                <w:b w:val="0"/>
                <w:bCs w:val="0"/>
                <w:i/>
                <w:iCs/>
                <w:sz w:val="20"/>
                <w:szCs w:val="20"/>
                <w:lang w:val="fr-CA"/>
              </w:rPr>
              <w:t>Sternocera</w:t>
            </w:r>
            <w:proofErr w:type="spellEnd"/>
            <w:r w:rsidRPr="00661C36">
              <w:rPr>
                <w:b w:val="0"/>
                <w:bCs w:val="0"/>
                <w:i/>
                <w:iCs/>
                <w:sz w:val="20"/>
                <w:szCs w:val="20"/>
                <w:lang w:val="fr-CA"/>
              </w:rPr>
              <w:t xml:space="preserve"> </w:t>
            </w:r>
            <w:proofErr w:type="spellStart"/>
            <w:r w:rsidRPr="00661C36">
              <w:rPr>
                <w:b w:val="0"/>
                <w:bCs w:val="0"/>
                <w:i/>
                <w:iCs/>
                <w:sz w:val="20"/>
                <w:szCs w:val="20"/>
              </w:rPr>
              <w:t>interrupta</w:t>
            </w:r>
            <w:bookmarkEnd w:id="6"/>
            <w:proofErr w:type="spellEnd"/>
          </w:p>
        </w:tc>
        <w:tc>
          <w:tcPr>
            <w:tcW w:w="1897" w:type="dxa"/>
          </w:tcPr>
          <w:p w14:paraId="48DEDB98" w14:textId="77777777"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61C36">
              <w:rPr>
                <w:sz w:val="20"/>
                <w:szCs w:val="20"/>
              </w:rPr>
              <w:t>Pagou</w:t>
            </w:r>
            <w:proofErr w:type="spellEnd"/>
          </w:p>
          <w:p w14:paraId="289B257F" w14:textId="77777777"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61C36">
              <w:rPr>
                <w:sz w:val="20"/>
                <w:szCs w:val="20"/>
              </w:rPr>
              <w:t>Vinnogo</w:t>
            </w:r>
            <w:proofErr w:type="spellEnd"/>
            <w:r w:rsidRPr="00661C36">
              <w:rPr>
                <w:sz w:val="20"/>
                <w:szCs w:val="20"/>
              </w:rPr>
              <w:t xml:space="preserve"> </w:t>
            </w:r>
          </w:p>
        </w:tc>
        <w:tc>
          <w:tcPr>
            <w:tcW w:w="2300" w:type="dxa"/>
          </w:tcPr>
          <w:p w14:paraId="62FA335B" w14:textId="0A52FF7E"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61C36">
              <w:rPr>
                <w:sz w:val="20"/>
                <w:szCs w:val="20"/>
              </w:rPr>
              <w:t>Remove</w:t>
            </w:r>
            <w:proofErr w:type="spellEnd"/>
            <w:r w:rsidRPr="00661C36">
              <w:rPr>
                <w:sz w:val="20"/>
                <w:szCs w:val="20"/>
              </w:rPr>
              <w:t xml:space="preserve"> </w:t>
            </w:r>
            <w:r w:rsidR="00136551" w:rsidRPr="00661C36">
              <w:rPr>
                <w:sz w:val="20"/>
                <w:szCs w:val="20"/>
              </w:rPr>
              <w:t>W</w:t>
            </w:r>
            <w:r w:rsidRPr="00661C36">
              <w:rPr>
                <w:sz w:val="20"/>
                <w:szCs w:val="20"/>
              </w:rPr>
              <w:t>ings and grill</w:t>
            </w:r>
          </w:p>
        </w:tc>
        <w:tc>
          <w:tcPr>
            <w:tcW w:w="2064" w:type="dxa"/>
          </w:tcPr>
          <w:p w14:paraId="33910912" w14:textId="307ABD5A"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661C36">
              <w:rPr>
                <w:sz w:val="20"/>
                <w:szCs w:val="20"/>
                <w:lang w:val="fr-CA"/>
              </w:rPr>
              <w:t>Grille</w:t>
            </w:r>
          </w:p>
        </w:tc>
        <w:tc>
          <w:tcPr>
            <w:tcW w:w="1936" w:type="dxa"/>
          </w:tcPr>
          <w:p w14:paraId="5E15B74D" w14:textId="77777777"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661C36">
              <w:rPr>
                <w:sz w:val="20"/>
                <w:szCs w:val="20"/>
              </w:rPr>
              <w:t>-</w:t>
            </w:r>
          </w:p>
        </w:tc>
        <w:tc>
          <w:tcPr>
            <w:tcW w:w="2085" w:type="dxa"/>
          </w:tcPr>
          <w:p w14:paraId="0225F4EB" w14:textId="77777777" w:rsidR="00BE5547" w:rsidRPr="00661C36"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661C36">
              <w:rPr>
                <w:sz w:val="20"/>
                <w:szCs w:val="20"/>
              </w:rPr>
              <w:t>-</w:t>
            </w:r>
          </w:p>
        </w:tc>
        <w:tc>
          <w:tcPr>
            <w:tcW w:w="2000" w:type="dxa"/>
          </w:tcPr>
          <w:p w14:paraId="05319D16" w14:textId="77777777" w:rsidR="00BE5547" w:rsidRPr="00661C36" w:rsidDel="001B34E0" w:rsidRDefault="00BE5547" w:rsidP="00BE554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661C36" w:rsidRPr="00661C36" w14:paraId="5126249C" w14:textId="77777777" w:rsidTr="002F2D30">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1780" w:type="dxa"/>
          </w:tcPr>
          <w:p w14:paraId="295D9879" w14:textId="77777777" w:rsidR="00BE5547" w:rsidRPr="00661C36" w:rsidRDefault="00BE5547" w:rsidP="002F2D30">
            <w:pPr>
              <w:rPr>
                <w:b w:val="0"/>
                <w:bCs w:val="0"/>
                <w:sz w:val="20"/>
                <w:szCs w:val="20"/>
                <w:lang w:val="fr-CA"/>
              </w:rPr>
            </w:pPr>
            <w:proofErr w:type="spellStart"/>
            <w:r w:rsidRPr="00661C36">
              <w:rPr>
                <w:b w:val="0"/>
                <w:bCs w:val="0"/>
                <w:i/>
                <w:iCs/>
                <w:sz w:val="20"/>
                <w:szCs w:val="20"/>
              </w:rPr>
              <w:t>Gryllus</w:t>
            </w:r>
            <w:proofErr w:type="spellEnd"/>
            <w:r w:rsidRPr="00661C36">
              <w:rPr>
                <w:b w:val="0"/>
                <w:bCs w:val="0"/>
                <w:i/>
                <w:iCs/>
                <w:sz w:val="20"/>
                <w:szCs w:val="20"/>
              </w:rPr>
              <w:t xml:space="preserve"> </w:t>
            </w:r>
            <w:proofErr w:type="spellStart"/>
            <w:r w:rsidRPr="00661C36">
              <w:rPr>
                <w:b w:val="0"/>
                <w:bCs w:val="0"/>
                <w:i/>
                <w:iCs/>
                <w:sz w:val="20"/>
                <w:szCs w:val="20"/>
              </w:rPr>
              <w:t>campestris</w:t>
            </w:r>
            <w:proofErr w:type="spellEnd"/>
          </w:p>
        </w:tc>
        <w:tc>
          <w:tcPr>
            <w:tcW w:w="1897" w:type="dxa"/>
          </w:tcPr>
          <w:p w14:paraId="06AF30A7"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61C36">
              <w:rPr>
                <w:sz w:val="20"/>
                <w:szCs w:val="20"/>
              </w:rPr>
              <w:t>Vinnogo</w:t>
            </w:r>
            <w:proofErr w:type="spellEnd"/>
          </w:p>
        </w:tc>
        <w:tc>
          <w:tcPr>
            <w:tcW w:w="2300" w:type="dxa"/>
          </w:tcPr>
          <w:p w14:paraId="09EA3037" w14:textId="2BB57971"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661C36">
              <w:rPr>
                <w:sz w:val="20"/>
                <w:szCs w:val="20"/>
              </w:rPr>
              <w:t>Remove</w:t>
            </w:r>
            <w:proofErr w:type="spellEnd"/>
            <w:r w:rsidRPr="00661C36">
              <w:rPr>
                <w:sz w:val="20"/>
                <w:szCs w:val="20"/>
              </w:rPr>
              <w:t xml:space="preserve"> </w:t>
            </w:r>
            <w:r w:rsidR="00136551" w:rsidRPr="00661C36">
              <w:rPr>
                <w:sz w:val="20"/>
                <w:szCs w:val="20"/>
              </w:rPr>
              <w:t>W</w:t>
            </w:r>
            <w:r w:rsidRPr="00661C36">
              <w:rPr>
                <w:sz w:val="20"/>
                <w:szCs w:val="20"/>
              </w:rPr>
              <w:t>ings and grill</w:t>
            </w:r>
          </w:p>
        </w:tc>
        <w:tc>
          <w:tcPr>
            <w:tcW w:w="2064" w:type="dxa"/>
          </w:tcPr>
          <w:p w14:paraId="784874A2" w14:textId="2D203C26"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661C36">
              <w:rPr>
                <w:sz w:val="20"/>
                <w:szCs w:val="20"/>
                <w:lang w:val="fr-CA"/>
              </w:rPr>
              <w:t>Grille</w:t>
            </w:r>
          </w:p>
        </w:tc>
        <w:tc>
          <w:tcPr>
            <w:tcW w:w="1936" w:type="dxa"/>
          </w:tcPr>
          <w:p w14:paraId="0EAF7612"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661C36">
              <w:rPr>
                <w:sz w:val="20"/>
                <w:szCs w:val="20"/>
              </w:rPr>
              <w:t>-</w:t>
            </w:r>
          </w:p>
        </w:tc>
        <w:tc>
          <w:tcPr>
            <w:tcW w:w="2085" w:type="dxa"/>
          </w:tcPr>
          <w:p w14:paraId="7C5156E5" w14:textId="77777777" w:rsidR="00BE5547" w:rsidRPr="00661C36"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661C36">
              <w:rPr>
                <w:sz w:val="20"/>
                <w:szCs w:val="20"/>
              </w:rPr>
              <w:t>-</w:t>
            </w:r>
          </w:p>
        </w:tc>
        <w:tc>
          <w:tcPr>
            <w:tcW w:w="2000" w:type="dxa"/>
          </w:tcPr>
          <w:p w14:paraId="577F7E89" w14:textId="77777777" w:rsidR="00BE5547" w:rsidRPr="00661C36" w:rsidDel="001B34E0" w:rsidRDefault="00BE5547" w:rsidP="00BE5547">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bl>
    <w:p w14:paraId="028DECDD" w14:textId="77777777" w:rsidR="00BE5547" w:rsidRPr="00661C36" w:rsidRDefault="00BE5547" w:rsidP="00AA1833">
      <w:pPr>
        <w:pStyle w:val="Body"/>
        <w:spacing w:after="0"/>
        <w:rPr>
          <w:rFonts w:ascii="Arial" w:hAnsi="Arial" w:cs="Arial"/>
        </w:rPr>
        <w:sectPr w:rsidR="00BE5547" w:rsidRPr="00661C36" w:rsidSect="007E6078">
          <w:pgSz w:w="15840" w:h="12240" w:orient="landscape"/>
          <w:pgMar w:top="720" w:right="720" w:bottom="720" w:left="720" w:header="720" w:footer="720" w:gutter="0"/>
          <w:cols w:space="720"/>
          <w:docGrid w:linePitch="360"/>
        </w:sectPr>
      </w:pPr>
    </w:p>
    <w:p w14:paraId="51188F38" w14:textId="77777777" w:rsidR="00BE5547" w:rsidRPr="00661C36" w:rsidRDefault="00BE5547" w:rsidP="00AA1833">
      <w:pPr>
        <w:pStyle w:val="Body"/>
        <w:spacing w:after="0"/>
        <w:rPr>
          <w:rFonts w:ascii="Arial" w:hAnsi="Arial" w:cs="Arial"/>
        </w:rPr>
      </w:pPr>
    </w:p>
    <w:p w14:paraId="3574EDE7" w14:textId="77777777" w:rsidR="0018248D" w:rsidRPr="00661C36" w:rsidRDefault="0018248D" w:rsidP="00AA1833">
      <w:pPr>
        <w:pStyle w:val="Body"/>
        <w:spacing w:after="0"/>
        <w:rPr>
          <w:rFonts w:ascii="Arial" w:hAnsi="Arial" w:cs="Arial"/>
        </w:rPr>
      </w:pPr>
    </w:p>
    <w:p w14:paraId="3646DE11" w14:textId="306BEBBE" w:rsidR="00547370" w:rsidRPr="00661C36" w:rsidRDefault="0018248D" w:rsidP="008C74E9">
      <w:pPr>
        <w:pStyle w:val="Body"/>
        <w:spacing w:after="0" w:line="480" w:lineRule="auto"/>
        <w:rPr>
          <w:rFonts w:ascii="Arial" w:hAnsi="Arial" w:cs="Arial"/>
          <w:b/>
          <w:sz w:val="22"/>
        </w:rPr>
      </w:pPr>
      <w:r w:rsidRPr="00661C36">
        <w:rPr>
          <w:rFonts w:ascii="Arial" w:hAnsi="Arial" w:cs="Arial"/>
          <w:b/>
          <w:caps/>
          <w:sz w:val="22"/>
        </w:rPr>
        <w:t xml:space="preserve">3.4 </w:t>
      </w:r>
      <w:r w:rsidRPr="00661C36">
        <w:rPr>
          <w:rFonts w:ascii="Arial" w:hAnsi="Arial" w:cs="Arial"/>
          <w:b/>
          <w:sz w:val="22"/>
        </w:rPr>
        <w:t xml:space="preserve">Benefits of eating </w:t>
      </w:r>
      <w:r w:rsidRPr="00661C36">
        <w:rPr>
          <w:rFonts w:ascii="Arial" w:hAnsi="Arial" w:cs="Arial"/>
          <w:b/>
          <w:i/>
          <w:iCs/>
          <w:sz w:val="22"/>
        </w:rPr>
        <w:t>C. marginella</w:t>
      </w:r>
      <w:r w:rsidRPr="00661C36">
        <w:rPr>
          <w:rFonts w:ascii="Arial" w:hAnsi="Arial" w:cs="Arial"/>
          <w:b/>
          <w:sz w:val="22"/>
        </w:rPr>
        <w:t xml:space="preserve"> in the three localities</w:t>
      </w:r>
    </w:p>
    <w:p w14:paraId="3AE35BA8" w14:textId="0DDD6163" w:rsidR="0018248D" w:rsidRPr="00661C36" w:rsidRDefault="0018248D" w:rsidP="008C74E9">
      <w:pPr>
        <w:pStyle w:val="Body"/>
        <w:spacing w:after="0" w:line="480" w:lineRule="auto"/>
        <w:rPr>
          <w:rFonts w:ascii="Arial" w:hAnsi="Arial" w:cs="Arial"/>
        </w:rPr>
      </w:pPr>
      <w:r w:rsidRPr="00661C36">
        <w:rPr>
          <w:rFonts w:ascii="Arial" w:hAnsi="Arial" w:cs="Arial"/>
        </w:rPr>
        <w:t xml:space="preserve">Consumers of </w:t>
      </w:r>
      <w:r w:rsidRPr="00661C36">
        <w:rPr>
          <w:rFonts w:ascii="Arial" w:hAnsi="Arial" w:cs="Arial"/>
          <w:i/>
          <w:iCs/>
        </w:rPr>
        <w:t>C. marginella</w:t>
      </w:r>
      <w:r w:rsidRPr="00661C36">
        <w:rPr>
          <w:rFonts w:ascii="Arial" w:hAnsi="Arial" w:cs="Arial"/>
        </w:rPr>
        <w:t xml:space="preserve"> cited many virtues (Table 4). Citations varied from one locality to another. In </w:t>
      </w:r>
      <w:proofErr w:type="spellStart"/>
      <w:r w:rsidRPr="00661C36">
        <w:rPr>
          <w:rFonts w:ascii="Arial" w:hAnsi="Arial" w:cs="Arial"/>
        </w:rPr>
        <w:t>Vinnogo</w:t>
      </w:r>
      <w:proofErr w:type="spellEnd"/>
      <w:r w:rsidRPr="00661C36">
        <w:rPr>
          <w:rFonts w:ascii="Arial" w:hAnsi="Arial" w:cs="Arial"/>
        </w:rPr>
        <w:t xml:space="preserve"> and </w:t>
      </w:r>
      <w:proofErr w:type="spellStart"/>
      <w:r w:rsidRPr="00661C36">
        <w:rPr>
          <w:rFonts w:ascii="Arial" w:hAnsi="Arial" w:cs="Arial"/>
        </w:rPr>
        <w:t>Boudtenga</w:t>
      </w:r>
      <w:proofErr w:type="spellEnd"/>
      <w:r w:rsidRPr="00661C36">
        <w:rPr>
          <w:rFonts w:ascii="Arial" w:hAnsi="Arial" w:cs="Arial"/>
        </w:rPr>
        <w:t xml:space="preserve">, some respondents believed that that the consumption of </w:t>
      </w:r>
      <w:r w:rsidRPr="00661C36">
        <w:rPr>
          <w:rFonts w:ascii="Arial" w:hAnsi="Arial" w:cs="Arial"/>
          <w:i/>
          <w:iCs/>
        </w:rPr>
        <w:t>C. marginella</w:t>
      </w:r>
      <w:r w:rsidRPr="00661C36">
        <w:rPr>
          <w:rFonts w:ascii="Arial" w:hAnsi="Arial" w:cs="Arial"/>
        </w:rPr>
        <w:t xml:space="preserve"> helped to calm sickle-cell crises, while in </w:t>
      </w:r>
      <w:proofErr w:type="spellStart"/>
      <w:r w:rsidRPr="00661C36">
        <w:rPr>
          <w:rFonts w:ascii="Arial" w:hAnsi="Arial" w:cs="Arial"/>
        </w:rPr>
        <w:t>Pagou</w:t>
      </w:r>
      <w:proofErr w:type="spellEnd"/>
      <w:r w:rsidRPr="00661C36">
        <w:rPr>
          <w:rFonts w:ascii="Arial" w:hAnsi="Arial" w:cs="Arial"/>
        </w:rPr>
        <w:t xml:space="preserve"> it was said to combat hypertension, joint and stomach aches, coughing and nausea, and sexual weakness. In </w:t>
      </w:r>
      <w:proofErr w:type="spellStart"/>
      <w:r w:rsidRPr="00661C36">
        <w:rPr>
          <w:rFonts w:ascii="Arial" w:hAnsi="Arial" w:cs="Arial"/>
        </w:rPr>
        <w:t>Pagou</w:t>
      </w:r>
      <w:proofErr w:type="spellEnd"/>
      <w:r w:rsidRPr="00661C36">
        <w:rPr>
          <w:rFonts w:ascii="Arial" w:hAnsi="Arial" w:cs="Arial"/>
        </w:rPr>
        <w:t xml:space="preserve">, some respondents suspected that </w:t>
      </w:r>
      <w:r w:rsidRPr="00661C36">
        <w:rPr>
          <w:rFonts w:ascii="Arial" w:hAnsi="Arial" w:cs="Arial"/>
          <w:i/>
          <w:iCs/>
        </w:rPr>
        <w:t>C. marginella</w:t>
      </w:r>
      <w:r w:rsidRPr="00661C36">
        <w:rPr>
          <w:rFonts w:ascii="Arial" w:hAnsi="Arial" w:cs="Arial"/>
        </w:rPr>
        <w:t xml:space="preserve"> was involved in cleaning women’s uteruses after childbirth. In </w:t>
      </w:r>
      <w:proofErr w:type="spellStart"/>
      <w:r w:rsidRPr="00661C36">
        <w:rPr>
          <w:rFonts w:ascii="Arial" w:hAnsi="Arial" w:cs="Arial"/>
        </w:rPr>
        <w:t>Vinnogo</w:t>
      </w:r>
      <w:proofErr w:type="spellEnd"/>
      <w:r w:rsidRPr="00661C36">
        <w:rPr>
          <w:rFonts w:ascii="Arial" w:hAnsi="Arial" w:cs="Arial"/>
        </w:rPr>
        <w:t>, some people believe that the consumption of C. marginella attenuates the effect of alcohol on the nervous system, while others believe that it wards off evil spirits.</w:t>
      </w:r>
    </w:p>
    <w:p w14:paraId="244E22E9" w14:textId="77777777" w:rsidR="0018248D" w:rsidRPr="00661C36" w:rsidRDefault="0018248D" w:rsidP="00AA1833">
      <w:pPr>
        <w:pStyle w:val="Body"/>
        <w:spacing w:after="0"/>
        <w:rPr>
          <w:rFonts w:ascii="Arial" w:hAnsi="Arial" w:cs="Arial"/>
        </w:rPr>
      </w:pPr>
    </w:p>
    <w:p w14:paraId="090C7DA2" w14:textId="384E0AD2" w:rsidR="00CF65EB" w:rsidRPr="00661C36" w:rsidRDefault="00CF65EB" w:rsidP="00AA1833">
      <w:pPr>
        <w:pStyle w:val="Body"/>
        <w:spacing w:after="0"/>
        <w:rPr>
          <w:rFonts w:ascii="Arial" w:hAnsi="Arial" w:cs="Arial"/>
        </w:rPr>
      </w:pPr>
      <w:r w:rsidRPr="00661C36">
        <w:rPr>
          <w:rFonts w:ascii="Arial" w:hAnsi="Arial" w:cs="Arial"/>
        </w:rPr>
        <w:t>Table 4: Frequency of citations of the virtues associated with the consumption of C. marginella according to locality</w:t>
      </w:r>
    </w:p>
    <w:p w14:paraId="3D589654" w14:textId="77777777" w:rsidR="00CF65EB" w:rsidRPr="00661C36" w:rsidRDefault="00CF65EB" w:rsidP="00AA1833">
      <w:pPr>
        <w:pStyle w:val="Body"/>
        <w:spacing w:after="0"/>
        <w:rPr>
          <w:rFonts w:ascii="Arial" w:hAnsi="Arial" w:cs="Arial"/>
        </w:rPr>
      </w:pPr>
    </w:p>
    <w:tbl>
      <w:tblPr>
        <w:tblStyle w:val="TableGrid"/>
        <w:tblW w:w="1015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3"/>
        <w:gridCol w:w="1300"/>
        <w:gridCol w:w="1299"/>
        <w:gridCol w:w="1444"/>
        <w:gridCol w:w="1779"/>
      </w:tblGrid>
      <w:tr w:rsidR="00661C36" w:rsidRPr="00661C36" w14:paraId="3B1BB2C1" w14:textId="77777777" w:rsidTr="002F2D30">
        <w:trPr>
          <w:trHeight w:val="520"/>
          <w:jc w:val="center"/>
        </w:trPr>
        <w:tc>
          <w:tcPr>
            <w:tcW w:w="4333" w:type="dxa"/>
            <w:tcBorders>
              <w:top w:val="single" w:sz="4" w:space="0" w:color="auto"/>
              <w:bottom w:val="single" w:sz="4" w:space="0" w:color="auto"/>
            </w:tcBorders>
            <w:shd w:val="clear" w:color="auto" w:fill="D9D9D9" w:themeFill="background1" w:themeFillShade="D9"/>
          </w:tcPr>
          <w:p w14:paraId="15558545" w14:textId="77777777" w:rsidR="00CF65EB" w:rsidRPr="00661C36" w:rsidRDefault="00CF65EB" w:rsidP="002F2D30">
            <w:pPr>
              <w:spacing w:line="360" w:lineRule="auto"/>
              <w:jc w:val="both"/>
              <w:rPr>
                <w:b/>
                <w:bCs/>
                <w:sz w:val="20"/>
                <w:szCs w:val="20"/>
              </w:rPr>
            </w:pPr>
            <w:r w:rsidRPr="00661C36">
              <w:rPr>
                <w:b/>
                <w:bCs/>
                <w:sz w:val="20"/>
                <w:szCs w:val="20"/>
              </w:rPr>
              <w:t>Therapeutic properties</w:t>
            </w:r>
          </w:p>
        </w:tc>
        <w:tc>
          <w:tcPr>
            <w:tcW w:w="1300" w:type="dxa"/>
            <w:tcBorders>
              <w:top w:val="single" w:sz="4" w:space="0" w:color="auto"/>
              <w:bottom w:val="single" w:sz="4" w:space="0" w:color="auto"/>
            </w:tcBorders>
            <w:shd w:val="clear" w:color="auto" w:fill="D9D9D9" w:themeFill="background1" w:themeFillShade="D9"/>
          </w:tcPr>
          <w:p w14:paraId="0CE676D2" w14:textId="77777777" w:rsidR="00CF65EB" w:rsidRPr="00661C36" w:rsidRDefault="00CF65EB" w:rsidP="002F2D30">
            <w:pPr>
              <w:spacing w:line="360" w:lineRule="auto"/>
              <w:jc w:val="both"/>
              <w:rPr>
                <w:b/>
                <w:bCs/>
                <w:sz w:val="20"/>
                <w:szCs w:val="20"/>
              </w:rPr>
            </w:pPr>
            <w:proofErr w:type="spellStart"/>
            <w:r w:rsidRPr="00661C36">
              <w:rPr>
                <w:b/>
                <w:bCs/>
                <w:sz w:val="20"/>
                <w:szCs w:val="20"/>
              </w:rPr>
              <w:t>Pagou</w:t>
            </w:r>
            <w:proofErr w:type="spellEnd"/>
          </w:p>
          <w:p w14:paraId="00690619" w14:textId="77777777" w:rsidR="00CF65EB" w:rsidRPr="00661C36" w:rsidRDefault="00CF65EB" w:rsidP="002F2D30">
            <w:pPr>
              <w:spacing w:line="360" w:lineRule="auto"/>
              <w:jc w:val="both"/>
              <w:rPr>
                <w:b/>
                <w:bCs/>
                <w:sz w:val="20"/>
                <w:szCs w:val="20"/>
              </w:rPr>
            </w:pPr>
            <w:r w:rsidRPr="00661C36">
              <w:rPr>
                <w:b/>
                <w:bCs/>
                <w:sz w:val="20"/>
                <w:szCs w:val="20"/>
              </w:rPr>
              <w:t>(n)</w:t>
            </w:r>
          </w:p>
        </w:tc>
        <w:tc>
          <w:tcPr>
            <w:tcW w:w="1299" w:type="dxa"/>
            <w:tcBorders>
              <w:top w:val="single" w:sz="4" w:space="0" w:color="auto"/>
              <w:bottom w:val="single" w:sz="4" w:space="0" w:color="auto"/>
            </w:tcBorders>
            <w:shd w:val="clear" w:color="auto" w:fill="D9D9D9" w:themeFill="background1" w:themeFillShade="D9"/>
          </w:tcPr>
          <w:p w14:paraId="581B9C36" w14:textId="77777777" w:rsidR="00CF65EB" w:rsidRPr="00661C36" w:rsidRDefault="00CF65EB" w:rsidP="002F2D30">
            <w:pPr>
              <w:spacing w:line="360" w:lineRule="auto"/>
              <w:jc w:val="both"/>
              <w:rPr>
                <w:b/>
                <w:bCs/>
                <w:sz w:val="20"/>
                <w:szCs w:val="20"/>
              </w:rPr>
            </w:pPr>
            <w:proofErr w:type="spellStart"/>
            <w:r w:rsidRPr="00661C36">
              <w:rPr>
                <w:b/>
                <w:bCs/>
                <w:sz w:val="20"/>
                <w:szCs w:val="20"/>
              </w:rPr>
              <w:t>Vinnogo</w:t>
            </w:r>
            <w:proofErr w:type="spellEnd"/>
            <w:r w:rsidRPr="00661C36">
              <w:rPr>
                <w:b/>
                <w:bCs/>
                <w:sz w:val="20"/>
                <w:szCs w:val="20"/>
              </w:rPr>
              <w:t xml:space="preserve"> </w:t>
            </w:r>
          </w:p>
          <w:p w14:paraId="3644A720" w14:textId="77777777" w:rsidR="00CF65EB" w:rsidRPr="00661C36" w:rsidRDefault="00CF65EB" w:rsidP="002F2D30">
            <w:pPr>
              <w:spacing w:line="360" w:lineRule="auto"/>
              <w:jc w:val="both"/>
              <w:rPr>
                <w:b/>
                <w:bCs/>
                <w:sz w:val="20"/>
                <w:szCs w:val="20"/>
              </w:rPr>
            </w:pPr>
            <w:r w:rsidRPr="00661C36">
              <w:rPr>
                <w:b/>
                <w:bCs/>
                <w:sz w:val="20"/>
                <w:szCs w:val="20"/>
              </w:rPr>
              <w:t>(n)</w:t>
            </w:r>
          </w:p>
        </w:tc>
        <w:tc>
          <w:tcPr>
            <w:tcW w:w="1444" w:type="dxa"/>
            <w:tcBorders>
              <w:top w:val="single" w:sz="4" w:space="0" w:color="auto"/>
              <w:bottom w:val="single" w:sz="4" w:space="0" w:color="auto"/>
            </w:tcBorders>
            <w:shd w:val="clear" w:color="auto" w:fill="D9D9D9" w:themeFill="background1" w:themeFillShade="D9"/>
          </w:tcPr>
          <w:p w14:paraId="02CC40E2" w14:textId="77777777" w:rsidR="00CF65EB" w:rsidRPr="00661C36" w:rsidRDefault="00CF65EB" w:rsidP="002F2D30">
            <w:pPr>
              <w:spacing w:line="360" w:lineRule="auto"/>
              <w:jc w:val="both"/>
              <w:rPr>
                <w:b/>
                <w:bCs/>
                <w:sz w:val="20"/>
                <w:szCs w:val="20"/>
              </w:rPr>
            </w:pPr>
            <w:proofErr w:type="spellStart"/>
            <w:r w:rsidRPr="00661C36">
              <w:rPr>
                <w:b/>
                <w:bCs/>
                <w:sz w:val="20"/>
                <w:szCs w:val="20"/>
              </w:rPr>
              <w:t>Boudtenga</w:t>
            </w:r>
            <w:proofErr w:type="spellEnd"/>
            <w:r w:rsidRPr="00661C36">
              <w:rPr>
                <w:b/>
                <w:bCs/>
                <w:sz w:val="20"/>
                <w:szCs w:val="20"/>
              </w:rPr>
              <w:t xml:space="preserve"> </w:t>
            </w:r>
          </w:p>
          <w:p w14:paraId="70E1D1CD" w14:textId="77777777" w:rsidR="00CF65EB" w:rsidRPr="00661C36" w:rsidRDefault="00CF65EB" w:rsidP="002F2D30">
            <w:pPr>
              <w:spacing w:line="360" w:lineRule="auto"/>
              <w:jc w:val="both"/>
              <w:rPr>
                <w:b/>
                <w:bCs/>
                <w:sz w:val="20"/>
                <w:szCs w:val="20"/>
              </w:rPr>
            </w:pPr>
            <w:r w:rsidRPr="00661C36">
              <w:rPr>
                <w:b/>
                <w:bCs/>
                <w:sz w:val="20"/>
                <w:szCs w:val="20"/>
              </w:rPr>
              <w:t>(n)</w:t>
            </w:r>
          </w:p>
        </w:tc>
        <w:tc>
          <w:tcPr>
            <w:tcW w:w="1779" w:type="dxa"/>
            <w:tcBorders>
              <w:top w:val="single" w:sz="4" w:space="0" w:color="auto"/>
              <w:bottom w:val="single" w:sz="4" w:space="0" w:color="auto"/>
            </w:tcBorders>
            <w:shd w:val="clear" w:color="auto" w:fill="D9D9D9" w:themeFill="background1" w:themeFillShade="D9"/>
          </w:tcPr>
          <w:p w14:paraId="223A8C0E" w14:textId="77777777" w:rsidR="00CF65EB" w:rsidRPr="00661C36" w:rsidRDefault="00CF65EB" w:rsidP="002F2D30">
            <w:pPr>
              <w:spacing w:line="360" w:lineRule="auto"/>
              <w:jc w:val="both"/>
              <w:rPr>
                <w:b/>
                <w:bCs/>
                <w:sz w:val="20"/>
                <w:szCs w:val="20"/>
              </w:rPr>
            </w:pPr>
            <w:r w:rsidRPr="00661C36">
              <w:rPr>
                <w:b/>
                <w:bCs/>
                <w:sz w:val="20"/>
                <w:szCs w:val="20"/>
              </w:rPr>
              <w:t>Frequency of citations (%)</w:t>
            </w:r>
          </w:p>
        </w:tc>
      </w:tr>
      <w:tr w:rsidR="00661C36" w:rsidRPr="00661C36" w14:paraId="20519351" w14:textId="77777777" w:rsidTr="002F2D30">
        <w:trPr>
          <w:trHeight w:val="266"/>
          <w:jc w:val="center"/>
        </w:trPr>
        <w:tc>
          <w:tcPr>
            <w:tcW w:w="4333" w:type="dxa"/>
            <w:tcBorders>
              <w:top w:val="single" w:sz="4" w:space="0" w:color="auto"/>
              <w:bottom w:val="single" w:sz="4" w:space="0" w:color="auto"/>
            </w:tcBorders>
          </w:tcPr>
          <w:p w14:paraId="30A55C66" w14:textId="77777777" w:rsidR="00CF65EB" w:rsidRPr="00661C36" w:rsidRDefault="00CF65EB" w:rsidP="002F2D30">
            <w:pPr>
              <w:spacing w:line="360" w:lineRule="auto"/>
              <w:jc w:val="both"/>
              <w:rPr>
                <w:sz w:val="20"/>
                <w:szCs w:val="20"/>
              </w:rPr>
            </w:pPr>
            <w:r w:rsidRPr="00661C36">
              <w:rPr>
                <w:sz w:val="20"/>
                <w:szCs w:val="20"/>
              </w:rPr>
              <w:t>Calms sickle cell crises</w:t>
            </w:r>
          </w:p>
        </w:tc>
        <w:tc>
          <w:tcPr>
            <w:tcW w:w="1300" w:type="dxa"/>
            <w:tcBorders>
              <w:top w:val="single" w:sz="4" w:space="0" w:color="auto"/>
              <w:bottom w:val="single" w:sz="4" w:space="0" w:color="auto"/>
            </w:tcBorders>
          </w:tcPr>
          <w:p w14:paraId="52D67711" w14:textId="77777777" w:rsidR="00CF65EB" w:rsidRPr="00661C36" w:rsidRDefault="00CF65EB" w:rsidP="002F2D30">
            <w:pPr>
              <w:spacing w:line="360" w:lineRule="auto"/>
              <w:jc w:val="both"/>
              <w:rPr>
                <w:sz w:val="20"/>
                <w:szCs w:val="20"/>
              </w:rPr>
            </w:pPr>
            <w:r w:rsidRPr="00661C36">
              <w:rPr>
                <w:sz w:val="20"/>
                <w:szCs w:val="20"/>
              </w:rPr>
              <w:t>0</w:t>
            </w:r>
          </w:p>
        </w:tc>
        <w:tc>
          <w:tcPr>
            <w:tcW w:w="1299" w:type="dxa"/>
            <w:tcBorders>
              <w:top w:val="single" w:sz="4" w:space="0" w:color="auto"/>
              <w:bottom w:val="single" w:sz="4" w:space="0" w:color="auto"/>
            </w:tcBorders>
          </w:tcPr>
          <w:p w14:paraId="08A2A1FE" w14:textId="77777777" w:rsidR="00CF65EB" w:rsidRPr="00661C36" w:rsidRDefault="00CF65EB" w:rsidP="002F2D30">
            <w:pPr>
              <w:spacing w:line="360" w:lineRule="auto"/>
              <w:jc w:val="both"/>
              <w:rPr>
                <w:sz w:val="20"/>
                <w:szCs w:val="20"/>
              </w:rPr>
            </w:pPr>
            <w:r w:rsidRPr="00661C36">
              <w:rPr>
                <w:sz w:val="20"/>
                <w:szCs w:val="20"/>
              </w:rPr>
              <w:t>2</w:t>
            </w:r>
          </w:p>
        </w:tc>
        <w:tc>
          <w:tcPr>
            <w:tcW w:w="1444" w:type="dxa"/>
            <w:tcBorders>
              <w:top w:val="single" w:sz="4" w:space="0" w:color="auto"/>
              <w:bottom w:val="single" w:sz="4" w:space="0" w:color="auto"/>
            </w:tcBorders>
          </w:tcPr>
          <w:p w14:paraId="622D4671" w14:textId="77777777" w:rsidR="00CF65EB" w:rsidRPr="00661C36" w:rsidRDefault="00CF65EB" w:rsidP="002F2D30">
            <w:pPr>
              <w:spacing w:line="360" w:lineRule="auto"/>
              <w:jc w:val="both"/>
              <w:rPr>
                <w:sz w:val="20"/>
                <w:szCs w:val="20"/>
              </w:rPr>
            </w:pPr>
            <w:r w:rsidRPr="00661C36">
              <w:rPr>
                <w:sz w:val="20"/>
                <w:szCs w:val="20"/>
              </w:rPr>
              <w:t>15</w:t>
            </w:r>
          </w:p>
        </w:tc>
        <w:tc>
          <w:tcPr>
            <w:tcW w:w="1779" w:type="dxa"/>
            <w:tcBorders>
              <w:top w:val="single" w:sz="4" w:space="0" w:color="auto"/>
              <w:bottom w:val="single" w:sz="4" w:space="0" w:color="auto"/>
            </w:tcBorders>
          </w:tcPr>
          <w:p w14:paraId="7DF44D97" w14:textId="77777777" w:rsidR="00CF65EB" w:rsidRPr="00661C36" w:rsidRDefault="00CF65EB" w:rsidP="002F2D30">
            <w:pPr>
              <w:spacing w:line="360" w:lineRule="auto"/>
              <w:jc w:val="both"/>
              <w:rPr>
                <w:sz w:val="20"/>
                <w:szCs w:val="20"/>
              </w:rPr>
            </w:pPr>
            <w:r w:rsidRPr="00661C36">
              <w:rPr>
                <w:sz w:val="20"/>
                <w:szCs w:val="20"/>
              </w:rPr>
              <w:t>9.29</w:t>
            </w:r>
          </w:p>
        </w:tc>
      </w:tr>
      <w:tr w:rsidR="00661C36" w:rsidRPr="00661C36" w14:paraId="1023629C" w14:textId="77777777" w:rsidTr="002F2D30">
        <w:trPr>
          <w:trHeight w:val="266"/>
          <w:jc w:val="center"/>
        </w:trPr>
        <w:tc>
          <w:tcPr>
            <w:tcW w:w="4333" w:type="dxa"/>
            <w:tcBorders>
              <w:top w:val="single" w:sz="4" w:space="0" w:color="auto"/>
              <w:bottom w:val="single" w:sz="4" w:space="0" w:color="auto"/>
            </w:tcBorders>
          </w:tcPr>
          <w:p w14:paraId="748D4ED5" w14:textId="77777777" w:rsidR="00CF65EB" w:rsidRPr="00661C36" w:rsidRDefault="00CF65EB" w:rsidP="002F2D30">
            <w:pPr>
              <w:spacing w:line="360" w:lineRule="auto"/>
              <w:jc w:val="both"/>
              <w:rPr>
                <w:sz w:val="20"/>
                <w:szCs w:val="20"/>
              </w:rPr>
            </w:pPr>
            <w:r w:rsidRPr="00661C36">
              <w:rPr>
                <w:sz w:val="20"/>
                <w:szCs w:val="20"/>
              </w:rPr>
              <w:t>Soothes bone pain</w:t>
            </w:r>
          </w:p>
        </w:tc>
        <w:tc>
          <w:tcPr>
            <w:tcW w:w="1300" w:type="dxa"/>
            <w:tcBorders>
              <w:top w:val="single" w:sz="4" w:space="0" w:color="auto"/>
              <w:bottom w:val="single" w:sz="4" w:space="0" w:color="auto"/>
            </w:tcBorders>
          </w:tcPr>
          <w:p w14:paraId="6C163B5C" w14:textId="77777777" w:rsidR="00CF65EB" w:rsidRPr="00661C36" w:rsidRDefault="00CF65EB" w:rsidP="002F2D30">
            <w:pPr>
              <w:spacing w:line="360" w:lineRule="auto"/>
              <w:jc w:val="both"/>
              <w:rPr>
                <w:sz w:val="20"/>
                <w:szCs w:val="20"/>
              </w:rPr>
            </w:pPr>
            <w:r w:rsidRPr="00661C36">
              <w:rPr>
                <w:sz w:val="20"/>
                <w:szCs w:val="20"/>
              </w:rPr>
              <w:t>0</w:t>
            </w:r>
          </w:p>
        </w:tc>
        <w:tc>
          <w:tcPr>
            <w:tcW w:w="1299" w:type="dxa"/>
            <w:tcBorders>
              <w:top w:val="single" w:sz="4" w:space="0" w:color="auto"/>
              <w:bottom w:val="single" w:sz="4" w:space="0" w:color="auto"/>
            </w:tcBorders>
          </w:tcPr>
          <w:p w14:paraId="2BF02D89" w14:textId="77777777" w:rsidR="00CF65EB" w:rsidRPr="00661C36" w:rsidRDefault="00CF65EB" w:rsidP="002F2D30">
            <w:pPr>
              <w:spacing w:line="360" w:lineRule="auto"/>
              <w:jc w:val="both"/>
              <w:rPr>
                <w:sz w:val="20"/>
                <w:szCs w:val="20"/>
              </w:rPr>
            </w:pPr>
            <w:r w:rsidRPr="00661C36">
              <w:rPr>
                <w:sz w:val="20"/>
                <w:szCs w:val="20"/>
              </w:rPr>
              <w:t>7</w:t>
            </w:r>
          </w:p>
        </w:tc>
        <w:tc>
          <w:tcPr>
            <w:tcW w:w="1444" w:type="dxa"/>
            <w:tcBorders>
              <w:top w:val="single" w:sz="4" w:space="0" w:color="auto"/>
              <w:bottom w:val="single" w:sz="4" w:space="0" w:color="auto"/>
            </w:tcBorders>
          </w:tcPr>
          <w:p w14:paraId="380FB703" w14:textId="77777777" w:rsidR="00CF65EB" w:rsidRPr="00661C36" w:rsidRDefault="00CF65EB" w:rsidP="002F2D30">
            <w:pPr>
              <w:spacing w:line="360" w:lineRule="auto"/>
              <w:jc w:val="both"/>
              <w:rPr>
                <w:sz w:val="20"/>
                <w:szCs w:val="20"/>
              </w:rPr>
            </w:pPr>
            <w:r w:rsidRPr="00661C36">
              <w:rPr>
                <w:sz w:val="20"/>
                <w:szCs w:val="20"/>
              </w:rPr>
              <w:t>0</w:t>
            </w:r>
          </w:p>
        </w:tc>
        <w:tc>
          <w:tcPr>
            <w:tcW w:w="1779" w:type="dxa"/>
            <w:tcBorders>
              <w:top w:val="single" w:sz="4" w:space="0" w:color="auto"/>
              <w:bottom w:val="single" w:sz="4" w:space="0" w:color="auto"/>
            </w:tcBorders>
          </w:tcPr>
          <w:p w14:paraId="4DECCA8D" w14:textId="77777777" w:rsidR="00CF65EB" w:rsidRPr="00661C36" w:rsidRDefault="00CF65EB" w:rsidP="002F2D30">
            <w:pPr>
              <w:spacing w:line="360" w:lineRule="auto"/>
              <w:jc w:val="both"/>
              <w:rPr>
                <w:sz w:val="20"/>
                <w:szCs w:val="20"/>
              </w:rPr>
            </w:pPr>
            <w:r w:rsidRPr="00661C36">
              <w:rPr>
                <w:sz w:val="20"/>
                <w:szCs w:val="20"/>
              </w:rPr>
              <w:t>3.83</w:t>
            </w:r>
          </w:p>
        </w:tc>
      </w:tr>
      <w:tr w:rsidR="00661C36" w:rsidRPr="00661C36" w14:paraId="2833AA3D" w14:textId="77777777" w:rsidTr="002F2D30">
        <w:trPr>
          <w:trHeight w:val="252"/>
          <w:jc w:val="center"/>
        </w:trPr>
        <w:tc>
          <w:tcPr>
            <w:tcW w:w="4333" w:type="dxa"/>
            <w:tcBorders>
              <w:top w:val="single" w:sz="4" w:space="0" w:color="auto"/>
              <w:bottom w:val="single" w:sz="4" w:space="0" w:color="auto"/>
            </w:tcBorders>
          </w:tcPr>
          <w:p w14:paraId="388AB6EA" w14:textId="77777777" w:rsidR="00CF65EB" w:rsidRPr="00661C36" w:rsidRDefault="00CF65EB" w:rsidP="002F2D30">
            <w:pPr>
              <w:spacing w:line="360" w:lineRule="auto"/>
              <w:jc w:val="both"/>
              <w:rPr>
                <w:sz w:val="20"/>
                <w:szCs w:val="20"/>
              </w:rPr>
            </w:pPr>
            <w:r w:rsidRPr="00661C36">
              <w:rPr>
                <w:sz w:val="20"/>
                <w:szCs w:val="20"/>
              </w:rPr>
              <w:t>Hypertension remedy</w:t>
            </w:r>
          </w:p>
        </w:tc>
        <w:tc>
          <w:tcPr>
            <w:tcW w:w="1300" w:type="dxa"/>
            <w:tcBorders>
              <w:top w:val="single" w:sz="4" w:space="0" w:color="auto"/>
              <w:bottom w:val="single" w:sz="4" w:space="0" w:color="auto"/>
            </w:tcBorders>
          </w:tcPr>
          <w:p w14:paraId="3C980A59" w14:textId="77777777" w:rsidR="00CF65EB" w:rsidRPr="00661C36" w:rsidRDefault="00CF65EB" w:rsidP="002F2D30">
            <w:pPr>
              <w:spacing w:line="360" w:lineRule="auto"/>
              <w:jc w:val="both"/>
              <w:rPr>
                <w:sz w:val="20"/>
                <w:szCs w:val="20"/>
              </w:rPr>
            </w:pPr>
            <w:r w:rsidRPr="00661C36">
              <w:rPr>
                <w:sz w:val="20"/>
                <w:szCs w:val="20"/>
              </w:rPr>
              <w:t>10</w:t>
            </w:r>
          </w:p>
        </w:tc>
        <w:tc>
          <w:tcPr>
            <w:tcW w:w="1299" w:type="dxa"/>
            <w:tcBorders>
              <w:top w:val="single" w:sz="4" w:space="0" w:color="auto"/>
              <w:bottom w:val="single" w:sz="4" w:space="0" w:color="auto"/>
            </w:tcBorders>
          </w:tcPr>
          <w:p w14:paraId="2FD1BBEB" w14:textId="77777777" w:rsidR="00CF65EB" w:rsidRPr="00661C36" w:rsidRDefault="00CF65EB" w:rsidP="002F2D30">
            <w:pPr>
              <w:spacing w:line="360" w:lineRule="auto"/>
              <w:jc w:val="both"/>
              <w:rPr>
                <w:sz w:val="20"/>
                <w:szCs w:val="20"/>
              </w:rPr>
            </w:pPr>
            <w:r w:rsidRPr="00661C36">
              <w:rPr>
                <w:sz w:val="20"/>
                <w:szCs w:val="20"/>
              </w:rPr>
              <w:t>0</w:t>
            </w:r>
          </w:p>
        </w:tc>
        <w:tc>
          <w:tcPr>
            <w:tcW w:w="1444" w:type="dxa"/>
            <w:tcBorders>
              <w:top w:val="single" w:sz="4" w:space="0" w:color="auto"/>
              <w:bottom w:val="single" w:sz="4" w:space="0" w:color="auto"/>
            </w:tcBorders>
          </w:tcPr>
          <w:p w14:paraId="1C22FA12" w14:textId="77777777" w:rsidR="00CF65EB" w:rsidRPr="00661C36" w:rsidRDefault="00CF65EB" w:rsidP="002F2D30">
            <w:pPr>
              <w:spacing w:line="360" w:lineRule="auto"/>
              <w:jc w:val="both"/>
              <w:rPr>
                <w:sz w:val="20"/>
                <w:szCs w:val="20"/>
              </w:rPr>
            </w:pPr>
            <w:r w:rsidRPr="00661C36">
              <w:rPr>
                <w:sz w:val="20"/>
                <w:szCs w:val="20"/>
              </w:rPr>
              <w:t>0</w:t>
            </w:r>
          </w:p>
        </w:tc>
        <w:tc>
          <w:tcPr>
            <w:tcW w:w="1779" w:type="dxa"/>
            <w:tcBorders>
              <w:top w:val="single" w:sz="4" w:space="0" w:color="auto"/>
              <w:bottom w:val="single" w:sz="4" w:space="0" w:color="auto"/>
            </w:tcBorders>
          </w:tcPr>
          <w:p w14:paraId="04E033E6" w14:textId="77777777" w:rsidR="00CF65EB" w:rsidRPr="00661C36" w:rsidRDefault="00CF65EB" w:rsidP="002F2D30">
            <w:pPr>
              <w:spacing w:line="360" w:lineRule="auto"/>
              <w:jc w:val="both"/>
              <w:rPr>
                <w:sz w:val="20"/>
                <w:szCs w:val="20"/>
              </w:rPr>
            </w:pPr>
            <w:r w:rsidRPr="00661C36">
              <w:rPr>
                <w:sz w:val="20"/>
                <w:szCs w:val="20"/>
              </w:rPr>
              <w:t>5.46</w:t>
            </w:r>
          </w:p>
        </w:tc>
      </w:tr>
      <w:tr w:rsidR="00661C36" w:rsidRPr="00661C36" w14:paraId="773FDAF6" w14:textId="77777777" w:rsidTr="002F2D30">
        <w:trPr>
          <w:trHeight w:val="266"/>
          <w:jc w:val="center"/>
        </w:trPr>
        <w:tc>
          <w:tcPr>
            <w:tcW w:w="4333" w:type="dxa"/>
            <w:tcBorders>
              <w:top w:val="single" w:sz="4" w:space="0" w:color="auto"/>
              <w:bottom w:val="single" w:sz="4" w:space="0" w:color="auto"/>
            </w:tcBorders>
          </w:tcPr>
          <w:p w14:paraId="6116BC07" w14:textId="77777777" w:rsidR="00CF65EB" w:rsidRPr="00661C36" w:rsidRDefault="00CF65EB" w:rsidP="002F2D30">
            <w:pPr>
              <w:spacing w:line="360" w:lineRule="auto"/>
              <w:jc w:val="both"/>
              <w:rPr>
                <w:sz w:val="20"/>
                <w:szCs w:val="20"/>
              </w:rPr>
            </w:pPr>
            <w:r w:rsidRPr="00661C36">
              <w:rPr>
                <w:sz w:val="20"/>
                <w:szCs w:val="20"/>
              </w:rPr>
              <w:t>Treats joint pain</w:t>
            </w:r>
          </w:p>
        </w:tc>
        <w:tc>
          <w:tcPr>
            <w:tcW w:w="1300" w:type="dxa"/>
            <w:tcBorders>
              <w:top w:val="single" w:sz="4" w:space="0" w:color="auto"/>
              <w:bottom w:val="single" w:sz="4" w:space="0" w:color="auto"/>
            </w:tcBorders>
          </w:tcPr>
          <w:p w14:paraId="40383887" w14:textId="77777777" w:rsidR="00CF65EB" w:rsidRPr="00661C36" w:rsidRDefault="00CF65EB" w:rsidP="002F2D30">
            <w:pPr>
              <w:spacing w:line="360" w:lineRule="auto"/>
              <w:jc w:val="both"/>
              <w:rPr>
                <w:sz w:val="20"/>
                <w:szCs w:val="20"/>
              </w:rPr>
            </w:pPr>
            <w:r w:rsidRPr="00661C36">
              <w:rPr>
                <w:sz w:val="20"/>
                <w:szCs w:val="20"/>
              </w:rPr>
              <w:t>1</w:t>
            </w:r>
          </w:p>
        </w:tc>
        <w:tc>
          <w:tcPr>
            <w:tcW w:w="1299" w:type="dxa"/>
            <w:tcBorders>
              <w:top w:val="single" w:sz="4" w:space="0" w:color="auto"/>
              <w:bottom w:val="single" w:sz="4" w:space="0" w:color="auto"/>
            </w:tcBorders>
          </w:tcPr>
          <w:p w14:paraId="47DD60AB" w14:textId="77777777" w:rsidR="00CF65EB" w:rsidRPr="00661C36" w:rsidRDefault="00CF65EB" w:rsidP="002F2D30">
            <w:pPr>
              <w:spacing w:line="360" w:lineRule="auto"/>
              <w:jc w:val="both"/>
              <w:rPr>
                <w:sz w:val="20"/>
                <w:szCs w:val="20"/>
              </w:rPr>
            </w:pPr>
            <w:r w:rsidRPr="00661C36">
              <w:rPr>
                <w:sz w:val="20"/>
                <w:szCs w:val="20"/>
              </w:rPr>
              <w:t>0</w:t>
            </w:r>
          </w:p>
        </w:tc>
        <w:tc>
          <w:tcPr>
            <w:tcW w:w="1444" w:type="dxa"/>
            <w:tcBorders>
              <w:top w:val="single" w:sz="4" w:space="0" w:color="auto"/>
              <w:bottom w:val="single" w:sz="4" w:space="0" w:color="auto"/>
            </w:tcBorders>
          </w:tcPr>
          <w:p w14:paraId="12D260DB" w14:textId="77777777" w:rsidR="00CF65EB" w:rsidRPr="00661C36" w:rsidRDefault="00CF65EB" w:rsidP="002F2D30">
            <w:pPr>
              <w:spacing w:line="360" w:lineRule="auto"/>
              <w:jc w:val="both"/>
              <w:rPr>
                <w:sz w:val="20"/>
                <w:szCs w:val="20"/>
              </w:rPr>
            </w:pPr>
            <w:r w:rsidRPr="00661C36">
              <w:rPr>
                <w:sz w:val="20"/>
                <w:szCs w:val="20"/>
              </w:rPr>
              <w:t>0</w:t>
            </w:r>
          </w:p>
        </w:tc>
        <w:tc>
          <w:tcPr>
            <w:tcW w:w="1779" w:type="dxa"/>
            <w:tcBorders>
              <w:top w:val="single" w:sz="4" w:space="0" w:color="auto"/>
              <w:bottom w:val="single" w:sz="4" w:space="0" w:color="auto"/>
            </w:tcBorders>
          </w:tcPr>
          <w:p w14:paraId="2BDA7825" w14:textId="77777777" w:rsidR="00CF65EB" w:rsidRPr="00661C36" w:rsidRDefault="00CF65EB" w:rsidP="002F2D30">
            <w:pPr>
              <w:spacing w:line="360" w:lineRule="auto"/>
              <w:jc w:val="both"/>
              <w:rPr>
                <w:sz w:val="20"/>
                <w:szCs w:val="20"/>
              </w:rPr>
            </w:pPr>
            <w:r w:rsidRPr="00661C36">
              <w:rPr>
                <w:sz w:val="20"/>
                <w:szCs w:val="20"/>
              </w:rPr>
              <w:t>0.55</w:t>
            </w:r>
          </w:p>
        </w:tc>
      </w:tr>
      <w:tr w:rsidR="00661C36" w:rsidRPr="00661C36" w14:paraId="12257D8A" w14:textId="77777777" w:rsidTr="002F2D30">
        <w:trPr>
          <w:trHeight w:val="252"/>
          <w:jc w:val="center"/>
        </w:trPr>
        <w:tc>
          <w:tcPr>
            <w:tcW w:w="4333" w:type="dxa"/>
            <w:tcBorders>
              <w:top w:val="single" w:sz="4" w:space="0" w:color="auto"/>
              <w:bottom w:val="single" w:sz="4" w:space="0" w:color="auto"/>
            </w:tcBorders>
          </w:tcPr>
          <w:p w14:paraId="67C0000F" w14:textId="77777777" w:rsidR="00CF65EB" w:rsidRPr="00661C36" w:rsidRDefault="00CF65EB" w:rsidP="002F2D30">
            <w:pPr>
              <w:spacing w:line="360" w:lineRule="auto"/>
              <w:jc w:val="both"/>
              <w:rPr>
                <w:sz w:val="20"/>
                <w:szCs w:val="20"/>
              </w:rPr>
            </w:pPr>
            <w:r w:rsidRPr="00661C36">
              <w:rPr>
                <w:sz w:val="20"/>
                <w:szCs w:val="20"/>
              </w:rPr>
              <w:t>Reduces nausea and coughing</w:t>
            </w:r>
          </w:p>
        </w:tc>
        <w:tc>
          <w:tcPr>
            <w:tcW w:w="1300" w:type="dxa"/>
            <w:tcBorders>
              <w:top w:val="single" w:sz="4" w:space="0" w:color="auto"/>
              <w:bottom w:val="single" w:sz="4" w:space="0" w:color="auto"/>
            </w:tcBorders>
          </w:tcPr>
          <w:p w14:paraId="4BCF207B" w14:textId="77777777" w:rsidR="00CF65EB" w:rsidRPr="00661C36" w:rsidRDefault="00CF65EB" w:rsidP="002F2D30">
            <w:pPr>
              <w:spacing w:line="360" w:lineRule="auto"/>
              <w:jc w:val="both"/>
              <w:rPr>
                <w:sz w:val="20"/>
                <w:szCs w:val="20"/>
              </w:rPr>
            </w:pPr>
            <w:r w:rsidRPr="00661C36">
              <w:rPr>
                <w:sz w:val="20"/>
                <w:szCs w:val="20"/>
              </w:rPr>
              <w:t>4</w:t>
            </w:r>
          </w:p>
        </w:tc>
        <w:tc>
          <w:tcPr>
            <w:tcW w:w="1299" w:type="dxa"/>
            <w:tcBorders>
              <w:top w:val="single" w:sz="4" w:space="0" w:color="auto"/>
              <w:bottom w:val="single" w:sz="4" w:space="0" w:color="auto"/>
            </w:tcBorders>
          </w:tcPr>
          <w:p w14:paraId="641DF123" w14:textId="77777777" w:rsidR="00CF65EB" w:rsidRPr="00661C36" w:rsidRDefault="00CF65EB" w:rsidP="002F2D30">
            <w:pPr>
              <w:spacing w:line="360" w:lineRule="auto"/>
              <w:jc w:val="both"/>
              <w:rPr>
                <w:sz w:val="20"/>
                <w:szCs w:val="20"/>
              </w:rPr>
            </w:pPr>
            <w:r w:rsidRPr="00661C36">
              <w:rPr>
                <w:sz w:val="20"/>
                <w:szCs w:val="20"/>
              </w:rPr>
              <w:t>0</w:t>
            </w:r>
          </w:p>
        </w:tc>
        <w:tc>
          <w:tcPr>
            <w:tcW w:w="1444" w:type="dxa"/>
            <w:tcBorders>
              <w:top w:val="single" w:sz="4" w:space="0" w:color="auto"/>
              <w:bottom w:val="single" w:sz="4" w:space="0" w:color="auto"/>
            </w:tcBorders>
          </w:tcPr>
          <w:p w14:paraId="6BB8BF7A" w14:textId="77777777" w:rsidR="00CF65EB" w:rsidRPr="00661C36" w:rsidRDefault="00CF65EB" w:rsidP="002F2D30">
            <w:pPr>
              <w:spacing w:line="360" w:lineRule="auto"/>
              <w:jc w:val="both"/>
              <w:rPr>
                <w:sz w:val="20"/>
                <w:szCs w:val="20"/>
              </w:rPr>
            </w:pPr>
            <w:r w:rsidRPr="00661C36">
              <w:rPr>
                <w:sz w:val="20"/>
                <w:szCs w:val="20"/>
              </w:rPr>
              <w:t>0</w:t>
            </w:r>
          </w:p>
        </w:tc>
        <w:tc>
          <w:tcPr>
            <w:tcW w:w="1779" w:type="dxa"/>
            <w:tcBorders>
              <w:top w:val="single" w:sz="4" w:space="0" w:color="auto"/>
              <w:bottom w:val="single" w:sz="4" w:space="0" w:color="auto"/>
            </w:tcBorders>
          </w:tcPr>
          <w:p w14:paraId="29969D83" w14:textId="77777777" w:rsidR="00CF65EB" w:rsidRPr="00661C36" w:rsidRDefault="00CF65EB" w:rsidP="002F2D30">
            <w:pPr>
              <w:spacing w:line="360" w:lineRule="auto"/>
              <w:jc w:val="both"/>
              <w:rPr>
                <w:sz w:val="20"/>
                <w:szCs w:val="20"/>
              </w:rPr>
            </w:pPr>
            <w:r w:rsidRPr="00661C36">
              <w:rPr>
                <w:sz w:val="20"/>
                <w:szCs w:val="20"/>
              </w:rPr>
              <w:t>2.19</w:t>
            </w:r>
          </w:p>
        </w:tc>
      </w:tr>
      <w:tr w:rsidR="00661C36" w:rsidRPr="00661C36" w14:paraId="26C748C8" w14:textId="77777777" w:rsidTr="002F2D30">
        <w:trPr>
          <w:trHeight w:val="266"/>
          <w:jc w:val="center"/>
        </w:trPr>
        <w:tc>
          <w:tcPr>
            <w:tcW w:w="4333" w:type="dxa"/>
            <w:tcBorders>
              <w:top w:val="single" w:sz="4" w:space="0" w:color="auto"/>
              <w:bottom w:val="single" w:sz="4" w:space="0" w:color="auto"/>
            </w:tcBorders>
          </w:tcPr>
          <w:p w14:paraId="434DCD88" w14:textId="77777777" w:rsidR="00CF65EB" w:rsidRPr="00661C36" w:rsidRDefault="00CF65EB" w:rsidP="002F2D30">
            <w:pPr>
              <w:spacing w:line="360" w:lineRule="auto"/>
              <w:jc w:val="both"/>
              <w:rPr>
                <w:sz w:val="20"/>
                <w:szCs w:val="20"/>
              </w:rPr>
            </w:pPr>
            <w:r w:rsidRPr="00661C36">
              <w:rPr>
                <w:sz w:val="20"/>
                <w:szCs w:val="20"/>
              </w:rPr>
              <w:t>Treats stomach ache</w:t>
            </w:r>
          </w:p>
        </w:tc>
        <w:tc>
          <w:tcPr>
            <w:tcW w:w="1300" w:type="dxa"/>
            <w:tcBorders>
              <w:top w:val="single" w:sz="4" w:space="0" w:color="auto"/>
              <w:bottom w:val="single" w:sz="4" w:space="0" w:color="auto"/>
            </w:tcBorders>
          </w:tcPr>
          <w:p w14:paraId="1AD2AF4D" w14:textId="77777777" w:rsidR="00CF65EB" w:rsidRPr="00661C36" w:rsidRDefault="00CF65EB" w:rsidP="002F2D30">
            <w:pPr>
              <w:spacing w:line="360" w:lineRule="auto"/>
              <w:jc w:val="both"/>
              <w:rPr>
                <w:sz w:val="20"/>
                <w:szCs w:val="20"/>
              </w:rPr>
            </w:pPr>
            <w:r w:rsidRPr="00661C36">
              <w:rPr>
                <w:sz w:val="20"/>
                <w:szCs w:val="20"/>
              </w:rPr>
              <w:t>13</w:t>
            </w:r>
          </w:p>
        </w:tc>
        <w:tc>
          <w:tcPr>
            <w:tcW w:w="1299" w:type="dxa"/>
            <w:tcBorders>
              <w:top w:val="single" w:sz="4" w:space="0" w:color="auto"/>
              <w:bottom w:val="single" w:sz="4" w:space="0" w:color="auto"/>
            </w:tcBorders>
          </w:tcPr>
          <w:p w14:paraId="1F9BEF19" w14:textId="77777777" w:rsidR="00CF65EB" w:rsidRPr="00661C36" w:rsidRDefault="00CF65EB" w:rsidP="002F2D30">
            <w:pPr>
              <w:spacing w:line="360" w:lineRule="auto"/>
              <w:jc w:val="both"/>
              <w:rPr>
                <w:sz w:val="20"/>
                <w:szCs w:val="20"/>
              </w:rPr>
            </w:pPr>
            <w:r w:rsidRPr="00661C36">
              <w:rPr>
                <w:sz w:val="20"/>
                <w:szCs w:val="20"/>
              </w:rPr>
              <w:t>0</w:t>
            </w:r>
          </w:p>
        </w:tc>
        <w:tc>
          <w:tcPr>
            <w:tcW w:w="1444" w:type="dxa"/>
            <w:tcBorders>
              <w:top w:val="single" w:sz="4" w:space="0" w:color="auto"/>
              <w:bottom w:val="single" w:sz="4" w:space="0" w:color="auto"/>
            </w:tcBorders>
          </w:tcPr>
          <w:p w14:paraId="3C30488E" w14:textId="77777777" w:rsidR="00CF65EB" w:rsidRPr="00661C36" w:rsidRDefault="00CF65EB" w:rsidP="002F2D30">
            <w:pPr>
              <w:spacing w:line="360" w:lineRule="auto"/>
              <w:jc w:val="both"/>
              <w:rPr>
                <w:sz w:val="20"/>
                <w:szCs w:val="20"/>
              </w:rPr>
            </w:pPr>
            <w:r w:rsidRPr="00661C36">
              <w:rPr>
                <w:sz w:val="20"/>
                <w:szCs w:val="20"/>
              </w:rPr>
              <w:t>0</w:t>
            </w:r>
          </w:p>
        </w:tc>
        <w:tc>
          <w:tcPr>
            <w:tcW w:w="1779" w:type="dxa"/>
            <w:tcBorders>
              <w:top w:val="single" w:sz="4" w:space="0" w:color="auto"/>
              <w:bottom w:val="single" w:sz="4" w:space="0" w:color="auto"/>
            </w:tcBorders>
          </w:tcPr>
          <w:p w14:paraId="235C4B73" w14:textId="77777777" w:rsidR="00CF65EB" w:rsidRPr="00661C36" w:rsidRDefault="00CF65EB" w:rsidP="002F2D30">
            <w:pPr>
              <w:spacing w:line="360" w:lineRule="auto"/>
              <w:jc w:val="both"/>
              <w:rPr>
                <w:sz w:val="20"/>
                <w:szCs w:val="20"/>
              </w:rPr>
            </w:pPr>
            <w:r w:rsidRPr="00661C36">
              <w:rPr>
                <w:sz w:val="20"/>
                <w:szCs w:val="20"/>
              </w:rPr>
              <w:t>7.10</w:t>
            </w:r>
          </w:p>
        </w:tc>
      </w:tr>
      <w:tr w:rsidR="00661C36" w:rsidRPr="00661C36" w14:paraId="5154F324" w14:textId="77777777" w:rsidTr="002F2D30">
        <w:trPr>
          <w:trHeight w:val="266"/>
          <w:jc w:val="center"/>
        </w:trPr>
        <w:tc>
          <w:tcPr>
            <w:tcW w:w="4333" w:type="dxa"/>
            <w:tcBorders>
              <w:top w:val="single" w:sz="4" w:space="0" w:color="auto"/>
              <w:bottom w:val="single" w:sz="4" w:space="0" w:color="auto"/>
            </w:tcBorders>
          </w:tcPr>
          <w:p w14:paraId="463FD781" w14:textId="77777777" w:rsidR="00CF65EB" w:rsidRPr="00661C36" w:rsidRDefault="00CF65EB" w:rsidP="002F2D30">
            <w:pPr>
              <w:spacing w:line="360" w:lineRule="auto"/>
              <w:jc w:val="both"/>
              <w:rPr>
                <w:sz w:val="20"/>
                <w:szCs w:val="20"/>
              </w:rPr>
            </w:pPr>
            <w:r w:rsidRPr="00661C36">
              <w:rPr>
                <w:sz w:val="20"/>
                <w:szCs w:val="20"/>
              </w:rPr>
              <w:t>Cleanses uterine blood after childbirth</w:t>
            </w:r>
          </w:p>
        </w:tc>
        <w:tc>
          <w:tcPr>
            <w:tcW w:w="1300" w:type="dxa"/>
            <w:tcBorders>
              <w:top w:val="single" w:sz="4" w:space="0" w:color="auto"/>
              <w:bottom w:val="single" w:sz="4" w:space="0" w:color="auto"/>
            </w:tcBorders>
          </w:tcPr>
          <w:p w14:paraId="1A3B4835" w14:textId="77777777" w:rsidR="00CF65EB" w:rsidRPr="00661C36" w:rsidRDefault="00CF65EB" w:rsidP="002F2D30">
            <w:pPr>
              <w:spacing w:line="360" w:lineRule="auto"/>
              <w:jc w:val="both"/>
              <w:rPr>
                <w:sz w:val="20"/>
                <w:szCs w:val="20"/>
              </w:rPr>
            </w:pPr>
            <w:r w:rsidRPr="00661C36">
              <w:rPr>
                <w:sz w:val="20"/>
                <w:szCs w:val="20"/>
              </w:rPr>
              <w:t>4</w:t>
            </w:r>
          </w:p>
        </w:tc>
        <w:tc>
          <w:tcPr>
            <w:tcW w:w="1299" w:type="dxa"/>
            <w:tcBorders>
              <w:top w:val="single" w:sz="4" w:space="0" w:color="auto"/>
              <w:bottom w:val="single" w:sz="4" w:space="0" w:color="auto"/>
            </w:tcBorders>
          </w:tcPr>
          <w:p w14:paraId="6F4DD2A5" w14:textId="77777777" w:rsidR="00CF65EB" w:rsidRPr="00661C36" w:rsidRDefault="00CF65EB" w:rsidP="002F2D30">
            <w:pPr>
              <w:spacing w:line="360" w:lineRule="auto"/>
              <w:jc w:val="both"/>
              <w:rPr>
                <w:sz w:val="20"/>
                <w:szCs w:val="20"/>
              </w:rPr>
            </w:pPr>
            <w:r w:rsidRPr="00661C36">
              <w:rPr>
                <w:sz w:val="20"/>
                <w:szCs w:val="20"/>
              </w:rPr>
              <w:t>0</w:t>
            </w:r>
          </w:p>
        </w:tc>
        <w:tc>
          <w:tcPr>
            <w:tcW w:w="1444" w:type="dxa"/>
            <w:tcBorders>
              <w:top w:val="single" w:sz="4" w:space="0" w:color="auto"/>
              <w:bottom w:val="single" w:sz="4" w:space="0" w:color="auto"/>
            </w:tcBorders>
          </w:tcPr>
          <w:p w14:paraId="17970964" w14:textId="77777777" w:rsidR="00CF65EB" w:rsidRPr="00661C36" w:rsidRDefault="00CF65EB" w:rsidP="002F2D30">
            <w:pPr>
              <w:spacing w:line="360" w:lineRule="auto"/>
              <w:jc w:val="both"/>
              <w:rPr>
                <w:sz w:val="20"/>
                <w:szCs w:val="20"/>
              </w:rPr>
            </w:pPr>
            <w:r w:rsidRPr="00661C36">
              <w:rPr>
                <w:sz w:val="20"/>
                <w:szCs w:val="20"/>
              </w:rPr>
              <w:t>0</w:t>
            </w:r>
          </w:p>
        </w:tc>
        <w:tc>
          <w:tcPr>
            <w:tcW w:w="1779" w:type="dxa"/>
            <w:tcBorders>
              <w:top w:val="single" w:sz="4" w:space="0" w:color="auto"/>
              <w:bottom w:val="single" w:sz="4" w:space="0" w:color="auto"/>
            </w:tcBorders>
          </w:tcPr>
          <w:p w14:paraId="18500823" w14:textId="77777777" w:rsidR="00CF65EB" w:rsidRPr="00661C36" w:rsidRDefault="00CF65EB" w:rsidP="002F2D30">
            <w:pPr>
              <w:spacing w:line="360" w:lineRule="auto"/>
              <w:jc w:val="both"/>
              <w:rPr>
                <w:sz w:val="20"/>
                <w:szCs w:val="20"/>
              </w:rPr>
            </w:pPr>
            <w:r w:rsidRPr="00661C36">
              <w:rPr>
                <w:sz w:val="20"/>
                <w:szCs w:val="20"/>
              </w:rPr>
              <w:t>2.19</w:t>
            </w:r>
          </w:p>
        </w:tc>
      </w:tr>
      <w:tr w:rsidR="00661C36" w:rsidRPr="00661C36" w14:paraId="0FD71A78" w14:textId="77777777" w:rsidTr="002F2D30">
        <w:trPr>
          <w:trHeight w:val="252"/>
          <w:jc w:val="center"/>
        </w:trPr>
        <w:tc>
          <w:tcPr>
            <w:tcW w:w="4333" w:type="dxa"/>
            <w:tcBorders>
              <w:top w:val="single" w:sz="4" w:space="0" w:color="auto"/>
              <w:bottom w:val="single" w:sz="4" w:space="0" w:color="auto"/>
            </w:tcBorders>
          </w:tcPr>
          <w:p w14:paraId="43009068" w14:textId="77777777" w:rsidR="00CF65EB" w:rsidRPr="00661C36" w:rsidRDefault="00CF65EB" w:rsidP="002F2D30">
            <w:pPr>
              <w:spacing w:line="360" w:lineRule="auto"/>
              <w:jc w:val="both"/>
              <w:rPr>
                <w:sz w:val="20"/>
                <w:szCs w:val="20"/>
              </w:rPr>
            </w:pPr>
            <w:r w:rsidRPr="00661C36">
              <w:rPr>
                <w:sz w:val="20"/>
                <w:szCs w:val="20"/>
              </w:rPr>
              <w:t>Fighting sexual weakness</w:t>
            </w:r>
          </w:p>
        </w:tc>
        <w:tc>
          <w:tcPr>
            <w:tcW w:w="1300" w:type="dxa"/>
            <w:tcBorders>
              <w:top w:val="single" w:sz="4" w:space="0" w:color="auto"/>
              <w:bottom w:val="single" w:sz="4" w:space="0" w:color="auto"/>
            </w:tcBorders>
          </w:tcPr>
          <w:p w14:paraId="07B0C7F1" w14:textId="77777777" w:rsidR="00CF65EB" w:rsidRPr="00661C36" w:rsidRDefault="00CF65EB" w:rsidP="002F2D30">
            <w:pPr>
              <w:spacing w:line="360" w:lineRule="auto"/>
              <w:jc w:val="both"/>
              <w:rPr>
                <w:sz w:val="20"/>
                <w:szCs w:val="20"/>
              </w:rPr>
            </w:pPr>
            <w:r w:rsidRPr="00661C36">
              <w:rPr>
                <w:sz w:val="20"/>
                <w:szCs w:val="20"/>
              </w:rPr>
              <w:t>2</w:t>
            </w:r>
          </w:p>
        </w:tc>
        <w:tc>
          <w:tcPr>
            <w:tcW w:w="1299" w:type="dxa"/>
            <w:tcBorders>
              <w:top w:val="single" w:sz="4" w:space="0" w:color="auto"/>
              <w:bottom w:val="single" w:sz="4" w:space="0" w:color="auto"/>
            </w:tcBorders>
          </w:tcPr>
          <w:p w14:paraId="23F31A15" w14:textId="77777777" w:rsidR="00CF65EB" w:rsidRPr="00661C36" w:rsidRDefault="00CF65EB" w:rsidP="002F2D30">
            <w:pPr>
              <w:spacing w:line="360" w:lineRule="auto"/>
              <w:jc w:val="both"/>
              <w:rPr>
                <w:sz w:val="20"/>
                <w:szCs w:val="20"/>
              </w:rPr>
            </w:pPr>
            <w:r w:rsidRPr="00661C36">
              <w:rPr>
                <w:sz w:val="20"/>
                <w:szCs w:val="20"/>
              </w:rPr>
              <w:t>0</w:t>
            </w:r>
          </w:p>
        </w:tc>
        <w:tc>
          <w:tcPr>
            <w:tcW w:w="1444" w:type="dxa"/>
            <w:tcBorders>
              <w:top w:val="single" w:sz="4" w:space="0" w:color="auto"/>
              <w:bottom w:val="single" w:sz="4" w:space="0" w:color="auto"/>
            </w:tcBorders>
          </w:tcPr>
          <w:p w14:paraId="403C4D94" w14:textId="77777777" w:rsidR="00CF65EB" w:rsidRPr="00661C36" w:rsidRDefault="00CF65EB" w:rsidP="002F2D30">
            <w:pPr>
              <w:spacing w:line="360" w:lineRule="auto"/>
              <w:jc w:val="both"/>
              <w:rPr>
                <w:sz w:val="20"/>
                <w:szCs w:val="20"/>
              </w:rPr>
            </w:pPr>
            <w:r w:rsidRPr="00661C36">
              <w:rPr>
                <w:sz w:val="20"/>
                <w:szCs w:val="20"/>
              </w:rPr>
              <w:t>0</w:t>
            </w:r>
          </w:p>
        </w:tc>
        <w:tc>
          <w:tcPr>
            <w:tcW w:w="1779" w:type="dxa"/>
            <w:tcBorders>
              <w:top w:val="single" w:sz="4" w:space="0" w:color="auto"/>
              <w:bottom w:val="single" w:sz="4" w:space="0" w:color="auto"/>
            </w:tcBorders>
          </w:tcPr>
          <w:p w14:paraId="6478F836" w14:textId="77777777" w:rsidR="00CF65EB" w:rsidRPr="00661C36" w:rsidRDefault="00CF65EB" w:rsidP="002F2D30">
            <w:pPr>
              <w:spacing w:line="360" w:lineRule="auto"/>
              <w:jc w:val="both"/>
              <w:rPr>
                <w:sz w:val="20"/>
                <w:szCs w:val="20"/>
              </w:rPr>
            </w:pPr>
            <w:r w:rsidRPr="00661C36">
              <w:rPr>
                <w:sz w:val="20"/>
                <w:szCs w:val="20"/>
              </w:rPr>
              <w:t>1.09</w:t>
            </w:r>
          </w:p>
        </w:tc>
      </w:tr>
      <w:tr w:rsidR="00661C36" w:rsidRPr="00661C36" w14:paraId="38B167BC" w14:textId="77777777" w:rsidTr="002F2D30">
        <w:trPr>
          <w:trHeight w:val="266"/>
          <w:jc w:val="center"/>
        </w:trPr>
        <w:tc>
          <w:tcPr>
            <w:tcW w:w="4333" w:type="dxa"/>
            <w:tcBorders>
              <w:top w:val="single" w:sz="4" w:space="0" w:color="auto"/>
              <w:bottom w:val="single" w:sz="4" w:space="0" w:color="auto"/>
            </w:tcBorders>
          </w:tcPr>
          <w:p w14:paraId="4A1F21D2" w14:textId="77777777" w:rsidR="00CF65EB" w:rsidRPr="00661C36" w:rsidRDefault="00CF65EB" w:rsidP="002F2D30">
            <w:pPr>
              <w:spacing w:line="360" w:lineRule="auto"/>
              <w:jc w:val="both"/>
              <w:rPr>
                <w:sz w:val="20"/>
                <w:szCs w:val="20"/>
              </w:rPr>
            </w:pPr>
            <w:r w:rsidRPr="00661C36">
              <w:rPr>
                <w:sz w:val="20"/>
                <w:szCs w:val="20"/>
              </w:rPr>
              <w:t xml:space="preserve">Improves the taste of </w:t>
            </w:r>
            <w:proofErr w:type="spellStart"/>
            <w:r w:rsidRPr="00661C36">
              <w:rPr>
                <w:sz w:val="20"/>
                <w:szCs w:val="20"/>
              </w:rPr>
              <w:t>dolo</w:t>
            </w:r>
            <w:proofErr w:type="spellEnd"/>
          </w:p>
        </w:tc>
        <w:tc>
          <w:tcPr>
            <w:tcW w:w="1300" w:type="dxa"/>
            <w:tcBorders>
              <w:top w:val="single" w:sz="4" w:space="0" w:color="auto"/>
              <w:bottom w:val="single" w:sz="4" w:space="0" w:color="auto"/>
            </w:tcBorders>
          </w:tcPr>
          <w:p w14:paraId="27613FEB" w14:textId="77777777" w:rsidR="00CF65EB" w:rsidRPr="00661C36" w:rsidRDefault="00CF65EB" w:rsidP="002F2D30">
            <w:pPr>
              <w:spacing w:line="360" w:lineRule="auto"/>
              <w:jc w:val="both"/>
              <w:rPr>
                <w:sz w:val="20"/>
                <w:szCs w:val="20"/>
              </w:rPr>
            </w:pPr>
            <w:r w:rsidRPr="00661C36">
              <w:rPr>
                <w:sz w:val="20"/>
                <w:szCs w:val="20"/>
              </w:rPr>
              <w:t>0</w:t>
            </w:r>
          </w:p>
        </w:tc>
        <w:tc>
          <w:tcPr>
            <w:tcW w:w="1299" w:type="dxa"/>
            <w:tcBorders>
              <w:top w:val="single" w:sz="4" w:space="0" w:color="auto"/>
              <w:bottom w:val="single" w:sz="4" w:space="0" w:color="auto"/>
            </w:tcBorders>
          </w:tcPr>
          <w:p w14:paraId="58DDF0E9" w14:textId="77777777" w:rsidR="00CF65EB" w:rsidRPr="00661C36" w:rsidRDefault="00CF65EB" w:rsidP="002F2D30">
            <w:pPr>
              <w:spacing w:line="360" w:lineRule="auto"/>
              <w:jc w:val="both"/>
              <w:rPr>
                <w:sz w:val="20"/>
                <w:szCs w:val="20"/>
              </w:rPr>
            </w:pPr>
            <w:r w:rsidRPr="00661C36">
              <w:rPr>
                <w:sz w:val="20"/>
                <w:szCs w:val="20"/>
              </w:rPr>
              <w:t>10</w:t>
            </w:r>
          </w:p>
        </w:tc>
        <w:tc>
          <w:tcPr>
            <w:tcW w:w="1444" w:type="dxa"/>
            <w:tcBorders>
              <w:top w:val="single" w:sz="4" w:space="0" w:color="auto"/>
              <w:bottom w:val="single" w:sz="4" w:space="0" w:color="auto"/>
            </w:tcBorders>
          </w:tcPr>
          <w:p w14:paraId="557012FA" w14:textId="77777777" w:rsidR="00CF65EB" w:rsidRPr="00661C36" w:rsidRDefault="00CF65EB" w:rsidP="002F2D30">
            <w:pPr>
              <w:spacing w:line="360" w:lineRule="auto"/>
              <w:jc w:val="both"/>
              <w:rPr>
                <w:sz w:val="20"/>
                <w:szCs w:val="20"/>
              </w:rPr>
            </w:pPr>
            <w:r w:rsidRPr="00661C36">
              <w:rPr>
                <w:sz w:val="20"/>
                <w:szCs w:val="20"/>
              </w:rPr>
              <w:t>0</w:t>
            </w:r>
          </w:p>
        </w:tc>
        <w:tc>
          <w:tcPr>
            <w:tcW w:w="1779" w:type="dxa"/>
            <w:tcBorders>
              <w:top w:val="single" w:sz="4" w:space="0" w:color="auto"/>
              <w:bottom w:val="single" w:sz="4" w:space="0" w:color="auto"/>
            </w:tcBorders>
          </w:tcPr>
          <w:p w14:paraId="4794F615" w14:textId="77777777" w:rsidR="00CF65EB" w:rsidRPr="00661C36" w:rsidRDefault="00CF65EB" w:rsidP="002F2D30">
            <w:pPr>
              <w:spacing w:line="360" w:lineRule="auto"/>
              <w:jc w:val="both"/>
              <w:rPr>
                <w:sz w:val="20"/>
                <w:szCs w:val="20"/>
              </w:rPr>
            </w:pPr>
            <w:r w:rsidRPr="00661C36">
              <w:rPr>
                <w:sz w:val="20"/>
                <w:szCs w:val="20"/>
              </w:rPr>
              <w:t>5.46</w:t>
            </w:r>
          </w:p>
        </w:tc>
      </w:tr>
      <w:tr w:rsidR="00661C36" w:rsidRPr="00661C36" w14:paraId="5E897E33" w14:textId="77777777" w:rsidTr="002F2D30">
        <w:trPr>
          <w:trHeight w:val="266"/>
          <w:jc w:val="center"/>
        </w:trPr>
        <w:tc>
          <w:tcPr>
            <w:tcW w:w="4333" w:type="dxa"/>
            <w:tcBorders>
              <w:top w:val="single" w:sz="4" w:space="0" w:color="auto"/>
              <w:bottom w:val="single" w:sz="4" w:space="0" w:color="auto"/>
            </w:tcBorders>
          </w:tcPr>
          <w:p w14:paraId="08E5648D" w14:textId="77777777" w:rsidR="00CF65EB" w:rsidRPr="00661C36" w:rsidRDefault="00CF65EB" w:rsidP="002F2D30">
            <w:pPr>
              <w:spacing w:line="360" w:lineRule="auto"/>
              <w:jc w:val="both"/>
              <w:rPr>
                <w:sz w:val="20"/>
                <w:szCs w:val="20"/>
              </w:rPr>
            </w:pPr>
            <w:r w:rsidRPr="00661C36">
              <w:rPr>
                <w:sz w:val="20"/>
                <w:szCs w:val="20"/>
              </w:rPr>
              <w:t>Reduces the effect of alcohol on the nervous system</w:t>
            </w:r>
          </w:p>
        </w:tc>
        <w:tc>
          <w:tcPr>
            <w:tcW w:w="1300" w:type="dxa"/>
            <w:tcBorders>
              <w:top w:val="single" w:sz="4" w:space="0" w:color="auto"/>
              <w:bottom w:val="single" w:sz="4" w:space="0" w:color="auto"/>
            </w:tcBorders>
          </w:tcPr>
          <w:p w14:paraId="634F331D" w14:textId="77777777" w:rsidR="00CF65EB" w:rsidRPr="00661C36" w:rsidRDefault="00CF65EB" w:rsidP="002F2D30">
            <w:pPr>
              <w:spacing w:line="360" w:lineRule="auto"/>
              <w:jc w:val="both"/>
              <w:rPr>
                <w:sz w:val="20"/>
                <w:szCs w:val="20"/>
              </w:rPr>
            </w:pPr>
            <w:r w:rsidRPr="00661C36">
              <w:rPr>
                <w:sz w:val="20"/>
                <w:szCs w:val="20"/>
              </w:rPr>
              <w:t>0</w:t>
            </w:r>
          </w:p>
        </w:tc>
        <w:tc>
          <w:tcPr>
            <w:tcW w:w="1299" w:type="dxa"/>
            <w:tcBorders>
              <w:top w:val="single" w:sz="4" w:space="0" w:color="auto"/>
              <w:bottom w:val="single" w:sz="4" w:space="0" w:color="auto"/>
            </w:tcBorders>
          </w:tcPr>
          <w:p w14:paraId="7068BAB8" w14:textId="77777777" w:rsidR="00CF65EB" w:rsidRPr="00661C36" w:rsidRDefault="00CF65EB" w:rsidP="002F2D30">
            <w:pPr>
              <w:spacing w:line="360" w:lineRule="auto"/>
              <w:jc w:val="both"/>
              <w:rPr>
                <w:sz w:val="20"/>
                <w:szCs w:val="20"/>
              </w:rPr>
            </w:pPr>
            <w:r w:rsidRPr="00661C36">
              <w:rPr>
                <w:sz w:val="20"/>
                <w:szCs w:val="20"/>
              </w:rPr>
              <w:t>3</w:t>
            </w:r>
          </w:p>
        </w:tc>
        <w:tc>
          <w:tcPr>
            <w:tcW w:w="1444" w:type="dxa"/>
            <w:tcBorders>
              <w:top w:val="single" w:sz="4" w:space="0" w:color="auto"/>
              <w:bottom w:val="single" w:sz="4" w:space="0" w:color="auto"/>
            </w:tcBorders>
          </w:tcPr>
          <w:p w14:paraId="7CD02737" w14:textId="77777777" w:rsidR="00CF65EB" w:rsidRPr="00661C36" w:rsidRDefault="00CF65EB" w:rsidP="002F2D30">
            <w:pPr>
              <w:spacing w:line="360" w:lineRule="auto"/>
              <w:jc w:val="both"/>
              <w:rPr>
                <w:sz w:val="20"/>
                <w:szCs w:val="20"/>
              </w:rPr>
            </w:pPr>
            <w:r w:rsidRPr="00661C36">
              <w:rPr>
                <w:sz w:val="20"/>
                <w:szCs w:val="20"/>
              </w:rPr>
              <w:t>0</w:t>
            </w:r>
          </w:p>
        </w:tc>
        <w:tc>
          <w:tcPr>
            <w:tcW w:w="1779" w:type="dxa"/>
            <w:tcBorders>
              <w:top w:val="single" w:sz="4" w:space="0" w:color="auto"/>
              <w:bottom w:val="single" w:sz="4" w:space="0" w:color="auto"/>
            </w:tcBorders>
          </w:tcPr>
          <w:p w14:paraId="587D6B48" w14:textId="77777777" w:rsidR="00CF65EB" w:rsidRPr="00661C36" w:rsidRDefault="00CF65EB" w:rsidP="002F2D30">
            <w:pPr>
              <w:spacing w:line="360" w:lineRule="auto"/>
              <w:jc w:val="both"/>
              <w:rPr>
                <w:sz w:val="20"/>
                <w:szCs w:val="20"/>
              </w:rPr>
            </w:pPr>
            <w:r w:rsidRPr="00661C36">
              <w:rPr>
                <w:sz w:val="20"/>
                <w:szCs w:val="20"/>
              </w:rPr>
              <w:t>1.64</w:t>
            </w:r>
          </w:p>
        </w:tc>
      </w:tr>
      <w:tr w:rsidR="00CF65EB" w:rsidRPr="00661C36" w14:paraId="1EFAF944" w14:textId="77777777" w:rsidTr="002F2D30">
        <w:trPr>
          <w:trHeight w:val="252"/>
          <w:jc w:val="center"/>
        </w:trPr>
        <w:tc>
          <w:tcPr>
            <w:tcW w:w="4333" w:type="dxa"/>
            <w:tcBorders>
              <w:top w:val="single" w:sz="4" w:space="0" w:color="auto"/>
              <w:bottom w:val="single" w:sz="4" w:space="0" w:color="auto"/>
            </w:tcBorders>
          </w:tcPr>
          <w:p w14:paraId="5BBB4A96" w14:textId="77777777" w:rsidR="00CF65EB" w:rsidRPr="00661C36" w:rsidRDefault="00CF65EB" w:rsidP="002F2D30">
            <w:pPr>
              <w:spacing w:line="360" w:lineRule="auto"/>
              <w:jc w:val="both"/>
              <w:rPr>
                <w:sz w:val="20"/>
                <w:szCs w:val="20"/>
              </w:rPr>
            </w:pPr>
            <w:r w:rsidRPr="00661C36">
              <w:rPr>
                <w:sz w:val="20"/>
                <w:szCs w:val="20"/>
              </w:rPr>
              <w:t>Dispels evil spirits</w:t>
            </w:r>
          </w:p>
        </w:tc>
        <w:tc>
          <w:tcPr>
            <w:tcW w:w="1300" w:type="dxa"/>
            <w:tcBorders>
              <w:top w:val="single" w:sz="4" w:space="0" w:color="auto"/>
              <w:bottom w:val="single" w:sz="4" w:space="0" w:color="auto"/>
            </w:tcBorders>
          </w:tcPr>
          <w:p w14:paraId="3B293116" w14:textId="77777777" w:rsidR="00CF65EB" w:rsidRPr="00661C36" w:rsidRDefault="00CF65EB" w:rsidP="002F2D30">
            <w:pPr>
              <w:spacing w:line="360" w:lineRule="auto"/>
              <w:jc w:val="both"/>
              <w:rPr>
                <w:sz w:val="20"/>
                <w:szCs w:val="20"/>
              </w:rPr>
            </w:pPr>
            <w:r w:rsidRPr="00661C36">
              <w:rPr>
                <w:sz w:val="20"/>
                <w:szCs w:val="20"/>
              </w:rPr>
              <w:t>0</w:t>
            </w:r>
          </w:p>
        </w:tc>
        <w:tc>
          <w:tcPr>
            <w:tcW w:w="1299" w:type="dxa"/>
            <w:tcBorders>
              <w:top w:val="single" w:sz="4" w:space="0" w:color="auto"/>
              <w:bottom w:val="single" w:sz="4" w:space="0" w:color="auto"/>
            </w:tcBorders>
          </w:tcPr>
          <w:p w14:paraId="364CF59B" w14:textId="77777777" w:rsidR="00CF65EB" w:rsidRPr="00661C36" w:rsidRDefault="00CF65EB" w:rsidP="002F2D30">
            <w:pPr>
              <w:spacing w:line="360" w:lineRule="auto"/>
              <w:jc w:val="both"/>
              <w:rPr>
                <w:sz w:val="20"/>
                <w:szCs w:val="20"/>
              </w:rPr>
            </w:pPr>
            <w:r w:rsidRPr="00661C36">
              <w:rPr>
                <w:sz w:val="20"/>
                <w:szCs w:val="20"/>
              </w:rPr>
              <w:t>3</w:t>
            </w:r>
          </w:p>
        </w:tc>
        <w:tc>
          <w:tcPr>
            <w:tcW w:w="1444" w:type="dxa"/>
            <w:tcBorders>
              <w:top w:val="single" w:sz="4" w:space="0" w:color="auto"/>
              <w:bottom w:val="single" w:sz="4" w:space="0" w:color="auto"/>
            </w:tcBorders>
          </w:tcPr>
          <w:p w14:paraId="41770244" w14:textId="77777777" w:rsidR="00CF65EB" w:rsidRPr="00661C36" w:rsidRDefault="00CF65EB" w:rsidP="002F2D30">
            <w:pPr>
              <w:spacing w:line="360" w:lineRule="auto"/>
              <w:jc w:val="both"/>
              <w:rPr>
                <w:sz w:val="20"/>
                <w:szCs w:val="20"/>
              </w:rPr>
            </w:pPr>
            <w:r w:rsidRPr="00661C36">
              <w:rPr>
                <w:sz w:val="20"/>
                <w:szCs w:val="20"/>
              </w:rPr>
              <w:t>0</w:t>
            </w:r>
          </w:p>
        </w:tc>
        <w:tc>
          <w:tcPr>
            <w:tcW w:w="1779" w:type="dxa"/>
            <w:tcBorders>
              <w:top w:val="single" w:sz="4" w:space="0" w:color="auto"/>
              <w:bottom w:val="single" w:sz="4" w:space="0" w:color="auto"/>
            </w:tcBorders>
          </w:tcPr>
          <w:p w14:paraId="0D9EC512" w14:textId="77777777" w:rsidR="00CF65EB" w:rsidRPr="00661C36" w:rsidRDefault="00CF65EB" w:rsidP="002F2D30">
            <w:pPr>
              <w:spacing w:line="360" w:lineRule="auto"/>
              <w:jc w:val="both"/>
              <w:rPr>
                <w:sz w:val="20"/>
                <w:szCs w:val="20"/>
              </w:rPr>
            </w:pPr>
            <w:r w:rsidRPr="00661C36">
              <w:rPr>
                <w:sz w:val="20"/>
                <w:szCs w:val="20"/>
              </w:rPr>
              <w:t>1.64</w:t>
            </w:r>
          </w:p>
        </w:tc>
      </w:tr>
    </w:tbl>
    <w:p w14:paraId="7CF08CCD" w14:textId="77777777" w:rsidR="00CF65EB" w:rsidRPr="00661C36" w:rsidRDefault="00CF65EB" w:rsidP="00AA1833">
      <w:pPr>
        <w:pStyle w:val="Body"/>
        <w:spacing w:after="0"/>
        <w:rPr>
          <w:rFonts w:ascii="Arial" w:hAnsi="Arial" w:cs="Arial"/>
        </w:rPr>
      </w:pPr>
    </w:p>
    <w:p w14:paraId="15A0A12D" w14:textId="77777777" w:rsidR="00CF65EB" w:rsidRPr="00661C36" w:rsidRDefault="00CF65EB" w:rsidP="00AA1833">
      <w:pPr>
        <w:pStyle w:val="Body"/>
        <w:spacing w:after="0"/>
        <w:rPr>
          <w:rFonts w:ascii="Arial" w:hAnsi="Arial" w:cs="Arial"/>
        </w:rPr>
      </w:pPr>
    </w:p>
    <w:p w14:paraId="2D7499A2" w14:textId="77777777" w:rsidR="00CF65EB" w:rsidRPr="00661C36" w:rsidRDefault="00CF65EB" w:rsidP="00AA1833">
      <w:pPr>
        <w:pStyle w:val="Body"/>
        <w:spacing w:after="0"/>
        <w:rPr>
          <w:rFonts w:ascii="Arial" w:hAnsi="Arial" w:cs="Arial"/>
        </w:rPr>
      </w:pPr>
    </w:p>
    <w:p w14:paraId="7E42BCCA" w14:textId="373F93D1" w:rsidR="00547370" w:rsidRPr="00661C36" w:rsidRDefault="0018248D" w:rsidP="008C74E9">
      <w:pPr>
        <w:pStyle w:val="Body"/>
        <w:spacing w:after="0" w:line="480" w:lineRule="auto"/>
        <w:rPr>
          <w:rFonts w:ascii="Arial" w:hAnsi="Arial" w:cs="Arial"/>
          <w:b/>
          <w:sz w:val="22"/>
        </w:rPr>
      </w:pPr>
      <w:r w:rsidRPr="00661C36">
        <w:rPr>
          <w:rFonts w:ascii="Arial" w:hAnsi="Arial" w:cs="Arial"/>
          <w:b/>
          <w:caps/>
          <w:sz w:val="22"/>
        </w:rPr>
        <w:t xml:space="preserve">3.5 </w:t>
      </w:r>
      <w:r w:rsidRPr="00661C36">
        <w:rPr>
          <w:rFonts w:ascii="Arial" w:hAnsi="Arial" w:cs="Arial"/>
          <w:b/>
          <w:sz w:val="22"/>
        </w:rPr>
        <w:t xml:space="preserve">Cultural particularity with </w:t>
      </w:r>
      <w:r w:rsidRPr="00661C36">
        <w:rPr>
          <w:rFonts w:ascii="Arial" w:hAnsi="Arial" w:cs="Arial"/>
          <w:b/>
          <w:i/>
          <w:iCs/>
          <w:sz w:val="22"/>
        </w:rPr>
        <w:t>C. Marginella</w:t>
      </w:r>
    </w:p>
    <w:p w14:paraId="7B5F04EC" w14:textId="7CACE8A0" w:rsidR="0018248D" w:rsidRPr="00661C36" w:rsidRDefault="0018248D" w:rsidP="008C74E9">
      <w:pPr>
        <w:pStyle w:val="Body"/>
        <w:spacing w:after="0" w:line="480" w:lineRule="auto"/>
        <w:rPr>
          <w:rFonts w:ascii="Arial" w:hAnsi="Arial" w:cs="Arial"/>
        </w:rPr>
      </w:pPr>
      <w:r w:rsidRPr="00661C36">
        <w:rPr>
          <w:rFonts w:ascii="Arial" w:hAnsi="Arial" w:cs="Arial"/>
        </w:rPr>
        <w:t xml:space="preserve">The cultural particularities identified during this study relate to the collection and sale of </w:t>
      </w:r>
      <w:r w:rsidRPr="00661C36">
        <w:rPr>
          <w:rFonts w:ascii="Arial" w:hAnsi="Arial" w:cs="Arial"/>
          <w:i/>
          <w:iCs/>
        </w:rPr>
        <w:t>C. marginella</w:t>
      </w:r>
      <w:r w:rsidRPr="00661C36">
        <w:rPr>
          <w:rFonts w:ascii="Arial" w:hAnsi="Arial" w:cs="Arial"/>
        </w:rPr>
        <w:t xml:space="preserve"> (Table 5). Collecting </w:t>
      </w:r>
      <w:r w:rsidRPr="00661C36">
        <w:rPr>
          <w:rFonts w:ascii="Arial" w:hAnsi="Arial" w:cs="Arial"/>
          <w:i/>
          <w:iCs/>
        </w:rPr>
        <w:t>C. marginella</w:t>
      </w:r>
      <w:r w:rsidRPr="00661C36">
        <w:rPr>
          <w:rFonts w:ascii="Arial" w:hAnsi="Arial" w:cs="Arial"/>
        </w:rPr>
        <w:t xml:space="preserve"> is a traditional activity in all three localities. Access to collection sites was forbidden to outsiders and specific groups. In </w:t>
      </w:r>
      <w:proofErr w:type="spellStart"/>
      <w:r w:rsidRPr="00661C36">
        <w:rPr>
          <w:rFonts w:ascii="Arial" w:hAnsi="Arial" w:cs="Arial"/>
        </w:rPr>
        <w:t>Vinnogo</w:t>
      </w:r>
      <w:proofErr w:type="spellEnd"/>
      <w:r w:rsidRPr="00661C36">
        <w:rPr>
          <w:rFonts w:ascii="Arial" w:hAnsi="Arial" w:cs="Arial"/>
        </w:rPr>
        <w:t xml:space="preserve">, the hill on which </w:t>
      </w:r>
      <w:r w:rsidRPr="00661C36">
        <w:rPr>
          <w:rFonts w:ascii="Arial" w:hAnsi="Arial" w:cs="Arial"/>
          <w:i/>
          <w:iCs/>
        </w:rPr>
        <w:t>C. marginella</w:t>
      </w:r>
      <w:r w:rsidRPr="00661C36">
        <w:rPr>
          <w:rFonts w:ascii="Arial" w:hAnsi="Arial" w:cs="Arial"/>
        </w:rPr>
        <w:t xml:space="preserve"> was collected is off-limits to the natives of the town of </w:t>
      </w:r>
      <w:proofErr w:type="spellStart"/>
      <w:r w:rsidRPr="00661C36">
        <w:rPr>
          <w:rFonts w:ascii="Arial" w:hAnsi="Arial" w:cs="Arial"/>
        </w:rPr>
        <w:t>Meguet</w:t>
      </w:r>
      <w:proofErr w:type="spellEnd"/>
      <w:r w:rsidRPr="00661C36">
        <w:rPr>
          <w:rFonts w:ascii="Arial" w:hAnsi="Arial" w:cs="Arial"/>
        </w:rPr>
        <w:t xml:space="preserve">. In </w:t>
      </w:r>
      <w:proofErr w:type="spellStart"/>
      <w:r w:rsidRPr="00661C36">
        <w:rPr>
          <w:rFonts w:ascii="Arial" w:hAnsi="Arial" w:cs="Arial"/>
        </w:rPr>
        <w:t>Boudtenga</w:t>
      </w:r>
      <w:proofErr w:type="spellEnd"/>
      <w:r w:rsidRPr="00661C36">
        <w:rPr>
          <w:rFonts w:ascii="Arial" w:hAnsi="Arial" w:cs="Arial"/>
        </w:rPr>
        <w:t>, marketing the insect goes against custom.</w:t>
      </w:r>
    </w:p>
    <w:p w14:paraId="10A21090" w14:textId="77777777" w:rsidR="00CF65EB" w:rsidRPr="00661C36" w:rsidRDefault="00CF65EB" w:rsidP="00AA1833">
      <w:pPr>
        <w:pStyle w:val="Body"/>
        <w:spacing w:after="0"/>
        <w:rPr>
          <w:rFonts w:ascii="Arial" w:hAnsi="Arial" w:cs="Arial"/>
        </w:rPr>
      </w:pPr>
    </w:p>
    <w:p w14:paraId="2CB008CA" w14:textId="77777777" w:rsidR="008C74E9" w:rsidRPr="00661C36" w:rsidRDefault="008C74E9" w:rsidP="00AA1833">
      <w:pPr>
        <w:pStyle w:val="Body"/>
        <w:spacing w:after="0"/>
        <w:rPr>
          <w:rFonts w:ascii="Arial" w:hAnsi="Arial" w:cs="Arial"/>
        </w:rPr>
      </w:pPr>
    </w:p>
    <w:p w14:paraId="4D410893" w14:textId="5BD84A52" w:rsidR="00CF65EB" w:rsidRPr="00661C36" w:rsidRDefault="00CF65EB" w:rsidP="00AA1833">
      <w:pPr>
        <w:pStyle w:val="Body"/>
        <w:spacing w:after="0"/>
        <w:rPr>
          <w:rFonts w:ascii="Arial" w:hAnsi="Arial" w:cs="Arial"/>
        </w:rPr>
      </w:pPr>
      <w:r w:rsidRPr="00661C36">
        <w:rPr>
          <w:rFonts w:ascii="Arial" w:hAnsi="Arial" w:cs="Arial"/>
        </w:rPr>
        <w:t>Table 5: Cultural particularities according to the locality</w:t>
      </w:r>
    </w:p>
    <w:p w14:paraId="3CC6156C" w14:textId="77777777" w:rsidR="00CF65EB" w:rsidRPr="00661C36" w:rsidRDefault="00CF65EB" w:rsidP="00AA1833">
      <w:pPr>
        <w:pStyle w:val="Body"/>
        <w:spacing w:after="0"/>
        <w:rPr>
          <w:rFonts w:ascii="Arial" w:hAnsi="Arial" w:cs="Arial"/>
        </w:rPr>
      </w:pPr>
    </w:p>
    <w:tbl>
      <w:tblPr>
        <w:tblStyle w:val="PlainTable1"/>
        <w:tblW w:w="9606"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652"/>
        <w:gridCol w:w="1843"/>
        <w:gridCol w:w="1984"/>
        <w:gridCol w:w="2127"/>
      </w:tblGrid>
      <w:tr w:rsidR="00661C36" w:rsidRPr="00661C36" w14:paraId="0F8D4EFF" w14:textId="77777777" w:rsidTr="002F2D30">
        <w:trPr>
          <w:cnfStyle w:val="100000000000" w:firstRow="1" w:lastRow="0" w:firstColumn="0" w:lastColumn="0" w:oddVBand="0" w:evenVBand="0" w:oddHBand="0"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EEECE1" w:themeFill="background2"/>
            <w:vAlign w:val="center"/>
          </w:tcPr>
          <w:p w14:paraId="5BE6D9F0" w14:textId="77777777" w:rsidR="00CF65EB" w:rsidRPr="00661C36" w:rsidRDefault="00CF65EB" w:rsidP="002F2D30">
            <w:pPr>
              <w:spacing w:line="360" w:lineRule="auto"/>
              <w:rPr>
                <w:b w:val="0"/>
                <w:bCs w:val="0"/>
                <w:sz w:val="20"/>
                <w:szCs w:val="20"/>
              </w:rPr>
            </w:pPr>
            <w:r w:rsidRPr="00661C36">
              <w:rPr>
                <w:sz w:val="20"/>
                <w:szCs w:val="20"/>
              </w:rPr>
              <w:t xml:space="preserve">Cultural </w:t>
            </w:r>
            <w:proofErr w:type="spellStart"/>
            <w:r w:rsidRPr="00661C36">
              <w:rPr>
                <w:sz w:val="20"/>
                <w:szCs w:val="20"/>
              </w:rPr>
              <w:t>particularity</w:t>
            </w:r>
            <w:proofErr w:type="spellEnd"/>
          </w:p>
        </w:tc>
        <w:tc>
          <w:tcPr>
            <w:tcW w:w="1843" w:type="dxa"/>
            <w:shd w:val="clear" w:color="auto" w:fill="EEECE1" w:themeFill="background2"/>
          </w:tcPr>
          <w:p w14:paraId="4243C293" w14:textId="77777777" w:rsidR="00CF65EB" w:rsidRPr="00661C36" w:rsidRDefault="00CF65EB" w:rsidP="002F2D30">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proofErr w:type="spellStart"/>
            <w:r w:rsidRPr="00661C36">
              <w:rPr>
                <w:sz w:val="20"/>
                <w:szCs w:val="20"/>
              </w:rPr>
              <w:t>Pagou</w:t>
            </w:r>
            <w:proofErr w:type="spellEnd"/>
          </w:p>
        </w:tc>
        <w:tc>
          <w:tcPr>
            <w:tcW w:w="1984" w:type="dxa"/>
            <w:shd w:val="clear" w:color="auto" w:fill="EEECE1" w:themeFill="background2"/>
          </w:tcPr>
          <w:p w14:paraId="3C8C5AF1" w14:textId="77777777" w:rsidR="00CF65EB" w:rsidRPr="00661C36" w:rsidRDefault="00CF65EB" w:rsidP="002F2D30">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661C36">
              <w:rPr>
                <w:sz w:val="20"/>
                <w:szCs w:val="20"/>
              </w:rPr>
              <w:t>Vinnogo</w:t>
            </w:r>
            <w:proofErr w:type="spellEnd"/>
          </w:p>
        </w:tc>
        <w:tc>
          <w:tcPr>
            <w:tcW w:w="2127" w:type="dxa"/>
            <w:shd w:val="clear" w:color="auto" w:fill="EEECE1" w:themeFill="background2"/>
          </w:tcPr>
          <w:p w14:paraId="6F89ABB6" w14:textId="77777777" w:rsidR="00CF65EB" w:rsidRPr="00661C36" w:rsidRDefault="00CF65EB" w:rsidP="002F2D30">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661C36">
              <w:rPr>
                <w:sz w:val="20"/>
                <w:szCs w:val="20"/>
              </w:rPr>
              <w:t>Boudtenga</w:t>
            </w:r>
            <w:proofErr w:type="spellEnd"/>
          </w:p>
        </w:tc>
      </w:tr>
      <w:tr w:rsidR="00661C36" w:rsidRPr="00661C36" w14:paraId="10CD2223" w14:textId="77777777" w:rsidTr="002F2D30">
        <w:trPr>
          <w:cnfStyle w:val="000000100000" w:firstRow="0" w:lastRow="0" w:firstColumn="0" w:lastColumn="0" w:oddVBand="0" w:evenVBand="0" w:oddHBand="1" w:evenHBand="0" w:firstRowFirstColumn="0" w:firstRowLastColumn="0" w:lastRowFirstColumn="0" w:lastRowLastColumn="0"/>
          <w:trHeight w:val="933"/>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vAlign w:val="center"/>
          </w:tcPr>
          <w:p w14:paraId="3B1C3313" w14:textId="6C009F64" w:rsidR="00CF65EB" w:rsidRPr="00661C36" w:rsidRDefault="00CF65EB" w:rsidP="002F2D30">
            <w:pPr>
              <w:spacing w:line="360" w:lineRule="auto"/>
              <w:rPr>
                <w:sz w:val="20"/>
                <w:szCs w:val="20"/>
              </w:rPr>
            </w:pPr>
            <w:r w:rsidRPr="00661C36">
              <w:rPr>
                <w:sz w:val="20"/>
                <w:szCs w:val="20"/>
              </w:rPr>
              <w:lastRenderedPageBreak/>
              <w:t xml:space="preserve">Collet </w:t>
            </w:r>
          </w:p>
        </w:tc>
        <w:tc>
          <w:tcPr>
            <w:tcW w:w="1843" w:type="dxa"/>
            <w:shd w:val="clear" w:color="auto" w:fill="auto"/>
          </w:tcPr>
          <w:p w14:paraId="43E040B6" w14:textId="77777777" w:rsidR="00CF65EB" w:rsidRPr="00661C36" w:rsidRDefault="00CF65EB" w:rsidP="002F2D30">
            <w:pPr>
              <w:spacing w:line="360"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661C36">
              <w:rPr>
                <w:sz w:val="20"/>
                <w:szCs w:val="20"/>
                <w:lang w:val="en-US"/>
              </w:rPr>
              <w:t>An ancestral tradition;</w:t>
            </w:r>
          </w:p>
          <w:p w14:paraId="0D1F53AC" w14:textId="77777777" w:rsidR="00CF65EB" w:rsidRPr="00661C36" w:rsidRDefault="00CF65EB" w:rsidP="002F2D30">
            <w:pPr>
              <w:spacing w:line="360"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661C36">
              <w:rPr>
                <w:sz w:val="20"/>
                <w:szCs w:val="20"/>
                <w:lang w:val="en-US"/>
              </w:rPr>
              <w:t>Forbidden to pregnant women</w:t>
            </w:r>
          </w:p>
        </w:tc>
        <w:tc>
          <w:tcPr>
            <w:tcW w:w="1984" w:type="dxa"/>
            <w:shd w:val="clear" w:color="auto" w:fill="auto"/>
          </w:tcPr>
          <w:p w14:paraId="05D9A0E4" w14:textId="77777777" w:rsidR="00CF65EB" w:rsidRPr="00661C36" w:rsidRDefault="00CF65EB" w:rsidP="002F2D30">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661C36">
              <w:rPr>
                <w:sz w:val="20"/>
                <w:szCs w:val="20"/>
              </w:rPr>
              <w:t>An ancestral tradition</w:t>
            </w:r>
          </w:p>
        </w:tc>
        <w:tc>
          <w:tcPr>
            <w:tcW w:w="2127" w:type="dxa"/>
            <w:shd w:val="clear" w:color="auto" w:fill="auto"/>
          </w:tcPr>
          <w:p w14:paraId="08FDEF2C" w14:textId="77777777" w:rsidR="00CF65EB" w:rsidRPr="00661C36" w:rsidRDefault="00CF65EB" w:rsidP="002F2D30">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661C36">
              <w:rPr>
                <w:sz w:val="20"/>
                <w:szCs w:val="20"/>
              </w:rPr>
              <w:t>An ancestral tradition</w:t>
            </w:r>
          </w:p>
        </w:tc>
      </w:tr>
      <w:tr w:rsidR="00661C36" w:rsidRPr="00661C36" w14:paraId="13669EAA" w14:textId="77777777" w:rsidTr="002F2D30">
        <w:trPr>
          <w:trHeight w:val="361"/>
          <w:jc w:val="center"/>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8A34034" w14:textId="77777777" w:rsidR="00CF65EB" w:rsidRPr="00661C36" w:rsidRDefault="00CF65EB" w:rsidP="002F2D30">
            <w:pPr>
              <w:spacing w:line="360" w:lineRule="auto"/>
              <w:rPr>
                <w:sz w:val="20"/>
                <w:szCs w:val="20"/>
              </w:rPr>
            </w:pPr>
            <w:r w:rsidRPr="00661C36">
              <w:rPr>
                <w:sz w:val="20"/>
                <w:szCs w:val="20"/>
              </w:rPr>
              <w:t>Access to collection sites</w:t>
            </w:r>
          </w:p>
        </w:tc>
        <w:tc>
          <w:tcPr>
            <w:tcW w:w="1843" w:type="dxa"/>
          </w:tcPr>
          <w:p w14:paraId="19E2DA2B" w14:textId="21EDBF25" w:rsidR="00CF65EB" w:rsidRPr="00661C36" w:rsidRDefault="00CF65EB" w:rsidP="002F2D30">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61C36">
              <w:rPr>
                <w:sz w:val="20"/>
                <w:szCs w:val="20"/>
              </w:rPr>
              <w:t>Reserved</w:t>
            </w:r>
            <w:proofErr w:type="spellEnd"/>
            <w:r w:rsidRPr="00661C36">
              <w:rPr>
                <w:sz w:val="20"/>
                <w:szCs w:val="20"/>
              </w:rPr>
              <w:t xml:space="preserve"> for local </w:t>
            </w:r>
            <w:proofErr w:type="spellStart"/>
            <w:r w:rsidR="00136551" w:rsidRPr="00661C36">
              <w:rPr>
                <w:sz w:val="20"/>
                <w:szCs w:val="20"/>
              </w:rPr>
              <w:t>residnts</w:t>
            </w:r>
            <w:proofErr w:type="spellEnd"/>
          </w:p>
        </w:tc>
        <w:tc>
          <w:tcPr>
            <w:tcW w:w="1984" w:type="dxa"/>
          </w:tcPr>
          <w:p w14:paraId="2ED85DD7" w14:textId="3A7138BE" w:rsidR="00CF65EB" w:rsidRPr="00661C36" w:rsidRDefault="00CF65EB" w:rsidP="002F2D30">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61C36">
              <w:rPr>
                <w:sz w:val="20"/>
                <w:szCs w:val="20"/>
              </w:rPr>
              <w:t>Reserved</w:t>
            </w:r>
            <w:proofErr w:type="spellEnd"/>
            <w:r w:rsidRPr="00661C36">
              <w:rPr>
                <w:sz w:val="20"/>
                <w:szCs w:val="20"/>
              </w:rPr>
              <w:t xml:space="preserve"> for local </w:t>
            </w:r>
            <w:proofErr w:type="spellStart"/>
            <w:r w:rsidR="00136551" w:rsidRPr="00661C36">
              <w:rPr>
                <w:sz w:val="20"/>
                <w:szCs w:val="20"/>
              </w:rPr>
              <w:t>residnts</w:t>
            </w:r>
            <w:proofErr w:type="spellEnd"/>
          </w:p>
        </w:tc>
        <w:tc>
          <w:tcPr>
            <w:tcW w:w="2127" w:type="dxa"/>
          </w:tcPr>
          <w:p w14:paraId="3D94E01D" w14:textId="7FC0DE35" w:rsidR="00CF65EB" w:rsidRPr="00661C36" w:rsidRDefault="00CF65EB" w:rsidP="002F2D30">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61C36">
              <w:rPr>
                <w:sz w:val="20"/>
                <w:szCs w:val="20"/>
              </w:rPr>
              <w:t>Reserved</w:t>
            </w:r>
            <w:proofErr w:type="spellEnd"/>
            <w:r w:rsidRPr="00661C36">
              <w:rPr>
                <w:sz w:val="20"/>
                <w:szCs w:val="20"/>
              </w:rPr>
              <w:t xml:space="preserve"> for local </w:t>
            </w:r>
            <w:proofErr w:type="spellStart"/>
            <w:r w:rsidR="00136551" w:rsidRPr="00661C36">
              <w:rPr>
                <w:sz w:val="20"/>
                <w:szCs w:val="20"/>
              </w:rPr>
              <w:t>residnts</w:t>
            </w:r>
            <w:proofErr w:type="spellEnd"/>
          </w:p>
        </w:tc>
      </w:tr>
      <w:tr w:rsidR="00661C36" w:rsidRPr="00661C36" w14:paraId="6592D489" w14:textId="77777777" w:rsidTr="002F2D30">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vAlign w:val="center"/>
          </w:tcPr>
          <w:p w14:paraId="62E1A956" w14:textId="16E7437F" w:rsidR="00CF65EB" w:rsidRPr="00661C36" w:rsidRDefault="00136551" w:rsidP="002F2D30">
            <w:pPr>
              <w:spacing w:line="360" w:lineRule="auto"/>
              <w:rPr>
                <w:sz w:val="20"/>
                <w:szCs w:val="20"/>
              </w:rPr>
            </w:pPr>
            <w:r w:rsidRPr="00661C36">
              <w:rPr>
                <w:sz w:val="20"/>
                <w:szCs w:val="20"/>
              </w:rPr>
              <w:t>Commercialisation</w:t>
            </w:r>
          </w:p>
        </w:tc>
        <w:tc>
          <w:tcPr>
            <w:tcW w:w="1843" w:type="dxa"/>
            <w:shd w:val="clear" w:color="auto" w:fill="auto"/>
          </w:tcPr>
          <w:p w14:paraId="062A3052" w14:textId="77777777" w:rsidR="00CF65EB" w:rsidRPr="00661C36" w:rsidRDefault="00CF65EB" w:rsidP="00CF65EB">
            <w:pPr>
              <w:pStyle w:val="ListParagraph"/>
              <w:numPr>
                <w:ilvl w:val="0"/>
                <w:numId w:val="33"/>
              </w:numPr>
              <w:spacing w:after="0"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984" w:type="dxa"/>
            <w:shd w:val="clear" w:color="auto" w:fill="auto"/>
          </w:tcPr>
          <w:p w14:paraId="1B8C78BB" w14:textId="77777777" w:rsidR="00CF65EB" w:rsidRPr="00661C36" w:rsidRDefault="00CF65EB" w:rsidP="00CF65EB">
            <w:pPr>
              <w:pStyle w:val="ListParagraph"/>
              <w:numPr>
                <w:ilvl w:val="0"/>
                <w:numId w:val="33"/>
              </w:numPr>
              <w:spacing w:after="0"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27" w:type="dxa"/>
            <w:shd w:val="clear" w:color="auto" w:fill="auto"/>
          </w:tcPr>
          <w:p w14:paraId="77006796" w14:textId="77777777" w:rsidR="00CF65EB" w:rsidRPr="00661C36" w:rsidRDefault="00CF65EB" w:rsidP="002F2D30">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61C36">
              <w:rPr>
                <w:sz w:val="20"/>
                <w:szCs w:val="20"/>
              </w:rPr>
              <w:t>Prohibition of sale</w:t>
            </w:r>
          </w:p>
        </w:tc>
      </w:tr>
    </w:tbl>
    <w:p w14:paraId="3747A69D" w14:textId="77777777" w:rsidR="00CF65EB" w:rsidRPr="00661C36" w:rsidRDefault="00CF65EB" w:rsidP="00AA1833">
      <w:pPr>
        <w:pStyle w:val="Body"/>
        <w:spacing w:after="0"/>
        <w:rPr>
          <w:rFonts w:ascii="Arial" w:hAnsi="Arial" w:cs="Arial"/>
        </w:rPr>
      </w:pPr>
    </w:p>
    <w:p w14:paraId="070D132D" w14:textId="77777777" w:rsidR="00CF65EB" w:rsidRPr="00661C36" w:rsidRDefault="00CF65EB" w:rsidP="00AA1833">
      <w:pPr>
        <w:pStyle w:val="Body"/>
        <w:spacing w:after="0"/>
        <w:rPr>
          <w:rFonts w:ascii="Arial" w:hAnsi="Arial" w:cs="Arial"/>
        </w:rPr>
      </w:pPr>
    </w:p>
    <w:p w14:paraId="45FAB9D1" w14:textId="77777777" w:rsidR="0018248D" w:rsidRPr="00661C36" w:rsidRDefault="0018248D" w:rsidP="00AA1833">
      <w:pPr>
        <w:pStyle w:val="Body"/>
        <w:spacing w:after="0"/>
        <w:rPr>
          <w:rFonts w:ascii="Arial" w:hAnsi="Arial" w:cs="Arial"/>
        </w:rPr>
      </w:pPr>
    </w:p>
    <w:p w14:paraId="3607EA31" w14:textId="0FB94E35" w:rsidR="009956D3" w:rsidRPr="00661C36" w:rsidRDefault="0018248D" w:rsidP="008C74E9">
      <w:pPr>
        <w:pStyle w:val="Head1"/>
        <w:spacing w:after="0" w:line="480" w:lineRule="auto"/>
        <w:jc w:val="both"/>
        <w:rPr>
          <w:rFonts w:ascii="Arial" w:hAnsi="Arial" w:cs="Arial"/>
        </w:rPr>
      </w:pPr>
      <w:r w:rsidRPr="00661C36">
        <w:rPr>
          <w:rFonts w:ascii="Arial" w:hAnsi="Arial" w:cs="Arial"/>
        </w:rPr>
        <w:t>4. Discussion</w:t>
      </w:r>
    </w:p>
    <w:p w14:paraId="0E94BAEB" w14:textId="52FA1029" w:rsidR="00547370" w:rsidRPr="00661C36" w:rsidRDefault="009956D3" w:rsidP="008C74E9">
      <w:pPr>
        <w:pStyle w:val="Body"/>
        <w:spacing w:after="0" w:line="480" w:lineRule="auto"/>
        <w:rPr>
          <w:rFonts w:ascii="Arial" w:hAnsi="Arial" w:cs="Arial"/>
          <w:b/>
          <w:sz w:val="22"/>
        </w:rPr>
      </w:pPr>
      <w:r w:rsidRPr="00661C36">
        <w:rPr>
          <w:rFonts w:ascii="Arial" w:hAnsi="Arial" w:cs="Arial"/>
          <w:b/>
          <w:caps/>
          <w:sz w:val="22"/>
        </w:rPr>
        <w:t xml:space="preserve">4.1 </w:t>
      </w:r>
      <w:r w:rsidRPr="00661C36">
        <w:rPr>
          <w:rFonts w:ascii="Arial" w:hAnsi="Arial" w:cs="Arial"/>
          <w:b/>
          <w:sz w:val="22"/>
        </w:rPr>
        <w:t>Local knowledge extent on edible insects</w:t>
      </w:r>
    </w:p>
    <w:p w14:paraId="0A5CE881" w14:textId="6238A825" w:rsidR="0018248D" w:rsidRPr="00661C36" w:rsidRDefault="009956D3" w:rsidP="008C74E9">
      <w:pPr>
        <w:pStyle w:val="Body"/>
        <w:spacing w:line="480" w:lineRule="auto"/>
        <w:rPr>
          <w:rFonts w:ascii="Arial" w:hAnsi="Arial" w:cs="Arial"/>
        </w:rPr>
      </w:pPr>
      <w:r w:rsidRPr="00661C36">
        <w:rPr>
          <w:rFonts w:ascii="Arial" w:hAnsi="Arial" w:cs="Arial"/>
        </w:rPr>
        <w:t xml:space="preserve">Our results showed that in addition to </w:t>
      </w:r>
      <w:r w:rsidRPr="00661C36">
        <w:rPr>
          <w:rFonts w:ascii="Arial" w:hAnsi="Arial" w:cs="Arial"/>
          <w:i/>
          <w:iCs/>
        </w:rPr>
        <w:t>C. marginella</w:t>
      </w:r>
      <w:r w:rsidRPr="00661C36">
        <w:rPr>
          <w:rFonts w:ascii="Arial" w:hAnsi="Arial" w:cs="Arial"/>
        </w:rPr>
        <w:t xml:space="preserve">, which is widely consumed in all three localities, four other edible insect species were cited, belonging to three orders. These insects had already been cited by </w:t>
      </w:r>
      <w:proofErr w:type="spellStart"/>
      <w:r w:rsidRPr="00661C36">
        <w:rPr>
          <w:rFonts w:ascii="Arial" w:hAnsi="Arial" w:cs="Arial"/>
        </w:rPr>
        <w:t>Séré</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(2018) in the northern </w:t>
      </w:r>
      <w:proofErr w:type="spellStart"/>
      <w:r w:rsidRPr="00661C36">
        <w:rPr>
          <w:rFonts w:ascii="Arial" w:hAnsi="Arial" w:cs="Arial"/>
        </w:rPr>
        <w:t>Sudanian</w:t>
      </w:r>
      <w:proofErr w:type="spellEnd"/>
      <w:r w:rsidRPr="00661C36">
        <w:rPr>
          <w:rFonts w:ascii="Arial" w:hAnsi="Arial" w:cs="Arial"/>
        </w:rPr>
        <w:t xml:space="preserve"> region. However, to our best knowledge </w:t>
      </w:r>
      <w:r w:rsidRPr="00661C36">
        <w:rPr>
          <w:rFonts w:ascii="Arial" w:hAnsi="Arial" w:cs="Arial"/>
          <w:i/>
          <w:iCs/>
        </w:rPr>
        <w:t xml:space="preserve">S. </w:t>
      </w:r>
      <w:proofErr w:type="spellStart"/>
      <w:r w:rsidRPr="00661C36">
        <w:rPr>
          <w:rFonts w:ascii="Arial" w:hAnsi="Arial" w:cs="Arial"/>
          <w:i/>
          <w:iCs/>
        </w:rPr>
        <w:t>interrupta</w:t>
      </w:r>
      <w:proofErr w:type="spellEnd"/>
      <w:r w:rsidRPr="00661C36">
        <w:rPr>
          <w:rFonts w:ascii="Arial" w:hAnsi="Arial" w:cs="Arial"/>
        </w:rPr>
        <w:t xml:space="preserve"> is cited for the first time as an edible insect in this region. Insect consumption could be linked to the fact that insects are an abundant and very cheap source of protein. Indeed, according to Katz (1996), insects are an interesting protein supplement for rural populations whose consumption of animal proteins is low and mainly festive. Insects are eaten for their taste and tradition. Our results showed that the Bissa and Mossi were the ethnic groups that consumed the most </w:t>
      </w:r>
      <w:r w:rsidRPr="00661C36">
        <w:rPr>
          <w:rFonts w:ascii="Arial" w:hAnsi="Arial" w:cs="Arial"/>
          <w:i/>
          <w:iCs/>
        </w:rPr>
        <w:t>C. marginella</w:t>
      </w:r>
      <w:r w:rsidRPr="00661C36">
        <w:rPr>
          <w:rFonts w:ascii="Arial" w:hAnsi="Arial" w:cs="Arial"/>
        </w:rPr>
        <w:t xml:space="preserve"> in the three localities. This could be due to the fact that </w:t>
      </w:r>
      <w:r w:rsidRPr="00661C36">
        <w:rPr>
          <w:rFonts w:ascii="Arial" w:hAnsi="Arial" w:cs="Arial"/>
          <w:i/>
          <w:iCs/>
        </w:rPr>
        <w:t>C. marginella</w:t>
      </w:r>
      <w:r w:rsidRPr="00661C36">
        <w:rPr>
          <w:rFonts w:ascii="Arial" w:hAnsi="Arial" w:cs="Arial"/>
        </w:rPr>
        <w:t xml:space="preserve"> consumption is cultural in these localities.</w:t>
      </w:r>
      <w:r w:rsidR="00547370" w:rsidRPr="00661C36">
        <w:rPr>
          <w:rFonts w:ascii="Arial" w:hAnsi="Arial" w:cs="Arial"/>
        </w:rPr>
        <w:t xml:space="preserve"> </w:t>
      </w:r>
      <w:r w:rsidRPr="00661C36">
        <w:rPr>
          <w:rFonts w:ascii="Arial" w:hAnsi="Arial" w:cs="Arial"/>
        </w:rPr>
        <w:t xml:space="preserve">However, the frequency with which edible insects were cited varied according to locality and ethnic group. Edible insects were cited very low among the </w:t>
      </w:r>
      <w:proofErr w:type="spellStart"/>
      <w:r w:rsidRPr="00661C36">
        <w:rPr>
          <w:rFonts w:ascii="Arial" w:hAnsi="Arial" w:cs="Arial"/>
        </w:rPr>
        <w:t>Peulh</w:t>
      </w:r>
      <w:proofErr w:type="spellEnd"/>
      <w:r w:rsidRPr="00661C36">
        <w:rPr>
          <w:rFonts w:ascii="Arial" w:hAnsi="Arial" w:cs="Arial"/>
        </w:rPr>
        <w:t xml:space="preserve">. Riggi </w:t>
      </w:r>
      <w:r w:rsidRPr="00661C36">
        <w:rPr>
          <w:rFonts w:ascii="Arial" w:hAnsi="Arial" w:cs="Arial"/>
          <w:i/>
          <w:iCs/>
        </w:rPr>
        <w:t>et al.</w:t>
      </w:r>
      <w:r w:rsidRPr="00661C36">
        <w:rPr>
          <w:rFonts w:ascii="Arial" w:hAnsi="Arial" w:cs="Arial"/>
        </w:rPr>
        <w:t xml:space="preserve"> (2016) also observed a difference in edible insect preferences between ethnic groups in Benin. </w:t>
      </w:r>
      <w:proofErr w:type="spellStart"/>
      <w:r w:rsidRPr="00661C36">
        <w:rPr>
          <w:rFonts w:ascii="Arial" w:hAnsi="Arial" w:cs="Arial"/>
        </w:rPr>
        <w:t>Oryctes</w:t>
      </w:r>
      <w:proofErr w:type="spellEnd"/>
      <w:r w:rsidRPr="00661C36">
        <w:rPr>
          <w:rFonts w:ascii="Arial" w:hAnsi="Arial" w:cs="Arial"/>
        </w:rPr>
        <w:t xml:space="preserve"> spp. larvae, appreciated by the Anii and Fon ethnic groups, are not eaten by the </w:t>
      </w:r>
      <w:proofErr w:type="spellStart"/>
      <w:r w:rsidRPr="00661C36">
        <w:rPr>
          <w:rFonts w:ascii="Arial" w:hAnsi="Arial" w:cs="Arial"/>
        </w:rPr>
        <w:t>Waama</w:t>
      </w:r>
      <w:proofErr w:type="spellEnd"/>
      <w:r w:rsidRPr="00661C36">
        <w:rPr>
          <w:rFonts w:ascii="Arial" w:hAnsi="Arial" w:cs="Arial"/>
        </w:rPr>
        <w:t xml:space="preserve"> in Benin (</w:t>
      </w:r>
      <w:proofErr w:type="spellStart"/>
      <w:r w:rsidRPr="00661C36">
        <w:rPr>
          <w:rFonts w:ascii="Arial" w:hAnsi="Arial" w:cs="Arial"/>
        </w:rPr>
        <w:t>Riggi</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2016). According to </w:t>
      </w:r>
      <w:proofErr w:type="spellStart"/>
      <w:r w:rsidRPr="00661C36">
        <w:rPr>
          <w:rFonts w:ascii="Arial" w:hAnsi="Arial" w:cs="Arial"/>
        </w:rPr>
        <w:t>Séré</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(2018), the diversity of insects consumed is associated to the availability of species and the dietary and cultural habits of populations. This could explain the variation in </w:t>
      </w:r>
      <w:r w:rsidR="00502024" w:rsidRPr="00661C36">
        <w:rPr>
          <w:rFonts w:ascii="Arial" w:hAnsi="Arial" w:cs="Arial"/>
        </w:rPr>
        <w:t>mention</w:t>
      </w:r>
      <w:r w:rsidRPr="00661C36">
        <w:rPr>
          <w:rFonts w:ascii="Arial" w:hAnsi="Arial" w:cs="Arial"/>
        </w:rPr>
        <w:t xml:space="preserve"> frequencies from one ethnic group to another in the localities surveyed. Preference has also been reported to be associated with appetence (</w:t>
      </w:r>
      <w:bookmarkStart w:id="7" w:name="_Hlk214963758"/>
      <w:r w:rsidRPr="00661C36">
        <w:rPr>
          <w:rFonts w:ascii="Arial" w:hAnsi="Arial" w:cs="Arial"/>
        </w:rPr>
        <w:t xml:space="preserve">Chakravorty </w:t>
      </w:r>
      <w:r w:rsidRPr="00661C36">
        <w:rPr>
          <w:rFonts w:ascii="Arial" w:hAnsi="Arial" w:cs="Arial"/>
          <w:i/>
          <w:iCs/>
        </w:rPr>
        <w:t>et al.,</w:t>
      </w:r>
      <w:r w:rsidRPr="00661C36">
        <w:rPr>
          <w:rFonts w:ascii="Arial" w:hAnsi="Arial" w:cs="Arial"/>
        </w:rPr>
        <w:t xml:space="preserve"> 201</w:t>
      </w:r>
      <w:r w:rsidR="00274904" w:rsidRPr="00661C36">
        <w:rPr>
          <w:rFonts w:ascii="Arial" w:hAnsi="Arial" w:cs="Arial"/>
        </w:rPr>
        <w:t>4</w:t>
      </w:r>
      <w:bookmarkEnd w:id="7"/>
      <w:r w:rsidRPr="00661C36">
        <w:rPr>
          <w:rFonts w:ascii="Arial" w:hAnsi="Arial" w:cs="Arial"/>
        </w:rPr>
        <w:t>) and seasonality (</w:t>
      </w:r>
      <w:bookmarkStart w:id="8" w:name="_Hlk214963785"/>
      <w:proofErr w:type="spellStart"/>
      <w:r w:rsidRPr="00661C36">
        <w:rPr>
          <w:rFonts w:ascii="Arial" w:hAnsi="Arial" w:cs="Arial"/>
        </w:rPr>
        <w:t>Kinyuru</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201</w:t>
      </w:r>
      <w:r w:rsidR="00274904" w:rsidRPr="00661C36">
        <w:rPr>
          <w:rFonts w:ascii="Arial" w:hAnsi="Arial" w:cs="Arial"/>
        </w:rPr>
        <w:t>0</w:t>
      </w:r>
      <w:bookmarkEnd w:id="8"/>
      <w:r w:rsidRPr="00661C36">
        <w:rPr>
          <w:rFonts w:ascii="Arial" w:hAnsi="Arial" w:cs="Arial"/>
        </w:rPr>
        <w:t xml:space="preserve">). Insect </w:t>
      </w:r>
      <w:r w:rsidR="00502024" w:rsidRPr="00661C36">
        <w:rPr>
          <w:rFonts w:ascii="Arial" w:hAnsi="Arial" w:cs="Arial"/>
        </w:rPr>
        <w:t>mention</w:t>
      </w:r>
      <w:r w:rsidRPr="00661C36">
        <w:rPr>
          <w:rFonts w:ascii="Arial" w:hAnsi="Arial" w:cs="Arial"/>
        </w:rPr>
        <w:t xml:space="preserve"> frequencies have not varied according to religious group. This could be due to the fact that insect consumption is not rejected by religion and is even encouraged in the books of the three major monotheistic religions (Much, 2012).</w:t>
      </w:r>
    </w:p>
    <w:p w14:paraId="5357846C" w14:textId="77777777" w:rsidR="009956D3" w:rsidRPr="00661C36" w:rsidRDefault="009956D3" w:rsidP="008C74E9">
      <w:pPr>
        <w:pStyle w:val="Body"/>
        <w:spacing w:after="0" w:line="480" w:lineRule="auto"/>
        <w:rPr>
          <w:rFonts w:ascii="Arial" w:hAnsi="Arial" w:cs="Arial"/>
        </w:rPr>
      </w:pPr>
    </w:p>
    <w:p w14:paraId="265AA436" w14:textId="6ED35A65" w:rsidR="009956D3" w:rsidRPr="00661C36" w:rsidRDefault="009956D3" w:rsidP="008C74E9">
      <w:pPr>
        <w:pStyle w:val="Body"/>
        <w:spacing w:after="0" w:line="480" w:lineRule="auto"/>
        <w:rPr>
          <w:rFonts w:ascii="Arial" w:hAnsi="Arial" w:cs="Arial"/>
        </w:rPr>
      </w:pPr>
      <w:r w:rsidRPr="00661C36">
        <w:rPr>
          <w:rFonts w:ascii="Arial" w:hAnsi="Arial" w:cs="Arial"/>
          <w:b/>
          <w:caps/>
          <w:sz w:val="22"/>
        </w:rPr>
        <w:t xml:space="preserve">4.2 </w:t>
      </w:r>
      <w:r w:rsidRPr="00661C36">
        <w:rPr>
          <w:rFonts w:ascii="Arial" w:hAnsi="Arial" w:cs="Arial"/>
          <w:b/>
          <w:sz w:val="22"/>
        </w:rPr>
        <w:t>Seasonal availability of insects, collection methods and consumption stages</w:t>
      </w:r>
    </w:p>
    <w:p w14:paraId="03AA655E" w14:textId="77777777" w:rsidR="009956D3" w:rsidRPr="00661C36" w:rsidRDefault="009956D3" w:rsidP="008C74E9">
      <w:pPr>
        <w:pStyle w:val="Body"/>
        <w:spacing w:after="0" w:line="480" w:lineRule="auto"/>
        <w:rPr>
          <w:rFonts w:ascii="Arial" w:hAnsi="Arial" w:cs="Arial"/>
        </w:rPr>
      </w:pPr>
    </w:p>
    <w:p w14:paraId="4A592869" w14:textId="31B956EB" w:rsidR="009956D3" w:rsidRPr="00661C36" w:rsidRDefault="009956D3" w:rsidP="008C74E9">
      <w:pPr>
        <w:pStyle w:val="Body"/>
        <w:spacing w:line="480" w:lineRule="auto"/>
        <w:rPr>
          <w:rFonts w:ascii="Arial" w:hAnsi="Arial" w:cs="Arial"/>
        </w:rPr>
      </w:pPr>
      <w:r w:rsidRPr="00661C36">
        <w:rPr>
          <w:rFonts w:ascii="Arial" w:hAnsi="Arial" w:cs="Arial"/>
        </w:rPr>
        <w:t>The seasonal occurrence of edible insects varied according to species. Our results showed two groups of insects: dry-season species (</w:t>
      </w:r>
      <w:r w:rsidRPr="00661C36">
        <w:rPr>
          <w:rFonts w:ascii="Arial" w:hAnsi="Arial" w:cs="Arial"/>
          <w:i/>
          <w:iCs/>
        </w:rPr>
        <w:t>C. marginella</w:t>
      </w:r>
      <w:r w:rsidRPr="00661C36">
        <w:rPr>
          <w:rFonts w:ascii="Arial" w:hAnsi="Arial" w:cs="Arial"/>
        </w:rPr>
        <w:t>) and rainy-season species (</w:t>
      </w:r>
      <w:r w:rsidRPr="00661C36">
        <w:rPr>
          <w:rFonts w:ascii="Arial" w:hAnsi="Arial" w:cs="Arial"/>
          <w:i/>
          <w:iCs/>
        </w:rPr>
        <w:t xml:space="preserve">G. campestris, M. </w:t>
      </w:r>
      <w:proofErr w:type="spellStart"/>
      <w:r w:rsidRPr="00661C36">
        <w:rPr>
          <w:rFonts w:ascii="Arial" w:hAnsi="Arial" w:cs="Arial"/>
          <w:i/>
          <w:iCs/>
        </w:rPr>
        <w:t>subhyalinus</w:t>
      </w:r>
      <w:proofErr w:type="spellEnd"/>
      <w:r w:rsidRPr="00661C36">
        <w:rPr>
          <w:rFonts w:ascii="Arial" w:hAnsi="Arial" w:cs="Arial"/>
          <w:i/>
          <w:iCs/>
        </w:rPr>
        <w:t xml:space="preserve">, S. </w:t>
      </w:r>
      <w:proofErr w:type="spellStart"/>
      <w:r w:rsidRPr="00661C36">
        <w:rPr>
          <w:rFonts w:ascii="Arial" w:hAnsi="Arial" w:cs="Arial"/>
          <w:i/>
          <w:iCs/>
        </w:rPr>
        <w:t>interrupta</w:t>
      </w:r>
      <w:proofErr w:type="spellEnd"/>
      <w:r w:rsidRPr="00661C36">
        <w:rPr>
          <w:rFonts w:ascii="Arial" w:hAnsi="Arial" w:cs="Arial"/>
          <w:i/>
          <w:iCs/>
        </w:rPr>
        <w:t xml:space="preserve"> </w:t>
      </w:r>
      <w:r w:rsidRPr="00661C36">
        <w:rPr>
          <w:rFonts w:ascii="Arial" w:hAnsi="Arial" w:cs="Arial"/>
        </w:rPr>
        <w:t>and</w:t>
      </w:r>
      <w:r w:rsidRPr="00661C36">
        <w:rPr>
          <w:rFonts w:ascii="Arial" w:hAnsi="Arial" w:cs="Arial"/>
          <w:i/>
          <w:iCs/>
        </w:rPr>
        <w:t xml:space="preserve"> K. </w:t>
      </w:r>
      <w:proofErr w:type="spellStart"/>
      <w:r w:rsidRPr="00661C36">
        <w:rPr>
          <w:rFonts w:ascii="Arial" w:hAnsi="Arial" w:cs="Arial"/>
          <w:i/>
          <w:iCs/>
        </w:rPr>
        <w:t>angulifera</w:t>
      </w:r>
      <w:proofErr w:type="spellEnd"/>
      <w:r w:rsidRPr="00661C36">
        <w:rPr>
          <w:rFonts w:ascii="Arial" w:hAnsi="Arial" w:cs="Arial"/>
        </w:rPr>
        <w:t xml:space="preserve">).  </w:t>
      </w:r>
      <w:r w:rsidRPr="00661C36">
        <w:rPr>
          <w:rFonts w:ascii="Arial" w:hAnsi="Arial" w:cs="Arial"/>
        </w:rPr>
        <w:lastRenderedPageBreak/>
        <w:t xml:space="preserve">All the insects consumed are harvested in the wild and are not bred for consumption. </w:t>
      </w:r>
      <w:proofErr w:type="spellStart"/>
      <w:r w:rsidRPr="00661C36">
        <w:rPr>
          <w:rFonts w:ascii="Arial" w:hAnsi="Arial" w:cs="Arial"/>
        </w:rPr>
        <w:t>Séré</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(2018) have shown that the availability of certain edible insect species is dependent on the availability of hosts. Environmental factors such as temperature and humidity, in connection with the month of year, can also influence the availability of edible insects.</w:t>
      </w:r>
      <w:r w:rsidR="000206AC" w:rsidRPr="00661C36">
        <w:rPr>
          <w:rFonts w:ascii="Arial" w:hAnsi="Arial" w:cs="Arial"/>
        </w:rPr>
        <w:t xml:space="preserve"> </w:t>
      </w:r>
      <w:proofErr w:type="spellStart"/>
      <w:r w:rsidRPr="00661C36">
        <w:rPr>
          <w:rFonts w:ascii="Arial" w:hAnsi="Arial" w:cs="Arial"/>
          <w:i/>
          <w:iCs/>
        </w:rPr>
        <w:t>Carbula</w:t>
      </w:r>
      <w:proofErr w:type="spellEnd"/>
      <w:r w:rsidRPr="00661C36">
        <w:rPr>
          <w:rFonts w:ascii="Arial" w:hAnsi="Arial" w:cs="Arial"/>
          <w:i/>
          <w:iCs/>
        </w:rPr>
        <w:t xml:space="preserve"> </w:t>
      </w:r>
      <w:proofErr w:type="spellStart"/>
      <w:r w:rsidRPr="00661C36">
        <w:rPr>
          <w:rFonts w:ascii="Arial" w:hAnsi="Arial" w:cs="Arial"/>
          <w:i/>
          <w:iCs/>
        </w:rPr>
        <w:t>marginella</w:t>
      </w:r>
      <w:proofErr w:type="spellEnd"/>
      <w:r w:rsidRPr="00661C36">
        <w:rPr>
          <w:rFonts w:ascii="Arial" w:hAnsi="Arial" w:cs="Arial"/>
        </w:rPr>
        <w:t xml:space="preserve"> has been observed in caves in the hills. It is a dry-season species, appearing at the end of the rainy season (October) and disappearing at the end of the dry season (May). This could be explained by the insect's biology related to the season.</w:t>
      </w:r>
    </w:p>
    <w:p w14:paraId="6C0F5AAA" w14:textId="411FFA5D" w:rsidR="009956D3" w:rsidRPr="00661C36" w:rsidRDefault="009956D3" w:rsidP="0017591E">
      <w:pPr>
        <w:pStyle w:val="Body"/>
        <w:spacing w:line="480" w:lineRule="auto"/>
        <w:rPr>
          <w:rFonts w:ascii="Arial" w:hAnsi="Arial" w:cs="Arial"/>
        </w:rPr>
      </w:pPr>
      <w:r w:rsidRPr="00661C36">
        <w:rPr>
          <w:rFonts w:ascii="Arial" w:hAnsi="Arial" w:cs="Arial"/>
        </w:rPr>
        <w:t>Collection methods varied according to the edible insects, but were the same in all three localities. Termites (</w:t>
      </w:r>
      <w:r w:rsidRPr="00661C36">
        <w:rPr>
          <w:rFonts w:ascii="Arial" w:hAnsi="Arial" w:cs="Arial"/>
          <w:i/>
          <w:iCs/>
        </w:rPr>
        <w:t xml:space="preserve">M. </w:t>
      </w:r>
      <w:proofErr w:type="spellStart"/>
      <w:r w:rsidRPr="00661C36">
        <w:rPr>
          <w:rFonts w:ascii="Arial" w:hAnsi="Arial" w:cs="Arial"/>
          <w:i/>
          <w:iCs/>
        </w:rPr>
        <w:t>subhyalinus</w:t>
      </w:r>
      <w:proofErr w:type="spellEnd"/>
      <w:r w:rsidRPr="00661C36">
        <w:rPr>
          <w:rFonts w:ascii="Arial" w:hAnsi="Arial" w:cs="Arial"/>
        </w:rPr>
        <w:t xml:space="preserve">) are collected during swarming and </w:t>
      </w:r>
      <w:r w:rsidRPr="00661C36">
        <w:rPr>
          <w:rFonts w:ascii="Arial" w:hAnsi="Arial" w:cs="Arial"/>
          <w:i/>
          <w:iCs/>
        </w:rPr>
        <w:t>C. marginella</w:t>
      </w:r>
      <w:r w:rsidRPr="00661C36">
        <w:rPr>
          <w:rFonts w:ascii="Arial" w:hAnsi="Arial" w:cs="Arial"/>
        </w:rPr>
        <w:t xml:space="preserve"> is collected in caves. It should be noted that the collection of edible insects is an ancestral tradition in the communities studied.</w:t>
      </w:r>
      <w:r w:rsidR="000206AC" w:rsidRPr="00661C36">
        <w:rPr>
          <w:rFonts w:ascii="Arial" w:hAnsi="Arial" w:cs="Arial"/>
        </w:rPr>
        <w:t xml:space="preserve"> </w:t>
      </w:r>
      <w:r w:rsidRPr="00661C36">
        <w:rPr>
          <w:rFonts w:ascii="Arial" w:hAnsi="Arial" w:cs="Arial"/>
        </w:rPr>
        <w:t xml:space="preserve">Women are traditionally involved in the collection, processing and commercialization of edible insects. This result was similar to that reported by </w:t>
      </w:r>
      <w:proofErr w:type="spellStart"/>
      <w:r w:rsidRPr="00661C36">
        <w:rPr>
          <w:rFonts w:ascii="Arial" w:hAnsi="Arial" w:cs="Arial"/>
        </w:rPr>
        <w:t>Séré</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(2018) in Burkina Faso and to that reported by </w:t>
      </w:r>
      <w:proofErr w:type="spellStart"/>
      <w:r w:rsidRPr="00661C36">
        <w:rPr>
          <w:rFonts w:ascii="Arial" w:hAnsi="Arial" w:cs="Arial"/>
        </w:rPr>
        <w:t>Nsevolo</w:t>
      </w:r>
      <w:proofErr w:type="spellEnd"/>
      <w:r w:rsidRPr="00661C36">
        <w:rPr>
          <w:rFonts w:ascii="Arial" w:hAnsi="Arial" w:cs="Arial"/>
        </w:rPr>
        <w:t xml:space="preserve"> </w:t>
      </w:r>
      <w:r w:rsidRPr="00661C36">
        <w:rPr>
          <w:rFonts w:ascii="Arial" w:hAnsi="Arial" w:cs="Arial"/>
          <w:i/>
          <w:iCs/>
        </w:rPr>
        <w:t>et al.</w:t>
      </w:r>
      <w:r w:rsidRPr="00661C36">
        <w:rPr>
          <w:rFonts w:ascii="Arial" w:hAnsi="Arial" w:cs="Arial"/>
        </w:rPr>
        <w:t xml:space="preserve"> (2016) in Kinshasa. </w:t>
      </w:r>
      <w:r w:rsidR="003A049E" w:rsidRPr="00661C36">
        <w:rPr>
          <w:rFonts w:ascii="Arial" w:hAnsi="Arial" w:cs="Arial"/>
        </w:rPr>
        <w:t xml:space="preserve">In most cases, termites are collected by children and/or women, for example in Uganda (Akullo </w:t>
      </w:r>
      <w:r w:rsidR="003A049E" w:rsidRPr="00661C36">
        <w:rPr>
          <w:rFonts w:ascii="Arial" w:hAnsi="Arial" w:cs="Arial"/>
          <w:i/>
          <w:iCs/>
        </w:rPr>
        <w:t xml:space="preserve">et al., </w:t>
      </w:r>
      <w:r w:rsidR="003A049E" w:rsidRPr="00661C36">
        <w:rPr>
          <w:rFonts w:ascii="Arial" w:hAnsi="Arial" w:cs="Arial"/>
        </w:rPr>
        <w:t xml:space="preserve">2017), Nigeria (Alamu </w:t>
      </w:r>
      <w:r w:rsidR="003A049E" w:rsidRPr="00661C36">
        <w:rPr>
          <w:rFonts w:ascii="Arial" w:hAnsi="Arial" w:cs="Arial"/>
          <w:i/>
          <w:iCs/>
        </w:rPr>
        <w:t>et al.,</w:t>
      </w:r>
      <w:r w:rsidR="003A049E" w:rsidRPr="00661C36">
        <w:rPr>
          <w:rFonts w:ascii="Arial" w:hAnsi="Arial" w:cs="Arial"/>
        </w:rPr>
        <w:t xml:space="preserve"> 2013), South Africa (</w:t>
      </w:r>
      <w:proofErr w:type="spellStart"/>
      <w:r w:rsidR="003A049E" w:rsidRPr="00661C36">
        <w:rPr>
          <w:rFonts w:ascii="Arial" w:hAnsi="Arial" w:cs="Arial"/>
        </w:rPr>
        <w:t>Netshifhefhe</w:t>
      </w:r>
      <w:proofErr w:type="spellEnd"/>
      <w:r w:rsidR="003A049E" w:rsidRPr="00661C36">
        <w:rPr>
          <w:rFonts w:ascii="Arial" w:hAnsi="Arial" w:cs="Arial"/>
        </w:rPr>
        <w:t xml:space="preserve"> </w:t>
      </w:r>
      <w:r w:rsidR="003A049E" w:rsidRPr="00661C36">
        <w:rPr>
          <w:rFonts w:ascii="Arial" w:hAnsi="Arial" w:cs="Arial"/>
          <w:i/>
          <w:iCs/>
        </w:rPr>
        <w:t>et al.,</w:t>
      </w:r>
      <w:r w:rsidR="003A049E" w:rsidRPr="00661C36">
        <w:rPr>
          <w:rFonts w:ascii="Arial" w:hAnsi="Arial" w:cs="Arial"/>
        </w:rPr>
        <w:t xml:space="preserve"> 2018), and Kenya (Anyuor </w:t>
      </w:r>
      <w:r w:rsidR="003A049E" w:rsidRPr="00661C36">
        <w:rPr>
          <w:rFonts w:ascii="Arial" w:hAnsi="Arial" w:cs="Arial"/>
          <w:i/>
          <w:iCs/>
        </w:rPr>
        <w:t>et al.,</w:t>
      </w:r>
      <w:r w:rsidR="003A049E" w:rsidRPr="00661C36">
        <w:rPr>
          <w:rFonts w:ascii="Arial" w:hAnsi="Arial" w:cs="Arial"/>
        </w:rPr>
        <w:t xml:space="preserve"> 2021). They are frequently marketed, particularly in Kenya, where women play a vital role in hawking and retailing of termites (Anyuor </w:t>
      </w:r>
      <w:r w:rsidR="003A049E" w:rsidRPr="00661C36">
        <w:rPr>
          <w:rFonts w:ascii="Arial" w:hAnsi="Arial" w:cs="Arial"/>
          <w:i/>
          <w:iCs/>
        </w:rPr>
        <w:t>et al.,</w:t>
      </w:r>
      <w:r w:rsidR="003A049E" w:rsidRPr="00661C36">
        <w:rPr>
          <w:rFonts w:ascii="Arial" w:hAnsi="Arial" w:cs="Arial"/>
        </w:rPr>
        <w:t xml:space="preserve"> 2022; </w:t>
      </w:r>
      <w:proofErr w:type="spellStart"/>
      <w:r w:rsidR="003A049E" w:rsidRPr="00661C36">
        <w:rPr>
          <w:rFonts w:ascii="Arial" w:hAnsi="Arial" w:cs="Arial"/>
        </w:rPr>
        <w:t>Shikoli</w:t>
      </w:r>
      <w:proofErr w:type="spellEnd"/>
      <w:r w:rsidR="003A049E" w:rsidRPr="00661C36">
        <w:rPr>
          <w:rFonts w:ascii="Arial" w:hAnsi="Arial" w:cs="Arial"/>
        </w:rPr>
        <w:t xml:space="preserve"> </w:t>
      </w:r>
      <w:r w:rsidR="003A049E" w:rsidRPr="00661C36">
        <w:rPr>
          <w:rFonts w:ascii="Arial" w:hAnsi="Arial" w:cs="Arial"/>
          <w:i/>
          <w:iCs/>
        </w:rPr>
        <w:t>et al.,</w:t>
      </w:r>
      <w:r w:rsidR="003A049E" w:rsidRPr="00661C36">
        <w:rPr>
          <w:rFonts w:ascii="Arial" w:hAnsi="Arial" w:cs="Arial"/>
        </w:rPr>
        <w:t xml:space="preserve"> 2023). In the Limpopo province of South Africa, the majority (96.77%) of vendors selling termites were women aged between 50 and 60 years (</w:t>
      </w:r>
      <w:proofErr w:type="spellStart"/>
      <w:r w:rsidR="003A049E" w:rsidRPr="00661C36">
        <w:rPr>
          <w:rFonts w:ascii="Arial" w:hAnsi="Arial" w:cs="Arial"/>
        </w:rPr>
        <w:t>Netshifhefhe</w:t>
      </w:r>
      <w:proofErr w:type="spellEnd"/>
      <w:r w:rsidR="003A049E" w:rsidRPr="00661C36">
        <w:rPr>
          <w:rFonts w:ascii="Arial" w:hAnsi="Arial" w:cs="Arial"/>
        </w:rPr>
        <w:t xml:space="preserve"> </w:t>
      </w:r>
      <w:r w:rsidR="003A049E" w:rsidRPr="00661C36">
        <w:rPr>
          <w:rFonts w:ascii="Arial" w:hAnsi="Arial" w:cs="Arial"/>
          <w:i/>
          <w:iCs/>
        </w:rPr>
        <w:t>et al.,</w:t>
      </w:r>
      <w:r w:rsidR="003A049E" w:rsidRPr="00661C36">
        <w:rPr>
          <w:rFonts w:ascii="Arial" w:hAnsi="Arial" w:cs="Arial"/>
        </w:rPr>
        <w:t xml:space="preserve"> 2018). As for crickets, they are also harvested and sold by women in markets in Niger and East Africa (van Huis, 2022; Nabikolo </w:t>
      </w:r>
      <w:r w:rsidR="003A049E" w:rsidRPr="00661C36">
        <w:rPr>
          <w:rFonts w:ascii="Arial" w:hAnsi="Arial" w:cs="Arial"/>
          <w:i/>
          <w:iCs/>
        </w:rPr>
        <w:t>et al.,</w:t>
      </w:r>
      <w:r w:rsidR="003A049E" w:rsidRPr="00661C36">
        <w:rPr>
          <w:rFonts w:ascii="Arial" w:hAnsi="Arial" w:cs="Arial"/>
        </w:rPr>
        <w:t xml:space="preserve"> 2023).</w:t>
      </w:r>
      <w:r w:rsidR="000206AC" w:rsidRPr="00661C36">
        <w:rPr>
          <w:rFonts w:ascii="Arial" w:hAnsi="Arial" w:cs="Arial"/>
        </w:rPr>
        <w:t xml:space="preserve"> </w:t>
      </w:r>
      <w:r w:rsidRPr="00661C36">
        <w:rPr>
          <w:rFonts w:ascii="Arial" w:hAnsi="Arial" w:cs="Arial"/>
        </w:rPr>
        <w:t xml:space="preserve">The sale of edible insects, in this case </w:t>
      </w:r>
      <w:r w:rsidRPr="00661C36">
        <w:rPr>
          <w:rFonts w:ascii="Arial" w:hAnsi="Arial" w:cs="Arial"/>
          <w:i/>
          <w:iCs/>
        </w:rPr>
        <w:t>C. marginella</w:t>
      </w:r>
      <w:r w:rsidRPr="00661C36">
        <w:rPr>
          <w:rFonts w:ascii="Arial" w:hAnsi="Arial" w:cs="Arial"/>
        </w:rPr>
        <w:t>, provides income for these women and their families. This income is used for food, children's education and other family expenses.</w:t>
      </w:r>
      <w:r w:rsidR="0017591E" w:rsidRPr="00661C36">
        <w:rPr>
          <w:rFonts w:ascii="Arial" w:hAnsi="Arial" w:cs="Arial"/>
        </w:rPr>
        <w:t xml:space="preserve"> </w:t>
      </w:r>
      <w:r w:rsidRPr="00661C36">
        <w:rPr>
          <w:rFonts w:ascii="Arial" w:hAnsi="Arial" w:cs="Arial"/>
        </w:rPr>
        <w:t xml:space="preserve">Edible insects are processed in a wide variety of ways. They are generally eaten fried or grilled. These results were similar to those of </w:t>
      </w:r>
      <w:proofErr w:type="spellStart"/>
      <w:r w:rsidRPr="00661C36">
        <w:rPr>
          <w:rFonts w:ascii="Arial" w:hAnsi="Arial" w:cs="Arial"/>
        </w:rPr>
        <w:t>Ekpo</w:t>
      </w:r>
      <w:proofErr w:type="spellEnd"/>
      <w:r w:rsidRPr="00661C36">
        <w:rPr>
          <w:rFonts w:ascii="Arial" w:hAnsi="Arial" w:cs="Arial"/>
        </w:rPr>
        <w:t xml:space="preserve"> &amp; </w:t>
      </w:r>
      <w:proofErr w:type="spellStart"/>
      <w:r w:rsidRPr="00661C36">
        <w:rPr>
          <w:rFonts w:ascii="Arial" w:hAnsi="Arial" w:cs="Arial"/>
        </w:rPr>
        <w:t>Oningbinde</w:t>
      </w:r>
      <w:proofErr w:type="spellEnd"/>
      <w:r w:rsidRPr="00661C36">
        <w:rPr>
          <w:rFonts w:ascii="Arial" w:hAnsi="Arial" w:cs="Arial"/>
        </w:rPr>
        <w:t xml:space="preserve"> (200</w:t>
      </w:r>
      <w:r w:rsidR="00B4580A" w:rsidRPr="00661C36">
        <w:rPr>
          <w:rFonts w:ascii="Arial" w:hAnsi="Arial" w:cs="Arial"/>
        </w:rPr>
        <w:t>5</w:t>
      </w:r>
      <w:r w:rsidRPr="00661C36">
        <w:rPr>
          <w:rFonts w:ascii="Arial" w:hAnsi="Arial" w:cs="Arial"/>
        </w:rPr>
        <w:t>) in Nigeria. However, according to these authors, insects are eaten in association with cassava. According to Boko &amp; Angaman (2021) cooking improves insect appetence and nutrient availability, but some insects are enjoyed raw.</w:t>
      </w:r>
      <w:r w:rsidR="0017591E" w:rsidRPr="00661C36">
        <w:rPr>
          <w:rFonts w:ascii="Arial" w:hAnsi="Arial" w:cs="Arial"/>
        </w:rPr>
        <w:t xml:space="preserve"> </w:t>
      </w:r>
      <w:r w:rsidRPr="00661C36">
        <w:rPr>
          <w:rFonts w:ascii="Arial" w:hAnsi="Arial" w:cs="Arial"/>
        </w:rPr>
        <w:t xml:space="preserve">Populations associate insect consumption, particularly </w:t>
      </w:r>
      <w:r w:rsidRPr="00661C36">
        <w:rPr>
          <w:rFonts w:ascii="Arial" w:hAnsi="Arial" w:cs="Arial"/>
          <w:i/>
          <w:iCs/>
        </w:rPr>
        <w:t>C. marginella</w:t>
      </w:r>
      <w:r w:rsidRPr="00661C36">
        <w:rPr>
          <w:rFonts w:ascii="Arial" w:hAnsi="Arial" w:cs="Arial"/>
        </w:rPr>
        <w:t xml:space="preserve">, with various medicinal practices in addition to nutrition and cultural practices. The use of insects to treat certain pathologies was mentioned by Raheem </w:t>
      </w:r>
      <w:r w:rsidRPr="00661C36">
        <w:rPr>
          <w:rFonts w:ascii="Arial" w:hAnsi="Arial" w:cs="Arial"/>
          <w:i/>
          <w:iCs/>
        </w:rPr>
        <w:t>et al.</w:t>
      </w:r>
      <w:r w:rsidRPr="00661C36">
        <w:rPr>
          <w:rFonts w:ascii="Arial" w:hAnsi="Arial" w:cs="Arial"/>
        </w:rPr>
        <w:t xml:space="preserve"> (2018). Chen et </w:t>
      </w:r>
      <w:r w:rsidRPr="00661C36">
        <w:rPr>
          <w:rFonts w:ascii="Arial" w:hAnsi="Arial" w:cs="Arial"/>
          <w:i/>
          <w:iCs/>
        </w:rPr>
        <w:t>al.</w:t>
      </w:r>
      <w:r w:rsidRPr="00661C36">
        <w:rPr>
          <w:rFonts w:ascii="Arial" w:hAnsi="Arial" w:cs="Arial"/>
        </w:rPr>
        <w:t xml:space="preserve"> (20</w:t>
      </w:r>
      <w:r w:rsidR="00DC0928" w:rsidRPr="00661C36">
        <w:rPr>
          <w:rFonts w:ascii="Arial" w:hAnsi="Arial" w:cs="Arial"/>
        </w:rPr>
        <w:t>0</w:t>
      </w:r>
      <w:r w:rsidRPr="00661C36">
        <w:rPr>
          <w:rFonts w:ascii="Arial" w:hAnsi="Arial" w:cs="Arial"/>
        </w:rPr>
        <w:t xml:space="preserve">9) have recognized the immunostimulant and anticancer properties of caterpillars. Traditional Chinese medicine prescribes </w:t>
      </w:r>
      <w:proofErr w:type="spellStart"/>
      <w:r w:rsidRPr="00661C36">
        <w:rPr>
          <w:rFonts w:ascii="Arial" w:hAnsi="Arial" w:cs="Arial"/>
          <w:i/>
          <w:iCs/>
        </w:rPr>
        <w:t>Antheraea</w:t>
      </w:r>
      <w:proofErr w:type="spellEnd"/>
      <w:r w:rsidRPr="00661C36">
        <w:rPr>
          <w:rFonts w:ascii="Arial" w:hAnsi="Arial" w:cs="Arial"/>
          <w:i/>
          <w:iCs/>
        </w:rPr>
        <w:t xml:space="preserve"> </w:t>
      </w:r>
      <w:proofErr w:type="spellStart"/>
      <w:r w:rsidRPr="00661C36">
        <w:rPr>
          <w:rFonts w:ascii="Arial" w:hAnsi="Arial" w:cs="Arial"/>
          <w:i/>
          <w:iCs/>
        </w:rPr>
        <w:t>pernyi</w:t>
      </w:r>
      <w:proofErr w:type="spellEnd"/>
      <w:r w:rsidRPr="00661C36">
        <w:rPr>
          <w:rFonts w:ascii="Arial" w:hAnsi="Arial" w:cs="Arial"/>
        </w:rPr>
        <w:t xml:space="preserve"> males as aphrodisiacs and termites as immunostimulants (Chen </w:t>
      </w:r>
      <w:r w:rsidRPr="00661C36">
        <w:rPr>
          <w:rFonts w:ascii="Arial" w:hAnsi="Arial" w:cs="Arial"/>
          <w:i/>
          <w:iCs/>
        </w:rPr>
        <w:t>et al.,</w:t>
      </w:r>
      <w:r w:rsidRPr="00661C36">
        <w:rPr>
          <w:rFonts w:ascii="Arial" w:hAnsi="Arial" w:cs="Arial"/>
        </w:rPr>
        <w:t xml:space="preserve"> 2009).</w:t>
      </w:r>
    </w:p>
    <w:p w14:paraId="7BB8D7A2" w14:textId="77777777" w:rsidR="00E053D0" w:rsidRPr="00661C36" w:rsidRDefault="00E053D0" w:rsidP="008C74E9">
      <w:pPr>
        <w:pStyle w:val="Body"/>
        <w:spacing w:after="0" w:line="480" w:lineRule="auto"/>
        <w:rPr>
          <w:rFonts w:ascii="Arial" w:hAnsi="Arial" w:cs="Arial"/>
        </w:rPr>
      </w:pPr>
    </w:p>
    <w:p w14:paraId="7D355B3B" w14:textId="77777777" w:rsidR="00790ADA" w:rsidRPr="00661C36" w:rsidRDefault="00790ADA" w:rsidP="008C74E9">
      <w:pPr>
        <w:pStyle w:val="Body"/>
        <w:spacing w:after="0" w:line="480" w:lineRule="auto"/>
        <w:rPr>
          <w:rFonts w:ascii="Arial" w:hAnsi="Arial" w:cs="Arial"/>
        </w:rPr>
      </w:pPr>
    </w:p>
    <w:p w14:paraId="02F9F088" w14:textId="4ED9EDFB" w:rsidR="00B01FCD" w:rsidRPr="00661C36" w:rsidRDefault="009956D3" w:rsidP="008C74E9">
      <w:pPr>
        <w:pStyle w:val="ConcHead"/>
        <w:spacing w:after="0" w:line="480" w:lineRule="auto"/>
        <w:jc w:val="both"/>
        <w:rPr>
          <w:rFonts w:ascii="Arial" w:hAnsi="Arial" w:cs="Arial"/>
        </w:rPr>
      </w:pPr>
      <w:r w:rsidRPr="00661C36">
        <w:rPr>
          <w:rFonts w:ascii="Arial" w:hAnsi="Arial" w:cs="Arial"/>
        </w:rPr>
        <w:lastRenderedPageBreak/>
        <w:t>5</w:t>
      </w:r>
      <w:r w:rsidR="00000F8F" w:rsidRPr="00661C36">
        <w:rPr>
          <w:rFonts w:ascii="Arial" w:hAnsi="Arial" w:cs="Arial"/>
        </w:rPr>
        <w:t xml:space="preserve">. </w:t>
      </w:r>
      <w:r w:rsidR="00B01FCD" w:rsidRPr="00661C36">
        <w:rPr>
          <w:rFonts w:ascii="Arial" w:hAnsi="Arial" w:cs="Arial"/>
        </w:rPr>
        <w:t>Conclusion</w:t>
      </w:r>
    </w:p>
    <w:p w14:paraId="498D3BE4" w14:textId="77777777" w:rsidR="00790ADA" w:rsidRPr="00661C36" w:rsidRDefault="00790ADA" w:rsidP="008C74E9">
      <w:pPr>
        <w:pStyle w:val="ConcHead"/>
        <w:spacing w:after="0" w:line="480" w:lineRule="auto"/>
        <w:jc w:val="both"/>
        <w:rPr>
          <w:rFonts w:ascii="Arial" w:hAnsi="Arial" w:cs="Arial"/>
        </w:rPr>
      </w:pPr>
    </w:p>
    <w:p w14:paraId="7F36F070" w14:textId="6E60AEA1" w:rsidR="00790ADA" w:rsidRPr="00661C36" w:rsidRDefault="009956D3" w:rsidP="008C74E9">
      <w:pPr>
        <w:pStyle w:val="Body"/>
        <w:spacing w:after="0" w:line="480" w:lineRule="auto"/>
        <w:rPr>
          <w:rFonts w:ascii="Arial" w:hAnsi="Arial" w:cs="Arial"/>
        </w:rPr>
      </w:pPr>
      <w:r w:rsidRPr="00661C36">
        <w:rPr>
          <w:rFonts w:ascii="Arial" w:hAnsi="Arial" w:cs="Arial"/>
        </w:rPr>
        <w:t xml:space="preserve">Our survey revealed five edible insect species in the three villages studied, namely </w:t>
      </w:r>
      <w:r w:rsidRPr="00661C36">
        <w:rPr>
          <w:rFonts w:ascii="Arial" w:hAnsi="Arial" w:cs="Arial"/>
          <w:i/>
          <w:iCs/>
        </w:rPr>
        <w:t>C. marginella</w:t>
      </w:r>
      <w:r w:rsidRPr="00661C36">
        <w:rPr>
          <w:rFonts w:ascii="Arial" w:hAnsi="Arial" w:cs="Arial"/>
        </w:rPr>
        <w:t xml:space="preserve">, </w:t>
      </w:r>
      <w:r w:rsidRPr="00661C36">
        <w:rPr>
          <w:rFonts w:ascii="Arial" w:hAnsi="Arial" w:cs="Arial"/>
          <w:i/>
          <w:iCs/>
        </w:rPr>
        <w:t xml:space="preserve">M. </w:t>
      </w:r>
      <w:proofErr w:type="spellStart"/>
      <w:r w:rsidRPr="00661C36">
        <w:rPr>
          <w:rFonts w:ascii="Arial" w:hAnsi="Arial" w:cs="Arial"/>
          <w:i/>
          <w:iCs/>
        </w:rPr>
        <w:t>subhyalinus</w:t>
      </w:r>
      <w:proofErr w:type="spellEnd"/>
      <w:r w:rsidRPr="00661C36">
        <w:rPr>
          <w:rFonts w:ascii="Arial" w:hAnsi="Arial" w:cs="Arial"/>
          <w:i/>
          <w:iCs/>
        </w:rPr>
        <w:t xml:space="preserve">, G. campestris, K. </w:t>
      </w:r>
      <w:proofErr w:type="spellStart"/>
      <w:r w:rsidRPr="00661C36">
        <w:rPr>
          <w:rFonts w:ascii="Arial" w:hAnsi="Arial" w:cs="Arial"/>
          <w:i/>
          <w:iCs/>
        </w:rPr>
        <w:t>angulifera</w:t>
      </w:r>
      <w:proofErr w:type="spellEnd"/>
      <w:r w:rsidRPr="00661C36">
        <w:rPr>
          <w:rFonts w:ascii="Arial" w:hAnsi="Arial" w:cs="Arial"/>
          <w:i/>
          <w:iCs/>
        </w:rPr>
        <w:t xml:space="preserve"> </w:t>
      </w:r>
      <w:r w:rsidRPr="00661C36">
        <w:rPr>
          <w:rFonts w:ascii="Arial" w:hAnsi="Arial" w:cs="Arial"/>
        </w:rPr>
        <w:t>and</w:t>
      </w:r>
      <w:r w:rsidRPr="00661C36">
        <w:rPr>
          <w:rFonts w:ascii="Arial" w:hAnsi="Arial" w:cs="Arial"/>
          <w:i/>
          <w:iCs/>
        </w:rPr>
        <w:t xml:space="preserve"> S. </w:t>
      </w:r>
      <w:proofErr w:type="spellStart"/>
      <w:r w:rsidRPr="00661C36">
        <w:rPr>
          <w:rFonts w:ascii="Arial" w:hAnsi="Arial" w:cs="Arial"/>
          <w:i/>
          <w:iCs/>
        </w:rPr>
        <w:t>Interrupta</w:t>
      </w:r>
      <w:proofErr w:type="spellEnd"/>
      <w:r w:rsidRPr="00661C36">
        <w:rPr>
          <w:rFonts w:ascii="Arial" w:hAnsi="Arial" w:cs="Arial"/>
          <w:i/>
          <w:iCs/>
        </w:rPr>
        <w:t>.</w:t>
      </w:r>
      <w:r w:rsidRPr="00661C36">
        <w:rPr>
          <w:rFonts w:ascii="Arial" w:hAnsi="Arial" w:cs="Arial"/>
        </w:rPr>
        <w:t xml:space="preserve"> Knowledge of edible species varied from one locality to another and according to ethnicity. </w:t>
      </w:r>
      <w:proofErr w:type="spellStart"/>
      <w:r w:rsidRPr="00661C36">
        <w:rPr>
          <w:rFonts w:ascii="Arial" w:hAnsi="Arial" w:cs="Arial"/>
          <w:i/>
          <w:iCs/>
        </w:rPr>
        <w:t>Carbula</w:t>
      </w:r>
      <w:proofErr w:type="spellEnd"/>
      <w:r w:rsidRPr="00661C36">
        <w:rPr>
          <w:rFonts w:ascii="Arial" w:hAnsi="Arial" w:cs="Arial"/>
          <w:i/>
          <w:iCs/>
        </w:rPr>
        <w:t xml:space="preserve"> </w:t>
      </w:r>
      <w:proofErr w:type="spellStart"/>
      <w:r w:rsidRPr="00661C36">
        <w:rPr>
          <w:rFonts w:ascii="Arial" w:hAnsi="Arial" w:cs="Arial"/>
          <w:i/>
          <w:iCs/>
        </w:rPr>
        <w:t>marginella</w:t>
      </w:r>
      <w:proofErr w:type="spellEnd"/>
      <w:r w:rsidRPr="00661C36">
        <w:rPr>
          <w:rFonts w:ascii="Arial" w:hAnsi="Arial" w:cs="Arial"/>
          <w:i/>
          <w:iCs/>
        </w:rPr>
        <w:t xml:space="preserve"> M. </w:t>
      </w:r>
      <w:proofErr w:type="spellStart"/>
      <w:r w:rsidRPr="00661C36">
        <w:rPr>
          <w:rFonts w:ascii="Arial" w:hAnsi="Arial" w:cs="Arial"/>
          <w:i/>
          <w:iCs/>
        </w:rPr>
        <w:t>subhyalinus</w:t>
      </w:r>
      <w:proofErr w:type="spellEnd"/>
      <w:r w:rsidRPr="00661C36">
        <w:rPr>
          <w:rFonts w:ascii="Arial" w:hAnsi="Arial" w:cs="Arial"/>
          <w:i/>
          <w:iCs/>
        </w:rPr>
        <w:t xml:space="preserve"> </w:t>
      </w:r>
      <w:r w:rsidRPr="00661C36">
        <w:rPr>
          <w:rFonts w:ascii="Arial" w:hAnsi="Arial" w:cs="Arial"/>
        </w:rPr>
        <w:t>and</w:t>
      </w:r>
      <w:r w:rsidRPr="00661C36">
        <w:rPr>
          <w:rFonts w:ascii="Arial" w:hAnsi="Arial" w:cs="Arial"/>
          <w:i/>
          <w:iCs/>
        </w:rPr>
        <w:t xml:space="preserve"> K. </w:t>
      </w:r>
      <w:proofErr w:type="spellStart"/>
      <w:r w:rsidRPr="00661C36">
        <w:rPr>
          <w:rFonts w:ascii="Arial" w:hAnsi="Arial" w:cs="Arial"/>
          <w:i/>
          <w:iCs/>
        </w:rPr>
        <w:t>angulifera</w:t>
      </w:r>
      <w:proofErr w:type="spellEnd"/>
      <w:r w:rsidRPr="00661C36">
        <w:rPr>
          <w:rFonts w:ascii="Arial" w:hAnsi="Arial" w:cs="Arial"/>
        </w:rPr>
        <w:t xml:space="preserve"> were the most frequently cited edible insects in all three villages. The </w:t>
      </w:r>
      <w:proofErr w:type="spellStart"/>
      <w:r w:rsidRPr="00661C36">
        <w:rPr>
          <w:rFonts w:ascii="Arial" w:hAnsi="Arial" w:cs="Arial"/>
        </w:rPr>
        <w:t>Peuhls</w:t>
      </w:r>
      <w:proofErr w:type="spellEnd"/>
      <w:r w:rsidRPr="00661C36">
        <w:rPr>
          <w:rFonts w:ascii="Arial" w:hAnsi="Arial" w:cs="Arial"/>
        </w:rPr>
        <w:t xml:space="preserve"> and </w:t>
      </w:r>
      <w:proofErr w:type="spellStart"/>
      <w:r w:rsidRPr="00661C36">
        <w:rPr>
          <w:rFonts w:ascii="Arial" w:hAnsi="Arial" w:cs="Arial"/>
        </w:rPr>
        <w:t>Bissa</w:t>
      </w:r>
      <w:proofErr w:type="spellEnd"/>
      <w:r w:rsidRPr="00661C36">
        <w:rPr>
          <w:rFonts w:ascii="Arial" w:hAnsi="Arial" w:cs="Arial"/>
        </w:rPr>
        <w:t xml:space="preserve"> ethnic groups of the localities studied do not consume </w:t>
      </w:r>
      <w:r w:rsidRPr="00661C36">
        <w:rPr>
          <w:rFonts w:ascii="Arial" w:hAnsi="Arial" w:cs="Arial"/>
          <w:i/>
          <w:iCs/>
        </w:rPr>
        <w:t xml:space="preserve">G. campestris. </w:t>
      </w:r>
      <w:proofErr w:type="spellStart"/>
      <w:r w:rsidRPr="00661C36">
        <w:rPr>
          <w:rFonts w:ascii="Arial" w:hAnsi="Arial" w:cs="Arial"/>
          <w:i/>
          <w:iCs/>
        </w:rPr>
        <w:t>Carbula</w:t>
      </w:r>
      <w:proofErr w:type="spellEnd"/>
      <w:r w:rsidRPr="00661C36">
        <w:rPr>
          <w:rFonts w:ascii="Arial" w:hAnsi="Arial" w:cs="Arial"/>
          <w:i/>
          <w:iCs/>
        </w:rPr>
        <w:t xml:space="preserve"> </w:t>
      </w:r>
      <w:proofErr w:type="spellStart"/>
      <w:r w:rsidRPr="00661C36">
        <w:rPr>
          <w:rFonts w:ascii="Arial" w:hAnsi="Arial" w:cs="Arial"/>
          <w:i/>
          <w:iCs/>
        </w:rPr>
        <w:t>marginella</w:t>
      </w:r>
      <w:proofErr w:type="spellEnd"/>
      <w:r w:rsidRPr="00661C36">
        <w:rPr>
          <w:rFonts w:ascii="Arial" w:hAnsi="Arial" w:cs="Arial"/>
        </w:rPr>
        <w:t xml:space="preserve"> remains the most cited group in all three localities. Edible insects represent a potential source of income. The use of insects is part of the cultural habits of the local populations. The consumption of insects can be a solution to the problems of famine or malnutrition among the populations in the affected areas. However, insects are only available for part of the year and a solution must be found for their permanent availability.</w:t>
      </w:r>
    </w:p>
    <w:p w14:paraId="0E183F17" w14:textId="53391EB6" w:rsidR="003C4CEC" w:rsidRPr="00661C36" w:rsidRDefault="003C4CEC" w:rsidP="00441B6F">
      <w:pPr>
        <w:pStyle w:val="Body"/>
        <w:spacing w:after="0"/>
        <w:rPr>
          <w:rFonts w:ascii="Arial" w:hAnsi="Arial" w:cs="Arial"/>
        </w:rPr>
      </w:pPr>
    </w:p>
    <w:p w14:paraId="515D852F" w14:textId="595DD84A" w:rsidR="003C4CEC" w:rsidRPr="00661C36" w:rsidRDefault="00D32F8F" w:rsidP="003C4CEC">
      <w:pPr>
        <w:rPr>
          <w:rFonts w:ascii="Arial" w:eastAsia="Calibri" w:hAnsi="Arial" w:cs="Arial"/>
          <w:b/>
          <w:bCs/>
          <w:kern w:val="2"/>
        </w:rPr>
      </w:pPr>
      <w:bookmarkStart w:id="9" w:name="_Hlk204003461"/>
      <w:bookmarkStart w:id="10" w:name="_Hlk213070710"/>
      <w:r w:rsidRPr="00661C36">
        <w:rPr>
          <w:rFonts w:ascii="Arial" w:eastAsia="Calibri" w:hAnsi="Arial" w:cs="Arial"/>
          <w:b/>
          <w:bCs/>
          <w:kern w:val="2"/>
        </w:rPr>
        <w:t>DISCLAIMER (ARTIFICIAL INTELLIGENCE)</w:t>
      </w:r>
    </w:p>
    <w:p w14:paraId="579A00BD" w14:textId="77777777" w:rsidR="00D32F8F" w:rsidRPr="00661C36" w:rsidRDefault="00D32F8F" w:rsidP="003C4CEC">
      <w:pPr>
        <w:rPr>
          <w:rFonts w:ascii="Arial" w:eastAsia="Calibri" w:hAnsi="Arial" w:cs="Arial"/>
          <w:b/>
          <w:bCs/>
          <w:kern w:val="2"/>
        </w:rPr>
      </w:pPr>
    </w:p>
    <w:p w14:paraId="691C89F6" w14:textId="4A3426D6" w:rsidR="00157360" w:rsidRPr="00661C36" w:rsidRDefault="003C4CEC" w:rsidP="000A6453">
      <w:pPr>
        <w:spacing w:line="480" w:lineRule="auto"/>
        <w:jc w:val="both"/>
        <w:rPr>
          <w:rFonts w:ascii="Arial" w:eastAsia="Calibri" w:hAnsi="Arial" w:cs="Arial"/>
          <w:kern w:val="2"/>
        </w:rPr>
      </w:pPr>
      <w:r w:rsidRPr="00661C36">
        <w:rPr>
          <w:rFonts w:ascii="Arial" w:eastAsia="Calibri" w:hAnsi="Arial" w:cs="Arial"/>
          <w:kern w:val="2"/>
        </w:rPr>
        <w:t>Authors hereby declare that NO generative AI technologies such as Large Language Models (ChatGPT, COPILOT) and text-to-image generators have been used during the writing or editing of this manuscript.</w:t>
      </w:r>
      <w:bookmarkEnd w:id="9"/>
      <w:bookmarkEnd w:id="10"/>
    </w:p>
    <w:p w14:paraId="398F85F1" w14:textId="77777777" w:rsidR="000A6453" w:rsidRPr="00661C36" w:rsidRDefault="000A6453" w:rsidP="000A6453">
      <w:pPr>
        <w:spacing w:line="480" w:lineRule="auto"/>
        <w:jc w:val="both"/>
        <w:rPr>
          <w:rFonts w:ascii="Arial" w:eastAsia="Calibri" w:hAnsi="Arial" w:cs="Arial"/>
          <w:kern w:val="2"/>
        </w:rPr>
      </w:pPr>
    </w:p>
    <w:p w14:paraId="4F930AEA" w14:textId="77777777" w:rsidR="00860000" w:rsidRPr="00661C36" w:rsidRDefault="00860000" w:rsidP="00441B6F">
      <w:pPr>
        <w:pStyle w:val="ReferHead"/>
        <w:spacing w:after="0"/>
        <w:jc w:val="both"/>
        <w:rPr>
          <w:rFonts w:ascii="Arial" w:hAnsi="Arial" w:cs="Arial"/>
        </w:rPr>
      </w:pPr>
    </w:p>
    <w:p w14:paraId="5716A246" w14:textId="77777777" w:rsidR="00B01FCD" w:rsidRPr="00661C36" w:rsidRDefault="00B01FCD" w:rsidP="00441B6F">
      <w:pPr>
        <w:pStyle w:val="ReferHead"/>
        <w:spacing w:after="0"/>
        <w:jc w:val="both"/>
        <w:rPr>
          <w:rFonts w:ascii="Arial" w:hAnsi="Arial" w:cs="Arial"/>
        </w:rPr>
      </w:pPr>
      <w:r w:rsidRPr="00661C36">
        <w:rPr>
          <w:rFonts w:ascii="Arial" w:hAnsi="Arial" w:cs="Arial"/>
        </w:rPr>
        <w:t>References</w:t>
      </w:r>
    </w:p>
    <w:p w14:paraId="1A5C4D85" w14:textId="77777777" w:rsidR="00790ADA" w:rsidRPr="00661C36" w:rsidRDefault="00790ADA" w:rsidP="00441B6F">
      <w:pPr>
        <w:pStyle w:val="ReferHead"/>
        <w:spacing w:after="0"/>
        <w:jc w:val="both"/>
        <w:rPr>
          <w:rFonts w:ascii="Arial" w:hAnsi="Arial" w:cs="Arial"/>
        </w:rPr>
      </w:pPr>
    </w:p>
    <w:p w14:paraId="6FBD950B" w14:textId="77777777" w:rsidR="00991EB1" w:rsidRPr="00661C36" w:rsidRDefault="00991EB1" w:rsidP="00074B99">
      <w:pPr>
        <w:pStyle w:val="Body"/>
        <w:ind w:left="567" w:hanging="567"/>
      </w:pPr>
    </w:p>
    <w:p w14:paraId="570BABEC" w14:textId="77777777" w:rsidR="00991EB1" w:rsidRPr="00661C36" w:rsidRDefault="00991EB1" w:rsidP="003332BF">
      <w:pPr>
        <w:pStyle w:val="Body"/>
        <w:numPr>
          <w:ilvl w:val="0"/>
          <w:numId w:val="34"/>
        </w:numPr>
      </w:pPr>
      <w:r w:rsidRPr="00661C36">
        <w:t xml:space="preserve">Akullo, J., </w:t>
      </w:r>
      <w:proofErr w:type="spellStart"/>
      <w:r w:rsidRPr="00661C36">
        <w:t>Obaa</w:t>
      </w:r>
      <w:proofErr w:type="spellEnd"/>
      <w:r w:rsidRPr="00661C36">
        <w:t xml:space="preserve">, B.B., Acai, J.O., Nakimbugwe, D., &amp; </w:t>
      </w:r>
      <w:proofErr w:type="spellStart"/>
      <w:r w:rsidRPr="00661C36">
        <w:t>Agea</w:t>
      </w:r>
      <w:proofErr w:type="spellEnd"/>
      <w:r w:rsidRPr="00661C36">
        <w:t xml:space="preserve">, J.G. (2017). Knowledge, attitudes and practices on edible insects in Lango sub-region, northern Uganda. Journal of Insects as Food and Feed, 3 (2),73-81. </w:t>
      </w:r>
    </w:p>
    <w:p w14:paraId="75CF7059" w14:textId="77777777" w:rsidR="00991EB1" w:rsidRPr="00661C36" w:rsidRDefault="00991EB1" w:rsidP="003332BF">
      <w:pPr>
        <w:pStyle w:val="Body"/>
        <w:numPr>
          <w:ilvl w:val="0"/>
          <w:numId w:val="34"/>
        </w:numPr>
      </w:pPr>
      <w:r w:rsidRPr="00661C36">
        <w:t>Alamu, O.T., Amao, A.O., Nwokedi, C.I., Oke, O.A., &amp; Lawa, I.O. (2013). Diversity and nutritional status of edible insects in Nigeria: a review. International Journal of Biodiversity and Conservation, 5(4, 215-222.</w:t>
      </w:r>
    </w:p>
    <w:p w14:paraId="3215EA96" w14:textId="77777777" w:rsidR="00991EB1" w:rsidRPr="00661C36" w:rsidRDefault="00991EB1" w:rsidP="003332BF">
      <w:pPr>
        <w:pStyle w:val="Body"/>
        <w:numPr>
          <w:ilvl w:val="0"/>
          <w:numId w:val="34"/>
        </w:numPr>
      </w:pPr>
      <w:r w:rsidRPr="00661C36">
        <w:rPr>
          <w:lang w:val="nl-BE"/>
        </w:rPr>
        <w:t xml:space="preserve">Anyuor, S., Ayieko, M. &amp; Amulen, D., (2022). </w:t>
      </w:r>
      <w:r w:rsidRPr="00661C36">
        <w:t xml:space="preserve">Commercialization of </w:t>
      </w:r>
      <w:proofErr w:type="spellStart"/>
      <w:r w:rsidRPr="00661C36">
        <w:t>Alate</w:t>
      </w:r>
      <w:proofErr w:type="spellEnd"/>
      <w:r w:rsidRPr="00661C36">
        <w:t xml:space="preserve"> termites (</w:t>
      </w:r>
      <w:proofErr w:type="spellStart"/>
      <w:r w:rsidRPr="00661C36">
        <w:rPr>
          <w:i/>
          <w:iCs/>
        </w:rPr>
        <w:t>Macrotermes</w:t>
      </w:r>
      <w:proofErr w:type="spellEnd"/>
      <w:r w:rsidRPr="00661C36">
        <w:t xml:space="preserve"> sp.) to improve households’ livelihoods in </w:t>
      </w:r>
      <w:proofErr w:type="spellStart"/>
      <w:r w:rsidRPr="00661C36">
        <w:t>Vihiga</w:t>
      </w:r>
      <w:proofErr w:type="spellEnd"/>
      <w:r w:rsidRPr="00661C36">
        <w:t xml:space="preserve"> County, Kenya. African Journal of Food, Agriculture, Nutrition and Development, 22 (1), 19326-19338. </w:t>
      </w:r>
    </w:p>
    <w:p w14:paraId="0DD557D5" w14:textId="77777777" w:rsidR="00991EB1" w:rsidRPr="00661C36" w:rsidRDefault="00991EB1" w:rsidP="003332BF">
      <w:pPr>
        <w:pStyle w:val="Body"/>
        <w:numPr>
          <w:ilvl w:val="0"/>
          <w:numId w:val="34"/>
        </w:numPr>
      </w:pPr>
      <w:r w:rsidRPr="00661C36">
        <w:rPr>
          <w:lang w:val="nl-BE"/>
        </w:rPr>
        <w:t xml:space="preserve">Anyuor, S., Ayieko, M., &amp; Amulen, D. (2021). </w:t>
      </w:r>
      <w:r w:rsidRPr="00661C36">
        <w:t xml:space="preserve">Utilization of </w:t>
      </w:r>
      <w:proofErr w:type="spellStart"/>
      <w:r w:rsidRPr="00661C36">
        <w:t>Alate</w:t>
      </w:r>
      <w:proofErr w:type="spellEnd"/>
      <w:r w:rsidRPr="00661C36">
        <w:t xml:space="preserve"> Termites (</w:t>
      </w:r>
      <w:proofErr w:type="spellStart"/>
      <w:r w:rsidRPr="00661C36">
        <w:rPr>
          <w:i/>
          <w:iCs/>
        </w:rPr>
        <w:t>Macrotermes</w:t>
      </w:r>
      <w:proofErr w:type="spellEnd"/>
      <w:r w:rsidRPr="00661C36">
        <w:t xml:space="preserve"> spp.) to improve nutritional security among households in </w:t>
      </w:r>
      <w:proofErr w:type="spellStart"/>
      <w:r w:rsidRPr="00661C36">
        <w:t>Vihiga</w:t>
      </w:r>
      <w:proofErr w:type="spellEnd"/>
      <w:r w:rsidRPr="00661C36">
        <w:t xml:space="preserve"> County, Kenya. Journal of Agriculture, Science and Technology, 20 (3), 82-93.</w:t>
      </w:r>
    </w:p>
    <w:p w14:paraId="4C9749F7" w14:textId="77777777" w:rsidR="00991EB1" w:rsidRPr="00661C36" w:rsidRDefault="00991EB1" w:rsidP="003332BF">
      <w:pPr>
        <w:pStyle w:val="Body"/>
        <w:numPr>
          <w:ilvl w:val="0"/>
          <w:numId w:val="34"/>
        </w:numPr>
      </w:pPr>
      <w:r w:rsidRPr="00661C36">
        <w:t xml:space="preserve">Barthelemy, Y., Tyano, A., Bationo, B.A., Ouattara, B., Koala, J., &amp; </w:t>
      </w:r>
      <w:proofErr w:type="spellStart"/>
      <w:r w:rsidRPr="00661C36">
        <w:t>Rasolodimby</w:t>
      </w:r>
      <w:proofErr w:type="spellEnd"/>
      <w:r w:rsidRPr="00661C36">
        <w:t xml:space="preserve">, J.M. (2017). Effects of </w:t>
      </w:r>
      <w:proofErr w:type="spellStart"/>
      <w:r w:rsidRPr="00661C36">
        <w:rPr>
          <w:i/>
          <w:iCs/>
        </w:rPr>
        <w:t>Piliostigma</w:t>
      </w:r>
      <w:proofErr w:type="spellEnd"/>
      <w:r w:rsidRPr="00661C36">
        <w:rPr>
          <w:i/>
          <w:iCs/>
        </w:rPr>
        <w:t xml:space="preserve"> </w:t>
      </w:r>
      <w:proofErr w:type="spellStart"/>
      <w:r w:rsidRPr="00661C36">
        <w:rPr>
          <w:i/>
          <w:iCs/>
        </w:rPr>
        <w:t>reticulatum</w:t>
      </w:r>
      <w:proofErr w:type="spellEnd"/>
      <w:r w:rsidRPr="00661C36">
        <w:t xml:space="preserve"> on the vegetation dynamics in the </w:t>
      </w:r>
      <w:proofErr w:type="spellStart"/>
      <w:r w:rsidRPr="00661C36">
        <w:t>Sudanian</w:t>
      </w:r>
      <w:proofErr w:type="spellEnd"/>
      <w:r w:rsidRPr="00661C36">
        <w:t xml:space="preserve"> Zone of Burkina Faso. Journal of Plant Studies</w:t>
      </w:r>
      <w:r w:rsidRPr="00661C36">
        <w:rPr>
          <w:i/>
          <w:iCs/>
        </w:rPr>
        <w:t>,</w:t>
      </w:r>
      <w:r w:rsidRPr="00661C36">
        <w:t xml:space="preserve"> 6(2), 77. </w:t>
      </w:r>
      <w:hyperlink r:id="rId28" w:history="1">
        <w:r w:rsidRPr="00661C36">
          <w:rPr>
            <w:rStyle w:val="Hyperlink"/>
            <w:color w:val="auto"/>
          </w:rPr>
          <w:t>https://doi.org/10.5539/jps.v6n2p77</w:t>
        </w:r>
      </w:hyperlink>
      <w:r w:rsidRPr="00661C36">
        <w:t xml:space="preserve"> </w:t>
      </w:r>
    </w:p>
    <w:p w14:paraId="62FD5C6C" w14:textId="77777777" w:rsidR="00991EB1" w:rsidRPr="00661C36" w:rsidRDefault="00991EB1" w:rsidP="003332BF">
      <w:pPr>
        <w:pStyle w:val="Body"/>
        <w:numPr>
          <w:ilvl w:val="0"/>
          <w:numId w:val="34"/>
        </w:numPr>
        <w:rPr>
          <w:lang w:val="fr-FR"/>
        </w:rPr>
      </w:pPr>
      <w:r w:rsidRPr="00661C36">
        <w:rPr>
          <w:lang w:val="fr-FR"/>
        </w:rPr>
        <w:t xml:space="preserve">Boko, A.C.E., &amp; </w:t>
      </w:r>
      <w:proofErr w:type="spellStart"/>
      <w:r w:rsidRPr="00661C36">
        <w:rPr>
          <w:lang w:val="fr-FR"/>
        </w:rPr>
        <w:t>Angaman</w:t>
      </w:r>
      <w:proofErr w:type="spellEnd"/>
      <w:r w:rsidRPr="00661C36">
        <w:rPr>
          <w:lang w:val="fr-FR"/>
        </w:rPr>
        <w:t xml:space="preserve">, D.M. (2021). </w:t>
      </w:r>
      <w:r w:rsidRPr="00661C36">
        <w:t xml:space="preserve">Evaluation of entomophagy in four major cities of Côte d'Ivoire. </w:t>
      </w:r>
      <w:proofErr w:type="spellStart"/>
      <w:r w:rsidRPr="00661C36">
        <w:rPr>
          <w:lang w:val="fr-FR"/>
        </w:rPr>
        <w:t>European</w:t>
      </w:r>
      <w:proofErr w:type="spellEnd"/>
      <w:r w:rsidRPr="00661C36">
        <w:rPr>
          <w:lang w:val="fr-FR"/>
        </w:rPr>
        <w:t xml:space="preserve"> Scientific Journal, 17(37), 1. </w:t>
      </w:r>
      <w:hyperlink r:id="rId29" w:history="1">
        <w:r w:rsidRPr="00661C36">
          <w:rPr>
            <w:rStyle w:val="Hyperlink"/>
            <w:color w:val="auto"/>
            <w:lang w:val="fr-FR"/>
          </w:rPr>
          <w:t>https://doi.org/10.19044/esj.2021.v17n37p119</w:t>
        </w:r>
      </w:hyperlink>
      <w:r w:rsidRPr="00661C36">
        <w:rPr>
          <w:lang w:val="fr-FR"/>
        </w:rPr>
        <w:t xml:space="preserve"> </w:t>
      </w:r>
    </w:p>
    <w:p w14:paraId="2CCF9751" w14:textId="77777777" w:rsidR="00991EB1" w:rsidRPr="00661C36" w:rsidRDefault="00991EB1" w:rsidP="003332BF">
      <w:pPr>
        <w:pStyle w:val="Body"/>
        <w:numPr>
          <w:ilvl w:val="0"/>
          <w:numId w:val="34"/>
        </w:numPr>
      </w:pPr>
      <w:r w:rsidRPr="00661C36">
        <w:rPr>
          <w:lang w:val="fr-FR"/>
        </w:rPr>
        <w:t xml:space="preserve">Bonneau, S. (2020). </w:t>
      </w:r>
      <w:r w:rsidRPr="00661C36">
        <w:t>Feeding the world of tomorrow: Advantages and risks of entomophagy. Life Sciences, dumas-03125122.</w:t>
      </w:r>
    </w:p>
    <w:p w14:paraId="32ECD079" w14:textId="77777777" w:rsidR="00991EB1" w:rsidRPr="00661C36" w:rsidRDefault="00991EB1" w:rsidP="003332BF">
      <w:pPr>
        <w:pStyle w:val="Body"/>
        <w:numPr>
          <w:ilvl w:val="0"/>
          <w:numId w:val="34"/>
        </w:numPr>
      </w:pPr>
      <w:r w:rsidRPr="00661C36">
        <w:lastRenderedPageBreak/>
        <w:t xml:space="preserve">Chakravorty, J., Ghosh, S., Jung, C., &amp; Meyer-Rochow, V. (2014). Nutritional composition of </w:t>
      </w:r>
      <w:proofErr w:type="spellStart"/>
      <w:r w:rsidRPr="00661C36">
        <w:rPr>
          <w:i/>
          <w:iCs/>
        </w:rPr>
        <w:t>Chondacris</w:t>
      </w:r>
      <w:proofErr w:type="spellEnd"/>
      <w:r w:rsidRPr="00661C36">
        <w:rPr>
          <w:i/>
          <w:iCs/>
        </w:rPr>
        <w:t xml:space="preserve"> </w:t>
      </w:r>
      <w:proofErr w:type="spellStart"/>
      <w:r w:rsidRPr="00661C36">
        <w:rPr>
          <w:i/>
          <w:iCs/>
        </w:rPr>
        <w:t>rosea</w:t>
      </w:r>
      <w:proofErr w:type="spellEnd"/>
      <w:r w:rsidRPr="00661C36">
        <w:t xml:space="preserve"> and </w:t>
      </w:r>
      <w:proofErr w:type="spellStart"/>
      <w:r w:rsidRPr="00661C36">
        <w:rPr>
          <w:i/>
          <w:iCs/>
        </w:rPr>
        <w:t>Brachytrupes</w:t>
      </w:r>
      <w:proofErr w:type="spellEnd"/>
      <w:r w:rsidRPr="00661C36">
        <w:rPr>
          <w:i/>
          <w:iCs/>
        </w:rPr>
        <w:t xml:space="preserve"> </w:t>
      </w:r>
      <w:proofErr w:type="spellStart"/>
      <w:r w:rsidRPr="00661C36">
        <w:rPr>
          <w:i/>
          <w:iCs/>
        </w:rPr>
        <w:t>orientalis</w:t>
      </w:r>
      <w:proofErr w:type="spellEnd"/>
      <w:r w:rsidRPr="00661C36">
        <w:t xml:space="preserve">: two common insects used as food by tribes of Arunachal Pradesh, India. Journal of Asia-Pacific Entomology, 17(3), 407–15. </w:t>
      </w:r>
      <w:hyperlink r:id="rId30" w:history="1">
        <w:r w:rsidRPr="00661C36">
          <w:rPr>
            <w:rStyle w:val="Hyperlink"/>
            <w:color w:val="auto"/>
            <w:lang w:val="fr-FR"/>
          </w:rPr>
          <w:t>https://doi.org/</w:t>
        </w:r>
        <w:r w:rsidRPr="00661C36">
          <w:rPr>
            <w:rStyle w:val="Hyperlink"/>
            <w:color w:val="auto"/>
          </w:rPr>
          <w:t>10.1016/j.aspen.2014.03.007</w:t>
        </w:r>
      </w:hyperlink>
      <w:r w:rsidRPr="00661C36">
        <w:t xml:space="preserve"> </w:t>
      </w:r>
    </w:p>
    <w:p w14:paraId="420687D3" w14:textId="77777777" w:rsidR="00991EB1" w:rsidRPr="00661C36" w:rsidRDefault="00991EB1" w:rsidP="003332BF">
      <w:pPr>
        <w:pStyle w:val="Body"/>
        <w:numPr>
          <w:ilvl w:val="0"/>
          <w:numId w:val="34"/>
        </w:numPr>
      </w:pPr>
      <w:r w:rsidRPr="00661C36">
        <w:t>Chen, X., Feng, Y., &amp; Chen, Z. (2009). Common edible insects and their utilization in China. Entomological Research, 39 (5), 299–303.</w:t>
      </w:r>
    </w:p>
    <w:p w14:paraId="0F9589A4" w14:textId="77777777" w:rsidR="00991EB1" w:rsidRPr="00661C36" w:rsidRDefault="00991EB1" w:rsidP="003332BF">
      <w:pPr>
        <w:pStyle w:val="Body"/>
        <w:numPr>
          <w:ilvl w:val="0"/>
          <w:numId w:val="34"/>
        </w:numPr>
      </w:pPr>
      <w:r w:rsidRPr="00661C36">
        <w:t>Darriet, F. (1998). Control of nuisance and disease-carrying mosquitoes: evaluation of new insecticides usable against mosquitoes in tropical Africa. Karthala editions, p. 124.</w:t>
      </w:r>
    </w:p>
    <w:p w14:paraId="76CDFFD6" w14:textId="77777777" w:rsidR="00991EB1" w:rsidRPr="00661C36" w:rsidRDefault="00991EB1" w:rsidP="003332BF">
      <w:pPr>
        <w:pStyle w:val="Body"/>
        <w:numPr>
          <w:ilvl w:val="0"/>
          <w:numId w:val="34"/>
        </w:numPr>
      </w:pPr>
      <w:r w:rsidRPr="00661C36">
        <w:rPr>
          <w:lang w:val="nl-BE"/>
        </w:rPr>
        <w:t xml:space="preserve">Ekpo, K. E., &amp; Onigbinde, A. O. (2005). </w:t>
      </w:r>
      <w:r w:rsidRPr="00661C36">
        <w:t xml:space="preserve">Nutritional potentials of the larva of </w:t>
      </w:r>
      <w:proofErr w:type="spellStart"/>
      <w:r w:rsidRPr="00661C36">
        <w:rPr>
          <w:i/>
          <w:iCs/>
        </w:rPr>
        <w:t>Rhynchophorus</w:t>
      </w:r>
      <w:proofErr w:type="spellEnd"/>
      <w:r w:rsidRPr="00661C36">
        <w:rPr>
          <w:i/>
          <w:iCs/>
        </w:rPr>
        <w:t xml:space="preserve"> </w:t>
      </w:r>
      <w:proofErr w:type="spellStart"/>
      <w:r w:rsidRPr="00661C36">
        <w:rPr>
          <w:i/>
          <w:iCs/>
        </w:rPr>
        <w:t>phoenicis</w:t>
      </w:r>
      <w:proofErr w:type="spellEnd"/>
      <w:r w:rsidRPr="00661C36">
        <w:t xml:space="preserve"> (F). Pakistan Journal of Nutrition, 4(5), 287–290. </w:t>
      </w:r>
      <w:hyperlink r:id="rId31" w:history="1">
        <w:r w:rsidRPr="00661C36">
          <w:rPr>
            <w:rStyle w:val="Hyperlink"/>
            <w:color w:val="auto"/>
          </w:rPr>
          <w:t>https://doi.org/10.3923/pjn.2005.287.290</w:t>
        </w:r>
      </w:hyperlink>
      <w:r w:rsidRPr="00661C36">
        <w:t xml:space="preserve"> </w:t>
      </w:r>
    </w:p>
    <w:p w14:paraId="57DCBBD6" w14:textId="77777777" w:rsidR="00991EB1" w:rsidRPr="00661C36" w:rsidRDefault="00991EB1" w:rsidP="003332BF">
      <w:pPr>
        <w:pStyle w:val="Body"/>
        <w:numPr>
          <w:ilvl w:val="0"/>
          <w:numId w:val="34"/>
        </w:numPr>
      </w:pPr>
      <w:r w:rsidRPr="00661C36">
        <w:t xml:space="preserve">FAO, (2014). Insects intended for human and animal food. </w:t>
      </w:r>
      <w:hyperlink r:id="rId32" w:history="1">
        <w:r w:rsidRPr="00661C36">
          <w:rPr>
            <w:rStyle w:val="Hyperlink"/>
            <w:color w:val="auto"/>
          </w:rPr>
          <w:t>https://www.fao.org/edible-insects/en/</w:t>
        </w:r>
      </w:hyperlink>
      <w:r w:rsidRPr="00661C36">
        <w:t xml:space="preserve"> </w:t>
      </w:r>
    </w:p>
    <w:p w14:paraId="4A1EEDC3" w14:textId="77777777" w:rsidR="00991EB1" w:rsidRPr="00661C36" w:rsidRDefault="00991EB1" w:rsidP="003332BF">
      <w:pPr>
        <w:pStyle w:val="Body"/>
        <w:numPr>
          <w:ilvl w:val="0"/>
          <w:numId w:val="34"/>
        </w:numPr>
      </w:pPr>
      <w:r w:rsidRPr="00661C36">
        <w:rPr>
          <w:lang w:val="nl-BE"/>
        </w:rPr>
        <w:t xml:space="preserve">Feng, Z., Liu, H., Lang, J., Li, Y., Shu, M., &amp; Chen, Z. A. (2009). </w:t>
      </w:r>
      <w:r w:rsidRPr="00661C36">
        <w:t xml:space="preserve">Novel glycine-rich peptide derived from Drosophila with antibacterial activity. Bioscience, Biotechnology, and Biochemistry, 73 (3), 769–71. </w:t>
      </w:r>
      <w:hyperlink r:id="rId33" w:history="1">
        <w:r w:rsidRPr="00661C36">
          <w:rPr>
            <w:rStyle w:val="Hyperlink"/>
            <w:color w:val="auto"/>
          </w:rPr>
          <w:t>https://doi.org/10.1271/bbb.80756</w:t>
        </w:r>
      </w:hyperlink>
      <w:r w:rsidRPr="00661C36">
        <w:t xml:space="preserve"> </w:t>
      </w:r>
    </w:p>
    <w:p w14:paraId="1F9436B2" w14:textId="77777777" w:rsidR="00991EB1" w:rsidRPr="00661C36" w:rsidRDefault="00991EB1" w:rsidP="003332BF">
      <w:pPr>
        <w:pStyle w:val="Body"/>
        <w:numPr>
          <w:ilvl w:val="0"/>
          <w:numId w:val="34"/>
        </w:numPr>
      </w:pPr>
      <w:r w:rsidRPr="00661C36">
        <w:t xml:space="preserve">Fouquet, D. (2000). Termites in the French Overseas Departments and Territories: </w:t>
      </w:r>
      <w:proofErr w:type="spellStart"/>
      <w:r w:rsidRPr="00661C36">
        <w:t>Bois</w:t>
      </w:r>
      <w:proofErr w:type="spellEnd"/>
      <w:r w:rsidRPr="00661C36">
        <w:t xml:space="preserve"> et </w:t>
      </w:r>
      <w:proofErr w:type="spellStart"/>
      <w:r w:rsidRPr="00661C36">
        <w:t>Forêts</w:t>
      </w:r>
      <w:proofErr w:type="spellEnd"/>
      <w:r w:rsidRPr="00661C36">
        <w:t xml:space="preserve"> </w:t>
      </w:r>
      <w:proofErr w:type="spellStart"/>
      <w:r w:rsidRPr="00661C36">
        <w:t>tropicales</w:t>
      </w:r>
      <w:proofErr w:type="spellEnd"/>
      <w:r w:rsidRPr="00661C36">
        <w:t>, 264: 5–16.</w:t>
      </w:r>
    </w:p>
    <w:p w14:paraId="140310E0" w14:textId="77777777" w:rsidR="00991EB1" w:rsidRPr="00661C36" w:rsidRDefault="00991EB1" w:rsidP="003332BF">
      <w:pPr>
        <w:pStyle w:val="Body"/>
        <w:numPr>
          <w:ilvl w:val="0"/>
          <w:numId w:val="34"/>
        </w:numPr>
        <w:rPr>
          <w:lang w:val="fr-FR"/>
        </w:rPr>
      </w:pPr>
      <w:r w:rsidRPr="00661C36">
        <w:t xml:space="preserve">Galęcki, R., &amp; </w:t>
      </w:r>
      <w:proofErr w:type="spellStart"/>
      <w:r w:rsidRPr="00661C36">
        <w:t>Sokól</w:t>
      </w:r>
      <w:proofErr w:type="spellEnd"/>
      <w:r w:rsidRPr="00661C36">
        <w:t xml:space="preserve">, R. (2019). A parasitological evaluation of edible insects and their role in the transmission of parasitic diseases to humans and animals. </w:t>
      </w:r>
      <w:proofErr w:type="spellStart"/>
      <w:r w:rsidRPr="00661C36">
        <w:rPr>
          <w:lang w:val="fr-FR"/>
        </w:rPr>
        <w:t>PLoS</w:t>
      </w:r>
      <w:proofErr w:type="spellEnd"/>
      <w:r w:rsidRPr="00661C36">
        <w:rPr>
          <w:lang w:val="fr-FR"/>
        </w:rPr>
        <w:t xml:space="preserve"> One, 14, e0219303. </w:t>
      </w:r>
      <w:hyperlink r:id="rId34" w:history="1">
        <w:r w:rsidRPr="00661C36">
          <w:rPr>
            <w:rStyle w:val="Hyperlink"/>
            <w:color w:val="auto"/>
            <w:lang w:val="fr-FR"/>
          </w:rPr>
          <w:t>https://doi.org/10.1371/journal.pone.0219303</w:t>
        </w:r>
      </w:hyperlink>
      <w:r w:rsidRPr="00661C36">
        <w:rPr>
          <w:lang w:val="fr-FR"/>
        </w:rPr>
        <w:t xml:space="preserve">. </w:t>
      </w:r>
    </w:p>
    <w:p w14:paraId="54AB1C6B" w14:textId="77777777" w:rsidR="00991EB1" w:rsidRPr="00661C36" w:rsidRDefault="00991EB1" w:rsidP="003332BF">
      <w:pPr>
        <w:pStyle w:val="Body"/>
        <w:numPr>
          <w:ilvl w:val="0"/>
          <w:numId w:val="34"/>
        </w:numPr>
      </w:pPr>
      <w:proofErr w:type="spellStart"/>
      <w:r w:rsidRPr="00661C36">
        <w:rPr>
          <w:lang w:val="fr-FR"/>
        </w:rPr>
        <w:t>Ilboudo</w:t>
      </w:r>
      <w:proofErr w:type="spellEnd"/>
      <w:r w:rsidRPr="00661C36">
        <w:rPr>
          <w:lang w:val="fr-FR"/>
        </w:rPr>
        <w:t xml:space="preserve">, A., </w:t>
      </w:r>
      <w:proofErr w:type="spellStart"/>
      <w:r w:rsidRPr="00661C36">
        <w:rPr>
          <w:lang w:val="fr-FR"/>
        </w:rPr>
        <w:t>Soulama</w:t>
      </w:r>
      <w:proofErr w:type="spellEnd"/>
      <w:r w:rsidRPr="00661C36">
        <w:rPr>
          <w:lang w:val="fr-FR"/>
        </w:rPr>
        <w:t xml:space="preserve">, S., Hien, E., &amp; </w:t>
      </w:r>
      <w:proofErr w:type="spellStart"/>
      <w:r w:rsidRPr="00661C36">
        <w:rPr>
          <w:lang w:val="fr-FR"/>
        </w:rPr>
        <w:t>Zombre</w:t>
      </w:r>
      <w:proofErr w:type="spellEnd"/>
      <w:r w:rsidRPr="00661C36">
        <w:rPr>
          <w:lang w:val="fr-FR"/>
        </w:rPr>
        <w:t xml:space="preserve">, P. (2020). </w:t>
      </w:r>
      <w:r w:rsidRPr="00661C36">
        <w:t xml:space="preserve">Farmers' perceptions of the degradation of natural resources in lowland areas of the </w:t>
      </w:r>
      <w:proofErr w:type="spellStart"/>
      <w:r w:rsidRPr="00661C36">
        <w:t>Sudanian</w:t>
      </w:r>
      <w:proofErr w:type="spellEnd"/>
      <w:r w:rsidRPr="00661C36">
        <w:t xml:space="preserve">-Sahelian zone: the case of the </w:t>
      </w:r>
      <w:proofErr w:type="spellStart"/>
      <w:r w:rsidRPr="00661C36">
        <w:t>Nakanbé</w:t>
      </w:r>
      <w:proofErr w:type="spellEnd"/>
      <w:r w:rsidRPr="00661C36">
        <w:t xml:space="preserve"> Dem sub-basin in Burkina Faso. International Journal of Biological and Chemical Sciences, 14(3), 883–895.</w:t>
      </w:r>
    </w:p>
    <w:p w14:paraId="436E13CE" w14:textId="77777777" w:rsidR="00991EB1" w:rsidRPr="00661C36" w:rsidRDefault="00991EB1" w:rsidP="003332BF">
      <w:pPr>
        <w:pStyle w:val="Body"/>
        <w:numPr>
          <w:ilvl w:val="0"/>
          <w:numId w:val="34"/>
        </w:numPr>
      </w:pPr>
      <w:r w:rsidRPr="00661C36">
        <w:t xml:space="preserve">Katz, E. (1996). Edible insects from the Mixtec high country (Mexico). </w:t>
      </w:r>
      <w:proofErr w:type="spellStart"/>
      <w:r w:rsidRPr="00661C36">
        <w:t>Anthropozoologica</w:t>
      </w:r>
      <w:proofErr w:type="spellEnd"/>
      <w:r w:rsidRPr="00661C36">
        <w:t>, 23, 77–84.</w:t>
      </w:r>
    </w:p>
    <w:p w14:paraId="70FAA4FE" w14:textId="77777777" w:rsidR="00991EB1" w:rsidRPr="00661C36" w:rsidRDefault="00991EB1" w:rsidP="003332BF">
      <w:pPr>
        <w:pStyle w:val="Body"/>
        <w:numPr>
          <w:ilvl w:val="0"/>
          <w:numId w:val="34"/>
        </w:numPr>
      </w:pPr>
      <w:r w:rsidRPr="00661C36">
        <w:t xml:space="preserve">Kelemu, S., Niassy, S., Torto, B., </w:t>
      </w:r>
      <w:proofErr w:type="spellStart"/>
      <w:r w:rsidRPr="00661C36">
        <w:t>Fiaboe</w:t>
      </w:r>
      <w:proofErr w:type="spellEnd"/>
      <w:r w:rsidRPr="00661C36">
        <w:t xml:space="preserve">, K., </w:t>
      </w:r>
      <w:proofErr w:type="spellStart"/>
      <w:r w:rsidRPr="00661C36">
        <w:t>Affognon</w:t>
      </w:r>
      <w:proofErr w:type="spellEnd"/>
      <w:r w:rsidRPr="00661C36">
        <w:t xml:space="preserve">, H., </w:t>
      </w:r>
      <w:proofErr w:type="spellStart"/>
      <w:r w:rsidRPr="00661C36">
        <w:t>Tonnang</w:t>
      </w:r>
      <w:proofErr w:type="spellEnd"/>
      <w:r w:rsidRPr="00661C36">
        <w:t xml:space="preserve">, </w:t>
      </w:r>
      <w:r w:rsidRPr="00661C36">
        <w:rPr>
          <w:i/>
          <w:iCs/>
        </w:rPr>
        <w:t>et al</w:t>
      </w:r>
      <w:r w:rsidRPr="00661C36">
        <w:t xml:space="preserve">. (2015). African edible insects for food and feed: inventory, diversity, commonalities and contribution to food security. Journal of Insects as Food and Feed, 103–119. </w:t>
      </w:r>
      <w:hyperlink r:id="rId35" w:history="1">
        <w:r w:rsidRPr="00661C36">
          <w:rPr>
            <w:rStyle w:val="Hyperlink"/>
            <w:color w:val="auto"/>
          </w:rPr>
          <w:t>https://doi.org/10.3920/JIFF2014.0016</w:t>
        </w:r>
      </w:hyperlink>
      <w:r w:rsidRPr="00661C36">
        <w:t xml:space="preserve">. </w:t>
      </w:r>
    </w:p>
    <w:p w14:paraId="5A989856" w14:textId="77777777" w:rsidR="00991EB1" w:rsidRPr="00661C36" w:rsidRDefault="00991EB1" w:rsidP="003332BF">
      <w:pPr>
        <w:pStyle w:val="Body"/>
        <w:numPr>
          <w:ilvl w:val="0"/>
          <w:numId w:val="34"/>
        </w:numPr>
      </w:pPr>
      <w:proofErr w:type="spellStart"/>
      <w:r w:rsidRPr="00661C36">
        <w:t>Kinyuru</w:t>
      </w:r>
      <w:proofErr w:type="spellEnd"/>
      <w:r w:rsidRPr="00661C36">
        <w:t>, J.N., Kenji, G.M., Muhoho, S.N., &amp; Ayieko, M. (2010). Nutritional potential of longhorn grasshopper (</w:t>
      </w:r>
      <w:proofErr w:type="spellStart"/>
      <w:r w:rsidRPr="00661C36">
        <w:rPr>
          <w:i/>
          <w:iCs/>
        </w:rPr>
        <w:t>Ruspolia</w:t>
      </w:r>
      <w:proofErr w:type="spellEnd"/>
      <w:r w:rsidRPr="00661C36">
        <w:t xml:space="preserve"> </w:t>
      </w:r>
      <w:proofErr w:type="spellStart"/>
      <w:r w:rsidRPr="00661C36">
        <w:rPr>
          <w:i/>
          <w:iCs/>
        </w:rPr>
        <w:t>differens</w:t>
      </w:r>
      <w:proofErr w:type="spellEnd"/>
      <w:r w:rsidRPr="00661C36">
        <w:t xml:space="preserve">) consumed in Siaya district, Kenya. Journal of Agricultural Science and Technology, 12 (1), 32–46. </w:t>
      </w:r>
      <w:hyperlink r:id="rId36" w:history="1">
        <w:r w:rsidRPr="00661C36">
          <w:rPr>
            <w:rStyle w:val="Hyperlink"/>
            <w:color w:val="auto"/>
          </w:rPr>
          <w:t>https://ojs.jkuat.ac.ke/index.php/JAGST/article/view/158</w:t>
        </w:r>
      </w:hyperlink>
      <w:r w:rsidRPr="00661C36">
        <w:t xml:space="preserve"> </w:t>
      </w:r>
    </w:p>
    <w:p w14:paraId="2B190305" w14:textId="77777777" w:rsidR="00991EB1" w:rsidRPr="00661C36" w:rsidRDefault="00991EB1" w:rsidP="003332BF">
      <w:pPr>
        <w:pStyle w:val="Body"/>
        <w:numPr>
          <w:ilvl w:val="0"/>
          <w:numId w:val="34"/>
        </w:numPr>
        <w:rPr>
          <w:lang w:val="fr-FR"/>
        </w:rPr>
      </w:pPr>
      <w:proofErr w:type="spellStart"/>
      <w:r w:rsidRPr="00661C36">
        <w:t>Lathuillière</w:t>
      </w:r>
      <w:proofErr w:type="spellEnd"/>
      <w:r w:rsidRPr="00661C36">
        <w:t xml:space="preserve">, L. (2022). Foresters and so-called “pest” insects: From pests to bioindicators, in: </w:t>
      </w:r>
      <w:proofErr w:type="spellStart"/>
      <w:r w:rsidRPr="00661C36">
        <w:t>Luglia</w:t>
      </w:r>
      <w:proofErr w:type="spellEnd"/>
      <w:r w:rsidRPr="00661C36">
        <w:t xml:space="preserve">, R. (Ed.), Nasty Beasts! </w:t>
      </w:r>
      <w:proofErr w:type="spellStart"/>
      <w:proofErr w:type="gramStart"/>
      <w:r w:rsidRPr="00661C36">
        <w:rPr>
          <w:lang w:val="fr-FR"/>
        </w:rPr>
        <w:t>Weeds</w:t>
      </w:r>
      <w:proofErr w:type="spellEnd"/>
      <w:r w:rsidRPr="00661C36">
        <w:rPr>
          <w:lang w:val="fr-FR"/>
        </w:rPr>
        <w:t>:</w:t>
      </w:r>
      <w:proofErr w:type="gramEnd"/>
      <w:r w:rsidRPr="00661C36">
        <w:rPr>
          <w:lang w:val="fr-FR"/>
        </w:rPr>
        <w:t xml:space="preserve"> “Pest,” a concept </w:t>
      </w:r>
      <w:proofErr w:type="spellStart"/>
      <w:r w:rsidRPr="00661C36">
        <w:rPr>
          <w:lang w:val="fr-FR"/>
        </w:rPr>
        <w:t>under</w:t>
      </w:r>
      <w:proofErr w:type="spellEnd"/>
      <w:r w:rsidRPr="00661C36">
        <w:rPr>
          <w:lang w:val="fr-FR"/>
        </w:rPr>
        <w:t xml:space="preserve"> </w:t>
      </w:r>
      <w:proofErr w:type="spellStart"/>
      <w:r w:rsidRPr="00661C36">
        <w:rPr>
          <w:lang w:val="fr-FR"/>
        </w:rPr>
        <w:t>debate</w:t>
      </w:r>
      <w:proofErr w:type="spellEnd"/>
      <w:r w:rsidRPr="00661C36">
        <w:rPr>
          <w:lang w:val="fr-FR"/>
        </w:rPr>
        <w:t xml:space="preserve">, </w:t>
      </w:r>
      <w:proofErr w:type="spellStart"/>
      <w:r w:rsidRPr="00661C36">
        <w:rPr>
          <w:lang w:val="fr-FR"/>
        </w:rPr>
        <w:t>History</w:t>
      </w:r>
      <w:proofErr w:type="spellEnd"/>
      <w:r w:rsidRPr="00661C36">
        <w:rPr>
          <w:lang w:val="fr-FR"/>
        </w:rPr>
        <w:t xml:space="preserve">. Presses universitaires de Rennes, Rennes, pp. 59–72. </w:t>
      </w:r>
      <w:hyperlink r:id="rId37" w:history="1">
        <w:r w:rsidRPr="00661C36">
          <w:rPr>
            <w:rStyle w:val="Hyperlink"/>
            <w:color w:val="auto"/>
            <w:lang w:val="fr-FR"/>
          </w:rPr>
          <w:t>https://doi.org/10.4000/books.pur.168347</w:t>
        </w:r>
      </w:hyperlink>
      <w:r w:rsidRPr="00661C36">
        <w:rPr>
          <w:lang w:val="fr-FR"/>
        </w:rPr>
        <w:t xml:space="preserve">. </w:t>
      </w:r>
    </w:p>
    <w:p w14:paraId="7995A03E" w14:textId="77777777" w:rsidR="00991EB1" w:rsidRPr="00661C36" w:rsidRDefault="00991EB1" w:rsidP="003332BF">
      <w:pPr>
        <w:pStyle w:val="Body"/>
        <w:numPr>
          <w:ilvl w:val="0"/>
          <w:numId w:val="34"/>
        </w:numPr>
        <w:rPr>
          <w:lang w:val="fr-FR"/>
        </w:rPr>
      </w:pPr>
      <w:r w:rsidRPr="00661C36">
        <w:t xml:space="preserve">Leandro, C. (2018). Conservation of common insect fauna: Scientific and societal challenges. </w:t>
      </w:r>
      <w:r w:rsidRPr="00661C36">
        <w:rPr>
          <w:lang w:val="fr-FR"/>
        </w:rPr>
        <w:t xml:space="preserve">Doctoral dissertation, Agricultural Sciences, Paul-Valéry </w:t>
      </w:r>
      <w:proofErr w:type="spellStart"/>
      <w:r w:rsidRPr="00661C36">
        <w:rPr>
          <w:lang w:val="fr-FR"/>
        </w:rPr>
        <w:t>University</w:t>
      </w:r>
      <w:proofErr w:type="spellEnd"/>
      <w:r w:rsidRPr="00661C36">
        <w:rPr>
          <w:lang w:val="fr-FR"/>
        </w:rPr>
        <w:t xml:space="preserve"> Montpellier III. p. 302.</w:t>
      </w:r>
    </w:p>
    <w:p w14:paraId="7C316B06" w14:textId="77777777" w:rsidR="00991EB1" w:rsidRPr="00661C36" w:rsidRDefault="00991EB1" w:rsidP="003332BF">
      <w:pPr>
        <w:pStyle w:val="Body"/>
        <w:numPr>
          <w:ilvl w:val="0"/>
          <w:numId w:val="34"/>
        </w:numPr>
        <w:rPr>
          <w:lang w:val="fr-FR"/>
        </w:rPr>
      </w:pPr>
      <w:r w:rsidRPr="00661C36">
        <w:t xml:space="preserve">Mignon, J., </w:t>
      </w:r>
      <w:proofErr w:type="spellStart"/>
      <w:r w:rsidRPr="00661C36">
        <w:t>Haubruge</w:t>
      </w:r>
      <w:proofErr w:type="spellEnd"/>
      <w:r w:rsidRPr="00661C36">
        <w:t xml:space="preserve">, E., &amp; Francis, F. (2016). Identification key for the main insect families of Europe. </w:t>
      </w:r>
      <w:r w:rsidRPr="00661C36">
        <w:rPr>
          <w:lang w:val="fr-FR"/>
        </w:rPr>
        <w:t>Gembloux (</w:t>
      </w:r>
      <w:proofErr w:type="spellStart"/>
      <w:r w:rsidRPr="00661C36">
        <w:rPr>
          <w:lang w:val="fr-FR"/>
        </w:rPr>
        <w:t>Belgium</w:t>
      </w:r>
      <w:proofErr w:type="spellEnd"/>
      <w:r w:rsidRPr="00661C36">
        <w:rPr>
          <w:lang w:val="fr-FR"/>
        </w:rPr>
        <w:t xml:space="preserve">) : Presses Agronomiques de Gembloux, </w:t>
      </w:r>
      <w:proofErr w:type="gramStart"/>
      <w:r w:rsidRPr="00661C36">
        <w:rPr>
          <w:lang w:val="fr-FR"/>
        </w:rPr>
        <w:t>pp:</w:t>
      </w:r>
      <w:proofErr w:type="gramEnd"/>
      <w:r w:rsidRPr="00661C36">
        <w:rPr>
          <w:lang w:val="fr-FR"/>
        </w:rPr>
        <w:t xml:space="preserve"> 87. </w:t>
      </w:r>
    </w:p>
    <w:p w14:paraId="0EE3B2CE" w14:textId="77777777" w:rsidR="00991EB1" w:rsidRPr="00661C36" w:rsidRDefault="00991EB1" w:rsidP="003332BF">
      <w:pPr>
        <w:pStyle w:val="Body"/>
        <w:numPr>
          <w:ilvl w:val="0"/>
          <w:numId w:val="34"/>
        </w:numPr>
        <w:rPr>
          <w:lang w:val="fr-FR"/>
        </w:rPr>
      </w:pPr>
      <w:r w:rsidRPr="00661C36">
        <w:rPr>
          <w:lang w:val="fr-FR"/>
        </w:rPr>
        <w:t xml:space="preserve">Much, S. (2012). </w:t>
      </w:r>
      <w:proofErr w:type="spellStart"/>
      <w:r w:rsidRPr="00661C36">
        <w:rPr>
          <w:lang w:val="fr-FR"/>
        </w:rPr>
        <w:t>Edible</w:t>
      </w:r>
      <w:proofErr w:type="spellEnd"/>
      <w:r w:rsidRPr="00661C36">
        <w:rPr>
          <w:lang w:val="fr-FR"/>
        </w:rPr>
        <w:t xml:space="preserve"> </w:t>
      </w:r>
      <w:proofErr w:type="spellStart"/>
      <w:r w:rsidRPr="00661C36">
        <w:rPr>
          <w:lang w:val="fr-FR"/>
        </w:rPr>
        <w:t>Insects</w:t>
      </w:r>
      <w:proofErr w:type="spellEnd"/>
      <w:r w:rsidRPr="00661C36">
        <w:rPr>
          <w:lang w:val="fr-FR"/>
        </w:rPr>
        <w:t>, Toulouse, Plume de carotte, Terra curiosa collection. 152p.</w:t>
      </w:r>
    </w:p>
    <w:p w14:paraId="504F326C" w14:textId="77777777" w:rsidR="00991EB1" w:rsidRPr="00661C36" w:rsidRDefault="00991EB1" w:rsidP="003332BF">
      <w:pPr>
        <w:pStyle w:val="Body"/>
        <w:numPr>
          <w:ilvl w:val="0"/>
          <w:numId w:val="34"/>
        </w:numPr>
      </w:pPr>
      <w:r w:rsidRPr="00661C36">
        <w:t>Nabikolo, D., Njue, L., Abong, G.O., &amp; Tanga, C.M. (2023). The potential contribution and challenges of edible grasshopper (</w:t>
      </w:r>
      <w:proofErr w:type="spellStart"/>
      <w:r w:rsidRPr="00661C36">
        <w:rPr>
          <w:i/>
          <w:iCs/>
        </w:rPr>
        <w:t>Ruspolia</w:t>
      </w:r>
      <w:proofErr w:type="spellEnd"/>
      <w:r w:rsidRPr="00661C36">
        <w:rPr>
          <w:i/>
          <w:iCs/>
        </w:rPr>
        <w:t xml:space="preserve"> </w:t>
      </w:r>
      <w:proofErr w:type="spellStart"/>
      <w:r w:rsidRPr="00661C36">
        <w:rPr>
          <w:i/>
          <w:iCs/>
        </w:rPr>
        <w:t>differens</w:t>
      </w:r>
      <w:proofErr w:type="spellEnd"/>
      <w:r w:rsidRPr="00661C36">
        <w:t xml:space="preserve">) to food and nutrition security in Uganda-a literature review. East African Journal of Science, Technology and Innovation 4. </w:t>
      </w:r>
      <w:hyperlink r:id="rId38" w:history="1">
        <w:r w:rsidRPr="00661C36">
          <w:rPr>
            <w:rStyle w:val="Hyperlink"/>
            <w:color w:val="auto"/>
          </w:rPr>
          <w:t>https://doi.org/10.37425/eajsti.v4i.744</w:t>
        </w:r>
      </w:hyperlink>
      <w:r w:rsidRPr="00661C36">
        <w:t xml:space="preserve"> </w:t>
      </w:r>
    </w:p>
    <w:p w14:paraId="094E2BCF" w14:textId="77777777" w:rsidR="00991EB1" w:rsidRPr="00661C36" w:rsidRDefault="00991EB1" w:rsidP="003332BF">
      <w:pPr>
        <w:pStyle w:val="Body"/>
        <w:numPr>
          <w:ilvl w:val="0"/>
          <w:numId w:val="34"/>
        </w:numPr>
        <w:rPr>
          <w:lang w:val="fr-FR"/>
        </w:rPr>
      </w:pPr>
      <w:proofErr w:type="spellStart"/>
      <w:r w:rsidRPr="00661C36">
        <w:t>Netshifhefhe</w:t>
      </w:r>
      <w:proofErr w:type="spellEnd"/>
      <w:r w:rsidRPr="00661C36">
        <w:t xml:space="preserve">, S.R., </w:t>
      </w:r>
      <w:proofErr w:type="spellStart"/>
      <w:r w:rsidRPr="00661C36">
        <w:t>Kunjeku</w:t>
      </w:r>
      <w:proofErr w:type="spellEnd"/>
      <w:r w:rsidRPr="00661C36">
        <w:t xml:space="preserve">, E.C., &amp; Duncan, F.D. (2018). Human uses and indigenous knowledge of edible termites in Vhembe District, Limpopo Province, South Africa. South African Journal of Science, 114,1-10. </w:t>
      </w:r>
      <w:hyperlink r:id="rId39" w:history="1">
        <w:r w:rsidRPr="00661C36">
          <w:rPr>
            <w:rStyle w:val="Hyperlink"/>
            <w:color w:val="auto"/>
            <w:lang w:val="fr-FR"/>
          </w:rPr>
          <w:t>https://doi.org/10.17159/sajs.2018/20170145</w:t>
        </w:r>
      </w:hyperlink>
      <w:r w:rsidRPr="00661C36">
        <w:rPr>
          <w:lang w:val="fr-FR"/>
        </w:rPr>
        <w:t xml:space="preserve">  </w:t>
      </w:r>
    </w:p>
    <w:p w14:paraId="16F35E1F" w14:textId="77777777" w:rsidR="00991EB1" w:rsidRPr="00661C36" w:rsidRDefault="00991EB1" w:rsidP="003332BF">
      <w:pPr>
        <w:pStyle w:val="Body"/>
        <w:numPr>
          <w:ilvl w:val="0"/>
          <w:numId w:val="34"/>
        </w:numPr>
        <w:rPr>
          <w:lang w:val="fr-FR"/>
        </w:rPr>
      </w:pPr>
      <w:proofErr w:type="spellStart"/>
      <w:r w:rsidRPr="00661C36">
        <w:rPr>
          <w:lang w:val="fr-FR"/>
        </w:rPr>
        <w:lastRenderedPageBreak/>
        <w:t>Nsevolo</w:t>
      </w:r>
      <w:proofErr w:type="spellEnd"/>
      <w:r w:rsidRPr="00661C36">
        <w:rPr>
          <w:lang w:val="fr-FR"/>
        </w:rPr>
        <w:t xml:space="preserve">, P., </w:t>
      </w:r>
      <w:proofErr w:type="spellStart"/>
      <w:r w:rsidRPr="00661C36">
        <w:rPr>
          <w:lang w:val="fr-FR"/>
        </w:rPr>
        <w:t>Taofic</w:t>
      </w:r>
      <w:proofErr w:type="spellEnd"/>
      <w:r w:rsidRPr="00661C36">
        <w:rPr>
          <w:lang w:val="fr-FR"/>
        </w:rPr>
        <w:t xml:space="preserve">, A., </w:t>
      </w:r>
      <w:proofErr w:type="spellStart"/>
      <w:r w:rsidRPr="00661C36">
        <w:rPr>
          <w:lang w:val="fr-FR"/>
        </w:rPr>
        <w:t>Caparros</w:t>
      </w:r>
      <w:proofErr w:type="spellEnd"/>
      <w:r w:rsidRPr="00661C36">
        <w:rPr>
          <w:lang w:val="fr-FR"/>
        </w:rPr>
        <w:t xml:space="preserve">, R., Sablon, L., </w:t>
      </w:r>
      <w:proofErr w:type="spellStart"/>
      <w:r w:rsidRPr="00661C36">
        <w:rPr>
          <w:lang w:val="fr-FR"/>
        </w:rPr>
        <w:t>Haubruge</w:t>
      </w:r>
      <w:proofErr w:type="spellEnd"/>
      <w:r w:rsidRPr="00661C36">
        <w:rPr>
          <w:lang w:val="fr-FR"/>
        </w:rPr>
        <w:t xml:space="preserve">, É., &amp; Francis, F. (2016). </w:t>
      </w:r>
      <w:r w:rsidRPr="00661C36">
        <w:t xml:space="preserve">Entomological biodiversity as a food source in Kinshasa (Democratic Republic of Congo). </w:t>
      </w:r>
      <w:r w:rsidRPr="00661C36">
        <w:rPr>
          <w:lang w:val="fr-FR"/>
        </w:rPr>
        <w:t xml:space="preserve">Annales de la Société entomologique de France, 52, 57–64. </w:t>
      </w:r>
      <w:hyperlink r:id="rId40" w:history="1">
        <w:r w:rsidRPr="00661C36">
          <w:rPr>
            <w:rStyle w:val="Hyperlink"/>
            <w:color w:val="auto"/>
            <w:lang w:val="fr-FR"/>
          </w:rPr>
          <w:t>https://doi.org/10.1080/00379271.2016.1186467</w:t>
        </w:r>
      </w:hyperlink>
      <w:r w:rsidRPr="00661C36">
        <w:rPr>
          <w:lang w:val="fr-FR"/>
        </w:rPr>
        <w:t xml:space="preserve"> </w:t>
      </w:r>
    </w:p>
    <w:p w14:paraId="116E8E67" w14:textId="77777777" w:rsidR="00991EB1" w:rsidRPr="00661C36" w:rsidRDefault="00991EB1" w:rsidP="003332BF">
      <w:pPr>
        <w:pStyle w:val="Body"/>
        <w:numPr>
          <w:ilvl w:val="0"/>
          <w:numId w:val="34"/>
        </w:numPr>
      </w:pPr>
      <w:proofErr w:type="spellStart"/>
      <w:r w:rsidRPr="00661C36">
        <w:rPr>
          <w:lang w:val="fr-FR"/>
        </w:rPr>
        <w:t>Ouango</w:t>
      </w:r>
      <w:proofErr w:type="spellEnd"/>
      <w:r w:rsidRPr="00661C36">
        <w:rPr>
          <w:lang w:val="fr-FR"/>
        </w:rPr>
        <w:t xml:space="preserve">, M., </w:t>
      </w:r>
      <w:proofErr w:type="spellStart"/>
      <w:r w:rsidRPr="00661C36">
        <w:rPr>
          <w:lang w:val="fr-FR"/>
        </w:rPr>
        <w:t>Romba</w:t>
      </w:r>
      <w:proofErr w:type="spellEnd"/>
      <w:r w:rsidRPr="00661C36">
        <w:rPr>
          <w:lang w:val="fr-FR"/>
        </w:rPr>
        <w:t xml:space="preserve">, R., Drabo, S.F., </w:t>
      </w:r>
      <w:proofErr w:type="spellStart"/>
      <w:r w:rsidRPr="00661C36">
        <w:rPr>
          <w:lang w:val="fr-FR"/>
        </w:rPr>
        <w:t>Ouedraogo</w:t>
      </w:r>
      <w:proofErr w:type="spellEnd"/>
      <w:r w:rsidRPr="00661C36">
        <w:rPr>
          <w:lang w:val="fr-FR"/>
        </w:rPr>
        <w:t xml:space="preserve">, N., &amp; </w:t>
      </w:r>
      <w:proofErr w:type="spellStart"/>
      <w:r w:rsidRPr="00661C36">
        <w:rPr>
          <w:lang w:val="fr-FR"/>
        </w:rPr>
        <w:t>Gnankiné</w:t>
      </w:r>
      <w:proofErr w:type="spellEnd"/>
      <w:r w:rsidRPr="00661C36">
        <w:rPr>
          <w:lang w:val="fr-FR"/>
        </w:rPr>
        <w:t xml:space="preserve">, O. (2022). </w:t>
      </w:r>
      <w:r w:rsidRPr="00661C36">
        <w:t xml:space="preserve">Indigenous knowledge system associated with the uses of insects for therapeutic or medicinal purposes in two main provinces of Burkina Faso, West Africa. Journal of Ethnobiology and Ethnomedicine, 8(1), 50. </w:t>
      </w:r>
      <w:hyperlink r:id="rId41" w:history="1">
        <w:r w:rsidRPr="00661C36">
          <w:rPr>
            <w:rStyle w:val="Hyperlink"/>
            <w:color w:val="auto"/>
          </w:rPr>
          <w:t>https://doi.org/10.1186/s13002-022-00547-3</w:t>
        </w:r>
      </w:hyperlink>
      <w:r w:rsidRPr="00661C36">
        <w:t xml:space="preserve"> </w:t>
      </w:r>
    </w:p>
    <w:p w14:paraId="5959AF4D" w14:textId="77777777" w:rsidR="00991EB1" w:rsidRPr="00661C36" w:rsidRDefault="00991EB1" w:rsidP="003332BF">
      <w:pPr>
        <w:pStyle w:val="Body"/>
        <w:numPr>
          <w:ilvl w:val="0"/>
          <w:numId w:val="34"/>
        </w:numPr>
        <w:rPr>
          <w:lang w:val="fr-FR"/>
        </w:rPr>
      </w:pPr>
      <w:r w:rsidRPr="00661C36">
        <w:t xml:space="preserve">Pradhan, S. (1983). Agricultural entomology and pest control. Indian Council of Agricultural. Research, New Delhi. </w:t>
      </w:r>
      <w:r w:rsidRPr="00661C36">
        <w:rPr>
          <w:lang w:val="fr-FR"/>
        </w:rPr>
        <w:t>267 pp.</w:t>
      </w:r>
    </w:p>
    <w:p w14:paraId="60A70B6A" w14:textId="77777777" w:rsidR="00991EB1" w:rsidRPr="00661C36" w:rsidRDefault="00991EB1" w:rsidP="003332BF">
      <w:pPr>
        <w:pStyle w:val="Body"/>
        <w:numPr>
          <w:ilvl w:val="0"/>
          <w:numId w:val="34"/>
        </w:numPr>
      </w:pPr>
      <w:proofErr w:type="spellStart"/>
      <w:r w:rsidRPr="00661C36">
        <w:rPr>
          <w:lang w:val="fr-FR"/>
        </w:rPr>
        <w:t>Raheem</w:t>
      </w:r>
      <w:proofErr w:type="spellEnd"/>
      <w:r w:rsidRPr="00661C36">
        <w:rPr>
          <w:lang w:val="fr-FR"/>
        </w:rPr>
        <w:t xml:space="preserve">, D., </w:t>
      </w:r>
      <w:proofErr w:type="spellStart"/>
      <w:r w:rsidRPr="00661C36">
        <w:rPr>
          <w:lang w:val="fr-FR"/>
        </w:rPr>
        <w:t>Carrascosa</w:t>
      </w:r>
      <w:proofErr w:type="spellEnd"/>
      <w:r w:rsidRPr="00661C36">
        <w:rPr>
          <w:lang w:val="fr-FR"/>
        </w:rPr>
        <w:t xml:space="preserve">, C., </w:t>
      </w:r>
      <w:proofErr w:type="spellStart"/>
      <w:r w:rsidRPr="00661C36">
        <w:rPr>
          <w:lang w:val="fr-FR"/>
        </w:rPr>
        <w:t>Oluwole</w:t>
      </w:r>
      <w:proofErr w:type="spellEnd"/>
      <w:r w:rsidRPr="00661C36">
        <w:rPr>
          <w:lang w:val="fr-FR"/>
        </w:rPr>
        <w:t xml:space="preserve">, O.B., </w:t>
      </w:r>
      <w:proofErr w:type="spellStart"/>
      <w:r w:rsidRPr="00661C36">
        <w:rPr>
          <w:lang w:val="fr-FR"/>
        </w:rPr>
        <w:t>Nieuwland</w:t>
      </w:r>
      <w:proofErr w:type="spellEnd"/>
      <w:r w:rsidRPr="00661C36">
        <w:rPr>
          <w:lang w:val="fr-FR"/>
        </w:rPr>
        <w:t xml:space="preserve">, M., </w:t>
      </w:r>
      <w:proofErr w:type="spellStart"/>
      <w:r w:rsidRPr="00661C36">
        <w:rPr>
          <w:lang w:val="fr-FR"/>
        </w:rPr>
        <w:t>Saraiva</w:t>
      </w:r>
      <w:proofErr w:type="spellEnd"/>
      <w:r w:rsidRPr="00661C36">
        <w:rPr>
          <w:lang w:val="fr-FR"/>
        </w:rPr>
        <w:t xml:space="preserve">, A., Millan, R., </w:t>
      </w:r>
      <w:r w:rsidRPr="00661C36">
        <w:rPr>
          <w:i/>
          <w:iCs/>
          <w:lang w:val="fr-FR"/>
        </w:rPr>
        <w:t>et al.</w:t>
      </w:r>
      <w:r w:rsidRPr="00661C36">
        <w:rPr>
          <w:lang w:val="fr-FR"/>
        </w:rPr>
        <w:t xml:space="preserve"> </w:t>
      </w:r>
      <w:r w:rsidRPr="00661C36">
        <w:t>(2018). Traditional consumption of and rearing edible insects in Africa, Asia and Europe. Critical Reviews in Food Science and Nutrition, 39(4), 521-540</w:t>
      </w:r>
    </w:p>
    <w:p w14:paraId="036DD7AC" w14:textId="77777777" w:rsidR="00991EB1" w:rsidRPr="00661C36" w:rsidRDefault="00991EB1" w:rsidP="003332BF">
      <w:pPr>
        <w:pStyle w:val="Body"/>
        <w:numPr>
          <w:ilvl w:val="0"/>
          <w:numId w:val="34"/>
        </w:numPr>
      </w:pPr>
      <w:r w:rsidRPr="00661C36">
        <w:t xml:space="preserve">Raheem, D., Raposo, A., Oluwole, O.B., </w:t>
      </w:r>
      <w:proofErr w:type="spellStart"/>
      <w:r w:rsidRPr="00661C36">
        <w:t>Nieuwland</w:t>
      </w:r>
      <w:proofErr w:type="spellEnd"/>
      <w:r w:rsidRPr="00661C36">
        <w:t xml:space="preserve">, M., Saraiva, A., &amp; Carrascosa, C. (2019). Entomophagy: Nutritional, ecological, safety and legislation aspects, Food Research International, 126, 108672, </w:t>
      </w:r>
      <w:hyperlink r:id="rId42" w:history="1">
        <w:r w:rsidRPr="00661C36">
          <w:rPr>
            <w:rStyle w:val="Hyperlink"/>
            <w:color w:val="auto"/>
          </w:rPr>
          <w:t>https://doi.org/10.1016/j.foodres.2019.108672</w:t>
        </w:r>
      </w:hyperlink>
      <w:r w:rsidRPr="00661C36">
        <w:t xml:space="preserve">. </w:t>
      </w:r>
    </w:p>
    <w:p w14:paraId="27F7A61F" w14:textId="77777777" w:rsidR="00991EB1" w:rsidRPr="00661C36" w:rsidRDefault="00991EB1" w:rsidP="003332BF">
      <w:pPr>
        <w:pStyle w:val="Body"/>
        <w:numPr>
          <w:ilvl w:val="0"/>
          <w:numId w:val="34"/>
        </w:numPr>
      </w:pPr>
      <w:proofErr w:type="spellStart"/>
      <w:r w:rsidRPr="00661C36">
        <w:t>Ramor-Elorduy</w:t>
      </w:r>
      <w:proofErr w:type="spellEnd"/>
      <w:r w:rsidRPr="00661C36">
        <w:t>, J. (1997). Insects: a sustainable source of food. Ecology of Food and Nutrition, 36, 247-276.</w:t>
      </w:r>
    </w:p>
    <w:p w14:paraId="62ACB56C" w14:textId="77777777" w:rsidR="00991EB1" w:rsidRPr="00661C36" w:rsidRDefault="00991EB1" w:rsidP="003332BF">
      <w:pPr>
        <w:pStyle w:val="Body"/>
        <w:numPr>
          <w:ilvl w:val="0"/>
          <w:numId w:val="34"/>
        </w:numPr>
      </w:pPr>
      <w:r w:rsidRPr="00661C36">
        <w:t xml:space="preserve">Ramos-Elorduy, J., Moreno, J.M.P., Prado, E.E., Perez, M.A., Otero, J.L., &amp; De Guevara, O.L. (1997). Nutritional Value of Edible Insects from the State of Oaxaca, Mexico. Journal of Food Composition and Analysis, 10, 142–157. </w:t>
      </w:r>
      <w:hyperlink r:id="rId43" w:history="1">
        <w:r w:rsidRPr="00661C36">
          <w:rPr>
            <w:rStyle w:val="Hyperlink"/>
            <w:color w:val="auto"/>
          </w:rPr>
          <w:t>https://doi.org/10.1006/jfca.1997.0530</w:t>
        </w:r>
      </w:hyperlink>
      <w:r w:rsidRPr="00661C36">
        <w:t xml:space="preserve"> </w:t>
      </w:r>
    </w:p>
    <w:p w14:paraId="16B8D8FD" w14:textId="77777777" w:rsidR="00991EB1" w:rsidRPr="00661C36" w:rsidRDefault="00991EB1" w:rsidP="003332BF">
      <w:pPr>
        <w:pStyle w:val="Body"/>
        <w:numPr>
          <w:ilvl w:val="0"/>
          <w:numId w:val="34"/>
        </w:numPr>
      </w:pPr>
      <w:r w:rsidRPr="00661C36">
        <w:rPr>
          <w:lang w:val="nl-BE"/>
        </w:rPr>
        <w:t xml:space="preserve">Riggi, L. G., Veronesi, M., Goergen, G., MacFarlane, C., &amp; Verspoor, R. L. (2016). </w:t>
      </w:r>
      <w:r w:rsidRPr="00661C36">
        <w:t>Observations of entomophagy across Benin–practice species and potentials. Food Sec Seed, 8, 139–149.</w:t>
      </w:r>
    </w:p>
    <w:p w14:paraId="4C6912D7" w14:textId="77777777" w:rsidR="00991EB1" w:rsidRPr="00661C36" w:rsidRDefault="00991EB1" w:rsidP="003332BF">
      <w:pPr>
        <w:pStyle w:val="Body"/>
        <w:numPr>
          <w:ilvl w:val="0"/>
          <w:numId w:val="34"/>
        </w:numPr>
      </w:pPr>
      <w:proofErr w:type="spellStart"/>
      <w:r w:rsidRPr="00661C36">
        <w:t>Sary</w:t>
      </w:r>
      <w:proofErr w:type="spellEnd"/>
      <w:r w:rsidRPr="00661C36">
        <w:t xml:space="preserve">, M.H., &amp; </w:t>
      </w:r>
      <w:proofErr w:type="spellStart"/>
      <w:r w:rsidRPr="00661C36">
        <w:t>Goungounga</w:t>
      </w:r>
      <w:proofErr w:type="spellEnd"/>
      <w:r w:rsidRPr="00661C36">
        <w:t>, M.J. (2021). National Monograph on the Biological Diversity of Burkina Faso. Ministry of the Environment, Green Economy and Climate Change (MEEVCC). Ouagadougou, Burkina Faso, 493 p.</w:t>
      </w:r>
    </w:p>
    <w:p w14:paraId="76048D08" w14:textId="77777777" w:rsidR="00991EB1" w:rsidRPr="00661C36" w:rsidRDefault="00991EB1" w:rsidP="003332BF">
      <w:pPr>
        <w:pStyle w:val="Body"/>
        <w:numPr>
          <w:ilvl w:val="0"/>
          <w:numId w:val="34"/>
        </w:numPr>
      </w:pPr>
      <w:r w:rsidRPr="00661C36">
        <w:t xml:space="preserve">Scholtz, C.H. (2016). The higher classification of southern African insects. African Entomology, 24(2), 545–555. </w:t>
      </w:r>
      <w:hyperlink r:id="rId44" w:history="1">
        <w:r w:rsidRPr="00661C36">
          <w:rPr>
            <w:rStyle w:val="Hyperlink"/>
            <w:color w:val="auto"/>
          </w:rPr>
          <w:t>https://doi.org/10.4001/003.024.0545</w:t>
        </w:r>
      </w:hyperlink>
      <w:r w:rsidRPr="00661C36">
        <w:t xml:space="preserve"> </w:t>
      </w:r>
    </w:p>
    <w:p w14:paraId="27A35E53" w14:textId="77777777" w:rsidR="00991EB1" w:rsidRPr="00661C36" w:rsidRDefault="00991EB1" w:rsidP="003332BF">
      <w:pPr>
        <w:pStyle w:val="Body"/>
        <w:numPr>
          <w:ilvl w:val="0"/>
          <w:numId w:val="34"/>
        </w:numPr>
        <w:rPr>
          <w:lang w:val="fr-FR"/>
        </w:rPr>
      </w:pPr>
      <w:proofErr w:type="spellStart"/>
      <w:r w:rsidRPr="00661C36">
        <w:t>Séré</w:t>
      </w:r>
      <w:proofErr w:type="spellEnd"/>
      <w:r w:rsidRPr="00661C36">
        <w:t xml:space="preserve">, A., Bougma, A., </w:t>
      </w:r>
      <w:proofErr w:type="spellStart"/>
      <w:r w:rsidRPr="00661C36">
        <w:t>Bazié</w:t>
      </w:r>
      <w:proofErr w:type="spellEnd"/>
      <w:r w:rsidRPr="00661C36">
        <w:t xml:space="preserve">, B.S.R., </w:t>
      </w:r>
      <w:proofErr w:type="spellStart"/>
      <w:r w:rsidRPr="00661C36">
        <w:t>Nikièma</w:t>
      </w:r>
      <w:proofErr w:type="spellEnd"/>
      <w:r w:rsidRPr="00661C36">
        <w:t xml:space="preserve">, P.A., </w:t>
      </w:r>
      <w:proofErr w:type="spellStart"/>
      <w:r w:rsidRPr="00661C36">
        <w:t>Gnankiné</w:t>
      </w:r>
      <w:proofErr w:type="spellEnd"/>
      <w:r w:rsidRPr="00661C36">
        <w:t xml:space="preserve">, O., &amp; </w:t>
      </w:r>
      <w:proofErr w:type="spellStart"/>
      <w:r w:rsidRPr="00661C36">
        <w:t>Bassolé</w:t>
      </w:r>
      <w:proofErr w:type="spellEnd"/>
      <w:r w:rsidRPr="00661C36">
        <w:t xml:space="preserve">, I.H.N. (2022). Nutritional and Functional Properties of Defatted Flour, Protein Concentrates, and Isolates of </w:t>
      </w:r>
      <w:proofErr w:type="spellStart"/>
      <w:r w:rsidRPr="00661C36">
        <w:rPr>
          <w:i/>
          <w:iCs/>
        </w:rPr>
        <w:t>Brachytrupes</w:t>
      </w:r>
      <w:proofErr w:type="spellEnd"/>
      <w:r w:rsidRPr="00661C36">
        <w:rPr>
          <w:i/>
          <w:iCs/>
        </w:rPr>
        <w:t xml:space="preserve"> </w:t>
      </w:r>
      <w:proofErr w:type="spellStart"/>
      <w:r w:rsidRPr="00661C36">
        <w:rPr>
          <w:i/>
          <w:iCs/>
        </w:rPr>
        <w:t>membranaceus</w:t>
      </w:r>
      <w:proofErr w:type="spellEnd"/>
      <w:r w:rsidRPr="00661C36">
        <w:t xml:space="preserve"> (Orthoptera: Gryllidae) (Drury: 1773) and </w:t>
      </w:r>
      <w:proofErr w:type="spellStart"/>
      <w:r w:rsidRPr="00661C36">
        <w:rPr>
          <w:i/>
          <w:iCs/>
        </w:rPr>
        <w:t>Macrotermes</w:t>
      </w:r>
      <w:proofErr w:type="spellEnd"/>
      <w:r w:rsidRPr="00661C36">
        <w:rPr>
          <w:i/>
          <w:iCs/>
        </w:rPr>
        <w:t xml:space="preserve"> </w:t>
      </w:r>
      <w:proofErr w:type="spellStart"/>
      <w:r w:rsidRPr="00661C36">
        <w:rPr>
          <w:i/>
          <w:iCs/>
        </w:rPr>
        <w:t>subhyalinus</w:t>
      </w:r>
      <w:proofErr w:type="spellEnd"/>
      <w:r w:rsidRPr="00661C36">
        <w:t xml:space="preserve"> (Isoptera: </w:t>
      </w:r>
      <w:proofErr w:type="spellStart"/>
      <w:r w:rsidRPr="00661C36">
        <w:t>Blattodea</w:t>
      </w:r>
      <w:proofErr w:type="spellEnd"/>
      <w:r w:rsidRPr="00661C36">
        <w:t xml:space="preserve">) (Rambur: 1842) from Burkina Faso. </w:t>
      </w:r>
      <w:proofErr w:type="spellStart"/>
      <w:r w:rsidRPr="00661C36">
        <w:rPr>
          <w:lang w:val="fr-FR"/>
        </w:rPr>
        <w:t>Insects</w:t>
      </w:r>
      <w:proofErr w:type="spellEnd"/>
      <w:r w:rsidRPr="00661C36">
        <w:rPr>
          <w:lang w:val="fr-FR"/>
        </w:rPr>
        <w:t xml:space="preserve">, 13, 764. </w:t>
      </w:r>
      <w:hyperlink r:id="rId45" w:history="1">
        <w:r w:rsidRPr="00661C36">
          <w:rPr>
            <w:rStyle w:val="Hyperlink"/>
            <w:color w:val="auto"/>
            <w:lang w:val="fr-FR"/>
          </w:rPr>
          <w:t>https://doi.org/10.3390/insects13090764</w:t>
        </w:r>
      </w:hyperlink>
      <w:r w:rsidRPr="00661C36">
        <w:rPr>
          <w:lang w:val="fr-FR"/>
        </w:rPr>
        <w:t xml:space="preserve"> </w:t>
      </w:r>
    </w:p>
    <w:p w14:paraId="416657B7" w14:textId="77777777" w:rsidR="00991EB1" w:rsidRPr="00661C36" w:rsidRDefault="00991EB1" w:rsidP="003332BF">
      <w:pPr>
        <w:pStyle w:val="Body"/>
        <w:numPr>
          <w:ilvl w:val="0"/>
          <w:numId w:val="34"/>
        </w:numPr>
        <w:rPr>
          <w:lang w:val="fr-FR"/>
        </w:rPr>
      </w:pPr>
      <w:r w:rsidRPr="00661C36">
        <w:rPr>
          <w:lang w:val="fr-FR"/>
        </w:rPr>
        <w:t xml:space="preserve">Séré, A., </w:t>
      </w:r>
      <w:proofErr w:type="spellStart"/>
      <w:r w:rsidRPr="00661C36">
        <w:rPr>
          <w:lang w:val="fr-FR"/>
        </w:rPr>
        <w:t>Bougma</w:t>
      </w:r>
      <w:proofErr w:type="spellEnd"/>
      <w:r w:rsidRPr="00661C36">
        <w:rPr>
          <w:lang w:val="fr-FR"/>
        </w:rPr>
        <w:t xml:space="preserve">, A., </w:t>
      </w:r>
      <w:proofErr w:type="spellStart"/>
      <w:r w:rsidRPr="00661C36">
        <w:rPr>
          <w:lang w:val="fr-FR"/>
        </w:rPr>
        <w:t>Bazié</w:t>
      </w:r>
      <w:proofErr w:type="spellEnd"/>
      <w:r w:rsidRPr="00661C36">
        <w:rPr>
          <w:lang w:val="fr-FR"/>
        </w:rPr>
        <w:t xml:space="preserve">, B.S.R., Traoré, E., </w:t>
      </w:r>
      <w:proofErr w:type="spellStart"/>
      <w:r w:rsidRPr="00661C36">
        <w:rPr>
          <w:lang w:val="fr-FR"/>
        </w:rPr>
        <w:t>Parkouda</w:t>
      </w:r>
      <w:proofErr w:type="spellEnd"/>
      <w:r w:rsidRPr="00661C36">
        <w:rPr>
          <w:lang w:val="fr-FR"/>
        </w:rPr>
        <w:t xml:space="preserve">, C., </w:t>
      </w:r>
      <w:proofErr w:type="spellStart"/>
      <w:r w:rsidRPr="00661C36">
        <w:rPr>
          <w:lang w:val="fr-FR"/>
        </w:rPr>
        <w:t>Gnankiné</w:t>
      </w:r>
      <w:proofErr w:type="spellEnd"/>
      <w:r w:rsidRPr="00661C36">
        <w:rPr>
          <w:lang w:val="fr-FR"/>
        </w:rPr>
        <w:t xml:space="preserve">, O., </w:t>
      </w:r>
      <w:r w:rsidRPr="00661C36">
        <w:rPr>
          <w:i/>
          <w:iCs/>
          <w:lang w:val="fr-FR"/>
        </w:rPr>
        <w:t>et al.</w:t>
      </w:r>
      <w:r w:rsidRPr="00661C36">
        <w:rPr>
          <w:lang w:val="fr-FR"/>
        </w:rPr>
        <w:t xml:space="preserve"> </w:t>
      </w:r>
      <w:r w:rsidRPr="00661C36">
        <w:t xml:space="preserve">(2021). Chemical composition, energy and nutritional values, digestibility and functional properties of defatted flour, protein concentrates and isolates from </w:t>
      </w:r>
      <w:proofErr w:type="spellStart"/>
      <w:r w:rsidRPr="00661C36">
        <w:rPr>
          <w:i/>
          <w:iCs/>
        </w:rPr>
        <w:t>Carbula</w:t>
      </w:r>
      <w:proofErr w:type="spellEnd"/>
      <w:r w:rsidRPr="00661C36">
        <w:rPr>
          <w:i/>
          <w:iCs/>
        </w:rPr>
        <w:t xml:space="preserve"> </w:t>
      </w:r>
      <w:proofErr w:type="spellStart"/>
      <w:r w:rsidRPr="00661C36">
        <w:rPr>
          <w:i/>
          <w:iCs/>
        </w:rPr>
        <w:t>marginella</w:t>
      </w:r>
      <w:proofErr w:type="spellEnd"/>
      <w:r w:rsidRPr="00661C36">
        <w:t xml:space="preserve"> (Hemiptera: Pentatomidae) and </w:t>
      </w:r>
      <w:proofErr w:type="spellStart"/>
      <w:r w:rsidRPr="00661C36">
        <w:rPr>
          <w:i/>
          <w:iCs/>
        </w:rPr>
        <w:t>Cirina</w:t>
      </w:r>
      <w:proofErr w:type="spellEnd"/>
      <w:r w:rsidRPr="00661C36">
        <w:rPr>
          <w:i/>
          <w:iCs/>
        </w:rPr>
        <w:t xml:space="preserve"> </w:t>
      </w:r>
      <w:proofErr w:type="spellStart"/>
      <w:r w:rsidRPr="00661C36">
        <w:rPr>
          <w:i/>
          <w:iCs/>
        </w:rPr>
        <w:t>butyrospermi</w:t>
      </w:r>
      <w:proofErr w:type="spellEnd"/>
      <w:r w:rsidRPr="00661C36">
        <w:t xml:space="preserve"> (Lepidoptera: </w:t>
      </w:r>
      <w:proofErr w:type="spellStart"/>
      <w:r w:rsidRPr="00661C36">
        <w:t>Saturniidae</w:t>
      </w:r>
      <w:proofErr w:type="spellEnd"/>
      <w:r w:rsidRPr="00661C36">
        <w:t xml:space="preserve">). </w:t>
      </w:r>
      <w:r w:rsidRPr="00661C36">
        <w:rPr>
          <w:lang w:val="fr-FR"/>
        </w:rPr>
        <w:t xml:space="preserve">BMC Chemistry, 15, 46. </w:t>
      </w:r>
      <w:hyperlink r:id="rId46" w:history="1">
        <w:r w:rsidRPr="00661C36">
          <w:rPr>
            <w:rStyle w:val="Hyperlink"/>
            <w:color w:val="auto"/>
            <w:lang w:val="fr-FR"/>
          </w:rPr>
          <w:t>https://doi.org/10.1186/s13065-021-00772-z</w:t>
        </w:r>
      </w:hyperlink>
      <w:r w:rsidRPr="00661C36">
        <w:rPr>
          <w:lang w:val="fr-FR"/>
        </w:rPr>
        <w:t xml:space="preserve"> </w:t>
      </w:r>
    </w:p>
    <w:p w14:paraId="0E3FDEDA" w14:textId="77777777" w:rsidR="00991EB1" w:rsidRPr="00661C36" w:rsidRDefault="00991EB1" w:rsidP="003332BF">
      <w:pPr>
        <w:pStyle w:val="Body"/>
        <w:numPr>
          <w:ilvl w:val="0"/>
          <w:numId w:val="34"/>
        </w:numPr>
      </w:pPr>
      <w:r w:rsidRPr="00661C36">
        <w:rPr>
          <w:lang w:val="fr-FR"/>
        </w:rPr>
        <w:t xml:space="preserve">Séré, A., </w:t>
      </w:r>
      <w:proofErr w:type="spellStart"/>
      <w:r w:rsidRPr="00661C36">
        <w:rPr>
          <w:lang w:val="fr-FR"/>
        </w:rPr>
        <w:t>Bougma</w:t>
      </w:r>
      <w:proofErr w:type="spellEnd"/>
      <w:r w:rsidRPr="00661C36">
        <w:rPr>
          <w:lang w:val="fr-FR"/>
        </w:rPr>
        <w:t xml:space="preserve">, A., Ouilly, J.T., Traoré, M., Sangaré, H., </w:t>
      </w:r>
      <w:proofErr w:type="spellStart"/>
      <w:r w:rsidRPr="00661C36">
        <w:rPr>
          <w:lang w:val="fr-FR"/>
        </w:rPr>
        <w:t>Lykke</w:t>
      </w:r>
      <w:proofErr w:type="spellEnd"/>
      <w:r w:rsidRPr="00661C36">
        <w:rPr>
          <w:lang w:val="fr-FR"/>
        </w:rPr>
        <w:t xml:space="preserve">, A.M., </w:t>
      </w:r>
      <w:r w:rsidRPr="00661C36">
        <w:rPr>
          <w:i/>
          <w:iCs/>
          <w:lang w:val="fr-FR"/>
        </w:rPr>
        <w:t>et al.</w:t>
      </w:r>
      <w:r w:rsidRPr="00661C36">
        <w:rPr>
          <w:lang w:val="fr-FR"/>
        </w:rPr>
        <w:t xml:space="preserve"> </w:t>
      </w:r>
      <w:r w:rsidRPr="00661C36">
        <w:t xml:space="preserve">(2018). Traditional knowledge regarding edible insects in Burkina Faso. Journal of Ethnobiology and Ethnomedicine, 14, 59. </w:t>
      </w:r>
      <w:hyperlink r:id="rId47" w:history="1">
        <w:r w:rsidRPr="00661C36">
          <w:rPr>
            <w:rStyle w:val="Hyperlink"/>
            <w:color w:val="auto"/>
          </w:rPr>
          <w:t>https://doi.org/10.1186/s13002-018-0258-z</w:t>
        </w:r>
      </w:hyperlink>
      <w:r w:rsidRPr="00661C36">
        <w:t xml:space="preserve">. </w:t>
      </w:r>
    </w:p>
    <w:p w14:paraId="4354FCBB" w14:textId="77777777" w:rsidR="00991EB1" w:rsidRPr="00661C36" w:rsidRDefault="00991EB1" w:rsidP="003332BF">
      <w:pPr>
        <w:pStyle w:val="Body"/>
        <w:numPr>
          <w:ilvl w:val="0"/>
          <w:numId w:val="34"/>
        </w:numPr>
      </w:pPr>
      <w:proofErr w:type="spellStart"/>
      <w:r w:rsidRPr="00661C36">
        <w:t>Shikoli</w:t>
      </w:r>
      <w:proofErr w:type="spellEnd"/>
      <w:r w:rsidRPr="00661C36">
        <w:t xml:space="preserve">, I.N., </w:t>
      </w:r>
      <w:proofErr w:type="spellStart"/>
      <w:r w:rsidRPr="00661C36">
        <w:t>Gor</w:t>
      </w:r>
      <w:proofErr w:type="spellEnd"/>
      <w:r w:rsidRPr="00661C36">
        <w:t xml:space="preserve">, C.O., &amp; </w:t>
      </w:r>
      <w:proofErr w:type="spellStart"/>
      <w:r w:rsidRPr="00661C36">
        <w:t>Museve</w:t>
      </w:r>
      <w:proofErr w:type="spellEnd"/>
      <w:r w:rsidRPr="00661C36">
        <w:t>, E. (2023). Value Chain Mapping of Edible Termites (</w:t>
      </w:r>
      <w:proofErr w:type="spellStart"/>
      <w:r w:rsidRPr="00661C36">
        <w:rPr>
          <w:i/>
          <w:iCs/>
        </w:rPr>
        <w:t>Macrotermes</w:t>
      </w:r>
      <w:proofErr w:type="spellEnd"/>
      <w:r w:rsidRPr="00661C36">
        <w:rPr>
          <w:i/>
          <w:iCs/>
        </w:rPr>
        <w:t xml:space="preserve"> </w:t>
      </w:r>
      <w:proofErr w:type="spellStart"/>
      <w:r w:rsidRPr="00661C36">
        <w:rPr>
          <w:i/>
          <w:iCs/>
        </w:rPr>
        <w:t>subhylanus</w:t>
      </w:r>
      <w:proofErr w:type="spellEnd"/>
      <w:r w:rsidRPr="00661C36">
        <w:t xml:space="preserve">) as an alternative source of income to rural livelihoods in </w:t>
      </w:r>
      <w:proofErr w:type="spellStart"/>
      <w:r w:rsidRPr="00661C36">
        <w:t>Alego</w:t>
      </w:r>
      <w:proofErr w:type="spellEnd"/>
      <w:r w:rsidRPr="00661C36">
        <w:t xml:space="preserve"> </w:t>
      </w:r>
      <w:proofErr w:type="spellStart"/>
      <w:r w:rsidRPr="00661C36">
        <w:t>Usonga</w:t>
      </w:r>
      <w:proofErr w:type="spellEnd"/>
      <w:r w:rsidRPr="00661C36">
        <w:t>. East African Journal of Agriculture and Biotechnology, 6 (1), 319-331.</w:t>
      </w:r>
    </w:p>
    <w:p w14:paraId="2E7059DE" w14:textId="77777777" w:rsidR="00991EB1" w:rsidRPr="00661C36" w:rsidRDefault="00991EB1" w:rsidP="003332BF">
      <w:pPr>
        <w:pStyle w:val="Body"/>
        <w:numPr>
          <w:ilvl w:val="0"/>
          <w:numId w:val="34"/>
        </w:numPr>
      </w:pPr>
      <w:proofErr w:type="spellStart"/>
      <w:r w:rsidRPr="00661C36">
        <w:t>Tchibozo</w:t>
      </w:r>
      <w:proofErr w:type="spellEnd"/>
      <w:r w:rsidRPr="00661C36">
        <w:t xml:space="preserve">, S., </w:t>
      </w:r>
      <w:proofErr w:type="spellStart"/>
      <w:r w:rsidRPr="00661C36">
        <w:t>Malaisse</w:t>
      </w:r>
      <w:proofErr w:type="spellEnd"/>
      <w:r w:rsidRPr="00661C36">
        <w:t>, F., &amp; Mergen, P. (2016). Insects consumed by humans in Francophone West Africa. Geo-Eco-Trop Rev. Int. Geology Geography of Tropical Ecology. 40p.</w:t>
      </w:r>
    </w:p>
    <w:p w14:paraId="27345B83" w14:textId="77777777" w:rsidR="00991EB1" w:rsidRPr="00661C36" w:rsidRDefault="00991EB1" w:rsidP="003332BF">
      <w:pPr>
        <w:pStyle w:val="Body"/>
        <w:numPr>
          <w:ilvl w:val="0"/>
          <w:numId w:val="34"/>
        </w:numPr>
      </w:pPr>
      <w:r w:rsidRPr="00661C36">
        <w:t>Van Huis, A. (2013). Edible insects: future prospects for food and feed security. Rome: Food and Agriculture Organization of the United Nations. FAO forestry paper, 187p.</w:t>
      </w:r>
    </w:p>
    <w:p w14:paraId="1EA77D78" w14:textId="77777777" w:rsidR="00991EB1" w:rsidRPr="00661C36" w:rsidRDefault="00991EB1" w:rsidP="003332BF">
      <w:pPr>
        <w:pStyle w:val="Body"/>
        <w:numPr>
          <w:ilvl w:val="0"/>
          <w:numId w:val="34"/>
        </w:numPr>
      </w:pPr>
      <w:r w:rsidRPr="00661C36">
        <w:lastRenderedPageBreak/>
        <w:t xml:space="preserve">Van Huis, A. (2022). Cultural significance of locusts, grasshoppers, and crickets in sub-Saharan Africa. Journal of Ethnobiology and Ethnomedicine,18, 24. </w:t>
      </w:r>
      <w:hyperlink r:id="rId48" w:history="1">
        <w:r w:rsidRPr="00661C36">
          <w:rPr>
            <w:rStyle w:val="Hyperlink"/>
            <w:color w:val="auto"/>
          </w:rPr>
          <w:t>https://doi.org/10.1186/s13002-022-00524-w</w:t>
        </w:r>
      </w:hyperlink>
      <w:r w:rsidRPr="00661C36">
        <w:t xml:space="preserve">  </w:t>
      </w:r>
    </w:p>
    <w:p w14:paraId="0B22B218" w14:textId="02DBF424" w:rsidR="00991EB1" w:rsidRPr="00661C36" w:rsidRDefault="00991EB1" w:rsidP="003332BF">
      <w:pPr>
        <w:pStyle w:val="Body"/>
        <w:numPr>
          <w:ilvl w:val="0"/>
          <w:numId w:val="34"/>
        </w:numPr>
      </w:pPr>
      <w:r w:rsidRPr="00661C36">
        <w:rPr>
          <w:lang w:val="nl-BE"/>
        </w:rPr>
        <w:t xml:space="preserve">Van Itterbeeck, J., &amp; Pelozuelo, L. (2022). </w:t>
      </w:r>
      <w:r w:rsidRPr="00661C36">
        <w:t xml:space="preserve">How many edible insect species are there? Not such a simple question. Diversity, 14, 143. </w:t>
      </w:r>
      <w:hyperlink r:id="rId49" w:history="1">
        <w:r w:rsidRPr="00661C36">
          <w:rPr>
            <w:rStyle w:val="Hyperlink"/>
            <w:color w:val="auto"/>
          </w:rPr>
          <w:t>https://doi.org/10.3390/d14020143</w:t>
        </w:r>
      </w:hyperlink>
      <w:r w:rsidRPr="00661C36">
        <w:t xml:space="preserve">. </w:t>
      </w:r>
    </w:p>
    <w:p w14:paraId="1A852602" w14:textId="77777777" w:rsidR="00991EB1" w:rsidRPr="00661C36" w:rsidRDefault="00991EB1" w:rsidP="003332BF">
      <w:pPr>
        <w:pStyle w:val="Body"/>
        <w:numPr>
          <w:ilvl w:val="0"/>
          <w:numId w:val="34"/>
        </w:numPr>
      </w:pPr>
      <w:r w:rsidRPr="00661C36">
        <w:rPr>
          <w:lang w:val="nl-BE"/>
        </w:rPr>
        <w:t xml:space="preserve">Van Huis, A., Rumpold, B., Maya, C., </w:t>
      </w:r>
      <w:bookmarkStart w:id="11" w:name="_Hlk214968158"/>
      <w:r w:rsidRPr="00661C36">
        <w:rPr>
          <w:lang w:val="nl-BE"/>
        </w:rPr>
        <w:t>&amp;</w:t>
      </w:r>
      <w:bookmarkEnd w:id="11"/>
      <w:r w:rsidRPr="00661C36">
        <w:rPr>
          <w:lang w:val="nl-BE"/>
        </w:rPr>
        <w:t xml:space="preserve"> Roos, N. (2021). </w:t>
      </w:r>
      <w:r w:rsidRPr="00661C36">
        <w:t xml:space="preserve">Nutritional Qualities and Enhancement of Edible Insects. Annual Review of Nutrition, 41, 551–576. </w:t>
      </w:r>
      <w:hyperlink r:id="rId50" w:history="1">
        <w:r w:rsidRPr="00661C36">
          <w:rPr>
            <w:rStyle w:val="Hyperlink"/>
            <w:color w:val="auto"/>
          </w:rPr>
          <w:t>https://doi.org/10.1146/annurev-nutr-041520-010856</w:t>
        </w:r>
      </w:hyperlink>
      <w:r w:rsidRPr="00661C36">
        <w:t xml:space="preserve"> </w:t>
      </w:r>
    </w:p>
    <w:p w14:paraId="010FE429" w14:textId="77777777" w:rsidR="00991EB1" w:rsidRPr="00661C36" w:rsidRDefault="00991EB1" w:rsidP="003332BF">
      <w:pPr>
        <w:pStyle w:val="Body"/>
        <w:numPr>
          <w:ilvl w:val="0"/>
          <w:numId w:val="34"/>
        </w:numPr>
      </w:pPr>
      <w:r w:rsidRPr="00661C36">
        <w:rPr>
          <w:lang w:val="nl-BE"/>
        </w:rPr>
        <w:t xml:space="preserve">Van Huis, A., Van Itterbeeck, J., Klunder, H., Mertens, E., Halloran, A., Muir, G., </w:t>
      </w:r>
      <w:r w:rsidRPr="00661C36">
        <w:rPr>
          <w:i/>
          <w:iCs/>
          <w:lang w:val="nl-BE"/>
        </w:rPr>
        <w:t>et al.</w:t>
      </w:r>
      <w:r w:rsidRPr="00661C36">
        <w:rPr>
          <w:lang w:val="nl-BE"/>
        </w:rPr>
        <w:t xml:space="preserve"> </w:t>
      </w:r>
      <w:r w:rsidRPr="00661C36">
        <w:t xml:space="preserve">(2014). Edible insects: perspectives for food security and animal feed. FAO, Rome, Italy, 207 pp. Available at: </w:t>
      </w:r>
      <w:hyperlink r:id="rId51" w:history="1">
        <w:r w:rsidRPr="00661C36">
          <w:rPr>
            <w:rStyle w:val="Hyperlink"/>
            <w:color w:val="auto"/>
          </w:rPr>
          <w:t>http://www.fao.org/3/a-i3253f.pdf</w:t>
        </w:r>
      </w:hyperlink>
      <w:r w:rsidRPr="00661C36">
        <w:t xml:space="preserve">. </w:t>
      </w:r>
    </w:p>
    <w:sectPr w:rsidR="00991EB1" w:rsidRPr="00661C36" w:rsidSect="007E60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AC037" w14:textId="77777777" w:rsidR="00BB34BE" w:rsidRDefault="00BB34BE" w:rsidP="00C37E61">
      <w:r>
        <w:separator/>
      </w:r>
    </w:p>
  </w:endnote>
  <w:endnote w:type="continuationSeparator" w:id="0">
    <w:p w14:paraId="6ACA694E" w14:textId="77777777" w:rsidR="00BB34BE" w:rsidRDefault="00BB34B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FBC0" w14:textId="77777777" w:rsidR="00733245" w:rsidRDefault="00733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4979" w14:textId="4651CBBC" w:rsidR="00C37E61" w:rsidRPr="007E6078" w:rsidRDefault="00E95222" w:rsidP="007E6078">
    <w:pPr>
      <w:pStyle w:val="Footer"/>
    </w:pPr>
    <w:r w:rsidRPr="007E607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0374" w14:textId="30391649" w:rsidR="00754C9A" w:rsidRPr="00BE5F67" w:rsidRDefault="00754C9A" w:rsidP="00BE5F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835F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EDC6E" w14:textId="77777777" w:rsidR="00BB34BE" w:rsidRDefault="00BB34BE" w:rsidP="00C37E61">
      <w:r>
        <w:separator/>
      </w:r>
    </w:p>
  </w:footnote>
  <w:footnote w:type="continuationSeparator" w:id="0">
    <w:p w14:paraId="7C9AED01" w14:textId="77777777" w:rsidR="00BB34BE" w:rsidRDefault="00BB34B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BB41" w14:textId="23156B15" w:rsidR="00733245" w:rsidRDefault="00BB34BE">
    <w:pPr>
      <w:pStyle w:val="Header"/>
    </w:pPr>
    <w:r>
      <w:rPr>
        <w:noProof/>
      </w:rPr>
      <w:pict w14:anchorId="01793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5F1D" w14:textId="284E94E6" w:rsidR="00733245" w:rsidRDefault="00BB34BE">
    <w:pPr>
      <w:pStyle w:val="Header"/>
    </w:pPr>
    <w:r>
      <w:rPr>
        <w:noProof/>
      </w:rPr>
      <w:pict w14:anchorId="4D113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1DFA5" w14:textId="121D4DE4" w:rsidR="00296529" w:rsidRPr="00296529" w:rsidRDefault="00BB34BE" w:rsidP="00296529">
    <w:pPr>
      <w:ind w:left="2160"/>
      <w:jc w:val="center"/>
      <w:rPr>
        <w:rFonts w:ascii="Times New Roman" w:eastAsia="Calibri" w:hAnsi="Times New Roman"/>
        <w:i/>
        <w:sz w:val="18"/>
        <w:szCs w:val="22"/>
      </w:rPr>
    </w:pPr>
    <w:r>
      <w:rPr>
        <w:noProof/>
      </w:rPr>
      <w:pict w14:anchorId="7E440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2D858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6926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E675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255E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B561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5B4FA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2BD2" w14:textId="17BEE7D0" w:rsidR="00733245" w:rsidRDefault="00BB34BE">
    <w:pPr>
      <w:pStyle w:val="Header"/>
    </w:pPr>
    <w:r>
      <w:rPr>
        <w:noProof/>
      </w:rPr>
      <w:pict w14:anchorId="13900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9C2EF" w14:textId="0EA97328" w:rsidR="00733245" w:rsidRDefault="00BB34BE">
    <w:pPr>
      <w:pStyle w:val="Header"/>
    </w:pPr>
    <w:r>
      <w:rPr>
        <w:noProof/>
      </w:rPr>
      <w:pict w14:anchorId="47C94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3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DB1F" w14:textId="4C3B62E5" w:rsidR="00733245" w:rsidRDefault="00BB34BE">
    <w:pPr>
      <w:pStyle w:val="Header"/>
    </w:pPr>
    <w:r>
      <w:rPr>
        <w:noProof/>
      </w:rPr>
      <w:pict w14:anchorId="72AC0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072264"/>
    <w:multiLevelType w:val="hybridMultilevel"/>
    <w:tmpl w:val="C67E4588"/>
    <w:lvl w:ilvl="0" w:tplc="6E680ED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F8155F"/>
    <w:multiLevelType w:val="hybridMultilevel"/>
    <w:tmpl w:val="DB5E613A"/>
    <w:lvl w:ilvl="0" w:tplc="ADEE276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CE29EC"/>
    <w:multiLevelType w:val="hybridMultilevel"/>
    <w:tmpl w:val="19449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74524"/>
    <w:multiLevelType w:val="hybridMultilevel"/>
    <w:tmpl w:val="6B063DCE"/>
    <w:lvl w:ilvl="0" w:tplc="72268B3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10"/>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2"/>
  </w:num>
  <w:num w:numId="31">
    <w:abstractNumId w:val="8"/>
  </w:num>
  <w:num w:numId="32">
    <w:abstractNumId w:val="7"/>
  </w:num>
  <w:num w:numId="33">
    <w:abstractNumId w:val="1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20F"/>
    <w:rsid w:val="00000F8F"/>
    <w:rsid w:val="000206AC"/>
    <w:rsid w:val="00030174"/>
    <w:rsid w:val="0004579C"/>
    <w:rsid w:val="00074B99"/>
    <w:rsid w:val="000A47FA"/>
    <w:rsid w:val="000A6453"/>
    <w:rsid w:val="000A65D3"/>
    <w:rsid w:val="000B0E92"/>
    <w:rsid w:val="000B1E33"/>
    <w:rsid w:val="000D689F"/>
    <w:rsid w:val="000E7B7B"/>
    <w:rsid w:val="000E7D62"/>
    <w:rsid w:val="00103357"/>
    <w:rsid w:val="00112790"/>
    <w:rsid w:val="001216BD"/>
    <w:rsid w:val="00123C9F"/>
    <w:rsid w:val="00126190"/>
    <w:rsid w:val="00130F17"/>
    <w:rsid w:val="001320BF"/>
    <w:rsid w:val="00136551"/>
    <w:rsid w:val="00157360"/>
    <w:rsid w:val="00163BC4"/>
    <w:rsid w:val="0017591E"/>
    <w:rsid w:val="0018248D"/>
    <w:rsid w:val="00191062"/>
    <w:rsid w:val="00192B72"/>
    <w:rsid w:val="001A29D8"/>
    <w:rsid w:val="001A5CAA"/>
    <w:rsid w:val="001B0427"/>
    <w:rsid w:val="001D3A51"/>
    <w:rsid w:val="001E10D2"/>
    <w:rsid w:val="001E25B4"/>
    <w:rsid w:val="001E44FE"/>
    <w:rsid w:val="00200595"/>
    <w:rsid w:val="00204835"/>
    <w:rsid w:val="00222871"/>
    <w:rsid w:val="00231920"/>
    <w:rsid w:val="0023195C"/>
    <w:rsid w:val="0024282C"/>
    <w:rsid w:val="002460DC"/>
    <w:rsid w:val="00250985"/>
    <w:rsid w:val="002556F6"/>
    <w:rsid w:val="00274904"/>
    <w:rsid w:val="00283105"/>
    <w:rsid w:val="00284C4C"/>
    <w:rsid w:val="00285797"/>
    <w:rsid w:val="00287E68"/>
    <w:rsid w:val="00296529"/>
    <w:rsid w:val="002B27FB"/>
    <w:rsid w:val="002B685A"/>
    <w:rsid w:val="002C57D2"/>
    <w:rsid w:val="002D7F8E"/>
    <w:rsid w:val="002E0D56"/>
    <w:rsid w:val="002E24C4"/>
    <w:rsid w:val="002E4BAC"/>
    <w:rsid w:val="00315186"/>
    <w:rsid w:val="003332BF"/>
    <w:rsid w:val="0033343E"/>
    <w:rsid w:val="00337AA7"/>
    <w:rsid w:val="00343B6D"/>
    <w:rsid w:val="003512C2"/>
    <w:rsid w:val="00371FB6"/>
    <w:rsid w:val="003763C1"/>
    <w:rsid w:val="00376BBE"/>
    <w:rsid w:val="0039224F"/>
    <w:rsid w:val="003A049E"/>
    <w:rsid w:val="003A43A4"/>
    <w:rsid w:val="003A7E18"/>
    <w:rsid w:val="003C4C86"/>
    <w:rsid w:val="003C4CEC"/>
    <w:rsid w:val="003C6258"/>
    <w:rsid w:val="003E2904"/>
    <w:rsid w:val="003E6C48"/>
    <w:rsid w:val="00401927"/>
    <w:rsid w:val="0041027F"/>
    <w:rsid w:val="00412475"/>
    <w:rsid w:val="00423789"/>
    <w:rsid w:val="00440F43"/>
    <w:rsid w:val="00441B6F"/>
    <w:rsid w:val="00446221"/>
    <w:rsid w:val="00450E62"/>
    <w:rsid w:val="004539DB"/>
    <w:rsid w:val="00471A80"/>
    <w:rsid w:val="004B251B"/>
    <w:rsid w:val="004D1C61"/>
    <w:rsid w:val="004D305E"/>
    <w:rsid w:val="004D4277"/>
    <w:rsid w:val="004F00DE"/>
    <w:rsid w:val="00502024"/>
    <w:rsid w:val="00502516"/>
    <w:rsid w:val="00505F06"/>
    <w:rsid w:val="00506828"/>
    <w:rsid w:val="0051538A"/>
    <w:rsid w:val="0053056E"/>
    <w:rsid w:val="00547370"/>
    <w:rsid w:val="005475ED"/>
    <w:rsid w:val="00554FDA"/>
    <w:rsid w:val="00594B74"/>
    <w:rsid w:val="005C784C"/>
    <w:rsid w:val="005D17F6"/>
    <w:rsid w:val="005D609F"/>
    <w:rsid w:val="005E5539"/>
    <w:rsid w:val="00602BF5"/>
    <w:rsid w:val="006144E2"/>
    <w:rsid w:val="00617FDD"/>
    <w:rsid w:val="00633614"/>
    <w:rsid w:val="00633F68"/>
    <w:rsid w:val="00636EB2"/>
    <w:rsid w:val="006375B8"/>
    <w:rsid w:val="00661C36"/>
    <w:rsid w:val="0066510A"/>
    <w:rsid w:val="00673F9F"/>
    <w:rsid w:val="00686953"/>
    <w:rsid w:val="00687DEA"/>
    <w:rsid w:val="00687E67"/>
    <w:rsid w:val="00693E4A"/>
    <w:rsid w:val="006967F7"/>
    <w:rsid w:val="006A250C"/>
    <w:rsid w:val="006B21D3"/>
    <w:rsid w:val="006B3E0C"/>
    <w:rsid w:val="006B57D0"/>
    <w:rsid w:val="006C1159"/>
    <w:rsid w:val="006D30FF"/>
    <w:rsid w:val="006D3988"/>
    <w:rsid w:val="006D6940"/>
    <w:rsid w:val="006F11EC"/>
    <w:rsid w:val="0070082C"/>
    <w:rsid w:val="00727C19"/>
    <w:rsid w:val="00733245"/>
    <w:rsid w:val="007369E6"/>
    <w:rsid w:val="007410AE"/>
    <w:rsid w:val="0074633B"/>
    <w:rsid w:val="00746E59"/>
    <w:rsid w:val="0075332D"/>
    <w:rsid w:val="00754C9A"/>
    <w:rsid w:val="0075599A"/>
    <w:rsid w:val="00761D52"/>
    <w:rsid w:val="0077749E"/>
    <w:rsid w:val="00790ADA"/>
    <w:rsid w:val="007D2288"/>
    <w:rsid w:val="007E088F"/>
    <w:rsid w:val="007E6078"/>
    <w:rsid w:val="007F7B32"/>
    <w:rsid w:val="00804BC2"/>
    <w:rsid w:val="008057BC"/>
    <w:rsid w:val="0081431A"/>
    <w:rsid w:val="0083216F"/>
    <w:rsid w:val="0085685A"/>
    <w:rsid w:val="00860000"/>
    <w:rsid w:val="00863BD3"/>
    <w:rsid w:val="008641ED"/>
    <w:rsid w:val="00866D66"/>
    <w:rsid w:val="008671C6"/>
    <w:rsid w:val="00875803"/>
    <w:rsid w:val="0088221C"/>
    <w:rsid w:val="008B459E"/>
    <w:rsid w:val="008C74E9"/>
    <w:rsid w:val="008E13AE"/>
    <w:rsid w:val="008E1506"/>
    <w:rsid w:val="008E710C"/>
    <w:rsid w:val="008F69D6"/>
    <w:rsid w:val="00902823"/>
    <w:rsid w:val="00915CA6"/>
    <w:rsid w:val="009222F2"/>
    <w:rsid w:val="00927834"/>
    <w:rsid w:val="009500A6"/>
    <w:rsid w:val="00957C18"/>
    <w:rsid w:val="009659BA"/>
    <w:rsid w:val="00980CEA"/>
    <w:rsid w:val="00981B90"/>
    <w:rsid w:val="009825D2"/>
    <w:rsid w:val="00983040"/>
    <w:rsid w:val="00991EB1"/>
    <w:rsid w:val="009956D3"/>
    <w:rsid w:val="009A46A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4BE"/>
    <w:rsid w:val="00A51431"/>
    <w:rsid w:val="00A539AD"/>
    <w:rsid w:val="00A94063"/>
    <w:rsid w:val="00AA1833"/>
    <w:rsid w:val="00AA6219"/>
    <w:rsid w:val="00AA74E0"/>
    <w:rsid w:val="00AB703F"/>
    <w:rsid w:val="00AC6BB8"/>
    <w:rsid w:val="00AE008F"/>
    <w:rsid w:val="00B01FCD"/>
    <w:rsid w:val="00B1776C"/>
    <w:rsid w:val="00B3183F"/>
    <w:rsid w:val="00B4580A"/>
    <w:rsid w:val="00B476D7"/>
    <w:rsid w:val="00B52583"/>
    <w:rsid w:val="00B52896"/>
    <w:rsid w:val="00B95236"/>
    <w:rsid w:val="00B96BD9"/>
    <w:rsid w:val="00BA1B01"/>
    <w:rsid w:val="00BA2641"/>
    <w:rsid w:val="00BA7DE3"/>
    <w:rsid w:val="00BB34BE"/>
    <w:rsid w:val="00BB37AA"/>
    <w:rsid w:val="00BC53A0"/>
    <w:rsid w:val="00BE5547"/>
    <w:rsid w:val="00BE5F67"/>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65EB"/>
    <w:rsid w:val="00D173F1"/>
    <w:rsid w:val="00D32F8F"/>
    <w:rsid w:val="00D66511"/>
    <w:rsid w:val="00D66B28"/>
    <w:rsid w:val="00D74CB0"/>
    <w:rsid w:val="00D8295D"/>
    <w:rsid w:val="00D93C7A"/>
    <w:rsid w:val="00DA7C89"/>
    <w:rsid w:val="00DC0928"/>
    <w:rsid w:val="00DC2A65"/>
    <w:rsid w:val="00DC7193"/>
    <w:rsid w:val="00DE15F0"/>
    <w:rsid w:val="00DE5663"/>
    <w:rsid w:val="00DE78AA"/>
    <w:rsid w:val="00E053D0"/>
    <w:rsid w:val="00E1272B"/>
    <w:rsid w:val="00E15994"/>
    <w:rsid w:val="00E3114E"/>
    <w:rsid w:val="00E31A70"/>
    <w:rsid w:val="00E3269C"/>
    <w:rsid w:val="00E35B02"/>
    <w:rsid w:val="00E42EC9"/>
    <w:rsid w:val="00E66496"/>
    <w:rsid w:val="00E66B35"/>
    <w:rsid w:val="00E66E10"/>
    <w:rsid w:val="00E769F6"/>
    <w:rsid w:val="00E8407C"/>
    <w:rsid w:val="00E84F3C"/>
    <w:rsid w:val="00E95222"/>
    <w:rsid w:val="00EA012C"/>
    <w:rsid w:val="00EB06D1"/>
    <w:rsid w:val="00EB2A76"/>
    <w:rsid w:val="00EC3FFA"/>
    <w:rsid w:val="00EC6A55"/>
    <w:rsid w:val="00ED0288"/>
    <w:rsid w:val="00ED5A71"/>
    <w:rsid w:val="00EE52CB"/>
    <w:rsid w:val="00EF581D"/>
    <w:rsid w:val="00EF7FD8"/>
    <w:rsid w:val="00F06F59"/>
    <w:rsid w:val="00F17988"/>
    <w:rsid w:val="00F277FB"/>
    <w:rsid w:val="00F469F0"/>
    <w:rsid w:val="00F53273"/>
    <w:rsid w:val="00F755E4"/>
    <w:rsid w:val="00F77D02"/>
    <w:rsid w:val="00FA07DA"/>
    <w:rsid w:val="00FB3A86"/>
    <w:rsid w:val="00FD36C8"/>
    <w:rsid w:val="00FE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3E69D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E554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table" w:styleId="PlainTable2">
    <w:name w:val="Plain Table 2"/>
    <w:basedOn w:val="TableNormal"/>
    <w:uiPriority w:val="42"/>
    <w:rsid w:val="00BE5547"/>
    <w:rPr>
      <w:rFonts w:eastAsiaTheme="minorHAnsi"/>
      <w:sz w:val="24"/>
      <w:szCs w:val="24"/>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F65EB"/>
    <w:rPr>
      <w:rFonts w:eastAsiaTheme="minorHAnsi"/>
      <w:sz w:val="24"/>
      <w:szCs w:val="24"/>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oter" Target="footer4.xml"/><Relationship Id="rId39" Type="http://schemas.openxmlformats.org/officeDocument/2006/relationships/hyperlink" Target="https://doi.org/10.17159/sajs.2018/20170145" TargetMode="External"/><Relationship Id="rId21" Type="http://schemas.openxmlformats.org/officeDocument/2006/relationships/chart" Target="charts/chart2.xml"/><Relationship Id="rId34" Type="http://schemas.openxmlformats.org/officeDocument/2006/relationships/hyperlink" Target="https://doi.org/10.1371/journal.pone.0219303" TargetMode="External"/><Relationship Id="rId42" Type="http://schemas.openxmlformats.org/officeDocument/2006/relationships/hyperlink" Target="https://doi.org/10.1016/j.foodres.2019.108672" TargetMode="External"/><Relationship Id="rId47" Type="http://schemas.openxmlformats.org/officeDocument/2006/relationships/hyperlink" Target="https://doi.org/10.1186/s13002-018-0258-z" TargetMode="External"/><Relationship Id="rId50" Type="http://schemas.openxmlformats.org/officeDocument/2006/relationships/hyperlink" Target="https://doi.org/10.1146/annurev-nutr-041520-01085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9044/esj.2021.v17n37p119" TargetMode="Externa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yperlink" Target="https://www.fao.org/edible-insects/en/" TargetMode="External"/><Relationship Id="rId37" Type="http://schemas.openxmlformats.org/officeDocument/2006/relationships/hyperlink" Target="https://doi.org/10.4000/books.pur.168347" TargetMode="External"/><Relationship Id="rId40" Type="http://schemas.openxmlformats.org/officeDocument/2006/relationships/hyperlink" Target="https://doi.org/10.1080/00379271.2016.1186467" TargetMode="External"/><Relationship Id="rId45" Type="http://schemas.openxmlformats.org/officeDocument/2006/relationships/hyperlink" Target="https://doi.org/10.3390/insects13090764"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s://doi.org/10.3923/pjn.2005.287.290" TargetMode="External"/><Relationship Id="rId44" Type="http://schemas.openxmlformats.org/officeDocument/2006/relationships/hyperlink" Target="https://doi.org/10.4001/003.024.0545"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3.xml"/><Relationship Id="rId27" Type="http://schemas.openxmlformats.org/officeDocument/2006/relationships/header" Target="header6.xml"/><Relationship Id="rId30" Type="http://schemas.openxmlformats.org/officeDocument/2006/relationships/hyperlink" Target="https://doi.org/10.1016/j.aspen.2014.03.007" TargetMode="External"/><Relationship Id="rId35" Type="http://schemas.openxmlformats.org/officeDocument/2006/relationships/hyperlink" Target="https://doi.org/10.3920/JIFF2014.0016" TargetMode="External"/><Relationship Id="rId43" Type="http://schemas.openxmlformats.org/officeDocument/2006/relationships/hyperlink" Target="https://doi.org/10.1006/jfca.1997.0530" TargetMode="External"/><Relationship Id="rId48" Type="http://schemas.openxmlformats.org/officeDocument/2006/relationships/hyperlink" Target="https://doi.org/10.1186/s13002-022-00524-w" TargetMode="External"/><Relationship Id="rId8" Type="http://schemas.openxmlformats.org/officeDocument/2006/relationships/header" Target="header1.xml"/><Relationship Id="rId51" Type="http://schemas.openxmlformats.org/officeDocument/2006/relationships/hyperlink" Target="http://www.fao.org/3/a-i3253f.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5.xml"/><Relationship Id="rId33" Type="http://schemas.openxmlformats.org/officeDocument/2006/relationships/hyperlink" Target="https://doi.org/10.1271/bbb.80756" TargetMode="External"/><Relationship Id="rId38" Type="http://schemas.openxmlformats.org/officeDocument/2006/relationships/hyperlink" Target="https://doi.org/10.37425/eajsti.v4i.744" TargetMode="External"/><Relationship Id="rId46" Type="http://schemas.openxmlformats.org/officeDocument/2006/relationships/hyperlink" Target="https://doi.org/10.1186/s13065-021-00772-z" TargetMode="External"/><Relationship Id="rId20" Type="http://schemas.openxmlformats.org/officeDocument/2006/relationships/chart" Target="charts/chart1.xml"/><Relationship Id="rId41" Type="http://schemas.openxmlformats.org/officeDocument/2006/relationships/hyperlink" Target="https://doi.org/10.1186/s13002-022-00547-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chart" Target="charts/chart4.xml"/><Relationship Id="rId28" Type="http://schemas.openxmlformats.org/officeDocument/2006/relationships/hyperlink" Target="https://doi.org/10.5539/jps.v6n2p77" TargetMode="External"/><Relationship Id="rId36" Type="http://schemas.openxmlformats.org/officeDocument/2006/relationships/hyperlink" Target="https://ojs.jkuat.ac.ke/index.php/JAGST/article/view/158" TargetMode="External"/><Relationship Id="rId49" Type="http://schemas.openxmlformats.org/officeDocument/2006/relationships/hyperlink" Target="https://doi.org/10.3390/d140201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Feuil1!$E$2</c:f>
              <c:strCache>
                <c:ptCount val="1"/>
                <c:pt idx="0">
                  <c:v>Total</c:v>
                </c:pt>
              </c:strCache>
            </c:strRef>
          </c:tx>
          <c:spPr>
            <a:solidFill>
              <a:schemeClr val="accent1"/>
            </a:solidFill>
            <a:ln>
              <a:noFill/>
            </a:ln>
            <a:effectLst/>
          </c:spPr>
          <c:invertIfNegative val="0"/>
          <c:dLbls>
            <c:dLbl>
              <c:idx val="0"/>
              <c:tx>
                <c:rich>
                  <a:bodyPr/>
                  <a:lstStyle/>
                  <a:p>
                    <a:r>
                      <a:rPr lang="en-US"/>
                      <a:t>91.26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8B-4421-B777-27A3A3BA238B}"/>
                </c:ext>
              </c:extLst>
            </c:dLbl>
            <c:dLbl>
              <c:idx val="1"/>
              <c:tx>
                <c:rich>
                  <a:bodyPr/>
                  <a:lstStyle/>
                  <a:p>
                    <a:r>
                      <a:rPr lang="en-US"/>
                      <a:t>55.19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8B-4421-B777-27A3A3BA238B}"/>
                </c:ext>
              </c:extLst>
            </c:dLbl>
            <c:dLbl>
              <c:idx val="2"/>
              <c:tx>
                <c:rich>
                  <a:bodyPr/>
                  <a:lstStyle/>
                  <a:p>
                    <a:r>
                      <a:rPr lang="en-US"/>
                      <a:t>21.85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8B-4421-B777-27A3A3BA238B}"/>
                </c:ext>
              </c:extLst>
            </c:dLbl>
            <c:dLbl>
              <c:idx val="3"/>
              <c:tx>
                <c:rich>
                  <a:bodyPr/>
                  <a:lstStyle/>
                  <a:p>
                    <a:r>
                      <a:rPr lang="en-US"/>
                      <a:t>74.86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8B-4421-B777-27A3A3BA238B}"/>
                </c:ext>
              </c:extLst>
            </c:dLbl>
            <c:dLbl>
              <c:idx val="4"/>
              <c:tx>
                <c:rich>
                  <a:bodyPr/>
                  <a:lstStyle/>
                  <a:p>
                    <a:r>
                      <a:rPr lang="en-US"/>
                      <a:t>6.01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8B-4421-B777-27A3A3BA238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Feuil1!$E$3:$E$7</c:f>
              <c:numCache>
                <c:formatCode>0.00</c:formatCode>
                <c:ptCount val="5"/>
                <c:pt idx="0">
                  <c:v>91.26</c:v>
                </c:pt>
                <c:pt idx="1">
                  <c:v>55.19</c:v>
                </c:pt>
                <c:pt idx="2">
                  <c:v>21.85</c:v>
                </c:pt>
                <c:pt idx="3">
                  <c:v>74.86</c:v>
                </c:pt>
                <c:pt idx="4">
                  <c:v>6.01</c:v>
                </c:pt>
              </c:numCache>
            </c:numRef>
          </c:val>
          <c:extLst>
            <c:ext xmlns:c16="http://schemas.microsoft.com/office/drawing/2014/chart" uri="{C3380CC4-5D6E-409C-BE32-E72D297353CC}">
              <c16:uniqueId val="{00000005-BD8B-4421-B777-27A3A3BA238B}"/>
            </c:ext>
          </c:extLst>
        </c:ser>
        <c:dLbls>
          <c:dLblPos val="outEnd"/>
          <c:showLegendKey val="0"/>
          <c:showVal val="1"/>
          <c:showCatName val="0"/>
          <c:showSerName val="0"/>
          <c:showPercent val="0"/>
          <c:showBubbleSize val="0"/>
        </c:dLbls>
        <c:gapWidth val="219"/>
        <c:overlap val="-27"/>
        <c:axId val="1097006415"/>
        <c:axId val="1098161023"/>
      </c:barChart>
      <c:catAx>
        <c:axId val="10970064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layout>
            <c:manualLayout>
              <c:xMode val="edge"/>
              <c:yMode val="edge"/>
              <c:x val="0.47279046369203848"/>
              <c:y val="0.8872257746305202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98161023"/>
        <c:crosses val="autoZero"/>
        <c:auto val="1"/>
        <c:lblAlgn val="ctr"/>
        <c:lblOffset val="100"/>
        <c:noMultiLvlLbl val="0"/>
      </c:catAx>
      <c:valAx>
        <c:axId val="1098161023"/>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970064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Feuil1!$B$2</c:f>
              <c:strCache>
                <c:ptCount val="1"/>
                <c:pt idx="0">
                  <c:v>Pagou</c:v>
                </c:pt>
              </c:strCache>
            </c:strRef>
          </c:tx>
          <c:spPr>
            <a:solidFill>
              <a:schemeClr val="accent1"/>
            </a:solidFill>
            <a:ln>
              <a:noFill/>
            </a:ln>
            <a:effectLst/>
          </c:spPr>
          <c:invertIfNegative val="0"/>
          <c:dLbls>
            <c:dLbl>
              <c:idx val="0"/>
              <c:tx>
                <c:rich>
                  <a:bodyPr/>
                  <a:lstStyle/>
                  <a:p>
                    <a:r>
                      <a:rPr lang="en-US"/>
                      <a:t>86.84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5D-40B8-ADE1-ED7918E1A25B}"/>
                </c:ext>
              </c:extLst>
            </c:dLbl>
            <c:dLbl>
              <c:idx val="1"/>
              <c:tx>
                <c:rich>
                  <a:bodyPr/>
                  <a:lstStyle/>
                  <a:p>
                    <a:r>
                      <a:rPr lang="en-US"/>
                      <a:t>48.68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5D-40B8-ADE1-ED7918E1A25B}"/>
                </c:ext>
              </c:extLst>
            </c:dLbl>
            <c:dLbl>
              <c:idx val="2"/>
              <c:tx>
                <c:rich>
                  <a:bodyPr/>
                  <a:lstStyle/>
                  <a:p>
                    <a:r>
                      <a:rPr lang="en-US"/>
                      <a:t>09.21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5D-40B8-ADE1-ED7918E1A25B}"/>
                </c:ext>
              </c:extLst>
            </c:dLbl>
            <c:dLbl>
              <c:idx val="3"/>
              <c:tx>
                <c:rich>
                  <a:bodyPr/>
                  <a:lstStyle/>
                  <a:p>
                    <a:r>
                      <a:rPr lang="en-US"/>
                      <a:t>56.58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5D-40B8-ADE1-ED7918E1A25B}"/>
                </c:ext>
              </c:extLst>
            </c:dLbl>
            <c:dLbl>
              <c:idx val="4"/>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5D-40B8-ADE1-ED7918E1A25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Feuil1!$B$3:$B$7</c:f>
              <c:numCache>
                <c:formatCode>0.00</c:formatCode>
                <c:ptCount val="5"/>
                <c:pt idx="0">
                  <c:v>86.84</c:v>
                </c:pt>
                <c:pt idx="1">
                  <c:v>48.68</c:v>
                </c:pt>
                <c:pt idx="2">
                  <c:v>9.2100000000000009</c:v>
                </c:pt>
                <c:pt idx="3">
                  <c:v>56.58</c:v>
                </c:pt>
                <c:pt idx="4">
                  <c:v>0</c:v>
                </c:pt>
              </c:numCache>
            </c:numRef>
          </c:val>
          <c:extLst>
            <c:ext xmlns:c16="http://schemas.microsoft.com/office/drawing/2014/chart" uri="{C3380CC4-5D6E-409C-BE32-E72D297353CC}">
              <c16:uniqueId val="{00000005-1F5D-40B8-ADE1-ED7918E1A25B}"/>
            </c:ext>
          </c:extLst>
        </c:ser>
        <c:ser>
          <c:idx val="1"/>
          <c:order val="1"/>
          <c:tx>
            <c:strRef>
              <c:f>Feuil1!$C$2</c:f>
              <c:strCache>
                <c:ptCount val="1"/>
                <c:pt idx="0">
                  <c:v>Vinnogo</c:v>
                </c:pt>
              </c:strCache>
            </c:strRef>
          </c:tx>
          <c:spPr>
            <a:solidFill>
              <a:schemeClr val="accent2"/>
            </a:solidFill>
            <a:ln>
              <a:noFill/>
            </a:ln>
            <a:effectLst/>
          </c:spPr>
          <c:invertIfNegative val="0"/>
          <c:dLbls>
            <c:dLbl>
              <c:idx val="0"/>
              <c:tx>
                <c:rich>
                  <a:bodyPr/>
                  <a:lstStyle/>
                  <a:p>
                    <a:r>
                      <a:rPr lang="en-US"/>
                      <a:t>92.15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5D-40B8-ADE1-ED7918E1A25B}"/>
                </c:ext>
              </c:extLst>
            </c:dLbl>
            <c:dLbl>
              <c:idx val="1"/>
              <c:tx>
                <c:rich>
                  <a:bodyPr/>
                  <a:lstStyle/>
                  <a:p>
                    <a:r>
                      <a:rPr lang="en-US"/>
                      <a:t>90.20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5D-40B8-ADE1-ED7918E1A25B}"/>
                </c:ext>
              </c:extLst>
            </c:dLbl>
            <c:dLbl>
              <c:idx val="2"/>
              <c:tx>
                <c:rich>
                  <a:bodyPr/>
                  <a:lstStyle/>
                  <a:p>
                    <a:r>
                      <a:rPr lang="en-US"/>
                      <a:t>64.70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F5D-40B8-ADE1-ED7918E1A25B}"/>
                </c:ext>
              </c:extLst>
            </c:dLbl>
            <c:dLbl>
              <c:idx val="3"/>
              <c:tx>
                <c:rich>
                  <a:bodyPr/>
                  <a:lstStyle/>
                  <a:p>
                    <a:r>
                      <a:rPr lang="en-US"/>
                      <a:t>90.20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F5D-40B8-ADE1-ED7918E1A25B}"/>
                </c:ext>
              </c:extLst>
            </c:dLbl>
            <c:dLbl>
              <c:idx val="4"/>
              <c:tx>
                <c:rich>
                  <a:bodyPr/>
                  <a:lstStyle/>
                  <a:p>
                    <a:r>
                      <a:rPr lang="en-US"/>
                      <a:t>21.57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F5D-40B8-ADE1-ED7918E1A25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Feuil1!$C$3:$C$7</c:f>
              <c:numCache>
                <c:formatCode>0.00</c:formatCode>
                <c:ptCount val="5"/>
                <c:pt idx="0">
                  <c:v>92.15</c:v>
                </c:pt>
                <c:pt idx="1">
                  <c:v>90.2</c:v>
                </c:pt>
                <c:pt idx="2">
                  <c:v>64.7</c:v>
                </c:pt>
                <c:pt idx="3">
                  <c:v>90.2</c:v>
                </c:pt>
                <c:pt idx="4">
                  <c:v>21.57</c:v>
                </c:pt>
              </c:numCache>
            </c:numRef>
          </c:val>
          <c:extLst>
            <c:ext xmlns:c16="http://schemas.microsoft.com/office/drawing/2014/chart" uri="{C3380CC4-5D6E-409C-BE32-E72D297353CC}">
              <c16:uniqueId val="{0000000B-1F5D-40B8-ADE1-ED7918E1A25B}"/>
            </c:ext>
          </c:extLst>
        </c:ser>
        <c:ser>
          <c:idx val="2"/>
          <c:order val="2"/>
          <c:tx>
            <c:strRef>
              <c:f>Feuil1!$D$2</c:f>
              <c:strCache>
                <c:ptCount val="1"/>
                <c:pt idx="0">
                  <c:v>Boudtenga</c:v>
                </c:pt>
              </c:strCache>
            </c:strRef>
          </c:tx>
          <c:spPr>
            <a:solidFill>
              <a:schemeClr val="accent3"/>
            </a:solidFill>
            <a:ln>
              <a:noFill/>
            </a:ln>
            <a:effectLst/>
          </c:spPr>
          <c:invertIfNegative val="0"/>
          <c:dLbls>
            <c:dLbl>
              <c:idx val="0"/>
              <c:tx>
                <c:rich>
                  <a:bodyPr/>
                  <a:lstStyle/>
                  <a:p>
                    <a:r>
                      <a:rPr lang="en-US"/>
                      <a:t>96.42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F5D-40B8-ADE1-ED7918E1A25B}"/>
                </c:ext>
              </c:extLst>
            </c:dLbl>
            <c:dLbl>
              <c:idx val="1"/>
              <c:tx>
                <c:rich>
                  <a:bodyPr/>
                  <a:lstStyle/>
                  <a:p>
                    <a:r>
                      <a:rPr lang="en-US"/>
                      <a:t>32.14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F5D-40B8-ADE1-ED7918E1A25B}"/>
                </c:ext>
              </c:extLst>
            </c:dLbl>
            <c:dLbl>
              <c:idx val="2"/>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F5D-40B8-ADE1-ED7918E1A25B}"/>
                </c:ext>
              </c:extLst>
            </c:dLbl>
            <c:dLbl>
              <c:idx val="3"/>
              <c:tx>
                <c:rich>
                  <a:bodyPr/>
                  <a:lstStyle/>
                  <a:p>
                    <a:r>
                      <a:rPr lang="en-US"/>
                      <a:t>85.71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F5D-40B8-ADE1-ED7918E1A25B}"/>
                </c:ext>
              </c:extLst>
            </c:dLbl>
            <c:dLbl>
              <c:idx val="4"/>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F5D-40B8-ADE1-ED7918E1A25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Feuil1!$D$3:$D$7</c:f>
              <c:numCache>
                <c:formatCode>0.00</c:formatCode>
                <c:ptCount val="5"/>
                <c:pt idx="0">
                  <c:v>96.42</c:v>
                </c:pt>
                <c:pt idx="1">
                  <c:v>32.14</c:v>
                </c:pt>
                <c:pt idx="2">
                  <c:v>0</c:v>
                </c:pt>
                <c:pt idx="3">
                  <c:v>85.71</c:v>
                </c:pt>
                <c:pt idx="4">
                  <c:v>0</c:v>
                </c:pt>
              </c:numCache>
            </c:numRef>
          </c:val>
          <c:extLst>
            <c:ext xmlns:c16="http://schemas.microsoft.com/office/drawing/2014/chart" uri="{C3380CC4-5D6E-409C-BE32-E72D297353CC}">
              <c16:uniqueId val="{00000011-1F5D-40B8-ADE1-ED7918E1A25B}"/>
            </c:ext>
          </c:extLst>
        </c:ser>
        <c:dLbls>
          <c:dLblPos val="outEnd"/>
          <c:showLegendKey val="0"/>
          <c:showVal val="1"/>
          <c:showCatName val="0"/>
          <c:showSerName val="0"/>
          <c:showPercent val="0"/>
          <c:showBubbleSize val="0"/>
        </c:dLbls>
        <c:gapWidth val="219"/>
        <c:overlap val="-27"/>
        <c:axId val="2114623903"/>
        <c:axId val="219288783"/>
      </c:barChart>
      <c:catAx>
        <c:axId val="211462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9288783"/>
        <c:crosses val="autoZero"/>
        <c:auto val="1"/>
        <c:lblAlgn val="ctr"/>
        <c:lblOffset val="100"/>
        <c:noMultiLvlLbl val="0"/>
      </c:catAx>
      <c:valAx>
        <c:axId val="219288783"/>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14623903"/>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Ethnies!$F$35</c:f>
              <c:strCache>
                <c:ptCount val="1"/>
                <c:pt idx="0">
                  <c:v>Bissa</c:v>
                </c:pt>
              </c:strCache>
            </c:strRef>
          </c:tx>
          <c:spPr>
            <a:solidFill>
              <a:schemeClr val="accent1"/>
            </a:solidFill>
            <a:ln>
              <a:noFill/>
            </a:ln>
            <a:effectLst/>
          </c:spPr>
          <c:invertIfNegative val="0"/>
          <c:dLbls>
            <c:dLbl>
              <c:idx val="0"/>
              <c:tx>
                <c:rich>
                  <a:bodyPr/>
                  <a:lstStyle/>
                  <a:p>
                    <a:r>
                      <a:rPr lang="en-US"/>
                      <a:t>97.01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D7-4363-AF1A-B84E8E8DB08F}"/>
                </c:ext>
              </c:extLst>
            </c:dLbl>
            <c:dLbl>
              <c:idx val="1"/>
              <c:tx>
                <c:rich>
                  <a:bodyPr/>
                  <a:lstStyle/>
                  <a:p>
                    <a:r>
                      <a:rPr lang="en-US"/>
                      <a:t>55.22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D7-4363-AF1A-B84E8E8DB08F}"/>
                </c:ext>
              </c:extLst>
            </c:dLbl>
            <c:dLbl>
              <c:idx val="2"/>
              <c:tx>
                <c:rich>
                  <a:bodyPr/>
                  <a:lstStyle/>
                  <a:p>
                    <a:r>
                      <a:rPr lang="en-US"/>
                      <a:t>10.45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D7-4363-AF1A-B84E8E8DB08F}"/>
                </c:ext>
              </c:extLst>
            </c:dLbl>
            <c:dLbl>
              <c:idx val="3"/>
              <c:tx>
                <c:rich>
                  <a:bodyPr/>
                  <a:lstStyle/>
                  <a:p>
                    <a:r>
                      <a:rPr lang="en-US"/>
                      <a:t>62.69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D7-4363-AF1A-B84E8E8DB08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Ethnies!$G$34:$K$34</c:f>
              <c:strCache>
                <c:ptCount val="5"/>
                <c:pt idx="0">
                  <c:v>Carbula marginella</c:v>
                </c:pt>
                <c:pt idx="1">
                  <c:v>Kraussaria angulifera</c:v>
                </c:pt>
                <c:pt idx="2">
                  <c:v>Sternocera interrupta</c:v>
                </c:pt>
                <c:pt idx="3">
                  <c:v>Macrotermes subhyalinus</c:v>
                </c:pt>
                <c:pt idx="4">
                  <c:v>Gryllus campestris</c:v>
                </c:pt>
              </c:strCache>
            </c:strRef>
          </c:cat>
          <c:val>
            <c:numRef>
              <c:f>Ethnies!$G$35:$K$35</c:f>
              <c:numCache>
                <c:formatCode>General</c:formatCode>
                <c:ptCount val="5"/>
                <c:pt idx="0">
                  <c:v>97.01</c:v>
                </c:pt>
                <c:pt idx="1">
                  <c:v>55.22</c:v>
                </c:pt>
                <c:pt idx="2">
                  <c:v>10.45</c:v>
                </c:pt>
                <c:pt idx="3">
                  <c:v>62.69</c:v>
                </c:pt>
                <c:pt idx="4">
                  <c:v>0</c:v>
                </c:pt>
              </c:numCache>
            </c:numRef>
          </c:val>
          <c:extLst>
            <c:ext xmlns:c16="http://schemas.microsoft.com/office/drawing/2014/chart" uri="{C3380CC4-5D6E-409C-BE32-E72D297353CC}">
              <c16:uniqueId val="{00000004-F6D7-4363-AF1A-B84E8E8DB08F}"/>
            </c:ext>
          </c:extLst>
        </c:ser>
        <c:ser>
          <c:idx val="1"/>
          <c:order val="1"/>
          <c:tx>
            <c:strRef>
              <c:f>Ethnies!$F$36</c:f>
              <c:strCache>
                <c:ptCount val="1"/>
                <c:pt idx="0">
                  <c:v>Mossi</c:v>
                </c:pt>
              </c:strCache>
            </c:strRef>
          </c:tx>
          <c:spPr>
            <a:solidFill>
              <a:schemeClr val="accent2"/>
            </a:solidFill>
            <a:ln>
              <a:noFill/>
            </a:ln>
            <a:effectLst/>
          </c:spPr>
          <c:invertIfNegative val="0"/>
          <c:dLbls>
            <c:dLbl>
              <c:idx val="0"/>
              <c:layout>
                <c:manualLayout>
                  <c:x val="1.3153567905294311E-2"/>
                  <c:y val="0"/>
                </c:manualLayout>
              </c:layout>
              <c:tx>
                <c:rich>
                  <a:bodyPr/>
                  <a:lstStyle/>
                  <a:p>
                    <a:r>
                      <a:rPr lang="en-US"/>
                      <a:t>94.34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D7-4363-AF1A-B84E8E8DB08F}"/>
                </c:ext>
              </c:extLst>
            </c:dLbl>
            <c:dLbl>
              <c:idx val="1"/>
              <c:layout>
                <c:manualLayout>
                  <c:x val="1.3153567905294272E-2"/>
                  <c:y val="0"/>
                </c:manualLayout>
              </c:layout>
              <c:tx>
                <c:rich>
                  <a:bodyPr/>
                  <a:lstStyle/>
                  <a:p>
                    <a:r>
                      <a:rPr lang="en-US"/>
                      <a:t>58.49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D7-4363-AF1A-B84E8E8DB08F}"/>
                </c:ext>
              </c:extLst>
            </c:dLbl>
            <c:dLbl>
              <c:idx val="2"/>
              <c:tx>
                <c:rich>
                  <a:bodyPr/>
                  <a:lstStyle/>
                  <a:p>
                    <a:r>
                      <a:rPr lang="en-US"/>
                      <a:t>29.25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D7-4363-AF1A-B84E8E8DB08F}"/>
                </c:ext>
              </c:extLst>
            </c:dLbl>
            <c:dLbl>
              <c:idx val="3"/>
              <c:tx>
                <c:rich>
                  <a:bodyPr/>
                  <a:lstStyle/>
                  <a:p>
                    <a:r>
                      <a:rPr lang="en-US"/>
                      <a:t>87.74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D7-4363-AF1A-B84E8E8DB08F}"/>
                </c:ext>
              </c:extLst>
            </c:dLbl>
            <c:dLbl>
              <c:idx val="4"/>
              <c:tx>
                <c:rich>
                  <a:bodyPr/>
                  <a:lstStyle/>
                  <a:p>
                    <a:r>
                      <a:rPr lang="en-US"/>
                      <a:t>10.38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D7-4363-AF1A-B84E8E8DB08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Ethnies!$G$34:$K$34</c:f>
              <c:strCache>
                <c:ptCount val="5"/>
                <c:pt idx="0">
                  <c:v>Carbula marginella</c:v>
                </c:pt>
                <c:pt idx="1">
                  <c:v>Kraussaria angulifera</c:v>
                </c:pt>
                <c:pt idx="2">
                  <c:v>Sternocera interrupta</c:v>
                </c:pt>
                <c:pt idx="3">
                  <c:v>Macrotermes subhyalinus</c:v>
                </c:pt>
                <c:pt idx="4">
                  <c:v>Gryllus campestris</c:v>
                </c:pt>
              </c:strCache>
            </c:strRef>
          </c:cat>
          <c:val>
            <c:numRef>
              <c:f>Ethnies!$G$36:$K$36</c:f>
              <c:numCache>
                <c:formatCode>General</c:formatCode>
                <c:ptCount val="5"/>
                <c:pt idx="0">
                  <c:v>94.34</c:v>
                </c:pt>
                <c:pt idx="1">
                  <c:v>58.49</c:v>
                </c:pt>
                <c:pt idx="2">
                  <c:v>29.25</c:v>
                </c:pt>
                <c:pt idx="3">
                  <c:v>87.74</c:v>
                </c:pt>
                <c:pt idx="4">
                  <c:v>10.38</c:v>
                </c:pt>
              </c:numCache>
            </c:numRef>
          </c:val>
          <c:extLst>
            <c:ext xmlns:c16="http://schemas.microsoft.com/office/drawing/2014/chart" uri="{C3380CC4-5D6E-409C-BE32-E72D297353CC}">
              <c16:uniqueId val="{0000000A-F6D7-4363-AF1A-B84E8E8DB08F}"/>
            </c:ext>
          </c:extLst>
        </c:ser>
        <c:ser>
          <c:idx val="2"/>
          <c:order val="2"/>
          <c:tx>
            <c:strRef>
              <c:f>Ethnies!$F$37</c:f>
              <c:strCache>
                <c:ptCount val="1"/>
                <c:pt idx="0">
                  <c:v>Peulh</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Ethnies!$G$34:$K$34</c:f>
              <c:strCache>
                <c:ptCount val="5"/>
                <c:pt idx="0">
                  <c:v>Carbula marginella</c:v>
                </c:pt>
                <c:pt idx="1">
                  <c:v>Kraussaria angulifera</c:v>
                </c:pt>
                <c:pt idx="2">
                  <c:v>Sternocera interrupta</c:v>
                </c:pt>
                <c:pt idx="3">
                  <c:v>Macrotermes subhyalinus</c:v>
                </c:pt>
                <c:pt idx="4">
                  <c:v>Gryllus campestris</c:v>
                </c:pt>
              </c:strCache>
            </c:strRef>
          </c:cat>
          <c:val>
            <c:numRef>
              <c:f>Ethnies!$G$37:$K$37</c:f>
              <c:numCache>
                <c:formatCode>General</c:formatCode>
                <c:ptCount val="5"/>
                <c:pt idx="0">
                  <c:v>20</c:v>
                </c:pt>
                <c:pt idx="1">
                  <c:v>20</c:v>
                </c:pt>
                <c:pt idx="2">
                  <c:v>20</c:v>
                </c:pt>
                <c:pt idx="3">
                  <c:v>20</c:v>
                </c:pt>
                <c:pt idx="4">
                  <c:v>0</c:v>
                </c:pt>
              </c:numCache>
            </c:numRef>
          </c:val>
          <c:extLst>
            <c:ext xmlns:c16="http://schemas.microsoft.com/office/drawing/2014/chart" uri="{C3380CC4-5D6E-409C-BE32-E72D297353CC}">
              <c16:uniqueId val="{0000000B-F6D7-4363-AF1A-B84E8E8DB08F}"/>
            </c:ext>
          </c:extLst>
        </c:ser>
        <c:dLbls>
          <c:dLblPos val="outEnd"/>
          <c:showLegendKey val="0"/>
          <c:showVal val="1"/>
          <c:showCatName val="0"/>
          <c:showSerName val="0"/>
          <c:showPercent val="0"/>
          <c:showBubbleSize val="0"/>
        </c:dLbls>
        <c:gapWidth val="219"/>
        <c:overlap val="-27"/>
        <c:axId val="542160248"/>
        <c:axId val="542162768"/>
      </c:barChart>
      <c:catAx>
        <c:axId val="542160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2162768"/>
        <c:crosses val="autoZero"/>
        <c:auto val="1"/>
        <c:lblAlgn val="ctr"/>
        <c:lblOffset val="100"/>
        <c:noMultiLvlLbl val="0"/>
      </c:catAx>
      <c:valAx>
        <c:axId val="542162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21602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Feuil1!$A$2</c:f>
              <c:strCache>
                <c:ptCount val="1"/>
                <c:pt idx="0">
                  <c:v>Muslims</c:v>
                </c:pt>
              </c:strCache>
            </c:strRef>
          </c:tx>
          <c:spPr>
            <a:solidFill>
              <a:schemeClr val="accent1"/>
            </a:solidFill>
            <a:ln>
              <a:noFill/>
            </a:ln>
            <a:effectLst/>
          </c:spPr>
          <c:invertIfNegative val="0"/>
          <c:dLbls>
            <c:dLbl>
              <c:idx val="0"/>
              <c:tx>
                <c:rich>
                  <a:bodyPr/>
                  <a:lstStyle/>
                  <a:p>
                    <a:r>
                      <a:rPr lang="en-US"/>
                      <a:t>51.91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B7-4167-9CA5-03BA5733FD31}"/>
                </c:ext>
              </c:extLst>
            </c:dLbl>
            <c:dLbl>
              <c:idx val="1"/>
              <c:tx>
                <c:rich>
                  <a:bodyPr/>
                  <a:lstStyle/>
                  <a:p>
                    <a:r>
                      <a:rPr lang="en-US"/>
                      <a:t>30.60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B7-4167-9CA5-03BA5733FD31}"/>
                </c:ext>
              </c:extLst>
            </c:dLbl>
            <c:dLbl>
              <c:idx val="2"/>
              <c:layout>
                <c:manualLayout>
                  <c:x val="-9.1240875912408752E-3"/>
                  <c:y val="0"/>
                </c:manualLayout>
              </c:layout>
              <c:tx>
                <c:rich>
                  <a:bodyPr/>
                  <a:lstStyle/>
                  <a:p>
                    <a:r>
                      <a:rPr lang="en-US"/>
                      <a:t>10.93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B7-4167-9CA5-03BA5733FD31}"/>
                </c:ext>
              </c:extLst>
            </c:dLbl>
            <c:dLbl>
              <c:idx val="3"/>
              <c:tx>
                <c:rich>
                  <a:bodyPr/>
                  <a:lstStyle/>
                  <a:p>
                    <a:r>
                      <a:rPr lang="en-US"/>
                      <a:t>36.07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B7-4167-9CA5-03BA5733FD31}"/>
                </c:ext>
              </c:extLst>
            </c:dLbl>
            <c:dLbl>
              <c:idx val="4"/>
              <c:tx>
                <c:rich>
                  <a:bodyPr/>
                  <a:lstStyle/>
                  <a:p>
                    <a:r>
                      <a:rPr lang="en-US"/>
                      <a:t>04.57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B7-4167-9CA5-03BA5733FD3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Feuil1!$B$1:$F$1</c:f>
              <c:strCache>
                <c:ptCount val="5"/>
                <c:pt idx="0">
                  <c:v>Carbula marginella</c:v>
                </c:pt>
                <c:pt idx="1">
                  <c:v>Kraussaria angulifera</c:v>
                </c:pt>
                <c:pt idx="2">
                  <c:v>Sternocera interrupta</c:v>
                </c:pt>
                <c:pt idx="3">
                  <c:v>Macrotermes subhyalinus</c:v>
                </c:pt>
                <c:pt idx="4">
                  <c:v>Gryllus campestris</c:v>
                </c:pt>
              </c:strCache>
            </c:strRef>
          </c:cat>
          <c:val>
            <c:numRef>
              <c:f>Feuil1!$B$2:$F$2</c:f>
              <c:numCache>
                <c:formatCode>General</c:formatCode>
                <c:ptCount val="5"/>
                <c:pt idx="0">
                  <c:v>51.91</c:v>
                </c:pt>
                <c:pt idx="1">
                  <c:v>30.6</c:v>
                </c:pt>
                <c:pt idx="2">
                  <c:v>10.93</c:v>
                </c:pt>
                <c:pt idx="3">
                  <c:v>36.07</c:v>
                </c:pt>
                <c:pt idx="4">
                  <c:v>4.57</c:v>
                </c:pt>
              </c:numCache>
            </c:numRef>
          </c:val>
          <c:extLst>
            <c:ext xmlns:c16="http://schemas.microsoft.com/office/drawing/2014/chart" uri="{C3380CC4-5D6E-409C-BE32-E72D297353CC}">
              <c16:uniqueId val="{00000005-EFB7-4167-9CA5-03BA5733FD31}"/>
            </c:ext>
          </c:extLst>
        </c:ser>
        <c:ser>
          <c:idx val="1"/>
          <c:order val="1"/>
          <c:tx>
            <c:strRef>
              <c:f>Feuil1!$A$3</c:f>
              <c:strCache>
                <c:ptCount val="1"/>
                <c:pt idx="0">
                  <c:v>Christians</c:v>
                </c:pt>
              </c:strCache>
            </c:strRef>
          </c:tx>
          <c:spPr>
            <a:solidFill>
              <a:schemeClr val="accent2"/>
            </a:solidFill>
            <a:ln>
              <a:noFill/>
            </a:ln>
            <a:effectLst/>
          </c:spPr>
          <c:invertIfNegative val="0"/>
          <c:dLbls>
            <c:dLbl>
              <c:idx val="0"/>
              <c:tx>
                <c:rich>
                  <a:bodyPr/>
                  <a:lstStyle/>
                  <a:p>
                    <a:r>
                      <a:rPr lang="en-US"/>
                      <a:t>39.34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B7-4167-9CA5-03BA5733FD31}"/>
                </c:ext>
              </c:extLst>
            </c:dLbl>
            <c:dLbl>
              <c:idx val="1"/>
              <c:tx>
                <c:rich>
                  <a:bodyPr/>
                  <a:lstStyle/>
                  <a:p>
                    <a:r>
                      <a:rPr lang="en-US"/>
                      <a:t>24.59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B7-4167-9CA5-03BA5733FD31}"/>
                </c:ext>
              </c:extLst>
            </c:dLbl>
            <c:dLbl>
              <c:idx val="2"/>
              <c:layout>
                <c:manualLayout>
                  <c:x val="1.368613138686123E-2"/>
                  <c:y val="0"/>
                </c:manualLayout>
              </c:layout>
              <c:tx>
                <c:rich>
                  <a:bodyPr/>
                  <a:lstStyle/>
                  <a:p>
                    <a:r>
                      <a:rPr lang="en-US"/>
                      <a:t>10.93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FB7-4167-9CA5-03BA5733FD31}"/>
                </c:ext>
              </c:extLst>
            </c:dLbl>
            <c:dLbl>
              <c:idx val="3"/>
              <c:tx>
                <c:rich>
                  <a:bodyPr/>
                  <a:lstStyle/>
                  <a:p>
                    <a:r>
                      <a:rPr lang="en-US"/>
                      <a:t>38.80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FB7-4167-9CA5-03BA5733FD31}"/>
                </c:ext>
              </c:extLst>
            </c:dLbl>
            <c:dLbl>
              <c:idx val="4"/>
              <c:tx>
                <c:rich>
                  <a:bodyPr/>
                  <a:lstStyle/>
                  <a:p>
                    <a:r>
                      <a:rPr lang="en-US"/>
                      <a:t>01.64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FB7-4167-9CA5-03BA5733FD3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Feuil1!$B$1:$F$1</c:f>
              <c:strCache>
                <c:ptCount val="5"/>
                <c:pt idx="0">
                  <c:v>Carbula marginella</c:v>
                </c:pt>
                <c:pt idx="1">
                  <c:v>Kraussaria angulifera</c:v>
                </c:pt>
                <c:pt idx="2">
                  <c:v>Sternocera interrupta</c:v>
                </c:pt>
                <c:pt idx="3">
                  <c:v>Macrotermes subhyalinus</c:v>
                </c:pt>
                <c:pt idx="4">
                  <c:v>Gryllus campestris</c:v>
                </c:pt>
              </c:strCache>
            </c:strRef>
          </c:cat>
          <c:val>
            <c:numRef>
              <c:f>Feuil1!$B$3:$F$3</c:f>
              <c:numCache>
                <c:formatCode>General</c:formatCode>
                <c:ptCount val="5"/>
                <c:pt idx="0">
                  <c:v>39.340000000000003</c:v>
                </c:pt>
                <c:pt idx="1">
                  <c:v>24.59</c:v>
                </c:pt>
                <c:pt idx="2">
                  <c:v>10.93</c:v>
                </c:pt>
                <c:pt idx="3">
                  <c:v>38.799999999999997</c:v>
                </c:pt>
                <c:pt idx="4">
                  <c:v>1.64</c:v>
                </c:pt>
              </c:numCache>
            </c:numRef>
          </c:val>
          <c:extLst>
            <c:ext xmlns:c16="http://schemas.microsoft.com/office/drawing/2014/chart" uri="{C3380CC4-5D6E-409C-BE32-E72D297353CC}">
              <c16:uniqueId val="{0000000B-EFB7-4167-9CA5-03BA5733FD31}"/>
            </c:ext>
          </c:extLst>
        </c:ser>
        <c:dLbls>
          <c:dLblPos val="outEnd"/>
          <c:showLegendKey val="0"/>
          <c:showVal val="1"/>
          <c:showCatName val="0"/>
          <c:showSerName val="0"/>
          <c:showPercent val="0"/>
          <c:showBubbleSize val="0"/>
        </c:dLbls>
        <c:gapWidth val="219"/>
        <c:overlap val="-27"/>
        <c:axId val="2114678191"/>
        <c:axId val="2107825535"/>
      </c:barChart>
      <c:catAx>
        <c:axId val="2114678191"/>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07825535"/>
        <c:crosses val="autoZero"/>
        <c:auto val="1"/>
        <c:lblAlgn val="ctr"/>
        <c:lblOffset val="100"/>
        <c:noMultiLvlLbl val="0"/>
      </c:catAx>
      <c:valAx>
        <c:axId val="2107825535"/>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citations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146781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AFB50-67DF-436E-AC1E-89B2BA8A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793</TotalTime>
  <Pages>19</Pages>
  <Words>5726</Words>
  <Characters>32643</Characters>
  <Application>Microsoft Office Word</Application>
  <DocSecurity>0</DocSecurity>
  <Lines>272</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38293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36</cp:revision>
  <cp:lastPrinted>1999-07-06T11:00:00Z</cp:lastPrinted>
  <dcterms:created xsi:type="dcterms:W3CDTF">2025-11-13T16:31:00Z</dcterms:created>
  <dcterms:modified xsi:type="dcterms:W3CDTF">2025-12-02T07:16:00Z</dcterms:modified>
</cp:coreProperties>
</file>