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407C4" w14:textId="77777777" w:rsidR="00754C9A" w:rsidRDefault="00754C9A" w:rsidP="00441B6F">
      <w:pPr>
        <w:pStyle w:val="Title"/>
        <w:spacing w:after="0"/>
        <w:jc w:val="both"/>
        <w:rPr>
          <w:rFonts w:ascii="Arial" w:hAnsi="Arial" w:cs="Arial"/>
        </w:rPr>
      </w:pPr>
    </w:p>
    <w:p w14:paraId="0A1AECCF" w14:textId="565E626F" w:rsidR="00163BC4" w:rsidRPr="00163BC4" w:rsidRDefault="00682962" w:rsidP="00441B6F">
      <w:pPr>
        <w:pStyle w:val="Author"/>
        <w:spacing w:line="240" w:lineRule="auto"/>
        <w:rPr>
          <w:rFonts w:ascii="Arial" w:hAnsi="Arial" w:cs="Arial"/>
          <w:bCs/>
          <w:iCs/>
          <w:kern w:val="28"/>
          <w:sz w:val="36"/>
        </w:rPr>
      </w:pPr>
      <w:r>
        <w:rPr>
          <w:rFonts w:ascii="Arial" w:hAnsi="Arial" w:cs="Arial"/>
          <w:bCs/>
          <w:iCs/>
          <w:kern w:val="28"/>
          <w:sz w:val="36"/>
        </w:rPr>
        <w:t>Performance</w:t>
      </w:r>
      <w:r w:rsidR="001737AC">
        <w:rPr>
          <w:rFonts w:ascii="Arial" w:hAnsi="Arial" w:cs="Arial"/>
          <w:bCs/>
          <w:iCs/>
          <w:kern w:val="28"/>
          <w:sz w:val="36"/>
        </w:rPr>
        <w:t xml:space="preserve"> of Sweetcorn (</w:t>
      </w:r>
      <w:proofErr w:type="spellStart"/>
      <w:r w:rsidR="001737AC" w:rsidRPr="001737AC">
        <w:rPr>
          <w:rFonts w:ascii="Arial" w:hAnsi="Arial" w:cs="Arial"/>
          <w:bCs/>
          <w:i/>
          <w:kern w:val="28"/>
          <w:sz w:val="36"/>
        </w:rPr>
        <w:t>Zea</w:t>
      </w:r>
      <w:proofErr w:type="spellEnd"/>
      <w:r w:rsidR="001737AC" w:rsidRPr="001737AC">
        <w:rPr>
          <w:rFonts w:ascii="Arial" w:hAnsi="Arial" w:cs="Arial"/>
          <w:bCs/>
          <w:i/>
          <w:kern w:val="28"/>
          <w:sz w:val="36"/>
        </w:rPr>
        <w:t xml:space="preserve"> mays</w:t>
      </w:r>
      <w:r w:rsidR="001737AC">
        <w:rPr>
          <w:rFonts w:ascii="Arial" w:hAnsi="Arial" w:cs="Arial"/>
          <w:bCs/>
          <w:iCs/>
          <w:kern w:val="28"/>
          <w:sz w:val="36"/>
        </w:rPr>
        <w:t xml:space="preserve"> L. var. </w:t>
      </w:r>
      <w:r w:rsidR="00A61314">
        <w:rPr>
          <w:rFonts w:ascii="Arial" w:hAnsi="Arial" w:cs="Arial"/>
          <w:bCs/>
          <w:iCs/>
          <w:kern w:val="28"/>
          <w:sz w:val="36"/>
        </w:rPr>
        <w:t>‘</w:t>
      </w:r>
      <w:r w:rsidR="001737AC">
        <w:rPr>
          <w:rFonts w:ascii="Arial" w:hAnsi="Arial" w:cs="Arial"/>
          <w:bCs/>
          <w:iCs/>
          <w:kern w:val="28"/>
          <w:sz w:val="36"/>
        </w:rPr>
        <w:t>Sweet Pearl F1</w:t>
      </w:r>
      <w:r w:rsidR="00A61314">
        <w:rPr>
          <w:rFonts w:ascii="Arial" w:hAnsi="Arial" w:cs="Arial"/>
          <w:bCs/>
          <w:iCs/>
          <w:kern w:val="28"/>
          <w:sz w:val="36"/>
        </w:rPr>
        <w:t>’</w:t>
      </w:r>
      <w:r w:rsidR="001737AC">
        <w:rPr>
          <w:rFonts w:ascii="Arial" w:hAnsi="Arial" w:cs="Arial"/>
          <w:bCs/>
          <w:iCs/>
          <w:kern w:val="28"/>
          <w:sz w:val="36"/>
        </w:rPr>
        <w:t>)</w:t>
      </w:r>
      <w:r w:rsidR="00231920">
        <w:rPr>
          <w:rFonts w:ascii="Arial" w:hAnsi="Arial" w:cs="Arial"/>
          <w:bCs/>
          <w:iCs/>
          <w:kern w:val="28"/>
          <w:sz w:val="36"/>
        </w:rPr>
        <w:t xml:space="preserve"> </w:t>
      </w:r>
      <w:r w:rsidR="001737AC">
        <w:rPr>
          <w:rFonts w:ascii="Arial" w:hAnsi="Arial" w:cs="Arial"/>
          <w:bCs/>
          <w:iCs/>
          <w:kern w:val="28"/>
          <w:sz w:val="36"/>
        </w:rPr>
        <w:t xml:space="preserve">Applied with Different </w:t>
      </w:r>
      <w:r w:rsidR="008D3D9A">
        <w:rPr>
          <w:rFonts w:ascii="Arial" w:hAnsi="Arial" w:cs="Arial"/>
          <w:bCs/>
          <w:iCs/>
          <w:kern w:val="28"/>
          <w:sz w:val="36"/>
        </w:rPr>
        <w:t>Rates of</w:t>
      </w:r>
      <w:r w:rsidR="001737AC">
        <w:rPr>
          <w:rFonts w:ascii="Arial" w:hAnsi="Arial" w:cs="Arial"/>
          <w:bCs/>
          <w:iCs/>
          <w:kern w:val="28"/>
          <w:sz w:val="36"/>
        </w:rPr>
        <w:t xml:space="preserve"> Vermicompost</w:t>
      </w:r>
    </w:p>
    <w:p w14:paraId="45FB6564" w14:textId="77777777" w:rsidR="00A258C3" w:rsidRPr="00790ADA" w:rsidRDefault="00A258C3" w:rsidP="00441B6F">
      <w:pPr>
        <w:pStyle w:val="Author"/>
        <w:spacing w:line="240" w:lineRule="auto"/>
        <w:jc w:val="both"/>
        <w:rPr>
          <w:rFonts w:ascii="Arial" w:hAnsi="Arial" w:cs="Arial"/>
          <w:sz w:val="36"/>
        </w:rPr>
      </w:pPr>
    </w:p>
    <w:p w14:paraId="6B945648" w14:textId="77777777" w:rsidR="002C57D2" w:rsidRPr="00FB3A86" w:rsidRDefault="002C57D2" w:rsidP="00441B6F">
      <w:pPr>
        <w:pStyle w:val="Affiliation"/>
        <w:spacing w:after="0" w:line="240" w:lineRule="auto"/>
        <w:jc w:val="both"/>
        <w:rPr>
          <w:rFonts w:ascii="Arial" w:hAnsi="Arial" w:cs="Arial"/>
        </w:rPr>
      </w:pPr>
    </w:p>
    <w:p w14:paraId="34BEFE78" w14:textId="77777777" w:rsidR="00B01FCD" w:rsidRPr="00FB3A86" w:rsidRDefault="00DB37DB" w:rsidP="00441B6F">
      <w:pPr>
        <w:pStyle w:val="Copyright"/>
        <w:spacing w:after="0" w:line="240" w:lineRule="auto"/>
        <w:jc w:val="both"/>
        <w:rPr>
          <w:rFonts w:ascii="Arial" w:hAnsi="Arial" w:cs="Arial"/>
        </w:rPr>
        <w:sectPr w:rsidR="00B01FCD" w:rsidRPr="00FB3A86" w:rsidSect="004A05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49A9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35143E" w14:textId="0A82DB6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564F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3F72C1" w14:textId="77777777" w:rsidTr="001E44FE">
        <w:tc>
          <w:tcPr>
            <w:tcW w:w="9576" w:type="dxa"/>
            <w:shd w:val="clear" w:color="auto" w:fill="F2F2F2"/>
          </w:tcPr>
          <w:p w14:paraId="14095871" w14:textId="72E328E3" w:rsidR="001737AC" w:rsidRPr="001737AC" w:rsidRDefault="001737AC" w:rsidP="001737AC">
            <w:pPr>
              <w:jc w:val="both"/>
              <w:rPr>
                <w:rFonts w:ascii="Arial" w:hAnsi="Arial" w:cs="Arial"/>
                <w:bCs/>
                <w:sz w:val="22"/>
                <w:szCs w:val="22"/>
                <w:lang w:val="en-GB"/>
              </w:rPr>
            </w:pPr>
            <w:r w:rsidRPr="001737AC">
              <w:rPr>
                <w:rFonts w:ascii="Arial" w:hAnsi="Arial" w:cs="Arial"/>
                <w:bCs/>
                <w:sz w:val="22"/>
                <w:szCs w:val="22"/>
                <w:lang w:val="en-GB"/>
              </w:rPr>
              <w:t>This study evaluated the effects of different rates of vermicompost as a substitute for inorganic fertilizer on the growth and yield of sweetcorn (</w:t>
            </w:r>
            <w:proofErr w:type="spellStart"/>
            <w:r w:rsidRPr="00950C47">
              <w:rPr>
                <w:rFonts w:ascii="Arial" w:hAnsi="Arial" w:cs="Arial"/>
                <w:bCs/>
                <w:i/>
                <w:iCs/>
                <w:sz w:val="22"/>
                <w:szCs w:val="22"/>
                <w:lang w:val="en-GB"/>
              </w:rPr>
              <w:t>Zea</w:t>
            </w:r>
            <w:proofErr w:type="spellEnd"/>
            <w:r w:rsidRPr="00950C47">
              <w:rPr>
                <w:rFonts w:ascii="Arial" w:hAnsi="Arial" w:cs="Arial"/>
                <w:bCs/>
                <w:i/>
                <w:iCs/>
                <w:sz w:val="22"/>
                <w:szCs w:val="22"/>
                <w:lang w:val="en-GB"/>
              </w:rPr>
              <w:t xml:space="preserve"> may</w:t>
            </w:r>
            <w:r w:rsidRPr="001737AC">
              <w:rPr>
                <w:rFonts w:ascii="Arial" w:hAnsi="Arial" w:cs="Arial"/>
                <w:bCs/>
                <w:sz w:val="22"/>
                <w:szCs w:val="22"/>
                <w:lang w:val="en-GB"/>
              </w:rPr>
              <w:t>s L. var. ‘Sweet Pearl F1’). This study was conducted employing the Randomized Complete Block Design in three blocks. Treatments consisted of varying vermicompost (0%, 25%, 50% and 75%) applied to sweetcorn under field conditions. Growth parameters, yield components and pest incidence were assessed. Results showed that sweetcorn plant</w:t>
            </w:r>
            <w:r w:rsidR="0054549F">
              <w:rPr>
                <w:rFonts w:ascii="Arial" w:hAnsi="Arial" w:cs="Arial"/>
                <w:bCs/>
                <w:sz w:val="22"/>
                <w:szCs w:val="22"/>
                <w:lang w:val="en-GB"/>
              </w:rPr>
              <w:t>s</w:t>
            </w:r>
            <w:r w:rsidRPr="001737AC">
              <w:rPr>
                <w:rFonts w:ascii="Arial" w:hAnsi="Arial" w:cs="Arial"/>
                <w:bCs/>
                <w:sz w:val="22"/>
                <w:szCs w:val="22"/>
                <w:lang w:val="en-GB"/>
              </w:rPr>
              <w:t xml:space="preserve"> applied with 75% vermicompost tasselled (35.93 days), silked (45.60 days), and matured (63.33 days) earliest compared to the unfertilized control. The same treatment produced the longest ear length with husk (28.74 cm) and without husk (19.50 cm). The highest fresh yield with husk (19,8222.22 kg ha</w:t>
            </w:r>
            <w:r w:rsidRPr="001737AC">
              <w:rPr>
                <w:rFonts w:ascii="Arial" w:hAnsi="Arial" w:cs="Arial"/>
                <w:bCs/>
                <w:sz w:val="22"/>
                <w:szCs w:val="22"/>
                <w:vertAlign w:val="superscript"/>
                <w:lang w:val="en-GB"/>
              </w:rPr>
              <w:t>-1</w:t>
            </w:r>
            <w:r w:rsidRPr="001737AC">
              <w:rPr>
                <w:rFonts w:ascii="Arial" w:hAnsi="Arial" w:cs="Arial"/>
                <w:bCs/>
                <w:sz w:val="22"/>
                <w:szCs w:val="22"/>
                <w:lang w:val="en-GB"/>
              </w:rPr>
              <w:t>) was obtained from plants applied with 75% vermicompost, which was statistically comparable to those receiving 100% inorganic fertilizer Bureau of Soils Recommendation (BSR). Meanwhile, plants treated with 50% vermicompost produced the highest yield without husk (14,346.67 kg ha</w:t>
            </w:r>
            <w:r w:rsidRPr="001737AC">
              <w:rPr>
                <w:rFonts w:ascii="Arial" w:hAnsi="Arial" w:cs="Arial"/>
                <w:bCs/>
                <w:sz w:val="22"/>
                <w:szCs w:val="22"/>
                <w:vertAlign w:val="superscript"/>
                <w:lang w:val="en-GB"/>
              </w:rPr>
              <w:t>-1</w:t>
            </w:r>
            <w:r w:rsidRPr="001737AC">
              <w:rPr>
                <w:rFonts w:ascii="Arial" w:hAnsi="Arial" w:cs="Arial"/>
                <w:bCs/>
                <w:sz w:val="22"/>
                <w:szCs w:val="22"/>
                <w:lang w:val="en-GB"/>
              </w:rPr>
              <w:t xml:space="preserve">), also comparable to the 100% BSR treatment. Sweetcorn applied with 25-75% vermicompost exhibited moderate resistance to cutworm, leaf spot, and leaf rust, showing only 21-40% infestation and 1-5% leaf area damage. </w:t>
            </w:r>
          </w:p>
          <w:p w14:paraId="535677D1" w14:textId="7149C314" w:rsidR="00505F06" w:rsidRPr="00BA1B01" w:rsidRDefault="00505F06" w:rsidP="00441B6F">
            <w:pPr>
              <w:pStyle w:val="Body"/>
              <w:spacing w:after="0"/>
              <w:rPr>
                <w:rFonts w:ascii="Arial" w:eastAsia="Calibri" w:hAnsi="Arial" w:cs="Arial"/>
                <w:szCs w:val="22"/>
              </w:rPr>
            </w:pPr>
          </w:p>
        </w:tc>
      </w:tr>
    </w:tbl>
    <w:p w14:paraId="18222A30" w14:textId="77777777" w:rsidR="00636EB2" w:rsidRDefault="00636EB2" w:rsidP="00441B6F">
      <w:pPr>
        <w:pStyle w:val="Body"/>
        <w:spacing w:after="0"/>
        <w:rPr>
          <w:rFonts w:ascii="Arial" w:hAnsi="Arial" w:cs="Arial"/>
          <w:i/>
        </w:rPr>
      </w:pPr>
    </w:p>
    <w:p w14:paraId="2C36EF4A" w14:textId="77777777" w:rsidR="00695926" w:rsidRPr="00695926" w:rsidRDefault="00A24E7E" w:rsidP="00695926">
      <w:pPr>
        <w:jc w:val="both"/>
        <w:rPr>
          <w:rFonts w:ascii="Arial" w:hAnsi="Arial" w:cs="Arial"/>
          <w:i/>
          <w:lang w:val="en-GB"/>
        </w:rPr>
      </w:pPr>
      <w:r>
        <w:rPr>
          <w:rFonts w:ascii="Arial" w:hAnsi="Arial" w:cs="Arial"/>
          <w:i/>
        </w:rPr>
        <w:t xml:space="preserve">Keywords: </w:t>
      </w:r>
      <w:r w:rsidR="00695926" w:rsidRPr="00695926">
        <w:rPr>
          <w:rFonts w:ascii="Arial" w:hAnsi="Arial" w:cs="Arial"/>
          <w:i/>
        </w:rPr>
        <w:t>corn ear, sweetcorn, vermicompost, yield</w:t>
      </w:r>
    </w:p>
    <w:p w14:paraId="65F17DDE" w14:textId="5286B0C4" w:rsidR="00790ADA" w:rsidRDefault="00790ADA" w:rsidP="00441B6F">
      <w:pPr>
        <w:pStyle w:val="Body"/>
        <w:spacing w:after="0"/>
        <w:rPr>
          <w:rFonts w:ascii="Arial" w:hAnsi="Arial" w:cs="Arial"/>
          <w:i/>
        </w:rPr>
      </w:pPr>
    </w:p>
    <w:p w14:paraId="386318FF" w14:textId="77777777" w:rsidR="00505F06" w:rsidRPr="00A24E7E" w:rsidRDefault="00505F06" w:rsidP="00441B6F">
      <w:pPr>
        <w:pStyle w:val="Body"/>
        <w:spacing w:after="0"/>
        <w:rPr>
          <w:rFonts w:ascii="Arial" w:hAnsi="Arial" w:cs="Arial"/>
          <w:i/>
        </w:rPr>
      </w:pPr>
    </w:p>
    <w:p w14:paraId="4CC2B8BE" w14:textId="60EA86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361D26" w14:textId="77777777" w:rsidR="00790ADA" w:rsidRPr="00FB3A86" w:rsidRDefault="00790ADA" w:rsidP="00441B6F">
      <w:pPr>
        <w:pStyle w:val="AbstHead"/>
        <w:spacing w:after="0"/>
        <w:jc w:val="both"/>
        <w:rPr>
          <w:rFonts w:ascii="Arial" w:hAnsi="Arial" w:cs="Arial"/>
        </w:rPr>
      </w:pPr>
    </w:p>
    <w:p w14:paraId="664E513B" w14:textId="7F552FBB" w:rsidR="0015760D" w:rsidRPr="006E53F7" w:rsidRDefault="0015760D" w:rsidP="0015760D">
      <w:pPr>
        <w:ind w:firstLine="605"/>
        <w:jc w:val="both"/>
        <w:rPr>
          <w:rFonts w:ascii="Arial" w:hAnsi="Arial" w:cs="Arial"/>
        </w:rPr>
      </w:pPr>
      <w:r w:rsidRPr="006E53F7">
        <w:rPr>
          <w:rFonts w:ascii="Arial" w:hAnsi="Arial" w:cs="Arial"/>
        </w:rPr>
        <w:t xml:space="preserve">One of the most significant staple crops in the Philippines is corn, </w:t>
      </w:r>
      <w:r w:rsidR="00980FFA">
        <w:rPr>
          <w:rFonts w:ascii="Arial" w:hAnsi="Arial" w:cs="Arial"/>
        </w:rPr>
        <w:t>S</w:t>
      </w:r>
      <w:r w:rsidRPr="006E53F7">
        <w:rPr>
          <w:rFonts w:ascii="Arial" w:hAnsi="Arial" w:cs="Arial"/>
        </w:rPr>
        <w:t>weet</w:t>
      </w:r>
      <w:r w:rsidR="003C7C9E">
        <w:rPr>
          <w:rFonts w:ascii="Arial" w:hAnsi="Arial" w:cs="Arial"/>
        </w:rPr>
        <w:t xml:space="preserve"> </w:t>
      </w:r>
      <w:r w:rsidRPr="006E53F7">
        <w:rPr>
          <w:rFonts w:ascii="Arial" w:hAnsi="Arial" w:cs="Arial"/>
        </w:rPr>
        <w:t>corn, known as table corn or sugar corn (</w:t>
      </w:r>
      <w:proofErr w:type="spellStart"/>
      <w:r w:rsidRPr="006E53F7">
        <w:rPr>
          <w:rFonts w:ascii="Arial" w:hAnsi="Arial" w:cs="Arial"/>
          <w:i/>
          <w:iCs/>
        </w:rPr>
        <w:t>Zea</w:t>
      </w:r>
      <w:proofErr w:type="spellEnd"/>
      <w:r w:rsidRPr="006E53F7">
        <w:rPr>
          <w:rFonts w:ascii="Arial" w:hAnsi="Arial" w:cs="Arial"/>
          <w:i/>
          <w:iCs/>
        </w:rPr>
        <w:t xml:space="preserve"> mays </w:t>
      </w:r>
      <w:r w:rsidRPr="006E53F7">
        <w:rPr>
          <w:rFonts w:ascii="Arial" w:hAnsi="Arial" w:cs="Arial"/>
        </w:rPr>
        <w:t>L.</w:t>
      </w:r>
      <w:r w:rsidRPr="006E53F7">
        <w:rPr>
          <w:rFonts w:ascii="Arial" w:hAnsi="Arial" w:cs="Arial"/>
          <w:i/>
          <w:iCs/>
        </w:rPr>
        <w:t>)</w:t>
      </w:r>
      <w:r w:rsidRPr="006E53F7">
        <w:rPr>
          <w:rFonts w:ascii="Arial" w:hAnsi="Arial" w:cs="Arial"/>
        </w:rPr>
        <w:t>, a cultivar of its high sugar content in the kernels. Sweetcorn is a very promising source of income for farmers. This is due to the fact that sweetcorn is easier to grow, requires less effort, is less vulnerable to insect pest infestation, and is frequently more profitable than corn grown for grain. Sweetcorn is a labor-intensive crop that needs good soils for maximum yield and is picked at the milky stage (</w:t>
      </w:r>
      <w:r w:rsidR="003928AD">
        <w:rPr>
          <w:rFonts w:ascii="Arial" w:hAnsi="Arial" w:cs="Arial"/>
        </w:rPr>
        <w:t>Agribusiness</w:t>
      </w:r>
      <w:r w:rsidRPr="006E53F7">
        <w:rPr>
          <w:rFonts w:ascii="Arial" w:hAnsi="Arial" w:cs="Arial"/>
        </w:rPr>
        <w:t xml:space="preserve">, 2013).  ‘Sweet Pearl F1’ is a unique hybrid waxy-sweet white corn with sweetness gene and milky white kernels (East-West Seed. (n.d.) </w:t>
      </w:r>
    </w:p>
    <w:p w14:paraId="658F337A" w14:textId="54C4C3A6" w:rsidR="0015760D" w:rsidRPr="006E53F7" w:rsidRDefault="0015760D" w:rsidP="0015760D">
      <w:pPr>
        <w:autoSpaceDE w:val="0"/>
        <w:autoSpaceDN w:val="0"/>
        <w:adjustRightInd w:val="0"/>
        <w:ind w:firstLine="720"/>
        <w:jc w:val="both"/>
        <w:rPr>
          <w:rFonts w:ascii="Arial" w:hAnsi="Arial" w:cs="Arial"/>
        </w:rPr>
      </w:pPr>
      <w:r w:rsidRPr="006E53F7">
        <w:rPr>
          <w:rFonts w:ascii="Arial" w:hAnsi="Arial" w:cs="Arial"/>
        </w:rPr>
        <w:t xml:space="preserve">One of the crops with the highest nutrients requirements is corn, which needs a steady and balanced supply of vital components to develop healthily and produce large yields. Organic fertilizer like vermicompost is essential to sustaining soil fertility and guaranteeing long-term productivity in order to meet these sustainable needs. (Rekha, 2018) specified that plant nutrition, growth, photosynthesis, and the amount of chlorophyll in the </w:t>
      </w:r>
      <w:r w:rsidRPr="006E53F7">
        <w:rPr>
          <w:rFonts w:ascii="Arial" w:hAnsi="Arial" w:cs="Arial"/>
        </w:rPr>
        <w:lastRenderedPageBreak/>
        <w:t xml:space="preserve">leaves are all positively impacted by the intake of the macro and micronutrients found in vermicompost. </w:t>
      </w:r>
    </w:p>
    <w:p w14:paraId="41B6B081" w14:textId="77777777" w:rsidR="0015760D" w:rsidRPr="006E53F7" w:rsidRDefault="0015760D" w:rsidP="0015760D">
      <w:pPr>
        <w:ind w:firstLine="605"/>
        <w:jc w:val="both"/>
        <w:rPr>
          <w:rFonts w:ascii="Arial" w:hAnsi="Arial" w:cs="Arial"/>
          <w:shd w:val="clear" w:color="auto" w:fill="FFFFFF"/>
        </w:rPr>
      </w:pPr>
      <w:r w:rsidRPr="006E53F7">
        <w:rPr>
          <w:rFonts w:ascii="Arial" w:hAnsi="Arial" w:cs="Arial"/>
          <w:shd w:val="clear" w:color="auto" w:fill="FFFFFF"/>
        </w:rPr>
        <w:t xml:space="preserve">According to Chindi et al., (2022) there was minimal mobilization of farm production resources, and farmers were unaware of how to use them properly. Therefore, to teach arable crop production how to use resources effectively and efficiently in order to maximize output. </w:t>
      </w:r>
    </w:p>
    <w:p w14:paraId="7EA5E321" w14:textId="77777777" w:rsidR="003C7C9E" w:rsidRDefault="0015760D" w:rsidP="0015760D">
      <w:pPr>
        <w:ind w:firstLine="720"/>
        <w:jc w:val="both"/>
        <w:rPr>
          <w:rFonts w:ascii="Arial" w:hAnsi="Arial" w:cs="Arial"/>
          <w:shd w:val="clear" w:color="auto" w:fill="FFFFFF"/>
        </w:rPr>
      </w:pPr>
      <w:r w:rsidRPr="006E53F7">
        <w:rPr>
          <w:rFonts w:ascii="Arial" w:hAnsi="Arial" w:cs="Arial"/>
        </w:rPr>
        <w:t xml:space="preserve">In a related research study, Joshi et al., (2023) The results showed that applying 4.5 t/ha of vermicompost greatly improved the growth characteristics of </w:t>
      </w:r>
      <w:proofErr w:type="spellStart"/>
      <w:r w:rsidRPr="006E53F7">
        <w:rPr>
          <w:rFonts w:ascii="Arial" w:hAnsi="Arial" w:cs="Arial"/>
        </w:rPr>
        <w:t>urdbean</w:t>
      </w:r>
      <w:proofErr w:type="spellEnd"/>
      <w:r w:rsidRPr="006E53F7">
        <w:rPr>
          <w:rFonts w:ascii="Arial" w:hAnsi="Arial" w:cs="Arial"/>
        </w:rPr>
        <w:t xml:space="preserve">, including plant height, number of branches per plant, dry matter accumulation at 50 DAS and at harvest, crop growth rate (CGR), Leaf Area Index (LAI), chlorophyll content, number of total and effective root nodules and fresh and dry weight of nodules. Additionally, seed stover, and biological yields (940, 1920, and 2860 kg/ha) were considerably greater than lower levels. </w:t>
      </w:r>
      <w:r w:rsidRPr="006E53F7">
        <w:rPr>
          <w:rFonts w:ascii="Arial" w:hAnsi="Arial" w:cs="Arial"/>
          <w:shd w:val="clear" w:color="auto" w:fill="FFFFFF"/>
        </w:rPr>
        <w:t xml:space="preserve">In </w:t>
      </w:r>
      <w:proofErr w:type="spellStart"/>
      <w:r w:rsidRPr="006E53F7">
        <w:rPr>
          <w:rFonts w:ascii="Arial" w:hAnsi="Arial" w:cs="Arial"/>
          <w:shd w:val="clear" w:color="auto" w:fill="FFFFFF"/>
        </w:rPr>
        <w:t>Boro</w:t>
      </w:r>
      <w:proofErr w:type="spellEnd"/>
      <w:r w:rsidRPr="006E53F7">
        <w:rPr>
          <w:rFonts w:ascii="Arial" w:hAnsi="Arial" w:cs="Arial"/>
          <w:shd w:val="clear" w:color="auto" w:fill="FFFFFF"/>
        </w:rPr>
        <w:t xml:space="preserve"> rice, the combined application of vermicompost (10t ha</w:t>
      </w:r>
      <w:r w:rsidRPr="006E53F7">
        <w:rPr>
          <w:rFonts w:ascii="Arial" w:hAnsi="Arial" w:cs="Arial"/>
          <w:shd w:val="clear" w:color="auto" w:fill="FFFFFF"/>
          <w:vertAlign w:val="superscript"/>
        </w:rPr>
        <w:t>-1</w:t>
      </w:r>
      <w:r w:rsidRPr="006E53F7">
        <w:rPr>
          <w:rFonts w:ascii="Arial" w:hAnsi="Arial" w:cs="Arial"/>
          <w:shd w:val="clear" w:color="auto" w:fill="FFFFFF"/>
        </w:rPr>
        <w:t xml:space="preserve">) and mineral supplements greatly boosted grain yield by 25% as compared to the control treatment (Hoque et al., 2022) meanwhile, According to </w:t>
      </w:r>
      <w:proofErr w:type="spellStart"/>
      <w:r w:rsidRPr="006E53F7">
        <w:rPr>
          <w:rFonts w:ascii="Arial" w:hAnsi="Arial" w:cs="Arial"/>
          <w:shd w:val="clear" w:color="auto" w:fill="FFFFFF"/>
        </w:rPr>
        <w:t>Syarifinnur</w:t>
      </w:r>
      <w:proofErr w:type="spellEnd"/>
      <w:r w:rsidRPr="006E53F7">
        <w:rPr>
          <w:rFonts w:ascii="Arial" w:hAnsi="Arial" w:cs="Arial"/>
          <w:shd w:val="clear" w:color="auto" w:fill="FFFFFF"/>
        </w:rPr>
        <w:t xml:space="preserve"> et al. (2022), applying 10 t vermicompost/ha increase soil organic carbon, total phosphorus, available phosphorus, total potassium, and pH by 7.21%, 112.41%, 287.44%, 85.44%, and 17.58%, respectively, and produced the highest yield of maize.</w:t>
      </w:r>
    </w:p>
    <w:p w14:paraId="61B735E6" w14:textId="77777777" w:rsidR="003C7C9E" w:rsidRDefault="0015760D" w:rsidP="0015760D">
      <w:pPr>
        <w:ind w:firstLine="720"/>
        <w:jc w:val="both"/>
        <w:rPr>
          <w:rFonts w:ascii="Arial" w:hAnsi="Arial" w:cs="Arial"/>
          <w:lang w:eastAsia="en-PH"/>
        </w:rPr>
      </w:pPr>
      <w:r w:rsidRPr="006E53F7">
        <w:rPr>
          <w:rFonts w:ascii="Arial" w:hAnsi="Arial" w:cs="Arial"/>
          <w:shd w:val="clear" w:color="auto" w:fill="FFFFFF"/>
        </w:rPr>
        <w:t xml:space="preserve"> The greatest increase in soil total N was 44% when 10 t compost/ha was applied. </w:t>
      </w:r>
      <w:r w:rsidRPr="006E53F7">
        <w:rPr>
          <w:rFonts w:ascii="Arial" w:hAnsi="Arial" w:cs="Arial"/>
          <w:lang w:eastAsia="en-PH"/>
        </w:rPr>
        <w:t>Fitrah (2022) states that i</w:t>
      </w:r>
      <w:r w:rsidRPr="006E53F7">
        <w:rPr>
          <w:rFonts w:ascii="Arial" w:hAnsi="Arial" w:cs="Arial"/>
        </w:rPr>
        <w:t xml:space="preserve">n the current globalized period, organic food is crucial for the growth of individuals who wish to live healthily and without harming the environment by using natural resources or leftover kitchen waste. Therefore, it is anticipated that farmers would employ organic fertilizers with greater awareness and creativity, and that their income will rise as a result. </w:t>
      </w:r>
      <w:r w:rsidRPr="006E53F7">
        <w:rPr>
          <w:rFonts w:ascii="Arial" w:hAnsi="Arial" w:cs="Arial"/>
          <w:lang w:eastAsia="en-PH"/>
        </w:rPr>
        <w:t>de Porras</w:t>
      </w:r>
      <w:r w:rsidRPr="006E53F7">
        <w:rPr>
          <w:rFonts w:ascii="Arial" w:hAnsi="Arial" w:cs="Arial"/>
        </w:rPr>
        <w:t xml:space="preserve"> (2022) also states that a more sustainable agriculture and food system is required. According to scientific data, organic farming is very good for the environment and can help attain the SDGs. According to </w:t>
      </w:r>
      <w:proofErr w:type="spellStart"/>
      <w:r w:rsidRPr="006E53F7">
        <w:rPr>
          <w:rFonts w:ascii="Arial" w:hAnsi="Arial" w:cs="Arial"/>
          <w:lang w:val="en-PH" w:eastAsia="en-PH"/>
        </w:rPr>
        <w:t>Çirka</w:t>
      </w:r>
      <w:proofErr w:type="spellEnd"/>
      <w:r w:rsidRPr="006E53F7">
        <w:rPr>
          <w:rFonts w:ascii="Arial" w:hAnsi="Arial" w:cs="Arial"/>
          <w:lang w:val="en-PH" w:eastAsia="en-PH"/>
        </w:rPr>
        <w:t xml:space="preserve">, (2022), vermicompost is a good organic fertilizer for grain agriculture since it improves soil, environmentally friendly and contains enough balance plant nutrients.  Vermicompost has a high nutrient content, functions as a pesticide, and releases nutrients slowly, making it a better organic medium for growing vegetable crops than chemical fertilizers, which deplete nutrients too quickly. </w:t>
      </w:r>
      <w:r w:rsidRPr="006E53F7">
        <w:rPr>
          <w:rFonts w:ascii="Arial" w:hAnsi="Arial" w:cs="Arial"/>
          <w:lang w:eastAsia="en-PH"/>
        </w:rPr>
        <w:t>Additionally, using vermicompost to cultivate crops enhances plant health, which benefits various plants growth parameters and productivity (</w:t>
      </w:r>
      <w:proofErr w:type="spellStart"/>
      <w:r w:rsidRPr="006E53F7">
        <w:rPr>
          <w:rFonts w:ascii="Arial" w:hAnsi="Arial" w:cs="Arial"/>
          <w:lang w:eastAsia="en-PH"/>
        </w:rPr>
        <w:t>Kalika</w:t>
      </w:r>
      <w:proofErr w:type="spellEnd"/>
      <w:r w:rsidRPr="006E53F7">
        <w:rPr>
          <w:rFonts w:ascii="Arial" w:hAnsi="Arial" w:cs="Arial"/>
          <w:lang w:eastAsia="en-PH"/>
        </w:rPr>
        <w:t xml:space="preserve">-Singh, 2022). </w:t>
      </w:r>
    </w:p>
    <w:p w14:paraId="0CACE06B" w14:textId="77777777" w:rsidR="003C7C9E" w:rsidRDefault="0015760D" w:rsidP="0015760D">
      <w:pPr>
        <w:ind w:firstLine="720"/>
        <w:jc w:val="both"/>
        <w:rPr>
          <w:rFonts w:ascii="Arial" w:hAnsi="Arial" w:cs="Arial"/>
          <w:lang w:eastAsia="en-PH"/>
        </w:rPr>
      </w:pPr>
      <w:r w:rsidRPr="006E53F7">
        <w:rPr>
          <w:rFonts w:ascii="Arial" w:hAnsi="Arial" w:cs="Arial"/>
          <w:lang w:eastAsia="en-PH"/>
        </w:rPr>
        <w:t>When combined with other traditional inputs, vermicompost greatly boosts production, and its users are comparatively more technically proficient (Rahman, 2019).  Furthermore, under water stress, vermicompost applications at concentrations of 10% and 20% greatly increased the dry weight of the plant, roots, and leaves (</w:t>
      </w:r>
      <w:proofErr w:type="spellStart"/>
      <w:r w:rsidRPr="006E53F7">
        <w:rPr>
          <w:rFonts w:ascii="Arial" w:hAnsi="Arial" w:cs="Arial"/>
          <w:lang w:eastAsia="en-PH"/>
        </w:rPr>
        <w:t>Celikcan</w:t>
      </w:r>
      <w:proofErr w:type="spellEnd"/>
      <w:r w:rsidRPr="006E53F7">
        <w:rPr>
          <w:rFonts w:ascii="Arial" w:hAnsi="Arial" w:cs="Arial"/>
          <w:lang w:eastAsia="en-PH"/>
        </w:rPr>
        <w:t xml:space="preserve">, 2021). </w:t>
      </w:r>
    </w:p>
    <w:p w14:paraId="189E0EE5" w14:textId="743422DE" w:rsidR="0015760D" w:rsidRPr="006E53F7" w:rsidRDefault="003C7C9E" w:rsidP="0015760D">
      <w:pPr>
        <w:ind w:firstLine="720"/>
        <w:jc w:val="both"/>
        <w:rPr>
          <w:rFonts w:ascii="Arial" w:hAnsi="Arial" w:cs="Arial"/>
        </w:rPr>
      </w:pPr>
      <w:r>
        <w:rPr>
          <w:rFonts w:ascii="Arial" w:hAnsi="Arial" w:cs="Arial"/>
          <w:lang w:eastAsia="en-PH"/>
        </w:rPr>
        <w:t xml:space="preserve">According to </w:t>
      </w:r>
      <w:r w:rsidR="0015760D" w:rsidRPr="006E53F7">
        <w:rPr>
          <w:rFonts w:ascii="Arial" w:hAnsi="Arial" w:cs="Arial"/>
          <w:lang w:eastAsia="en-PH"/>
        </w:rPr>
        <w:t>Bhatt</w:t>
      </w:r>
      <w:r w:rsidR="0015760D" w:rsidRPr="006E53F7">
        <w:rPr>
          <w:rFonts w:ascii="Arial" w:hAnsi="Arial" w:cs="Arial"/>
        </w:rPr>
        <w:t xml:space="preserve"> (2019)</w:t>
      </w:r>
      <w:r>
        <w:rPr>
          <w:rFonts w:ascii="Arial" w:hAnsi="Arial" w:cs="Arial"/>
        </w:rPr>
        <w:t xml:space="preserve">, </w:t>
      </w:r>
      <w:r w:rsidR="0015760D" w:rsidRPr="006E53F7">
        <w:rPr>
          <w:rFonts w:ascii="Arial" w:hAnsi="Arial" w:cs="Arial"/>
        </w:rPr>
        <w:t>when inorganic fertilizers are applied along</w:t>
      </w:r>
      <w:r>
        <w:rPr>
          <w:rFonts w:ascii="Arial" w:hAnsi="Arial" w:cs="Arial"/>
        </w:rPr>
        <w:t>side</w:t>
      </w:r>
      <w:r w:rsidR="0015760D" w:rsidRPr="006E53F7">
        <w:rPr>
          <w:rFonts w:ascii="Arial" w:hAnsi="Arial" w:cs="Arial"/>
        </w:rPr>
        <w:t xml:space="preserve"> organic manure, </w:t>
      </w:r>
      <w:r>
        <w:rPr>
          <w:rFonts w:ascii="Arial" w:hAnsi="Arial" w:cs="Arial"/>
        </w:rPr>
        <w:t>the resulting increase in s</w:t>
      </w:r>
      <w:r w:rsidR="0015760D" w:rsidRPr="006E53F7">
        <w:rPr>
          <w:rFonts w:ascii="Arial" w:hAnsi="Arial" w:cs="Arial"/>
        </w:rPr>
        <w:t xml:space="preserve">oil fertility </w:t>
      </w:r>
      <w:r>
        <w:rPr>
          <w:rFonts w:ascii="Arial" w:hAnsi="Arial" w:cs="Arial"/>
        </w:rPr>
        <w:t>exceeds</w:t>
      </w:r>
      <w:r w:rsidR="0015760D" w:rsidRPr="006E53F7">
        <w:rPr>
          <w:rFonts w:ascii="Arial" w:hAnsi="Arial" w:cs="Arial"/>
        </w:rPr>
        <w:t xml:space="preserve"> what can be achieved with either fertilizer</w:t>
      </w:r>
      <w:r>
        <w:rPr>
          <w:rFonts w:ascii="Arial" w:hAnsi="Arial" w:cs="Arial"/>
        </w:rPr>
        <w:t xml:space="preserve"> type</w:t>
      </w:r>
      <w:r w:rsidR="0015760D" w:rsidRPr="006E53F7">
        <w:rPr>
          <w:rFonts w:ascii="Arial" w:hAnsi="Arial" w:cs="Arial"/>
        </w:rPr>
        <w:t xml:space="preserve"> alone. In addition, (</w:t>
      </w:r>
      <w:proofErr w:type="spellStart"/>
      <w:r w:rsidR="0015760D" w:rsidRPr="006E53F7">
        <w:rPr>
          <w:rFonts w:ascii="Arial" w:hAnsi="Arial" w:cs="Arial"/>
        </w:rPr>
        <w:t>Aban</w:t>
      </w:r>
      <w:proofErr w:type="spellEnd"/>
      <w:r w:rsidR="0015760D" w:rsidRPr="006E53F7">
        <w:rPr>
          <w:rFonts w:ascii="Arial" w:hAnsi="Arial" w:cs="Arial"/>
        </w:rPr>
        <w:t xml:space="preserve"> et al. 2025) stated that naturally occurring soil bacteria called beneficial microorganisms are added to organic fertilizers to increase their capacity to break down organic materials and make macronutrients easily accessible to plants. </w:t>
      </w:r>
    </w:p>
    <w:p w14:paraId="43A658FE" w14:textId="37AC5CDF" w:rsidR="000354B9" w:rsidRDefault="0015760D" w:rsidP="0015760D">
      <w:pPr>
        <w:ind w:firstLine="720"/>
        <w:jc w:val="both"/>
        <w:rPr>
          <w:rFonts w:ascii="Arial" w:hAnsi="Arial" w:cs="Arial"/>
        </w:rPr>
      </w:pPr>
      <w:r w:rsidRPr="006E53F7">
        <w:rPr>
          <w:rFonts w:ascii="Arial" w:hAnsi="Arial" w:cs="Arial"/>
        </w:rPr>
        <w:t xml:space="preserve">This study on </w:t>
      </w:r>
      <w:r w:rsidR="000354B9">
        <w:rPr>
          <w:rFonts w:ascii="Arial" w:hAnsi="Arial" w:cs="Arial"/>
        </w:rPr>
        <w:t>sweet</w:t>
      </w:r>
      <w:r w:rsidRPr="006E53F7">
        <w:rPr>
          <w:rFonts w:ascii="Arial" w:hAnsi="Arial" w:cs="Arial"/>
        </w:rPr>
        <w:t xml:space="preserve">corn supports several Sustainable Development Goals (SDGs) particularly SDG 2: Zero Hunger, by ensuring food security and nutrition. When practices sustainability, it aligns with SDG 12: Responsible Consumption and Production through efficient resource use and reduce environmental impact. It also contributes to SDG 15: Life on Land by protecting soil and biodiversity, and SDG 8: Decent Work and Economic Growth by providing livelihoods while supporting environmental and social well-being. </w:t>
      </w:r>
    </w:p>
    <w:p w14:paraId="02AE2C5B" w14:textId="00D19988" w:rsidR="0015760D" w:rsidRPr="006E53F7" w:rsidRDefault="000354B9" w:rsidP="0015760D">
      <w:pPr>
        <w:ind w:firstLine="720"/>
        <w:jc w:val="both"/>
        <w:rPr>
          <w:rFonts w:ascii="Arial" w:hAnsi="Arial" w:cs="Arial"/>
        </w:rPr>
      </w:pPr>
      <w:r w:rsidRPr="006E53F7">
        <w:rPr>
          <w:rFonts w:ascii="Arial" w:hAnsi="Arial" w:cs="Arial"/>
        </w:rPr>
        <w:t xml:space="preserve">Using vermicompost in organic agriculture farming is one of the strategies we are looking into to help farmers reduce chemical usage little by little, as well as to help build and increase soil microorganism, reduce contaminations, and maintain healthy and safe environment for humans and animals as well. </w:t>
      </w:r>
      <w:r>
        <w:rPr>
          <w:rFonts w:ascii="Arial" w:hAnsi="Arial" w:cs="Arial"/>
        </w:rPr>
        <w:t>T</w:t>
      </w:r>
      <w:r w:rsidR="0015760D" w:rsidRPr="006E53F7">
        <w:rPr>
          <w:rFonts w:ascii="Arial" w:hAnsi="Arial" w:cs="Arial"/>
        </w:rPr>
        <w:t xml:space="preserve">his study </w:t>
      </w:r>
      <w:r>
        <w:rPr>
          <w:rFonts w:ascii="Arial" w:hAnsi="Arial" w:cs="Arial"/>
        </w:rPr>
        <w:t>is therefore</w:t>
      </w:r>
      <w:r w:rsidR="00FD7AF1">
        <w:rPr>
          <w:rFonts w:ascii="Arial" w:hAnsi="Arial" w:cs="Arial"/>
        </w:rPr>
        <w:t>,</w:t>
      </w:r>
      <w:r w:rsidR="0015760D" w:rsidRPr="006E53F7">
        <w:rPr>
          <w:rFonts w:ascii="Arial" w:hAnsi="Arial" w:cs="Arial"/>
        </w:rPr>
        <w:t xml:space="preserve"> aimed to determine the growth and yield performance of sweetcorn applied with vermicompost</w:t>
      </w:r>
      <w:r>
        <w:rPr>
          <w:rFonts w:ascii="Arial" w:hAnsi="Arial" w:cs="Arial"/>
        </w:rPr>
        <w:t xml:space="preserve">. </w:t>
      </w:r>
    </w:p>
    <w:p w14:paraId="428EAB67" w14:textId="77777777" w:rsidR="00505F06" w:rsidRDefault="00505F06" w:rsidP="00441B6F">
      <w:pPr>
        <w:pStyle w:val="Body"/>
        <w:spacing w:after="0"/>
        <w:rPr>
          <w:rFonts w:ascii="Arial" w:hAnsi="Arial" w:cs="Arial"/>
        </w:rPr>
      </w:pPr>
    </w:p>
    <w:p w14:paraId="56181BB9" w14:textId="4FAEE58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5EC6B8F" w14:textId="77777777" w:rsidR="00790ADA" w:rsidRPr="00FB3A86" w:rsidRDefault="00790ADA" w:rsidP="00441B6F">
      <w:pPr>
        <w:pStyle w:val="AbstHead"/>
        <w:spacing w:after="0"/>
        <w:jc w:val="both"/>
        <w:rPr>
          <w:rFonts w:ascii="Arial" w:hAnsi="Arial" w:cs="Arial"/>
        </w:rPr>
      </w:pPr>
    </w:p>
    <w:p w14:paraId="0F5EFAFF" w14:textId="0D1D0E20" w:rsidR="00D310E3" w:rsidRPr="00D310E3" w:rsidRDefault="006F681F" w:rsidP="00D310E3">
      <w:pPr>
        <w:rPr>
          <w:rFonts w:ascii="Arial" w:hAnsi="Arial" w:cs="Arial"/>
          <w:b/>
          <w:bCs/>
        </w:rPr>
      </w:pPr>
      <w:r>
        <w:rPr>
          <w:rFonts w:ascii="Arial" w:hAnsi="Arial" w:cs="Arial"/>
          <w:b/>
          <w:bCs/>
        </w:rPr>
        <w:t xml:space="preserve">2.1. </w:t>
      </w:r>
      <w:r w:rsidR="00D310E3" w:rsidRPr="00D310E3">
        <w:rPr>
          <w:rFonts w:ascii="Arial" w:hAnsi="Arial" w:cs="Arial"/>
          <w:b/>
          <w:bCs/>
        </w:rPr>
        <w:t xml:space="preserve">Study Area </w:t>
      </w:r>
    </w:p>
    <w:p w14:paraId="49CFC7E0" w14:textId="77777777" w:rsidR="00D310E3" w:rsidRPr="00D310E3" w:rsidRDefault="00D310E3" w:rsidP="00D310E3">
      <w:pPr>
        <w:rPr>
          <w:rFonts w:ascii="Arial" w:hAnsi="Arial" w:cs="Arial"/>
        </w:rPr>
      </w:pPr>
    </w:p>
    <w:p w14:paraId="4333C1E7" w14:textId="051140FB" w:rsidR="00D310E3" w:rsidRPr="00D310E3" w:rsidRDefault="00D310E3" w:rsidP="00D310E3">
      <w:pPr>
        <w:jc w:val="both"/>
        <w:rPr>
          <w:rFonts w:ascii="Arial" w:hAnsi="Arial" w:cs="Arial"/>
        </w:rPr>
      </w:pPr>
      <w:r w:rsidRPr="00D310E3">
        <w:rPr>
          <w:rFonts w:ascii="Arial" w:hAnsi="Arial" w:cs="Arial"/>
        </w:rPr>
        <w:t>The study was conducted at the experimental station of Don Mariano Marcos Memorial State University-North La Union Campus, Bacnotan, La Union</w:t>
      </w:r>
      <w:r w:rsidR="00D83E24">
        <w:rPr>
          <w:rFonts w:ascii="Arial" w:hAnsi="Arial" w:cs="Arial"/>
        </w:rPr>
        <w:t>, Philippines</w:t>
      </w:r>
      <w:r w:rsidRPr="00D310E3">
        <w:rPr>
          <w:rFonts w:ascii="Arial" w:hAnsi="Arial" w:cs="Arial"/>
        </w:rPr>
        <w:t xml:space="preserve"> (16°43'33"N 120°23'11"E). The area was previously planted with vegetables and other legumes. </w:t>
      </w:r>
    </w:p>
    <w:p w14:paraId="33A2997B" w14:textId="77777777" w:rsidR="00D310E3" w:rsidRPr="00D310E3" w:rsidRDefault="00D310E3" w:rsidP="00D310E3">
      <w:pPr>
        <w:rPr>
          <w:rFonts w:ascii="Arial" w:hAnsi="Arial" w:cs="Arial"/>
        </w:rPr>
      </w:pPr>
    </w:p>
    <w:p w14:paraId="7FE6BFFF" w14:textId="78C2AF33" w:rsidR="00D310E3" w:rsidRPr="00D310E3" w:rsidRDefault="006F681F" w:rsidP="00D310E3">
      <w:pPr>
        <w:rPr>
          <w:rFonts w:ascii="Arial" w:hAnsi="Arial" w:cs="Arial"/>
          <w:b/>
        </w:rPr>
      </w:pPr>
      <w:r>
        <w:rPr>
          <w:rFonts w:ascii="Arial" w:hAnsi="Arial" w:cs="Arial"/>
          <w:b/>
        </w:rPr>
        <w:t xml:space="preserve">2.2. </w:t>
      </w:r>
      <w:r w:rsidR="00D310E3" w:rsidRPr="00D310E3">
        <w:rPr>
          <w:rFonts w:ascii="Arial" w:hAnsi="Arial" w:cs="Arial"/>
          <w:b/>
        </w:rPr>
        <w:t>Experimental Design and Treatments</w:t>
      </w:r>
    </w:p>
    <w:p w14:paraId="5260A24E" w14:textId="77777777" w:rsidR="00D310E3" w:rsidRPr="00D310E3" w:rsidRDefault="00D310E3" w:rsidP="00D310E3">
      <w:pPr>
        <w:rPr>
          <w:rFonts w:ascii="Arial" w:hAnsi="Arial" w:cs="Arial"/>
          <w:b/>
        </w:rPr>
      </w:pPr>
    </w:p>
    <w:p w14:paraId="603F7029" w14:textId="77777777" w:rsidR="00D310E3" w:rsidRPr="00D310E3" w:rsidRDefault="00D310E3" w:rsidP="00D310E3">
      <w:pPr>
        <w:ind w:firstLine="518"/>
        <w:jc w:val="both"/>
        <w:rPr>
          <w:rFonts w:ascii="Arial" w:hAnsi="Arial" w:cs="Arial"/>
        </w:rPr>
      </w:pPr>
      <w:r w:rsidRPr="00D310E3">
        <w:rPr>
          <w:rFonts w:ascii="Arial" w:hAnsi="Arial" w:cs="Arial"/>
        </w:rPr>
        <w:t>The study was conducted employing the Randomized Complete Block Design replicated three times. The different treatments are T</w:t>
      </w:r>
      <w:r w:rsidRPr="00D310E3">
        <w:rPr>
          <w:rFonts w:ascii="Arial" w:hAnsi="Arial" w:cs="Arial"/>
          <w:vertAlign w:val="subscript"/>
        </w:rPr>
        <w:t>1</w:t>
      </w:r>
      <w:r w:rsidRPr="00D310E3">
        <w:rPr>
          <w:rFonts w:ascii="Arial" w:hAnsi="Arial" w:cs="Arial"/>
        </w:rPr>
        <w:t>- No fertilizer (Control 1); T</w:t>
      </w:r>
      <w:r w:rsidRPr="00D310E3">
        <w:rPr>
          <w:rFonts w:ascii="Arial" w:hAnsi="Arial" w:cs="Arial"/>
          <w:vertAlign w:val="subscript"/>
        </w:rPr>
        <w:t>2</w:t>
      </w:r>
      <w:r w:rsidRPr="00D310E3">
        <w:rPr>
          <w:rFonts w:ascii="Arial" w:hAnsi="Arial" w:cs="Arial"/>
        </w:rPr>
        <w:t>- 75% BSR + 25% Vermicompost (2.5 t ha</w:t>
      </w:r>
      <w:r w:rsidRPr="00D310E3">
        <w:rPr>
          <w:rFonts w:ascii="Arial" w:hAnsi="Arial" w:cs="Arial"/>
          <w:vertAlign w:val="superscript"/>
        </w:rPr>
        <w:t>-1</w:t>
      </w:r>
      <w:r w:rsidRPr="00D310E3">
        <w:rPr>
          <w:rFonts w:ascii="Arial" w:hAnsi="Arial" w:cs="Arial"/>
        </w:rPr>
        <w:t>); T</w:t>
      </w:r>
      <w:r w:rsidRPr="00D310E3">
        <w:rPr>
          <w:rFonts w:ascii="Arial" w:hAnsi="Arial" w:cs="Arial"/>
          <w:vertAlign w:val="subscript"/>
        </w:rPr>
        <w:t>3</w:t>
      </w:r>
      <w:r w:rsidRPr="00D310E3">
        <w:rPr>
          <w:rFonts w:ascii="Arial" w:hAnsi="Arial" w:cs="Arial"/>
        </w:rPr>
        <w:t>- 50% BSR + 50% Vermicompost (5 t ha</w:t>
      </w:r>
      <w:r w:rsidRPr="00D310E3">
        <w:rPr>
          <w:rFonts w:ascii="Arial" w:hAnsi="Arial" w:cs="Arial"/>
          <w:vertAlign w:val="superscript"/>
        </w:rPr>
        <w:t>-1</w:t>
      </w:r>
      <w:r w:rsidRPr="00D310E3">
        <w:rPr>
          <w:rFonts w:ascii="Arial" w:hAnsi="Arial" w:cs="Arial"/>
        </w:rPr>
        <w:t>); T</w:t>
      </w:r>
      <w:r w:rsidRPr="00D310E3">
        <w:rPr>
          <w:rFonts w:ascii="Arial" w:hAnsi="Arial" w:cs="Arial"/>
          <w:vertAlign w:val="subscript"/>
        </w:rPr>
        <w:t>4</w:t>
      </w:r>
      <w:r w:rsidRPr="00D310E3">
        <w:rPr>
          <w:rFonts w:ascii="Arial" w:hAnsi="Arial" w:cs="Arial"/>
        </w:rPr>
        <w:t>- 25% BSR + 75% Vermicompost (7.5 t ha</w:t>
      </w:r>
      <w:r w:rsidRPr="00D310E3">
        <w:rPr>
          <w:rFonts w:ascii="Arial" w:hAnsi="Arial" w:cs="Arial"/>
          <w:vertAlign w:val="superscript"/>
        </w:rPr>
        <w:t>-1</w:t>
      </w:r>
      <w:r w:rsidRPr="00D310E3">
        <w:rPr>
          <w:rFonts w:ascii="Arial" w:hAnsi="Arial" w:cs="Arial"/>
        </w:rPr>
        <w:t>) and T</w:t>
      </w:r>
      <w:r w:rsidRPr="00D310E3">
        <w:rPr>
          <w:rFonts w:ascii="Arial" w:hAnsi="Arial" w:cs="Arial"/>
          <w:vertAlign w:val="subscript"/>
        </w:rPr>
        <w:t>5</w:t>
      </w:r>
      <w:r w:rsidRPr="00D310E3">
        <w:rPr>
          <w:rFonts w:ascii="Arial" w:hAnsi="Arial" w:cs="Arial"/>
        </w:rPr>
        <w:t xml:space="preserve">- 100% BSR (Control 2) (120+7+7). </w:t>
      </w:r>
    </w:p>
    <w:p w14:paraId="7CBECF53" w14:textId="77777777" w:rsidR="00D310E3" w:rsidRPr="00D310E3" w:rsidRDefault="00D310E3" w:rsidP="00D310E3">
      <w:pPr>
        <w:ind w:firstLine="518"/>
        <w:jc w:val="both"/>
        <w:rPr>
          <w:rFonts w:ascii="Arial" w:hAnsi="Arial" w:cs="Arial"/>
        </w:rPr>
      </w:pPr>
    </w:p>
    <w:p w14:paraId="3F249BB6" w14:textId="764B81F5" w:rsidR="00D310E3" w:rsidRPr="00D310E3" w:rsidRDefault="006F681F" w:rsidP="00D310E3">
      <w:pPr>
        <w:jc w:val="both"/>
        <w:rPr>
          <w:rFonts w:ascii="Arial" w:hAnsi="Arial" w:cs="Arial"/>
          <w:b/>
          <w:bCs/>
        </w:rPr>
      </w:pPr>
      <w:r>
        <w:rPr>
          <w:rFonts w:ascii="Arial" w:hAnsi="Arial" w:cs="Arial"/>
          <w:b/>
          <w:bCs/>
        </w:rPr>
        <w:t xml:space="preserve">2.3. </w:t>
      </w:r>
      <w:r w:rsidR="00D310E3" w:rsidRPr="00D310E3">
        <w:rPr>
          <w:rFonts w:ascii="Arial" w:hAnsi="Arial" w:cs="Arial"/>
          <w:b/>
          <w:bCs/>
        </w:rPr>
        <w:t xml:space="preserve">Soil Sampling and Analysis </w:t>
      </w:r>
    </w:p>
    <w:p w14:paraId="7A7678FE" w14:textId="77777777" w:rsidR="00D310E3" w:rsidRPr="00D310E3" w:rsidRDefault="00D310E3" w:rsidP="00D310E3">
      <w:pPr>
        <w:ind w:firstLine="427"/>
        <w:jc w:val="both"/>
        <w:rPr>
          <w:rFonts w:ascii="Arial" w:hAnsi="Arial" w:cs="Arial"/>
          <w:b/>
        </w:rPr>
      </w:pPr>
      <w:r w:rsidRPr="00D310E3">
        <w:rPr>
          <w:rFonts w:ascii="Arial" w:hAnsi="Arial" w:cs="Arial"/>
        </w:rPr>
        <w:t xml:space="preserve">Soil samples were collected at random at the experimental area prior to land preparation and cleaned, air-dried, pulverized, packed, labelled and was brought to the Regional Soils Laboratory, Integrated Laboratories Division, Department of Agriculture Region I, Sta. Barbara, Pangasinan (15°58'55.8"N 120°27'53.9"E) for the analysis. </w:t>
      </w:r>
    </w:p>
    <w:p w14:paraId="2E0CAD59" w14:textId="77777777" w:rsidR="00D310E3" w:rsidRPr="00D310E3" w:rsidRDefault="00D310E3" w:rsidP="00D310E3">
      <w:pPr>
        <w:jc w:val="both"/>
        <w:rPr>
          <w:rFonts w:ascii="Arial" w:hAnsi="Arial" w:cs="Arial"/>
          <w:b/>
        </w:rPr>
      </w:pPr>
    </w:p>
    <w:p w14:paraId="3762F996" w14:textId="6CC8F5E7" w:rsidR="00D310E3" w:rsidRPr="00D310E3" w:rsidRDefault="006F681F" w:rsidP="00D310E3">
      <w:pPr>
        <w:jc w:val="both"/>
        <w:rPr>
          <w:rFonts w:ascii="Arial" w:hAnsi="Arial" w:cs="Arial"/>
          <w:b/>
        </w:rPr>
      </w:pPr>
      <w:r>
        <w:rPr>
          <w:rFonts w:ascii="Arial" w:hAnsi="Arial" w:cs="Arial"/>
          <w:b/>
        </w:rPr>
        <w:t xml:space="preserve">2.4. </w:t>
      </w:r>
      <w:r w:rsidR="00D310E3" w:rsidRPr="00D310E3">
        <w:rPr>
          <w:rFonts w:ascii="Arial" w:hAnsi="Arial" w:cs="Arial"/>
          <w:b/>
        </w:rPr>
        <w:t xml:space="preserve">Land Preparation </w:t>
      </w:r>
    </w:p>
    <w:p w14:paraId="6B0DC98E" w14:textId="77777777" w:rsidR="00D310E3" w:rsidRPr="00D310E3" w:rsidRDefault="00D310E3" w:rsidP="00D310E3">
      <w:pPr>
        <w:ind w:firstLine="427"/>
        <w:jc w:val="both"/>
        <w:rPr>
          <w:rFonts w:ascii="Arial" w:hAnsi="Arial" w:cs="Arial"/>
        </w:rPr>
      </w:pPr>
      <w:r w:rsidRPr="00D310E3">
        <w:rPr>
          <w:rFonts w:ascii="Arial" w:hAnsi="Arial" w:cs="Arial"/>
        </w:rPr>
        <w:t xml:space="preserve">Prior to land preparation the area was cleaned from stubbles and other grasses. The soil was cultivated using tractor rotavator (double passing) to ensure good plant establishment. The beds were prepared at 1.0 m wide in between blocks to facilitate field operations such as watering, weeding, fertilizer application, data gathering and harvesting. </w:t>
      </w:r>
    </w:p>
    <w:p w14:paraId="1BF07955" w14:textId="77777777" w:rsidR="006F681F" w:rsidRDefault="006F681F" w:rsidP="00D310E3">
      <w:pPr>
        <w:jc w:val="both"/>
        <w:rPr>
          <w:rFonts w:ascii="Arial" w:hAnsi="Arial" w:cs="Arial"/>
          <w:b/>
          <w:bCs/>
        </w:rPr>
      </w:pPr>
    </w:p>
    <w:p w14:paraId="0AFA332B" w14:textId="3FCB9602" w:rsidR="00D310E3" w:rsidRPr="00D310E3" w:rsidRDefault="006F681F" w:rsidP="00D310E3">
      <w:pPr>
        <w:jc w:val="both"/>
        <w:rPr>
          <w:rFonts w:ascii="Arial" w:hAnsi="Arial" w:cs="Arial"/>
          <w:b/>
          <w:bCs/>
        </w:rPr>
      </w:pPr>
      <w:r>
        <w:rPr>
          <w:rFonts w:ascii="Arial" w:hAnsi="Arial" w:cs="Arial"/>
          <w:b/>
          <w:bCs/>
        </w:rPr>
        <w:t xml:space="preserve">2.5 </w:t>
      </w:r>
      <w:r w:rsidR="00D310E3" w:rsidRPr="00D310E3">
        <w:rPr>
          <w:rFonts w:ascii="Arial" w:hAnsi="Arial" w:cs="Arial"/>
          <w:b/>
          <w:bCs/>
        </w:rPr>
        <w:t xml:space="preserve">Procurement of Sweet Corn Seeds ‘Sweet Pear F1’ </w:t>
      </w:r>
    </w:p>
    <w:p w14:paraId="3B899F5C" w14:textId="77777777" w:rsidR="00D310E3" w:rsidRPr="00D310E3" w:rsidRDefault="00D310E3" w:rsidP="00D310E3">
      <w:pPr>
        <w:ind w:firstLine="720"/>
        <w:jc w:val="both"/>
        <w:rPr>
          <w:rFonts w:ascii="Arial" w:hAnsi="Arial" w:cs="Arial"/>
        </w:rPr>
      </w:pPr>
      <w:r w:rsidRPr="00D310E3">
        <w:rPr>
          <w:rFonts w:ascii="Arial" w:hAnsi="Arial" w:cs="Arial"/>
        </w:rPr>
        <w:t>One kilogram of seeds of Sweetcorn var. ‘</w:t>
      </w:r>
      <w:proofErr w:type="spellStart"/>
      <w:r w:rsidRPr="00D310E3">
        <w:rPr>
          <w:rFonts w:ascii="Arial" w:hAnsi="Arial" w:cs="Arial"/>
        </w:rPr>
        <w:t>SweetPearl</w:t>
      </w:r>
      <w:proofErr w:type="spellEnd"/>
      <w:r w:rsidRPr="00D310E3">
        <w:rPr>
          <w:rFonts w:ascii="Arial" w:hAnsi="Arial" w:cs="Arial"/>
        </w:rPr>
        <w:t xml:space="preserve">’ was procured at </w:t>
      </w:r>
      <w:proofErr w:type="spellStart"/>
      <w:r w:rsidRPr="00D310E3">
        <w:rPr>
          <w:rFonts w:ascii="Arial" w:hAnsi="Arial" w:cs="Arial"/>
        </w:rPr>
        <w:t>AgroService</w:t>
      </w:r>
      <w:proofErr w:type="spellEnd"/>
      <w:r w:rsidRPr="00D310E3">
        <w:rPr>
          <w:rFonts w:ascii="Arial" w:hAnsi="Arial" w:cs="Arial"/>
        </w:rPr>
        <w:t xml:space="preserve"> and Sales, an agricultural supply at City San Fernando, La Union, while the Vermicompost was procured from the </w:t>
      </w:r>
      <w:proofErr w:type="spellStart"/>
      <w:r w:rsidRPr="00D310E3">
        <w:rPr>
          <w:rFonts w:ascii="Arial" w:hAnsi="Arial" w:cs="Arial"/>
        </w:rPr>
        <w:t>Balaoan</w:t>
      </w:r>
      <w:proofErr w:type="spellEnd"/>
      <w:r w:rsidRPr="00D310E3">
        <w:rPr>
          <w:rFonts w:ascii="Arial" w:hAnsi="Arial" w:cs="Arial"/>
        </w:rPr>
        <w:t>, Organic Agriculture and Demonstration Farm, La Union (16°46'38.5"N 120°24'53.7"E).</w:t>
      </w:r>
    </w:p>
    <w:p w14:paraId="29B362BE" w14:textId="77777777" w:rsidR="00D310E3" w:rsidRPr="00D310E3" w:rsidRDefault="00D310E3" w:rsidP="00D310E3">
      <w:pPr>
        <w:jc w:val="both"/>
        <w:rPr>
          <w:rFonts w:ascii="Arial" w:hAnsi="Arial" w:cs="Arial"/>
          <w:b/>
        </w:rPr>
      </w:pPr>
    </w:p>
    <w:p w14:paraId="61DFD017" w14:textId="1EBD1E73" w:rsidR="00D310E3" w:rsidRPr="00D310E3" w:rsidRDefault="006F681F" w:rsidP="00D310E3">
      <w:pPr>
        <w:jc w:val="both"/>
        <w:rPr>
          <w:rFonts w:ascii="Arial" w:hAnsi="Arial" w:cs="Arial"/>
          <w:b/>
        </w:rPr>
      </w:pPr>
      <w:r>
        <w:rPr>
          <w:rFonts w:ascii="Arial" w:hAnsi="Arial" w:cs="Arial"/>
          <w:b/>
        </w:rPr>
        <w:t xml:space="preserve">2.6 </w:t>
      </w:r>
      <w:r w:rsidR="00D310E3" w:rsidRPr="00D310E3">
        <w:rPr>
          <w:rFonts w:ascii="Arial" w:hAnsi="Arial" w:cs="Arial"/>
          <w:b/>
        </w:rPr>
        <w:t xml:space="preserve">Planting of Corn </w:t>
      </w:r>
    </w:p>
    <w:p w14:paraId="623EDD9E" w14:textId="77777777" w:rsidR="00D310E3" w:rsidRPr="00D310E3" w:rsidRDefault="00D310E3" w:rsidP="00D310E3">
      <w:pPr>
        <w:autoSpaceDE w:val="0"/>
        <w:autoSpaceDN w:val="0"/>
        <w:adjustRightInd w:val="0"/>
        <w:ind w:firstLine="720"/>
        <w:jc w:val="both"/>
        <w:rPr>
          <w:rFonts w:ascii="Arial" w:hAnsi="Arial" w:cs="Arial"/>
        </w:rPr>
      </w:pPr>
      <w:r w:rsidRPr="00D310E3">
        <w:rPr>
          <w:rFonts w:ascii="Arial" w:hAnsi="Arial" w:cs="Arial"/>
        </w:rPr>
        <w:t xml:space="preserve">The furrows were set at 0.75 m apart at a depth of 15-20 cm and were prepared using an animal-drawn native plow. Sweet corn was drilled at two seeds per hill at a distance of 0.75 m x 0.20 m and was covered with fine soil for about 5.0 cm deep to ensure good seedling emergence. Thinning was done at 10 days after sowing maintaining one healthy plant per hill. </w:t>
      </w:r>
    </w:p>
    <w:p w14:paraId="20C8D962" w14:textId="77777777" w:rsidR="00D310E3" w:rsidRPr="00D310E3" w:rsidRDefault="00D310E3" w:rsidP="00D310E3">
      <w:pPr>
        <w:jc w:val="both"/>
        <w:rPr>
          <w:rFonts w:ascii="Arial" w:hAnsi="Arial" w:cs="Arial"/>
          <w:b/>
        </w:rPr>
      </w:pPr>
    </w:p>
    <w:p w14:paraId="5448360E" w14:textId="46B77591" w:rsidR="00D310E3" w:rsidRPr="00D310E3" w:rsidRDefault="006F681F" w:rsidP="00D310E3">
      <w:pPr>
        <w:jc w:val="both"/>
        <w:rPr>
          <w:rFonts w:ascii="Arial" w:hAnsi="Arial" w:cs="Arial"/>
          <w:b/>
        </w:rPr>
      </w:pPr>
      <w:r>
        <w:rPr>
          <w:rFonts w:ascii="Arial" w:hAnsi="Arial" w:cs="Arial"/>
          <w:b/>
        </w:rPr>
        <w:t xml:space="preserve">2.7. </w:t>
      </w:r>
      <w:r w:rsidR="00D310E3" w:rsidRPr="00D310E3">
        <w:rPr>
          <w:rFonts w:ascii="Arial" w:hAnsi="Arial" w:cs="Arial"/>
          <w:b/>
        </w:rPr>
        <w:t xml:space="preserve">Irrigation </w:t>
      </w:r>
    </w:p>
    <w:p w14:paraId="714E8C6D" w14:textId="0FA5F7B1" w:rsidR="00D310E3" w:rsidRDefault="00D310E3" w:rsidP="00D310E3">
      <w:pPr>
        <w:ind w:firstLine="517"/>
        <w:jc w:val="both"/>
        <w:rPr>
          <w:rFonts w:ascii="Arial" w:hAnsi="Arial" w:cs="Arial"/>
        </w:rPr>
      </w:pPr>
      <w:r w:rsidRPr="00D310E3">
        <w:rPr>
          <w:rFonts w:ascii="Arial" w:hAnsi="Arial" w:cs="Arial"/>
        </w:rPr>
        <w:t xml:space="preserve">Just after planting, irrigation was done to ensure proper and good seedling establishment and also done at vegetative stage, tasseling stage and corn ear development. Irrigation was terminated 15 days before harvesting the corn ears. </w:t>
      </w:r>
    </w:p>
    <w:p w14:paraId="6D1BF4A0" w14:textId="77777777" w:rsidR="004D1CBD" w:rsidRPr="00D310E3" w:rsidRDefault="004D1CBD" w:rsidP="00D310E3">
      <w:pPr>
        <w:ind w:firstLine="517"/>
        <w:jc w:val="both"/>
        <w:rPr>
          <w:rFonts w:ascii="Arial" w:hAnsi="Arial" w:cs="Arial"/>
        </w:rPr>
      </w:pPr>
    </w:p>
    <w:p w14:paraId="6D6E2D87" w14:textId="77777777" w:rsidR="00D310E3" w:rsidRPr="00D310E3" w:rsidRDefault="00D310E3" w:rsidP="00D310E3">
      <w:pPr>
        <w:jc w:val="both"/>
        <w:rPr>
          <w:rFonts w:ascii="Arial" w:hAnsi="Arial" w:cs="Arial"/>
          <w:b/>
        </w:rPr>
      </w:pPr>
    </w:p>
    <w:p w14:paraId="36D57EAB" w14:textId="545CFEB4" w:rsidR="00D310E3" w:rsidRPr="00D310E3" w:rsidRDefault="006F681F" w:rsidP="00D310E3">
      <w:pPr>
        <w:jc w:val="both"/>
        <w:rPr>
          <w:rFonts w:ascii="Arial" w:hAnsi="Arial" w:cs="Arial"/>
          <w:b/>
        </w:rPr>
      </w:pPr>
      <w:r>
        <w:rPr>
          <w:rFonts w:ascii="Arial" w:hAnsi="Arial" w:cs="Arial"/>
          <w:b/>
        </w:rPr>
        <w:t xml:space="preserve">2.8. </w:t>
      </w:r>
      <w:r w:rsidR="00D310E3" w:rsidRPr="00D310E3">
        <w:rPr>
          <w:rFonts w:ascii="Arial" w:hAnsi="Arial" w:cs="Arial"/>
          <w:b/>
        </w:rPr>
        <w:t xml:space="preserve">Weeding </w:t>
      </w:r>
    </w:p>
    <w:p w14:paraId="37692BE1" w14:textId="51A29530" w:rsidR="00D310E3" w:rsidRDefault="00D310E3" w:rsidP="00D310E3">
      <w:pPr>
        <w:ind w:firstLine="720"/>
        <w:jc w:val="both"/>
        <w:rPr>
          <w:rFonts w:ascii="Arial" w:hAnsi="Arial" w:cs="Arial"/>
          <w:bCs/>
        </w:rPr>
      </w:pPr>
      <w:r w:rsidRPr="00D310E3">
        <w:rPr>
          <w:rFonts w:ascii="Arial" w:hAnsi="Arial" w:cs="Arial"/>
          <w:bCs/>
        </w:rPr>
        <w:t xml:space="preserve">Weeding was performed manually by hand-pulling to eliminate weeds, which serves as alternate hosts for insect pests. </w:t>
      </w:r>
    </w:p>
    <w:p w14:paraId="654235F1" w14:textId="381C40C8" w:rsidR="009C353E" w:rsidRDefault="009C353E" w:rsidP="00D310E3">
      <w:pPr>
        <w:ind w:firstLine="720"/>
        <w:jc w:val="both"/>
        <w:rPr>
          <w:rFonts w:ascii="Arial" w:hAnsi="Arial" w:cs="Arial"/>
          <w:bCs/>
        </w:rPr>
      </w:pPr>
    </w:p>
    <w:p w14:paraId="2EEE1784" w14:textId="77777777" w:rsidR="009C353E" w:rsidRPr="00D310E3" w:rsidRDefault="009C353E" w:rsidP="00D310E3">
      <w:pPr>
        <w:ind w:firstLine="720"/>
        <w:jc w:val="both"/>
        <w:rPr>
          <w:rFonts w:ascii="Arial" w:hAnsi="Arial" w:cs="Arial"/>
          <w:bCs/>
        </w:rPr>
      </w:pPr>
    </w:p>
    <w:p w14:paraId="183A57D8" w14:textId="77777777" w:rsidR="006F681F" w:rsidRDefault="006F681F" w:rsidP="00D310E3">
      <w:pPr>
        <w:jc w:val="both"/>
        <w:rPr>
          <w:rFonts w:ascii="Arial" w:hAnsi="Arial" w:cs="Arial"/>
          <w:b/>
        </w:rPr>
      </w:pPr>
    </w:p>
    <w:p w14:paraId="58C534B2" w14:textId="5BB56346" w:rsidR="00D310E3" w:rsidRPr="00D310E3" w:rsidRDefault="006F681F" w:rsidP="00D310E3">
      <w:pPr>
        <w:jc w:val="both"/>
        <w:rPr>
          <w:rFonts w:ascii="Arial" w:hAnsi="Arial" w:cs="Arial"/>
          <w:b/>
        </w:rPr>
      </w:pPr>
      <w:r>
        <w:rPr>
          <w:rFonts w:ascii="Arial" w:hAnsi="Arial" w:cs="Arial"/>
          <w:b/>
        </w:rPr>
        <w:lastRenderedPageBreak/>
        <w:t xml:space="preserve">2.9. </w:t>
      </w:r>
      <w:r w:rsidR="00D310E3" w:rsidRPr="00D310E3">
        <w:rPr>
          <w:rFonts w:ascii="Arial" w:hAnsi="Arial" w:cs="Arial"/>
          <w:b/>
        </w:rPr>
        <w:t xml:space="preserve">Fertilizer Application </w:t>
      </w:r>
    </w:p>
    <w:p w14:paraId="20838854" w14:textId="5F375848" w:rsidR="00D310E3" w:rsidRPr="00D310E3" w:rsidRDefault="00D310E3" w:rsidP="00D310E3">
      <w:pPr>
        <w:ind w:firstLine="630"/>
        <w:jc w:val="both"/>
        <w:rPr>
          <w:rFonts w:ascii="Arial" w:hAnsi="Arial" w:cs="Arial"/>
        </w:rPr>
      </w:pPr>
      <w:r w:rsidRPr="00D310E3">
        <w:rPr>
          <w:rFonts w:ascii="Arial" w:hAnsi="Arial" w:cs="Arial"/>
        </w:rPr>
        <w:t xml:space="preserve">Application of inorganic fertilizer for corn was based on the result from Bureau of Soil and Laboratory Division, Department of Agriculture Region I, San Fernando, La Union.  The recommended fertilizer was applied at basal and side dressed at 20 </w:t>
      </w:r>
      <w:r w:rsidR="00EA6BCA">
        <w:rPr>
          <w:rFonts w:ascii="Arial" w:hAnsi="Arial" w:cs="Arial"/>
        </w:rPr>
        <w:t>days after emergence (</w:t>
      </w:r>
      <w:r w:rsidRPr="00D310E3">
        <w:rPr>
          <w:rFonts w:ascii="Arial" w:hAnsi="Arial" w:cs="Arial"/>
        </w:rPr>
        <w:t>DAE</w:t>
      </w:r>
      <w:r w:rsidR="00EA6BCA">
        <w:rPr>
          <w:rFonts w:ascii="Arial" w:hAnsi="Arial" w:cs="Arial"/>
        </w:rPr>
        <w:t>)</w:t>
      </w:r>
      <w:r w:rsidRPr="00D310E3">
        <w:rPr>
          <w:rFonts w:ascii="Arial" w:hAnsi="Arial" w:cs="Arial"/>
        </w:rPr>
        <w:t xml:space="preserve"> for </w:t>
      </w:r>
      <w:r w:rsidR="00EA6BCA">
        <w:rPr>
          <w:rFonts w:ascii="Arial" w:hAnsi="Arial" w:cs="Arial"/>
        </w:rPr>
        <w:t>sweet</w:t>
      </w:r>
      <w:r w:rsidRPr="00D310E3">
        <w:rPr>
          <w:rFonts w:ascii="Arial" w:hAnsi="Arial" w:cs="Arial"/>
        </w:rPr>
        <w:t xml:space="preserve">corn. Vermicompost was incorporated within the soil furrows one week prior to planting following the specified rate of application. </w:t>
      </w:r>
    </w:p>
    <w:p w14:paraId="1C568E1C" w14:textId="77777777" w:rsidR="006F681F" w:rsidRDefault="006F681F" w:rsidP="00D310E3">
      <w:pPr>
        <w:jc w:val="both"/>
        <w:rPr>
          <w:rFonts w:ascii="Arial" w:hAnsi="Arial" w:cs="Arial"/>
          <w:b/>
        </w:rPr>
      </w:pPr>
    </w:p>
    <w:p w14:paraId="7111B510" w14:textId="1E853F3F" w:rsidR="00D310E3" w:rsidRPr="00D310E3" w:rsidRDefault="006F681F" w:rsidP="00D310E3">
      <w:pPr>
        <w:jc w:val="both"/>
        <w:rPr>
          <w:rFonts w:ascii="Arial" w:hAnsi="Arial" w:cs="Arial"/>
          <w:b/>
        </w:rPr>
      </w:pPr>
      <w:r>
        <w:rPr>
          <w:rFonts w:ascii="Arial" w:hAnsi="Arial" w:cs="Arial"/>
          <w:b/>
        </w:rPr>
        <w:t xml:space="preserve">2.10. </w:t>
      </w:r>
      <w:r w:rsidR="00D310E3" w:rsidRPr="00D310E3">
        <w:rPr>
          <w:rFonts w:ascii="Arial" w:hAnsi="Arial" w:cs="Arial"/>
          <w:b/>
        </w:rPr>
        <w:t>Pest and Disease Management</w:t>
      </w:r>
    </w:p>
    <w:p w14:paraId="4F5C09A4" w14:textId="66D6A449" w:rsidR="00D310E3" w:rsidRPr="00D310E3" w:rsidRDefault="00D310E3" w:rsidP="00D310E3">
      <w:pPr>
        <w:ind w:firstLine="720"/>
        <w:jc w:val="both"/>
        <w:rPr>
          <w:rFonts w:ascii="Arial" w:hAnsi="Arial" w:cs="Arial"/>
        </w:rPr>
      </w:pPr>
      <w:r w:rsidRPr="00D310E3">
        <w:rPr>
          <w:rFonts w:ascii="Arial" w:hAnsi="Arial" w:cs="Arial"/>
        </w:rPr>
        <w:t xml:space="preserve">Infected plants/leaves were removed to reduce the spread of the diseases. </w:t>
      </w:r>
      <w:r w:rsidR="00CF3911" w:rsidRPr="00D310E3">
        <w:rPr>
          <w:rFonts w:ascii="Arial" w:hAnsi="Arial" w:cs="Arial"/>
        </w:rPr>
        <w:t xml:space="preserve">Integrated Pest Management </w:t>
      </w:r>
      <w:r w:rsidR="00CF3911">
        <w:rPr>
          <w:rFonts w:ascii="Arial" w:hAnsi="Arial" w:cs="Arial"/>
        </w:rPr>
        <w:t>(</w:t>
      </w:r>
      <w:r w:rsidRPr="00D310E3">
        <w:rPr>
          <w:rFonts w:ascii="Arial" w:hAnsi="Arial" w:cs="Arial"/>
        </w:rPr>
        <w:t>IPM</w:t>
      </w:r>
      <w:r w:rsidR="00CF3911">
        <w:rPr>
          <w:rFonts w:ascii="Arial" w:hAnsi="Arial" w:cs="Arial"/>
        </w:rPr>
        <w:t>)</w:t>
      </w:r>
      <w:r w:rsidRPr="00D310E3">
        <w:rPr>
          <w:rFonts w:ascii="Arial" w:hAnsi="Arial" w:cs="Arial"/>
        </w:rPr>
        <w:t xml:space="preserve"> was adopted in managing pests.</w:t>
      </w:r>
    </w:p>
    <w:p w14:paraId="6EE427BB" w14:textId="77777777" w:rsidR="006F681F" w:rsidRDefault="006F681F" w:rsidP="00D310E3">
      <w:pPr>
        <w:jc w:val="both"/>
        <w:rPr>
          <w:rFonts w:ascii="Arial" w:hAnsi="Arial" w:cs="Arial"/>
          <w:b/>
        </w:rPr>
      </w:pPr>
    </w:p>
    <w:p w14:paraId="18EAC8E6" w14:textId="0DFBEDD3" w:rsidR="00D310E3" w:rsidRPr="00D310E3" w:rsidRDefault="006F681F" w:rsidP="00D310E3">
      <w:pPr>
        <w:jc w:val="both"/>
        <w:rPr>
          <w:rFonts w:ascii="Arial" w:hAnsi="Arial" w:cs="Arial"/>
          <w:b/>
        </w:rPr>
      </w:pPr>
      <w:r>
        <w:rPr>
          <w:rFonts w:ascii="Arial" w:hAnsi="Arial" w:cs="Arial"/>
          <w:b/>
        </w:rPr>
        <w:t xml:space="preserve">2.11. </w:t>
      </w:r>
      <w:r w:rsidR="00D310E3" w:rsidRPr="00D310E3">
        <w:rPr>
          <w:rFonts w:ascii="Arial" w:hAnsi="Arial" w:cs="Arial"/>
          <w:b/>
        </w:rPr>
        <w:t>Harvesting</w:t>
      </w:r>
    </w:p>
    <w:p w14:paraId="0229DDC0" w14:textId="77777777" w:rsidR="00D310E3" w:rsidRPr="00D310E3" w:rsidRDefault="00D310E3" w:rsidP="00D310E3">
      <w:pPr>
        <w:ind w:firstLine="607"/>
        <w:jc w:val="both"/>
        <w:rPr>
          <w:rFonts w:ascii="Arial" w:hAnsi="Arial" w:cs="Arial"/>
        </w:rPr>
      </w:pPr>
      <w:r w:rsidRPr="00D310E3">
        <w:rPr>
          <w:rFonts w:ascii="Arial" w:hAnsi="Arial" w:cs="Arial"/>
        </w:rPr>
        <w:t xml:space="preserve">Sweetcorn was harvested as green corn and was done manually through priming. Sweetcorn was harvested at </w:t>
      </w:r>
      <w:r w:rsidRPr="00D310E3">
        <w:rPr>
          <w:rFonts w:ascii="Arial" w:eastAsia="sans-serif" w:hAnsi="Arial" w:cs="Arial"/>
          <w:shd w:val="clear" w:color="auto" w:fill="FFFFFF"/>
        </w:rPr>
        <w:t xml:space="preserve">R3 Milk Phase of Sweet Corn, </w:t>
      </w:r>
      <w:r w:rsidRPr="00D310E3">
        <w:rPr>
          <w:rFonts w:ascii="Arial" w:hAnsi="Arial" w:cs="Arial"/>
        </w:rPr>
        <w:t>when t</w:t>
      </w:r>
      <w:r w:rsidRPr="00D310E3">
        <w:rPr>
          <w:rFonts w:ascii="Arial" w:eastAsia="sans-serif" w:hAnsi="Arial" w:cs="Arial"/>
          <w:shd w:val="clear" w:color="auto" w:fill="FFFFFF"/>
        </w:rPr>
        <w:t xml:space="preserve">he silks are already darkening and starting to dry. </w:t>
      </w:r>
    </w:p>
    <w:p w14:paraId="1B2CB916" w14:textId="77777777" w:rsidR="00D310E3" w:rsidRPr="00D310E3" w:rsidRDefault="00D310E3" w:rsidP="00D310E3">
      <w:pPr>
        <w:jc w:val="both"/>
        <w:rPr>
          <w:rFonts w:ascii="Arial" w:hAnsi="Arial" w:cs="Arial"/>
        </w:rPr>
      </w:pPr>
    </w:p>
    <w:p w14:paraId="1DC54C86" w14:textId="1DCB9019" w:rsidR="00D310E3" w:rsidRPr="00D310E3" w:rsidRDefault="006F681F" w:rsidP="00D310E3">
      <w:pPr>
        <w:pStyle w:val="NormalWeb"/>
        <w:spacing w:before="0" w:beforeAutospacing="0" w:after="0" w:afterAutospacing="0"/>
        <w:jc w:val="both"/>
        <w:rPr>
          <w:rFonts w:ascii="Arial" w:hAnsi="Arial" w:cs="Arial"/>
          <w:b/>
          <w:color w:val="auto"/>
          <w:sz w:val="20"/>
          <w:szCs w:val="20"/>
        </w:rPr>
      </w:pPr>
      <w:r>
        <w:rPr>
          <w:rFonts w:ascii="Arial" w:hAnsi="Arial" w:cs="Arial"/>
          <w:b/>
          <w:color w:val="auto"/>
          <w:sz w:val="20"/>
          <w:szCs w:val="20"/>
        </w:rPr>
        <w:t xml:space="preserve">2.12. </w:t>
      </w:r>
      <w:r w:rsidR="00D310E3" w:rsidRPr="00D310E3">
        <w:rPr>
          <w:rFonts w:ascii="Arial" w:hAnsi="Arial" w:cs="Arial"/>
          <w:b/>
          <w:color w:val="auto"/>
          <w:sz w:val="20"/>
          <w:szCs w:val="20"/>
        </w:rPr>
        <w:t xml:space="preserve">Analysis of Data </w:t>
      </w:r>
    </w:p>
    <w:p w14:paraId="35157EC2" w14:textId="422E9852" w:rsidR="00D310E3" w:rsidRPr="00D310E3" w:rsidRDefault="00D310E3" w:rsidP="00D310E3">
      <w:pPr>
        <w:pStyle w:val="NoSpacing"/>
        <w:ind w:firstLine="446"/>
        <w:jc w:val="both"/>
        <w:rPr>
          <w:rFonts w:ascii="Arial" w:hAnsi="Arial" w:cs="Arial"/>
          <w:sz w:val="20"/>
          <w:szCs w:val="20"/>
        </w:rPr>
      </w:pPr>
      <w:r w:rsidRPr="00D310E3">
        <w:rPr>
          <w:rFonts w:ascii="Arial" w:hAnsi="Arial" w:cs="Arial"/>
          <w:sz w:val="20"/>
          <w:szCs w:val="20"/>
        </w:rPr>
        <w:t>All data gathered w</w:t>
      </w:r>
      <w:r w:rsidRPr="00D310E3">
        <w:rPr>
          <w:rFonts w:ascii="Arial" w:hAnsi="Arial" w:cs="Arial"/>
          <w:sz w:val="20"/>
          <w:szCs w:val="20"/>
          <w:lang w:val="en-US"/>
        </w:rPr>
        <w:t>ere</w:t>
      </w:r>
      <w:r w:rsidRPr="00D310E3">
        <w:rPr>
          <w:rFonts w:ascii="Arial" w:hAnsi="Arial" w:cs="Arial"/>
          <w:sz w:val="20"/>
          <w:szCs w:val="20"/>
        </w:rPr>
        <w:t xml:space="preserve"> arranged, tabulated, presented and analyzed using the Analysis of Variance (ANOVA) </w:t>
      </w:r>
      <w:r w:rsidRPr="00D310E3">
        <w:rPr>
          <w:rFonts w:ascii="Arial" w:hAnsi="Arial" w:cs="Arial"/>
          <w:sz w:val="20"/>
          <w:szCs w:val="20"/>
          <w:lang w:val="en-US"/>
        </w:rPr>
        <w:t>employing the</w:t>
      </w:r>
      <w:r w:rsidRPr="00D310E3">
        <w:rPr>
          <w:rFonts w:ascii="Arial" w:hAnsi="Arial" w:cs="Arial"/>
          <w:sz w:val="20"/>
          <w:szCs w:val="20"/>
        </w:rPr>
        <w:t xml:space="preserve"> </w:t>
      </w:r>
      <w:r w:rsidRPr="00D310E3">
        <w:rPr>
          <w:rFonts w:ascii="Arial" w:hAnsi="Arial" w:cs="Arial"/>
          <w:sz w:val="20"/>
          <w:szCs w:val="20"/>
          <w:lang w:val="en-US"/>
        </w:rPr>
        <w:t>Randomized Complete Block Design (RCBD) using the</w:t>
      </w:r>
      <w:r w:rsidRPr="00D310E3">
        <w:rPr>
          <w:rFonts w:ascii="Arial" w:hAnsi="Arial" w:cs="Arial"/>
          <w:sz w:val="20"/>
          <w:szCs w:val="20"/>
        </w:rPr>
        <w:t xml:space="preserve"> Statistical Analysis for Agricultural Research (STAR) version 20.1. (2013) statistical software and means were separated by </w:t>
      </w:r>
      <w:r w:rsidR="00736782">
        <w:rPr>
          <w:rFonts w:ascii="Arial" w:hAnsi="Arial" w:cs="Arial"/>
          <w:sz w:val="20"/>
          <w:szCs w:val="20"/>
        </w:rPr>
        <w:t>Least Significance Difference (</w:t>
      </w:r>
      <w:r w:rsidRPr="00D310E3">
        <w:rPr>
          <w:rFonts w:ascii="Arial" w:hAnsi="Arial" w:cs="Arial"/>
          <w:sz w:val="20"/>
          <w:szCs w:val="20"/>
        </w:rPr>
        <w:t>LSD</w:t>
      </w:r>
      <w:r w:rsidR="00736782">
        <w:rPr>
          <w:rFonts w:ascii="Arial" w:hAnsi="Arial" w:cs="Arial"/>
          <w:sz w:val="20"/>
          <w:szCs w:val="20"/>
        </w:rPr>
        <w:t>)</w:t>
      </w:r>
      <w:r w:rsidRPr="00D310E3">
        <w:rPr>
          <w:rFonts w:ascii="Arial" w:hAnsi="Arial" w:cs="Arial"/>
          <w:sz w:val="20"/>
          <w:szCs w:val="20"/>
          <w:lang w:val="en-US"/>
        </w:rPr>
        <w:t xml:space="preserve">. </w:t>
      </w:r>
    </w:p>
    <w:p w14:paraId="14AC964C" w14:textId="77777777" w:rsidR="00D310E3" w:rsidRPr="00D310E3" w:rsidRDefault="00D310E3" w:rsidP="00D310E3">
      <w:pPr>
        <w:pStyle w:val="NoSpacing"/>
        <w:ind w:firstLine="446"/>
        <w:jc w:val="both"/>
        <w:rPr>
          <w:rFonts w:ascii="Arial" w:hAnsi="Arial" w:cs="Arial"/>
          <w:sz w:val="20"/>
          <w:szCs w:val="20"/>
        </w:rPr>
      </w:pPr>
    </w:p>
    <w:p w14:paraId="00B06DC5" w14:textId="77777777" w:rsidR="00790ADA" w:rsidRPr="00FB3A86" w:rsidRDefault="00790ADA" w:rsidP="00441B6F">
      <w:pPr>
        <w:pStyle w:val="Body"/>
        <w:spacing w:after="0"/>
        <w:rPr>
          <w:rFonts w:ascii="Arial" w:hAnsi="Arial" w:cs="Arial"/>
        </w:rPr>
      </w:pPr>
    </w:p>
    <w:p w14:paraId="0B6FDC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7D6EC9" w14:textId="77777777" w:rsidR="00790ADA" w:rsidRPr="00FB3A86" w:rsidRDefault="00790ADA" w:rsidP="00441B6F">
      <w:pPr>
        <w:pStyle w:val="Head1"/>
        <w:spacing w:after="0"/>
        <w:jc w:val="both"/>
        <w:rPr>
          <w:rFonts w:ascii="Arial" w:hAnsi="Arial" w:cs="Arial"/>
        </w:rPr>
      </w:pPr>
    </w:p>
    <w:p w14:paraId="437BE83D" w14:textId="77777777" w:rsidR="00D310E3" w:rsidRPr="00D310E3" w:rsidRDefault="00D310E3" w:rsidP="00D310E3">
      <w:pPr>
        <w:jc w:val="both"/>
        <w:rPr>
          <w:rFonts w:ascii="Arial" w:hAnsi="Arial" w:cs="Arial"/>
          <w:b/>
          <w:i/>
          <w:iCs/>
        </w:rPr>
      </w:pPr>
      <w:r w:rsidRPr="00D310E3">
        <w:rPr>
          <w:rFonts w:ascii="Arial" w:hAnsi="Arial" w:cs="Arial"/>
          <w:b/>
          <w:i/>
          <w:iCs/>
        </w:rPr>
        <w:t>Days to Emergence, Tasseling, Silking and Maturity of Sweetcorn as affected by rates of vermicompost</w:t>
      </w:r>
    </w:p>
    <w:p w14:paraId="04812322" w14:textId="77777777" w:rsidR="00D833E2" w:rsidRPr="00D310E3" w:rsidRDefault="00D310E3" w:rsidP="00D833E2">
      <w:pPr>
        <w:ind w:firstLine="720"/>
        <w:jc w:val="both"/>
        <w:rPr>
          <w:rFonts w:ascii="Arial" w:hAnsi="Arial" w:cs="Arial"/>
        </w:rPr>
      </w:pPr>
      <w:r w:rsidRPr="00D310E3">
        <w:rPr>
          <w:rFonts w:ascii="Arial" w:hAnsi="Arial" w:cs="Arial"/>
        </w:rPr>
        <w:t xml:space="preserve">Table 1 shows the mean days to emergence, tasseling, silking and maturity of sweetcorn as affected by rates of vermicompost. Sweetcorn applied with different rates of vermicompost were comparable to the control treatments with means ranging from 4.00 to 5.00 days to emergence. </w:t>
      </w:r>
      <w:r w:rsidR="00D833E2" w:rsidRPr="00D310E3">
        <w:rPr>
          <w:rFonts w:ascii="Arial" w:hAnsi="Arial" w:cs="Arial"/>
        </w:rPr>
        <w:t>This might be due to the favorable environmental condition during the conduct of the study such as enough moisture condition in the soil, proper land preparation, ample temperature, and relative humidity resulted to good seedling establishment.</w:t>
      </w:r>
    </w:p>
    <w:p w14:paraId="692D9136" w14:textId="21630B71" w:rsidR="00D833E2" w:rsidRPr="00D310E3" w:rsidRDefault="00D833E2" w:rsidP="00E50BB5">
      <w:pPr>
        <w:pStyle w:val="NoSpacing"/>
        <w:ind w:firstLine="720"/>
        <w:jc w:val="both"/>
        <w:rPr>
          <w:rFonts w:ascii="Arial" w:hAnsi="Arial" w:cs="Arial"/>
        </w:rPr>
      </w:pPr>
      <w:r w:rsidRPr="00736782">
        <w:rPr>
          <w:rFonts w:ascii="Arial" w:hAnsi="Arial" w:cs="Arial"/>
          <w:sz w:val="20"/>
          <w:szCs w:val="20"/>
        </w:rPr>
        <w:t>As to days to tasseling</w:t>
      </w:r>
      <w:bookmarkStart w:id="0" w:name="_Hlk213527900"/>
      <w:r w:rsidRPr="00736782">
        <w:rPr>
          <w:rFonts w:ascii="Arial" w:hAnsi="Arial" w:cs="Arial"/>
          <w:sz w:val="20"/>
          <w:szCs w:val="20"/>
        </w:rPr>
        <w:t xml:space="preserve">, sweetcorn applied with 75% were tasseled the earliest with a mean of 35.93 days </w:t>
      </w:r>
      <w:bookmarkEnd w:id="0"/>
      <w:r w:rsidRPr="00736782">
        <w:rPr>
          <w:rFonts w:ascii="Arial" w:hAnsi="Arial" w:cs="Arial"/>
          <w:sz w:val="20"/>
          <w:szCs w:val="20"/>
        </w:rPr>
        <w:t xml:space="preserve">but not differ to sweetcorn applied with 100% BSR with a </w:t>
      </w:r>
      <w:r w:rsidR="00E50BB5" w:rsidRPr="00736782">
        <w:rPr>
          <w:rFonts w:ascii="Arial" w:hAnsi="Arial" w:cs="Arial"/>
          <w:sz w:val="20"/>
          <w:szCs w:val="20"/>
        </w:rPr>
        <w:t>mean day</w:t>
      </w:r>
      <w:r w:rsidRPr="00736782">
        <w:rPr>
          <w:rFonts w:ascii="Arial" w:hAnsi="Arial" w:cs="Arial"/>
          <w:sz w:val="20"/>
          <w:szCs w:val="20"/>
        </w:rPr>
        <w:t xml:space="preserve"> to tassel at 35.10 days followed by sweetcorn applied with 25-50% vermicompost, while </w:t>
      </w:r>
      <w:r w:rsidR="00B26ADC" w:rsidRPr="00736782">
        <w:rPr>
          <w:rFonts w:ascii="Arial" w:hAnsi="Arial" w:cs="Arial"/>
          <w:sz w:val="20"/>
          <w:szCs w:val="20"/>
        </w:rPr>
        <w:t xml:space="preserve">sweetcorn with </w:t>
      </w:r>
      <w:r w:rsidRPr="00736782">
        <w:rPr>
          <w:rFonts w:ascii="Arial" w:hAnsi="Arial" w:cs="Arial"/>
          <w:sz w:val="20"/>
          <w:szCs w:val="20"/>
        </w:rPr>
        <w:t xml:space="preserve">no fertilizers were found the latest to tassel (38.87 days). </w:t>
      </w:r>
      <w:r w:rsidR="00E50BB5">
        <w:rPr>
          <w:rFonts w:ascii="Arial" w:hAnsi="Arial" w:cs="Arial"/>
          <w:sz w:val="20"/>
          <w:szCs w:val="20"/>
        </w:rPr>
        <w:t xml:space="preserve">This implies that application of vermicompost enhance the flowering of sweetcorn. </w:t>
      </w:r>
      <w:proofErr w:type="spellStart"/>
      <w:r w:rsidR="00736782" w:rsidRPr="00D310E3">
        <w:rPr>
          <w:rFonts w:ascii="Arial" w:eastAsia="Times New Roman" w:hAnsi="Arial" w:cs="Arial"/>
          <w:sz w:val="20"/>
          <w:szCs w:val="20"/>
          <w:lang w:eastAsia="en-PH"/>
        </w:rPr>
        <w:t>Przemieniecki</w:t>
      </w:r>
      <w:proofErr w:type="spellEnd"/>
      <w:r w:rsidR="00736782" w:rsidRPr="00D310E3">
        <w:rPr>
          <w:rFonts w:ascii="Arial" w:hAnsi="Arial" w:cs="Arial"/>
          <w:color w:val="0A0A0A"/>
          <w:sz w:val="20"/>
          <w:szCs w:val="20"/>
          <w:shd w:val="clear" w:color="auto" w:fill="FFFFFF"/>
        </w:rPr>
        <w:t xml:space="preserve"> et al., (2021) confirms that the addition of vermicompost altered the activity of soil enzymes. </w:t>
      </w:r>
      <w:proofErr w:type="spellStart"/>
      <w:r w:rsidR="00736782" w:rsidRPr="00D310E3">
        <w:rPr>
          <w:rFonts w:ascii="Arial" w:hAnsi="Arial" w:cs="Arial"/>
          <w:color w:val="000000"/>
          <w:sz w:val="20"/>
          <w:szCs w:val="20"/>
          <w:shd w:val="clear" w:color="auto" w:fill="FFFFFF"/>
        </w:rPr>
        <w:t>Iraji</w:t>
      </w:r>
      <w:proofErr w:type="spellEnd"/>
      <w:r w:rsidR="00736782" w:rsidRPr="00D310E3">
        <w:rPr>
          <w:rFonts w:ascii="Arial" w:hAnsi="Arial" w:cs="Arial"/>
          <w:color w:val="000000"/>
          <w:sz w:val="20"/>
          <w:szCs w:val="20"/>
          <w:shd w:val="clear" w:color="auto" w:fill="FFFFFF"/>
        </w:rPr>
        <w:t xml:space="preserve"> et al. (2025) states that by increasing microbial variety and activity, compost helps with nutrient cycling and inhibits soil-borne diseases. </w:t>
      </w:r>
    </w:p>
    <w:p w14:paraId="1428B7DC" w14:textId="171B8C28" w:rsidR="00D833E2" w:rsidRPr="00D310E3" w:rsidRDefault="00D833E2" w:rsidP="00D833E2">
      <w:pPr>
        <w:ind w:firstLine="720"/>
        <w:jc w:val="both"/>
        <w:rPr>
          <w:rFonts w:ascii="Arial" w:hAnsi="Arial" w:cs="Arial"/>
        </w:rPr>
      </w:pPr>
      <w:r w:rsidRPr="00D310E3">
        <w:rPr>
          <w:rFonts w:ascii="Arial" w:hAnsi="Arial" w:cs="Arial"/>
        </w:rPr>
        <w:t>On the days to silking of sweetcorn applied with vermicompost, result shows that sweetcorn without fertilizer w</w:t>
      </w:r>
      <w:r w:rsidR="00572E11">
        <w:rPr>
          <w:rFonts w:ascii="Arial" w:hAnsi="Arial" w:cs="Arial"/>
        </w:rPr>
        <w:t>as</w:t>
      </w:r>
      <w:r w:rsidRPr="00D310E3">
        <w:rPr>
          <w:rFonts w:ascii="Arial" w:hAnsi="Arial" w:cs="Arial"/>
        </w:rPr>
        <w:t xml:space="preserve"> the latest to produce silk (47.60 days) than those applied with vermicompost at 25-75% with means ranging from 45.20 to 46.50 days. This implies that vermicompost application influenced the number of days to silking. This might be due to the presence of hormone in </w:t>
      </w:r>
      <w:r w:rsidR="004012D7">
        <w:rPr>
          <w:rFonts w:ascii="Arial" w:hAnsi="Arial" w:cs="Arial"/>
        </w:rPr>
        <w:t>v</w:t>
      </w:r>
      <w:r w:rsidRPr="00D310E3">
        <w:rPr>
          <w:rFonts w:ascii="Arial" w:hAnsi="Arial" w:cs="Arial"/>
        </w:rPr>
        <w:t xml:space="preserve">ermicompost which affects the earlier to silking as compared to the </w:t>
      </w:r>
      <w:r w:rsidR="00FC4AFE">
        <w:rPr>
          <w:rFonts w:ascii="Arial" w:hAnsi="Arial" w:cs="Arial"/>
        </w:rPr>
        <w:t>sweetcorn</w:t>
      </w:r>
      <w:r w:rsidRPr="00D310E3">
        <w:rPr>
          <w:rFonts w:ascii="Arial" w:hAnsi="Arial" w:cs="Arial"/>
        </w:rPr>
        <w:t xml:space="preserve"> without fertilizer application.</w:t>
      </w:r>
    </w:p>
    <w:p w14:paraId="303E90AC" w14:textId="77777777" w:rsidR="00D833E2" w:rsidRPr="00D310E3" w:rsidRDefault="00D833E2" w:rsidP="00D833E2">
      <w:pPr>
        <w:ind w:firstLine="720"/>
        <w:jc w:val="both"/>
        <w:rPr>
          <w:rFonts w:ascii="Arial" w:hAnsi="Arial" w:cs="Arial"/>
        </w:rPr>
      </w:pPr>
      <w:r w:rsidRPr="00D310E3">
        <w:rPr>
          <w:rFonts w:ascii="Arial" w:hAnsi="Arial" w:cs="Arial"/>
        </w:rPr>
        <w:t xml:space="preserve">In terms on the number of days to maturity, result showed that sweetcorn applied with 75% vermicompost matured comparably to sweetcorn applied with 100% BSR. This implies that vermicompost application at 75% have comparable effect on the maturity of sweetcorn which matured earlier than those without fertilizer applied. Analysis of variance disclosed highly significant result. The result conforms with </w:t>
      </w:r>
      <w:proofErr w:type="spellStart"/>
      <w:r w:rsidRPr="00D310E3">
        <w:rPr>
          <w:rFonts w:ascii="Arial" w:hAnsi="Arial" w:cs="Arial"/>
        </w:rPr>
        <w:t>Hyder</w:t>
      </w:r>
      <w:proofErr w:type="spellEnd"/>
      <w:r w:rsidRPr="00D310E3">
        <w:rPr>
          <w:rFonts w:ascii="Arial" w:hAnsi="Arial" w:cs="Arial"/>
        </w:rPr>
        <w:t xml:space="preserve"> </w:t>
      </w:r>
      <w:r w:rsidRPr="00D310E3">
        <w:rPr>
          <w:rFonts w:ascii="Arial" w:hAnsi="Arial" w:cs="Arial"/>
          <w:iCs/>
        </w:rPr>
        <w:t xml:space="preserve">et al. </w:t>
      </w:r>
      <w:r w:rsidRPr="00D310E3">
        <w:rPr>
          <w:rFonts w:ascii="Arial" w:hAnsi="Arial" w:cs="Arial"/>
        </w:rPr>
        <w:t xml:space="preserve">(2015) that varying </w:t>
      </w:r>
      <w:r w:rsidRPr="00D310E3">
        <w:rPr>
          <w:rFonts w:ascii="Arial" w:hAnsi="Arial" w:cs="Arial"/>
        </w:rPr>
        <w:lastRenderedPageBreak/>
        <w:t>vermicompost rates (0.5 t-ha</w:t>
      </w:r>
      <w:r w:rsidRPr="00D310E3">
        <w:rPr>
          <w:rFonts w:ascii="Arial" w:hAnsi="Arial" w:cs="Arial"/>
          <w:vertAlign w:val="superscript"/>
        </w:rPr>
        <w:t>-1</w:t>
      </w:r>
      <w:r w:rsidRPr="00D310E3">
        <w:rPr>
          <w:rFonts w:ascii="Arial" w:hAnsi="Arial" w:cs="Arial"/>
        </w:rPr>
        <w:t>, 1 t ha</w:t>
      </w:r>
      <w:r w:rsidRPr="00D310E3">
        <w:rPr>
          <w:rFonts w:ascii="Arial" w:hAnsi="Arial" w:cs="Arial"/>
          <w:vertAlign w:val="superscript"/>
        </w:rPr>
        <w:t>-1</w:t>
      </w:r>
      <w:r w:rsidRPr="00D310E3">
        <w:rPr>
          <w:rFonts w:ascii="Arial" w:hAnsi="Arial" w:cs="Arial"/>
        </w:rPr>
        <w:t xml:space="preserve"> and 2 t ha</w:t>
      </w:r>
      <w:r w:rsidRPr="00D310E3">
        <w:rPr>
          <w:rFonts w:ascii="Arial" w:hAnsi="Arial" w:cs="Arial"/>
          <w:vertAlign w:val="superscript"/>
        </w:rPr>
        <w:t>-1</w:t>
      </w:r>
      <w:r w:rsidRPr="00D310E3">
        <w:rPr>
          <w:rFonts w:ascii="Arial" w:hAnsi="Arial" w:cs="Arial"/>
        </w:rPr>
        <w:t xml:space="preserve">) had a varied and significant (P&lt;0.05) impact on the yield parameters (number of fruits per treatment and total yield) and vegetative growth parameters (shoot length, root length, dry shoot weight, and dry root weight) recorded at physiological maturity. </w:t>
      </w:r>
    </w:p>
    <w:p w14:paraId="65E81313" w14:textId="6B40F09F" w:rsidR="00D310E3" w:rsidRPr="00D310E3" w:rsidRDefault="00D310E3" w:rsidP="00781B5C">
      <w:pPr>
        <w:ind w:firstLine="720"/>
        <w:jc w:val="both"/>
        <w:rPr>
          <w:rFonts w:ascii="Arial" w:hAnsi="Arial" w:cs="Arial"/>
        </w:rPr>
      </w:pPr>
    </w:p>
    <w:p w14:paraId="4F6F04B5" w14:textId="77777777" w:rsidR="00781B5C" w:rsidRDefault="00781B5C" w:rsidP="00D310E3">
      <w:pPr>
        <w:ind w:left="1080" w:hanging="1080"/>
        <w:jc w:val="both"/>
        <w:rPr>
          <w:rFonts w:ascii="Arial" w:hAnsi="Arial" w:cs="Arial"/>
        </w:rPr>
      </w:pPr>
    </w:p>
    <w:p w14:paraId="13309C97" w14:textId="2F4D9C39" w:rsidR="00D310E3" w:rsidRDefault="00D310E3" w:rsidP="000F30EB">
      <w:pPr>
        <w:spacing w:line="480" w:lineRule="auto"/>
        <w:ind w:left="1080" w:hanging="1080"/>
        <w:jc w:val="both"/>
        <w:rPr>
          <w:rFonts w:ascii="Arial" w:hAnsi="Arial" w:cs="Arial"/>
          <w:b/>
        </w:rPr>
      </w:pPr>
      <w:r w:rsidRPr="00D310E3">
        <w:rPr>
          <w:rFonts w:ascii="Arial" w:hAnsi="Arial" w:cs="Arial"/>
        </w:rPr>
        <w:t>Table 1. Mean Days to Emergence, Tasseling, Silking and Maturity of Sweetcorn as affected by rates of vermicompost</w:t>
      </w:r>
      <w:r w:rsidRPr="00D310E3">
        <w:rPr>
          <w:rFonts w:ascii="Arial" w:hAnsi="Arial" w:cs="Arial"/>
          <w:b/>
        </w:rPr>
        <w:t xml:space="preserve">. </w:t>
      </w:r>
    </w:p>
    <w:p w14:paraId="025D92E8" w14:textId="77777777" w:rsidR="00EE37C7" w:rsidRPr="00D310E3" w:rsidRDefault="00EE37C7" w:rsidP="00D310E3">
      <w:pPr>
        <w:ind w:left="1080" w:hanging="1080"/>
        <w:jc w:val="both"/>
        <w:rPr>
          <w:rFonts w:ascii="Arial" w:hAnsi="Arial" w:cs="Arial"/>
          <w:b/>
        </w:rPr>
      </w:pPr>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1425"/>
        <w:gridCol w:w="1346"/>
        <w:gridCol w:w="1346"/>
        <w:gridCol w:w="1201"/>
      </w:tblGrid>
      <w:tr w:rsidR="00D310E3" w:rsidRPr="00D310E3" w14:paraId="1546F1AC" w14:textId="77777777" w:rsidTr="00490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Borders>
              <w:top w:val="single" w:sz="4" w:space="0" w:color="auto"/>
              <w:bottom w:val="single" w:sz="4" w:space="0" w:color="auto"/>
            </w:tcBorders>
          </w:tcPr>
          <w:p w14:paraId="4AF41AC8"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Rates of vermicompost</w:t>
            </w:r>
          </w:p>
        </w:tc>
        <w:tc>
          <w:tcPr>
            <w:tcW w:w="846" w:type="pct"/>
            <w:tcBorders>
              <w:top w:val="single" w:sz="4" w:space="0" w:color="auto"/>
              <w:bottom w:val="single" w:sz="4" w:space="0" w:color="auto"/>
            </w:tcBorders>
          </w:tcPr>
          <w:p w14:paraId="11B440E7"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Days to Emergence</w:t>
            </w:r>
          </w:p>
        </w:tc>
        <w:tc>
          <w:tcPr>
            <w:tcW w:w="799" w:type="pct"/>
            <w:tcBorders>
              <w:top w:val="single" w:sz="4" w:space="0" w:color="auto"/>
              <w:bottom w:val="single" w:sz="4" w:space="0" w:color="auto"/>
            </w:tcBorders>
          </w:tcPr>
          <w:p w14:paraId="4B2A9404"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Days to Tassel </w:t>
            </w:r>
          </w:p>
        </w:tc>
        <w:tc>
          <w:tcPr>
            <w:tcW w:w="799" w:type="pct"/>
            <w:tcBorders>
              <w:top w:val="single" w:sz="4" w:space="0" w:color="auto"/>
              <w:bottom w:val="single" w:sz="4" w:space="0" w:color="auto"/>
            </w:tcBorders>
          </w:tcPr>
          <w:p w14:paraId="3B7D3CD6"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Days to Silking </w:t>
            </w:r>
          </w:p>
        </w:tc>
        <w:tc>
          <w:tcPr>
            <w:tcW w:w="713" w:type="pct"/>
            <w:tcBorders>
              <w:top w:val="single" w:sz="4" w:space="0" w:color="auto"/>
              <w:bottom w:val="single" w:sz="4" w:space="0" w:color="auto"/>
            </w:tcBorders>
          </w:tcPr>
          <w:p w14:paraId="4E93C059"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Days to Maturity</w:t>
            </w:r>
          </w:p>
        </w:tc>
      </w:tr>
      <w:tr w:rsidR="00D310E3" w:rsidRPr="00D310E3" w14:paraId="57621F80" w14:textId="77777777" w:rsidTr="00490CB5">
        <w:tc>
          <w:tcPr>
            <w:cnfStyle w:val="001000000000" w:firstRow="0" w:lastRow="0" w:firstColumn="1" w:lastColumn="0" w:oddVBand="0" w:evenVBand="0" w:oddHBand="0" w:evenHBand="0" w:firstRowFirstColumn="0" w:firstRowLastColumn="0" w:lastRowFirstColumn="0" w:lastRowLastColumn="0"/>
            <w:tcW w:w="1843" w:type="pct"/>
            <w:tcBorders>
              <w:top w:val="single" w:sz="4" w:space="0" w:color="auto"/>
            </w:tcBorders>
            <w:vAlign w:val="center"/>
          </w:tcPr>
          <w:p w14:paraId="5DB21711"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To-No fertilizers</w:t>
            </w:r>
          </w:p>
        </w:tc>
        <w:tc>
          <w:tcPr>
            <w:tcW w:w="846" w:type="pct"/>
            <w:tcBorders>
              <w:top w:val="single" w:sz="4" w:space="0" w:color="auto"/>
            </w:tcBorders>
          </w:tcPr>
          <w:p w14:paraId="142BE13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4.00</w:t>
            </w:r>
          </w:p>
        </w:tc>
        <w:tc>
          <w:tcPr>
            <w:tcW w:w="799" w:type="pct"/>
            <w:tcBorders>
              <w:top w:val="single" w:sz="4" w:space="0" w:color="auto"/>
            </w:tcBorders>
          </w:tcPr>
          <w:p w14:paraId="726C908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38.87 a</w:t>
            </w:r>
          </w:p>
        </w:tc>
        <w:tc>
          <w:tcPr>
            <w:tcW w:w="799" w:type="pct"/>
            <w:tcBorders>
              <w:top w:val="single" w:sz="4" w:space="0" w:color="auto"/>
            </w:tcBorders>
          </w:tcPr>
          <w:p w14:paraId="49F0EA0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47.60 a</w:t>
            </w:r>
          </w:p>
        </w:tc>
        <w:tc>
          <w:tcPr>
            <w:tcW w:w="713" w:type="pct"/>
            <w:tcBorders>
              <w:top w:val="single" w:sz="4" w:space="0" w:color="auto"/>
            </w:tcBorders>
          </w:tcPr>
          <w:p w14:paraId="3A4DD7F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64.00 a</w:t>
            </w:r>
          </w:p>
        </w:tc>
      </w:tr>
      <w:tr w:rsidR="00D310E3" w:rsidRPr="00D310E3" w14:paraId="447B6F0B"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6A5F615E"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T1-75% BSR + 25% Vermicompost</w:t>
            </w:r>
          </w:p>
        </w:tc>
        <w:tc>
          <w:tcPr>
            <w:tcW w:w="846" w:type="pct"/>
          </w:tcPr>
          <w:p w14:paraId="68273441"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5.00</w:t>
            </w:r>
          </w:p>
        </w:tc>
        <w:tc>
          <w:tcPr>
            <w:tcW w:w="799" w:type="pct"/>
          </w:tcPr>
          <w:p w14:paraId="430C8B0A"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37.67 b</w:t>
            </w:r>
          </w:p>
        </w:tc>
        <w:tc>
          <w:tcPr>
            <w:tcW w:w="799" w:type="pct"/>
          </w:tcPr>
          <w:p w14:paraId="533EC7E9"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46.50 ab</w:t>
            </w:r>
          </w:p>
        </w:tc>
        <w:tc>
          <w:tcPr>
            <w:tcW w:w="713" w:type="pct"/>
          </w:tcPr>
          <w:p w14:paraId="2A882836"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64.00 a</w:t>
            </w:r>
          </w:p>
        </w:tc>
      </w:tr>
      <w:tr w:rsidR="00D310E3" w:rsidRPr="00D310E3" w14:paraId="30159F47"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4E5FC127"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T2-50% BSR + 50 Vermicompost</w:t>
            </w:r>
          </w:p>
        </w:tc>
        <w:tc>
          <w:tcPr>
            <w:tcW w:w="846" w:type="pct"/>
          </w:tcPr>
          <w:p w14:paraId="4A81CBEF"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4.33</w:t>
            </w:r>
          </w:p>
        </w:tc>
        <w:tc>
          <w:tcPr>
            <w:tcW w:w="799" w:type="pct"/>
          </w:tcPr>
          <w:p w14:paraId="707976B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37.40 b</w:t>
            </w:r>
          </w:p>
        </w:tc>
        <w:tc>
          <w:tcPr>
            <w:tcW w:w="799" w:type="pct"/>
          </w:tcPr>
          <w:p w14:paraId="7ECB99EC"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46.47 ab</w:t>
            </w:r>
          </w:p>
        </w:tc>
        <w:tc>
          <w:tcPr>
            <w:tcW w:w="713" w:type="pct"/>
          </w:tcPr>
          <w:p w14:paraId="63DCFE5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63.67 ab</w:t>
            </w:r>
          </w:p>
        </w:tc>
      </w:tr>
      <w:tr w:rsidR="00D310E3" w:rsidRPr="00D310E3" w14:paraId="2E6B9790"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488C3A90"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T3-25% BSR + 75% Vermicompost</w:t>
            </w:r>
          </w:p>
        </w:tc>
        <w:tc>
          <w:tcPr>
            <w:tcW w:w="846" w:type="pct"/>
          </w:tcPr>
          <w:p w14:paraId="46AF830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4.33</w:t>
            </w:r>
          </w:p>
        </w:tc>
        <w:tc>
          <w:tcPr>
            <w:tcW w:w="799" w:type="pct"/>
          </w:tcPr>
          <w:p w14:paraId="564164E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35.93 c</w:t>
            </w:r>
          </w:p>
        </w:tc>
        <w:tc>
          <w:tcPr>
            <w:tcW w:w="799" w:type="pct"/>
          </w:tcPr>
          <w:p w14:paraId="25C9AE58"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45.60 b</w:t>
            </w:r>
          </w:p>
        </w:tc>
        <w:tc>
          <w:tcPr>
            <w:tcW w:w="713" w:type="pct"/>
          </w:tcPr>
          <w:p w14:paraId="45321C11"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63.33 </w:t>
            </w:r>
            <w:proofErr w:type="spellStart"/>
            <w:r w:rsidRPr="00D310E3">
              <w:rPr>
                <w:rFonts w:ascii="Arial" w:hAnsi="Arial" w:cs="Arial"/>
                <w:sz w:val="20"/>
                <w:szCs w:val="20"/>
              </w:rPr>
              <w:t>bc</w:t>
            </w:r>
            <w:proofErr w:type="spellEnd"/>
          </w:p>
        </w:tc>
      </w:tr>
      <w:tr w:rsidR="00D310E3" w:rsidRPr="00D310E3" w14:paraId="3E576645"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70A22B8D"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T4-100% BSR</w:t>
            </w:r>
          </w:p>
        </w:tc>
        <w:tc>
          <w:tcPr>
            <w:tcW w:w="846" w:type="pct"/>
          </w:tcPr>
          <w:p w14:paraId="186DC1E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4.00</w:t>
            </w:r>
          </w:p>
        </w:tc>
        <w:tc>
          <w:tcPr>
            <w:tcW w:w="799" w:type="pct"/>
          </w:tcPr>
          <w:p w14:paraId="45B564C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35.10 c</w:t>
            </w:r>
          </w:p>
        </w:tc>
        <w:tc>
          <w:tcPr>
            <w:tcW w:w="799" w:type="pct"/>
          </w:tcPr>
          <w:p w14:paraId="5AE7412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45.20 b</w:t>
            </w:r>
          </w:p>
        </w:tc>
        <w:tc>
          <w:tcPr>
            <w:tcW w:w="713" w:type="pct"/>
          </w:tcPr>
          <w:p w14:paraId="74BAD3AC"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63.00 c</w:t>
            </w:r>
          </w:p>
        </w:tc>
      </w:tr>
      <w:tr w:rsidR="00D310E3" w:rsidRPr="00D310E3" w14:paraId="5D2BD908" w14:textId="77777777" w:rsidTr="00490CB5">
        <w:tc>
          <w:tcPr>
            <w:cnfStyle w:val="001000000000" w:firstRow="0" w:lastRow="0" w:firstColumn="1" w:lastColumn="0" w:oddVBand="0" w:evenVBand="0" w:oddHBand="0" w:evenHBand="0" w:firstRowFirstColumn="0" w:firstRowLastColumn="0" w:lastRowFirstColumn="0" w:lastRowLastColumn="0"/>
            <w:tcW w:w="1843" w:type="pct"/>
          </w:tcPr>
          <w:p w14:paraId="39FB376A"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 xml:space="preserve">F-Test </w:t>
            </w:r>
          </w:p>
        </w:tc>
        <w:tc>
          <w:tcPr>
            <w:tcW w:w="846" w:type="pct"/>
          </w:tcPr>
          <w:p w14:paraId="7589A8E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ns</w:t>
            </w:r>
          </w:p>
        </w:tc>
        <w:tc>
          <w:tcPr>
            <w:tcW w:w="799" w:type="pct"/>
          </w:tcPr>
          <w:p w14:paraId="3D20DBF7"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c>
          <w:tcPr>
            <w:tcW w:w="799" w:type="pct"/>
          </w:tcPr>
          <w:p w14:paraId="30A361EE"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c>
          <w:tcPr>
            <w:tcW w:w="713" w:type="pct"/>
          </w:tcPr>
          <w:p w14:paraId="06F0C114"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r>
      <w:tr w:rsidR="00D310E3" w:rsidRPr="00D310E3" w14:paraId="433A7F0C" w14:textId="77777777" w:rsidTr="00490CB5">
        <w:tc>
          <w:tcPr>
            <w:cnfStyle w:val="001000000000" w:firstRow="0" w:lastRow="0" w:firstColumn="1" w:lastColumn="0" w:oddVBand="0" w:evenVBand="0" w:oddHBand="0" w:evenHBand="0" w:firstRowFirstColumn="0" w:firstRowLastColumn="0" w:lastRowFirstColumn="0" w:lastRowLastColumn="0"/>
            <w:tcW w:w="1843" w:type="pct"/>
            <w:tcBorders>
              <w:bottom w:val="single" w:sz="4" w:space="0" w:color="auto"/>
            </w:tcBorders>
          </w:tcPr>
          <w:p w14:paraId="7631EDA8"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CV (%)</w:t>
            </w:r>
          </w:p>
        </w:tc>
        <w:tc>
          <w:tcPr>
            <w:tcW w:w="846" w:type="pct"/>
            <w:tcBorders>
              <w:bottom w:val="single" w:sz="4" w:space="0" w:color="auto"/>
            </w:tcBorders>
          </w:tcPr>
          <w:p w14:paraId="7477397E"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8.94</w:t>
            </w:r>
          </w:p>
        </w:tc>
        <w:tc>
          <w:tcPr>
            <w:tcW w:w="799" w:type="pct"/>
            <w:tcBorders>
              <w:bottom w:val="single" w:sz="4" w:space="0" w:color="auto"/>
            </w:tcBorders>
          </w:tcPr>
          <w:p w14:paraId="1CE59388"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  1.35</w:t>
            </w:r>
          </w:p>
        </w:tc>
        <w:tc>
          <w:tcPr>
            <w:tcW w:w="799" w:type="pct"/>
            <w:tcBorders>
              <w:bottom w:val="single" w:sz="4" w:space="0" w:color="auto"/>
            </w:tcBorders>
          </w:tcPr>
          <w:p w14:paraId="2E598C84"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1.60</w:t>
            </w:r>
          </w:p>
        </w:tc>
        <w:tc>
          <w:tcPr>
            <w:tcW w:w="713" w:type="pct"/>
            <w:tcBorders>
              <w:bottom w:val="single" w:sz="4" w:space="0" w:color="auto"/>
            </w:tcBorders>
          </w:tcPr>
          <w:p w14:paraId="3C70821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0.53</w:t>
            </w:r>
          </w:p>
        </w:tc>
      </w:tr>
    </w:tbl>
    <w:p w14:paraId="3628C407" w14:textId="77777777" w:rsidR="00D310E3" w:rsidRPr="00D310E3" w:rsidRDefault="00D310E3" w:rsidP="00D310E3">
      <w:pPr>
        <w:jc w:val="both"/>
        <w:rPr>
          <w:rFonts w:ascii="Arial" w:hAnsi="Arial" w:cs="Arial"/>
        </w:rPr>
      </w:pPr>
      <w:r w:rsidRPr="00D310E3">
        <w:rPr>
          <w:rFonts w:ascii="Arial" w:hAnsi="Arial" w:cs="Arial"/>
        </w:rPr>
        <w:t>**All means followed by the same letter are not significantly different at 0.01 level (LSD).</w:t>
      </w:r>
    </w:p>
    <w:p w14:paraId="54F5241F" w14:textId="77777777" w:rsidR="00D310E3" w:rsidRPr="00D310E3" w:rsidRDefault="00D310E3" w:rsidP="00D310E3">
      <w:pPr>
        <w:jc w:val="both"/>
        <w:rPr>
          <w:rFonts w:ascii="Arial" w:hAnsi="Arial" w:cs="Arial"/>
        </w:rPr>
      </w:pPr>
    </w:p>
    <w:p w14:paraId="24F9A4AD" w14:textId="77777777" w:rsidR="00D310E3" w:rsidRPr="00D310E3" w:rsidRDefault="00D310E3" w:rsidP="00D310E3">
      <w:pPr>
        <w:jc w:val="both"/>
        <w:rPr>
          <w:rFonts w:ascii="Arial" w:hAnsi="Arial" w:cs="Arial"/>
          <w:b/>
        </w:rPr>
      </w:pPr>
    </w:p>
    <w:p w14:paraId="182F53A5" w14:textId="77777777" w:rsidR="00D310E3" w:rsidRPr="00D310E3" w:rsidRDefault="00D310E3" w:rsidP="00D310E3">
      <w:pPr>
        <w:jc w:val="both"/>
        <w:rPr>
          <w:rFonts w:ascii="Arial" w:hAnsi="Arial" w:cs="Arial"/>
          <w:b/>
          <w:i/>
          <w:iCs/>
        </w:rPr>
      </w:pPr>
      <w:r w:rsidRPr="00D310E3">
        <w:rPr>
          <w:rFonts w:ascii="Arial" w:hAnsi="Arial" w:cs="Arial"/>
          <w:b/>
          <w:i/>
          <w:iCs/>
        </w:rPr>
        <w:t>Plant height and Number of nodes of Sweetcorn as affected by rates of Vermicompost</w:t>
      </w:r>
    </w:p>
    <w:p w14:paraId="6AA8AFC4" w14:textId="77777777" w:rsidR="00D310E3" w:rsidRPr="00D310E3" w:rsidRDefault="00D310E3" w:rsidP="00D310E3">
      <w:pPr>
        <w:jc w:val="both"/>
        <w:rPr>
          <w:rFonts w:ascii="Arial" w:hAnsi="Arial" w:cs="Arial"/>
        </w:rPr>
      </w:pPr>
    </w:p>
    <w:p w14:paraId="646BCF56" w14:textId="77777777" w:rsidR="00D310E3" w:rsidRPr="00D310E3" w:rsidRDefault="00D310E3" w:rsidP="00D310E3">
      <w:pPr>
        <w:jc w:val="both"/>
        <w:rPr>
          <w:rFonts w:ascii="Arial" w:hAnsi="Arial" w:cs="Arial"/>
        </w:rPr>
      </w:pPr>
      <w:r w:rsidRPr="00D310E3">
        <w:rPr>
          <w:rFonts w:ascii="Arial" w:hAnsi="Arial" w:cs="Arial"/>
        </w:rPr>
        <w:t>Table 2 presents the mean plant height and number of nodes of sweetcorn as affected by rates of vermicompost.</w:t>
      </w:r>
    </w:p>
    <w:p w14:paraId="16FE0DFB" w14:textId="77777777" w:rsidR="00D310E3" w:rsidRPr="00D310E3" w:rsidRDefault="00D310E3" w:rsidP="00D310E3">
      <w:pPr>
        <w:jc w:val="both"/>
        <w:rPr>
          <w:rFonts w:ascii="Arial" w:hAnsi="Arial" w:cs="Arial"/>
        </w:rPr>
      </w:pPr>
    </w:p>
    <w:p w14:paraId="1A29F090" w14:textId="20DF31E2" w:rsidR="00D833E2" w:rsidRDefault="00D310E3" w:rsidP="00D833E2">
      <w:pPr>
        <w:ind w:firstLine="720"/>
        <w:jc w:val="both"/>
        <w:rPr>
          <w:rFonts w:ascii="Arial" w:hAnsi="Arial" w:cs="Arial"/>
        </w:rPr>
      </w:pPr>
      <w:r w:rsidRPr="00D310E3">
        <w:rPr>
          <w:rFonts w:ascii="Arial" w:hAnsi="Arial" w:cs="Arial"/>
        </w:rPr>
        <w:t xml:space="preserve">Results revealed no variations were observed with means ranging from 125.83 cm to 129.17 cm on plant height and number of nodes with means ranging from 4.00 to 5.00 nodes. Analysis of variance revealed insignificant result. </w:t>
      </w:r>
      <w:r w:rsidR="00D833E2" w:rsidRPr="00D310E3">
        <w:rPr>
          <w:rFonts w:ascii="Arial" w:hAnsi="Arial" w:cs="Arial"/>
        </w:rPr>
        <w:t xml:space="preserve">This might be due to the inherent genetic make - up of sweetcorn and possibly due to the presence of native microorganisms in the soil, that helps improve the soil quality that makes the result comparable with the control treatments. </w:t>
      </w:r>
    </w:p>
    <w:p w14:paraId="2D895E94" w14:textId="77777777" w:rsidR="00572E11" w:rsidRPr="00D310E3" w:rsidRDefault="00572E11" w:rsidP="00D833E2">
      <w:pPr>
        <w:ind w:firstLine="720"/>
        <w:jc w:val="both"/>
        <w:rPr>
          <w:rFonts w:ascii="Arial" w:hAnsi="Arial" w:cs="Arial"/>
        </w:rPr>
      </w:pPr>
    </w:p>
    <w:p w14:paraId="2B6B13B4" w14:textId="55FE8C2B" w:rsidR="00D310E3" w:rsidRPr="00D310E3" w:rsidRDefault="00D310E3" w:rsidP="00D310E3">
      <w:pPr>
        <w:ind w:firstLine="720"/>
        <w:jc w:val="both"/>
        <w:rPr>
          <w:rFonts w:ascii="Arial" w:hAnsi="Arial" w:cs="Arial"/>
        </w:rPr>
      </w:pPr>
    </w:p>
    <w:p w14:paraId="2DF354EA" w14:textId="77777777" w:rsidR="00D310E3" w:rsidRPr="00D310E3" w:rsidRDefault="00D310E3" w:rsidP="000F30EB">
      <w:pPr>
        <w:spacing w:line="480" w:lineRule="auto"/>
        <w:ind w:left="1080" w:hanging="1080"/>
        <w:jc w:val="both"/>
        <w:rPr>
          <w:rFonts w:ascii="Arial" w:hAnsi="Arial" w:cs="Arial"/>
        </w:rPr>
      </w:pPr>
      <w:r w:rsidRPr="00D310E3">
        <w:rPr>
          <w:rFonts w:ascii="Arial" w:hAnsi="Arial" w:cs="Arial"/>
        </w:rPr>
        <w:lastRenderedPageBreak/>
        <w:t>Table 2. Mean Plant height and Number of nodes of Sweetcorn as affected by rates of Vermicompost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2482"/>
        <w:gridCol w:w="2184"/>
      </w:tblGrid>
      <w:tr w:rsidR="00D310E3" w:rsidRPr="00D310E3" w14:paraId="7ECCBE64" w14:textId="77777777" w:rsidTr="00490CB5">
        <w:tc>
          <w:tcPr>
            <w:tcW w:w="3641" w:type="dxa"/>
            <w:tcBorders>
              <w:top w:val="single" w:sz="4" w:space="0" w:color="auto"/>
              <w:bottom w:val="single" w:sz="4" w:space="0" w:color="auto"/>
            </w:tcBorders>
            <w:vAlign w:val="center"/>
          </w:tcPr>
          <w:p w14:paraId="6B0D6F12"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2482" w:type="dxa"/>
            <w:tcBorders>
              <w:top w:val="single" w:sz="4" w:space="0" w:color="auto"/>
              <w:bottom w:val="single" w:sz="4" w:space="0" w:color="auto"/>
            </w:tcBorders>
            <w:vAlign w:val="center"/>
          </w:tcPr>
          <w:p w14:paraId="7D6AEC1D"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Plant Height at Harvest (cm)</w:t>
            </w:r>
          </w:p>
        </w:tc>
        <w:tc>
          <w:tcPr>
            <w:tcW w:w="2184" w:type="dxa"/>
            <w:tcBorders>
              <w:top w:val="single" w:sz="4" w:space="0" w:color="auto"/>
              <w:bottom w:val="single" w:sz="4" w:space="0" w:color="auto"/>
            </w:tcBorders>
            <w:vAlign w:val="center"/>
          </w:tcPr>
          <w:p w14:paraId="09F1080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No. of Nodes</w:t>
            </w:r>
          </w:p>
        </w:tc>
      </w:tr>
      <w:tr w:rsidR="00D310E3" w:rsidRPr="00D310E3" w14:paraId="24F55D41" w14:textId="77777777" w:rsidTr="00490CB5">
        <w:tc>
          <w:tcPr>
            <w:tcW w:w="3641" w:type="dxa"/>
            <w:tcBorders>
              <w:top w:val="single" w:sz="4" w:space="0" w:color="auto"/>
            </w:tcBorders>
            <w:vAlign w:val="center"/>
          </w:tcPr>
          <w:p w14:paraId="0FB0ECBB"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2482" w:type="dxa"/>
            <w:tcBorders>
              <w:top w:val="single" w:sz="4" w:space="0" w:color="auto"/>
            </w:tcBorders>
          </w:tcPr>
          <w:p w14:paraId="117672B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128.57</w:t>
            </w:r>
          </w:p>
        </w:tc>
        <w:tc>
          <w:tcPr>
            <w:tcW w:w="2184" w:type="dxa"/>
            <w:tcBorders>
              <w:top w:val="single" w:sz="4" w:space="0" w:color="auto"/>
            </w:tcBorders>
          </w:tcPr>
          <w:p w14:paraId="081B937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4.33</w:t>
            </w:r>
          </w:p>
        </w:tc>
      </w:tr>
      <w:tr w:rsidR="00D310E3" w:rsidRPr="00D310E3" w14:paraId="7C6EA9CE" w14:textId="77777777" w:rsidTr="00490CB5">
        <w:tc>
          <w:tcPr>
            <w:tcW w:w="3641" w:type="dxa"/>
            <w:vAlign w:val="center"/>
          </w:tcPr>
          <w:p w14:paraId="74074759"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2482" w:type="dxa"/>
          </w:tcPr>
          <w:p w14:paraId="56491F2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125.83</w:t>
            </w:r>
          </w:p>
        </w:tc>
        <w:tc>
          <w:tcPr>
            <w:tcW w:w="2184" w:type="dxa"/>
          </w:tcPr>
          <w:p w14:paraId="4E3C5AA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4.00</w:t>
            </w:r>
          </w:p>
        </w:tc>
      </w:tr>
      <w:tr w:rsidR="00D310E3" w:rsidRPr="00D310E3" w14:paraId="7078467A" w14:textId="77777777" w:rsidTr="00490CB5">
        <w:tc>
          <w:tcPr>
            <w:tcW w:w="3641" w:type="dxa"/>
            <w:vAlign w:val="center"/>
          </w:tcPr>
          <w:p w14:paraId="3C754EA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2482" w:type="dxa"/>
          </w:tcPr>
          <w:p w14:paraId="7B58330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127.57</w:t>
            </w:r>
          </w:p>
        </w:tc>
        <w:tc>
          <w:tcPr>
            <w:tcW w:w="2184" w:type="dxa"/>
          </w:tcPr>
          <w:p w14:paraId="01A9F71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4.33</w:t>
            </w:r>
          </w:p>
        </w:tc>
      </w:tr>
      <w:tr w:rsidR="00D310E3" w:rsidRPr="00D310E3" w14:paraId="12B036C7" w14:textId="77777777" w:rsidTr="00490CB5">
        <w:tc>
          <w:tcPr>
            <w:tcW w:w="3641" w:type="dxa"/>
            <w:vAlign w:val="center"/>
          </w:tcPr>
          <w:p w14:paraId="5134A776"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2482" w:type="dxa"/>
          </w:tcPr>
          <w:p w14:paraId="6C0949E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129.17</w:t>
            </w:r>
          </w:p>
        </w:tc>
        <w:tc>
          <w:tcPr>
            <w:tcW w:w="2184" w:type="dxa"/>
          </w:tcPr>
          <w:p w14:paraId="3B64522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4.67</w:t>
            </w:r>
          </w:p>
        </w:tc>
      </w:tr>
      <w:tr w:rsidR="00D310E3" w:rsidRPr="00D310E3" w14:paraId="29050161" w14:textId="77777777" w:rsidTr="00490CB5">
        <w:tc>
          <w:tcPr>
            <w:tcW w:w="3641" w:type="dxa"/>
            <w:vAlign w:val="center"/>
          </w:tcPr>
          <w:p w14:paraId="0D3221E6"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2482" w:type="dxa"/>
          </w:tcPr>
          <w:p w14:paraId="574B317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127.80</w:t>
            </w:r>
          </w:p>
        </w:tc>
        <w:tc>
          <w:tcPr>
            <w:tcW w:w="2184" w:type="dxa"/>
          </w:tcPr>
          <w:p w14:paraId="7AB5BC4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5.00</w:t>
            </w:r>
          </w:p>
        </w:tc>
      </w:tr>
      <w:tr w:rsidR="00D310E3" w:rsidRPr="00D310E3" w14:paraId="065B54B2" w14:textId="77777777" w:rsidTr="00490CB5">
        <w:tc>
          <w:tcPr>
            <w:tcW w:w="3641" w:type="dxa"/>
            <w:vAlign w:val="center"/>
          </w:tcPr>
          <w:p w14:paraId="4012BD61"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2482" w:type="dxa"/>
          </w:tcPr>
          <w:p w14:paraId="29F8159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ns</w:t>
            </w:r>
          </w:p>
        </w:tc>
        <w:tc>
          <w:tcPr>
            <w:tcW w:w="2184" w:type="dxa"/>
          </w:tcPr>
          <w:p w14:paraId="2D613C8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ns</w:t>
            </w:r>
          </w:p>
        </w:tc>
      </w:tr>
      <w:tr w:rsidR="00D310E3" w:rsidRPr="00D310E3" w14:paraId="1491898F" w14:textId="77777777" w:rsidTr="00490CB5">
        <w:tc>
          <w:tcPr>
            <w:tcW w:w="3641" w:type="dxa"/>
            <w:tcBorders>
              <w:bottom w:val="single" w:sz="4" w:space="0" w:color="auto"/>
            </w:tcBorders>
            <w:vAlign w:val="center"/>
          </w:tcPr>
          <w:p w14:paraId="78CCE1BD"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 xml:space="preserve">CV (%) </w:t>
            </w:r>
          </w:p>
        </w:tc>
        <w:tc>
          <w:tcPr>
            <w:tcW w:w="2482" w:type="dxa"/>
            <w:tcBorders>
              <w:bottom w:val="single" w:sz="4" w:space="0" w:color="auto"/>
            </w:tcBorders>
          </w:tcPr>
          <w:p w14:paraId="66FD0EE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1.40</w:t>
            </w:r>
          </w:p>
        </w:tc>
        <w:tc>
          <w:tcPr>
            <w:tcW w:w="2184" w:type="dxa"/>
            <w:tcBorders>
              <w:bottom w:val="single" w:sz="4" w:space="0" w:color="auto"/>
            </w:tcBorders>
          </w:tcPr>
          <w:p w14:paraId="153104C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9.59</w:t>
            </w:r>
          </w:p>
        </w:tc>
      </w:tr>
    </w:tbl>
    <w:p w14:paraId="2E56F410" w14:textId="77777777" w:rsidR="00D310E3" w:rsidRPr="00D310E3" w:rsidRDefault="00D310E3" w:rsidP="00D310E3">
      <w:pPr>
        <w:jc w:val="both"/>
        <w:rPr>
          <w:rFonts w:ascii="Arial" w:hAnsi="Arial" w:cs="Arial"/>
        </w:rPr>
      </w:pPr>
    </w:p>
    <w:p w14:paraId="01FCE8A3" w14:textId="77777777" w:rsidR="00D310E3" w:rsidRPr="00D310E3" w:rsidRDefault="00D310E3" w:rsidP="00D310E3">
      <w:pPr>
        <w:jc w:val="both"/>
        <w:rPr>
          <w:rFonts w:ascii="Arial" w:hAnsi="Arial" w:cs="Arial"/>
          <w:b/>
          <w:i/>
          <w:iCs/>
        </w:rPr>
      </w:pPr>
      <w:r w:rsidRPr="00D310E3">
        <w:rPr>
          <w:rFonts w:ascii="Arial" w:hAnsi="Arial" w:cs="Arial"/>
          <w:b/>
          <w:i/>
          <w:iCs/>
        </w:rPr>
        <w:t>Ear Length, Ear Diameter of Sweetcorn with and Without Husk applied with Vermicompost</w:t>
      </w:r>
    </w:p>
    <w:p w14:paraId="5E7565D7" w14:textId="77777777" w:rsidR="00D310E3" w:rsidRPr="00D310E3" w:rsidRDefault="00D310E3" w:rsidP="00D310E3">
      <w:pPr>
        <w:jc w:val="both"/>
        <w:rPr>
          <w:rFonts w:ascii="Arial" w:hAnsi="Arial" w:cs="Arial"/>
          <w:b/>
        </w:rPr>
      </w:pPr>
    </w:p>
    <w:p w14:paraId="7EDFE253" w14:textId="151805EA" w:rsidR="00D833E2" w:rsidRPr="00D310E3" w:rsidRDefault="00D310E3" w:rsidP="00D833E2">
      <w:pPr>
        <w:ind w:firstLine="720"/>
        <w:jc w:val="both"/>
        <w:rPr>
          <w:rFonts w:ascii="Arial" w:hAnsi="Arial" w:cs="Arial"/>
        </w:rPr>
      </w:pPr>
      <w:r w:rsidRPr="00D310E3">
        <w:rPr>
          <w:rFonts w:ascii="Arial" w:hAnsi="Arial" w:cs="Arial"/>
        </w:rPr>
        <w:t>Table 3 presents the ear length, ear diameter of sweetcorn with and without husk applied with vermicompost. Results showed that sweetcorn applied with vermicompost at 25 to 75% significantly increase the ear length of sweetcorn with means ranging from 28.40 to 28.74 cm, and 19.38 to 19.50 cm, respectively but comparable to sweetcorn applied with 100%. No fertilizer application obtained the shortest ear length, with and without husk. In a related study, plant height, husked ear length, husked ear diameter and husked ear fresh weight of sweetcorn were all enhanced by vermicomposting (</w:t>
      </w:r>
      <w:proofErr w:type="spellStart"/>
      <w:r w:rsidRPr="00D310E3">
        <w:rPr>
          <w:rFonts w:ascii="Arial" w:hAnsi="Arial" w:cs="Arial"/>
        </w:rPr>
        <w:t>Muktamar</w:t>
      </w:r>
      <w:proofErr w:type="spellEnd"/>
      <w:r w:rsidRPr="00D310E3">
        <w:rPr>
          <w:rFonts w:ascii="Arial" w:hAnsi="Arial" w:cs="Arial"/>
        </w:rPr>
        <w:t xml:space="preserve"> &amp; </w:t>
      </w:r>
      <w:proofErr w:type="spellStart"/>
      <w:r w:rsidRPr="00D310E3">
        <w:rPr>
          <w:rFonts w:ascii="Arial" w:hAnsi="Arial" w:cs="Arial"/>
        </w:rPr>
        <w:t>Sudjatmiko</w:t>
      </w:r>
      <w:proofErr w:type="spellEnd"/>
      <w:r w:rsidRPr="00D310E3">
        <w:rPr>
          <w:rFonts w:ascii="Arial" w:hAnsi="Arial" w:cs="Arial"/>
        </w:rPr>
        <w:t xml:space="preserve">, 2023). </w:t>
      </w:r>
      <w:r w:rsidRPr="00D310E3">
        <w:rPr>
          <w:rFonts w:ascii="Arial" w:hAnsi="Arial" w:cs="Arial"/>
          <w:shd w:val="clear" w:color="auto" w:fill="FFFFFF"/>
        </w:rPr>
        <w:t xml:space="preserve"> </w:t>
      </w:r>
      <w:r w:rsidR="00D833E2" w:rsidRPr="00D310E3">
        <w:rPr>
          <w:rFonts w:ascii="Arial" w:hAnsi="Arial" w:cs="Arial"/>
        </w:rPr>
        <w:t xml:space="preserve">As to ear diameter, application of 25 to 75% vermicompost significantly increase the diameter of sweetcorn with and without husk and sweetcorn applied with 100% BSR were found comparable with means ranging from 6.01 to 6.05 cm diameter with husk and 5.09 cm to 5.16 cm without husk. No fertilizer applied to corn plants obtained the lowest. This implies that application of vermicompost affects the growth performance of sweetcorn. This conforms with </w:t>
      </w:r>
      <w:proofErr w:type="spellStart"/>
      <w:r w:rsidR="00D833E2" w:rsidRPr="00D310E3">
        <w:rPr>
          <w:rFonts w:ascii="Arial" w:hAnsi="Arial" w:cs="Arial"/>
          <w:lang w:eastAsia="en-PH"/>
        </w:rPr>
        <w:t>Kalika</w:t>
      </w:r>
      <w:proofErr w:type="spellEnd"/>
      <w:r w:rsidR="00D833E2" w:rsidRPr="00D310E3">
        <w:rPr>
          <w:rFonts w:ascii="Arial" w:hAnsi="Arial" w:cs="Arial"/>
          <w:lang w:eastAsia="en-PH"/>
        </w:rPr>
        <w:t xml:space="preserve">-Singh et al. (2022) that compared to chemical fertilizers, vermicompost is a great organic medium for growing vegetable crops because it has a high nutrient content, has pesticidal qualities, and releases nutrient content, has pesticidal qualities, and releases nutrients more slowly than chemical fertilizers, which deplete nutrients more quickly. Vermicompost also improves plant health and has a positive impact on many plants yield and growth parameters. </w:t>
      </w:r>
      <w:proofErr w:type="spellStart"/>
      <w:r w:rsidR="00D833E2" w:rsidRPr="00D310E3">
        <w:rPr>
          <w:rFonts w:ascii="Arial" w:hAnsi="Arial" w:cs="Arial"/>
          <w:lang w:eastAsia="en-PH"/>
        </w:rPr>
        <w:t>Syarifinnur</w:t>
      </w:r>
      <w:proofErr w:type="spellEnd"/>
      <w:r w:rsidR="00D833E2" w:rsidRPr="00D310E3">
        <w:rPr>
          <w:rFonts w:ascii="Arial" w:hAnsi="Arial" w:cs="Arial"/>
        </w:rPr>
        <w:t xml:space="preserve"> (2022) stated that in addition to increasing soil organic carbon, total phosphorus accessible phosphorus, total potassium, and pH by 7.2%, 112.41%, 287.44% 85.44%, and 17.58%, respectively, the application of 10 t</w:t>
      </w:r>
      <w:r w:rsidR="00610F6B">
        <w:rPr>
          <w:rFonts w:ascii="Arial" w:hAnsi="Arial" w:cs="Arial"/>
        </w:rPr>
        <w:t xml:space="preserve"> ha</w:t>
      </w:r>
      <w:r w:rsidR="00610F6B" w:rsidRPr="00610F6B">
        <w:rPr>
          <w:rFonts w:ascii="Arial" w:hAnsi="Arial" w:cs="Arial"/>
          <w:vertAlign w:val="superscript"/>
        </w:rPr>
        <w:t>-1</w:t>
      </w:r>
      <w:r w:rsidR="00D833E2" w:rsidRPr="00D310E3">
        <w:rPr>
          <w:rFonts w:ascii="Arial" w:hAnsi="Arial" w:cs="Arial"/>
        </w:rPr>
        <w:t xml:space="preserve"> vermicompost produce the best yield of maize. The greatest increase in soil total N was 44% when 10 t</w:t>
      </w:r>
      <w:r w:rsidR="00610F6B">
        <w:rPr>
          <w:rFonts w:ascii="Arial" w:hAnsi="Arial" w:cs="Arial"/>
        </w:rPr>
        <w:t xml:space="preserve"> ha</w:t>
      </w:r>
      <w:r w:rsidR="00610F6B" w:rsidRPr="00610F6B">
        <w:rPr>
          <w:rFonts w:ascii="Arial" w:hAnsi="Arial" w:cs="Arial"/>
          <w:vertAlign w:val="superscript"/>
        </w:rPr>
        <w:t>-1</w:t>
      </w:r>
      <w:r w:rsidR="00D833E2" w:rsidRPr="00D310E3">
        <w:rPr>
          <w:rFonts w:ascii="Arial" w:hAnsi="Arial" w:cs="Arial"/>
        </w:rPr>
        <w:t xml:space="preserve"> compost was applied. </w:t>
      </w:r>
    </w:p>
    <w:p w14:paraId="6DFA95E4" w14:textId="02BB6E17" w:rsidR="00D833E2" w:rsidRPr="00D310E3" w:rsidRDefault="00D833E2" w:rsidP="00D833E2">
      <w:pPr>
        <w:ind w:firstLine="720"/>
        <w:jc w:val="both"/>
        <w:rPr>
          <w:rFonts w:ascii="Arial" w:hAnsi="Arial" w:cs="Arial"/>
          <w:lang w:eastAsia="en-PH"/>
        </w:rPr>
      </w:pPr>
      <w:r w:rsidRPr="00D310E3">
        <w:rPr>
          <w:rFonts w:ascii="Arial" w:hAnsi="Arial" w:cs="Arial"/>
        </w:rPr>
        <w:t xml:space="preserve">Furthermore, in a related study, Mukta (2016) claimed that the best results were obtained for plant height, number of leaves, number of flowers, number of fruits, fruit size and tomato yield when vermicompost at 10 t/ha was applied along with 50% chemical fertilizers.  In addition to influencing the nutrient status of the postharvest soil and conserving more organic C, N, P K, Ca, Mg, S, Zn, and B contents than control, vermicompost-treated </w:t>
      </w:r>
      <w:r w:rsidRPr="00D310E3">
        <w:rPr>
          <w:rFonts w:ascii="Arial" w:hAnsi="Arial" w:cs="Arial"/>
        </w:rPr>
        <w:lastRenderedPageBreak/>
        <w:t xml:space="preserve">soils significantly contributed the greatest levels of sugar, pH, N, P, K, Ca, Mg, S, Zn, and B in tomatoes. Sahoo et al., 2022) reported that </w:t>
      </w:r>
      <w:r w:rsidRPr="00D310E3">
        <w:rPr>
          <w:rFonts w:ascii="Arial" w:hAnsi="Arial" w:cs="Arial"/>
          <w:lang w:eastAsia="en-PH"/>
        </w:rPr>
        <w:t>in the western undulating zone of Odisha, applying 50% of the recommended dose of fertilizer (RDF) along with biofertilizers inoculated farmyard manure (5 t /ha) and vermicompost (1.25 t</w:t>
      </w:r>
      <w:r w:rsidR="00FC4AFE">
        <w:rPr>
          <w:rFonts w:ascii="Arial" w:hAnsi="Arial" w:cs="Arial"/>
          <w:lang w:eastAsia="en-PH"/>
        </w:rPr>
        <w:t xml:space="preserve"> ha</w:t>
      </w:r>
      <w:r w:rsidR="00FC4AFE" w:rsidRPr="00FC4AFE">
        <w:rPr>
          <w:rFonts w:ascii="Arial" w:hAnsi="Arial" w:cs="Arial"/>
          <w:vertAlign w:val="superscript"/>
          <w:lang w:eastAsia="en-PH"/>
        </w:rPr>
        <w:t>-1</w:t>
      </w:r>
      <w:r w:rsidRPr="00D310E3">
        <w:rPr>
          <w:rFonts w:ascii="Arial" w:hAnsi="Arial" w:cs="Arial"/>
          <w:lang w:eastAsia="en-PH"/>
        </w:rPr>
        <w:t xml:space="preserve">) can help achieve the highest bulb production in onions. </w:t>
      </w:r>
    </w:p>
    <w:p w14:paraId="45DBDEA3" w14:textId="77777777" w:rsidR="0064519E" w:rsidRPr="00D310E3" w:rsidRDefault="0064519E" w:rsidP="00D310E3">
      <w:pPr>
        <w:jc w:val="both"/>
        <w:rPr>
          <w:rFonts w:ascii="Arial" w:hAnsi="Arial" w:cs="Arial"/>
          <w:shd w:val="clear" w:color="auto" w:fill="FFFFFF"/>
        </w:rPr>
      </w:pPr>
    </w:p>
    <w:p w14:paraId="60E9CC01" w14:textId="77777777" w:rsidR="00D310E3" w:rsidRPr="00D310E3" w:rsidRDefault="00D310E3" w:rsidP="000F30EB">
      <w:pPr>
        <w:spacing w:line="480" w:lineRule="auto"/>
        <w:ind w:left="1080" w:hanging="1080"/>
        <w:jc w:val="both"/>
        <w:rPr>
          <w:rFonts w:ascii="Arial" w:hAnsi="Arial" w:cs="Arial"/>
        </w:rPr>
      </w:pPr>
      <w:r w:rsidRPr="00D310E3">
        <w:rPr>
          <w:rFonts w:ascii="Arial" w:hAnsi="Arial" w:cs="Arial"/>
        </w:rPr>
        <w:t xml:space="preserve">Table 3. Mean ear length, ear diameter of sweetcorn with and without husk applied with vermicompost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1628"/>
        <w:gridCol w:w="1471"/>
        <w:gridCol w:w="1326"/>
        <w:gridCol w:w="1326"/>
      </w:tblGrid>
      <w:tr w:rsidR="00D310E3" w:rsidRPr="00D310E3" w14:paraId="36D846D8" w14:textId="77777777" w:rsidTr="00490CB5">
        <w:tc>
          <w:tcPr>
            <w:tcW w:w="2556" w:type="dxa"/>
            <w:tcBorders>
              <w:top w:val="single" w:sz="4" w:space="0" w:color="auto"/>
              <w:bottom w:val="single" w:sz="4" w:space="0" w:color="auto"/>
            </w:tcBorders>
            <w:vAlign w:val="center"/>
          </w:tcPr>
          <w:p w14:paraId="04441FA7"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1628" w:type="dxa"/>
            <w:tcBorders>
              <w:top w:val="single" w:sz="4" w:space="0" w:color="auto"/>
              <w:bottom w:val="single" w:sz="4" w:space="0" w:color="auto"/>
            </w:tcBorders>
            <w:vAlign w:val="center"/>
          </w:tcPr>
          <w:p w14:paraId="447F029D"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Length (cm) with husk</w:t>
            </w:r>
          </w:p>
        </w:tc>
        <w:tc>
          <w:tcPr>
            <w:tcW w:w="1471" w:type="dxa"/>
            <w:tcBorders>
              <w:top w:val="single" w:sz="4" w:space="0" w:color="auto"/>
              <w:bottom w:val="single" w:sz="4" w:space="0" w:color="auto"/>
            </w:tcBorders>
            <w:vAlign w:val="center"/>
          </w:tcPr>
          <w:p w14:paraId="57941CAC"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length without husk (cm)</w:t>
            </w:r>
          </w:p>
        </w:tc>
        <w:tc>
          <w:tcPr>
            <w:tcW w:w="1326" w:type="dxa"/>
            <w:tcBorders>
              <w:top w:val="single" w:sz="4" w:space="0" w:color="auto"/>
              <w:bottom w:val="single" w:sz="4" w:space="0" w:color="auto"/>
            </w:tcBorders>
          </w:tcPr>
          <w:p w14:paraId="681CD1F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diameter with husk (cm)</w:t>
            </w:r>
          </w:p>
        </w:tc>
        <w:tc>
          <w:tcPr>
            <w:tcW w:w="1326" w:type="dxa"/>
            <w:tcBorders>
              <w:top w:val="single" w:sz="4" w:space="0" w:color="auto"/>
              <w:bottom w:val="single" w:sz="4" w:space="0" w:color="auto"/>
            </w:tcBorders>
          </w:tcPr>
          <w:p w14:paraId="34AEF420"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diameter without husk (cm)</w:t>
            </w:r>
          </w:p>
        </w:tc>
      </w:tr>
      <w:tr w:rsidR="00D310E3" w:rsidRPr="00D310E3" w14:paraId="6D9F9F75" w14:textId="77777777" w:rsidTr="00490CB5">
        <w:tc>
          <w:tcPr>
            <w:tcW w:w="2556" w:type="dxa"/>
            <w:tcBorders>
              <w:top w:val="single" w:sz="4" w:space="0" w:color="auto"/>
            </w:tcBorders>
            <w:vAlign w:val="center"/>
          </w:tcPr>
          <w:p w14:paraId="2222906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628" w:type="dxa"/>
            <w:tcBorders>
              <w:top w:val="single" w:sz="4" w:space="0" w:color="auto"/>
            </w:tcBorders>
          </w:tcPr>
          <w:p w14:paraId="230B9C2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26.77 b</w:t>
            </w:r>
          </w:p>
        </w:tc>
        <w:tc>
          <w:tcPr>
            <w:tcW w:w="1471" w:type="dxa"/>
            <w:tcBorders>
              <w:top w:val="single" w:sz="4" w:space="0" w:color="auto"/>
            </w:tcBorders>
          </w:tcPr>
          <w:p w14:paraId="0F71ABD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18.33 b</w:t>
            </w:r>
          </w:p>
        </w:tc>
        <w:tc>
          <w:tcPr>
            <w:tcW w:w="1326" w:type="dxa"/>
            <w:tcBorders>
              <w:top w:val="single" w:sz="4" w:space="0" w:color="auto"/>
            </w:tcBorders>
          </w:tcPr>
          <w:p w14:paraId="16D9B7F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5.64 b</w:t>
            </w:r>
          </w:p>
        </w:tc>
        <w:tc>
          <w:tcPr>
            <w:tcW w:w="1326" w:type="dxa"/>
            <w:tcBorders>
              <w:top w:val="single" w:sz="4" w:space="0" w:color="auto"/>
            </w:tcBorders>
          </w:tcPr>
          <w:p w14:paraId="3972367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4.71 b</w:t>
            </w:r>
          </w:p>
        </w:tc>
      </w:tr>
      <w:tr w:rsidR="00D310E3" w:rsidRPr="00D310E3" w14:paraId="0D44E0A6" w14:textId="77777777" w:rsidTr="00490CB5">
        <w:tc>
          <w:tcPr>
            <w:tcW w:w="2556" w:type="dxa"/>
            <w:vAlign w:val="center"/>
          </w:tcPr>
          <w:p w14:paraId="1FB548DC"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628" w:type="dxa"/>
          </w:tcPr>
          <w:p w14:paraId="08B8F56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28.42 a</w:t>
            </w:r>
          </w:p>
        </w:tc>
        <w:tc>
          <w:tcPr>
            <w:tcW w:w="1471" w:type="dxa"/>
          </w:tcPr>
          <w:p w14:paraId="3AABC70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19.38 a</w:t>
            </w:r>
          </w:p>
        </w:tc>
        <w:tc>
          <w:tcPr>
            <w:tcW w:w="1326" w:type="dxa"/>
          </w:tcPr>
          <w:p w14:paraId="6AFEA05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6.01 a</w:t>
            </w:r>
          </w:p>
        </w:tc>
        <w:tc>
          <w:tcPr>
            <w:tcW w:w="1326" w:type="dxa"/>
          </w:tcPr>
          <w:p w14:paraId="455948A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5.11 a</w:t>
            </w:r>
          </w:p>
        </w:tc>
      </w:tr>
      <w:tr w:rsidR="00D310E3" w:rsidRPr="00D310E3" w14:paraId="4AE52AEB" w14:textId="77777777" w:rsidTr="00490CB5">
        <w:tc>
          <w:tcPr>
            <w:tcW w:w="2556" w:type="dxa"/>
            <w:vAlign w:val="center"/>
          </w:tcPr>
          <w:p w14:paraId="266AF9B4"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628" w:type="dxa"/>
          </w:tcPr>
          <w:p w14:paraId="70FA271C"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28.40 a</w:t>
            </w:r>
          </w:p>
        </w:tc>
        <w:tc>
          <w:tcPr>
            <w:tcW w:w="1471" w:type="dxa"/>
          </w:tcPr>
          <w:p w14:paraId="47BB4A4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19.42 a</w:t>
            </w:r>
          </w:p>
        </w:tc>
        <w:tc>
          <w:tcPr>
            <w:tcW w:w="1326" w:type="dxa"/>
          </w:tcPr>
          <w:p w14:paraId="771CFE8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6.05 a</w:t>
            </w:r>
          </w:p>
        </w:tc>
        <w:tc>
          <w:tcPr>
            <w:tcW w:w="1326" w:type="dxa"/>
          </w:tcPr>
          <w:p w14:paraId="2E5D432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5.16 a</w:t>
            </w:r>
          </w:p>
        </w:tc>
      </w:tr>
      <w:tr w:rsidR="00D310E3" w:rsidRPr="00D310E3" w14:paraId="1D64BFA2" w14:textId="77777777" w:rsidTr="00490CB5">
        <w:tc>
          <w:tcPr>
            <w:tcW w:w="2556" w:type="dxa"/>
            <w:vAlign w:val="center"/>
          </w:tcPr>
          <w:p w14:paraId="54AC62B8"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628" w:type="dxa"/>
          </w:tcPr>
          <w:p w14:paraId="74541584" w14:textId="77777777" w:rsidR="00D310E3" w:rsidRPr="00D310E3" w:rsidRDefault="00D310E3" w:rsidP="00D833E2">
            <w:pPr>
              <w:pStyle w:val="NoSpacing"/>
              <w:spacing w:line="480" w:lineRule="auto"/>
              <w:jc w:val="center"/>
              <w:rPr>
                <w:rFonts w:ascii="Arial" w:hAnsi="Arial" w:cs="Arial"/>
                <w:sz w:val="20"/>
                <w:szCs w:val="20"/>
              </w:rPr>
            </w:pPr>
            <w:bookmarkStart w:id="1" w:name="_Hlk213528168"/>
            <w:r w:rsidRPr="00D310E3">
              <w:rPr>
                <w:rFonts w:ascii="Arial" w:hAnsi="Arial" w:cs="Arial"/>
                <w:sz w:val="20"/>
                <w:szCs w:val="20"/>
              </w:rPr>
              <w:t xml:space="preserve">28.74 </w:t>
            </w:r>
            <w:bookmarkEnd w:id="1"/>
            <w:r w:rsidRPr="00D310E3">
              <w:rPr>
                <w:rFonts w:ascii="Arial" w:hAnsi="Arial" w:cs="Arial"/>
                <w:sz w:val="20"/>
                <w:szCs w:val="20"/>
              </w:rPr>
              <w:t>a</w:t>
            </w:r>
          </w:p>
        </w:tc>
        <w:tc>
          <w:tcPr>
            <w:tcW w:w="1471" w:type="dxa"/>
          </w:tcPr>
          <w:p w14:paraId="58CA5FA3" w14:textId="77777777" w:rsidR="00D310E3" w:rsidRPr="00D310E3" w:rsidRDefault="00D310E3" w:rsidP="00D833E2">
            <w:pPr>
              <w:pStyle w:val="NoSpacing"/>
              <w:spacing w:line="480" w:lineRule="auto"/>
              <w:jc w:val="center"/>
              <w:rPr>
                <w:rFonts w:ascii="Arial" w:hAnsi="Arial" w:cs="Arial"/>
                <w:sz w:val="20"/>
                <w:szCs w:val="20"/>
              </w:rPr>
            </w:pPr>
            <w:bookmarkStart w:id="2" w:name="_Hlk213528187"/>
            <w:r w:rsidRPr="00D310E3">
              <w:rPr>
                <w:rFonts w:ascii="Arial" w:hAnsi="Arial" w:cs="Arial"/>
                <w:sz w:val="20"/>
                <w:szCs w:val="20"/>
              </w:rPr>
              <w:t xml:space="preserve">19.50 </w:t>
            </w:r>
            <w:bookmarkEnd w:id="2"/>
            <w:r w:rsidRPr="00D310E3">
              <w:rPr>
                <w:rFonts w:ascii="Arial" w:hAnsi="Arial" w:cs="Arial"/>
                <w:sz w:val="20"/>
                <w:szCs w:val="20"/>
              </w:rPr>
              <w:t>a</w:t>
            </w:r>
          </w:p>
        </w:tc>
        <w:tc>
          <w:tcPr>
            <w:tcW w:w="1326" w:type="dxa"/>
          </w:tcPr>
          <w:p w14:paraId="66C3E5A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6.03 a</w:t>
            </w:r>
          </w:p>
        </w:tc>
        <w:tc>
          <w:tcPr>
            <w:tcW w:w="1326" w:type="dxa"/>
          </w:tcPr>
          <w:p w14:paraId="044D1D2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5.09 a</w:t>
            </w:r>
          </w:p>
        </w:tc>
      </w:tr>
      <w:tr w:rsidR="00D310E3" w:rsidRPr="00D310E3" w14:paraId="149DD09D" w14:textId="77777777" w:rsidTr="00490CB5">
        <w:tc>
          <w:tcPr>
            <w:tcW w:w="2556" w:type="dxa"/>
            <w:vAlign w:val="center"/>
          </w:tcPr>
          <w:p w14:paraId="3D18687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1628" w:type="dxa"/>
          </w:tcPr>
          <w:p w14:paraId="6C6D7DE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28.55 a</w:t>
            </w:r>
          </w:p>
        </w:tc>
        <w:tc>
          <w:tcPr>
            <w:tcW w:w="1471" w:type="dxa"/>
          </w:tcPr>
          <w:p w14:paraId="3F847989"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19.45 a</w:t>
            </w:r>
          </w:p>
        </w:tc>
        <w:tc>
          <w:tcPr>
            <w:tcW w:w="1326" w:type="dxa"/>
          </w:tcPr>
          <w:p w14:paraId="58375C9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6.06 a</w:t>
            </w:r>
          </w:p>
        </w:tc>
        <w:tc>
          <w:tcPr>
            <w:tcW w:w="1326" w:type="dxa"/>
          </w:tcPr>
          <w:p w14:paraId="5EE865FF"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5.16 a</w:t>
            </w:r>
          </w:p>
        </w:tc>
      </w:tr>
      <w:tr w:rsidR="00D310E3" w:rsidRPr="00D310E3" w14:paraId="372FAC5C" w14:textId="77777777" w:rsidTr="00490CB5">
        <w:tc>
          <w:tcPr>
            <w:tcW w:w="2556" w:type="dxa"/>
            <w:vAlign w:val="center"/>
          </w:tcPr>
          <w:p w14:paraId="0558DCDF"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1628" w:type="dxa"/>
          </w:tcPr>
          <w:p w14:paraId="3D1E159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471" w:type="dxa"/>
          </w:tcPr>
          <w:p w14:paraId="462E9BF1"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326" w:type="dxa"/>
          </w:tcPr>
          <w:p w14:paraId="052149D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326" w:type="dxa"/>
          </w:tcPr>
          <w:p w14:paraId="691A760C"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30D1B404" w14:textId="77777777" w:rsidTr="00490CB5">
        <w:tc>
          <w:tcPr>
            <w:tcW w:w="2556" w:type="dxa"/>
            <w:tcBorders>
              <w:bottom w:val="single" w:sz="4" w:space="0" w:color="auto"/>
            </w:tcBorders>
            <w:vAlign w:val="center"/>
          </w:tcPr>
          <w:p w14:paraId="3AF424E2"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CV (%)</w:t>
            </w:r>
          </w:p>
        </w:tc>
        <w:tc>
          <w:tcPr>
            <w:tcW w:w="1628" w:type="dxa"/>
            <w:tcBorders>
              <w:bottom w:val="single" w:sz="4" w:space="0" w:color="auto"/>
            </w:tcBorders>
          </w:tcPr>
          <w:p w14:paraId="4337B55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6.06</w:t>
            </w:r>
          </w:p>
        </w:tc>
        <w:tc>
          <w:tcPr>
            <w:tcW w:w="1471" w:type="dxa"/>
            <w:tcBorders>
              <w:bottom w:val="single" w:sz="4" w:space="0" w:color="auto"/>
            </w:tcBorders>
          </w:tcPr>
          <w:p w14:paraId="4B33954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0.55</w:t>
            </w:r>
          </w:p>
        </w:tc>
        <w:tc>
          <w:tcPr>
            <w:tcW w:w="1326" w:type="dxa"/>
            <w:tcBorders>
              <w:bottom w:val="single" w:sz="4" w:space="0" w:color="auto"/>
            </w:tcBorders>
          </w:tcPr>
          <w:p w14:paraId="14F2AF1F"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1.26</w:t>
            </w:r>
          </w:p>
        </w:tc>
        <w:tc>
          <w:tcPr>
            <w:tcW w:w="1326" w:type="dxa"/>
            <w:tcBorders>
              <w:bottom w:val="single" w:sz="4" w:space="0" w:color="auto"/>
            </w:tcBorders>
          </w:tcPr>
          <w:p w14:paraId="3D34E21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2.08</w:t>
            </w:r>
          </w:p>
        </w:tc>
      </w:tr>
    </w:tbl>
    <w:p w14:paraId="77F3D15F"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5FB41422" w14:textId="77777777" w:rsidR="00D310E3" w:rsidRPr="00D310E3" w:rsidRDefault="00D310E3" w:rsidP="00D310E3">
      <w:pPr>
        <w:jc w:val="both"/>
        <w:rPr>
          <w:rFonts w:ascii="Arial" w:hAnsi="Arial" w:cs="Arial"/>
        </w:rPr>
      </w:pPr>
    </w:p>
    <w:p w14:paraId="238A33AC" w14:textId="77777777" w:rsidR="00D310E3" w:rsidRPr="00D310E3" w:rsidRDefault="00D310E3" w:rsidP="00D310E3">
      <w:pPr>
        <w:ind w:left="900" w:hanging="900"/>
        <w:jc w:val="both"/>
        <w:rPr>
          <w:rFonts w:ascii="Arial" w:hAnsi="Arial" w:cs="Arial"/>
          <w:b/>
        </w:rPr>
      </w:pPr>
    </w:p>
    <w:p w14:paraId="07ED0409" w14:textId="77777777" w:rsidR="00D310E3" w:rsidRPr="00D310E3" w:rsidRDefault="00D310E3" w:rsidP="00D310E3">
      <w:pPr>
        <w:jc w:val="both"/>
        <w:rPr>
          <w:rFonts w:ascii="Arial" w:hAnsi="Arial" w:cs="Arial"/>
          <w:b/>
          <w:i/>
          <w:iCs/>
        </w:rPr>
      </w:pPr>
      <w:r w:rsidRPr="00D310E3">
        <w:rPr>
          <w:rFonts w:ascii="Arial" w:hAnsi="Arial" w:cs="Arial"/>
          <w:b/>
          <w:i/>
          <w:iCs/>
        </w:rPr>
        <w:t>Ear Yield of sweetcorn with husk in g/plot, g/plot and kg/ha applied with Vermicompost</w:t>
      </w:r>
    </w:p>
    <w:p w14:paraId="2AC089BD" w14:textId="77777777" w:rsidR="00D310E3" w:rsidRPr="00D310E3" w:rsidRDefault="00D310E3" w:rsidP="00D310E3">
      <w:pPr>
        <w:jc w:val="both"/>
        <w:rPr>
          <w:rFonts w:ascii="Arial" w:hAnsi="Arial" w:cs="Arial"/>
          <w:b/>
        </w:rPr>
      </w:pPr>
    </w:p>
    <w:p w14:paraId="008948B9" w14:textId="623C8DCA" w:rsidR="00D310E3" w:rsidRPr="00D310E3" w:rsidRDefault="00D310E3" w:rsidP="00D310E3">
      <w:pPr>
        <w:ind w:firstLine="720"/>
        <w:jc w:val="both"/>
        <w:rPr>
          <w:rFonts w:ascii="Arial" w:hAnsi="Arial" w:cs="Arial"/>
        </w:rPr>
      </w:pPr>
      <w:r w:rsidRPr="00D310E3">
        <w:rPr>
          <w:rFonts w:ascii="Arial" w:hAnsi="Arial" w:cs="Arial"/>
        </w:rPr>
        <w:t>Table 4 shows the mean fresh ear weight g/plant, g/plot and kg</w:t>
      </w:r>
      <w:r w:rsidR="00D30C29">
        <w:rPr>
          <w:rFonts w:ascii="Arial" w:hAnsi="Arial" w:cs="Arial"/>
        </w:rPr>
        <w:t xml:space="preserve"> </w:t>
      </w:r>
      <w:r w:rsidRPr="00D310E3">
        <w:rPr>
          <w:rFonts w:ascii="Arial" w:hAnsi="Arial" w:cs="Arial"/>
        </w:rPr>
        <w:t>ha</w:t>
      </w:r>
      <w:r w:rsidR="00D30C29" w:rsidRPr="00D30C29">
        <w:rPr>
          <w:rFonts w:ascii="Arial" w:hAnsi="Arial" w:cs="Arial"/>
          <w:vertAlign w:val="superscript"/>
        </w:rPr>
        <w:t>-1</w:t>
      </w:r>
      <w:r w:rsidRPr="00D310E3">
        <w:rPr>
          <w:rFonts w:ascii="Arial" w:hAnsi="Arial" w:cs="Arial"/>
        </w:rPr>
        <w:t xml:space="preserve"> of sweetcorn as affected by rates of vermicompost. Result showed that sweetcorn applied with vermicompost at 25-75% were comparable to sweetcorn, applied with 100% BSR with means ranging from 367.67 to 380.00 g/plant, while sweetcorn without fertilizer obtained the lowest with a mean of 312.65 g/plant.  Same observation was noted on the fresh ear weight g/plot and in kg</w:t>
      </w:r>
      <w:r w:rsidR="00C8701C">
        <w:rPr>
          <w:rFonts w:ascii="Arial" w:hAnsi="Arial" w:cs="Arial"/>
        </w:rPr>
        <w:t xml:space="preserve"> ha</w:t>
      </w:r>
      <w:r w:rsidR="00C8701C" w:rsidRPr="00C8701C">
        <w:rPr>
          <w:rFonts w:ascii="Arial" w:hAnsi="Arial" w:cs="Arial"/>
          <w:vertAlign w:val="superscript"/>
        </w:rPr>
        <w:t>-1</w:t>
      </w:r>
      <w:r w:rsidRPr="00D310E3">
        <w:rPr>
          <w:rFonts w:ascii="Arial" w:hAnsi="Arial" w:cs="Arial"/>
        </w:rPr>
        <w:t xml:space="preserve">. Sweetcorn applied with 25% to 75% vermicompost did not significantly differ to each other with the control treatments applied with 100% BSR while no fertilizers obtained the lowest. This implies that application of vermicompost affects the yield performance of sweetcorn, due to their high nutrient content, </w:t>
      </w:r>
      <w:proofErr w:type="spellStart"/>
      <w:r w:rsidRPr="00D310E3">
        <w:rPr>
          <w:rFonts w:ascii="Arial" w:hAnsi="Arial" w:cs="Arial"/>
        </w:rPr>
        <w:t>vermicastings</w:t>
      </w:r>
      <w:proofErr w:type="spellEnd"/>
      <w:r w:rsidRPr="00D310E3">
        <w:rPr>
          <w:rFonts w:ascii="Arial" w:hAnsi="Arial" w:cs="Arial"/>
        </w:rPr>
        <w:t xml:space="preserve"> have improved the soil </w:t>
      </w:r>
      <w:proofErr w:type="spellStart"/>
      <w:r w:rsidRPr="00D310E3">
        <w:rPr>
          <w:rFonts w:ascii="Arial" w:hAnsi="Arial" w:cs="Arial"/>
        </w:rPr>
        <w:t>physico</w:t>
      </w:r>
      <w:proofErr w:type="spellEnd"/>
      <w:r w:rsidRPr="00D310E3">
        <w:rPr>
          <w:rFonts w:ascii="Arial" w:hAnsi="Arial" w:cs="Arial"/>
        </w:rPr>
        <w:t xml:space="preserve">-chemical </w:t>
      </w:r>
      <w:r w:rsidRPr="00D310E3">
        <w:rPr>
          <w:rFonts w:ascii="Arial" w:hAnsi="Arial" w:cs="Arial"/>
        </w:rPr>
        <w:lastRenderedPageBreak/>
        <w:t>characteristics (</w:t>
      </w:r>
      <w:proofErr w:type="spellStart"/>
      <w:r w:rsidRPr="00D310E3">
        <w:rPr>
          <w:rFonts w:ascii="Arial" w:hAnsi="Arial" w:cs="Arial"/>
        </w:rPr>
        <w:t>Vellaikkannu</w:t>
      </w:r>
      <w:proofErr w:type="spellEnd"/>
      <w:r w:rsidRPr="00D310E3">
        <w:rPr>
          <w:rFonts w:ascii="Arial" w:hAnsi="Arial" w:cs="Arial"/>
        </w:rPr>
        <w:t xml:space="preserve"> et.al., 2018) which eventually promotes higher yield on sweetcorn. </w:t>
      </w:r>
    </w:p>
    <w:p w14:paraId="760F37E9" w14:textId="2A639FE5" w:rsidR="00D310E3" w:rsidRDefault="00D310E3" w:rsidP="00CA109B">
      <w:pPr>
        <w:ind w:firstLine="720"/>
        <w:jc w:val="both"/>
        <w:rPr>
          <w:rFonts w:ascii="Arial" w:hAnsi="Arial" w:cs="Arial"/>
          <w:shd w:val="clear" w:color="auto" w:fill="FFFFFF"/>
        </w:rPr>
      </w:pPr>
      <w:r w:rsidRPr="00D310E3">
        <w:rPr>
          <w:rFonts w:ascii="Arial" w:hAnsi="Arial" w:cs="Arial"/>
        </w:rPr>
        <w:t>In a related study on the productivity of okra (</w:t>
      </w:r>
      <w:r w:rsidRPr="007D1655">
        <w:rPr>
          <w:rFonts w:ascii="Arial" w:hAnsi="Arial" w:cs="Arial"/>
          <w:i/>
          <w:iCs/>
        </w:rPr>
        <w:t>Abelmoschus esculentus</w:t>
      </w:r>
      <w:r w:rsidRPr="00D310E3">
        <w:rPr>
          <w:rFonts w:ascii="Arial" w:hAnsi="Arial" w:cs="Arial"/>
        </w:rPr>
        <w:t xml:space="preserve"> L.) the combination of vermicompost tea and inorganic fertilizer provide the nutrients requires for high yield components. Regardless of the source, plants that received fertilizer produced a much better yield and percentage of marketable fruits than those that did not. Vermicompost tea typically yields more profits than inorganic fertilizer (</w:t>
      </w:r>
      <w:proofErr w:type="spellStart"/>
      <w:r w:rsidRPr="00D310E3">
        <w:rPr>
          <w:rFonts w:ascii="Arial" w:hAnsi="Arial" w:cs="Arial"/>
          <w:shd w:val="clear" w:color="auto" w:fill="FFFFFF"/>
        </w:rPr>
        <w:t>Mamaril</w:t>
      </w:r>
      <w:proofErr w:type="spellEnd"/>
      <w:r w:rsidRPr="00D310E3">
        <w:rPr>
          <w:rFonts w:ascii="Arial" w:hAnsi="Arial" w:cs="Arial"/>
          <w:shd w:val="clear" w:color="auto" w:fill="FFFFFF"/>
        </w:rPr>
        <w:t>, and Rosales, 2018).</w:t>
      </w:r>
      <w:r w:rsidR="00D833E2">
        <w:rPr>
          <w:rFonts w:ascii="Arial" w:hAnsi="Arial" w:cs="Arial"/>
          <w:shd w:val="clear" w:color="auto" w:fill="FFFFFF"/>
        </w:rPr>
        <w:t xml:space="preserve"> </w:t>
      </w:r>
    </w:p>
    <w:p w14:paraId="4AF9EB08" w14:textId="77777777" w:rsidR="00BD2D50" w:rsidRPr="00D310E3" w:rsidRDefault="00BD2D50" w:rsidP="00CA109B">
      <w:pPr>
        <w:ind w:firstLine="720"/>
        <w:jc w:val="both"/>
        <w:rPr>
          <w:rFonts w:ascii="Arial" w:hAnsi="Arial" w:cs="Arial"/>
        </w:rPr>
      </w:pPr>
    </w:p>
    <w:p w14:paraId="40E0D21A" w14:textId="0D60F229" w:rsidR="00D310E3" w:rsidRPr="00D310E3" w:rsidRDefault="00D310E3" w:rsidP="000F30EB">
      <w:pPr>
        <w:spacing w:line="480" w:lineRule="auto"/>
        <w:ind w:left="990" w:hanging="990"/>
        <w:jc w:val="both"/>
        <w:rPr>
          <w:rFonts w:ascii="Arial" w:hAnsi="Arial" w:cs="Arial"/>
          <w:b/>
        </w:rPr>
      </w:pPr>
      <w:r w:rsidRPr="00D310E3">
        <w:rPr>
          <w:rFonts w:ascii="Arial" w:hAnsi="Arial" w:cs="Arial"/>
        </w:rPr>
        <w:t xml:space="preserve">Table 4. </w:t>
      </w:r>
      <w:r w:rsidRPr="00D310E3">
        <w:rPr>
          <w:rFonts w:ascii="Arial" w:hAnsi="Arial" w:cs="Arial"/>
          <w:b/>
        </w:rPr>
        <w:t>Mean ear weight of sweetcorn with husk in g/plant, g/plot and kg</w:t>
      </w:r>
      <w:r w:rsidR="004E531D">
        <w:rPr>
          <w:rFonts w:ascii="Arial" w:hAnsi="Arial" w:cs="Arial"/>
          <w:b/>
        </w:rPr>
        <w:t xml:space="preserve"> </w:t>
      </w:r>
      <w:r w:rsidRPr="00D310E3">
        <w:rPr>
          <w:rFonts w:ascii="Arial" w:hAnsi="Arial" w:cs="Arial"/>
          <w:b/>
        </w:rPr>
        <w:t>ha</w:t>
      </w:r>
      <w:r w:rsidR="004E531D" w:rsidRPr="004E531D">
        <w:rPr>
          <w:rFonts w:ascii="Arial" w:hAnsi="Arial" w:cs="Arial"/>
          <w:b/>
          <w:vertAlign w:val="superscript"/>
        </w:rPr>
        <w:t>-1</w:t>
      </w:r>
      <w:r w:rsidRPr="00D310E3">
        <w:rPr>
          <w:rFonts w:ascii="Arial" w:hAnsi="Arial" w:cs="Arial"/>
          <w:b/>
        </w:rPr>
        <w:t xml:space="preserve"> applied with Vermicompost</w:t>
      </w:r>
    </w:p>
    <w:p w14:paraId="0BE9199F" w14:textId="77777777" w:rsidR="00D310E3" w:rsidRPr="00D310E3" w:rsidRDefault="00D310E3" w:rsidP="00D310E3">
      <w:pPr>
        <w:ind w:left="900" w:hanging="900"/>
        <w:jc w:val="both"/>
        <w:rPr>
          <w:rFonts w:ascii="Arial" w:hAnsi="Arial" w:cs="Arial"/>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1701"/>
        <w:gridCol w:w="1843"/>
      </w:tblGrid>
      <w:tr w:rsidR="00D310E3" w:rsidRPr="00D310E3" w14:paraId="06A3E2F0" w14:textId="77777777" w:rsidTr="00490CB5">
        <w:tc>
          <w:tcPr>
            <w:tcW w:w="2977" w:type="dxa"/>
            <w:tcBorders>
              <w:top w:val="single" w:sz="4" w:space="0" w:color="auto"/>
              <w:bottom w:val="single" w:sz="4" w:space="0" w:color="auto"/>
            </w:tcBorders>
            <w:vAlign w:val="center"/>
          </w:tcPr>
          <w:p w14:paraId="0888AB0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1843" w:type="dxa"/>
            <w:tcBorders>
              <w:top w:val="single" w:sz="4" w:space="0" w:color="auto"/>
              <w:bottom w:val="single" w:sz="4" w:space="0" w:color="auto"/>
            </w:tcBorders>
          </w:tcPr>
          <w:p w14:paraId="7E14E85A"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g/plant</w:t>
            </w:r>
          </w:p>
        </w:tc>
        <w:tc>
          <w:tcPr>
            <w:tcW w:w="1701" w:type="dxa"/>
            <w:tcBorders>
              <w:top w:val="single" w:sz="4" w:space="0" w:color="auto"/>
              <w:bottom w:val="single" w:sz="4" w:space="0" w:color="auto"/>
            </w:tcBorders>
          </w:tcPr>
          <w:p w14:paraId="0322BE3C"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g/plot</w:t>
            </w:r>
          </w:p>
        </w:tc>
        <w:tc>
          <w:tcPr>
            <w:tcW w:w="1843" w:type="dxa"/>
            <w:tcBorders>
              <w:top w:val="single" w:sz="4" w:space="0" w:color="auto"/>
              <w:bottom w:val="single" w:sz="4" w:space="0" w:color="auto"/>
            </w:tcBorders>
          </w:tcPr>
          <w:p w14:paraId="66E8A8E2" w14:textId="54870F81"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kg</w:t>
            </w:r>
            <w:r w:rsidR="00AC6BFF">
              <w:rPr>
                <w:rFonts w:ascii="Arial" w:hAnsi="Arial" w:cs="Arial"/>
                <w:b/>
                <w:bCs/>
                <w:sz w:val="20"/>
                <w:szCs w:val="20"/>
              </w:rPr>
              <w:t xml:space="preserve"> </w:t>
            </w:r>
            <w:r w:rsidRPr="00D310E3">
              <w:rPr>
                <w:rFonts w:ascii="Arial" w:hAnsi="Arial" w:cs="Arial"/>
                <w:b/>
                <w:bCs/>
                <w:sz w:val="20"/>
                <w:szCs w:val="20"/>
              </w:rPr>
              <w:t>ha</w:t>
            </w:r>
            <w:r w:rsidR="00AC6BFF" w:rsidRPr="00AC6BFF">
              <w:rPr>
                <w:rFonts w:ascii="Arial" w:hAnsi="Arial" w:cs="Arial"/>
                <w:b/>
                <w:bCs/>
                <w:sz w:val="20"/>
                <w:szCs w:val="20"/>
                <w:vertAlign w:val="superscript"/>
              </w:rPr>
              <w:t>-1</w:t>
            </w:r>
          </w:p>
        </w:tc>
      </w:tr>
      <w:tr w:rsidR="00D310E3" w:rsidRPr="00D310E3" w14:paraId="7025F6B4" w14:textId="77777777" w:rsidTr="00490CB5">
        <w:tc>
          <w:tcPr>
            <w:tcW w:w="2977" w:type="dxa"/>
            <w:tcBorders>
              <w:top w:val="single" w:sz="4" w:space="0" w:color="auto"/>
            </w:tcBorders>
            <w:vAlign w:val="center"/>
          </w:tcPr>
          <w:p w14:paraId="0CDAEF28" w14:textId="77777777" w:rsidR="000F30EB" w:rsidRDefault="000F30EB" w:rsidP="00D833E2">
            <w:pPr>
              <w:pStyle w:val="NoSpacing"/>
              <w:spacing w:line="480" w:lineRule="auto"/>
              <w:rPr>
                <w:rFonts w:ascii="Arial" w:hAnsi="Arial" w:cs="Arial"/>
                <w:sz w:val="20"/>
                <w:szCs w:val="20"/>
              </w:rPr>
            </w:pPr>
          </w:p>
          <w:p w14:paraId="5845CCD4" w14:textId="159EEC46"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843" w:type="dxa"/>
            <w:tcBorders>
              <w:top w:val="single" w:sz="4" w:space="0" w:color="auto"/>
            </w:tcBorders>
          </w:tcPr>
          <w:p w14:paraId="2680B9CD" w14:textId="77777777" w:rsidR="000F30EB" w:rsidRDefault="000F30EB" w:rsidP="00D833E2">
            <w:pPr>
              <w:pStyle w:val="NoSpacing"/>
              <w:spacing w:line="480" w:lineRule="auto"/>
              <w:jc w:val="center"/>
              <w:rPr>
                <w:rFonts w:ascii="Arial" w:hAnsi="Arial" w:cs="Arial"/>
                <w:sz w:val="20"/>
                <w:szCs w:val="20"/>
              </w:rPr>
            </w:pPr>
          </w:p>
          <w:p w14:paraId="08CFD156" w14:textId="2F7E975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312.65 b</w:t>
            </w:r>
          </w:p>
        </w:tc>
        <w:tc>
          <w:tcPr>
            <w:tcW w:w="1701" w:type="dxa"/>
            <w:tcBorders>
              <w:top w:val="single" w:sz="4" w:space="0" w:color="auto"/>
            </w:tcBorders>
          </w:tcPr>
          <w:p w14:paraId="785B7EE3" w14:textId="77777777" w:rsidR="000F30EB" w:rsidRDefault="000F30EB" w:rsidP="00D833E2">
            <w:pPr>
              <w:pStyle w:val="NoSpacing"/>
              <w:spacing w:line="480" w:lineRule="auto"/>
              <w:jc w:val="center"/>
              <w:rPr>
                <w:rFonts w:ascii="Arial" w:hAnsi="Arial" w:cs="Arial"/>
                <w:sz w:val="20"/>
                <w:szCs w:val="20"/>
              </w:rPr>
            </w:pPr>
          </w:p>
          <w:p w14:paraId="279E8E6F" w14:textId="2EF49742"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10,004.67 b</w:t>
            </w:r>
          </w:p>
        </w:tc>
        <w:tc>
          <w:tcPr>
            <w:tcW w:w="1843" w:type="dxa"/>
            <w:tcBorders>
              <w:top w:val="single" w:sz="4" w:space="0" w:color="auto"/>
            </w:tcBorders>
          </w:tcPr>
          <w:p w14:paraId="62D512A7" w14:textId="77777777" w:rsidR="000F30EB" w:rsidRDefault="000F30EB" w:rsidP="00D833E2">
            <w:pPr>
              <w:pStyle w:val="NoSpacing"/>
              <w:spacing w:line="480" w:lineRule="auto"/>
              <w:jc w:val="center"/>
              <w:rPr>
                <w:rFonts w:ascii="Arial" w:hAnsi="Arial" w:cs="Arial"/>
                <w:sz w:val="20"/>
                <w:szCs w:val="20"/>
              </w:rPr>
            </w:pPr>
          </w:p>
          <w:p w14:paraId="08CB0907" w14:textId="0A79198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16,674.44 b</w:t>
            </w:r>
          </w:p>
        </w:tc>
      </w:tr>
      <w:tr w:rsidR="00D310E3" w:rsidRPr="00D310E3" w14:paraId="37EB1599" w14:textId="77777777" w:rsidTr="00490CB5">
        <w:tc>
          <w:tcPr>
            <w:tcW w:w="2977" w:type="dxa"/>
            <w:vAlign w:val="center"/>
          </w:tcPr>
          <w:p w14:paraId="7B765B30"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843" w:type="dxa"/>
          </w:tcPr>
          <w:p w14:paraId="06952DC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367.67 a</w:t>
            </w:r>
          </w:p>
        </w:tc>
        <w:tc>
          <w:tcPr>
            <w:tcW w:w="1701" w:type="dxa"/>
          </w:tcPr>
          <w:p w14:paraId="240945E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11,765.33 a</w:t>
            </w:r>
          </w:p>
        </w:tc>
        <w:tc>
          <w:tcPr>
            <w:tcW w:w="1843" w:type="dxa"/>
          </w:tcPr>
          <w:p w14:paraId="12CC0511"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19,608.89 a</w:t>
            </w:r>
          </w:p>
        </w:tc>
      </w:tr>
      <w:tr w:rsidR="00D310E3" w:rsidRPr="00D310E3" w14:paraId="25144383" w14:textId="77777777" w:rsidTr="00490CB5">
        <w:tc>
          <w:tcPr>
            <w:tcW w:w="2977" w:type="dxa"/>
            <w:vAlign w:val="center"/>
          </w:tcPr>
          <w:p w14:paraId="50A85FC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843" w:type="dxa"/>
          </w:tcPr>
          <w:p w14:paraId="667037C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370.00 a</w:t>
            </w:r>
          </w:p>
        </w:tc>
        <w:tc>
          <w:tcPr>
            <w:tcW w:w="1701" w:type="dxa"/>
          </w:tcPr>
          <w:p w14:paraId="7A18B43E"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11,840.00 a</w:t>
            </w:r>
          </w:p>
        </w:tc>
        <w:tc>
          <w:tcPr>
            <w:tcW w:w="1843" w:type="dxa"/>
          </w:tcPr>
          <w:p w14:paraId="20C79E6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19,733.33 a</w:t>
            </w:r>
          </w:p>
        </w:tc>
      </w:tr>
      <w:tr w:rsidR="00D310E3" w:rsidRPr="00D310E3" w14:paraId="14A6D9A6" w14:textId="77777777" w:rsidTr="00490CB5">
        <w:tc>
          <w:tcPr>
            <w:tcW w:w="2977" w:type="dxa"/>
            <w:vAlign w:val="center"/>
          </w:tcPr>
          <w:p w14:paraId="156EC29F"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843" w:type="dxa"/>
          </w:tcPr>
          <w:p w14:paraId="552D12EB" w14:textId="77777777" w:rsidR="00D310E3" w:rsidRPr="00D310E3" w:rsidRDefault="00D310E3" w:rsidP="00D833E2">
            <w:pPr>
              <w:pStyle w:val="NoSpacing"/>
              <w:spacing w:line="480" w:lineRule="auto"/>
              <w:jc w:val="center"/>
              <w:rPr>
                <w:rFonts w:ascii="Arial" w:hAnsi="Arial" w:cs="Arial"/>
                <w:sz w:val="20"/>
                <w:szCs w:val="20"/>
              </w:rPr>
            </w:pPr>
            <w:bookmarkStart w:id="3" w:name="_Hlk213528314"/>
            <w:r w:rsidRPr="00D310E3">
              <w:rPr>
                <w:rFonts w:ascii="Arial" w:hAnsi="Arial" w:cs="Arial"/>
                <w:sz w:val="20"/>
                <w:szCs w:val="20"/>
              </w:rPr>
              <w:t>371.67 a</w:t>
            </w:r>
            <w:bookmarkEnd w:id="3"/>
          </w:p>
        </w:tc>
        <w:tc>
          <w:tcPr>
            <w:tcW w:w="1701" w:type="dxa"/>
          </w:tcPr>
          <w:p w14:paraId="3D3BB450" w14:textId="77777777" w:rsidR="00D310E3" w:rsidRPr="00D310E3" w:rsidRDefault="00D310E3" w:rsidP="00D833E2">
            <w:pPr>
              <w:pStyle w:val="NoSpacing"/>
              <w:spacing w:line="480" w:lineRule="auto"/>
              <w:jc w:val="center"/>
              <w:rPr>
                <w:rFonts w:ascii="Arial" w:hAnsi="Arial" w:cs="Arial"/>
                <w:sz w:val="20"/>
                <w:szCs w:val="20"/>
              </w:rPr>
            </w:pPr>
            <w:bookmarkStart w:id="4" w:name="_Hlk213528421"/>
            <w:r w:rsidRPr="00D310E3">
              <w:rPr>
                <w:rFonts w:ascii="Arial" w:hAnsi="Arial" w:cs="Arial"/>
                <w:sz w:val="20"/>
                <w:szCs w:val="20"/>
              </w:rPr>
              <w:t>11,893.33 a</w:t>
            </w:r>
            <w:bookmarkEnd w:id="4"/>
          </w:p>
        </w:tc>
        <w:tc>
          <w:tcPr>
            <w:tcW w:w="1843" w:type="dxa"/>
          </w:tcPr>
          <w:p w14:paraId="36812CF7" w14:textId="77777777" w:rsidR="00D310E3" w:rsidRPr="00D310E3" w:rsidRDefault="00D310E3" w:rsidP="00D833E2">
            <w:pPr>
              <w:pStyle w:val="NoSpacing"/>
              <w:spacing w:line="480" w:lineRule="auto"/>
              <w:jc w:val="center"/>
              <w:rPr>
                <w:rFonts w:ascii="Arial" w:hAnsi="Arial" w:cs="Arial"/>
                <w:sz w:val="20"/>
                <w:szCs w:val="20"/>
              </w:rPr>
            </w:pPr>
            <w:bookmarkStart w:id="5" w:name="_Hlk213528442"/>
            <w:r w:rsidRPr="00D310E3">
              <w:rPr>
                <w:rFonts w:ascii="Arial" w:hAnsi="Arial" w:cs="Arial"/>
                <w:sz w:val="20"/>
                <w:szCs w:val="20"/>
              </w:rPr>
              <w:t xml:space="preserve">19,822.22 </w:t>
            </w:r>
            <w:bookmarkEnd w:id="5"/>
            <w:r w:rsidRPr="00D310E3">
              <w:rPr>
                <w:rFonts w:ascii="Arial" w:hAnsi="Arial" w:cs="Arial"/>
                <w:sz w:val="20"/>
                <w:szCs w:val="20"/>
              </w:rPr>
              <w:t>a</w:t>
            </w:r>
          </w:p>
        </w:tc>
      </w:tr>
      <w:tr w:rsidR="00D310E3" w:rsidRPr="00D310E3" w14:paraId="3F3CDC13" w14:textId="77777777" w:rsidTr="00490CB5">
        <w:tc>
          <w:tcPr>
            <w:tcW w:w="2977" w:type="dxa"/>
            <w:vAlign w:val="center"/>
          </w:tcPr>
          <w:p w14:paraId="5FF86794"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1843" w:type="dxa"/>
          </w:tcPr>
          <w:p w14:paraId="57AA946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380.00 a</w:t>
            </w:r>
          </w:p>
        </w:tc>
        <w:tc>
          <w:tcPr>
            <w:tcW w:w="1701" w:type="dxa"/>
          </w:tcPr>
          <w:p w14:paraId="460BDBA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12,160.00 a</w:t>
            </w:r>
          </w:p>
        </w:tc>
        <w:tc>
          <w:tcPr>
            <w:tcW w:w="1843" w:type="dxa"/>
          </w:tcPr>
          <w:p w14:paraId="4FF6844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20,266.66 a</w:t>
            </w:r>
          </w:p>
        </w:tc>
      </w:tr>
      <w:tr w:rsidR="00D310E3" w:rsidRPr="00D310E3" w14:paraId="697B76B9" w14:textId="77777777" w:rsidTr="00490CB5">
        <w:tc>
          <w:tcPr>
            <w:tcW w:w="2977" w:type="dxa"/>
            <w:vAlign w:val="center"/>
          </w:tcPr>
          <w:p w14:paraId="1CD3A7A9"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1843" w:type="dxa"/>
          </w:tcPr>
          <w:p w14:paraId="7ED3C14D"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701" w:type="dxa"/>
          </w:tcPr>
          <w:p w14:paraId="1CABAF0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843" w:type="dxa"/>
          </w:tcPr>
          <w:p w14:paraId="01670D7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3A25A30C" w14:textId="77777777" w:rsidTr="00490CB5">
        <w:tc>
          <w:tcPr>
            <w:tcW w:w="2977" w:type="dxa"/>
            <w:tcBorders>
              <w:bottom w:val="single" w:sz="4" w:space="0" w:color="auto"/>
            </w:tcBorders>
            <w:vAlign w:val="center"/>
          </w:tcPr>
          <w:p w14:paraId="40868CC5"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 xml:space="preserve">CV (%) </w:t>
            </w:r>
          </w:p>
        </w:tc>
        <w:tc>
          <w:tcPr>
            <w:tcW w:w="1843" w:type="dxa"/>
            <w:tcBorders>
              <w:bottom w:val="single" w:sz="4" w:space="0" w:color="auto"/>
            </w:tcBorders>
          </w:tcPr>
          <w:p w14:paraId="04D346A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c>
          <w:tcPr>
            <w:tcW w:w="1701" w:type="dxa"/>
            <w:tcBorders>
              <w:bottom w:val="single" w:sz="4" w:space="0" w:color="auto"/>
            </w:tcBorders>
          </w:tcPr>
          <w:p w14:paraId="384A030E"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c>
          <w:tcPr>
            <w:tcW w:w="1843" w:type="dxa"/>
            <w:tcBorders>
              <w:bottom w:val="single" w:sz="4" w:space="0" w:color="auto"/>
            </w:tcBorders>
          </w:tcPr>
          <w:p w14:paraId="0A64052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r>
    </w:tbl>
    <w:p w14:paraId="50ECD7F4"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29258841" w14:textId="77777777" w:rsidR="00D310E3" w:rsidRPr="00D310E3" w:rsidRDefault="00D310E3" w:rsidP="00D310E3">
      <w:pPr>
        <w:ind w:left="900" w:hanging="900"/>
        <w:jc w:val="both"/>
        <w:rPr>
          <w:rFonts w:ascii="Arial" w:hAnsi="Arial" w:cs="Arial"/>
          <w:b/>
        </w:rPr>
      </w:pPr>
    </w:p>
    <w:p w14:paraId="45C87767" w14:textId="721F8890" w:rsidR="00D310E3" w:rsidRDefault="00D310E3" w:rsidP="00D310E3">
      <w:pPr>
        <w:ind w:left="900" w:hanging="900"/>
        <w:jc w:val="both"/>
        <w:rPr>
          <w:rFonts w:ascii="Arial" w:hAnsi="Arial" w:cs="Arial"/>
          <w:b/>
        </w:rPr>
      </w:pPr>
    </w:p>
    <w:p w14:paraId="3EC6FF23" w14:textId="77777777" w:rsidR="0052475F" w:rsidRPr="00D310E3" w:rsidRDefault="0052475F" w:rsidP="00D310E3">
      <w:pPr>
        <w:ind w:left="900" w:hanging="900"/>
        <w:jc w:val="both"/>
        <w:rPr>
          <w:rFonts w:ascii="Arial" w:hAnsi="Arial" w:cs="Arial"/>
          <w:b/>
        </w:rPr>
      </w:pPr>
    </w:p>
    <w:p w14:paraId="36998681" w14:textId="77777777" w:rsidR="00D310E3" w:rsidRPr="00D310E3" w:rsidRDefault="00D310E3" w:rsidP="00D310E3">
      <w:pPr>
        <w:jc w:val="both"/>
        <w:rPr>
          <w:rFonts w:ascii="Arial" w:hAnsi="Arial" w:cs="Arial"/>
          <w:b/>
        </w:rPr>
      </w:pPr>
      <w:r w:rsidRPr="00D310E3">
        <w:rPr>
          <w:rFonts w:ascii="Arial" w:hAnsi="Arial" w:cs="Arial"/>
          <w:b/>
        </w:rPr>
        <w:t>Ear weight of sweetcorn without husk in g/plant, g/plot and kg/ha applied with Vermicompost</w:t>
      </w:r>
    </w:p>
    <w:p w14:paraId="3AC9E5C5" w14:textId="77777777" w:rsidR="00D310E3" w:rsidRPr="00D310E3" w:rsidRDefault="00D310E3" w:rsidP="00D310E3">
      <w:pPr>
        <w:jc w:val="both"/>
        <w:rPr>
          <w:rFonts w:ascii="Arial" w:hAnsi="Arial" w:cs="Arial"/>
          <w:b/>
        </w:rPr>
      </w:pPr>
    </w:p>
    <w:p w14:paraId="6E808769" w14:textId="6FBBB47D" w:rsidR="00D310E3" w:rsidRDefault="00D310E3" w:rsidP="00D310E3">
      <w:pPr>
        <w:jc w:val="both"/>
        <w:rPr>
          <w:rFonts w:ascii="Arial" w:hAnsi="Arial" w:cs="Arial"/>
          <w:lang w:eastAsia="en-PH"/>
        </w:rPr>
      </w:pPr>
      <w:r w:rsidRPr="00D310E3">
        <w:rPr>
          <w:rFonts w:ascii="Arial" w:hAnsi="Arial" w:cs="Arial"/>
        </w:rPr>
        <w:t>Table 5 shows the mean fresh ear weight g/plant, g/plot and kg</w:t>
      </w:r>
      <w:r w:rsidR="00211E75">
        <w:rPr>
          <w:rFonts w:ascii="Arial" w:hAnsi="Arial" w:cs="Arial"/>
        </w:rPr>
        <w:t xml:space="preserve"> </w:t>
      </w:r>
      <w:r w:rsidRPr="00D310E3">
        <w:rPr>
          <w:rFonts w:ascii="Arial" w:hAnsi="Arial" w:cs="Arial"/>
        </w:rPr>
        <w:t>ha</w:t>
      </w:r>
      <w:r w:rsidR="00211E75" w:rsidRPr="00211E75">
        <w:rPr>
          <w:rFonts w:ascii="Arial" w:hAnsi="Arial" w:cs="Arial"/>
          <w:vertAlign w:val="superscript"/>
        </w:rPr>
        <w:t>-1</w:t>
      </w:r>
      <w:r w:rsidRPr="00D310E3">
        <w:rPr>
          <w:rFonts w:ascii="Arial" w:hAnsi="Arial" w:cs="Arial"/>
        </w:rPr>
        <w:t xml:space="preserve"> of sweetcorn without husk applied with vermicompost. Result showed that sweetcorn applied with vermicompost at 25-75% were comparable to sweetcorn, applied with 100% BSR with means ranging from 266.33 to 269.00 g/plant, while sweetcorn without fertilizer obtained the lowest with a mean of 211.00 g/plant.  Same observation was noted on the fresh ear weight g/plot and in kg</w:t>
      </w:r>
      <w:r w:rsidR="00211E75">
        <w:rPr>
          <w:rFonts w:ascii="Arial" w:hAnsi="Arial" w:cs="Arial"/>
        </w:rPr>
        <w:t xml:space="preserve"> </w:t>
      </w:r>
      <w:r w:rsidRPr="00D310E3">
        <w:rPr>
          <w:rFonts w:ascii="Arial" w:hAnsi="Arial" w:cs="Arial"/>
        </w:rPr>
        <w:t>ha</w:t>
      </w:r>
      <w:r w:rsidR="00211E75" w:rsidRPr="00211E75">
        <w:rPr>
          <w:rFonts w:ascii="Arial" w:hAnsi="Arial" w:cs="Arial"/>
          <w:vertAlign w:val="superscript"/>
        </w:rPr>
        <w:t>-1</w:t>
      </w:r>
      <w:r w:rsidRPr="00D310E3">
        <w:rPr>
          <w:rFonts w:ascii="Arial" w:hAnsi="Arial" w:cs="Arial"/>
        </w:rPr>
        <w:t>. Sweetcorn applied with 25% to 75% vermicompost did not significantly differ to each other with the control treatments applied with 100% BSR in g/plot and kg</w:t>
      </w:r>
      <w:r w:rsidR="00555E48">
        <w:rPr>
          <w:rFonts w:ascii="Arial" w:hAnsi="Arial" w:cs="Arial"/>
        </w:rPr>
        <w:t xml:space="preserve"> ha</w:t>
      </w:r>
      <w:r w:rsidR="00555E48" w:rsidRPr="00555E48">
        <w:rPr>
          <w:rFonts w:ascii="Arial" w:hAnsi="Arial" w:cs="Arial"/>
          <w:vertAlign w:val="superscript"/>
        </w:rPr>
        <w:t>-1</w:t>
      </w:r>
      <w:r w:rsidRPr="00D310E3">
        <w:rPr>
          <w:rFonts w:ascii="Arial" w:hAnsi="Arial" w:cs="Arial"/>
        </w:rPr>
        <w:t xml:space="preserve"> with a mean ranging </w:t>
      </w:r>
      <w:r w:rsidRPr="00D310E3">
        <w:rPr>
          <w:rFonts w:ascii="Arial" w:hAnsi="Arial" w:cs="Arial"/>
        </w:rPr>
        <w:lastRenderedPageBreak/>
        <w:t>from 501.67 g/plot to 8,608.00 g/plot and 14,169.44 kg</w:t>
      </w:r>
      <w:r w:rsidR="00E427FE">
        <w:rPr>
          <w:rFonts w:ascii="Arial" w:hAnsi="Arial" w:cs="Arial"/>
        </w:rPr>
        <w:t xml:space="preserve"> </w:t>
      </w:r>
      <w:r w:rsidRPr="00D310E3">
        <w:rPr>
          <w:rFonts w:ascii="Arial" w:hAnsi="Arial" w:cs="Arial"/>
        </w:rPr>
        <w:t>ha</w:t>
      </w:r>
      <w:r w:rsidR="00E427FE" w:rsidRPr="00E427FE">
        <w:rPr>
          <w:rFonts w:ascii="Arial" w:hAnsi="Arial" w:cs="Arial"/>
          <w:vertAlign w:val="superscript"/>
        </w:rPr>
        <w:t>-1</w:t>
      </w:r>
      <w:r w:rsidRPr="00D310E3">
        <w:rPr>
          <w:rFonts w:ascii="Arial" w:hAnsi="Arial" w:cs="Arial"/>
        </w:rPr>
        <w:t xml:space="preserve"> to 14,346.67 kg</w:t>
      </w:r>
      <w:r w:rsidR="002E2809">
        <w:rPr>
          <w:rFonts w:ascii="Arial" w:hAnsi="Arial" w:cs="Arial"/>
        </w:rPr>
        <w:t xml:space="preserve"> </w:t>
      </w:r>
      <w:r w:rsidRPr="00D310E3">
        <w:rPr>
          <w:rFonts w:ascii="Arial" w:hAnsi="Arial" w:cs="Arial"/>
        </w:rPr>
        <w:t>ha</w:t>
      </w:r>
      <w:r w:rsidR="002E2809" w:rsidRPr="002E2809">
        <w:rPr>
          <w:rFonts w:ascii="Arial" w:hAnsi="Arial" w:cs="Arial"/>
          <w:vertAlign w:val="superscript"/>
        </w:rPr>
        <w:t>-1</w:t>
      </w:r>
      <w:r w:rsidRPr="00D310E3">
        <w:rPr>
          <w:rFonts w:ascii="Arial" w:hAnsi="Arial" w:cs="Arial"/>
        </w:rPr>
        <w:t>, respectively, while no fertilizers obtained the lowest 6,752.00 g/plot and 11,253.33 kg</w:t>
      </w:r>
      <w:r w:rsidR="0052475F">
        <w:rPr>
          <w:rFonts w:ascii="Arial" w:hAnsi="Arial" w:cs="Arial"/>
        </w:rPr>
        <w:t xml:space="preserve"> </w:t>
      </w:r>
      <w:r w:rsidRPr="00D310E3">
        <w:rPr>
          <w:rFonts w:ascii="Arial" w:hAnsi="Arial" w:cs="Arial"/>
        </w:rPr>
        <w:t>ha</w:t>
      </w:r>
      <w:r w:rsidR="0052475F" w:rsidRPr="0052475F">
        <w:rPr>
          <w:rFonts w:ascii="Arial" w:hAnsi="Arial" w:cs="Arial"/>
          <w:vertAlign w:val="superscript"/>
        </w:rPr>
        <w:t>-1</w:t>
      </w:r>
      <w:r w:rsidRPr="00D310E3">
        <w:rPr>
          <w:rFonts w:ascii="Arial" w:hAnsi="Arial" w:cs="Arial"/>
        </w:rPr>
        <w:t xml:space="preserve">. This implies that application of vermicompost affects the yield performance of sweetcorn, </w:t>
      </w:r>
      <w:proofErr w:type="spellStart"/>
      <w:r w:rsidRPr="00D310E3">
        <w:rPr>
          <w:rFonts w:ascii="Arial" w:hAnsi="Arial" w:cs="Arial"/>
        </w:rPr>
        <w:t>vermicastings</w:t>
      </w:r>
      <w:proofErr w:type="spellEnd"/>
      <w:r w:rsidRPr="00D310E3">
        <w:rPr>
          <w:rFonts w:ascii="Arial" w:hAnsi="Arial" w:cs="Arial"/>
        </w:rPr>
        <w:t xml:space="preserve"> are rich in nutrient and thereby enriched the </w:t>
      </w:r>
      <w:proofErr w:type="spellStart"/>
      <w:r w:rsidRPr="00D310E3">
        <w:rPr>
          <w:rFonts w:ascii="Arial" w:hAnsi="Arial" w:cs="Arial"/>
        </w:rPr>
        <w:t>physico</w:t>
      </w:r>
      <w:proofErr w:type="spellEnd"/>
      <w:r w:rsidRPr="00D310E3">
        <w:rPr>
          <w:rFonts w:ascii="Arial" w:hAnsi="Arial" w:cs="Arial"/>
        </w:rPr>
        <w:t>-chemical parameters of the soil (</w:t>
      </w:r>
      <w:proofErr w:type="spellStart"/>
      <w:r w:rsidRPr="00D310E3">
        <w:rPr>
          <w:rFonts w:ascii="Arial" w:hAnsi="Arial" w:cs="Arial"/>
        </w:rPr>
        <w:t>Vellaikkannu</w:t>
      </w:r>
      <w:proofErr w:type="spellEnd"/>
      <w:r w:rsidRPr="00D310E3">
        <w:rPr>
          <w:rFonts w:ascii="Arial" w:hAnsi="Arial" w:cs="Arial"/>
        </w:rPr>
        <w:t xml:space="preserve"> et.al., 2018). Plant height, husked ear length, husked ear diameter and husked ear fresh weight of sweetcorn were all enhanced by vermicomposting (</w:t>
      </w:r>
      <w:proofErr w:type="spellStart"/>
      <w:r w:rsidRPr="00D310E3">
        <w:rPr>
          <w:rFonts w:ascii="Arial" w:hAnsi="Arial" w:cs="Arial"/>
        </w:rPr>
        <w:t>Muktamar</w:t>
      </w:r>
      <w:proofErr w:type="spellEnd"/>
      <w:r w:rsidRPr="00D310E3">
        <w:rPr>
          <w:rFonts w:ascii="Arial" w:hAnsi="Arial" w:cs="Arial"/>
        </w:rPr>
        <w:t xml:space="preserve"> &amp; </w:t>
      </w:r>
      <w:proofErr w:type="spellStart"/>
      <w:r w:rsidRPr="00D310E3">
        <w:rPr>
          <w:rFonts w:ascii="Arial" w:hAnsi="Arial" w:cs="Arial"/>
        </w:rPr>
        <w:t>Sudjatmiko</w:t>
      </w:r>
      <w:proofErr w:type="spellEnd"/>
      <w:r w:rsidRPr="00D310E3">
        <w:rPr>
          <w:rFonts w:ascii="Arial" w:hAnsi="Arial" w:cs="Arial"/>
        </w:rPr>
        <w:t xml:space="preserve">, 2023). </w:t>
      </w:r>
      <w:r w:rsidRPr="00D310E3">
        <w:rPr>
          <w:rFonts w:ascii="Arial" w:hAnsi="Arial" w:cs="Arial"/>
          <w:shd w:val="clear" w:color="auto" w:fill="FFFFFF"/>
        </w:rPr>
        <w:t xml:space="preserve"> Using organic fertilizer is one method for maintaining land sustainability (</w:t>
      </w:r>
      <w:proofErr w:type="spellStart"/>
      <w:r w:rsidRPr="00D310E3">
        <w:rPr>
          <w:rFonts w:ascii="Arial" w:hAnsi="Arial" w:cs="Arial"/>
          <w:lang w:eastAsia="en-PH"/>
        </w:rPr>
        <w:t>Fahrurrozi</w:t>
      </w:r>
      <w:proofErr w:type="spellEnd"/>
      <w:r w:rsidRPr="00D310E3">
        <w:rPr>
          <w:rFonts w:ascii="Arial" w:hAnsi="Arial" w:cs="Arial"/>
          <w:lang w:eastAsia="en-PH"/>
        </w:rPr>
        <w:t xml:space="preserve"> et al., 2024). </w:t>
      </w:r>
    </w:p>
    <w:p w14:paraId="404D3F32" w14:textId="77777777" w:rsidR="00333C41" w:rsidRPr="00D310E3" w:rsidRDefault="00333C41" w:rsidP="00D310E3">
      <w:pPr>
        <w:jc w:val="both"/>
        <w:rPr>
          <w:rFonts w:ascii="Arial" w:hAnsi="Arial" w:cs="Arial"/>
          <w:shd w:val="clear" w:color="auto" w:fill="FFFFFF"/>
        </w:rPr>
      </w:pPr>
    </w:p>
    <w:p w14:paraId="53D7C6F9" w14:textId="6805F7A3" w:rsidR="00D310E3" w:rsidRPr="00D310E3" w:rsidRDefault="00D310E3" w:rsidP="000F30EB">
      <w:pPr>
        <w:spacing w:line="480" w:lineRule="auto"/>
        <w:ind w:left="900" w:hanging="900"/>
        <w:jc w:val="both"/>
        <w:rPr>
          <w:rFonts w:ascii="Arial" w:hAnsi="Arial" w:cs="Arial"/>
          <w:bCs/>
        </w:rPr>
      </w:pPr>
      <w:r w:rsidRPr="00D310E3">
        <w:rPr>
          <w:rFonts w:ascii="Arial" w:hAnsi="Arial" w:cs="Arial"/>
        </w:rPr>
        <w:t xml:space="preserve">Table 5. </w:t>
      </w:r>
      <w:r w:rsidRPr="00D310E3">
        <w:rPr>
          <w:rFonts w:ascii="Arial" w:hAnsi="Arial" w:cs="Arial"/>
          <w:bCs/>
        </w:rPr>
        <w:t>Mean ear weight of sweetcorn without husk in g/plant, g/plot and kg</w:t>
      </w:r>
      <w:r w:rsidR="002E2809">
        <w:rPr>
          <w:rFonts w:ascii="Arial" w:hAnsi="Arial" w:cs="Arial"/>
          <w:bCs/>
        </w:rPr>
        <w:t xml:space="preserve"> </w:t>
      </w:r>
      <w:r w:rsidRPr="00D310E3">
        <w:rPr>
          <w:rFonts w:ascii="Arial" w:hAnsi="Arial" w:cs="Arial"/>
          <w:bCs/>
        </w:rPr>
        <w:t>ha</w:t>
      </w:r>
      <w:r w:rsidR="002E2809" w:rsidRPr="002E2809">
        <w:rPr>
          <w:rFonts w:ascii="Arial" w:hAnsi="Arial" w:cs="Arial"/>
          <w:bCs/>
          <w:vertAlign w:val="superscript"/>
        </w:rPr>
        <w:t>-1</w:t>
      </w:r>
      <w:r w:rsidRPr="00D310E3">
        <w:rPr>
          <w:rFonts w:ascii="Arial" w:hAnsi="Arial" w:cs="Arial"/>
          <w:bCs/>
        </w:rPr>
        <w:t xml:space="preserve"> applied with vermicompost</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1418"/>
        <w:gridCol w:w="1701"/>
      </w:tblGrid>
      <w:tr w:rsidR="00D310E3" w:rsidRPr="00D310E3" w14:paraId="2D453E9B" w14:textId="77777777" w:rsidTr="00490CB5">
        <w:tc>
          <w:tcPr>
            <w:tcW w:w="3828" w:type="dxa"/>
            <w:tcBorders>
              <w:top w:val="single" w:sz="4" w:space="0" w:color="auto"/>
              <w:bottom w:val="single" w:sz="4" w:space="0" w:color="auto"/>
            </w:tcBorders>
            <w:vAlign w:val="center"/>
          </w:tcPr>
          <w:p w14:paraId="17F913CE" w14:textId="77777777" w:rsidR="00D310E3" w:rsidRPr="00D310E3" w:rsidRDefault="00D310E3" w:rsidP="000F30EB">
            <w:pPr>
              <w:pStyle w:val="NoSpacing"/>
              <w:spacing w:line="480" w:lineRule="auto"/>
              <w:rPr>
                <w:rFonts w:ascii="Arial" w:hAnsi="Arial" w:cs="Arial"/>
                <w:b/>
                <w:bCs/>
                <w:sz w:val="20"/>
                <w:szCs w:val="20"/>
              </w:rPr>
            </w:pPr>
            <w:r w:rsidRPr="00D310E3">
              <w:rPr>
                <w:rFonts w:ascii="Arial" w:hAnsi="Arial" w:cs="Arial"/>
                <w:b/>
                <w:bCs/>
                <w:sz w:val="20"/>
                <w:szCs w:val="20"/>
              </w:rPr>
              <w:t>Rates of Vermicompost</w:t>
            </w:r>
          </w:p>
        </w:tc>
        <w:tc>
          <w:tcPr>
            <w:tcW w:w="1417" w:type="dxa"/>
            <w:tcBorders>
              <w:top w:val="single" w:sz="4" w:space="0" w:color="auto"/>
              <w:bottom w:val="single" w:sz="4" w:space="0" w:color="auto"/>
            </w:tcBorders>
          </w:tcPr>
          <w:p w14:paraId="4979750A"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g/plant</w:t>
            </w:r>
          </w:p>
        </w:tc>
        <w:tc>
          <w:tcPr>
            <w:tcW w:w="1418" w:type="dxa"/>
            <w:tcBorders>
              <w:top w:val="single" w:sz="4" w:space="0" w:color="auto"/>
              <w:bottom w:val="single" w:sz="4" w:space="0" w:color="auto"/>
            </w:tcBorders>
          </w:tcPr>
          <w:p w14:paraId="538BEB1B"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g/plot</w:t>
            </w:r>
          </w:p>
        </w:tc>
        <w:tc>
          <w:tcPr>
            <w:tcW w:w="1701" w:type="dxa"/>
            <w:tcBorders>
              <w:top w:val="single" w:sz="4" w:space="0" w:color="auto"/>
              <w:bottom w:val="single" w:sz="4" w:space="0" w:color="auto"/>
            </w:tcBorders>
          </w:tcPr>
          <w:p w14:paraId="39C748EB" w14:textId="1BED6A4D"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kg</w:t>
            </w:r>
            <w:r w:rsidR="00AC6BFF">
              <w:rPr>
                <w:rFonts w:ascii="Arial" w:hAnsi="Arial" w:cs="Arial"/>
                <w:b/>
                <w:bCs/>
                <w:sz w:val="20"/>
                <w:szCs w:val="20"/>
              </w:rPr>
              <w:t xml:space="preserve"> ha</w:t>
            </w:r>
            <w:r w:rsidR="00AC6BFF" w:rsidRPr="00AC6BFF">
              <w:rPr>
                <w:rFonts w:ascii="Arial" w:hAnsi="Arial" w:cs="Arial"/>
                <w:b/>
                <w:bCs/>
                <w:sz w:val="20"/>
                <w:szCs w:val="20"/>
                <w:vertAlign w:val="superscript"/>
              </w:rPr>
              <w:t>-1</w:t>
            </w:r>
          </w:p>
        </w:tc>
      </w:tr>
      <w:tr w:rsidR="00D310E3" w:rsidRPr="00D310E3" w14:paraId="11EC6544" w14:textId="77777777" w:rsidTr="00490CB5">
        <w:tc>
          <w:tcPr>
            <w:tcW w:w="3828" w:type="dxa"/>
            <w:tcBorders>
              <w:top w:val="single" w:sz="4" w:space="0" w:color="auto"/>
            </w:tcBorders>
            <w:vAlign w:val="center"/>
          </w:tcPr>
          <w:p w14:paraId="547F94FA"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417" w:type="dxa"/>
            <w:tcBorders>
              <w:top w:val="single" w:sz="4" w:space="0" w:color="auto"/>
            </w:tcBorders>
          </w:tcPr>
          <w:p w14:paraId="3D831E67"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211.00 b</w:t>
            </w:r>
          </w:p>
        </w:tc>
        <w:tc>
          <w:tcPr>
            <w:tcW w:w="1418" w:type="dxa"/>
            <w:tcBorders>
              <w:top w:val="single" w:sz="4" w:space="0" w:color="auto"/>
            </w:tcBorders>
          </w:tcPr>
          <w:p w14:paraId="6A32184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6,752.00 b</w:t>
            </w:r>
          </w:p>
        </w:tc>
        <w:tc>
          <w:tcPr>
            <w:tcW w:w="1701" w:type="dxa"/>
            <w:tcBorders>
              <w:top w:val="single" w:sz="4" w:space="0" w:color="auto"/>
            </w:tcBorders>
          </w:tcPr>
          <w:p w14:paraId="1ED9505B"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11,253.33 b</w:t>
            </w:r>
          </w:p>
        </w:tc>
      </w:tr>
      <w:tr w:rsidR="00D310E3" w:rsidRPr="00D310E3" w14:paraId="3BD70C6E" w14:textId="77777777" w:rsidTr="00490CB5">
        <w:tc>
          <w:tcPr>
            <w:tcW w:w="3828" w:type="dxa"/>
            <w:vAlign w:val="center"/>
          </w:tcPr>
          <w:p w14:paraId="34F589A4"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417" w:type="dxa"/>
          </w:tcPr>
          <w:p w14:paraId="4AAE2B4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266.33 a</w:t>
            </w:r>
          </w:p>
        </w:tc>
        <w:tc>
          <w:tcPr>
            <w:tcW w:w="1418" w:type="dxa"/>
          </w:tcPr>
          <w:p w14:paraId="16BFF0D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8,522.67 a</w:t>
            </w:r>
          </w:p>
        </w:tc>
        <w:tc>
          <w:tcPr>
            <w:tcW w:w="1701" w:type="dxa"/>
          </w:tcPr>
          <w:p w14:paraId="5C86D64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14,204.44 a</w:t>
            </w:r>
          </w:p>
        </w:tc>
      </w:tr>
      <w:tr w:rsidR="00D310E3" w:rsidRPr="00D310E3" w14:paraId="51E23AAA" w14:textId="77777777" w:rsidTr="00490CB5">
        <w:tc>
          <w:tcPr>
            <w:tcW w:w="3828" w:type="dxa"/>
            <w:vAlign w:val="center"/>
          </w:tcPr>
          <w:p w14:paraId="44049900"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417" w:type="dxa"/>
          </w:tcPr>
          <w:p w14:paraId="7F6E61F3"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269.00 a</w:t>
            </w:r>
          </w:p>
        </w:tc>
        <w:tc>
          <w:tcPr>
            <w:tcW w:w="1418" w:type="dxa"/>
          </w:tcPr>
          <w:p w14:paraId="48B09605" w14:textId="77777777" w:rsidR="00D310E3" w:rsidRPr="00D310E3" w:rsidRDefault="00D310E3" w:rsidP="000F30EB">
            <w:pPr>
              <w:pStyle w:val="NoSpacing"/>
              <w:spacing w:line="480" w:lineRule="auto"/>
              <w:jc w:val="center"/>
              <w:rPr>
                <w:rFonts w:ascii="Arial" w:hAnsi="Arial" w:cs="Arial"/>
                <w:sz w:val="20"/>
                <w:szCs w:val="20"/>
              </w:rPr>
            </w:pPr>
            <w:bookmarkStart w:id="6" w:name="_Hlk213530101"/>
            <w:r w:rsidRPr="00D310E3">
              <w:rPr>
                <w:rFonts w:ascii="Arial" w:hAnsi="Arial" w:cs="Arial"/>
                <w:sz w:val="20"/>
                <w:szCs w:val="20"/>
              </w:rPr>
              <w:t xml:space="preserve">8,608.00 </w:t>
            </w:r>
            <w:bookmarkEnd w:id="6"/>
            <w:r w:rsidRPr="00D310E3">
              <w:rPr>
                <w:rFonts w:ascii="Arial" w:hAnsi="Arial" w:cs="Arial"/>
                <w:sz w:val="20"/>
                <w:szCs w:val="20"/>
              </w:rPr>
              <w:t>a</w:t>
            </w:r>
          </w:p>
        </w:tc>
        <w:tc>
          <w:tcPr>
            <w:tcW w:w="1701" w:type="dxa"/>
          </w:tcPr>
          <w:p w14:paraId="397829A4" w14:textId="77777777" w:rsidR="00D310E3" w:rsidRPr="00D310E3" w:rsidRDefault="00D310E3" w:rsidP="000F30EB">
            <w:pPr>
              <w:pStyle w:val="NoSpacing"/>
              <w:spacing w:line="480" w:lineRule="auto"/>
              <w:jc w:val="center"/>
              <w:rPr>
                <w:rFonts w:ascii="Arial" w:hAnsi="Arial" w:cs="Arial"/>
                <w:sz w:val="20"/>
                <w:szCs w:val="20"/>
              </w:rPr>
            </w:pPr>
            <w:bookmarkStart w:id="7" w:name="_Hlk213530123"/>
            <w:r w:rsidRPr="00D310E3">
              <w:rPr>
                <w:rFonts w:ascii="Arial" w:hAnsi="Arial" w:cs="Arial"/>
                <w:sz w:val="20"/>
                <w:szCs w:val="20"/>
              </w:rPr>
              <w:t xml:space="preserve">14,346.67 </w:t>
            </w:r>
            <w:bookmarkEnd w:id="7"/>
            <w:r w:rsidRPr="00D310E3">
              <w:rPr>
                <w:rFonts w:ascii="Arial" w:hAnsi="Arial" w:cs="Arial"/>
                <w:sz w:val="20"/>
                <w:szCs w:val="20"/>
              </w:rPr>
              <w:t>a</w:t>
            </w:r>
          </w:p>
        </w:tc>
      </w:tr>
      <w:tr w:rsidR="00D310E3" w:rsidRPr="00D310E3" w14:paraId="6981FCB8" w14:textId="77777777" w:rsidTr="00490CB5">
        <w:tc>
          <w:tcPr>
            <w:tcW w:w="3828" w:type="dxa"/>
            <w:vAlign w:val="center"/>
          </w:tcPr>
          <w:p w14:paraId="6EF16D89"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417" w:type="dxa"/>
          </w:tcPr>
          <w:p w14:paraId="3F04228C" w14:textId="77777777" w:rsidR="00D310E3" w:rsidRPr="00D310E3" w:rsidRDefault="00D310E3" w:rsidP="000F30EB">
            <w:pPr>
              <w:pStyle w:val="NoSpacing"/>
              <w:spacing w:line="480" w:lineRule="auto"/>
              <w:jc w:val="center"/>
              <w:rPr>
                <w:rFonts w:ascii="Arial" w:hAnsi="Arial" w:cs="Arial"/>
                <w:sz w:val="20"/>
                <w:szCs w:val="20"/>
              </w:rPr>
            </w:pPr>
            <w:bookmarkStart w:id="8" w:name="_Hlk213530060"/>
            <w:r w:rsidRPr="00D310E3">
              <w:rPr>
                <w:rFonts w:ascii="Arial" w:hAnsi="Arial" w:cs="Arial"/>
                <w:sz w:val="20"/>
                <w:szCs w:val="20"/>
              </w:rPr>
              <w:t xml:space="preserve">269.00 </w:t>
            </w:r>
            <w:bookmarkEnd w:id="8"/>
            <w:r w:rsidRPr="00D310E3">
              <w:rPr>
                <w:rFonts w:ascii="Arial" w:hAnsi="Arial" w:cs="Arial"/>
                <w:sz w:val="20"/>
                <w:szCs w:val="20"/>
              </w:rPr>
              <w:t>a</w:t>
            </w:r>
          </w:p>
        </w:tc>
        <w:tc>
          <w:tcPr>
            <w:tcW w:w="1418" w:type="dxa"/>
          </w:tcPr>
          <w:p w14:paraId="1CAE1F6A" w14:textId="77777777" w:rsidR="00D310E3" w:rsidRPr="00D310E3" w:rsidRDefault="00D310E3" w:rsidP="000F30EB">
            <w:pPr>
              <w:pStyle w:val="NoSpacing"/>
              <w:spacing w:line="480" w:lineRule="auto"/>
              <w:jc w:val="center"/>
              <w:rPr>
                <w:rFonts w:ascii="Arial" w:hAnsi="Arial" w:cs="Arial"/>
                <w:sz w:val="20"/>
                <w:szCs w:val="20"/>
              </w:rPr>
            </w:pPr>
            <w:bookmarkStart w:id="9" w:name="_Hlk213530070"/>
            <w:r w:rsidRPr="00D310E3">
              <w:rPr>
                <w:rFonts w:ascii="Arial" w:hAnsi="Arial" w:cs="Arial"/>
                <w:sz w:val="20"/>
                <w:szCs w:val="20"/>
              </w:rPr>
              <w:t xml:space="preserve">8,544.67 </w:t>
            </w:r>
            <w:bookmarkEnd w:id="9"/>
            <w:r w:rsidRPr="00D310E3">
              <w:rPr>
                <w:rFonts w:ascii="Arial" w:hAnsi="Arial" w:cs="Arial"/>
                <w:sz w:val="20"/>
                <w:szCs w:val="20"/>
              </w:rPr>
              <w:t>a</w:t>
            </w:r>
          </w:p>
        </w:tc>
        <w:tc>
          <w:tcPr>
            <w:tcW w:w="1701" w:type="dxa"/>
          </w:tcPr>
          <w:p w14:paraId="5EF7F51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14,241.11 a</w:t>
            </w:r>
          </w:p>
        </w:tc>
      </w:tr>
      <w:tr w:rsidR="00D310E3" w:rsidRPr="00D310E3" w14:paraId="28A572C7" w14:textId="77777777" w:rsidTr="00490CB5">
        <w:tc>
          <w:tcPr>
            <w:tcW w:w="3828" w:type="dxa"/>
            <w:vAlign w:val="center"/>
          </w:tcPr>
          <w:p w14:paraId="3AC913BC"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T4-100% BSR</w:t>
            </w:r>
          </w:p>
        </w:tc>
        <w:tc>
          <w:tcPr>
            <w:tcW w:w="1417" w:type="dxa"/>
          </w:tcPr>
          <w:p w14:paraId="4F06D48F"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265.67 a</w:t>
            </w:r>
          </w:p>
        </w:tc>
        <w:tc>
          <w:tcPr>
            <w:tcW w:w="1418" w:type="dxa"/>
          </w:tcPr>
          <w:p w14:paraId="541553CE"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8,501.67 a</w:t>
            </w:r>
          </w:p>
        </w:tc>
        <w:tc>
          <w:tcPr>
            <w:tcW w:w="1701" w:type="dxa"/>
          </w:tcPr>
          <w:p w14:paraId="513CE837"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14,169.44 a</w:t>
            </w:r>
          </w:p>
        </w:tc>
      </w:tr>
      <w:tr w:rsidR="00D310E3" w:rsidRPr="00D310E3" w14:paraId="4D2CD587" w14:textId="77777777" w:rsidTr="00490CB5">
        <w:tc>
          <w:tcPr>
            <w:tcW w:w="3828" w:type="dxa"/>
            <w:vAlign w:val="center"/>
          </w:tcPr>
          <w:p w14:paraId="6E310C3D"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 xml:space="preserve">F-Test </w:t>
            </w:r>
          </w:p>
        </w:tc>
        <w:tc>
          <w:tcPr>
            <w:tcW w:w="1417" w:type="dxa"/>
          </w:tcPr>
          <w:p w14:paraId="6AAF791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418" w:type="dxa"/>
          </w:tcPr>
          <w:p w14:paraId="68C56E26"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701" w:type="dxa"/>
          </w:tcPr>
          <w:p w14:paraId="791F9F3D"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5F9DF59C" w14:textId="77777777" w:rsidTr="00490CB5">
        <w:tc>
          <w:tcPr>
            <w:tcW w:w="3828" w:type="dxa"/>
            <w:tcBorders>
              <w:bottom w:val="single" w:sz="4" w:space="0" w:color="auto"/>
            </w:tcBorders>
            <w:vAlign w:val="center"/>
          </w:tcPr>
          <w:p w14:paraId="4C088B50"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CV (%)</w:t>
            </w:r>
          </w:p>
        </w:tc>
        <w:tc>
          <w:tcPr>
            <w:tcW w:w="1417" w:type="dxa"/>
            <w:tcBorders>
              <w:bottom w:val="single" w:sz="4" w:space="0" w:color="auto"/>
            </w:tcBorders>
          </w:tcPr>
          <w:p w14:paraId="7ED54BC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c>
          <w:tcPr>
            <w:tcW w:w="1418" w:type="dxa"/>
            <w:tcBorders>
              <w:bottom w:val="single" w:sz="4" w:space="0" w:color="auto"/>
            </w:tcBorders>
          </w:tcPr>
          <w:p w14:paraId="57C9420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c>
          <w:tcPr>
            <w:tcW w:w="1701" w:type="dxa"/>
            <w:tcBorders>
              <w:bottom w:val="single" w:sz="4" w:space="0" w:color="auto"/>
            </w:tcBorders>
          </w:tcPr>
          <w:p w14:paraId="5EF7B31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r>
    </w:tbl>
    <w:p w14:paraId="49E4385D"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535327B1" w14:textId="77777777" w:rsidR="00D310E3" w:rsidRPr="00D310E3" w:rsidRDefault="00D310E3" w:rsidP="00D310E3">
      <w:pPr>
        <w:ind w:left="900" w:hanging="900"/>
        <w:jc w:val="both"/>
        <w:rPr>
          <w:rFonts w:ascii="Arial" w:hAnsi="Arial" w:cs="Arial"/>
          <w:b/>
        </w:rPr>
      </w:pPr>
    </w:p>
    <w:p w14:paraId="38269E52" w14:textId="77777777" w:rsidR="00D310E3" w:rsidRPr="00D310E3" w:rsidRDefault="00D310E3" w:rsidP="00D310E3">
      <w:pPr>
        <w:tabs>
          <w:tab w:val="left" w:pos="270"/>
        </w:tabs>
        <w:jc w:val="both"/>
        <w:rPr>
          <w:rFonts w:ascii="Arial" w:hAnsi="Arial" w:cs="Arial"/>
          <w:b/>
        </w:rPr>
      </w:pPr>
      <w:r w:rsidRPr="00D310E3">
        <w:rPr>
          <w:rFonts w:ascii="Arial" w:hAnsi="Arial" w:cs="Arial"/>
          <w:b/>
        </w:rPr>
        <w:t>Reaction to Pest and Diseases</w:t>
      </w:r>
    </w:p>
    <w:p w14:paraId="3C9494A5" w14:textId="77777777" w:rsidR="00D310E3" w:rsidRPr="00D310E3" w:rsidRDefault="00D310E3" w:rsidP="00D310E3">
      <w:pPr>
        <w:tabs>
          <w:tab w:val="left" w:pos="270"/>
        </w:tabs>
        <w:jc w:val="both"/>
        <w:rPr>
          <w:rFonts w:ascii="Arial" w:hAnsi="Arial" w:cs="Arial"/>
          <w:b/>
        </w:rPr>
      </w:pPr>
    </w:p>
    <w:p w14:paraId="33B38036" w14:textId="77777777" w:rsidR="000F30EB" w:rsidRPr="00D310E3" w:rsidRDefault="00D310E3" w:rsidP="000F30EB">
      <w:pPr>
        <w:tabs>
          <w:tab w:val="left" w:pos="270"/>
        </w:tabs>
        <w:jc w:val="both"/>
        <w:rPr>
          <w:rFonts w:ascii="Arial" w:hAnsi="Arial" w:cs="Arial"/>
        </w:rPr>
      </w:pPr>
      <w:r w:rsidRPr="00D310E3">
        <w:rPr>
          <w:rFonts w:ascii="Arial" w:hAnsi="Arial" w:cs="Arial"/>
        </w:rPr>
        <w:tab/>
        <w:t xml:space="preserve">Table 6 present the reaction to pest and diseases of sweetcorn to rates of vermicompost. </w:t>
      </w:r>
      <w:r w:rsidR="000F30EB" w:rsidRPr="00D310E3">
        <w:rPr>
          <w:rFonts w:ascii="Arial" w:hAnsi="Arial" w:cs="Arial"/>
        </w:rPr>
        <w:t xml:space="preserve">Results showed that </w:t>
      </w:r>
      <w:bookmarkStart w:id="10" w:name="_Hlk213530202"/>
      <w:r w:rsidR="000F30EB" w:rsidRPr="00D310E3">
        <w:rPr>
          <w:rFonts w:ascii="Arial" w:hAnsi="Arial" w:cs="Arial"/>
        </w:rPr>
        <w:t>sweetcorn applied with 25-75% vermicompost showed moderately resistant to cutworm, showing 21-40% visible infestation, and 1-5% of leaf area affected with lesion to leaf spot and leaf rust</w:t>
      </w:r>
      <w:bookmarkEnd w:id="10"/>
      <w:r w:rsidR="000F30EB" w:rsidRPr="00D310E3">
        <w:rPr>
          <w:rFonts w:ascii="Arial" w:hAnsi="Arial" w:cs="Arial"/>
        </w:rPr>
        <w:t xml:space="preserve">. This might be due to the presence of enzymes and hormones in </w:t>
      </w:r>
      <w:proofErr w:type="spellStart"/>
      <w:r w:rsidR="000F30EB" w:rsidRPr="00D310E3">
        <w:rPr>
          <w:rFonts w:ascii="Arial" w:hAnsi="Arial" w:cs="Arial"/>
        </w:rPr>
        <w:t>vermicasts</w:t>
      </w:r>
      <w:proofErr w:type="spellEnd"/>
      <w:r w:rsidR="000F30EB" w:rsidRPr="00D310E3">
        <w:rPr>
          <w:rFonts w:ascii="Arial" w:hAnsi="Arial" w:cs="Arial"/>
        </w:rPr>
        <w:t>, (</w:t>
      </w:r>
      <w:proofErr w:type="spellStart"/>
      <w:r w:rsidR="000F30EB" w:rsidRPr="00D310E3">
        <w:rPr>
          <w:rFonts w:ascii="Arial" w:hAnsi="Arial" w:cs="Arial"/>
          <w:lang w:eastAsia="en-PH"/>
        </w:rPr>
        <w:t>Przemieniecki</w:t>
      </w:r>
      <w:proofErr w:type="spellEnd"/>
      <w:r w:rsidR="000F30EB" w:rsidRPr="00D310E3">
        <w:rPr>
          <w:rFonts w:ascii="Arial" w:hAnsi="Arial" w:cs="Arial"/>
          <w:lang w:eastAsia="en-PH"/>
        </w:rPr>
        <w:t xml:space="preserve"> et al. 2021) found that </w:t>
      </w:r>
      <w:r w:rsidR="000F30EB" w:rsidRPr="00D310E3">
        <w:rPr>
          <w:rFonts w:ascii="Arial" w:hAnsi="Arial" w:cs="Arial"/>
        </w:rPr>
        <w:t>the activity of soil enzymes changed when vermicompost was added. Additionally, vermicompost composition has antagonistic properties against soil-borne diseases, enhancing plant health (</w:t>
      </w:r>
      <w:proofErr w:type="spellStart"/>
      <w:r w:rsidR="000F30EB" w:rsidRPr="00D310E3">
        <w:rPr>
          <w:rFonts w:ascii="Arial" w:hAnsi="Arial" w:cs="Arial"/>
          <w:lang w:eastAsia="en-PH"/>
        </w:rPr>
        <w:t>Chaulagain</w:t>
      </w:r>
      <w:proofErr w:type="spellEnd"/>
      <w:r w:rsidR="000F30EB" w:rsidRPr="00D310E3">
        <w:rPr>
          <w:rFonts w:ascii="Arial" w:hAnsi="Arial" w:cs="Arial"/>
          <w:lang w:eastAsia="en-PH"/>
        </w:rPr>
        <w:t xml:space="preserve"> et al</w:t>
      </w:r>
      <w:r w:rsidR="000F30EB" w:rsidRPr="00D310E3">
        <w:rPr>
          <w:rFonts w:ascii="Arial" w:hAnsi="Arial" w:cs="Arial"/>
        </w:rPr>
        <w:t xml:space="preserve">. 2017).  </w:t>
      </w:r>
    </w:p>
    <w:p w14:paraId="084A5A88" w14:textId="4FB9FD27" w:rsidR="000F30EB" w:rsidRPr="00D310E3" w:rsidRDefault="000F30EB" w:rsidP="000F30EB">
      <w:pPr>
        <w:tabs>
          <w:tab w:val="left" w:pos="270"/>
        </w:tabs>
        <w:jc w:val="both"/>
        <w:rPr>
          <w:rFonts w:ascii="Arial" w:hAnsi="Arial" w:cs="Arial"/>
        </w:rPr>
      </w:pPr>
      <w:r w:rsidRPr="00D310E3">
        <w:rPr>
          <w:rFonts w:ascii="Arial" w:hAnsi="Arial" w:cs="Arial"/>
        </w:rPr>
        <w:tab/>
      </w:r>
      <w:r w:rsidR="006736E4">
        <w:rPr>
          <w:rFonts w:ascii="Arial" w:hAnsi="Arial" w:cs="Arial"/>
        </w:rPr>
        <w:t>T</w:t>
      </w:r>
      <w:r w:rsidRPr="00D310E3">
        <w:rPr>
          <w:rFonts w:ascii="Arial" w:hAnsi="Arial" w:cs="Arial"/>
        </w:rPr>
        <w:t xml:space="preserve">omato plants treated with biofortified vermicompost showed notable differences in disease incidence reduction, improved plant growth and yield and increased stimulation of antioxidants. Plants treated with </w:t>
      </w:r>
      <w:r w:rsidRPr="00D310E3">
        <w:rPr>
          <w:rFonts w:ascii="Arial" w:hAnsi="Arial" w:cs="Arial"/>
          <w:i/>
          <w:iCs/>
        </w:rPr>
        <w:t xml:space="preserve">T. </w:t>
      </w:r>
      <w:proofErr w:type="spellStart"/>
      <w:r w:rsidRPr="00D310E3">
        <w:rPr>
          <w:rFonts w:ascii="Arial" w:hAnsi="Arial" w:cs="Arial"/>
          <w:i/>
          <w:iCs/>
        </w:rPr>
        <w:t>harzianum</w:t>
      </w:r>
      <w:proofErr w:type="spellEnd"/>
      <w:r w:rsidRPr="00D310E3">
        <w:rPr>
          <w:rFonts w:ascii="Arial" w:hAnsi="Arial" w:cs="Arial"/>
        </w:rPr>
        <w:t xml:space="preserve"> biofortified vermicompost had the highest values (</w:t>
      </w:r>
      <w:proofErr w:type="spellStart"/>
      <w:r w:rsidRPr="00D310E3">
        <w:rPr>
          <w:rFonts w:ascii="Arial" w:hAnsi="Arial" w:cs="Arial"/>
        </w:rPr>
        <w:t>Basco</w:t>
      </w:r>
      <w:proofErr w:type="spellEnd"/>
      <w:r w:rsidRPr="00D310E3">
        <w:rPr>
          <w:rFonts w:ascii="Arial" w:hAnsi="Arial" w:cs="Arial"/>
        </w:rPr>
        <w:t xml:space="preserve">, 2017). Compost increases the diversity and activity of microorganisms, supporting the cycling of nutrients and reducing soil-borne diseases. </w:t>
      </w:r>
    </w:p>
    <w:p w14:paraId="2B174427" w14:textId="277FCEC0" w:rsidR="00D310E3" w:rsidRPr="00D310E3" w:rsidRDefault="00D310E3" w:rsidP="00D310E3">
      <w:pPr>
        <w:tabs>
          <w:tab w:val="left" w:pos="270"/>
        </w:tabs>
        <w:jc w:val="both"/>
        <w:rPr>
          <w:rFonts w:ascii="Arial" w:hAnsi="Arial" w:cs="Arial"/>
        </w:rPr>
      </w:pPr>
    </w:p>
    <w:p w14:paraId="369E4736" w14:textId="589579CA" w:rsidR="00D310E3" w:rsidRDefault="00D310E3" w:rsidP="00D310E3">
      <w:pPr>
        <w:tabs>
          <w:tab w:val="left" w:pos="270"/>
        </w:tabs>
        <w:jc w:val="both"/>
        <w:rPr>
          <w:rFonts w:ascii="Arial" w:hAnsi="Arial" w:cs="Arial"/>
        </w:rPr>
      </w:pPr>
    </w:p>
    <w:p w14:paraId="796E26BA" w14:textId="77777777" w:rsidR="008C5090" w:rsidRPr="00D310E3" w:rsidRDefault="008C5090" w:rsidP="00D310E3">
      <w:pPr>
        <w:tabs>
          <w:tab w:val="left" w:pos="270"/>
        </w:tabs>
        <w:jc w:val="both"/>
        <w:rPr>
          <w:rFonts w:ascii="Arial" w:hAnsi="Arial" w:cs="Arial"/>
        </w:rPr>
      </w:pPr>
    </w:p>
    <w:p w14:paraId="43F41D62" w14:textId="15C20577" w:rsidR="00D310E3" w:rsidRPr="00D310E3" w:rsidRDefault="00D310E3" w:rsidP="000F30EB">
      <w:pPr>
        <w:tabs>
          <w:tab w:val="left" w:pos="270"/>
        </w:tabs>
        <w:spacing w:line="480" w:lineRule="auto"/>
        <w:ind w:left="993" w:hanging="993"/>
        <w:jc w:val="both"/>
        <w:rPr>
          <w:rFonts w:ascii="Arial" w:hAnsi="Arial" w:cs="Arial"/>
        </w:rPr>
      </w:pPr>
      <w:bookmarkStart w:id="11" w:name="_GoBack"/>
      <w:r w:rsidRPr="00D310E3">
        <w:rPr>
          <w:rFonts w:ascii="Arial" w:hAnsi="Arial" w:cs="Arial"/>
        </w:rPr>
        <w:lastRenderedPageBreak/>
        <w:t>Table</w:t>
      </w:r>
      <w:bookmarkEnd w:id="11"/>
      <w:r w:rsidRPr="00D310E3">
        <w:rPr>
          <w:rFonts w:ascii="Arial" w:hAnsi="Arial" w:cs="Arial"/>
        </w:rPr>
        <w:t xml:space="preserve"> 6. Reaction to insect pest and diseases of sweetcorn applied with</w:t>
      </w:r>
      <w:r w:rsidR="000F30EB">
        <w:rPr>
          <w:rFonts w:ascii="Arial" w:hAnsi="Arial" w:cs="Arial"/>
        </w:rPr>
        <w:t xml:space="preserve"> </w:t>
      </w:r>
      <w:r w:rsidRPr="00D310E3">
        <w:rPr>
          <w:rFonts w:ascii="Arial" w:hAnsi="Arial" w:cs="Arial"/>
        </w:rPr>
        <w:t>vermicompost.</w:t>
      </w:r>
    </w:p>
    <w:p w14:paraId="07180675" w14:textId="77777777" w:rsidR="00D310E3" w:rsidRPr="00D310E3" w:rsidRDefault="00D310E3" w:rsidP="00D310E3">
      <w:pPr>
        <w:tabs>
          <w:tab w:val="left" w:pos="270"/>
        </w:tabs>
        <w:jc w:val="both"/>
        <w:rPr>
          <w:rFonts w:ascii="Arial" w:hAnsi="Arial" w:cs="Arial"/>
        </w:rPr>
      </w:pPr>
    </w:p>
    <w:tbl>
      <w:tblPr>
        <w:tblStyle w:val="TableGrid"/>
        <w:tblW w:w="8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350"/>
        <w:gridCol w:w="1170"/>
        <w:gridCol w:w="1260"/>
      </w:tblGrid>
      <w:tr w:rsidR="00D310E3" w:rsidRPr="00D310E3" w14:paraId="377EBF5E" w14:textId="77777777" w:rsidTr="00490CB5">
        <w:tc>
          <w:tcPr>
            <w:tcW w:w="4536" w:type="dxa"/>
            <w:vMerge w:val="restart"/>
            <w:tcBorders>
              <w:top w:val="single" w:sz="4" w:space="0" w:color="auto"/>
            </w:tcBorders>
          </w:tcPr>
          <w:p w14:paraId="3FBC5F6A"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Treatments</w:t>
            </w:r>
          </w:p>
        </w:tc>
        <w:tc>
          <w:tcPr>
            <w:tcW w:w="3780" w:type="dxa"/>
            <w:gridSpan w:val="3"/>
            <w:tcBorders>
              <w:top w:val="single" w:sz="4" w:space="0" w:color="auto"/>
            </w:tcBorders>
          </w:tcPr>
          <w:p w14:paraId="38A54617"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Reaction to Pest and Diseases</w:t>
            </w:r>
          </w:p>
        </w:tc>
      </w:tr>
      <w:tr w:rsidR="00D310E3" w:rsidRPr="00D310E3" w14:paraId="11F715D7" w14:textId="77777777" w:rsidTr="00490CB5">
        <w:tc>
          <w:tcPr>
            <w:tcW w:w="4536" w:type="dxa"/>
            <w:vMerge/>
            <w:tcBorders>
              <w:bottom w:val="single" w:sz="4" w:space="0" w:color="auto"/>
            </w:tcBorders>
          </w:tcPr>
          <w:p w14:paraId="148038EA" w14:textId="77777777" w:rsidR="00D310E3" w:rsidRPr="00D310E3" w:rsidRDefault="00D310E3" w:rsidP="000F30EB">
            <w:pPr>
              <w:pStyle w:val="NoSpacing"/>
              <w:spacing w:line="480" w:lineRule="auto"/>
              <w:jc w:val="center"/>
              <w:rPr>
                <w:rFonts w:ascii="Arial" w:hAnsi="Arial" w:cs="Arial"/>
                <w:b/>
                <w:bCs/>
                <w:sz w:val="20"/>
                <w:szCs w:val="20"/>
              </w:rPr>
            </w:pPr>
          </w:p>
        </w:tc>
        <w:tc>
          <w:tcPr>
            <w:tcW w:w="1350" w:type="dxa"/>
            <w:tcBorders>
              <w:bottom w:val="single" w:sz="4" w:space="0" w:color="auto"/>
            </w:tcBorders>
          </w:tcPr>
          <w:p w14:paraId="16143297"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Cutworm</w:t>
            </w:r>
          </w:p>
        </w:tc>
        <w:tc>
          <w:tcPr>
            <w:tcW w:w="1170" w:type="dxa"/>
            <w:tcBorders>
              <w:bottom w:val="single" w:sz="4" w:space="0" w:color="auto"/>
            </w:tcBorders>
          </w:tcPr>
          <w:p w14:paraId="1FE58C92"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Leaf Spot</w:t>
            </w:r>
          </w:p>
        </w:tc>
        <w:tc>
          <w:tcPr>
            <w:tcW w:w="1260" w:type="dxa"/>
            <w:tcBorders>
              <w:bottom w:val="single" w:sz="4" w:space="0" w:color="auto"/>
            </w:tcBorders>
          </w:tcPr>
          <w:p w14:paraId="444E7BFB"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Leaf Rust</w:t>
            </w:r>
          </w:p>
        </w:tc>
      </w:tr>
      <w:tr w:rsidR="00D310E3" w:rsidRPr="00D310E3" w14:paraId="46E21CC5" w14:textId="77777777" w:rsidTr="00490CB5">
        <w:tc>
          <w:tcPr>
            <w:tcW w:w="4536" w:type="dxa"/>
            <w:tcBorders>
              <w:top w:val="single" w:sz="4" w:space="0" w:color="auto"/>
            </w:tcBorders>
            <w:vAlign w:val="center"/>
          </w:tcPr>
          <w:p w14:paraId="4F0DA1C9"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350" w:type="dxa"/>
            <w:tcBorders>
              <w:top w:val="single" w:sz="4" w:space="0" w:color="auto"/>
            </w:tcBorders>
            <w:vAlign w:val="center"/>
          </w:tcPr>
          <w:p w14:paraId="59047D33"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tcBorders>
              <w:top w:val="single" w:sz="4" w:space="0" w:color="auto"/>
            </w:tcBorders>
            <w:vAlign w:val="center"/>
          </w:tcPr>
          <w:p w14:paraId="1C43FDE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tcBorders>
              <w:top w:val="single" w:sz="4" w:space="0" w:color="auto"/>
            </w:tcBorders>
            <w:vAlign w:val="center"/>
          </w:tcPr>
          <w:p w14:paraId="77710BE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0824FE7F" w14:textId="77777777" w:rsidTr="00490CB5">
        <w:tc>
          <w:tcPr>
            <w:tcW w:w="4536" w:type="dxa"/>
            <w:vAlign w:val="center"/>
          </w:tcPr>
          <w:p w14:paraId="6B767D9E"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350" w:type="dxa"/>
            <w:vAlign w:val="center"/>
          </w:tcPr>
          <w:p w14:paraId="3BBDFE4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02CFADCD"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744B4F1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0044CF1D" w14:textId="77777777" w:rsidTr="00490CB5">
        <w:tc>
          <w:tcPr>
            <w:tcW w:w="4536" w:type="dxa"/>
            <w:vAlign w:val="center"/>
          </w:tcPr>
          <w:p w14:paraId="0E4404EA"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350" w:type="dxa"/>
            <w:vAlign w:val="center"/>
          </w:tcPr>
          <w:p w14:paraId="627D300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77A7ED5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0048B49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70B12432" w14:textId="77777777" w:rsidTr="00490CB5">
        <w:tc>
          <w:tcPr>
            <w:tcW w:w="4536" w:type="dxa"/>
            <w:vAlign w:val="center"/>
          </w:tcPr>
          <w:p w14:paraId="6ACA3F3C"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350" w:type="dxa"/>
            <w:vAlign w:val="center"/>
          </w:tcPr>
          <w:p w14:paraId="6BE8D5BF"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5E5CE95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2D715AB2"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5EA57CFC" w14:textId="77777777" w:rsidTr="00490CB5">
        <w:trPr>
          <w:trHeight w:val="470"/>
        </w:trPr>
        <w:tc>
          <w:tcPr>
            <w:tcW w:w="4536" w:type="dxa"/>
            <w:tcBorders>
              <w:bottom w:val="single" w:sz="4" w:space="0" w:color="auto"/>
            </w:tcBorders>
            <w:vAlign w:val="center"/>
          </w:tcPr>
          <w:p w14:paraId="56C68195"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T4-100% BSR</w:t>
            </w:r>
          </w:p>
        </w:tc>
        <w:tc>
          <w:tcPr>
            <w:tcW w:w="1350" w:type="dxa"/>
            <w:tcBorders>
              <w:bottom w:val="single" w:sz="4" w:space="0" w:color="auto"/>
            </w:tcBorders>
            <w:vAlign w:val="center"/>
          </w:tcPr>
          <w:p w14:paraId="18660EDE"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tcBorders>
              <w:bottom w:val="single" w:sz="4" w:space="0" w:color="auto"/>
            </w:tcBorders>
            <w:vAlign w:val="center"/>
          </w:tcPr>
          <w:p w14:paraId="1E55170B"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tcBorders>
              <w:bottom w:val="single" w:sz="4" w:space="0" w:color="auto"/>
            </w:tcBorders>
            <w:vAlign w:val="center"/>
          </w:tcPr>
          <w:p w14:paraId="4161C3E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bl>
    <w:p w14:paraId="31281F0D" w14:textId="77777777" w:rsidR="00F42ABB" w:rsidRDefault="00F42ABB" w:rsidP="00D310E3">
      <w:pPr>
        <w:pStyle w:val="NormalWeb"/>
        <w:spacing w:before="0" w:beforeAutospacing="0" w:after="0" w:afterAutospacing="0"/>
        <w:jc w:val="both"/>
        <w:rPr>
          <w:rFonts w:ascii="Arial" w:hAnsi="Arial" w:cs="Arial"/>
          <w:color w:val="auto"/>
          <w:sz w:val="20"/>
          <w:szCs w:val="20"/>
        </w:rPr>
      </w:pPr>
    </w:p>
    <w:p w14:paraId="7653E557" w14:textId="77777777" w:rsidR="00F42ABB" w:rsidRDefault="00F42ABB" w:rsidP="00D310E3">
      <w:pPr>
        <w:pStyle w:val="NormalWeb"/>
        <w:spacing w:before="0" w:beforeAutospacing="0" w:after="0" w:afterAutospacing="0"/>
        <w:jc w:val="both"/>
        <w:rPr>
          <w:rFonts w:ascii="Arial" w:hAnsi="Arial" w:cs="Arial"/>
          <w:color w:val="auto"/>
          <w:sz w:val="20"/>
          <w:szCs w:val="20"/>
        </w:rPr>
      </w:pPr>
    </w:p>
    <w:p w14:paraId="2E62712C" w14:textId="6B3BF5DC" w:rsidR="00F42ABB" w:rsidRDefault="00F42ABB" w:rsidP="00D310E3">
      <w:pPr>
        <w:pStyle w:val="NormalWeb"/>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 </w:t>
      </w:r>
    </w:p>
    <w:p w14:paraId="3B559ADA" w14:textId="5E226D5E" w:rsidR="00F42ABB" w:rsidRDefault="00F42ABB" w:rsidP="00D310E3">
      <w:pPr>
        <w:pStyle w:val="NormalWeb"/>
        <w:spacing w:before="0" w:beforeAutospacing="0" w:after="0" w:afterAutospacing="0"/>
        <w:jc w:val="both"/>
        <w:rPr>
          <w:rFonts w:ascii="Arial" w:hAnsi="Arial" w:cs="Arial"/>
          <w:color w:val="auto"/>
          <w:sz w:val="20"/>
          <w:szCs w:val="20"/>
        </w:rPr>
      </w:pPr>
    </w:p>
    <w:p w14:paraId="69CA969F" w14:textId="1C014C0C" w:rsidR="00F42ABB" w:rsidRPr="00F42ABB" w:rsidRDefault="00F42ABB" w:rsidP="00D310E3">
      <w:pPr>
        <w:pStyle w:val="NormalWeb"/>
        <w:spacing w:before="0" w:beforeAutospacing="0" w:after="0" w:afterAutospacing="0"/>
        <w:jc w:val="both"/>
        <w:rPr>
          <w:rFonts w:ascii="Arial" w:hAnsi="Arial" w:cs="Arial"/>
          <w:b/>
          <w:color w:val="auto"/>
          <w:sz w:val="20"/>
          <w:szCs w:val="20"/>
        </w:rPr>
      </w:pPr>
    </w:p>
    <w:p w14:paraId="78CF2C9E" w14:textId="045EFCCA" w:rsidR="00F42ABB" w:rsidRPr="00F42ABB" w:rsidRDefault="00F42ABB" w:rsidP="00D310E3">
      <w:pPr>
        <w:pStyle w:val="NormalWeb"/>
        <w:spacing w:before="0" w:beforeAutospacing="0" w:after="0" w:afterAutospacing="0"/>
        <w:jc w:val="both"/>
        <w:rPr>
          <w:rFonts w:ascii="Arial" w:hAnsi="Arial" w:cs="Arial"/>
          <w:b/>
          <w:color w:val="auto"/>
          <w:sz w:val="20"/>
          <w:szCs w:val="20"/>
        </w:rPr>
      </w:pPr>
      <w:r w:rsidRPr="00F42ABB">
        <w:rPr>
          <w:rFonts w:ascii="Arial" w:hAnsi="Arial" w:cs="Arial"/>
          <w:b/>
          <w:color w:val="auto"/>
          <w:sz w:val="20"/>
          <w:szCs w:val="20"/>
        </w:rPr>
        <w:t>List 1: Damage Index of Insect and Disease Infestation</w:t>
      </w:r>
    </w:p>
    <w:p w14:paraId="08450D8F" w14:textId="77777777" w:rsidR="00F42ABB" w:rsidRPr="00D310E3" w:rsidRDefault="00F42ABB" w:rsidP="00D310E3">
      <w:pPr>
        <w:pStyle w:val="NormalWeb"/>
        <w:spacing w:before="0" w:beforeAutospacing="0" w:after="0" w:afterAutospacing="0"/>
        <w:jc w:val="both"/>
        <w:rPr>
          <w:rFonts w:ascii="Arial" w:hAnsi="Arial" w:cs="Arial"/>
          <w:color w:val="auto"/>
          <w:sz w:val="20"/>
          <w:szCs w:val="20"/>
        </w:rPr>
      </w:pPr>
    </w:p>
    <w:p w14:paraId="0537D3BD" w14:textId="77777777" w:rsidR="00D310E3" w:rsidRPr="00D310E3" w:rsidRDefault="00D310E3" w:rsidP="00D310E3">
      <w:pPr>
        <w:pStyle w:val="NormalWeb"/>
        <w:spacing w:before="0" w:beforeAutospacing="0" w:after="0" w:afterAutospacing="0"/>
        <w:ind w:firstLine="720"/>
        <w:jc w:val="both"/>
        <w:rPr>
          <w:rFonts w:ascii="Arial" w:hAnsi="Arial" w:cs="Arial"/>
          <w:b/>
          <w:bCs/>
          <w:color w:val="auto"/>
          <w:sz w:val="20"/>
          <w:szCs w:val="20"/>
        </w:rPr>
      </w:pPr>
      <w:r w:rsidRPr="00D310E3">
        <w:rPr>
          <w:rFonts w:ascii="Arial" w:hAnsi="Arial" w:cs="Arial"/>
          <w:b/>
          <w:bCs/>
          <w:color w:val="auto"/>
          <w:sz w:val="20"/>
          <w:szCs w:val="20"/>
        </w:rPr>
        <w:t xml:space="preserve">Insect Infestation </w:t>
      </w:r>
    </w:p>
    <w:tbl>
      <w:tblPr>
        <w:tblW w:w="8465" w:type="dxa"/>
        <w:tblInd w:w="142" w:type="dxa"/>
        <w:tblLayout w:type="fixed"/>
        <w:tblLook w:val="04A0" w:firstRow="1" w:lastRow="0" w:firstColumn="1" w:lastColumn="0" w:noHBand="0" w:noVBand="1"/>
      </w:tblPr>
      <w:tblGrid>
        <w:gridCol w:w="2337"/>
        <w:gridCol w:w="3333"/>
        <w:gridCol w:w="2795"/>
      </w:tblGrid>
      <w:tr w:rsidR="00D310E3" w:rsidRPr="00D310E3" w14:paraId="61C2787D" w14:textId="77777777" w:rsidTr="00490CB5">
        <w:tc>
          <w:tcPr>
            <w:tcW w:w="2337" w:type="dxa"/>
          </w:tcPr>
          <w:p w14:paraId="49C2A27F"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Damage Index</w:t>
            </w:r>
          </w:p>
        </w:tc>
        <w:tc>
          <w:tcPr>
            <w:tcW w:w="3333" w:type="dxa"/>
          </w:tcPr>
          <w:p w14:paraId="4AE0BBC0"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Percent Leaf Damage</w:t>
            </w:r>
          </w:p>
        </w:tc>
        <w:tc>
          <w:tcPr>
            <w:tcW w:w="2795" w:type="dxa"/>
          </w:tcPr>
          <w:p w14:paraId="2A8F97E2"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 xml:space="preserve">    Reaction</w:t>
            </w:r>
          </w:p>
        </w:tc>
      </w:tr>
      <w:tr w:rsidR="00D310E3" w:rsidRPr="00D310E3" w14:paraId="04244333" w14:textId="77777777" w:rsidTr="00490CB5">
        <w:tc>
          <w:tcPr>
            <w:tcW w:w="2337" w:type="dxa"/>
          </w:tcPr>
          <w:p w14:paraId="7C9546DF" w14:textId="77777777" w:rsidR="00D310E3" w:rsidRPr="00D310E3" w:rsidRDefault="00D310E3" w:rsidP="00490CB5">
            <w:pPr>
              <w:pStyle w:val="NoSpacing"/>
              <w:jc w:val="center"/>
              <w:rPr>
                <w:rFonts w:ascii="Arial" w:hAnsi="Arial" w:cs="Arial"/>
                <w:b/>
                <w:bCs/>
                <w:sz w:val="20"/>
                <w:szCs w:val="20"/>
              </w:rPr>
            </w:pPr>
            <w:r w:rsidRPr="00D310E3">
              <w:rPr>
                <w:rFonts w:ascii="Arial" w:hAnsi="Arial" w:cs="Arial"/>
                <w:b/>
                <w:bCs/>
                <w:sz w:val="20"/>
                <w:szCs w:val="20"/>
              </w:rPr>
              <w:t>0</w:t>
            </w:r>
          </w:p>
        </w:tc>
        <w:tc>
          <w:tcPr>
            <w:tcW w:w="3333" w:type="dxa"/>
          </w:tcPr>
          <w:p w14:paraId="05CCD5B2"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No infestation</w:t>
            </w:r>
          </w:p>
        </w:tc>
        <w:tc>
          <w:tcPr>
            <w:tcW w:w="2795" w:type="dxa"/>
          </w:tcPr>
          <w:p w14:paraId="1E2ECABC"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Immune</w:t>
            </w:r>
          </w:p>
        </w:tc>
      </w:tr>
      <w:tr w:rsidR="00D310E3" w:rsidRPr="00D310E3" w14:paraId="4214A76F" w14:textId="77777777" w:rsidTr="00490CB5">
        <w:tc>
          <w:tcPr>
            <w:tcW w:w="2337" w:type="dxa"/>
          </w:tcPr>
          <w:p w14:paraId="7E32B824"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1</w:t>
            </w:r>
          </w:p>
        </w:tc>
        <w:tc>
          <w:tcPr>
            <w:tcW w:w="3333" w:type="dxa"/>
          </w:tcPr>
          <w:p w14:paraId="7ACF3B41"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1-20% visible infestation</w:t>
            </w:r>
          </w:p>
        </w:tc>
        <w:tc>
          <w:tcPr>
            <w:tcW w:w="2795" w:type="dxa"/>
          </w:tcPr>
          <w:p w14:paraId="7B212851"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Highly Resistant</w:t>
            </w:r>
          </w:p>
        </w:tc>
      </w:tr>
      <w:tr w:rsidR="00D310E3" w:rsidRPr="00D310E3" w14:paraId="50FF67AD" w14:textId="77777777" w:rsidTr="00490CB5">
        <w:tc>
          <w:tcPr>
            <w:tcW w:w="2337" w:type="dxa"/>
          </w:tcPr>
          <w:p w14:paraId="2D68187B"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2</w:t>
            </w:r>
          </w:p>
        </w:tc>
        <w:tc>
          <w:tcPr>
            <w:tcW w:w="3333" w:type="dxa"/>
          </w:tcPr>
          <w:p w14:paraId="0D7FE148"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21-40% visible infestation</w:t>
            </w:r>
          </w:p>
        </w:tc>
        <w:tc>
          <w:tcPr>
            <w:tcW w:w="2795" w:type="dxa"/>
          </w:tcPr>
          <w:p w14:paraId="7DF23C47"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Moderately Resistant</w:t>
            </w:r>
          </w:p>
        </w:tc>
      </w:tr>
      <w:tr w:rsidR="00D310E3" w:rsidRPr="00D310E3" w14:paraId="0E96B4AB" w14:textId="77777777" w:rsidTr="00490CB5">
        <w:tc>
          <w:tcPr>
            <w:tcW w:w="2337" w:type="dxa"/>
          </w:tcPr>
          <w:p w14:paraId="713949A9"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3</w:t>
            </w:r>
          </w:p>
        </w:tc>
        <w:tc>
          <w:tcPr>
            <w:tcW w:w="3333" w:type="dxa"/>
          </w:tcPr>
          <w:p w14:paraId="3DCBD53A"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41-60% visible infestation</w:t>
            </w:r>
          </w:p>
        </w:tc>
        <w:tc>
          <w:tcPr>
            <w:tcW w:w="2795" w:type="dxa"/>
          </w:tcPr>
          <w:p w14:paraId="4FBFDD3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Moderately Susceptible</w:t>
            </w:r>
          </w:p>
        </w:tc>
      </w:tr>
      <w:tr w:rsidR="00D310E3" w:rsidRPr="00D310E3" w14:paraId="365B3E0D" w14:textId="77777777" w:rsidTr="00490CB5">
        <w:tc>
          <w:tcPr>
            <w:tcW w:w="2337" w:type="dxa"/>
          </w:tcPr>
          <w:p w14:paraId="469DB93F"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4</w:t>
            </w:r>
          </w:p>
        </w:tc>
        <w:tc>
          <w:tcPr>
            <w:tcW w:w="3333" w:type="dxa"/>
          </w:tcPr>
          <w:p w14:paraId="2BD8776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61-80% visible infestation</w:t>
            </w:r>
          </w:p>
        </w:tc>
        <w:tc>
          <w:tcPr>
            <w:tcW w:w="2795" w:type="dxa"/>
          </w:tcPr>
          <w:p w14:paraId="2A69C29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 xml:space="preserve">Susceptible </w:t>
            </w:r>
          </w:p>
        </w:tc>
      </w:tr>
      <w:tr w:rsidR="00D310E3" w:rsidRPr="00D310E3" w14:paraId="11615058" w14:textId="77777777" w:rsidTr="00490CB5">
        <w:tc>
          <w:tcPr>
            <w:tcW w:w="2337" w:type="dxa"/>
          </w:tcPr>
          <w:p w14:paraId="656843B9"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5</w:t>
            </w:r>
          </w:p>
        </w:tc>
        <w:tc>
          <w:tcPr>
            <w:tcW w:w="3333" w:type="dxa"/>
          </w:tcPr>
          <w:p w14:paraId="6BFB0997"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81-100% visible infestation</w:t>
            </w:r>
          </w:p>
        </w:tc>
        <w:tc>
          <w:tcPr>
            <w:tcW w:w="2795" w:type="dxa"/>
          </w:tcPr>
          <w:p w14:paraId="18ABC996"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 xml:space="preserve">Highly Susceptible </w:t>
            </w:r>
          </w:p>
        </w:tc>
      </w:tr>
    </w:tbl>
    <w:p w14:paraId="5D53F312" w14:textId="698315F1" w:rsidR="00D310E3" w:rsidRDefault="00D310E3" w:rsidP="00D310E3">
      <w:pPr>
        <w:pStyle w:val="NormalWeb"/>
        <w:spacing w:before="0" w:beforeAutospacing="0" w:after="0" w:afterAutospacing="0"/>
        <w:ind w:firstLine="720"/>
        <w:jc w:val="both"/>
        <w:rPr>
          <w:rFonts w:ascii="Arial" w:hAnsi="Arial" w:cs="Arial"/>
          <w:b/>
          <w:color w:val="auto"/>
          <w:sz w:val="20"/>
          <w:szCs w:val="20"/>
        </w:rPr>
      </w:pPr>
    </w:p>
    <w:p w14:paraId="78A0CEBB" w14:textId="77777777" w:rsidR="00D310E3" w:rsidRPr="00D310E3" w:rsidRDefault="00D310E3" w:rsidP="00D310E3">
      <w:pPr>
        <w:pStyle w:val="NormalWeb"/>
        <w:spacing w:before="0" w:beforeAutospacing="0" w:after="0" w:afterAutospacing="0"/>
        <w:ind w:firstLine="720"/>
        <w:jc w:val="both"/>
        <w:rPr>
          <w:rFonts w:ascii="Arial" w:hAnsi="Arial" w:cs="Arial"/>
          <w:b/>
          <w:bCs/>
          <w:color w:val="auto"/>
          <w:sz w:val="20"/>
          <w:szCs w:val="20"/>
        </w:rPr>
      </w:pPr>
      <w:r w:rsidRPr="00D310E3">
        <w:rPr>
          <w:rFonts w:ascii="Arial" w:hAnsi="Arial" w:cs="Arial"/>
          <w:b/>
          <w:bCs/>
          <w:color w:val="auto"/>
          <w:sz w:val="20"/>
          <w:szCs w:val="20"/>
        </w:rPr>
        <w:t>Disease Infection</w:t>
      </w:r>
    </w:p>
    <w:tbl>
      <w:tblPr>
        <w:tblW w:w="8079" w:type="dxa"/>
        <w:tblInd w:w="284" w:type="dxa"/>
        <w:tblLayout w:type="fixed"/>
        <w:tblLook w:val="04A0" w:firstRow="1" w:lastRow="0" w:firstColumn="1" w:lastColumn="0" w:noHBand="0" w:noVBand="1"/>
      </w:tblPr>
      <w:tblGrid>
        <w:gridCol w:w="1710"/>
        <w:gridCol w:w="4527"/>
        <w:gridCol w:w="1842"/>
      </w:tblGrid>
      <w:tr w:rsidR="00D310E3" w:rsidRPr="00D310E3" w14:paraId="6A58BF02" w14:textId="77777777" w:rsidTr="00490CB5">
        <w:tc>
          <w:tcPr>
            <w:tcW w:w="1710" w:type="dxa"/>
          </w:tcPr>
          <w:p w14:paraId="4C27C9EE" w14:textId="77777777" w:rsidR="00D310E3" w:rsidRPr="00D310E3" w:rsidRDefault="00D310E3" w:rsidP="00490CB5">
            <w:pPr>
              <w:pStyle w:val="NoSpacing"/>
              <w:ind w:left="-388" w:firstLine="284"/>
              <w:jc w:val="center"/>
              <w:rPr>
                <w:rFonts w:ascii="Arial" w:hAnsi="Arial" w:cs="Arial"/>
                <w:b/>
                <w:kern w:val="2"/>
                <w:sz w:val="20"/>
                <w:szCs w:val="20"/>
              </w:rPr>
            </w:pPr>
            <w:r w:rsidRPr="00D310E3">
              <w:rPr>
                <w:rFonts w:ascii="Arial" w:hAnsi="Arial" w:cs="Arial"/>
                <w:b/>
                <w:kern w:val="2"/>
                <w:sz w:val="20"/>
                <w:szCs w:val="20"/>
              </w:rPr>
              <w:t>Damage Index</w:t>
            </w:r>
          </w:p>
        </w:tc>
        <w:tc>
          <w:tcPr>
            <w:tcW w:w="4527" w:type="dxa"/>
          </w:tcPr>
          <w:p w14:paraId="2D7A7BD0" w14:textId="77777777" w:rsidR="00D310E3" w:rsidRPr="00D310E3" w:rsidRDefault="00D310E3" w:rsidP="00490CB5">
            <w:pPr>
              <w:pStyle w:val="NoSpacing"/>
              <w:jc w:val="center"/>
              <w:rPr>
                <w:rFonts w:ascii="Arial" w:hAnsi="Arial" w:cs="Arial"/>
                <w:b/>
                <w:kern w:val="2"/>
                <w:sz w:val="20"/>
                <w:szCs w:val="20"/>
              </w:rPr>
            </w:pPr>
            <w:r w:rsidRPr="00D310E3">
              <w:rPr>
                <w:rFonts w:ascii="Arial" w:hAnsi="Arial" w:cs="Arial"/>
                <w:b/>
                <w:kern w:val="2"/>
                <w:sz w:val="20"/>
                <w:szCs w:val="20"/>
              </w:rPr>
              <w:t>Description</w:t>
            </w:r>
          </w:p>
        </w:tc>
        <w:tc>
          <w:tcPr>
            <w:tcW w:w="1842" w:type="dxa"/>
          </w:tcPr>
          <w:p w14:paraId="4EECB7EC" w14:textId="77777777" w:rsidR="00D310E3" w:rsidRPr="00D310E3" w:rsidRDefault="00D310E3" w:rsidP="00490CB5">
            <w:pPr>
              <w:pStyle w:val="NoSpacing"/>
              <w:jc w:val="center"/>
              <w:rPr>
                <w:rFonts w:ascii="Arial" w:hAnsi="Arial" w:cs="Arial"/>
                <w:b/>
                <w:kern w:val="2"/>
                <w:sz w:val="20"/>
                <w:szCs w:val="20"/>
              </w:rPr>
            </w:pPr>
            <w:r w:rsidRPr="00D310E3">
              <w:rPr>
                <w:rFonts w:ascii="Arial" w:hAnsi="Arial" w:cs="Arial"/>
                <w:b/>
                <w:kern w:val="2"/>
                <w:sz w:val="20"/>
                <w:szCs w:val="20"/>
              </w:rPr>
              <w:t>Reaction</w:t>
            </w:r>
          </w:p>
        </w:tc>
      </w:tr>
      <w:tr w:rsidR="00D310E3" w:rsidRPr="00D310E3" w14:paraId="52C2E51D" w14:textId="77777777" w:rsidTr="00490CB5">
        <w:tc>
          <w:tcPr>
            <w:tcW w:w="1710" w:type="dxa"/>
          </w:tcPr>
          <w:p w14:paraId="69A4AD9B"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0</w:t>
            </w:r>
          </w:p>
        </w:tc>
        <w:tc>
          <w:tcPr>
            <w:tcW w:w="4527" w:type="dxa"/>
          </w:tcPr>
          <w:p w14:paraId="6DA4F324"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No symptoms</w:t>
            </w:r>
          </w:p>
        </w:tc>
        <w:tc>
          <w:tcPr>
            <w:tcW w:w="1842" w:type="dxa"/>
          </w:tcPr>
          <w:p w14:paraId="6C109221"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Immune </w:t>
            </w:r>
          </w:p>
        </w:tc>
      </w:tr>
      <w:tr w:rsidR="00D310E3" w:rsidRPr="00D310E3" w14:paraId="65651C40" w14:textId="77777777" w:rsidTr="00490CB5">
        <w:tc>
          <w:tcPr>
            <w:tcW w:w="1710" w:type="dxa"/>
          </w:tcPr>
          <w:p w14:paraId="19DC5D62"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1</w:t>
            </w:r>
          </w:p>
        </w:tc>
        <w:tc>
          <w:tcPr>
            <w:tcW w:w="4527" w:type="dxa"/>
          </w:tcPr>
          <w:p w14:paraId="35F735E5" w14:textId="77777777" w:rsidR="00D310E3" w:rsidRPr="00D310E3" w:rsidRDefault="00D310E3" w:rsidP="00490CB5">
            <w:pPr>
              <w:pStyle w:val="NoSpacing"/>
              <w:ind w:right="461"/>
              <w:rPr>
                <w:rFonts w:ascii="Arial" w:hAnsi="Arial" w:cs="Arial"/>
                <w:kern w:val="2"/>
                <w:sz w:val="20"/>
                <w:szCs w:val="20"/>
              </w:rPr>
            </w:pPr>
            <w:r w:rsidRPr="00D310E3">
              <w:rPr>
                <w:rFonts w:ascii="Arial" w:hAnsi="Arial" w:cs="Arial"/>
                <w:kern w:val="2"/>
                <w:sz w:val="20"/>
                <w:szCs w:val="20"/>
              </w:rPr>
              <w:t>Less than 1% of leaf area affected with lesions</w:t>
            </w:r>
          </w:p>
        </w:tc>
        <w:tc>
          <w:tcPr>
            <w:tcW w:w="1842" w:type="dxa"/>
          </w:tcPr>
          <w:p w14:paraId="67DB5BFE"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Highly resistant </w:t>
            </w:r>
          </w:p>
        </w:tc>
      </w:tr>
      <w:tr w:rsidR="00D310E3" w:rsidRPr="00D310E3" w14:paraId="16CEAA40" w14:textId="77777777" w:rsidTr="00490CB5">
        <w:tc>
          <w:tcPr>
            <w:tcW w:w="1710" w:type="dxa"/>
          </w:tcPr>
          <w:p w14:paraId="72F9C28D"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3</w:t>
            </w:r>
          </w:p>
        </w:tc>
        <w:tc>
          <w:tcPr>
            <w:tcW w:w="4527" w:type="dxa"/>
          </w:tcPr>
          <w:p w14:paraId="72A98C5D"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1-5% of leaf area affected with lesions</w:t>
            </w:r>
          </w:p>
        </w:tc>
        <w:tc>
          <w:tcPr>
            <w:tcW w:w="1842" w:type="dxa"/>
          </w:tcPr>
          <w:p w14:paraId="6D7AB069"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Moderately resistant</w:t>
            </w:r>
          </w:p>
        </w:tc>
      </w:tr>
      <w:tr w:rsidR="00D310E3" w:rsidRPr="00D310E3" w14:paraId="3FBB943B" w14:textId="77777777" w:rsidTr="00490CB5">
        <w:tc>
          <w:tcPr>
            <w:tcW w:w="1710" w:type="dxa"/>
          </w:tcPr>
          <w:p w14:paraId="116627B4"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5</w:t>
            </w:r>
          </w:p>
        </w:tc>
        <w:tc>
          <w:tcPr>
            <w:tcW w:w="4527" w:type="dxa"/>
          </w:tcPr>
          <w:p w14:paraId="170DDEB0"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6-25% of leaf area affected with lesions</w:t>
            </w:r>
          </w:p>
        </w:tc>
        <w:tc>
          <w:tcPr>
            <w:tcW w:w="1842" w:type="dxa"/>
          </w:tcPr>
          <w:p w14:paraId="0A24C58E"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Intermediate </w:t>
            </w:r>
          </w:p>
        </w:tc>
      </w:tr>
      <w:tr w:rsidR="00D310E3" w:rsidRPr="00D310E3" w14:paraId="7A47CAFA" w14:textId="77777777" w:rsidTr="00490CB5">
        <w:tc>
          <w:tcPr>
            <w:tcW w:w="1710" w:type="dxa"/>
          </w:tcPr>
          <w:p w14:paraId="1A326564"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7</w:t>
            </w:r>
          </w:p>
        </w:tc>
        <w:tc>
          <w:tcPr>
            <w:tcW w:w="4527" w:type="dxa"/>
          </w:tcPr>
          <w:p w14:paraId="1A686B85"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26-50% of leaf area affected with lesions</w:t>
            </w:r>
          </w:p>
        </w:tc>
        <w:tc>
          <w:tcPr>
            <w:tcW w:w="1842" w:type="dxa"/>
          </w:tcPr>
          <w:p w14:paraId="32F19E04"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Moderately susceptible</w:t>
            </w:r>
          </w:p>
        </w:tc>
      </w:tr>
      <w:tr w:rsidR="00D310E3" w:rsidRPr="00D310E3" w14:paraId="308F9C58" w14:textId="77777777" w:rsidTr="00490CB5">
        <w:trPr>
          <w:trHeight w:val="162"/>
        </w:trPr>
        <w:tc>
          <w:tcPr>
            <w:tcW w:w="1710" w:type="dxa"/>
          </w:tcPr>
          <w:p w14:paraId="2F42DC9F"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9</w:t>
            </w:r>
          </w:p>
        </w:tc>
        <w:tc>
          <w:tcPr>
            <w:tcW w:w="4527" w:type="dxa"/>
          </w:tcPr>
          <w:p w14:paraId="331686B8"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More than 50% of leaf area affected with lesions</w:t>
            </w:r>
          </w:p>
        </w:tc>
        <w:tc>
          <w:tcPr>
            <w:tcW w:w="1842" w:type="dxa"/>
          </w:tcPr>
          <w:p w14:paraId="023B1B36"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Highly susceptible</w:t>
            </w:r>
          </w:p>
        </w:tc>
      </w:tr>
    </w:tbl>
    <w:p w14:paraId="106D9884" w14:textId="114D2364" w:rsidR="00D310E3" w:rsidRDefault="00D310E3" w:rsidP="00D310E3">
      <w:pPr>
        <w:tabs>
          <w:tab w:val="left" w:pos="270"/>
        </w:tabs>
        <w:jc w:val="both"/>
        <w:rPr>
          <w:rFonts w:ascii="Arial" w:hAnsi="Arial" w:cs="Arial"/>
        </w:rPr>
      </w:pPr>
      <w:r w:rsidRPr="00D310E3">
        <w:rPr>
          <w:rFonts w:ascii="Arial" w:hAnsi="Arial" w:cs="Arial"/>
        </w:rPr>
        <w:tab/>
      </w:r>
    </w:p>
    <w:p w14:paraId="2DF5E569" w14:textId="17D439B7" w:rsidR="00B01FCD" w:rsidRPr="000F30EB" w:rsidRDefault="00D310E3" w:rsidP="000F30EB">
      <w:pPr>
        <w:tabs>
          <w:tab w:val="left" w:pos="270"/>
        </w:tabs>
        <w:jc w:val="both"/>
        <w:rPr>
          <w:rFonts w:ascii="Arial" w:hAnsi="Arial" w:cs="Arial"/>
          <w:b/>
          <w:bCs/>
        </w:rPr>
      </w:pPr>
      <w:r w:rsidRPr="00D310E3">
        <w:rPr>
          <w:rFonts w:ascii="Arial" w:hAnsi="Arial" w:cs="Arial"/>
        </w:rPr>
        <w:tab/>
      </w:r>
      <w:r w:rsidR="000F30EB" w:rsidRPr="000F30EB">
        <w:rPr>
          <w:rFonts w:ascii="Arial" w:hAnsi="Arial" w:cs="Arial"/>
          <w:b/>
          <w:bCs/>
        </w:rPr>
        <w:t xml:space="preserve"> 4. CONCLUSION</w:t>
      </w:r>
    </w:p>
    <w:p w14:paraId="4D6EAACF" w14:textId="77777777" w:rsidR="00790ADA" w:rsidRPr="00FB3A86" w:rsidRDefault="00790ADA" w:rsidP="00441B6F">
      <w:pPr>
        <w:pStyle w:val="ConcHead"/>
        <w:spacing w:after="0"/>
        <w:jc w:val="both"/>
        <w:rPr>
          <w:rFonts w:ascii="Arial" w:hAnsi="Arial" w:cs="Arial"/>
        </w:rPr>
      </w:pPr>
    </w:p>
    <w:p w14:paraId="554F4DD8" w14:textId="50971E5E" w:rsidR="00790ADA" w:rsidRPr="00D310E3" w:rsidRDefault="00D310E3" w:rsidP="00861F17">
      <w:pPr>
        <w:ind w:firstLine="720"/>
        <w:jc w:val="both"/>
        <w:rPr>
          <w:rFonts w:ascii="Arial" w:hAnsi="Arial" w:cs="Arial"/>
          <w:sz w:val="22"/>
          <w:szCs w:val="22"/>
        </w:rPr>
      </w:pPr>
      <w:r w:rsidRPr="00D310E3">
        <w:rPr>
          <w:rFonts w:ascii="Arial" w:hAnsi="Arial" w:cs="Arial"/>
          <w:sz w:val="22"/>
          <w:szCs w:val="22"/>
        </w:rPr>
        <w:t xml:space="preserve">Sweetcorn applied with 75% vermicompost were tasseled (35.93 days), silking (45.60 days) and mature (63.33 days) the earliest than those with no fertilizer application; Sweetcorn applied with 75% vermicompost obtained the longest corn ear length with husk (28.74 cm), ear length without husk (19.50 cm) than those with no fertilizer application; Sweetcorn applied with 75% vermicompost produced the </w:t>
      </w:r>
      <w:r w:rsidRPr="00D310E3">
        <w:rPr>
          <w:rFonts w:ascii="Arial" w:hAnsi="Arial" w:cs="Arial"/>
          <w:sz w:val="22"/>
          <w:szCs w:val="22"/>
        </w:rPr>
        <w:lastRenderedPageBreak/>
        <w:t>highest fresh ear yield with husk with a mean of 371.67 g/plant, 11,893.33 g/plot and 19,822.22 kg ha</w:t>
      </w:r>
      <w:r w:rsidRPr="00D310E3">
        <w:rPr>
          <w:rFonts w:ascii="Arial" w:hAnsi="Arial" w:cs="Arial"/>
          <w:sz w:val="22"/>
          <w:szCs w:val="22"/>
          <w:vertAlign w:val="superscript"/>
        </w:rPr>
        <w:t xml:space="preserve">-1  </w:t>
      </w:r>
      <w:r w:rsidRPr="00D310E3">
        <w:rPr>
          <w:rFonts w:ascii="Arial" w:hAnsi="Arial" w:cs="Arial"/>
          <w:sz w:val="22"/>
          <w:szCs w:val="22"/>
        </w:rPr>
        <w:t xml:space="preserve">but not differ significantly to the 100 % BSR applied </w:t>
      </w:r>
      <w:r w:rsidR="008F315F">
        <w:rPr>
          <w:rFonts w:ascii="Arial" w:hAnsi="Arial" w:cs="Arial"/>
          <w:sz w:val="22"/>
          <w:szCs w:val="22"/>
        </w:rPr>
        <w:t>sweet</w:t>
      </w:r>
      <w:r w:rsidRPr="00D310E3">
        <w:rPr>
          <w:rFonts w:ascii="Arial" w:hAnsi="Arial" w:cs="Arial"/>
          <w:sz w:val="22"/>
          <w:szCs w:val="22"/>
        </w:rPr>
        <w:t>corn, while corn without fertilizer application produced the lowest yield; Sweetcorn applied with 50% vermicompost produced the highest fresh ear yield without husk with a mean of 269.00 g/plant, 8,608.00 g/plot and 14,346.67 kg ha</w:t>
      </w:r>
      <w:r w:rsidRPr="00D310E3">
        <w:rPr>
          <w:rFonts w:ascii="Arial" w:hAnsi="Arial" w:cs="Arial"/>
          <w:sz w:val="22"/>
          <w:szCs w:val="22"/>
          <w:vertAlign w:val="superscript"/>
        </w:rPr>
        <w:t xml:space="preserve">-1  </w:t>
      </w:r>
      <w:r w:rsidRPr="00D310E3">
        <w:rPr>
          <w:rFonts w:ascii="Arial" w:hAnsi="Arial" w:cs="Arial"/>
          <w:sz w:val="22"/>
          <w:szCs w:val="22"/>
        </w:rPr>
        <w:t xml:space="preserve">but not differ significantly to the 100 % BSR applied </w:t>
      </w:r>
      <w:r w:rsidR="008F315F">
        <w:rPr>
          <w:rFonts w:ascii="Arial" w:hAnsi="Arial" w:cs="Arial"/>
          <w:sz w:val="22"/>
          <w:szCs w:val="22"/>
        </w:rPr>
        <w:t>sweet</w:t>
      </w:r>
      <w:r w:rsidRPr="00D310E3">
        <w:rPr>
          <w:rFonts w:ascii="Arial" w:hAnsi="Arial" w:cs="Arial"/>
          <w:sz w:val="22"/>
          <w:szCs w:val="22"/>
        </w:rPr>
        <w:t xml:space="preserve">corn, while </w:t>
      </w:r>
      <w:r w:rsidR="008F315F">
        <w:rPr>
          <w:rFonts w:ascii="Arial" w:hAnsi="Arial" w:cs="Arial"/>
          <w:sz w:val="22"/>
          <w:szCs w:val="22"/>
        </w:rPr>
        <w:t>sweet</w:t>
      </w:r>
      <w:r w:rsidRPr="00D310E3">
        <w:rPr>
          <w:rFonts w:ascii="Arial" w:hAnsi="Arial" w:cs="Arial"/>
          <w:sz w:val="22"/>
          <w:szCs w:val="22"/>
        </w:rPr>
        <w:t>corn without fertilizer application produced the lowest yield; and Sweetcorn applied with 25-75% vermicompost showed moderately resistant to cutworm, showing 21-40% visible infestation, and 1-5% of leaf area affected with lesion to leaf spot and leaf rust.</w:t>
      </w:r>
    </w:p>
    <w:p w14:paraId="552C96A7" w14:textId="77777777" w:rsidR="00D310E3" w:rsidRPr="00FB3A86" w:rsidRDefault="00D310E3" w:rsidP="00D310E3">
      <w:pPr>
        <w:jc w:val="both"/>
        <w:rPr>
          <w:rFonts w:ascii="Arial" w:hAnsi="Arial" w:cs="Arial"/>
        </w:rPr>
      </w:pPr>
    </w:p>
    <w:p w14:paraId="4F590C39" w14:textId="77777777" w:rsidR="009632CD" w:rsidRDefault="009632CD" w:rsidP="00441B6F">
      <w:pPr>
        <w:pStyle w:val="ReferHead"/>
        <w:spacing w:after="0"/>
        <w:jc w:val="both"/>
        <w:rPr>
          <w:rFonts w:ascii="Arial" w:hAnsi="Arial" w:cs="Arial"/>
          <w:b w:val="0"/>
          <w:caps w:val="0"/>
          <w:sz w:val="20"/>
        </w:rPr>
      </w:pPr>
    </w:p>
    <w:p w14:paraId="56D681EB" w14:textId="77777777" w:rsidR="009632CD" w:rsidRDefault="009632CD" w:rsidP="009632CD">
      <w:pPr>
        <w:pStyle w:val="DefAcrHead"/>
        <w:spacing w:after="0"/>
        <w:jc w:val="both"/>
        <w:rPr>
          <w:rFonts w:ascii="Arial" w:hAnsi="Arial" w:cs="Arial"/>
        </w:rPr>
      </w:pPr>
      <w:r w:rsidRPr="00FB3A86">
        <w:rPr>
          <w:rFonts w:ascii="Arial" w:hAnsi="Arial" w:cs="Arial"/>
        </w:rPr>
        <w:t>Definitions, Acronyms, Abbreviations</w:t>
      </w:r>
    </w:p>
    <w:p w14:paraId="7E42F8FF" w14:textId="77777777" w:rsidR="009632CD" w:rsidRDefault="009632CD" w:rsidP="009632CD">
      <w:pPr>
        <w:pStyle w:val="Body"/>
        <w:spacing w:after="0"/>
        <w:rPr>
          <w:rFonts w:ascii="Arial" w:hAnsi="Arial" w:cs="Arial"/>
        </w:rPr>
      </w:pPr>
    </w:p>
    <w:p w14:paraId="6A574CAA" w14:textId="77777777" w:rsidR="009632CD" w:rsidRDefault="009632CD" w:rsidP="009632CD">
      <w:pPr>
        <w:pStyle w:val="Body"/>
        <w:spacing w:after="0"/>
        <w:rPr>
          <w:rFonts w:ascii="Arial" w:hAnsi="Arial" w:cs="Arial"/>
        </w:rPr>
      </w:pPr>
      <w:r w:rsidRPr="006F681F">
        <w:rPr>
          <w:rFonts w:ascii="Arial" w:hAnsi="Arial" w:cs="Arial"/>
          <w:b/>
          <w:bCs/>
        </w:rPr>
        <w:t>BSR</w:t>
      </w:r>
      <w:r>
        <w:rPr>
          <w:rFonts w:ascii="Arial" w:hAnsi="Arial" w:cs="Arial"/>
        </w:rPr>
        <w:t xml:space="preserve">: Bureau of Soils Recommendation </w:t>
      </w:r>
    </w:p>
    <w:p w14:paraId="322503AE" w14:textId="77777777" w:rsidR="009632CD" w:rsidRDefault="009632CD" w:rsidP="009632CD">
      <w:pPr>
        <w:pStyle w:val="Body"/>
        <w:spacing w:after="0"/>
        <w:rPr>
          <w:rFonts w:ascii="Arial" w:hAnsi="Arial" w:cs="Arial"/>
        </w:rPr>
      </w:pPr>
      <w:r w:rsidRPr="008F1F75">
        <w:rPr>
          <w:rFonts w:ascii="Arial" w:hAnsi="Arial" w:cs="Arial"/>
          <w:b/>
          <w:bCs/>
        </w:rPr>
        <w:t>DAE</w:t>
      </w:r>
      <w:r>
        <w:rPr>
          <w:rFonts w:ascii="Arial" w:hAnsi="Arial" w:cs="Arial"/>
        </w:rPr>
        <w:t>: Days After Emergence</w:t>
      </w:r>
    </w:p>
    <w:p w14:paraId="510AEF98" w14:textId="77777777" w:rsidR="009632CD" w:rsidRDefault="009632CD" w:rsidP="009632CD">
      <w:pPr>
        <w:pStyle w:val="Body"/>
        <w:spacing w:after="0"/>
        <w:rPr>
          <w:rFonts w:ascii="Arial" w:hAnsi="Arial" w:cs="Arial"/>
        </w:rPr>
      </w:pPr>
      <w:r w:rsidRPr="008F1F75">
        <w:rPr>
          <w:rFonts w:ascii="Arial" w:hAnsi="Arial" w:cs="Arial"/>
          <w:b/>
          <w:bCs/>
        </w:rPr>
        <w:t>RCBD</w:t>
      </w:r>
      <w:r>
        <w:rPr>
          <w:rFonts w:ascii="Arial" w:hAnsi="Arial" w:cs="Arial"/>
        </w:rPr>
        <w:t xml:space="preserve">: Randomized Complete Block Design </w:t>
      </w:r>
    </w:p>
    <w:p w14:paraId="2D9B41CA" w14:textId="2B967BB4" w:rsidR="009632CD" w:rsidRPr="006F681F" w:rsidRDefault="009632CD" w:rsidP="009632CD">
      <w:pPr>
        <w:pStyle w:val="ReferHead"/>
        <w:spacing w:after="0"/>
        <w:jc w:val="both"/>
        <w:rPr>
          <w:rFonts w:ascii="Arial" w:hAnsi="Arial" w:cs="Arial"/>
          <w:b w:val="0"/>
          <w:caps w:val="0"/>
          <w:sz w:val="20"/>
        </w:rPr>
      </w:pPr>
      <w:r w:rsidRPr="009832DC">
        <w:rPr>
          <w:rFonts w:ascii="Arial" w:hAnsi="Arial" w:cs="Arial"/>
          <w:bCs/>
        </w:rPr>
        <w:t>LSD</w:t>
      </w:r>
      <w:r>
        <w:rPr>
          <w:rFonts w:ascii="Arial" w:hAnsi="Arial" w:cs="Arial"/>
        </w:rPr>
        <w:t>: Least Significance Difference</w:t>
      </w:r>
    </w:p>
    <w:p w14:paraId="50B713B6" w14:textId="77777777" w:rsidR="005446FD" w:rsidRDefault="005446FD" w:rsidP="005F43B0"/>
    <w:p w14:paraId="38EB17A1" w14:textId="090CF246" w:rsidR="005F43B0" w:rsidRPr="00F42ABB" w:rsidRDefault="005F43B0" w:rsidP="005F43B0">
      <w:pPr>
        <w:rPr>
          <w:rFonts w:ascii="Arial" w:hAnsi="Arial" w:cs="Arial"/>
          <w:b/>
        </w:rPr>
      </w:pPr>
      <w:r w:rsidRPr="00F42ABB">
        <w:rPr>
          <w:rFonts w:ascii="Arial" w:hAnsi="Arial" w:cs="Arial"/>
          <w:b/>
        </w:rPr>
        <w:t>Disclaimer (Artificial intelligence)</w:t>
      </w:r>
    </w:p>
    <w:p w14:paraId="34821856" w14:textId="4C1F9A45" w:rsidR="00422B5C" w:rsidRPr="009E72BF" w:rsidRDefault="008A74B9" w:rsidP="00422B5C">
      <w:pPr>
        <w:jc w:val="both"/>
        <w:rPr>
          <w:rFonts w:ascii="Arial" w:hAnsi="Arial" w:cs="Arial"/>
        </w:rPr>
      </w:pPr>
      <w:r w:rsidRPr="009E72BF">
        <w:rPr>
          <w:rFonts w:ascii="Arial" w:hAnsi="Arial" w:cs="Arial"/>
        </w:rPr>
        <w:t xml:space="preserve">The </w:t>
      </w:r>
      <w:r w:rsidR="00422B5C" w:rsidRPr="009E72BF">
        <w:rPr>
          <w:rFonts w:ascii="Arial" w:hAnsi="Arial" w:cs="Arial"/>
        </w:rPr>
        <w:t xml:space="preserve">Author hereby declare that generative AI technologies </w:t>
      </w:r>
      <w:r w:rsidR="00726162" w:rsidRPr="009E72BF">
        <w:rPr>
          <w:rFonts w:ascii="Arial" w:hAnsi="Arial" w:cs="Arial"/>
        </w:rPr>
        <w:t>were used in the preparation of this manuscript</w:t>
      </w:r>
      <w:r w:rsidR="00422B5C" w:rsidRPr="009E72BF">
        <w:rPr>
          <w:rFonts w:ascii="Arial" w:hAnsi="Arial" w:cs="Arial"/>
        </w:rPr>
        <w:t xml:space="preserve">. </w:t>
      </w:r>
      <w:proofErr w:type="spellStart"/>
      <w:r w:rsidR="00422B5C" w:rsidRPr="009E72BF">
        <w:rPr>
          <w:rFonts w:ascii="Arial" w:hAnsi="Arial" w:cs="Arial"/>
        </w:rPr>
        <w:t>ChatGPT</w:t>
      </w:r>
      <w:proofErr w:type="spellEnd"/>
      <w:r w:rsidR="00422B5C" w:rsidRPr="009E72BF">
        <w:rPr>
          <w:rFonts w:ascii="Arial" w:hAnsi="Arial" w:cs="Arial"/>
        </w:rPr>
        <w:t xml:space="preserve"> (GPT-5.1, </w:t>
      </w:r>
      <w:proofErr w:type="spellStart"/>
      <w:r w:rsidR="00422B5C" w:rsidRPr="009E72BF">
        <w:rPr>
          <w:rFonts w:ascii="Arial" w:hAnsi="Arial" w:cs="Arial"/>
        </w:rPr>
        <w:t>OpenAI</w:t>
      </w:r>
      <w:proofErr w:type="spellEnd"/>
      <w:r w:rsidR="00422B5C" w:rsidRPr="009E72BF">
        <w:rPr>
          <w:rFonts w:ascii="Arial" w:hAnsi="Arial" w:cs="Arial"/>
        </w:rPr>
        <w:t xml:space="preserve">) </w:t>
      </w:r>
      <w:r w:rsidR="00AA6546" w:rsidRPr="009E72BF">
        <w:rPr>
          <w:rFonts w:ascii="Arial" w:hAnsi="Arial" w:cs="Arial"/>
        </w:rPr>
        <w:t>used to assist in clarifying and improving the discussion of certain concepts</w:t>
      </w:r>
      <w:r w:rsidR="00422B5C" w:rsidRPr="009E72BF">
        <w:rPr>
          <w:rFonts w:ascii="Arial" w:hAnsi="Arial" w:cs="Arial"/>
        </w:rPr>
        <w:t xml:space="preserve">. </w:t>
      </w:r>
      <w:proofErr w:type="spellStart"/>
      <w:r w:rsidR="00422B5C" w:rsidRPr="009E72BF">
        <w:rPr>
          <w:rFonts w:ascii="Arial" w:hAnsi="Arial" w:cs="Arial"/>
        </w:rPr>
        <w:t>Quillbot</w:t>
      </w:r>
      <w:proofErr w:type="spellEnd"/>
      <w:r w:rsidR="00422B5C" w:rsidRPr="009E72BF">
        <w:rPr>
          <w:rFonts w:ascii="Arial" w:hAnsi="Arial" w:cs="Arial"/>
        </w:rPr>
        <w:t xml:space="preserve"> (</w:t>
      </w:r>
      <w:proofErr w:type="spellStart"/>
      <w:r w:rsidR="00422B5C" w:rsidRPr="009E72BF">
        <w:rPr>
          <w:rFonts w:ascii="Arial" w:hAnsi="Arial" w:cs="Arial"/>
        </w:rPr>
        <w:t>QuillBot</w:t>
      </w:r>
      <w:proofErr w:type="spellEnd"/>
      <w:r w:rsidR="00422B5C" w:rsidRPr="009E72BF">
        <w:rPr>
          <w:rFonts w:ascii="Arial" w:hAnsi="Arial" w:cs="Arial"/>
        </w:rPr>
        <w:t xml:space="preserve"> Inc, Free plan) was used for grammar checking and language refinement. No AI tool contributed to the analysis, interpretation of results, or formulation of conclusions. All AI-assisted was carefully reviewed and verified by the author. </w:t>
      </w:r>
    </w:p>
    <w:p w14:paraId="0272B1AD" w14:textId="3EC71F7C" w:rsidR="00422B5C" w:rsidRDefault="00422B5C" w:rsidP="005F43B0">
      <w:pPr>
        <w:rPr>
          <w:highlight w:val="yellow"/>
        </w:rPr>
      </w:pPr>
    </w:p>
    <w:p w14:paraId="1A9041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29981C" w14:textId="77777777" w:rsidR="00790ADA" w:rsidRPr="00FB3A86" w:rsidRDefault="00790ADA" w:rsidP="00441B6F">
      <w:pPr>
        <w:pStyle w:val="ReferHead"/>
        <w:spacing w:after="0"/>
        <w:jc w:val="both"/>
        <w:rPr>
          <w:rFonts w:ascii="Arial" w:hAnsi="Arial" w:cs="Arial"/>
        </w:rPr>
      </w:pPr>
    </w:p>
    <w:p w14:paraId="7E573693" w14:textId="776BE33F" w:rsidR="006F681F" w:rsidRPr="001659EE" w:rsidRDefault="006F681F" w:rsidP="006F681F">
      <w:pPr>
        <w:ind w:left="1004" w:hanging="720"/>
        <w:jc w:val="both"/>
        <w:rPr>
          <w:rFonts w:ascii="Arial" w:hAnsi="Arial" w:cs="Arial"/>
          <w:color w:val="333333"/>
          <w:shd w:val="clear" w:color="auto" w:fill="FFFFFF"/>
        </w:rPr>
      </w:pPr>
      <w:proofErr w:type="spellStart"/>
      <w:r w:rsidRPr="001659EE">
        <w:rPr>
          <w:rFonts w:ascii="Arial" w:hAnsi="Arial" w:cs="Arial"/>
          <w:color w:val="333333"/>
          <w:shd w:val="clear" w:color="auto" w:fill="FFFFFF"/>
        </w:rPr>
        <w:t>Aban</w:t>
      </w:r>
      <w:proofErr w:type="spellEnd"/>
      <w:r w:rsidRPr="001659EE">
        <w:rPr>
          <w:rFonts w:ascii="Arial" w:hAnsi="Arial" w:cs="Arial"/>
          <w:color w:val="333333"/>
          <w:shd w:val="clear" w:color="auto" w:fill="FFFFFF"/>
        </w:rPr>
        <w:t xml:space="preserve">, J. </w:t>
      </w:r>
      <w:proofErr w:type="gramStart"/>
      <w:r w:rsidRPr="001659EE">
        <w:rPr>
          <w:rFonts w:ascii="Arial" w:hAnsi="Arial" w:cs="Arial"/>
          <w:color w:val="333333"/>
          <w:shd w:val="clear" w:color="auto" w:fill="FFFFFF"/>
        </w:rPr>
        <w:t>L. .</w:t>
      </w:r>
      <w:proofErr w:type="gramEnd"/>
      <w:r w:rsidRPr="001659EE">
        <w:rPr>
          <w:rFonts w:ascii="Arial" w:hAnsi="Arial" w:cs="Arial"/>
          <w:color w:val="333333"/>
          <w:shd w:val="clear" w:color="auto" w:fill="FFFFFF"/>
        </w:rPr>
        <w:t xml:space="preserve">, Sagun, A. V. ., &amp; </w:t>
      </w:r>
      <w:proofErr w:type="spellStart"/>
      <w:r w:rsidRPr="001659EE">
        <w:rPr>
          <w:rFonts w:ascii="Arial" w:hAnsi="Arial" w:cs="Arial"/>
          <w:color w:val="333333"/>
          <w:shd w:val="clear" w:color="auto" w:fill="FFFFFF"/>
        </w:rPr>
        <w:t>Asirot</w:t>
      </w:r>
      <w:proofErr w:type="spellEnd"/>
      <w:r w:rsidRPr="001659EE">
        <w:rPr>
          <w:rFonts w:ascii="Arial" w:hAnsi="Arial" w:cs="Arial"/>
          <w:color w:val="333333"/>
          <w:shd w:val="clear" w:color="auto" w:fill="FFFFFF"/>
        </w:rPr>
        <w:t>, J. A. . (2025). Beneficial Microbes (BMs) in organic fertilizer increased the yield of eggplant watered with laundry waste: Exploiting BMs bioremediation and growth promoting potentials. </w:t>
      </w:r>
      <w:r w:rsidRPr="001659EE">
        <w:rPr>
          <w:rFonts w:ascii="Arial" w:hAnsi="Arial" w:cs="Arial"/>
          <w:i/>
          <w:iCs/>
          <w:color w:val="333333"/>
          <w:shd w:val="clear" w:color="auto" w:fill="FFFFFF"/>
        </w:rPr>
        <w:t>Asia-Pacific Journal of Science and Technology</w:t>
      </w:r>
      <w:r w:rsidRPr="001659EE">
        <w:rPr>
          <w:rFonts w:ascii="Arial" w:hAnsi="Arial" w:cs="Arial"/>
          <w:color w:val="333333"/>
          <w:shd w:val="clear" w:color="auto" w:fill="FFFFFF"/>
        </w:rPr>
        <w:t>, </w:t>
      </w:r>
      <w:r w:rsidRPr="001659EE">
        <w:rPr>
          <w:rFonts w:ascii="Arial" w:hAnsi="Arial" w:cs="Arial"/>
          <w:i/>
          <w:iCs/>
          <w:color w:val="333333"/>
          <w:shd w:val="clear" w:color="auto" w:fill="FFFFFF"/>
        </w:rPr>
        <w:t>30</w:t>
      </w:r>
      <w:r w:rsidRPr="001659EE">
        <w:rPr>
          <w:rFonts w:ascii="Arial" w:hAnsi="Arial" w:cs="Arial"/>
          <w:color w:val="333333"/>
          <w:shd w:val="clear" w:color="auto" w:fill="FFFFFF"/>
        </w:rPr>
        <w:t xml:space="preserve">(05), APST–30. </w:t>
      </w:r>
      <w:r w:rsidR="00420A12">
        <w:rPr>
          <w:rFonts w:ascii="Arial" w:hAnsi="Arial" w:cs="Arial"/>
          <w:color w:val="333333"/>
          <w:shd w:val="clear" w:color="auto" w:fill="FFFFFF"/>
        </w:rPr>
        <w:t xml:space="preserve"> </w:t>
      </w:r>
      <w:hyperlink r:id="rId14" w:history="1">
        <w:r w:rsidR="00420A12" w:rsidRPr="00C35747">
          <w:rPr>
            <w:rStyle w:val="Hyperlink"/>
            <w:rFonts w:ascii="Arial" w:hAnsi="Arial" w:cs="Arial"/>
            <w:shd w:val="clear" w:color="auto" w:fill="FFFFFF"/>
          </w:rPr>
          <w:t>https://doi.org/10.14456/apst.2025.77</w:t>
        </w:r>
      </w:hyperlink>
    </w:p>
    <w:p w14:paraId="72D593EB" w14:textId="77777777" w:rsidR="006F681F" w:rsidRPr="001659EE" w:rsidRDefault="006F681F" w:rsidP="006F681F">
      <w:pPr>
        <w:autoSpaceDE w:val="0"/>
        <w:autoSpaceDN w:val="0"/>
        <w:adjustRightInd w:val="0"/>
        <w:ind w:left="1004" w:hanging="720"/>
        <w:jc w:val="both"/>
        <w:rPr>
          <w:rFonts w:ascii="Arial" w:hAnsi="Arial" w:cs="Arial"/>
          <w:color w:val="0A0A0A"/>
          <w:shd w:val="clear" w:color="auto" w:fill="FFFFFF"/>
        </w:rPr>
      </w:pPr>
      <w:r w:rsidRPr="001659EE">
        <w:rPr>
          <w:rFonts w:ascii="Arial" w:hAnsi="Arial" w:cs="Arial"/>
        </w:rPr>
        <w:t xml:space="preserve">Agribusiness. (2013). </w:t>
      </w:r>
      <w:r w:rsidRPr="001659EE">
        <w:rPr>
          <w:rStyle w:val="Emphasis"/>
          <w:rFonts w:ascii="Arial" w:hAnsi="Arial" w:cs="Arial"/>
        </w:rPr>
        <w:t>Sweetcorn production guide.</w:t>
      </w:r>
      <w:r w:rsidRPr="001659EE">
        <w:rPr>
          <w:rFonts w:ascii="Arial" w:hAnsi="Arial" w:cs="Arial"/>
        </w:rPr>
        <w:t xml:space="preserve"> Business Diary Philippines. http://businessdiary.com.ph/6071/sweet-corn-productionguide/ </w:t>
      </w:r>
    </w:p>
    <w:p w14:paraId="27954453" w14:textId="77777777" w:rsidR="006F681F" w:rsidRPr="001659EE" w:rsidRDefault="006F681F" w:rsidP="006F681F">
      <w:pPr>
        <w:ind w:left="1004" w:hanging="720"/>
        <w:jc w:val="both"/>
        <w:rPr>
          <w:rFonts w:ascii="Arial" w:hAnsi="Arial" w:cs="Arial"/>
          <w:lang w:val="en-PH" w:eastAsia="en-PH"/>
        </w:rPr>
      </w:pPr>
      <w:proofErr w:type="spellStart"/>
      <w:r w:rsidRPr="001659EE">
        <w:rPr>
          <w:rFonts w:ascii="Arial" w:hAnsi="Arial" w:cs="Arial"/>
          <w:lang w:val="en-PH" w:eastAsia="en-PH"/>
        </w:rPr>
        <w:t>Basco</w:t>
      </w:r>
      <w:proofErr w:type="spellEnd"/>
      <w:r w:rsidRPr="001659EE">
        <w:rPr>
          <w:rFonts w:ascii="Arial" w:hAnsi="Arial" w:cs="Arial"/>
          <w:lang w:val="en-PH" w:eastAsia="en-PH"/>
        </w:rPr>
        <w:t xml:space="preserve">, M. J., </w:t>
      </w:r>
      <w:proofErr w:type="spellStart"/>
      <w:r w:rsidRPr="001659EE">
        <w:rPr>
          <w:rFonts w:ascii="Arial" w:hAnsi="Arial" w:cs="Arial"/>
          <w:lang w:val="en-PH" w:eastAsia="en-PH"/>
        </w:rPr>
        <w:t>Bisen</w:t>
      </w:r>
      <w:proofErr w:type="spellEnd"/>
      <w:r w:rsidRPr="001659EE">
        <w:rPr>
          <w:rFonts w:ascii="Arial" w:hAnsi="Arial" w:cs="Arial"/>
          <w:lang w:val="en-PH" w:eastAsia="en-PH"/>
        </w:rPr>
        <w:t xml:space="preserve">, K., </w:t>
      </w:r>
      <w:proofErr w:type="spellStart"/>
      <w:r w:rsidRPr="001659EE">
        <w:rPr>
          <w:rFonts w:ascii="Arial" w:hAnsi="Arial" w:cs="Arial"/>
          <w:lang w:val="en-PH" w:eastAsia="en-PH"/>
        </w:rPr>
        <w:t>Keswani</w:t>
      </w:r>
      <w:proofErr w:type="spellEnd"/>
      <w:r w:rsidRPr="001659EE">
        <w:rPr>
          <w:rFonts w:ascii="Arial" w:hAnsi="Arial" w:cs="Arial"/>
          <w:lang w:val="en-PH" w:eastAsia="en-PH"/>
        </w:rPr>
        <w:t xml:space="preserve">, C., &amp; Singh, H. B. (2017). Biological </w:t>
      </w:r>
      <w:proofErr w:type="spellStart"/>
      <w:r w:rsidRPr="001659EE">
        <w:rPr>
          <w:rFonts w:ascii="Arial" w:hAnsi="Arial" w:cs="Arial"/>
          <w:lang w:val="en-PH" w:eastAsia="en-PH"/>
        </w:rPr>
        <w:t>managemenof</w:t>
      </w:r>
      <w:proofErr w:type="spellEnd"/>
      <w:r w:rsidRPr="001659EE">
        <w:rPr>
          <w:rFonts w:ascii="Arial" w:hAnsi="Arial" w:cs="Arial"/>
          <w:lang w:val="en-PH" w:eastAsia="en-PH"/>
        </w:rPr>
        <w:t xml:space="preserve"> Fusarium wilt of tomato using biofortified vermicompost. </w:t>
      </w:r>
      <w:proofErr w:type="spellStart"/>
      <w:r w:rsidRPr="001659EE">
        <w:rPr>
          <w:rFonts w:ascii="Arial" w:hAnsi="Arial" w:cs="Arial"/>
          <w:i/>
          <w:iCs/>
          <w:lang w:val="en-PH" w:eastAsia="en-PH"/>
        </w:rPr>
        <w:t>Mycosphere</w:t>
      </w:r>
      <w:proofErr w:type="spellEnd"/>
      <w:r w:rsidRPr="001659EE">
        <w:rPr>
          <w:rFonts w:ascii="Arial" w:hAnsi="Arial" w:cs="Arial"/>
          <w:lang w:val="en-PH" w:eastAsia="en-PH"/>
        </w:rPr>
        <w:t xml:space="preserve">, </w:t>
      </w:r>
      <w:r w:rsidRPr="001659EE">
        <w:rPr>
          <w:rFonts w:ascii="Arial" w:hAnsi="Arial" w:cs="Arial"/>
          <w:i/>
          <w:iCs/>
          <w:lang w:val="en-PH" w:eastAsia="en-PH"/>
        </w:rPr>
        <w:t>8</w:t>
      </w:r>
      <w:r w:rsidRPr="001659EE">
        <w:rPr>
          <w:rFonts w:ascii="Arial" w:hAnsi="Arial" w:cs="Arial"/>
          <w:lang w:val="en-PH" w:eastAsia="en-PH"/>
        </w:rPr>
        <w:t xml:space="preserve">(3). </w:t>
      </w:r>
      <w:hyperlink r:id="rId15" w:history="1">
        <w:r w:rsidRPr="001659EE">
          <w:rPr>
            <w:rStyle w:val="Hyperlink"/>
            <w:rFonts w:ascii="Arial" w:hAnsi="Arial" w:cs="Arial"/>
            <w:lang w:val="en-PH" w:eastAsia="en-PH"/>
          </w:rPr>
          <w:t>https://doi.org/10.5943/mycosphere/8/3/8</w:t>
        </w:r>
      </w:hyperlink>
      <w:r w:rsidRPr="001659EE">
        <w:rPr>
          <w:rFonts w:ascii="Arial" w:hAnsi="Arial" w:cs="Arial"/>
          <w:lang w:val="en-PH" w:eastAsia="en-PH"/>
        </w:rPr>
        <w:t xml:space="preserve"> </w:t>
      </w:r>
    </w:p>
    <w:p w14:paraId="246AE98A"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Bhatt, M. K., </w:t>
      </w:r>
      <w:proofErr w:type="spellStart"/>
      <w:r w:rsidRPr="001659EE">
        <w:rPr>
          <w:rFonts w:ascii="Arial" w:hAnsi="Arial" w:cs="Arial"/>
          <w:lang w:eastAsia="en-PH"/>
        </w:rPr>
        <w:t>Labanya</w:t>
      </w:r>
      <w:proofErr w:type="spellEnd"/>
      <w:r w:rsidRPr="001659EE">
        <w:rPr>
          <w:rFonts w:ascii="Arial" w:hAnsi="Arial" w:cs="Arial"/>
          <w:lang w:eastAsia="en-PH"/>
        </w:rPr>
        <w:t xml:space="preserve">, R., &amp; Joshi, H. C. (2019). Influence of Long-term Chemical fertilizers and Organic Manures on Soil Fertility - A Review. </w:t>
      </w:r>
      <w:r w:rsidRPr="001659EE">
        <w:rPr>
          <w:rFonts w:ascii="Arial" w:hAnsi="Arial" w:cs="Arial"/>
          <w:i/>
          <w:iCs/>
          <w:lang w:eastAsia="en-PH"/>
        </w:rPr>
        <w:t>Universal Journal of Agricultural Research</w:t>
      </w:r>
      <w:r w:rsidRPr="001659EE">
        <w:rPr>
          <w:rFonts w:ascii="Arial" w:hAnsi="Arial" w:cs="Arial"/>
          <w:lang w:eastAsia="en-PH"/>
        </w:rPr>
        <w:t xml:space="preserve">, </w:t>
      </w:r>
      <w:r w:rsidRPr="001659EE">
        <w:rPr>
          <w:rFonts w:ascii="Arial" w:hAnsi="Arial" w:cs="Arial"/>
          <w:i/>
          <w:iCs/>
          <w:lang w:eastAsia="en-PH"/>
        </w:rPr>
        <w:t>7</w:t>
      </w:r>
      <w:r w:rsidRPr="001659EE">
        <w:rPr>
          <w:rFonts w:ascii="Arial" w:hAnsi="Arial" w:cs="Arial"/>
          <w:lang w:eastAsia="en-PH"/>
        </w:rPr>
        <w:t xml:space="preserve">(5). </w:t>
      </w:r>
      <w:hyperlink r:id="rId16" w:history="1">
        <w:r w:rsidRPr="001659EE">
          <w:rPr>
            <w:rStyle w:val="Hyperlink"/>
            <w:rFonts w:ascii="Arial" w:hAnsi="Arial" w:cs="Arial"/>
            <w:lang w:eastAsia="en-PH"/>
          </w:rPr>
          <w:t>https://doi.org/10.13189/ujar.2019.070502</w:t>
        </w:r>
      </w:hyperlink>
      <w:r w:rsidRPr="001659EE">
        <w:rPr>
          <w:rFonts w:ascii="Arial" w:hAnsi="Arial" w:cs="Arial"/>
          <w:lang w:eastAsia="en-PH"/>
        </w:rPr>
        <w:t xml:space="preserve"> </w:t>
      </w:r>
    </w:p>
    <w:p w14:paraId="348E0E41" w14:textId="77777777" w:rsidR="006F681F" w:rsidRPr="001659EE" w:rsidRDefault="006F681F" w:rsidP="006F681F">
      <w:pPr>
        <w:ind w:left="1004" w:hanging="720"/>
        <w:jc w:val="both"/>
        <w:rPr>
          <w:rFonts w:ascii="Arial" w:hAnsi="Arial" w:cs="Arial"/>
          <w:lang w:val="en-PH" w:eastAsia="en-PH"/>
        </w:rPr>
      </w:pPr>
      <w:proofErr w:type="spellStart"/>
      <w:r w:rsidRPr="001659EE">
        <w:rPr>
          <w:rFonts w:ascii="Arial" w:hAnsi="Arial" w:cs="Arial"/>
          <w:lang w:val="en-PH" w:eastAsia="en-PH"/>
        </w:rPr>
        <w:t>Celikcan</w:t>
      </w:r>
      <w:proofErr w:type="spellEnd"/>
      <w:r w:rsidRPr="001659EE">
        <w:rPr>
          <w:rFonts w:ascii="Arial" w:hAnsi="Arial" w:cs="Arial"/>
          <w:lang w:val="en-PH" w:eastAsia="en-PH"/>
        </w:rPr>
        <w:t xml:space="preserve">, F., </w:t>
      </w:r>
      <w:proofErr w:type="spellStart"/>
      <w:r w:rsidRPr="001659EE">
        <w:rPr>
          <w:rFonts w:ascii="Arial" w:hAnsi="Arial" w:cs="Arial"/>
          <w:lang w:val="en-PH" w:eastAsia="en-PH"/>
        </w:rPr>
        <w:t>Kocak</w:t>
      </w:r>
      <w:proofErr w:type="spellEnd"/>
      <w:r w:rsidRPr="001659EE">
        <w:rPr>
          <w:rFonts w:ascii="Arial" w:hAnsi="Arial" w:cs="Arial"/>
          <w:lang w:val="en-PH" w:eastAsia="en-PH"/>
        </w:rPr>
        <w:t xml:space="preserve">, M. Z., &amp; Kulak, M. (2021). Vermicompost applications on growth, nutrition uptake and secondary metabolites of </w:t>
      </w:r>
      <w:proofErr w:type="spellStart"/>
      <w:r w:rsidRPr="001659EE">
        <w:rPr>
          <w:rFonts w:ascii="Arial" w:hAnsi="Arial" w:cs="Arial"/>
          <w:i/>
          <w:iCs/>
          <w:lang w:val="en-PH" w:eastAsia="en-PH"/>
        </w:rPr>
        <w:t>Ocimum</w:t>
      </w:r>
      <w:proofErr w:type="spellEnd"/>
      <w:r w:rsidRPr="001659EE">
        <w:rPr>
          <w:rFonts w:ascii="Arial" w:hAnsi="Arial" w:cs="Arial"/>
          <w:i/>
          <w:iCs/>
          <w:lang w:val="en-PH" w:eastAsia="en-PH"/>
        </w:rPr>
        <w:t xml:space="preserve"> </w:t>
      </w:r>
      <w:proofErr w:type="spellStart"/>
      <w:r w:rsidRPr="001659EE">
        <w:rPr>
          <w:rFonts w:ascii="Arial" w:hAnsi="Arial" w:cs="Arial"/>
          <w:i/>
          <w:iCs/>
          <w:lang w:val="en-PH" w:eastAsia="en-PH"/>
        </w:rPr>
        <w:t>basilicum</w:t>
      </w:r>
      <w:proofErr w:type="spellEnd"/>
      <w:r w:rsidRPr="001659EE">
        <w:rPr>
          <w:rFonts w:ascii="Arial" w:hAnsi="Arial" w:cs="Arial"/>
          <w:lang w:val="en-PH" w:eastAsia="en-PH"/>
        </w:rPr>
        <w:t xml:space="preserve"> L. under water stress: A comprehensive analysis. </w:t>
      </w:r>
      <w:r w:rsidRPr="001659EE">
        <w:rPr>
          <w:rFonts w:ascii="Arial" w:hAnsi="Arial" w:cs="Arial"/>
          <w:i/>
          <w:iCs/>
          <w:lang w:val="en-PH" w:eastAsia="en-PH"/>
        </w:rPr>
        <w:t>Industrial Crops and Products</w:t>
      </w:r>
      <w:r w:rsidRPr="001659EE">
        <w:rPr>
          <w:rFonts w:ascii="Arial" w:hAnsi="Arial" w:cs="Arial"/>
          <w:lang w:val="en-PH" w:eastAsia="en-PH"/>
        </w:rPr>
        <w:t xml:space="preserve">, </w:t>
      </w:r>
      <w:r w:rsidRPr="001659EE">
        <w:rPr>
          <w:rFonts w:ascii="Arial" w:hAnsi="Arial" w:cs="Arial"/>
          <w:i/>
          <w:iCs/>
          <w:lang w:val="en-PH" w:eastAsia="en-PH"/>
        </w:rPr>
        <w:t>171</w:t>
      </w:r>
      <w:r w:rsidRPr="001659EE">
        <w:rPr>
          <w:rFonts w:ascii="Arial" w:hAnsi="Arial" w:cs="Arial"/>
          <w:lang w:val="en-PH" w:eastAsia="en-PH"/>
        </w:rPr>
        <w:t xml:space="preserve">. </w:t>
      </w:r>
      <w:hyperlink r:id="rId17" w:history="1">
        <w:r w:rsidRPr="001659EE">
          <w:rPr>
            <w:rStyle w:val="Hyperlink"/>
            <w:rFonts w:ascii="Arial" w:hAnsi="Arial" w:cs="Arial"/>
            <w:lang w:val="en-PH" w:eastAsia="en-PH"/>
          </w:rPr>
          <w:t>https://doi.org/10.1016/j.indcrop.2021.113973</w:t>
        </w:r>
      </w:hyperlink>
      <w:r w:rsidRPr="001659EE">
        <w:rPr>
          <w:rFonts w:ascii="Arial" w:hAnsi="Arial" w:cs="Arial"/>
          <w:lang w:val="en-PH" w:eastAsia="en-PH"/>
        </w:rPr>
        <w:t xml:space="preserve"> </w:t>
      </w:r>
      <w:bookmarkStart w:id="12" w:name="_Hlk213013924"/>
    </w:p>
    <w:p w14:paraId="48C59327" w14:textId="77777777" w:rsidR="006F681F" w:rsidRPr="001659EE" w:rsidRDefault="006F681F" w:rsidP="006F681F">
      <w:pPr>
        <w:ind w:left="1004" w:hanging="720"/>
        <w:jc w:val="both"/>
        <w:rPr>
          <w:rFonts w:ascii="Arial" w:hAnsi="Arial" w:cs="Arial"/>
          <w:lang w:val="en-PH" w:eastAsia="en-PH"/>
        </w:rPr>
      </w:pPr>
      <w:proofErr w:type="spellStart"/>
      <w:r w:rsidRPr="001659EE">
        <w:rPr>
          <w:rFonts w:ascii="Arial" w:hAnsi="Arial" w:cs="Arial"/>
          <w:lang w:eastAsia="en-PH"/>
        </w:rPr>
        <w:t>Chaulagain</w:t>
      </w:r>
      <w:bookmarkEnd w:id="12"/>
      <w:proofErr w:type="spellEnd"/>
      <w:r w:rsidRPr="001659EE">
        <w:rPr>
          <w:rFonts w:ascii="Arial" w:hAnsi="Arial" w:cs="Arial"/>
          <w:lang w:eastAsia="en-PH"/>
        </w:rPr>
        <w:t xml:space="preserve">, A., </w:t>
      </w:r>
      <w:proofErr w:type="spellStart"/>
      <w:r w:rsidRPr="001659EE">
        <w:rPr>
          <w:rFonts w:ascii="Arial" w:hAnsi="Arial" w:cs="Arial"/>
          <w:lang w:eastAsia="en-PH"/>
        </w:rPr>
        <w:t>Dhurva</w:t>
      </w:r>
      <w:proofErr w:type="spellEnd"/>
      <w:r w:rsidRPr="001659EE">
        <w:rPr>
          <w:rFonts w:ascii="Arial" w:hAnsi="Arial" w:cs="Arial"/>
          <w:lang w:eastAsia="en-PH"/>
        </w:rPr>
        <w:t xml:space="preserve">, P., &amp; </w:t>
      </w:r>
      <w:proofErr w:type="spellStart"/>
      <w:r w:rsidRPr="001659EE">
        <w:rPr>
          <w:rFonts w:ascii="Arial" w:hAnsi="Arial" w:cs="Arial"/>
          <w:lang w:eastAsia="en-PH"/>
        </w:rPr>
        <w:t>Lamichhane</w:t>
      </w:r>
      <w:proofErr w:type="spellEnd"/>
      <w:r w:rsidRPr="001659EE">
        <w:rPr>
          <w:rFonts w:ascii="Arial" w:hAnsi="Arial" w:cs="Arial"/>
          <w:lang w:eastAsia="en-PH"/>
        </w:rPr>
        <w:t xml:space="preserve">, J. (2017). Vermicompost and its Role in Plant Growth Promotion. </w:t>
      </w:r>
      <w:r w:rsidRPr="001659EE">
        <w:rPr>
          <w:rFonts w:ascii="Arial" w:hAnsi="Arial" w:cs="Arial"/>
          <w:i/>
          <w:iCs/>
          <w:lang w:eastAsia="en-PH"/>
        </w:rPr>
        <w:t>International Journal of Research</w:t>
      </w:r>
      <w:r w:rsidRPr="001659EE">
        <w:rPr>
          <w:rFonts w:ascii="Arial" w:hAnsi="Arial" w:cs="Arial"/>
          <w:lang w:eastAsia="en-PH"/>
        </w:rPr>
        <w:t xml:space="preserve">, </w:t>
      </w:r>
      <w:r w:rsidRPr="001659EE">
        <w:rPr>
          <w:rFonts w:ascii="Arial" w:hAnsi="Arial" w:cs="Arial"/>
          <w:i/>
          <w:iCs/>
          <w:lang w:eastAsia="en-PH"/>
        </w:rPr>
        <w:t xml:space="preserve">04. </w:t>
      </w:r>
    </w:p>
    <w:p w14:paraId="5EAB1A34"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Chidi, N. P., </w:t>
      </w:r>
      <w:proofErr w:type="spellStart"/>
      <w:r w:rsidRPr="001659EE">
        <w:rPr>
          <w:rFonts w:ascii="Arial" w:hAnsi="Arial" w:cs="Arial"/>
          <w:lang w:val="en-PH" w:eastAsia="en-PH"/>
        </w:rPr>
        <w:t>Alagba</w:t>
      </w:r>
      <w:proofErr w:type="spellEnd"/>
      <w:r w:rsidRPr="001659EE">
        <w:rPr>
          <w:rFonts w:ascii="Arial" w:hAnsi="Arial" w:cs="Arial"/>
          <w:lang w:val="en-PH" w:eastAsia="en-PH"/>
        </w:rPr>
        <w:t xml:space="preserve">, O. S., &amp; </w:t>
      </w:r>
      <w:proofErr w:type="spellStart"/>
      <w:r w:rsidRPr="001659EE">
        <w:rPr>
          <w:rFonts w:ascii="Arial" w:hAnsi="Arial" w:cs="Arial"/>
          <w:lang w:val="en-PH" w:eastAsia="en-PH"/>
        </w:rPr>
        <w:t>Esheya</w:t>
      </w:r>
      <w:proofErr w:type="spellEnd"/>
      <w:r w:rsidRPr="001659EE">
        <w:rPr>
          <w:rFonts w:ascii="Arial" w:hAnsi="Arial" w:cs="Arial"/>
          <w:lang w:val="en-PH" w:eastAsia="en-PH"/>
        </w:rPr>
        <w:t xml:space="preserve">, E. S. (2022). Farm Production Resource Mobilization </w:t>
      </w:r>
      <w:proofErr w:type="gramStart"/>
      <w:r w:rsidRPr="001659EE">
        <w:rPr>
          <w:rFonts w:ascii="Arial" w:hAnsi="Arial" w:cs="Arial"/>
          <w:lang w:val="en-PH" w:eastAsia="en-PH"/>
        </w:rPr>
        <w:t>And</w:t>
      </w:r>
      <w:proofErr w:type="gramEnd"/>
      <w:r w:rsidRPr="001659EE">
        <w:rPr>
          <w:rFonts w:ascii="Arial" w:hAnsi="Arial" w:cs="Arial"/>
          <w:lang w:val="en-PH" w:eastAsia="en-PH"/>
        </w:rPr>
        <w:t xml:space="preserve"> Allocation Efficiency Among Arable Crop Farmers In </w:t>
      </w:r>
      <w:proofErr w:type="spellStart"/>
      <w:r w:rsidRPr="001659EE">
        <w:rPr>
          <w:rFonts w:ascii="Arial" w:hAnsi="Arial" w:cs="Arial"/>
          <w:lang w:val="en-PH" w:eastAsia="en-PH"/>
        </w:rPr>
        <w:t>Ezza</w:t>
      </w:r>
      <w:proofErr w:type="spellEnd"/>
      <w:r w:rsidRPr="001659EE">
        <w:rPr>
          <w:rFonts w:ascii="Arial" w:hAnsi="Arial" w:cs="Arial"/>
          <w:lang w:val="en-PH" w:eastAsia="en-PH"/>
        </w:rPr>
        <w:t xml:space="preserve"> North L.G.A., Ebonyi State, Nigeria. </w:t>
      </w:r>
      <w:r w:rsidRPr="001659EE">
        <w:rPr>
          <w:rFonts w:ascii="Arial" w:hAnsi="Arial" w:cs="Arial"/>
          <w:i/>
          <w:iCs/>
          <w:lang w:val="en-PH" w:eastAsia="en-PH"/>
        </w:rPr>
        <w:t>Journal of Global Agriculture and Ecology</w:t>
      </w:r>
      <w:r w:rsidRPr="001659EE">
        <w:rPr>
          <w:rFonts w:ascii="Arial" w:hAnsi="Arial" w:cs="Arial"/>
          <w:lang w:val="en-PH" w:eastAsia="en-PH"/>
        </w:rPr>
        <w:t xml:space="preserve">. </w:t>
      </w:r>
      <w:hyperlink r:id="rId18" w:history="1">
        <w:r w:rsidRPr="001659EE">
          <w:rPr>
            <w:rStyle w:val="Hyperlink"/>
            <w:rFonts w:ascii="Arial" w:hAnsi="Arial" w:cs="Arial"/>
            <w:lang w:val="en-PH" w:eastAsia="en-PH"/>
          </w:rPr>
          <w:t>https://doi.org/10.56557/jogae/2022/v13i17429</w:t>
        </w:r>
      </w:hyperlink>
      <w:r w:rsidRPr="001659EE">
        <w:rPr>
          <w:rFonts w:ascii="Arial" w:hAnsi="Arial" w:cs="Arial"/>
          <w:lang w:val="en-PH" w:eastAsia="en-PH"/>
        </w:rPr>
        <w:t xml:space="preserve"> </w:t>
      </w:r>
    </w:p>
    <w:p w14:paraId="65193154" w14:textId="2DDE9A53" w:rsidR="006F681F" w:rsidRPr="001659EE" w:rsidRDefault="0041485D" w:rsidP="006F681F">
      <w:pPr>
        <w:ind w:left="1004" w:hanging="720"/>
        <w:jc w:val="both"/>
        <w:rPr>
          <w:rFonts w:ascii="Arial" w:hAnsi="Arial" w:cs="Arial"/>
          <w:lang w:val="en-PH" w:eastAsia="en-PH"/>
        </w:rPr>
      </w:pPr>
      <w:proofErr w:type="spellStart"/>
      <w:r w:rsidRPr="001659EE">
        <w:rPr>
          <w:rFonts w:ascii="Arial" w:hAnsi="Arial" w:cs="Arial"/>
          <w:lang w:val="en-PH" w:eastAsia="en-PH"/>
        </w:rPr>
        <w:lastRenderedPageBreak/>
        <w:t>Çirka</w:t>
      </w:r>
      <w:proofErr w:type="spellEnd"/>
      <w:r w:rsidRPr="001659EE">
        <w:rPr>
          <w:rFonts w:ascii="Arial" w:hAnsi="Arial" w:cs="Arial"/>
          <w:lang w:val="en-PH" w:eastAsia="en-PH"/>
        </w:rPr>
        <w:t xml:space="preserve">, M., </w:t>
      </w:r>
      <w:proofErr w:type="spellStart"/>
      <w:r w:rsidRPr="001659EE">
        <w:rPr>
          <w:rFonts w:ascii="Arial" w:hAnsi="Arial" w:cs="Arial"/>
          <w:lang w:val="en-PH" w:eastAsia="en-PH"/>
        </w:rPr>
        <w:t>Altuner</w:t>
      </w:r>
      <w:proofErr w:type="spellEnd"/>
      <w:r w:rsidRPr="001659EE">
        <w:rPr>
          <w:rFonts w:ascii="Arial" w:hAnsi="Arial" w:cs="Arial"/>
          <w:lang w:val="en-PH" w:eastAsia="en-PH"/>
        </w:rPr>
        <w:t xml:space="preserve">, F., </w:t>
      </w:r>
      <w:proofErr w:type="spellStart"/>
      <w:r w:rsidRPr="001659EE">
        <w:rPr>
          <w:rFonts w:ascii="Arial" w:hAnsi="Arial" w:cs="Arial"/>
          <w:lang w:val="en-PH" w:eastAsia="en-PH"/>
        </w:rPr>
        <w:t>Eryiğit</w:t>
      </w:r>
      <w:proofErr w:type="spellEnd"/>
      <w:r w:rsidRPr="001659EE">
        <w:rPr>
          <w:rFonts w:ascii="Arial" w:hAnsi="Arial" w:cs="Arial"/>
          <w:lang w:val="en-PH" w:eastAsia="en-PH"/>
        </w:rPr>
        <w:t xml:space="preserve">, T., Oral, E., &amp; </w:t>
      </w:r>
      <w:proofErr w:type="spellStart"/>
      <w:r w:rsidRPr="001659EE">
        <w:rPr>
          <w:rFonts w:ascii="Arial" w:hAnsi="Arial" w:cs="Arial"/>
          <w:lang w:val="en-PH" w:eastAsia="en-PH"/>
        </w:rPr>
        <w:t>Bildirici</w:t>
      </w:r>
      <w:proofErr w:type="spellEnd"/>
      <w:r w:rsidRPr="001659EE">
        <w:rPr>
          <w:rFonts w:ascii="Arial" w:hAnsi="Arial" w:cs="Arial"/>
          <w:lang w:val="en-PH" w:eastAsia="en-PH"/>
        </w:rPr>
        <w:t xml:space="preserve">, N. </w:t>
      </w:r>
      <w:r w:rsidR="006F681F" w:rsidRPr="001659EE">
        <w:rPr>
          <w:rFonts w:ascii="Arial" w:hAnsi="Arial" w:cs="Arial"/>
          <w:lang w:val="en-PH" w:eastAsia="en-PH"/>
        </w:rPr>
        <w:t xml:space="preserve">(2022). Effects of Vermicompost Applications on Some Yield and Yield Properties of Wheat. </w:t>
      </w:r>
      <w:r w:rsidR="006F681F" w:rsidRPr="001659EE">
        <w:rPr>
          <w:rFonts w:ascii="Arial" w:hAnsi="Arial" w:cs="Arial"/>
          <w:i/>
          <w:iCs/>
          <w:lang w:val="en-PH" w:eastAsia="en-PH"/>
        </w:rPr>
        <w:t xml:space="preserve">MAS Journal </w:t>
      </w:r>
      <w:proofErr w:type="gramStart"/>
      <w:r w:rsidR="006F681F" w:rsidRPr="001659EE">
        <w:rPr>
          <w:rFonts w:ascii="Arial" w:hAnsi="Arial" w:cs="Arial"/>
          <w:i/>
          <w:iCs/>
          <w:lang w:val="en-PH" w:eastAsia="en-PH"/>
        </w:rPr>
        <w:t>Of</w:t>
      </w:r>
      <w:proofErr w:type="gramEnd"/>
      <w:r w:rsidR="006F681F" w:rsidRPr="001659EE">
        <w:rPr>
          <w:rFonts w:ascii="Arial" w:hAnsi="Arial" w:cs="Arial"/>
          <w:i/>
          <w:iCs/>
          <w:lang w:val="en-PH" w:eastAsia="en-PH"/>
        </w:rPr>
        <w:t xml:space="preserve"> Applied Sciences</w:t>
      </w:r>
      <w:r w:rsidR="006F681F" w:rsidRPr="001659EE">
        <w:rPr>
          <w:rFonts w:ascii="Arial" w:hAnsi="Arial" w:cs="Arial"/>
          <w:lang w:val="en-PH" w:eastAsia="en-PH"/>
        </w:rPr>
        <w:t xml:space="preserve">, </w:t>
      </w:r>
      <w:r w:rsidR="006F681F" w:rsidRPr="001659EE">
        <w:rPr>
          <w:rFonts w:ascii="Arial" w:hAnsi="Arial" w:cs="Arial"/>
          <w:i/>
          <w:iCs/>
          <w:lang w:val="en-PH" w:eastAsia="en-PH"/>
        </w:rPr>
        <w:t>7</w:t>
      </w:r>
      <w:r w:rsidR="006F681F" w:rsidRPr="001659EE">
        <w:rPr>
          <w:rFonts w:ascii="Arial" w:hAnsi="Arial" w:cs="Arial"/>
          <w:lang w:val="en-PH" w:eastAsia="en-PH"/>
        </w:rPr>
        <w:t xml:space="preserve">(11). </w:t>
      </w:r>
      <w:hyperlink r:id="rId19" w:history="1">
        <w:r w:rsidR="006F681F" w:rsidRPr="001659EE">
          <w:rPr>
            <w:rStyle w:val="Hyperlink"/>
            <w:rFonts w:ascii="Arial" w:hAnsi="Arial" w:cs="Arial"/>
            <w:lang w:val="en-PH" w:eastAsia="en-PH"/>
          </w:rPr>
          <w:t>https://doi.org/10.52520/masjaps.213</w:t>
        </w:r>
      </w:hyperlink>
      <w:r w:rsidR="006F681F" w:rsidRPr="001659EE">
        <w:rPr>
          <w:rFonts w:ascii="Arial" w:hAnsi="Arial" w:cs="Arial"/>
          <w:lang w:val="en-PH" w:eastAsia="en-PH"/>
        </w:rPr>
        <w:t xml:space="preserve"> </w:t>
      </w:r>
    </w:p>
    <w:p w14:paraId="128647B3" w14:textId="77777777" w:rsidR="006F681F" w:rsidRPr="001659EE" w:rsidRDefault="006F681F" w:rsidP="006F681F">
      <w:pPr>
        <w:ind w:left="1004" w:hanging="720"/>
        <w:jc w:val="both"/>
        <w:rPr>
          <w:rStyle w:val="Hyperlink"/>
          <w:rFonts w:ascii="Arial" w:hAnsi="Arial" w:cs="Arial"/>
          <w:lang w:eastAsia="en-PH"/>
        </w:rPr>
      </w:pPr>
      <w:r w:rsidRPr="001659EE">
        <w:rPr>
          <w:rFonts w:ascii="Arial" w:hAnsi="Arial" w:cs="Arial"/>
          <w:lang w:eastAsia="en-PH"/>
        </w:rPr>
        <w:t xml:space="preserve">de Porras, M., Haller, L., &amp; Alexander, S. (2022). Training Strategies for Organic Agriculture as a Pathway to Achieve the SDGs. In </w:t>
      </w:r>
      <w:r w:rsidRPr="001659EE">
        <w:rPr>
          <w:rFonts w:ascii="Arial" w:hAnsi="Arial" w:cs="Arial"/>
          <w:i/>
          <w:iCs/>
          <w:lang w:eastAsia="en-PH"/>
        </w:rPr>
        <w:t>Research Anthology on Strategies for Achieving Agricultural Sustainability</w:t>
      </w:r>
      <w:r w:rsidRPr="001659EE">
        <w:rPr>
          <w:rFonts w:ascii="Arial" w:hAnsi="Arial" w:cs="Arial"/>
          <w:lang w:eastAsia="en-PH"/>
        </w:rPr>
        <w:t xml:space="preserve">. </w:t>
      </w:r>
      <w:hyperlink r:id="rId20" w:history="1">
        <w:r w:rsidRPr="001659EE">
          <w:rPr>
            <w:rStyle w:val="Hyperlink"/>
            <w:rFonts w:ascii="Arial" w:hAnsi="Arial" w:cs="Arial"/>
            <w:lang w:eastAsia="en-PH"/>
          </w:rPr>
          <w:t>https://doi.org/10.4018/978-1-6684-5352-0.ch013</w:t>
        </w:r>
      </w:hyperlink>
    </w:p>
    <w:p w14:paraId="44794BE2" w14:textId="77777777" w:rsidR="006F681F" w:rsidRPr="001659EE" w:rsidRDefault="006F681F" w:rsidP="006F681F">
      <w:pPr>
        <w:ind w:left="1004" w:hanging="720"/>
        <w:jc w:val="both"/>
        <w:rPr>
          <w:rFonts w:ascii="Arial" w:hAnsi="Arial" w:cs="Arial"/>
          <w:lang w:eastAsia="en-PH"/>
        </w:rPr>
      </w:pPr>
      <w:r w:rsidRPr="001659EE">
        <w:rPr>
          <w:rFonts w:ascii="Arial" w:hAnsi="Arial" w:cs="Arial"/>
        </w:rPr>
        <w:t xml:space="preserve">East West Seed. (n.d.). </w:t>
      </w:r>
      <w:r w:rsidRPr="001659EE">
        <w:rPr>
          <w:rStyle w:val="Emphasis"/>
          <w:rFonts w:ascii="Arial" w:hAnsi="Arial" w:cs="Arial"/>
        </w:rPr>
        <w:t>Corn</w:t>
      </w:r>
      <w:r w:rsidRPr="001659EE">
        <w:rPr>
          <w:rFonts w:ascii="Arial" w:hAnsi="Arial" w:cs="Arial"/>
        </w:rPr>
        <w:t xml:space="preserve">. </w:t>
      </w:r>
      <w:hyperlink r:id="rId21" w:tgtFrame="_new" w:history="1">
        <w:r w:rsidRPr="001659EE">
          <w:rPr>
            <w:rStyle w:val="Hyperlink"/>
            <w:rFonts w:ascii="Arial" w:hAnsi="Arial" w:cs="Arial"/>
          </w:rPr>
          <w:t>https://www.eastwestseed.com/crop/corn/</w:t>
        </w:r>
      </w:hyperlink>
    </w:p>
    <w:p w14:paraId="10D4260E" w14:textId="77777777" w:rsidR="00AE4B3B" w:rsidRDefault="00AE4B3B" w:rsidP="00AE4B3B">
      <w:pPr>
        <w:ind w:left="1004" w:hanging="720"/>
        <w:jc w:val="both"/>
        <w:rPr>
          <w:rFonts w:cs="Helvetica"/>
          <w:color w:val="333333"/>
          <w:sz w:val="21"/>
          <w:szCs w:val="21"/>
          <w:shd w:val="clear" w:color="auto" w:fill="FFFFFF"/>
        </w:rPr>
      </w:pPr>
      <w:proofErr w:type="spellStart"/>
      <w:r>
        <w:rPr>
          <w:rFonts w:cs="Helvetica"/>
          <w:color w:val="333333"/>
          <w:sz w:val="21"/>
          <w:szCs w:val="21"/>
          <w:shd w:val="clear" w:color="auto" w:fill="FFFFFF"/>
        </w:rPr>
        <w:t>Fahrurrozi</w:t>
      </w:r>
      <w:proofErr w:type="spellEnd"/>
      <w:r>
        <w:rPr>
          <w:rFonts w:cs="Helvetica"/>
          <w:color w:val="333333"/>
          <w:sz w:val="21"/>
          <w:szCs w:val="21"/>
          <w:shd w:val="clear" w:color="auto" w:fill="FFFFFF"/>
        </w:rPr>
        <w:t xml:space="preserve">, F., </w:t>
      </w:r>
      <w:proofErr w:type="spellStart"/>
      <w:r>
        <w:rPr>
          <w:rFonts w:cs="Helvetica"/>
          <w:color w:val="333333"/>
          <w:sz w:val="21"/>
          <w:szCs w:val="21"/>
          <w:shd w:val="clear" w:color="auto" w:fill="FFFFFF"/>
        </w:rPr>
        <w:t>Setyowati</w:t>
      </w:r>
      <w:proofErr w:type="spellEnd"/>
      <w:r>
        <w:rPr>
          <w:rFonts w:cs="Helvetica"/>
          <w:color w:val="333333"/>
          <w:sz w:val="21"/>
          <w:szCs w:val="21"/>
          <w:shd w:val="clear" w:color="auto" w:fill="FFFFFF"/>
        </w:rPr>
        <w:t xml:space="preserve">, N., </w:t>
      </w:r>
      <w:proofErr w:type="spellStart"/>
      <w:r>
        <w:rPr>
          <w:rFonts w:cs="Helvetica"/>
          <w:color w:val="333333"/>
          <w:sz w:val="21"/>
          <w:szCs w:val="21"/>
          <w:shd w:val="clear" w:color="auto" w:fill="FFFFFF"/>
        </w:rPr>
        <w:t>Sudjatmiko</w:t>
      </w:r>
      <w:proofErr w:type="spellEnd"/>
      <w:r>
        <w:rPr>
          <w:rFonts w:cs="Helvetica"/>
          <w:color w:val="333333"/>
          <w:sz w:val="21"/>
          <w:szCs w:val="21"/>
          <w:shd w:val="clear" w:color="auto" w:fill="FFFFFF"/>
        </w:rPr>
        <w:t xml:space="preserve">, S., </w:t>
      </w:r>
      <w:proofErr w:type="spellStart"/>
      <w:r>
        <w:rPr>
          <w:rFonts w:cs="Helvetica"/>
          <w:color w:val="333333"/>
          <w:sz w:val="21"/>
          <w:szCs w:val="21"/>
          <w:shd w:val="clear" w:color="auto" w:fill="FFFFFF"/>
        </w:rPr>
        <w:t>Muktamar</w:t>
      </w:r>
      <w:proofErr w:type="spellEnd"/>
      <w:r>
        <w:rPr>
          <w:rFonts w:cs="Helvetica"/>
          <w:color w:val="333333"/>
          <w:sz w:val="21"/>
          <w:szCs w:val="21"/>
          <w:shd w:val="clear" w:color="auto" w:fill="FFFFFF"/>
        </w:rPr>
        <w:t xml:space="preserve">, Z., &amp; </w:t>
      </w:r>
      <w:proofErr w:type="spellStart"/>
      <w:r>
        <w:rPr>
          <w:rFonts w:cs="Helvetica"/>
          <w:color w:val="333333"/>
          <w:sz w:val="21"/>
          <w:szCs w:val="21"/>
          <w:shd w:val="clear" w:color="auto" w:fill="FFFFFF"/>
        </w:rPr>
        <w:t>Chozin</w:t>
      </w:r>
      <w:proofErr w:type="spellEnd"/>
      <w:r>
        <w:rPr>
          <w:rFonts w:cs="Helvetica"/>
          <w:color w:val="333333"/>
          <w:sz w:val="21"/>
          <w:szCs w:val="21"/>
          <w:shd w:val="clear" w:color="auto" w:fill="FFFFFF"/>
        </w:rPr>
        <w:t>, M. (2024). Weed-based liquid organic fertilizer increased growth and yields of organically grown sweet corn. </w:t>
      </w:r>
      <w:r>
        <w:rPr>
          <w:rFonts w:cs="Helvetica"/>
          <w:i/>
          <w:iCs/>
          <w:color w:val="333333"/>
          <w:sz w:val="21"/>
          <w:szCs w:val="21"/>
          <w:shd w:val="clear" w:color="auto" w:fill="FFFFFF"/>
        </w:rPr>
        <w:t>International Journal of Agricultural Technology</w:t>
      </w:r>
      <w:r>
        <w:rPr>
          <w:rFonts w:cs="Helvetica"/>
          <w:color w:val="333333"/>
          <w:sz w:val="21"/>
          <w:szCs w:val="21"/>
          <w:shd w:val="clear" w:color="auto" w:fill="FFFFFF"/>
        </w:rPr>
        <w:t>, </w:t>
      </w:r>
      <w:r>
        <w:rPr>
          <w:rFonts w:cs="Helvetica"/>
          <w:i/>
          <w:iCs/>
          <w:color w:val="333333"/>
          <w:sz w:val="21"/>
          <w:szCs w:val="21"/>
          <w:shd w:val="clear" w:color="auto" w:fill="FFFFFF"/>
        </w:rPr>
        <w:t>20</w:t>
      </w:r>
      <w:r>
        <w:rPr>
          <w:rFonts w:cs="Helvetica"/>
          <w:color w:val="333333"/>
          <w:sz w:val="21"/>
          <w:szCs w:val="21"/>
          <w:shd w:val="clear" w:color="auto" w:fill="FFFFFF"/>
        </w:rPr>
        <w:t xml:space="preserve">(6), 2259–2270. retrieved from </w:t>
      </w:r>
      <w:hyperlink r:id="rId22" w:history="1">
        <w:r w:rsidRPr="00C35747">
          <w:rPr>
            <w:rStyle w:val="Hyperlink"/>
            <w:rFonts w:cs="Helvetica"/>
            <w:sz w:val="21"/>
            <w:szCs w:val="21"/>
            <w:shd w:val="clear" w:color="auto" w:fill="FFFFFF"/>
          </w:rPr>
          <w:t>https://li04.tci-thaijo.org/index.php/IJAT/article/view/5588</w:t>
        </w:r>
      </w:hyperlink>
      <w:r>
        <w:rPr>
          <w:rFonts w:cs="Helvetica"/>
          <w:color w:val="333333"/>
          <w:sz w:val="21"/>
          <w:szCs w:val="21"/>
          <w:shd w:val="clear" w:color="auto" w:fill="FFFFFF"/>
        </w:rPr>
        <w:t xml:space="preserve"> </w:t>
      </w:r>
    </w:p>
    <w:p w14:paraId="2FDFC25C" w14:textId="77777777" w:rsidR="006F681F" w:rsidRPr="001659EE" w:rsidRDefault="006F681F" w:rsidP="006F681F">
      <w:pPr>
        <w:ind w:left="1004" w:hanging="720"/>
        <w:jc w:val="both"/>
        <w:rPr>
          <w:rFonts w:ascii="Arial" w:hAnsi="Arial" w:cs="Arial"/>
          <w:color w:val="FF0000"/>
        </w:rPr>
      </w:pPr>
      <w:r w:rsidRPr="001659EE">
        <w:rPr>
          <w:rFonts w:ascii="Arial" w:hAnsi="Arial" w:cs="Arial"/>
          <w:lang w:eastAsia="en-PH"/>
        </w:rPr>
        <w:t xml:space="preserve">Fitrah, H. (2022). Benefits of Using Organic Fertilizer for Soil Fertility. </w:t>
      </w:r>
      <w:proofErr w:type="spellStart"/>
      <w:r w:rsidRPr="001659EE">
        <w:rPr>
          <w:rFonts w:ascii="Arial" w:hAnsi="Arial" w:cs="Arial"/>
          <w:i/>
          <w:iCs/>
          <w:lang w:eastAsia="en-PH"/>
        </w:rPr>
        <w:t>Sinomics</w:t>
      </w:r>
      <w:proofErr w:type="spellEnd"/>
      <w:r w:rsidRPr="001659EE">
        <w:rPr>
          <w:rFonts w:ascii="Arial" w:hAnsi="Arial" w:cs="Arial"/>
          <w:i/>
          <w:iCs/>
          <w:lang w:eastAsia="en-PH"/>
        </w:rPr>
        <w:t xml:space="preserve"> Journal</w:t>
      </w:r>
      <w:r w:rsidRPr="001659EE">
        <w:rPr>
          <w:rFonts w:ascii="Arial" w:hAnsi="Arial" w:cs="Arial"/>
          <w:lang w:eastAsia="en-PH"/>
        </w:rPr>
        <w:t xml:space="preserve">, </w:t>
      </w:r>
      <w:r w:rsidRPr="001659EE">
        <w:rPr>
          <w:rFonts w:ascii="Arial" w:hAnsi="Arial" w:cs="Arial"/>
          <w:i/>
          <w:iCs/>
          <w:lang w:eastAsia="en-PH"/>
        </w:rPr>
        <w:t>1</w:t>
      </w:r>
      <w:r w:rsidRPr="001659EE">
        <w:rPr>
          <w:rFonts w:ascii="Arial" w:hAnsi="Arial" w:cs="Arial"/>
          <w:lang w:eastAsia="en-PH"/>
        </w:rPr>
        <w:t>(2).</w:t>
      </w:r>
    </w:p>
    <w:p w14:paraId="36301C10"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Hoque, T. S., Hasan, A. K., Hasan, M. A., Nahar, N., Dey, D. K., Mia, S., </w:t>
      </w:r>
      <w:proofErr w:type="spellStart"/>
      <w:r w:rsidRPr="001659EE">
        <w:rPr>
          <w:rFonts w:ascii="Arial" w:hAnsi="Arial" w:cs="Arial"/>
          <w:lang w:val="en-PH" w:eastAsia="en-PH"/>
        </w:rPr>
        <w:t>Solaiman</w:t>
      </w:r>
      <w:proofErr w:type="spellEnd"/>
      <w:r w:rsidRPr="001659EE">
        <w:rPr>
          <w:rFonts w:ascii="Arial" w:hAnsi="Arial" w:cs="Arial"/>
          <w:lang w:val="en-PH" w:eastAsia="en-PH"/>
        </w:rPr>
        <w:t xml:space="preserve">, Z. M., &amp; Kader, M. A. (2022). Nutrient Release from Vermicompost under Anaerobic Conditions in Two Contrasting Soils of Bangladesh and Its Effect on Wetland Rice Crop. </w:t>
      </w:r>
      <w:r w:rsidRPr="001659EE">
        <w:rPr>
          <w:rFonts w:ascii="Arial" w:hAnsi="Arial" w:cs="Arial"/>
          <w:i/>
          <w:iCs/>
          <w:lang w:val="en-PH" w:eastAsia="en-PH"/>
        </w:rPr>
        <w:t>Agriculture (Switzerland)</w:t>
      </w:r>
      <w:r w:rsidRPr="001659EE">
        <w:rPr>
          <w:rFonts w:ascii="Arial" w:hAnsi="Arial" w:cs="Arial"/>
          <w:lang w:val="en-PH" w:eastAsia="en-PH"/>
        </w:rPr>
        <w:t xml:space="preserve">, </w:t>
      </w:r>
      <w:r w:rsidRPr="001659EE">
        <w:rPr>
          <w:rFonts w:ascii="Arial" w:hAnsi="Arial" w:cs="Arial"/>
          <w:i/>
          <w:iCs/>
          <w:lang w:val="en-PH" w:eastAsia="en-PH"/>
        </w:rPr>
        <w:t>12</w:t>
      </w:r>
      <w:r w:rsidRPr="001659EE">
        <w:rPr>
          <w:rFonts w:ascii="Arial" w:hAnsi="Arial" w:cs="Arial"/>
          <w:lang w:val="en-PH" w:eastAsia="en-PH"/>
        </w:rPr>
        <w:t xml:space="preserve">(3). </w:t>
      </w:r>
      <w:hyperlink r:id="rId23" w:history="1">
        <w:r w:rsidRPr="001659EE">
          <w:rPr>
            <w:rStyle w:val="Hyperlink"/>
            <w:rFonts w:ascii="Arial" w:hAnsi="Arial" w:cs="Arial"/>
            <w:lang w:val="en-PH" w:eastAsia="en-PH"/>
          </w:rPr>
          <w:t>https://doi.org/10.3390/agriculture12030376</w:t>
        </w:r>
      </w:hyperlink>
      <w:r w:rsidRPr="001659EE">
        <w:rPr>
          <w:rFonts w:ascii="Arial" w:hAnsi="Arial" w:cs="Arial"/>
          <w:lang w:val="en-PH" w:eastAsia="en-PH"/>
        </w:rPr>
        <w:t xml:space="preserve"> </w:t>
      </w:r>
    </w:p>
    <w:p w14:paraId="26CC5F3B" w14:textId="77777777" w:rsidR="006F681F" w:rsidRPr="001659EE" w:rsidRDefault="006F681F" w:rsidP="00A66950">
      <w:pPr>
        <w:ind w:left="1004" w:hanging="720"/>
        <w:jc w:val="both"/>
        <w:rPr>
          <w:rFonts w:ascii="Arial" w:hAnsi="Arial" w:cs="Arial"/>
          <w:lang w:val="en-PH" w:eastAsia="en-PH"/>
        </w:rPr>
      </w:pPr>
      <w:proofErr w:type="spellStart"/>
      <w:r w:rsidRPr="001659EE">
        <w:rPr>
          <w:rFonts w:ascii="Arial" w:hAnsi="Arial" w:cs="Arial"/>
          <w:lang w:val="en-PH" w:eastAsia="en-PH"/>
        </w:rPr>
        <w:t>Hyder</w:t>
      </w:r>
      <w:proofErr w:type="spellEnd"/>
      <w:r w:rsidRPr="001659EE">
        <w:rPr>
          <w:rFonts w:ascii="Arial" w:hAnsi="Arial" w:cs="Arial"/>
          <w:lang w:val="en-PH" w:eastAsia="en-PH"/>
        </w:rPr>
        <w:t xml:space="preserve">, S. I., Farooq, M., Sultan, T., Ali, A., Ali, M., </w:t>
      </w:r>
      <w:proofErr w:type="spellStart"/>
      <w:r w:rsidRPr="001659EE">
        <w:rPr>
          <w:rFonts w:ascii="Arial" w:hAnsi="Arial" w:cs="Arial"/>
          <w:lang w:val="en-PH" w:eastAsia="en-PH"/>
        </w:rPr>
        <w:t>Kiani</w:t>
      </w:r>
      <w:proofErr w:type="spellEnd"/>
      <w:r w:rsidRPr="001659EE">
        <w:rPr>
          <w:rFonts w:ascii="Arial" w:hAnsi="Arial" w:cs="Arial"/>
          <w:lang w:val="en-PH" w:eastAsia="en-PH"/>
        </w:rPr>
        <w:t xml:space="preserve">, M. Z., Ahmad, S., &amp; </w:t>
      </w:r>
      <w:proofErr w:type="spellStart"/>
      <w:r w:rsidRPr="001659EE">
        <w:rPr>
          <w:rFonts w:ascii="Arial" w:hAnsi="Arial" w:cs="Arial"/>
          <w:lang w:val="en-PH" w:eastAsia="en-PH"/>
        </w:rPr>
        <w:t>Tabssam</w:t>
      </w:r>
      <w:proofErr w:type="spellEnd"/>
      <w:r w:rsidRPr="001659EE">
        <w:rPr>
          <w:rFonts w:ascii="Arial" w:hAnsi="Arial" w:cs="Arial"/>
          <w:lang w:val="en-PH" w:eastAsia="en-PH"/>
        </w:rPr>
        <w:t xml:space="preserve">, T. (2015). Optimizing Yield and Nutrients Content in Tomato by Vermicompost Application under Greenhouse Conditions. </w:t>
      </w:r>
      <w:r w:rsidRPr="001659EE">
        <w:rPr>
          <w:rFonts w:ascii="Arial" w:hAnsi="Arial" w:cs="Arial"/>
          <w:i/>
          <w:iCs/>
          <w:lang w:val="en-PH" w:eastAsia="en-PH"/>
        </w:rPr>
        <w:t>Natural Resources</w:t>
      </w:r>
      <w:r w:rsidRPr="001659EE">
        <w:rPr>
          <w:rFonts w:ascii="Arial" w:hAnsi="Arial" w:cs="Arial"/>
          <w:lang w:val="en-PH" w:eastAsia="en-PH"/>
        </w:rPr>
        <w:t xml:space="preserve">, </w:t>
      </w:r>
      <w:r w:rsidRPr="001659EE">
        <w:rPr>
          <w:rFonts w:ascii="Arial" w:hAnsi="Arial" w:cs="Arial"/>
          <w:i/>
          <w:iCs/>
          <w:lang w:val="en-PH" w:eastAsia="en-PH"/>
        </w:rPr>
        <w:t>06</w:t>
      </w:r>
      <w:r w:rsidRPr="001659EE">
        <w:rPr>
          <w:rFonts w:ascii="Arial" w:hAnsi="Arial" w:cs="Arial"/>
          <w:lang w:val="en-PH" w:eastAsia="en-PH"/>
        </w:rPr>
        <w:t xml:space="preserve">(07). </w:t>
      </w:r>
      <w:hyperlink r:id="rId24" w:history="1">
        <w:r w:rsidRPr="001659EE">
          <w:rPr>
            <w:rStyle w:val="Hyperlink"/>
            <w:rFonts w:ascii="Arial" w:hAnsi="Arial" w:cs="Arial"/>
            <w:lang w:val="en-PH" w:eastAsia="en-PH"/>
          </w:rPr>
          <w:t>https://doi.org/10.4236/nr.2015.67044</w:t>
        </w:r>
      </w:hyperlink>
      <w:r w:rsidRPr="001659EE">
        <w:rPr>
          <w:rFonts w:ascii="Arial" w:hAnsi="Arial" w:cs="Arial"/>
          <w:lang w:val="en-PH" w:eastAsia="en-PH"/>
        </w:rPr>
        <w:t xml:space="preserve"> </w:t>
      </w:r>
    </w:p>
    <w:p w14:paraId="096E22BE" w14:textId="77777777" w:rsidR="006F681F" w:rsidRPr="001659EE" w:rsidRDefault="006F681F" w:rsidP="00A66950">
      <w:pPr>
        <w:ind w:left="1004" w:hanging="720"/>
        <w:jc w:val="both"/>
        <w:rPr>
          <w:rFonts w:ascii="Arial" w:hAnsi="Arial" w:cs="Arial"/>
        </w:rPr>
      </w:pPr>
      <w:proofErr w:type="spellStart"/>
      <w:r w:rsidRPr="001659EE">
        <w:rPr>
          <w:rFonts w:ascii="Arial" w:hAnsi="Arial" w:cs="Arial"/>
          <w:color w:val="000000"/>
          <w:shd w:val="clear" w:color="auto" w:fill="FFFFFF"/>
        </w:rPr>
        <w:t>Iraji</w:t>
      </w:r>
      <w:proofErr w:type="spellEnd"/>
      <w:r w:rsidRPr="001659EE">
        <w:rPr>
          <w:rFonts w:ascii="Arial" w:hAnsi="Arial" w:cs="Arial"/>
          <w:color w:val="000000"/>
          <w:shd w:val="clear" w:color="auto" w:fill="FFFFFF"/>
        </w:rPr>
        <w:t>, F., Jiménez-</w:t>
      </w:r>
      <w:proofErr w:type="spellStart"/>
      <w:r w:rsidRPr="001659EE">
        <w:rPr>
          <w:rFonts w:ascii="Arial" w:hAnsi="Arial" w:cs="Arial"/>
          <w:color w:val="000000"/>
          <w:shd w:val="clear" w:color="auto" w:fill="FFFFFF"/>
        </w:rPr>
        <w:t>Ballesta</w:t>
      </w:r>
      <w:proofErr w:type="spellEnd"/>
      <w:r w:rsidRPr="001659EE">
        <w:rPr>
          <w:rFonts w:ascii="Arial" w:hAnsi="Arial" w:cs="Arial"/>
          <w:color w:val="000000"/>
          <w:shd w:val="clear" w:color="auto" w:fill="FFFFFF"/>
        </w:rPr>
        <w:t xml:space="preserve">, R., </w:t>
      </w:r>
      <w:proofErr w:type="spellStart"/>
      <w:r w:rsidRPr="001659EE">
        <w:rPr>
          <w:rFonts w:ascii="Arial" w:hAnsi="Arial" w:cs="Arial"/>
          <w:color w:val="000000"/>
          <w:shd w:val="clear" w:color="auto" w:fill="FFFFFF"/>
        </w:rPr>
        <w:t>Mongil-Manso</w:t>
      </w:r>
      <w:proofErr w:type="spellEnd"/>
      <w:r w:rsidRPr="001659EE">
        <w:rPr>
          <w:rFonts w:ascii="Arial" w:hAnsi="Arial" w:cs="Arial"/>
          <w:color w:val="000000"/>
          <w:shd w:val="clear" w:color="auto" w:fill="FFFFFF"/>
        </w:rPr>
        <w:t xml:space="preserve">, J., </w:t>
      </w:r>
      <w:proofErr w:type="spellStart"/>
      <w:r w:rsidRPr="001659EE">
        <w:rPr>
          <w:rFonts w:ascii="Arial" w:hAnsi="Arial" w:cs="Arial"/>
          <w:color w:val="000000"/>
          <w:shd w:val="clear" w:color="auto" w:fill="FFFFFF"/>
        </w:rPr>
        <w:t>Pellejero</w:t>
      </w:r>
      <w:proofErr w:type="spellEnd"/>
      <w:r w:rsidRPr="001659EE">
        <w:rPr>
          <w:rFonts w:ascii="Arial" w:hAnsi="Arial" w:cs="Arial"/>
          <w:color w:val="000000"/>
          <w:shd w:val="clear" w:color="auto" w:fill="FFFFFF"/>
        </w:rPr>
        <w:t xml:space="preserve">, G., </w:t>
      </w:r>
      <w:proofErr w:type="spellStart"/>
      <w:r w:rsidRPr="001659EE">
        <w:rPr>
          <w:rFonts w:ascii="Arial" w:hAnsi="Arial" w:cs="Arial"/>
          <w:color w:val="000000"/>
          <w:shd w:val="clear" w:color="auto" w:fill="FFFFFF"/>
        </w:rPr>
        <w:t>Miguélez</w:t>
      </w:r>
      <w:proofErr w:type="spellEnd"/>
      <w:r w:rsidRPr="001659EE">
        <w:rPr>
          <w:rFonts w:ascii="Arial" w:hAnsi="Arial" w:cs="Arial"/>
          <w:color w:val="000000"/>
          <w:shd w:val="clear" w:color="auto" w:fill="FFFFFF"/>
        </w:rPr>
        <w:t>, D., Najafi, P., &amp; González, J. M. T. (2025). The effects of compost application on soil properties: Agricultural and environmental benefits. </w:t>
      </w:r>
      <w:r w:rsidRPr="001659EE">
        <w:rPr>
          <w:rFonts w:ascii="Arial" w:hAnsi="Arial" w:cs="Arial"/>
          <w:i/>
          <w:iCs/>
          <w:color w:val="000000"/>
          <w:shd w:val="clear" w:color="auto" w:fill="FFFFFF"/>
        </w:rPr>
        <w:t>International Journal of Recycling of Organic Waste in Agriculture</w:t>
      </w:r>
      <w:r w:rsidRPr="001659EE">
        <w:rPr>
          <w:rFonts w:ascii="Arial" w:hAnsi="Arial" w:cs="Arial"/>
          <w:color w:val="000000"/>
          <w:shd w:val="clear" w:color="auto" w:fill="FFFFFF"/>
        </w:rPr>
        <w:t>, </w:t>
      </w:r>
      <w:r w:rsidRPr="001659EE">
        <w:rPr>
          <w:rFonts w:ascii="Arial" w:hAnsi="Arial" w:cs="Arial"/>
          <w:i/>
          <w:iCs/>
          <w:color w:val="000000"/>
          <w:shd w:val="clear" w:color="auto" w:fill="FFFFFF"/>
        </w:rPr>
        <w:t>14</w:t>
      </w:r>
      <w:r w:rsidRPr="001659EE">
        <w:rPr>
          <w:rFonts w:ascii="Arial" w:hAnsi="Arial" w:cs="Arial"/>
          <w:color w:val="000000"/>
          <w:shd w:val="clear" w:color="auto" w:fill="FFFFFF"/>
        </w:rPr>
        <w:t>(4). </w:t>
      </w:r>
      <w:hyperlink r:id="rId25" w:history="1">
        <w:r w:rsidRPr="001659EE">
          <w:rPr>
            <w:rStyle w:val="Hyperlink"/>
            <w:rFonts w:ascii="Arial" w:hAnsi="Arial" w:cs="Arial"/>
            <w:color w:val="000000"/>
            <w:shd w:val="clear" w:color="auto" w:fill="FFFFFF"/>
          </w:rPr>
          <w:t>https://doi.org/10.57647/ijrowa-2025-8144</w:t>
        </w:r>
      </w:hyperlink>
      <w:r w:rsidRPr="001659EE">
        <w:rPr>
          <w:rFonts w:ascii="Arial" w:hAnsi="Arial" w:cs="Arial"/>
        </w:rPr>
        <w:t xml:space="preserve">  </w:t>
      </w:r>
    </w:p>
    <w:p w14:paraId="6137915D" w14:textId="77777777" w:rsidR="006F681F" w:rsidRPr="001659EE" w:rsidRDefault="006F681F" w:rsidP="00A66950">
      <w:pPr>
        <w:ind w:left="1004" w:hanging="720"/>
        <w:jc w:val="both"/>
        <w:rPr>
          <w:rFonts w:ascii="Arial" w:hAnsi="Arial" w:cs="Arial"/>
        </w:rPr>
      </w:pPr>
      <w:r w:rsidRPr="001659EE">
        <w:rPr>
          <w:rFonts w:ascii="Arial" w:hAnsi="Arial" w:cs="Arial"/>
          <w:lang w:val="en-PH" w:eastAsia="en-PH"/>
        </w:rPr>
        <w:t xml:space="preserve">Joshi, D., Yadav, L. R., </w:t>
      </w:r>
      <w:proofErr w:type="spellStart"/>
      <w:r w:rsidRPr="001659EE">
        <w:rPr>
          <w:rFonts w:ascii="Arial" w:hAnsi="Arial" w:cs="Arial"/>
          <w:lang w:val="en-PH" w:eastAsia="en-PH"/>
        </w:rPr>
        <w:t>Ratore</w:t>
      </w:r>
      <w:proofErr w:type="spellEnd"/>
      <w:r w:rsidRPr="001659EE">
        <w:rPr>
          <w:rFonts w:ascii="Arial" w:hAnsi="Arial" w:cs="Arial"/>
          <w:lang w:val="en-PH" w:eastAsia="en-PH"/>
        </w:rPr>
        <w:t xml:space="preserve">, B. S., Srivastava, H., Verma, R. S., </w:t>
      </w:r>
      <w:proofErr w:type="spellStart"/>
      <w:r w:rsidRPr="001659EE">
        <w:rPr>
          <w:rFonts w:ascii="Arial" w:hAnsi="Arial" w:cs="Arial"/>
          <w:lang w:val="en-PH" w:eastAsia="en-PH"/>
        </w:rPr>
        <w:t>Gurjar</w:t>
      </w:r>
      <w:proofErr w:type="spellEnd"/>
      <w:r w:rsidRPr="001659EE">
        <w:rPr>
          <w:rFonts w:ascii="Arial" w:hAnsi="Arial" w:cs="Arial"/>
          <w:lang w:val="en-PH" w:eastAsia="en-PH"/>
        </w:rPr>
        <w:t xml:space="preserve">, B. S., Yadav, M., Sharma, C., &amp; Karol, A. (2023). Growth and Yield of </w:t>
      </w:r>
      <w:proofErr w:type="spellStart"/>
      <w:r w:rsidRPr="001659EE">
        <w:rPr>
          <w:rFonts w:ascii="Arial" w:hAnsi="Arial" w:cs="Arial"/>
          <w:lang w:val="en-PH" w:eastAsia="en-PH"/>
        </w:rPr>
        <w:t>Urdbean</w:t>
      </w:r>
      <w:proofErr w:type="spellEnd"/>
      <w:r w:rsidRPr="001659EE">
        <w:rPr>
          <w:rFonts w:ascii="Arial" w:hAnsi="Arial" w:cs="Arial"/>
          <w:lang w:val="en-PH" w:eastAsia="en-PH"/>
        </w:rPr>
        <w:t xml:space="preserve"> Influenced by Vermicompost and </w:t>
      </w:r>
      <w:proofErr w:type="spellStart"/>
      <w:r w:rsidRPr="001659EE">
        <w:rPr>
          <w:rFonts w:ascii="Arial" w:hAnsi="Arial" w:cs="Arial"/>
          <w:lang w:val="en-PH" w:eastAsia="en-PH"/>
        </w:rPr>
        <w:t>Vermiwash</w:t>
      </w:r>
      <w:proofErr w:type="spellEnd"/>
      <w:r w:rsidRPr="001659EE">
        <w:rPr>
          <w:rFonts w:ascii="Arial" w:hAnsi="Arial" w:cs="Arial"/>
          <w:lang w:val="en-PH" w:eastAsia="en-PH"/>
        </w:rPr>
        <w:t xml:space="preserve">. </w:t>
      </w:r>
      <w:r w:rsidRPr="001659EE">
        <w:rPr>
          <w:rFonts w:ascii="Arial" w:hAnsi="Arial" w:cs="Arial"/>
          <w:i/>
          <w:iCs/>
          <w:lang w:val="en-PH" w:eastAsia="en-PH"/>
        </w:rPr>
        <w:t>International Journal of Plant &amp; Soil Science</w:t>
      </w:r>
      <w:r w:rsidRPr="001659EE">
        <w:rPr>
          <w:rFonts w:ascii="Arial" w:hAnsi="Arial" w:cs="Arial"/>
          <w:lang w:val="en-PH" w:eastAsia="en-PH"/>
        </w:rPr>
        <w:t xml:space="preserve">, </w:t>
      </w:r>
      <w:r w:rsidRPr="001659EE">
        <w:rPr>
          <w:rFonts w:ascii="Arial" w:hAnsi="Arial" w:cs="Arial"/>
          <w:i/>
          <w:iCs/>
          <w:lang w:val="en-PH" w:eastAsia="en-PH"/>
        </w:rPr>
        <w:t>35</w:t>
      </w:r>
      <w:r w:rsidRPr="001659EE">
        <w:rPr>
          <w:rFonts w:ascii="Arial" w:hAnsi="Arial" w:cs="Arial"/>
          <w:lang w:val="en-PH" w:eastAsia="en-PH"/>
        </w:rPr>
        <w:t xml:space="preserve">(18). </w:t>
      </w:r>
      <w:hyperlink r:id="rId26" w:history="1">
        <w:r w:rsidRPr="001659EE">
          <w:rPr>
            <w:rStyle w:val="Hyperlink"/>
            <w:rFonts w:ascii="Arial" w:hAnsi="Arial" w:cs="Arial"/>
            <w:lang w:val="en-PH" w:eastAsia="en-PH"/>
          </w:rPr>
          <w:t>https://doi.org/10.9734/ijpss/2023/v35i183465</w:t>
        </w:r>
      </w:hyperlink>
      <w:r w:rsidRPr="001659EE">
        <w:rPr>
          <w:rFonts w:ascii="Arial" w:hAnsi="Arial" w:cs="Arial"/>
          <w:lang w:val="en-PH" w:eastAsia="en-PH"/>
        </w:rPr>
        <w:t xml:space="preserve"> </w:t>
      </w:r>
    </w:p>
    <w:p w14:paraId="2BD07B6C" w14:textId="77777777" w:rsidR="006F681F" w:rsidRPr="001659EE" w:rsidRDefault="006F681F" w:rsidP="00A66950">
      <w:pPr>
        <w:ind w:left="1004" w:hanging="720"/>
        <w:jc w:val="both"/>
        <w:rPr>
          <w:rFonts w:ascii="Arial" w:hAnsi="Arial" w:cs="Arial"/>
          <w:lang w:eastAsia="en-PH"/>
        </w:rPr>
      </w:pPr>
      <w:bookmarkStart w:id="13" w:name="_Hlk213012432"/>
      <w:proofErr w:type="spellStart"/>
      <w:r w:rsidRPr="001659EE">
        <w:rPr>
          <w:rFonts w:ascii="Arial" w:hAnsi="Arial" w:cs="Arial"/>
          <w:lang w:eastAsia="en-PH"/>
        </w:rPr>
        <w:t>Kalika</w:t>
      </w:r>
      <w:proofErr w:type="spellEnd"/>
      <w:r w:rsidRPr="001659EE">
        <w:rPr>
          <w:rFonts w:ascii="Arial" w:hAnsi="Arial" w:cs="Arial"/>
          <w:lang w:eastAsia="en-PH"/>
        </w:rPr>
        <w:t>-Singh</w:t>
      </w:r>
      <w:bookmarkEnd w:id="13"/>
      <w:r w:rsidRPr="001659EE">
        <w:rPr>
          <w:rFonts w:ascii="Arial" w:hAnsi="Arial" w:cs="Arial"/>
          <w:lang w:eastAsia="en-PH"/>
        </w:rPr>
        <w:t xml:space="preserve">, S., Ansari, A., &amp; Maharaj, G. (2022). Vegetable Crop Cultivation using Vermicompost in Comparison to Chemical Fertilizers: A Review. </w:t>
      </w:r>
      <w:r w:rsidRPr="001659EE">
        <w:rPr>
          <w:rFonts w:ascii="Arial" w:hAnsi="Arial" w:cs="Arial"/>
          <w:i/>
          <w:iCs/>
          <w:lang w:eastAsia="en-PH"/>
        </w:rPr>
        <w:t>Agricultural Reviews</w:t>
      </w:r>
      <w:r w:rsidRPr="001659EE">
        <w:rPr>
          <w:rFonts w:ascii="Arial" w:hAnsi="Arial" w:cs="Arial"/>
          <w:lang w:eastAsia="en-PH"/>
        </w:rPr>
        <w:t xml:space="preserve">, </w:t>
      </w:r>
      <w:r w:rsidRPr="001659EE">
        <w:rPr>
          <w:rFonts w:ascii="Arial" w:hAnsi="Arial" w:cs="Arial"/>
          <w:i/>
          <w:iCs/>
          <w:lang w:eastAsia="en-PH"/>
        </w:rPr>
        <w:t>Of</w:t>
      </w:r>
      <w:r w:rsidRPr="001659EE">
        <w:rPr>
          <w:rFonts w:ascii="Arial" w:hAnsi="Arial" w:cs="Arial"/>
          <w:lang w:eastAsia="en-PH"/>
        </w:rPr>
        <w:t xml:space="preserve">. </w:t>
      </w:r>
      <w:hyperlink r:id="rId27" w:history="1">
        <w:r w:rsidRPr="001659EE">
          <w:rPr>
            <w:rStyle w:val="Hyperlink"/>
            <w:rFonts w:ascii="Arial" w:hAnsi="Arial" w:cs="Arial"/>
            <w:lang w:eastAsia="en-PH"/>
          </w:rPr>
          <w:t>https://doi.org/10.18805/ag.rf-234</w:t>
        </w:r>
      </w:hyperlink>
      <w:r w:rsidRPr="001659EE">
        <w:rPr>
          <w:rFonts w:ascii="Arial" w:hAnsi="Arial" w:cs="Arial"/>
          <w:lang w:eastAsia="en-PH"/>
        </w:rPr>
        <w:t xml:space="preserve"> </w:t>
      </w:r>
    </w:p>
    <w:p w14:paraId="781BA184" w14:textId="77777777" w:rsidR="006F681F" w:rsidRPr="001659EE" w:rsidRDefault="006F681F" w:rsidP="00A66950">
      <w:pPr>
        <w:ind w:left="1004" w:hanging="720"/>
        <w:jc w:val="both"/>
        <w:rPr>
          <w:rFonts w:ascii="Arial" w:hAnsi="Arial" w:cs="Arial"/>
        </w:rPr>
      </w:pPr>
      <w:proofErr w:type="spellStart"/>
      <w:r w:rsidRPr="001659EE">
        <w:rPr>
          <w:rFonts w:ascii="Arial" w:hAnsi="Arial" w:cs="Arial"/>
        </w:rPr>
        <w:t>Mamaril</w:t>
      </w:r>
      <w:proofErr w:type="spellEnd"/>
      <w:r w:rsidRPr="001659EE">
        <w:rPr>
          <w:rFonts w:ascii="Arial" w:hAnsi="Arial" w:cs="Arial"/>
        </w:rPr>
        <w:t xml:space="preserve">, H. J., &amp; Rosales, R. J. G. (2018, March). </w:t>
      </w:r>
      <w:r w:rsidRPr="001659EE">
        <w:rPr>
          <w:rStyle w:val="Emphasis"/>
          <w:rFonts w:ascii="Arial" w:hAnsi="Arial" w:cs="Arial"/>
        </w:rPr>
        <w:t>Productivity of okra (Abelmoschus esculentus L. c.v. Smooth Green) using application frequency of vermicompost tea.</w:t>
      </w:r>
      <w:r w:rsidRPr="001659EE">
        <w:rPr>
          <w:rFonts w:ascii="Arial" w:hAnsi="Arial" w:cs="Arial"/>
        </w:rPr>
        <w:t xml:space="preserve"> </w:t>
      </w:r>
      <w:r w:rsidRPr="001659EE">
        <w:rPr>
          <w:rStyle w:val="Emphasis"/>
          <w:rFonts w:ascii="Arial" w:hAnsi="Arial" w:cs="Arial"/>
        </w:rPr>
        <w:t>International Journal of Research in Agricultural Sciences, 5</w:t>
      </w:r>
      <w:r w:rsidRPr="001659EE">
        <w:rPr>
          <w:rFonts w:ascii="Arial" w:hAnsi="Arial" w:cs="Arial"/>
        </w:rPr>
        <w:t xml:space="preserve">(2),78–83. </w:t>
      </w:r>
    </w:p>
    <w:p w14:paraId="57104980"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Mukta, S., Rahman, M., &amp; </w:t>
      </w:r>
      <w:proofErr w:type="spellStart"/>
      <w:r w:rsidRPr="001659EE">
        <w:rPr>
          <w:rFonts w:ascii="Arial" w:hAnsi="Arial" w:cs="Arial"/>
          <w:lang w:eastAsia="en-PH"/>
        </w:rPr>
        <w:t>Mortuza</w:t>
      </w:r>
      <w:proofErr w:type="spellEnd"/>
      <w:r w:rsidRPr="001659EE">
        <w:rPr>
          <w:rFonts w:ascii="Arial" w:hAnsi="Arial" w:cs="Arial"/>
          <w:lang w:eastAsia="en-PH"/>
        </w:rPr>
        <w:t xml:space="preserve">, M. (2016). Yield and Nutrient Content of Tomato as Influenced by the Application of Vermicompost and Chemical Fertilizers. </w:t>
      </w:r>
      <w:r w:rsidRPr="001659EE">
        <w:rPr>
          <w:rFonts w:ascii="Arial" w:hAnsi="Arial" w:cs="Arial"/>
          <w:i/>
          <w:iCs/>
          <w:lang w:eastAsia="en-PH"/>
        </w:rPr>
        <w:t>Journal of Environmental Science and Natural Resources</w:t>
      </w:r>
      <w:r w:rsidRPr="001659EE">
        <w:rPr>
          <w:rFonts w:ascii="Arial" w:hAnsi="Arial" w:cs="Arial"/>
          <w:lang w:eastAsia="en-PH"/>
        </w:rPr>
        <w:t xml:space="preserve">, </w:t>
      </w:r>
      <w:r w:rsidRPr="001659EE">
        <w:rPr>
          <w:rFonts w:ascii="Arial" w:hAnsi="Arial" w:cs="Arial"/>
          <w:i/>
          <w:iCs/>
          <w:lang w:eastAsia="en-PH"/>
        </w:rPr>
        <w:t>8</w:t>
      </w:r>
      <w:r w:rsidRPr="001659EE">
        <w:rPr>
          <w:rFonts w:ascii="Arial" w:hAnsi="Arial" w:cs="Arial"/>
          <w:lang w:eastAsia="en-PH"/>
        </w:rPr>
        <w:t xml:space="preserve">(2). </w:t>
      </w:r>
      <w:hyperlink r:id="rId28" w:history="1">
        <w:r w:rsidRPr="001659EE">
          <w:rPr>
            <w:rStyle w:val="Hyperlink"/>
            <w:rFonts w:ascii="Arial" w:hAnsi="Arial" w:cs="Arial"/>
            <w:lang w:eastAsia="en-PH"/>
          </w:rPr>
          <w:t>https://doi.org/10.3329/jesnr.v8i2.26877</w:t>
        </w:r>
      </w:hyperlink>
    </w:p>
    <w:p w14:paraId="26E099C7" w14:textId="77777777" w:rsidR="006F681F" w:rsidRPr="001659EE" w:rsidRDefault="006F681F" w:rsidP="006F681F">
      <w:pPr>
        <w:ind w:left="1004" w:hanging="720"/>
        <w:jc w:val="both"/>
        <w:rPr>
          <w:rFonts w:ascii="Arial" w:hAnsi="Arial" w:cs="Arial"/>
        </w:rPr>
      </w:pPr>
      <w:proofErr w:type="spellStart"/>
      <w:r w:rsidRPr="001659EE">
        <w:rPr>
          <w:rFonts w:ascii="Arial" w:hAnsi="Arial" w:cs="Arial"/>
        </w:rPr>
        <w:t>Muktamar</w:t>
      </w:r>
      <w:proofErr w:type="spellEnd"/>
      <w:r w:rsidRPr="001659EE">
        <w:rPr>
          <w:rFonts w:ascii="Arial" w:hAnsi="Arial" w:cs="Arial"/>
        </w:rPr>
        <w:t xml:space="preserve">, Z., &amp; </w:t>
      </w:r>
      <w:proofErr w:type="spellStart"/>
      <w:r w:rsidRPr="001659EE">
        <w:rPr>
          <w:rFonts w:ascii="Arial" w:hAnsi="Arial" w:cs="Arial"/>
        </w:rPr>
        <w:t>Sudjatmiko</w:t>
      </w:r>
      <w:proofErr w:type="spellEnd"/>
      <w:r w:rsidRPr="001659EE">
        <w:rPr>
          <w:rFonts w:ascii="Arial" w:hAnsi="Arial" w:cs="Arial"/>
        </w:rPr>
        <w:t>, S. (2023). Agronomic Responses of Sweet Corn - Peanut Intercropping to Liquid Organic Fertilizer Grown in Different Dosages of Vermicompost. </w:t>
      </w:r>
      <w:proofErr w:type="spellStart"/>
      <w:r w:rsidRPr="001659EE">
        <w:rPr>
          <w:rFonts w:ascii="Arial" w:hAnsi="Arial" w:cs="Arial"/>
        </w:rPr>
        <w:t>Agrivita</w:t>
      </w:r>
      <w:proofErr w:type="spellEnd"/>
      <w:r w:rsidRPr="001659EE">
        <w:rPr>
          <w:rFonts w:ascii="Arial" w:hAnsi="Arial" w:cs="Arial"/>
        </w:rPr>
        <w:t xml:space="preserve">: Journal of Agricultural Science, 45(2), 220–230. </w:t>
      </w:r>
      <w:hyperlink r:id="rId29" w:history="1">
        <w:r w:rsidRPr="001659EE">
          <w:rPr>
            <w:rStyle w:val="Hyperlink"/>
            <w:rFonts w:ascii="Arial" w:hAnsi="Arial" w:cs="Arial"/>
          </w:rPr>
          <w:t>https://doi.org/10.17503/agrivita.v45i2.3902</w:t>
        </w:r>
      </w:hyperlink>
    </w:p>
    <w:p w14:paraId="4D0E6B08" w14:textId="77777777" w:rsidR="006F681F" w:rsidRPr="001659EE" w:rsidRDefault="006F681F" w:rsidP="006F681F">
      <w:pPr>
        <w:ind w:left="1004" w:hanging="720"/>
        <w:jc w:val="both"/>
        <w:rPr>
          <w:rFonts w:ascii="Arial" w:hAnsi="Arial" w:cs="Arial"/>
          <w:lang w:eastAsia="en-PH"/>
        </w:rPr>
      </w:pPr>
      <w:bookmarkStart w:id="14" w:name="_Hlk213013444"/>
      <w:proofErr w:type="spellStart"/>
      <w:r w:rsidRPr="001659EE">
        <w:rPr>
          <w:rFonts w:ascii="Arial" w:hAnsi="Arial" w:cs="Arial"/>
          <w:lang w:eastAsia="en-PH"/>
        </w:rPr>
        <w:t>Przemieniecki</w:t>
      </w:r>
      <w:bookmarkEnd w:id="14"/>
      <w:proofErr w:type="spellEnd"/>
      <w:r w:rsidRPr="001659EE">
        <w:rPr>
          <w:rFonts w:ascii="Arial" w:hAnsi="Arial" w:cs="Arial"/>
          <w:lang w:eastAsia="en-PH"/>
        </w:rPr>
        <w:t xml:space="preserve">, S. W., </w:t>
      </w:r>
      <w:proofErr w:type="spellStart"/>
      <w:r w:rsidRPr="001659EE">
        <w:rPr>
          <w:rFonts w:ascii="Arial" w:hAnsi="Arial" w:cs="Arial"/>
          <w:lang w:eastAsia="en-PH"/>
        </w:rPr>
        <w:t>Zapałowska</w:t>
      </w:r>
      <w:proofErr w:type="spellEnd"/>
      <w:r w:rsidRPr="001659EE">
        <w:rPr>
          <w:rFonts w:ascii="Arial" w:hAnsi="Arial" w:cs="Arial"/>
          <w:lang w:eastAsia="en-PH"/>
        </w:rPr>
        <w:t xml:space="preserve">, A., </w:t>
      </w:r>
      <w:proofErr w:type="spellStart"/>
      <w:r w:rsidRPr="001659EE">
        <w:rPr>
          <w:rFonts w:ascii="Arial" w:hAnsi="Arial" w:cs="Arial"/>
          <w:lang w:eastAsia="en-PH"/>
        </w:rPr>
        <w:t>Skwiercz</w:t>
      </w:r>
      <w:proofErr w:type="spellEnd"/>
      <w:r w:rsidRPr="001659EE">
        <w:rPr>
          <w:rFonts w:ascii="Arial" w:hAnsi="Arial" w:cs="Arial"/>
          <w:lang w:eastAsia="en-PH"/>
        </w:rPr>
        <w:t xml:space="preserve">, A., </w:t>
      </w:r>
      <w:proofErr w:type="spellStart"/>
      <w:r w:rsidRPr="001659EE">
        <w:rPr>
          <w:rFonts w:ascii="Arial" w:hAnsi="Arial" w:cs="Arial"/>
          <w:lang w:eastAsia="en-PH"/>
        </w:rPr>
        <w:t>Damszel</w:t>
      </w:r>
      <w:proofErr w:type="spellEnd"/>
      <w:r w:rsidRPr="001659EE">
        <w:rPr>
          <w:rFonts w:ascii="Arial" w:hAnsi="Arial" w:cs="Arial"/>
          <w:lang w:eastAsia="en-PH"/>
        </w:rPr>
        <w:t xml:space="preserve">, M., </w:t>
      </w:r>
      <w:proofErr w:type="spellStart"/>
      <w:r w:rsidRPr="001659EE">
        <w:rPr>
          <w:rFonts w:ascii="Arial" w:hAnsi="Arial" w:cs="Arial"/>
          <w:lang w:eastAsia="en-PH"/>
        </w:rPr>
        <w:t>Telesiński</w:t>
      </w:r>
      <w:proofErr w:type="spellEnd"/>
      <w:r w:rsidRPr="001659EE">
        <w:rPr>
          <w:rFonts w:ascii="Arial" w:hAnsi="Arial" w:cs="Arial"/>
          <w:lang w:eastAsia="en-PH"/>
        </w:rPr>
        <w:t xml:space="preserve">, A., </w:t>
      </w:r>
      <w:proofErr w:type="spellStart"/>
      <w:r w:rsidRPr="001659EE">
        <w:rPr>
          <w:rFonts w:ascii="Arial" w:hAnsi="Arial" w:cs="Arial"/>
          <w:lang w:eastAsia="en-PH"/>
        </w:rPr>
        <w:t>Sierota</w:t>
      </w:r>
      <w:proofErr w:type="spellEnd"/>
      <w:r w:rsidRPr="001659EE">
        <w:rPr>
          <w:rFonts w:ascii="Arial" w:hAnsi="Arial" w:cs="Arial"/>
          <w:lang w:eastAsia="en-PH"/>
        </w:rPr>
        <w:t xml:space="preserve">, Z., &amp; </w:t>
      </w:r>
      <w:proofErr w:type="spellStart"/>
      <w:r w:rsidRPr="001659EE">
        <w:rPr>
          <w:rFonts w:ascii="Arial" w:hAnsi="Arial" w:cs="Arial"/>
          <w:lang w:eastAsia="en-PH"/>
        </w:rPr>
        <w:t>Gorczyca</w:t>
      </w:r>
      <w:proofErr w:type="spellEnd"/>
      <w:r w:rsidRPr="001659EE">
        <w:rPr>
          <w:rFonts w:ascii="Arial" w:hAnsi="Arial" w:cs="Arial"/>
          <w:lang w:eastAsia="en-PH"/>
        </w:rPr>
        <w:t xml:space="preserve">, A. (2021). An evaluation of selected chemical, biochemical, and biological parameters of soil enriched with vermicompost. </w:t>
      </w:r>
      <w:r w:rsidRPr="001659EE">
        <w:rPr>
          <w:rFonts w:ascii="Arial" w:hAnsi="Arial" w:cs="Arial"/>
          <w:i/>
          <w:iCs/>
          <w:lang w:eastAsia="en-PH"/>
        </w:rPr>
        <w:t>Environmental Science and Pollution Research</w:t>
      </w:r>
      <w:r w:rsidRPr="001659EE">
        <w:rPr>
          <w:rFonts w:ascii="Arial" w:hAnsi="Arial" w:cs="Arial"/>
          <w:lang w:eastAsia="en-PH"/>
        </w:rPr>
        <w:t xml:space="preserve">, </w:t>
      </w:r>
      <w:r w:rsidRPr="001659EE">
        <w:rPr>
          <w:rFonts w:ascii="Arial" w:hAnsi="Arial" w:cs="Arial"/>
          <w:i/>
          <w:iCs/>
          <w:lang w:eastAsia="en-PH"/>
        </w:rPr>
        <w:t>28</w:t>
      </w:r>
      <w:r w:rsidRPr="001659EE">
        <w:rPr>
          <w:rFonts w:ascii="Arial" w:hAnsi="Arial" w:cs="Arial"/>
          <w:lang w:eastAsia="en-PH"/>
        </w:rPr>
        <w:t xml:space="preserve">(7). </w:t>
      </w:r>
      <w:hyperlink r:id="rId30" w:history="1">
        <w:r w:rsidRPr="001659EE">
          <w:rPr>
            <w:rStyle w:val="Hyperlink"/>
            <w:rFonts w:ascii="Arial" w:hAnsi="Arial" w:cs="Arial"/>
            <w:lang w:eastAsia="en-PH"/>
          </w:rPr>
          <w:t>https://doi.org/10.1007/s11356-020-10981-z</w:t>
        </w:r>
      </w:hyperlink>
      <w:r w:rsidRPr="001659EE">
        <w:rPr>
          <w:rFonts w:ascii="Arial" w:hAnsi="Arial" w:cs="Arial"/>
          <w:lang w:eastAsia="en-PH"/>
        </w:rPr>
        <w:t xml:space="preserve"> </w:t>
      </w:r>
    </w:p>
    <w:p w14:paraId="3D2CF7F6" w14:textId="77777777" w:rsidR="006F681F" w:rsidRPr="001659EE" w:rsidRDefault="006F681F" w:rsidP="006F681F">
      <w:pPr>
        <w:ind w:left="1004" w:hanging="720"/>
        <w:jc w:val="both"/>
        <w:rPr>
          <w:rFonts w:ascii="Arial" w:hAnsi="Arial" w:cs="Arial"/>
          <w:color w:val="222222"/>
          <w:shd w:val="clear" w:color="auto" w:fill="FFFFFF"/>
        </w:rPr>
      </w:pPr>
      <w:r w:rsidRPr="001659EE">
        <w:rPr>
          <w:rFonts w:ascii="Arial" w:hAnsi="Arial" w:cs="Arial"/>
          <w:color w:val="222222"/>
          <w:shd w:val="clear" w:color="auto" w:fill="FFFFFF"/>
        </w:rPr>
        <w:t xml:space="preserve">Rahman, S., &amp; </w:t>
      </w:r>
      <w:proofErr w:type="spellStart"/>
      <w:r w:rsidRPr="001659EE">
        <w:rPr>
          <w:rFonts w:ascii="Arial" w:hAnsi="Arial" w:cs="Arial"/>
          <w:color w:val="222222"/>
          <w:shd w:val="clear" w:color="auto" w:fill="FFFFFF"/>
        </w:rPr>
        <w:t>Barmon</w:t>
      </w:r>
      <w:proofErr w:type="spellEnd"/>
      <w:r w:rsidRPr="001659EE">
        <w:rPr>
          <w:rFonts w:ascii="Arial" w:hAnsi="Arial" w:cs="Arial"/>
          <w:color w:val="222222"/>
          <w:shd w:val="clear" w:color="auto" w:fill="FFFFFF"/>
        </w:rPr>
        <w:t xml:space="preserve">, B. K. (2019). Greening Modern Rice Farming Using Vermicompost and Its Impact on Productivity and Efficiency: An Empirical </w:t>
      </w:r>
      <w:r w:rsidRPr="001659EE">
        <w:rPr>
          <w:rFonts w:ascii="Arial" w:hAnsi="Arial" w:cs="Arial"/>
          <w:color w:val="222222"/>
          <w:shd w:val="clear" w:color="auto" w:fill="FFFFFF"/>
        </w:rPr>
        <w:lastRenderedPageBreak/>
        <w:t>Analysis from Bangladesh. </w:t>
      </w:r>
      <w:r w:rsidRPr="001659EE">
        <w:rPr>
          <w:rStyle w:val="Emphasis"/>
          <w:rFonts w:ascii="Arial" w:hAnsi="Arial" w:cs="Arial"/>
          <w:color w:val="222222"/>
          <w:shd w:val="clear" w:color="auto" w:fill="FFFFFF"/>
        </w:rPr>
        <w:t>Agriculture</w:t>
      </w:r>
      <w:r w:rsidRPr="001659EE">
        <w:rPr>
          <w:rFonts w:ascii="Arial" w:hAnsi="Arial" w:cs="Arial"/>
          <w:color w:val="222222"/>
          <w:shd w:val="clear" w:color="auto" w:fill="FFFFFF"/>
        </w:rPr>
        <w:t>, </w:t>
      </w:r>
      <w:r w:rsidRPr="001659EE">
        <w:rPr>
          <w:rStyle w:val="Emphasis"/>
          <w:rFonts w:ascii="Arial" w:hAnsi="Arial" w:cs="Arial"/>
          <w:color w:val="222222"/>
          <w:shd w:val="clear" w:color="auto" w:fill="FFFFFF"/>
        </w:rPr>
        <w:t>9</w:t>
      </w:r>
      <w:r w:rsidRPr="001659EE">
        <w:rPr>
          <w:rFonts w:ascii="Arial" w:hAnsi="Arial" w:cs="Arial"/>
          <w:color w:val="222222"/>
          <w:shd w:val="clear" w:color="auto" w:fill="FFFFFF"/>
        </w:rPr>
        <w:t xml:space="preserve">(11), 239. </w:t>
      </w:r>
      <w:hyperlink r:id="rId31" w:history="1">
        <w:r w:rsidRPr="001659EE">
          <w:rPr>
            <w:rStyle w:val="Hyperlink"/>
            <w:rFonts w:ascii="Arial" w:hAnsi="Arial" w:cs="Arial"/>
            <w:shd w:val="clear" w:color="auto" w:fill="FFFFFF"/>
          </w:rPr>
          <w:t>https://doi.org/10.3390/agriculture9110239</w:t>
        </w:r>
      </w:hyperlink>
    </w:p>
    <w:p w14:paraId="5D7C1504" w14:textId="77777777" w:rsidR="006F681F" w:rsidRPr="001659EE" w:rsidRDefault="006F681F" w:rsidP="006F681F">
      <w:pPr>
        <w:ind w:left="1004" w:hanging="720"/>
        <w:jc w:val="both"/>
        <w:rPr>
          <w:rStyle w:val="Hyperlink"/>
          <w:rFonts w:ascii="Arial" w:hAnsi="Arial" w:cs="Arial"/>
          <w:lang w:val="en-PH" w:eastAsia="en-PH"/>
        </w:rPr>
      </w:pPr>
      <w:r w:rsidRPr="001659EE">
        <w:rPr>
          <w:rFonts w:ascii="Arial" w:hAnsi="Arial" w:cs="Arial"/>
          <w:color w:val="232323"/>
          <w:shd w:val="clear" w:color="auto" w:fill="FFFFFF"/>
        </w:rPr>
        <w:t xml:space="preserve">Rekha, G.S., </w:t>
      </w:r>
      <w:proofErr w:type="spellStart"/>
      <w:r w:rsidRPr="001659EE">
        <w:rPr>
          <w:rFonts w:ascii="Arial" w:hAnsi="Arial" w:cs="Arial"/>
          <w:color w:val="232323"/>
          <w:shd w:val="clear" w:color="auto" w:fill="FFFFFF"/>
        </w:rPr>
        <w:t>Kaleena</w:t>
      </w:r>
      <w:proofErr w:type="spellEnd"/>
      <w:r w:rsidRPr="001659EE">
        <w:rPr>
          <w:rFonts w:ascii="Arial" w:hAnsi="Arial" w:cs="Arial"/>
          <w:color w:val="232323"/>
          <w:shd w:val="clear" w:color="auto" w:fill="FFFFFF"/>
        </w:rPr>
        <w:t xml:space="preserve">, P.K., Elumalai, D., </w:t>
      </w:r>
      <w:proofErr w:type="spellStart"/>
      <w:r w:rsidRPr="001659EE">
        <w:rPr>
          <w:rFonts w:ascii="Arial" w:hAnsi="Arial" w:cs="Arial"/>
          <w:color w:val="232323"/>
          <w:shd w:val="clear" w:color="auto" w:fill="FFFFFF"/>
        </w:rPr>
        <w:t>Srikumaran</w:t>
      </w:r>
      <w:proofErr w:type="spellEnd"/>
      <w:r w:rsidRPr="001659EE">
        <w:rPr>
          <w:rFonts w:ascii="Arial" w:hAnsi="Arial" w:cs="Arial"/>
          <w:color w:val="232323"/>
          <w:shd w:val="clear" w:color="auto" w:fill="FFFFFF"/>
        </w:rPr>
        <w:t xml:space="preserve">, M.P. and </w:t>
      </w:r>
      <w:proofErr w:type="spellStart"/>
      <w:r w:rsidRPr="001659EE">
        <w:rPr>
          <w:rFonts w:ascii="Arial" w:hAnsi="Arial" w:cs="Arial"/>
          <w:color w:val="232323"/>
          <w:shd w:val="clear" w:color="auto" w:fill="FFFFFF"/>
        </w:rPr>
        <w:t>Maheswari</w:t>
      </w:r>
      <w:proofErr w:type="spellEnd"/>
      <w:r w:rsidRPr="001659EE">
        <w:rPr>
          <w:rFonts w:ascii="Arial" w:hAnsi="Arial" w:cs="Arial"/>
          <w:color w:val="232323"/>
          <w:shd w:val="clear" w:color="auto" w:fill="FFFFFF"/>
        </w:rPr>
        <w:t xml:space="preserve">, V.N. (2018) Effects of Vermicompost and Plant Growth Enhancers on the Exo-Morphological Features of Capsicum annum (Linn.) Hepper. International Journal of Recycling of Organic Waste in Agriculture, 7, 83-88. </w:t>
      </w:r>
      <w:hyperlink r:id="rId32" w:history="1">
        <w:r w:rsidRPr="001659EE">
          <w:rPr>
            <w:rStyle w:val="Hyperlink"/>
            <w:rFonts w:ascii="Arial" w:hAnsi="Arial" w:cs="Arial"/>
            <w:shd w:val="clear" w:color="auto" w:fill="FFFFFF"/>
          </w:rPr>
          <w:t>https://doi.org/10.1007/s40093-017-0191-5</w:t>
        </w:r>
      </w:hyperlink>
      <w:r w:rsidRPr="001659EE">
        <w:rPr>
          <w:rFonts w:ascii="Arial" w:hAnsi="Arial" w:cs="Arial"/>
          <w:color w:val="232323"/>
          <w:shd w:val="clear" w:color="auto" w:fill="FFFFFF"/>
        </w:rPr>
        <w:t xml:space="preserve"> </w:t>
      </w:r>
    </w:p>
    <w:p w14:paraId="1CA3CB3F"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Sahoo, B. B., Nayak, B. S., Mohanty, S. K., &amp; Khanda, C. (2022). Significance of bio-fertilizer incorporation with customized organic manures to reduce inorganic nutrients on growth dynamics, bulb yield and economics of Onion (Allium cepa L.) under the western undulating zone of Odisha. </w:t>
      </w:r>
      <w:proofErr w:type="spellStart"/>
      <w:r w:rsidRPr="001659EE">
        <w:rPr>
          <w:rFonts w:ascii="Arial" w:hAnsi="Arial" w:cs="Arial"/>
          <w:i/>
          <w:iCs/>
          <w:lang w:eastAsia="en-PH"/>
        </w:rPr>
        <w:t>Vegetos</w:t>
      </w:r>
      <w:proofErr w:type="spellEnd"/>
      <w:r w:rsidRPr="001659EE">
        <w:rPr>
          <w:rFonts w:ascii="Arial" w:hAnsi="Arial" w:cs="Arial"/>
          <w:lang w:eastAsia="en-PH"/>
        </w:rPr>
        <w:t xml:space="preserve">, </w:t>
      </w:r>
      <w:r w:rsidRPr="001659EE">
        <w:rPr>
          <w:rFonts w:ascii="Arial" w:hAnsi="Arial" w:cs="Arial"/>
          <w:i/>
          <w:iCs/>
          <w:lang w:eastAsia="en-PH"/>
        </w:rPr>
        <w:t>35</w:t>
      </w:r>
      <w:r w:rsidRPr="001659EE">
        <w:rPr>
          <w:rFonts w:ascii="Arial" w:hAnsi="Arial" w:cs="Arial"/>
          <w:lang w:eastAsia="en-PH"/>
        </w:rPr>
        <w:t xml:space="preserve">(4). </w:t>
      </w:r>
      <w:hyperlink r:id="rId33" w:history="1">
        <w:r w:rsidRPr="001659EE">
          <w:rPr>
            <w:rStyle w:val="Hyperlink"/>
            <w:rFonts w:ascii="Arial" w:hAnsi="Arial" w:cs="Arial"/>
            <w:lang w:eastAsia="en-PH"/>
          </w:rPr>
          <w:t>https://doi.org/10.1007/s42535-022-00367-6</w:t>
        </w:r>
      </w:hyperlink>
      <w:r w:rsidRPr="001659EE">
        <w:rPr>
          <w:rFonts w:ascii="Arial" w:hAnsi="Arial" w:cs="Arial"/>
          <w:lang w:eastAsia="en-PH"/>
        </w:rPr>
        <w:t xml:space="preserve"> </w:t>
      </w:r>
    </w:p>
    <w:p w14:paraId="52B8DEDE" w14:textId="77777777" w:rsidR="006F681F" w:rsidRPr="001659EE" w:rsidRDefault="006F681F" w:rsidP="006F681F">
      <w:pPr>
        <w:ind w:left="1004" w:hanging="720"/>
        <w:jc w:val="both"/>
        <w:rPr>
          <w:rFonts w:ascii="Arial" w:hAnsi="Arial" w:cs="Arial"/>
          <w:color w:val="FF0000"/>
        </w:rPr>
      </w:pPr>
      <w:proofErr w:type="spellStart"/>
      <w:r w:rsidRPr="001659EE">
        <w:rPr>
          <w:rFonts w:ascii="Arial" w:hAnsi="Arial" w:cs="Arial"/>
        </w:rPr>
        <w:t>Syarifinnur</w:t>
      </w:r>
      <w:proofErr w:type="spellEnd"/>
      <w:r w:rsidRPr="001659EE">
        <w:rPr>
          <w:rFonts w:ascii="Arial" w:hAnsi="Arial" w:cs="Arial"/>
        </w:rPr>
        <w:t xml:space="preserve">, </w:t>
      </w:r>
      <w:proofErr w:type="spellStart"/>
      <w:r w:rsidRPr="001659EE">
        <w:rPr>
          <w:rFonts w:ascii="Arial" w:hAnsi="Arial" w:cs="Arial"/>
        </w:rPr>
        <w:t>Nuraini</w:t>
      </w:r>
      <w:proofErr w:type="spellEnd"/>
      <w:r w:rsidRPr="001659EE">
        <w:rPr>
          <w:rFonts w:ascii="Arial" w:hAnsi="Arial" w:cs="Arial"/>
        </w:rPr>
        <w:t xml:space="preserve">, Y. and </w:t>
      </w:r>
      <w:proofErr w:type="spellStart"/>
      <w:r w:rsidRPr="001659EE">
        <w:rPr>
          <w:rFonts w:ascii="Arial" w:hAnsi="Arial" w:cs="Arial"/>
        </w:rPr>
        <w:t>Prasetya</w:t>
      </w:r>
      <w:proofErr w:type="spellEnd"/>
      <w:r w:rsidRPr="001659EE">
        <w:rPr>
          <w:rFonts w:ascii="Arial" w:hAnsi="Arial" w:cs="Arial"/>
        </w:rPr>
        <w:t xml:space="preserve">, B. 2022. Effect of application compost and vermicompost from market waste on soil chemical properties and plant growth. Journal of Degraded and Mining Lands Management 9(2):3379-3386, doi:10.15243/jdmlm.2022.092.3379. </w:t>
      </w:r>
    </w:p>
    <w:p w14:paraId="259E4DE4" w14:textId="77777777" w:rsidR="00790ADA" w:rsidRPr="002C57D2" w:rsidRDefault="00790ADA" w:rsidP="00441B6F">
      <w:pPr>
        <w:pStyle w:val="Body"/>
        <w:spacing w:after="0"/>
        <w:rPr>
          <w:rFonts w:ascii="Arial" w:hAnsi="Arial" w:cs="Arial"/>
        </w:rPr>
      </w:pPr>
    </w:p>
    <w:p w14:paraId="5342D1F1" w14:textId="77777777" w:rsidR="00441B6F" w:rsidRDefault="00441B6F" w:rsidP="00441B6F">
      <w:pPr>
        <w:pStyle w:val="Body"/>
        <w:spacing w:after="0"/>
        <w:jc w:val="left"/>
        <w:rPr>
          <w:rFonts w:ascii="Arial" w:hAnsi="Arial" w:cs="Arial"/>
        </w:rPr>
      </w:pPr>
    </w:p>
    <w:p w14:paraId="5D1DBA3A" w14:textId="320C1E4D" w:rsidR="006F681F" w:rsidRPr="00FB3A86" w:rsidRDefault="006F681F" w:rsidP="00441B6F">
      <w:pPr>
        <w:pStyle w:val="Body"/>
        <w:spacing w:after="0"/>
        <w:rPr>
          <w:rFonts w:ascii="Arial" w:hAnsi="Arial" w:cs="Arial"/>
        </w:rPr>
      </w:pPr>
    </w:p>
    <w:p w14:paraId="703E0F39" w14:textId="77777777" w:rsidR="009832DC" w:rsidRDefault="009832DC" w:rsidP="00441B6F">
      <w:pPr>
        <w:pStyle w:val="Appendix"/>
        <w:spacing w:after="0"/>
        <w:jc w:val="both"/>
        <w:rPr>
          <w:rFonts w:ascii="Arial" w:hAnsi="Arial" w:cs="Arial"/>
        </w:rPr>
      </w:pPr>
    </w:p>
    <w:p w14:paraId="337B32B4" w14:textId="77777777" w:rsidR="009C3958" w:rsidRDefault="009C3958" w:rsidP="00441B6F">
      <w:pPr>
        <w:pStyle w:val="Appendix"/>
        <w:spacing w:after="0"/>
        <w:jc w:val="both"/>
        <w:rPr>
          <w:rFonts w:ascii="Arial" w:hAnsi="Arial" w:cs="Arial"/>
        </w:rPr>
      </w:pPr>
    </w:p>
    <w:p w14:paraId="0B46E7A2" w14:textId="77777777" w:rsidR="009C3958" w:rsidRDefault="009C3958" w:rsidP="00441B6F">
      <w:pPr>
        <w:pStyle w:val="Appendix"/>
        <w:spacing w:after="0"/>
        <w:jc w:val="both"/>
        <w:rPr>
          <w:rFonts w:ascii="Arial" w:hAnsi="Arial" w:cs="Arial"/>
        </w:rPr>
      </w:pPr>
    </w:p>
    <w:p w14:paraId="18611807" w14:textId="7ED6A362" w:rsidR="009C3958" w:rsidRPr="00FB3A86" w:rsidRDefault="009C3958" w:rsidP="00441B6F">
      <w:pPr>
        <w:pStyle w:val="Appendix"/>
        <w:spacing w:after="0"/>
        <w:jc w:val="both"/>
        <w:rPr>
          <w:rFonts w:ascii="Arial" w:hAnsi="Arial" w:cs="Arial"/>
          <w:b w:val="0"/>
        </w:rPr>
        <w:sectPr w:rsidR="009C3958" w:rsidRPr="00FB3A86" w:rsidSect="004A05D7">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5FE37159" w14:textId="77777777" w:rsidR="00B01FCD" w:rsidRPr="00FB3A86" w:rsidRDefault="00B01FCD" w:rsidP="00441B6F">
      <w:pPr>
        <w:pStyle w:val="Appendix"/>
        <w:spacing w:after="0"/>
        <w:jc w:val="both"/>
        <w:rPr>
          <w:rFonts w:ascii="Arial" w:hAnsi="Arial" w:cs="Arial"/>
          <w:b w:val="0"/>
        </w:rPr>
      </w:pPr>
    </w:p>
    <w:sectPr w:rsidR="00B01FCD" w:rsidRPr="00FB3A86" w:rsidSect="004A05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545B3" w14:textId="77777777" w:rsidR="00DB37DB" w:rsidRDefault="00DB37DB" w:rsidP="00C37E61">
      <w:r>
        <w:separator/>
      </w:r>
    </w:p>
  </w:endnote>
  <w:endnote w:type="continuationSeparator" w:id="0">
    <w:p w14:paraId="14AF0D25" w14:textId="77777777" w:rsidR="00DB37DB" w:rsidRDefault="00DB37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9B21" w14:textId="77777777" w:rsidR="004A05D7" w:rsidRDefault="004A0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C034" w14:textId="77777777" w:rsidR="004A05D7" w:rsidRDefault="004A0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6570" w14:textId="26DFA62A" w:rsidR="00754C9A" w:rsidRPr="0013589F" w:rsidRDefault="00754C9A" w:rsidP="00135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1D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7D5E" w14:textId="77777777" w:rsidR="00DB37DB" w:rsidRDefault="00DB37DB" w:rsidP="00C37E61">
      <w:r>
        <w:separator/>
      </w:r>
    </w:p>
  </w:footnote>
  <w:footnote w:type="continuationSeparator" w:id="0">
    <w:p w14:paraId="0820ED86" w14:textId="77777777" w:rsidR="00DB37DB" w:rsidRDefault="00DB37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824" w14:textId="46278B55" w:rsidR="004A05D7" w:rsidRDefault="00DB37DB">
    <w:pPr>
      <w:pStyle w:val="Header"/>
    </w:pPr>
    <w:r>
      <w:rPr>
        <w:noProof/>
      </w:rPr>
      <w:pict w14:anchorId="4B639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53F0" w14:textId="5954AFF6" w:rsidR="004A05D7" w:rsidRDefault="00DB37DB">
    <w:pPr>
      <w:pStyle w:val="Header"/>
    </w:pPr>
    <w:r>
      <w:rPr>
        <w:noProof/>
      </w:rPr>
      <w:pict w14:anchorId="1C072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E977" w14:textId="4580CF4E" w:rsidR="00296529" w:rsidRPr="00296529" w:rsidRDefault="00DB37DB" w:rsidP="00296529">
    <w:pPr>
      <w:ind w:left="2160"/>
      <w:jc w:val="center"/>
      <w:rPr>
        <w:rFonts w:ascii="Times New Roman" w:eastAsia="Calibri" w:hAnsi="Times New Roman"/>
        <w:i/>
        <w:sz w:val="18"/>
        <w:szCs w:val="22"/>
      </w:rPr>
    </w:pPr>
    <w:r>
      <w:rPr>
        <w:noProof/>
      </w:rPr>
      <w:pict w14:anchorId="3B7D0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E882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717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8CB7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97D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3E9F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7B4E9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4EA6" w14:textId="79E5A004" w:rsidR="004A05D7" w:rsidRDefault="00DB37DB">
    <w:pPr>
      <w:pStyle w:val="Header"/>
    </w:pPr>
    <w:r>
      <w:rPr>
        <w:noProof/>
      </w:rPr>
      <w:pict w14:anchorId="4011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87AE" w14:textId="7F2DB0D7" w:rsidR="004A05D7" w:rsidRDefault="00DB37DB">
    <w:pPr>
      <w:pStyle w:val="Header"/>
    </w:pPr>
    <w:r>
      <w:rPr>
        <w:noProof/>
      </w:rPr>
      <w:pict w14:anchorId="3F998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64AB" w14:textId="43C3A181" w:rsidR="004A05D7" w:rsidRDefault="00DB37DB">
    <w:pPr>
      <w:pStyle w:val="Header"/>
    </w:pPr>
    <w:r>
      <w:rPr>
        <w:noProof/>
      </w:rPr>
      <w:pict w14:anchorId="734BF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6F6966"/>
    <w:multiLevelType w:val="hybridMultilevel"/>
    <w:tmpl w:val="5B926F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309"/>
    <w:rsid w:val="00030174"/>
    <w:rsid w:val="000354B9"/>
    <w:rsid w:val="0004579C"/>
    <w:rsid w:val="000A47FA"/>
    <w:rsid w:val="000A65D3"/>
    <w:rsid w:val="000B1E33"/>
    <w:rsid w:val="000D689F"/>
    <w:rsid w:val="000E7B7B"/>
    <w:rsid w:val="000E7D62"/>
    <w:rsid w:val="000F30EB"/>
    <w:rsid w:val="00103357"/>
    <w:rsid w:val="00106BB2"/>
    <w:rsid w:val="00123C9F"/>
    <w:rsid w:val="00126190"/>
    <w:rsid w:val="00126445"/>
    <w:rsid w:val="001269BE"/>
    <w:rsid w:val="00130F17"/>
    <w:rsid w:val="001320BF"/>
    <w:rsid w:val="0013589F"/>
    <w:rsid w:val="001474CB"/>
    <w:rsid w:val="0015760D"/>
    <w:rsid w:val="00163BC4"/>
    <w:rsid w:val="001659EE"/>
    <w:rsid w:val="001737AC"/>
    <w:rsid w:val="00191062"/>
    <w:rsid w:val="00191FCE"/>
    <w:rsid w:val="00192B72"/>
    <w:rsid w:val="001A29D8"/>
    <w:rsid w:val="001A5CAA"/>
    <w:rsid w:val="001B006C"/>
    <w:rsid w:val="001B0427"/>
    <w:rsid w:val="001C1EC2"/>
    <w:rsid w:val="001D34AD"/>
    <w:rsid w:val="001D3A51"/>
    <w:rsid w:val="001E10D2"/>
    <w:rsid w:val="001E25B4"/>
    <w:rsid w:val="001E44FE"/>
    <w:rsid w:val="00200595"/>
    <w:rsid w:val="00204835"/>
    <w:rsid w:val="00211E75"/>
    <w:rsid w:val="00215D43"/>
    <w:rsid w:val="00231920"/>
    <w:rsid w:val="0023195C"/>
    <w:rsid w:val="0024040F"/>
    <w:rsid w:val="0024282C"/>
    <w:rsid w:val="002460DC"/>
    <w:rsid w:val="00250985"/>
    <w:rsid w:val="002556F6"/>
    <w:rsid w:val="00283105"/>
    <w:rsid w:val="00284C4C"/>
    <w:rsid w:val="00286181"/>
    <w:rsid w:val="00287E68"/>
    <w:rsid w:val="00296529"/>
    <w:rsid w:val="002B27FB"/>
    <w:rsid w:val="002B685A"/>
    <w:rsid w:val="002C57D2"/>
    <w:rsid w:val="002E0D56"/>
    <w:rsid w:val="002E2809"/>
    <w:rsid w:val="002E54DE"/>
    <w:rsid w:val="002F0025"/>
    <w:rsid w:val="00315186"/>
    <w:rsid w:val="00324FEA"/>
    <w:rsid w:val="0033343E"/>
    <w:rsid w:val="00333C41"/>
    <w:rsid w:val="003512C2"/>
    <w:rsid w:val="003548EF"/>
    <w:rsid w:val="00371FB6"/>
    <w:rsid w:val="003763C1"/>
    <w:rsid w:val="00376BBE"/>
    <w:rsid w:val="003908C4"/>
    <w:rsid w:val="0039224F"/>
    <w:rsid w:val="003928AD"/>
    <w:rsid w:val="003A0737"/>
    <w:rsid w:val="003A43A4"/>
    <w:rsid w:val="003A7E18"/>
    <w:rsid w:val="003C4C86"/>
    <w:rsid w:val="003C6258"/>
    <w:rsid w:val="003C7C9E"/>
    <w:rsid w:val="003E2904"/>
    <w:rsid w:val="003E4035"/>
    <w:rsid w:val="004012D7"/>
    <w:rsid w:val="00401927"/>
    <w:rsid w:val="0041027F"/>
    <w:rsid w:val="00412475"/>
    <w:rsid w:val="00413A29"/>
    <w:rsid w:val="0041485D"/>
    <w:rsid w:val="00420A12"/>
    <w:rsid w:val="00422B5C"/>
    <w:rsid w:val="00423789"/>
    <w:rsid w:val="00440F43"/>
    <w:rsid w:val="00441B6F"/>
    <w:rsid w:val="00446221"/>
    <w:rsid w:val="00450E62"/>
    <w:rsid w:val="004539DB"/>
    <w:rsid w:val="00471A80"/>
    <w:rsid w:val="004800FB"/>
    <w:rsid w:val="004A05D7"/>
    <w:rsid w:val="004D1CBD"/>
    <w:rsid w:val="004D305E"/>
    <w:rsid w:val="004D4277"/>
    <w:rsid w:val="004E531D"/>
    <w:rsid w:val="00502516"/>
    <w:rsid w:val="00503774"/>
    <w:rsid w:val="00505F06"/>
    <w:rsid w:val="00506828"/>
    <w:rsid w:val="005234C5"/>
    <w:rsid w:val="0052475F"/>
    <w:rsid w:val="0053056E"/>
    <w:rsid w:val="005446FD"/>
    <w:rsid w:val="0054549F"/>
    <w:rsid w:val="00554FDA"/>
    <w:rsid w:val="00555E48"/>
    <w:rsid w:val="00572E11"/>
    <w:rsid w:val="005C784C"/>
    <w:rsid w:val="005D17F6"/>
    <w:rsid w:val="005E22A6"/>
    <w:rsid w:val="005E5539"/>
    <w:rsid w:val="005F43B0"/>
    <w:rsid w:val="00602BF5"/>
    <w:rsid w:val="00607C28"/>
    <w:rsid w:val="00610F6B"/>
    <w:rsid w:val="006160F8"/>
    <w:rsid w:val="00617FDD"/>
    <w:rsid w:val="00633614"/>
    <w:rsid w:val="00633F68"/>
    <w:rsid w:val="00636EB2"/>
    <w:rsid w:val="006375B8"/>
    <w:rsid w:val="0064519E"/>
    <w:rsid w:val="0065340F"/>
    <w:rsid w:val="00663BB5"/>
    <w:rsid w:val="0066510A"/>
    <w:rsid w:val="006736E4"/>
    <w:rsid w:val="00673F9F"/>
    <w:rsid w:val="006821D4"/>
    <w:rsid w:val="00682962"/>
    <w:rsid w:val="00686953"/>
    <w:rsid w:val="00687DEA"/>
    <w:rsid w:val="00687E67"/>
    <w:rsid w:val="0069087A"/>
    <w:rsid w:val="00695926"/>
    <w:rsid w:val="006967F7"/>
    <w:rsid w:val="006A250C"/>
    <w:rsid w:val="006B21D3"/>
    <w:rsid w:val="006B57D0"/>
    <w:rsid w:val="006D30FF"/>
    <w:rsid w:val="006D3B8C"/>
    <w:rsid w:val="006D6940"/>
    <w:rsid w:val="006E53F7"/>
    <w:rsid w:val="006F11EC"/>
    <w:rsid w:val="006F681F"/>
    <w:rsid w:val="0070082C"/>
    <w:rsid w:val="00726162"/>
    <w:rsid w:val="00736782"/>
    <w:rsid w:val="007369E6"/>
    <w:rsid w:val="00746E59"/>
    <w:rsid w:val="00754C9A"/>
    <w:rsid w:val="0075599A"/>
    <w:rsid w:val="00761D52"/>
    <w:rsid w:val="00767973"/>
    <w:rsid w:val="0077749E"/>
    <w:rsid w:val="00780CA9"/>
    <w:rsid w:val="00781B5C"/>
    <w:rsid w:val="00787F9B"/>
    <w:rsid w:val="00790ADA"/>
    <w:rsid w:val="00795CCC"/>
    <w:rsid w:val="007A7241"/>
    <w:rsid w:val="007D1655"/>
    <w:rsid w:val="007D2288"/>
    <w:rsid w:val="007E088F"/>
    <w:rsid w:val="007F7B32"/>
    <w:rsid w:val="00804BC2"/>
    <w:rsid w:val="0081431A"/>
    <w:rsid w:val="00817F6D"/>
    <w:rsid w:val="0083216F"/>
    <w:rsid w:val="00845CD2"/>
    <w:rsid w:val="00846CB5"/>
    <w:rsid w:val="0085389E"/>
    <w:rsid w:val="00860000"/>
    <w:rsid w:val="00861F17"/>
    <w:rsid w:val="00863BD3"/>
    <w:rsid w:val="008641ED"/>
    <w:rsid w:val="008663C7"/>
    <w:rsid w:val="00866D66"/>
    <w:rsid w:val="008671C6"/>
    <w:rsid w:val="00875803"/>
    <w:rsid w:val="008A74B9"/>
    <w:rsid w:val="008B459E"/>
    <w:rsid w:val="008B45B1"/>
    <w:rsid w:val="008C5090"/>
    <w:rsid w:val="008D3D9A"/>
    <w:rsid w:val="008E13AE"/>
    <w:rsid w:val="008E1506"/>
    <w:rsid w:val="008E710C"/>
    <w:rsid w:val="008F1F75"/>
    <w:rsid w:val="008F315F"/>
    <w:rsid w:val="008F69D6"/>
    <w:rsid w:val="00902823"/>
    <w:rsid w:val="009102E6"/>
    <w:rsid w:val="00915CA6"/>
    <w:rsid w:val="00927834"/>
    <w:rsid w:val="00943A24"/>
    <w:rsid w:val="009500A6"/>
    <w:rsid w:val="00950C47"/>
    <w:rsid w:val="00957C18"/>
    <w:rsid w:val="009632CD"/>
    <w:rsid w:val="009659BA"/>
    <w:rsid w:val="00980FFA"/>
    <w:rsid w:val="00983040"/>
    <w:rsid w:val="009832DC"/>
    <w:rsid w:val="00996E9F"/>
    <w:rsid w:val="009B3FB9"/>
    <w:rsid w:val="009C2465"/>
    <w:rsid w:val="009C353E"/>
    <w:rsid w:val="009C3958"/>
    <w:rsid w:val="009D35A0"/>
    <w:rsid w:val="009D7EB7"/>
    <w:rsid w:val="009E048A"/>
    <w:rsid w:val="009E08E9"/>
    <w:rsid w:val="009E3DB9"/>
    <w:rsid w:val="009E6E35"/>
    <w:rsid w:val="009E72BF"/>
    <w:rsid w:val="009F0EDA"/>
    <w:rsid w:val="00A03B96"/>
    <w:rsid w:val="00A05B19"/>
    <w:rsid w:val="00A1134E"/>
    <w:rsid w:val="00A24E7E"/>
    <w:rsid w:val="00A258C3"/>
    <w:rsid w:val="00A347C0"/>
    <w:rsid w:val="00A51431"/>
    <w:rsid w:val="00A539AD"/>
    <w:rsid w:val="00A61314"/>
    <w:rsid w:val="00A626AE"/>
    <w:rsid w:val="00A66950"/>
    <w:rsid w:val="00A94063"/>
    <w:rsid w:val="00AA6219"/>
    <w:rsid w:val="00AA6546"/>
    <w:rsid w:val="00AA74E0"/>
    <w:rsid w:val="00AB60C3"/>
    <w:rsid w:val="00AB703F"/>
    <w:rsid w:val="00AC1191"/>
    <w:rsid w:val="00AC6BB8"/>
    <w:rsid w:val="00AC6BFF"/>
    <w:rsid w:val="00AE008F"/>
    <w:rsid w:val="00AE4B3B"/>
    <w:rsid w:val="00AF078A"/>
    <w:rsid w:val="00B01FCD"/>
    <w:rsid w:val="00B14A9C"/>
    <w:rsid w:val="00B1776C"/>
    <w:rsid w:val="00B26ADC"/>
    <w:rsid w:val="00B33C33"/>
    <w:rsid w:val="00B52583"/>
    <w:rsid w:val="00B52896"/>
    <w:rsid w:val="00B601F4"/>
    <w:rsid w:val="00B82C4C"/>
    <w:rsid w:val="00B903CA"/>
    <w:rsid w:val="00B95236"/>
    <w:rsid w:val="00B96BD9"/>
    <w:rsid w:val="00BA1B01"/>
    <w:rsid w:val="00BA2641"/>
    <w:rsid w:val="00BA7349"/>
    <w:rsid w:val="00BB37AA"/>
    <w:rsid w:val="00BB508F"/>
    <w:rsid w:val="00BC53A0"/>
    <w:rsid w:val="00BD2D50"/>
    <w:rsid w:val="00BE62AD"/>
    <w:rsid w:val="00BF0C75"/>
    <w:rsid w:val="00BF121F"/>
    <w:rsid w:val="00BF1F80"/>
    <w:rsid w:val="00C166EF"/>
    <w:rsid w:val="00C17EB0"/>
    <w:rsid w:val="00C225A2"/>
    <w:rsid w:val="00C27F5F"/>
    <w:rsid w:val="00C30A0F"/>
    <w:rsid w:val="00C37E61"/>
    <w:rsid w:val="00C47F0A"/>
    <w:rsid w:val="00C70F1B"/>
    <w:rsid w:val="00C71A47"/>
    <w:rsid w:val="00C7464C"/>
    <w:rsid w:val="00C85588"/>
    <w:rsid w:val="00C8701C"/>
    <w:rsid w:val="00CA109B"/>
    <w:rsid w:val="00CB2337"/>
    <w:rsid w:val="00CB746A"/>
    <w:rsid w:val="00CD6755"/>
    <w:rsid w:val="00CD6856"/>
    <w:rsid w:val="00CE0089"/>
    <w:rsid w:val="00CE55F8"/>
    <w:rsid w:val="00CE793C"/>
    <w:rsid w:val="00CF193C"/>
    <w:rsid w:val="00CF3911"/>
    <w:rsid w:val="00D04F56"/>
    <w:rsid w:val="00D173F1"/>
    <w:rsid w:val="00D21144"/>
    <w:rsid w:val="00D30C29"/>
    <w:rsid w:val="00D310E3"/>
    <w:rsid w:val="00D74CB0"/>
    <w:rsid w:val="00D80A0D"/>
    <w:rsid w:val="00D8295D"/>
    <w:rsid w:val="00D833E2"/>
    <w:rsid w:val="00D83E24"/>
    <w:rsid w:val="00DB37DB"/>
    <w:rsid w:val="00DB669D"/>
    <w:rsid w:val="00DC2A65"/>
    <w:rsid w:val="00DE15F0"/>
    <w:rsid w:val="00DE5663"/>
    <w:rsid w:val="00DE78AA"/>
    <w:rsid w:val="00DF0ED6"/>
    <w:rsid w:val="00DF4A04"/>
    <w:rsid w:val="00E053D0"/>
    <w:rsid w:val="00E073CB"/>
    <w:rsid w:val="00E15338"/>
    <w:rsid w:val="00E15994"/>
    <w:rsid w:val="00E16C64"/>
    <w:rsid w:val="00E3114E"/>
    <w:rsid w:val="00E31A70"/>
    <w:rsid w:val="00E35B02"/>
    <w:rsid w:val="00E427FE"/>
    <w:rsid w:val="00E50BB5"/>
    <w:rsid w:val="00E66496"/>
    <w:rsid w:val="00E66B35"/>
    <w:rsid w:val="00E66E10"/>
    <w:rsid w:val="00E72224"/>
    <w:rsid w:val="00E769F6"/>
    <w:rsid w:val="00E8407C"/>
    <w:rsid w:val="00E84F3C"/>
    <w:rsid w:val="00EA012C"/>
    <w:rsid w:val="00EA6BCA"/>
    <w:rsid w:val="00EC6A55"/>
    <w:rsid w:val="00ED0288"/>
    <w:rsid w:val="00ED4C88"/>
    <w:rsid w:val="00EE37C7"/>
    <w:rsid w:val="00EE52CB"/>
    <w:rsid w:val="00EE7792"/>
    <w:rsid w:val="00EE7F97"/>
    <w:rsid w:val="00EF581D"/>
    <w:rsid w:val="00EF7FD8"/>
    <w:rsid w:val="00F06F59"/>
    <w:rsid w:val="00F17988"/>
    <w:rsid w:val="00F26928"/>
    <w:rsid w:val="00F27955"/>
    <w:rsid w:val="00F36062"/>
    <w:rsid w:val="00F42ABB"/>
    <w:rsid w:val="00F469F0"/>
    <w:rsid w:val="00F53273"/>
    <w:rsid w:val="00F74025"/>
    <w:rsid w:val="00F755E4"/>
    <w:rsid w:val="00F77D02"/>
    <w:rsid w:val="00FA7C57"/>
    <w:rsid w:val="00FB3A86"/>
    <w:rsid w:val="00FC3945"/>
    <w:rsid w:val="00FC4AFE"/>
    <w:rsid w:val="00FD36C8"/>
    <w:rsid w:val="00FD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7011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D310E3"/>
    <w:pPr>
      <w:spacing w:before="100" w:beforeAutospacing="1" w:after="100" w:afterAutospacing="1"/>
    </w:pPr>
    <w:rPr>
      <w:rFonts w:ascii="Times New Roman" w:hAnsi="Times New Roman"/>
      <w:color w:val="000000"/>
      <w:sz w:val="24"/>
      <w:szCs w:val="24"/>
    </w:rPr>
  </w:style>
  <w:style w:type="paragraph" w:styleId="NoSpacing">
    <w:name w:val="No Spacing"/>
    <w:link w:val="NoSpacingChar"/>
    <w:uiPriority w:val="1"/>
    <w:qFormat/>
    <w:rsid w:val="00D310E3"/>
    <w:rPr>
      <w:rFonts w:ascii="Calibri" w:eastAsia="Calibri" w:hAnsi="Calibri"/>
      <w:sz w:val="22"/>
      <w:szCs w:val="22"/>
      <w:lang w:val="en-PH"/>
    </w:rPr>
  </w:style>
  <w:style w:type="table" w:styleId="GridTable1Light">
    <w:name w:val="Grid Table 1 Light"/>
    <w:basedOn w:val="TableNormal"/>
    <w:uiPriority w:val="46"/>
    <w:rsid w:val="00D310E3"/>
    <w:rPr>
      <w:rFonts w:eastAsia="SimSun"/>
      <w:lang w:val="en-PH" w:eastAsia="en-P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D310E3"/>
    <w:rPr>
      <w:rFonts w:ascii="Calibri" w:eastAsia="Calibri" w:hAnsi="Calibri"/>
      <w:sz w:val="22"/>
      <w:szCs w:val="22"/>
      <w:lang w:val="en-PH"/>
    </w:rPr>
  </w:style>
  <w:style w:type="character" w:customStyle="1" w:styleId="vkekvd">
    <w:name w:val="vkekvd"/>
    <w:basedOn w:val="DefaultParagraphFont"/>
    <w:rsid w:val="00D310E3"/>
  </w:style>
  <w:style w:type="paragraph" w:styleId="ListParagraph">
    <w:name w:val="List Paragraph"/>
    <w:basedOn w:val="Normal"/>
    <w:uiPriority w:val="34"/>
    <w:qFormat/>
    <w:rsid w:val="00D310E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557/jogae/2022/v13i17429" TargetMode="External"/><Relationship Id="rId26" Type="http://schemas.openxmlformats.org/officeDocument/2006/relationships/hyperlink" Target="https://doi.org/10.9734/ijpss/2023/v35i183465" TargetMode="External"/><Relationship Id="rId39" Type="http://schemas.openxmlformats.org/officeDocument/2006/relationships/theme" Target="theme/theme1.xml"/><Relationship Id="rId21" Type="http://schemas.openxmlformats.org/officeDocument/2006/relationships/hyperlink" Target="https://www.eastwestseed.com/crop/corn/?utm_source=chatgpt.com"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ndcrop.2021.113973" TargetMode="External"/><Relationship Id="rId25" Type="http://schemas.openxmlformats.org/officeDocument/2006/relationships/hyperlink" Target="https://doi.org/10.57647/ijrowa-2025-8144" TargetMode="External"/><Relationship Id="rId33" Type="http://schemas.openxmlformats.org/officeDocument/2006/relationships/hyperlink" Target="https://doi.org/10.1007/s42535-022-00367-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189/ujar.2019.070502" TargetMode="External"/><Relationship Id="rId20" Type="http://schemas.openxmlformats.org/officeDocument/2006/relationships/hyperlink" Target="https://doi.org/10.4018/978-1-6684-5352-0.ch013" TargetMode="External"/><Relationship Id="rId29" Type="http://schemas.openxmlformats.org/officeDocument/2006/relationships/hyperlink" Target="https://doi.org/10.17503/agrivita.v45i2.3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nr.2015.67044" TargetMode="External"/><Relationship Id="rId32" Type="http://schemas.openxmlformats.org/officeDocument/2006/relationships/hyperlink" Target="https://doi.org/10.1007/s40093-017-0191-5"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5943/mycosphere/8/3/8" TargetMode="External"/><Relationship Id="rId23" Type="http://schemas.openxmlformats.org/officeDocument/2006/relationships/hyperlink" Target="https://doi.org/10.3390/agriculture12030376" TargetMode="External"/><Relationship Id="rId28" Type="http://schemas.openxmlformats.org/officeDocument/2006/relationships/hyperlink" Target="https://doi.org/10.3329/jesnr.v8i2.26877"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52520/masjaps.213" TargetMode="External"/><Relationship Id="rId31" Type="http://schemas.openxmlformats.org/officeDocument/2006/relationships/hyperlink" Target="https://doi.org/10.3390/agriculture91102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456/apst.2025.77" TargetMode="External"/><Relationship Id="rId22" Type="http://schemas.openxmlformats.org/officeDocument/2006/relationships/hyperlink" Target="https://li04.tci-thaijo.org/index.php/IJAT/article/view/5588" TargetMode="External"/><Relationship Id="rId27" Type="http://schemas.openxmlformats.org/officeDocument/2006/relationships/hyperlink" Target="https://doi.org/10.18805/ag.rf-234" TargetMode="External"/><Relationship Id="rId30" Type="http://schemas.openxmlformats.org/officeDocument/2006/relationships/hyperlink" Target="https://doi.org/10.1007/s11356-020-10981-z"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EFDE-2388-4811-8CA3-B72DA9A3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372</TotalTime>
  <Pages>13</Pages>
  <Words>5091</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142</cp:revision>
  <cp:lastPrinted>1999-07-06T11:00:00Z</cp:lastPrinted>
  <dcterms:created xsi:type="dcterms:W3CDTF">2014-10-25T14:34:00Z</dcterms:created>
  <dcterms:modified xsi:type="dcterms:W3CDTF">2025-12-01T08:42:00Z</dcterms:modified>
</cp:coreProperties>
</file>