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798E9" w14:textId="3A6FB8A2" w:rsidR="00E065E2" w:rsidRPr="00572DB4" w:rsidRDefault="00F67CC7" w:rsidP="00820696">
      <w:pPr>
        <w:spacing w:after="0" w:line="240" w:lineRule="auto"/>
        <w:jc w:val="both"/>
        <w:rPr>
          <w:rFonts w:ascii="Times New Roman" w:hAnsi="Times New Roman" w:cs="Times New Roman"/>
          <w:b/>
          <w:bCs/>
        </w:rPr>
      </w:pPr>
      <w:r w:rsidRPr="00572DB4">
        <w:rPr>
          <w:rStyle w:val="Strong"/>
          <w:rFonts w:ascii="Times New Roman" w:eastAsia="Arial Unicode MS" w:hAnsi="Times New Roman" w:cs="Times New Roman"/>
          <w:color w:val="0F1115"/>
          <w:highlight w:val="yellow"/>
          <w:shd w:val="clear" w:color="auto" w:fill="FFFFFF"/>
        </w:rPr>
        <w:t>An Unusual Case of Idiopathic Noncirrhotic Portal Hypertension Complicated by Hepatic Encephalopathy and Hepatocellular Carcinoma</w:t>
      </w:r>
      <w:bookmarkStart w:id="0" w:name="_GoBack"/>
      <w:bookmarkEnd w:id="0"/>
    </w:p>
    <w:p w14:paraId="1537A18A" w14:textId="77777777" w:rsidR="00902071" w:rsidRPr="00572DB4" w:rsidRDefault="00902071" w:rsidP="00820696">
      <w:pPr>
        <w:spacing w:after="0" w:line="240" w:lineRule="auto"/>
        <w:jc w:val="both"/>
        <w:rPr>
          <w:rFonts w:ascii="Times New Roman" w:hAnsi="Times New Roman" w:cs="Times New Roman"/>
          <w:b/>
          <w:bCs/>
        </w:rPr>
      </w:pPr>
    </w:p>
    <w:p w14:paraId="72740D91" w14:textId="065F9EEE" w:rsidR="00512B6D" w:rsidRPr="00572DB4" w:rsidRDefault="00512B6D" w:rsidP="00820696">
      <w:pPr>
        <w:spacing w:after="0" w:line="240" w:lineRule="auto"/>
        <w:jc w:val="both"/>
        <w:rPr>
          <w:rFonts w:ascii="Times New Roman" w:hAnsi="Times New Roman" w:cs="Times New Roman"/>
          <w:b/>
          <w:bCs/>
        </w:rPr>
      </w:pPr>
      <w:r w:rsidRPr="00572DB4">
        <w:rPr>
          <w:rFonts w:ascii="Times New Roman" w:hAnsi="Times New Roman" w:cs="Times New Roman"/>
          <w:b/>
          <w:bCs/>
        </w:rPr>
        <w:t>Abstract</w:t>
      </w:r>
    </w:p>
    <w:p w14:paraId="299F3029" w14:textId="1EE57410" w:rsidR="00512B6D" w:rsidRPr="00572DB4" w:rsidRDefault="007A3721" w:rsidP="00820696">
      <w:pPr>
        <w:spacing w:after="0" w:line="240" w:lineRule="auto"/>
        <w:jc w:val="both"/>
        <w:rPr>
          <w:rFonts w:ascii="Times New Roman" w:hAnsi="Times New Roman" w:cs="Times New Roman"/>
        </w:rPr>
      </w:pPr>
      <w:r w:rsidRPr="00572DB4">
        <w:rPr>
          <w:rFonts w:ascii="Times New Roman" w:hAnsi="Times New Roman" w:cs="Times New Roman"/>
        </w:rPr>
        <w:t>Idiopathic Noncirrhotic Portal Hypertension (INCPH) is a rare disease entity which is characterized by intrahepatic portal hypertension in the absence of cirrhosis and other liver diseases and splanchnic venous thrombosis. Etiology of INCPH remains unknown and immunological disorders, chronic infections, exposure to medicines and toxins, genetic disorders and prothrombotic conditions have been implicated with the development of INCPH. The diagnosis is by exclusion and depends on clinical and histopathological features. Here we present a case of INCPH with rather unusual clinical course from Bangladesh. This young female presented with repeated bouts of hematemesis and melaena. She had features resembling decompensated liver cirrhosis and eventually developed hepatic encephalopathy</w:t>
      </w:r>
      <w:r w:rsidR="00E233A8" w:rsidRPr="00572DB4">
        <w:rPr>
          <w:rFonts w:ascii="Times New Roman" w:hAnsi="Times New Roman" w:cs="Times New Roman"/>
        </w:rPr>
        <w:t xml:space="preserve"> and hepatocellular carcinoma.</w:t>
      </w:r>
    </w:p>
    <w:p w14:paraId="290439F2" w14:textId="77777777" w:rsidR="002E591D" w:rsidRPr="00572DB4" w:rsidRDefault="002E591D" w:rsidP="00820696">
      <w:pPr>
        <w:spacing w:after="0" w:line="240" w:lineRule="auto"/>
        <w:jc w:val="both"/>
        <w:rPr>
          <w:rFonts w:ascii="Times New Roman" w:hAnsi="Times New Roman" w:cs="Times New Roman"/>
        </w:rPr>
      </w:pPr>
    </w:p>
    <w:p w14:paraId="63BC3103" w14:textId="77777777" w:rsidR="002E591D" w:rsidRPr="00572DB4" w:rsidRDefault="002E591D" w:rsidP="002E591D">
      <w:pPr>
        <w:spacing w:after="0" w:line="240" w:lineRule="auto"/>
        <w:jc w:val="both"/>
        <w:rPr>
          <w:rFonts w:ascii="Times New Roman" w:hAnsi="Times New Roman" w:cs="Times New Roman"/>
        </w:rPr>
      </w:pPr>
      <w:r w:rsidRPr="00572DB4">
        <w:rPr>
          <w:rFonts w:ascii="Times New Roman" w:hAnsi="Times New Roman" w:cs="Times New Roman"/>
          <w:b/>
          <w:bCs/>
        </w:rPr>
        <w:t>Key words:</w:t>
      </w:r>
      <w:r w:rsidRPr="00572DB4">
        <w:rPr>
          <w:rFonts w:ascii="Times New Roman" w:hAnsi="Times New Roman" w:cs="Times New Roman"/>
        </w:rPr>
        <w:t xml:space="preserve">  Idiopathic noncirrhotic portal hypertension, Hepatic decompensation, Hepatocellular carcinoma, Bangladesh</w:t>
      </w:r>
    </w:p>
    <w:p w14:paraId="1CFD6716" w14:textId="77777777" w:rsidR="002E591D" w:rsidRPr="00572DB4" w:rsidRDefault="002E591D" w:rsidP="00820696">
      <w:pPr>
        <w:spacing w:after="0" w:line="240" w:lineRule="auto"/>
        <w:jc w:val="both"/>
        <w:rPr>
          <w:rFonts w:ascii="Times New Roman" w:hAnsi="Times New Roman" w:cs="Times New Roman"/>
        </w:rPr>
      </w:pPr>
    </w:p>
    <w:p w14:paraId="38228217" w14:textId="77777777" w:rsidR="00E233A8" w:rsidRPr="00572DB4" w:rsidRDefault="00E233A8" w:rsidP="00820696">
      <w:pPr>
        <w:spacing w:after="0" w:line="240" w:lineRule="auto"/>
        <w:jc w:val="both"/>
        <w:rPr>
          <w:rFonts w:ascii="Times New Roman" w:hAnsi="Times New Roman" w:cs="Times New Roman"/>
        </w:rPr>
      </w:pPr>
    </w:p>
    <w:p w14:paraId="43252287" w14:textId="591E9C50" w:rsidR="00512B6D" w:rsidRPr="00572DB4" w:rsidRDefault="00512B6D" w:rsidP="00820696">
      <w:pPr>
        <w:spacing w:after="0" w:line="240" w:lineRule="auto"/>
        <w:jc w:val="both"/>
        <w:rPr>
          <w:rFonts w:ascii="Times New Roman" w:hAnsi="Times New Roman" w:cs="Times New Roman"/>
        </w:rPr>
      </w:pPr>
      <w:r w:rsidRPr="00572DB4">
        <w:rPr>
          <w:rFonts w:ascii="Times New Roman" w:hAnsi="Times New Roman" w:cs="Times New Roman"/>
          <w:b/>
          <w:bCs/>
        </w:rPr>
        <w:t>Introduction</w:t>
      </w:r>
    </w:p>
    <w:p w14:paraId="4D2F365A" w14:textId="0EB9143F" w:rsidR="003F4AB1" w:rsidRPr="00572DB4" w:rsidRDefault="00AC0B11" w:rsidP="00820696">
      <w:pPr>
        <w:spacing w:after="0" w:line="240" w:lineRule="auto"/>
        <w:jc w:val="both"/>
        <w:rPr>
          <w:rFonts w:ascii="Times New Roman" w:hAnsi="Times New Roman" w:cs="Times New Roman"/>
        </w:rPr>
      </w:pPr>
      <w:r>
        <w:rPr>
          <w:rFonts w:ascii="Times New Roman" w:hAnsi="Times New Roman" w:cs="Times New Roman"/>
        </w:rPr>
        <w:t>“</w:t>
      </w:r>
      <w:r w:rsidR="00512B6D" w:rsidRPr="00572DB4">
        <w:rPr>
          <w:rFonts w:ascii="Times New Roman" w:hAnsi="Times New Roman" w:cs="Times New Roman"/>
        </w:rPr>
        <w:t xml:space="preserve">The entity of idiopathic noncirrhotic portal hypertension (INCPH) was first described in 1889 by an Italian pathologist Guido </w:t>
      </w:r>
      <w:proofErr w:type="spellStart"/>
      <w:r w:rsidR="00512B6D" w:rsidRPr="00572DB4">
        <w:rPr>
          <w:rFonts w:ascii="Times New Roman" w:hAnsi="Times New Roman" w:cs="Times New Roman"/>
        </w:rPr>
        <w:t>Banti</w:t>
      </w:r>
      <w:proofErr w:type="spellEnd"/>
      <w:r w:rsidR="00512B6D" w:rsidRPr="00572DB4">
        <w:rPr>
          <w:rFonts w:ascii="Times New Roman" w:hAnsi="Times New Roman" w:cs="Times New Roman"/>
        </w:rPr>
        <w:t>, who described a disease characterized by splenomegaly and hypersplenism not associated with any known hematological disease</w:t>
      </w:r>
      <w:r>
        <w:rPr>
          <w:rFonts w:ascii="Times New Roman" w:hAnsi="Times New Roman" w:cs="Times New Roman"/>
        </w:rPr>
        <w:t>”</w:t>
      </w:r>
      <w:r w:rsidR="00512B6D" w:rsidRPr="00572DB4">
        <w:rPr>
          <w:rFonts w:ascii="Times New Roman" w:hAnsi="Times New Roman" w:cs="Times New Roman"/>
        </w:rPr>
        <w:t xml:space="preserve"> [</w:t>
      </w:r>
      <w:r w:rsidR="000E4F5B" w:rsidRPr="00572DB4">
        <w:rPr>
          <w:rFonts w:ascii="Times New Roman" w:hAnsi="Times New Roman" w:cs="Times New Roman"/>
        </w:rPr>
        <w:t>1</w:t>
      </w:r>
      <w:r w:rsidR="00512B6D" w:rsidRPr="00572DB4">
        <w:rPr>
          <w:rFonts w:ascii="Times New Roman" w:hAnsi="Times New Roman" w:cs="Times New Roman"/>
        </w:rPr>
        <w:t xml:space="preserve">]. </w:t>
      </w:r>
      <w:r>
        <w:rPr>
          <w:rFonts w:ascii="Times New Roman" w:hAnsi="Times New Roman" w:cs="Times New Roman"/>
        </w:rPr>
        <w:t>“</w:t>
      </w:r>
      <w:r w:rsidR="00512B6D" w:rsidRPr="00572DB4">
        <w:rPr>
          <w:rFonts w:ascii="Times New Roman" w:hAnsi="Times New Roman" w:cs="Times New Roman"/>
        </w:rPr>
        <w:t>In 1962, noncirrhotic portal hypertension was described from North India, which was distinct from liver cirrhosis and extra-hepatic portal vein obstruction</w:t>
      </w:r>
      <w:r>
        <w:rPr>
          <w:rFonts w:ascii="Times New Roman" w:hAnsi="Times New Roman" w:cs="Times New Roman"/>
        </w:rPr>
        <w:t>”</w:t>
      </w:r>
      <w:r w:rsidR="00512B6D" w:rsidRPr="00572DB4">
        <w:rPr>
          <w:rFonts w:ascii="Times New Roman" w:hAnsi="Times New Roman" w:cs="Times New Roman"/>
        </w:rPr>
        <w:t xml:space="preserve"> [</w:t>
      </w:r>
      <w:r w:rsidR="000E4F5B" w:rsidRPr="00572DB4">
        <w:rPr>
          <w:rFonts w:ascii="Times New Roman" w:hAnsi="Times New Roman" w:cs="Times New Roman"/>
        </w:rPr>
        <w:t>2,</w:t>
      </w:r>
      <w:r w:rsidR="00D24B1A" w:rsidRPr="00572DB4">
        <w:rPr>
          <w:rFonts w:ascii="Times New Roman" w:hAnsi="Times New Roman" w:cs="Times New Roman"/>
        </w:rPr>
        <w:t xml:space="preserve"> </w:t>
      </w:r>
      <w:r w:rsidR="000E4F5B" w:rsidRPr="00572DB4">
        <w:rPr>
          <w:rFonts w:ascii="Times New Roman" w:hAnsi="Times New Roman" w:cs="Times New Roman"/>
        </w:rPr>
        <w:t>3</w:t>
      </w:r>
      <w:r w:rsidR="00512B6D" w:rsidRPr="00572DB4">
        <w:rPr>
          <w:rFonts w:ascii="Times New Roman" w:hAnsi="Times New Roman" w:cs="Times New Roman"/>
        </w:rPr>
        <w:t xml:space="preserve">]. </w:t>
      </w:r>
      <w:r>
        <w:rPr>
          <w:rFonts w:ascii="Times New Roman" w:hAnsi="Times New Roman" w:cs="Times New Roman"/>
        </w:rPr>
        <w:t>“</w:t>
      </w:r>
      <w:r w:rsidR="00512B6D" w:rsidRPr="00572DB4">
        <w:rPr>
          <w:rFonts w:ascii="Times New Roman" w:hAnsi="Times New Roman" w:cs="Times New Roman"/>
        </w:rPr>
        <w:t xml:space="preserve">Mikkelsen, in 1965, </w:t>
      </w:r>
      <w:r w:rsidR="002A514B" w:rsidRPr="00572DB4">
        <w:rPr>
          <w:rFonts w:ascii="Times New Roman" w:hAnsi="Times New Roman" w:cs="Times New Roman"/>
        </w:rPr>
        <w:t>identified</w:t>
      </w:r>
      <w:r w:rsidR="00512B6D" w:rsidRPr="00572DB4">
        <w:rPr>
          <w:rFonts w:ascii="Times New Roman" w:hAnsi="Times New Roman" w:cs="Times New Roman"/>
        </w:rPr>
        <w:t xml:space="preserve"> concentric thickening of portal vein and it’s radicles </w:t>
      </w:r>
      <w:r w:rsidR="002A514B" w:rsidRPr="00572DB4">
        <w:rPr>
          <w:rFonts w:ascii="Times New Roman" w:hAnsi="Times New Roman" w:cs="Times New Roman"/>
        </w:rPr>
        <w:t xml:space="preserve">and described this condition </w:t>
      </w:r>
      <w:r w:rsidR="00512B6D" w:rsidRPr="00572DB4">
        <w:rPr>
          <w:rFonts w:ascii="Times New Roman" w:hAnsi="Times New Roman" w:cs="Times New Roman"/>
        </w:rPr>
        <w:t>as hepatoportal sclerosis</w:t>
      </w:r>
      <w:r>
        <w:rPr>
          <w:rFonts w:ascii="Times New Roman" w:hAnsi="Times New Roman" w:cs="Times New Roman"/>
        </w:rPr>
        <w:t>”</w:t>
      </w:r>
      <w:r w:rsidR="002A514B" w:rsidRPr="00572DB4">
        <w:rPr>
          <w:rFonts w:ascii="Times New Roman" w:hAnsi="Times New Roman" w:cs="Times New Roman"/>
        </w:rPr>
        <w:t xml:space="preserve"> [</w:t>
      </w:r>
      <w:r w:rsidR="000E4F5B" w:rsidRPr="00572DB4">
        <w:rPr>
          <w:rFonts w:ascii="Times New Roman" w:hAnsi="Times New Roman" w:cs="Times New Roman"/>
        </w:rPr>
        <w:t>4</w:t>
      </w:r>
      <w:r w:rsidR="002A514B" w:rsidRPr="00572DB4">
        <w:rPr>
          <w:rFonts w:ascii="Times New Roman" w:hAnsi="Times New Roman" w:cs="Times New Roman"/>
        </w:rPr>
        <w:t>]</w:t>
      </w:r>
      <w:r w:rsidR="00512B6D" w:rsidRPr="00572DB4">
        <w:rPr>
          <w:rFonts w:ascii="Times New Roman" w:hAnsi="Times New Roman" w:cs="Times New Roman"/>
        </w:rPr>
        <w:t>.</w:t>
      </w:r>
      <w:r w:rsidR="002A514B" w:rsidRPr="00572DB4">
        <w:rPr>
          <w:rFonts w:ascii="Times New Roman" w:hAnsi="Times New Roman" w:cs="Times New Roman"/>
        </w:rPr>
        <w:t xml:space="preserve"> </w:t>
      </w:r>
      <w:r>
        <w:rPr>
          <w:rFonts w:ascii="Times New Roman" w:hAnsi="Times New Roman" w:cs="Times New Roman"/>
        </w:rPr>
        <w:t>“</w:t>
      </w:r>
      <w:r w:rsidR="002A514B" w:rsidRPr="00572DB4">
        <w:rPr>
          <w:rFonts w:ascii="Times New Roman" w:hAnsi="Times New Roman" w:cs="Times New Roman"/>
        </w:rPr>
        <w:t>Later Boyer coined the term idiopathic portal hypertension after studying cases of noncirrhotic portal fibrosis in India</w:t>
      </w:r>
      <w:r>
        <w:rPr>
          <w:rFonts w:ascii="Times New Roman" w:hAnsi="Times New Roman" w:cs="Times New Roman"/>
        </w:rPr>
        <w:t>”</w:t>
      </w:r>
      <w:r w:rsidR="002A514B" w:rsidRPr="00572DB4">
        <w:rPr>
          <w:rFonts w:ascii="Times New Roman" w:hAnsi="Times New Roman" w:cs="Times New Roman"/>
        </w:rPr>
        <w:t xml:space="preserve"> [</w:t>
      </w:r>
      <w:r w:rsidR="000E4F5B" w:rsidRPr="00572DB4">
        <w:rPr>
          <w:rFonts w:ascii="Times New Roman" w:hAnsi="Times New Roman" w:cs="Times New Roman"/>
        </w:rPr>
        <w:t>5</w:t>
      </w:r>
      <w:r w:rsidR="002A514B" w:rsidRPr="00572DB4">
        <w:rPr>
          <w:rFonts w:ascii="Times New Roman" w:hAnsi="Times New Roman" w:cs="Times New Roman"/>
        </w:rPr>
        <w:t xml:space="preserve">]. </w:t>
      </w:r>
      <w:r>
        <w:rPr>
          <w:rFonts w:ascii="Times New Roman" w:hAnsi="Times New Roman" w:cs="Times New Roman"/>
        </w:rPr>
        <w:t>“</w:t>
      </w:r>
      <w:r w:rsidR="002A514B" w:rsidRPr="00572DB4">
        <w:rPr>
          <w:rFonts w:ascii="Times New Roman" w:hAnsi="Times New Roman" w:cs="Times New Roman"/>
        </w:rPr>
        <w:t>Finally in 2011, a group of European experts proposed the term INCPH</w:t>
      </w:r>
      <w:r>
        <w:rPr>
          <w:rFonts w:ascii="Times New Roman" w:hAnsi="Times New Roman" w:cs="Times New Roman"/>
        </w:rPr>
        <w:t>”</w:t>
      </w:r>
      <w:r w:rsidR="002A514B" w:rsidRPr="00572DB4">
        <w:rPr>
          <w:rFonts w:ascii="Times New Roman" w:hAnsi="Times New Roman" w:cs="Times New Roman"/>
        </w:rPr>
        <w:t xml:space="preserve"> [</w:t>
      </w:r>
      <w:r w:rsidR="000E4F5B" w:rsidRPr="00572DB4">
        <w:rPr>
          <w:rFonts w:ascii="Times New Roman" w:hAnsi="Times New Roman" w:cs="Times New Roman"/>
        </w:rPr>
        <w:t>6</w:t>
      </w:r>
      <w:r w:rsidR="002A514B" w:rsidRPr="00572DB4">
        <w:rPr>
          <w:rFonts w:ascii="Times New Roman" w:hAnsi="Times New Roman" w:cs="Times New Roman"/>
        </w:rPr>
        <w:t>].</w:t>
      </w:r>
    </w:p>
    <w:p w14:paraId="3C964986" w14:textId="77777777" w:rsidR="00A07239" w:rsidRPr="00572DB4" w:rsidRDefault="00A07239" w:rsidP="00820696">
      <w:pPr>
        <w:tabs>
          <w:tab w:val="left" w:pos="970"/>
        </w:tabs>
        <w:spacing w:after="0" w:line="240" w:lineRule="auto"/>
        <w:jc w:val="both"/>
        <w:rPr>
          <w:rFonts w:ascii="Times New Roman" w:hAnsi="Times New Roman" w:cs="Times New Roman"/>
        </w:rPr>
      </w:pPr>
    </w:p>
    <w:p w14:paraId="693283C1" w14:textId="042F7B52" w:rsidR="00626821" w:rsidRPr="00572DB4" w:rsidRDefault="00AC0B11" w:rsidP="00820696">
      <w:pPr>
        <w:spacing w:after="0" w:line="240" w:lineRule="auto"/>
        <w:jc w:val="both"/>
        <w:rPr>
          <w:rFonts w:ascii="Times New Roman" w:hAnsi="Times New Roman" w:cs="Times New Roman"/>
        </w:rPr>
      </w:pPr>
      <w:r>
        <w:rPr>
          <w:rFonts w:ascii="Times New Roman" w:hAnsi="Times New Roman" w:cs="Times New Roman"/>
        </w:rPr>
        <w:t>“</w:t>
      </w:r>
      <w:r w:rsidR="003F4AB1" w:rsidRPr="00572DB4">
        <w:rPr>
          <w:rFonts w:ascii="Times New Roman" w:hAnsi="Times New Roman" w:cs="Times New Roman"/>
        </w:rPr>
        <w:t>INCPH is a rare disease entity which is characterized by intrahepatic portal hypertension in the absence of cirrhosis and other liver diseases and splanchnic venous thrombosis</w:t>
      </w:r>
      <w:r>
        <w:rPr>
          <w:rFonts w:ascii="Times New Roman" w:hAnsi="Times New Roman" w:cs="Times New Roman"/>
        </w:rPr>
        <w:t>”</w:t>
      </w:r>
      <w:r w:rsidR="003F4AB1" w:rsidRPr="00572DB4">
        <w:rPr>
          <w:rFonts w:ascii="Times New Roman" w:hAnsi="Times New Roman" w:cs="Times New Roman"/>
        </w:rPr>
        <w:t xml:space="preserve"> [</w:t>
      </w:r>
      <w:r w:rsidR="00B6619D" w:rsidRPr="00572DB4">
        <w:rPr>
          <w:rFonts w:ascii="Times New Roman" w:hAnsi="Times New Roman" w:cs="Times New Roman"/>
        </w:rPr>
        <w:t>6,</w:t>
      </w:r>
      <w:r w:rsidR="00D24B1A" w:rsidRPr="00572DB4">
        <w:rPr>
          <w:rFonts w:ascii="Times New Roman" w:hAnsi="Times New Roman" w:cs="Times New Roman"/>
        </w:rPr>
        <w:t xml:space="preserve"> </w:t>
      </w:r>
      <w:r w:rsidR="00B6619D" w:rsidRPr="00572DB4">
        <w:rPr>
          <w:rFonts w:ascii="Times New Roman" w:hAnsi="Times New Roman" w:cs="Times New Roman"/>
        </w:rPr>
        <w:t>7, 8, 9, 10, 11, 12</w:t>
      </w:r>
      <w:r w:rsidR="003F4AB1" w:rsidRPr="00572DB4">
        <w:rPr>
          <w:rFonts w:ascii="Times New Roman" w:hAnsi="Times New Roman" w:cs="Times New Roman"/>
        </w:rPr>
        <w:t xml:space="preserve">]. </w:t>
      </w:r>
      <w:r>
        <w:rPr>
          <w:rFonts w:ascii="Times New Roman" w:hAnsi="Times New Roman" w:cs="Times New Roman"/>
        </w:rPr>
        <w:t>“</w:t>
      </w:r>
      <w:r w:rsidR="003F4AB1" w:rsidRPr="00572DB4">
        <w:rPr>
          <w:rFonts w:ascii="Times New Roman" w:hAnsi="Times New Roman" w:cs="Times New Roman"/>
        </w:rPr>
        <w:t>Different diseases are associated with INCPH namely, immune-related diseases, recurrent infections, HIV, antiretroviral treatment</w:t>
      </w:r>
      <w:r w:rsidR="00626821" w:rsidRPr="00572DB4">
        <w:rPr>
          <w:rFonts w:ascii="Times New Roman" w:hAnsi="Times New Roman" w:cs="Times New Roman"/>
        </w:rPr>
        <w:t>, some medicines, trace metals and prothrombotic factors</w:t>
      </w:r>
      <w:r>
        <w:rPr>
          <w:rFonts w:ascii="Times New Roman" w:hAnsi="Times New Roman" w:cs="Times New Roman"/>
        </w:rPr>
        <w:t>”</w:t>
      </w:r>
      <w:r w:rsidR="00626821" w:rsidRPr="00572DB4">
        <w:rPr>
          <w:rFonts w:ascii="Times New Roman" w:hAnsi="Times New Roman" w:cs="Times New Roman"/>
        </w:rPr>
        <w:t xml:space="preserve"> [</w:t>
      </w:r>
      <w:r w:rsidR="00B6619D" w:rsidRPr="00572DB4">
        <w:rPr>
          <w:rFonts w:ascii="Times New Roman" w:hAnsi="Times New Roman" w:cs="Times New Roman"/>
        </w:rPr>
        <w:t>6, 8, 12, 13, 14</w:t>
      </w:r>
      <w:r w:rsidR="00626821" w:rsidRPr="00572DB4">
        <w:rPr>
          <w:rFonts w:ascii="Times New Roman" w:hAnsi="Times New Roman" w:cs="Times New Roman"/>
        </w:rPr>
        <w:t xml:space="preserve">]. </w:t>
      </w:r>
      <w:r>
        <w:rPr>
          <w:rFonts w:ascii="Times New Roman" w:hAnsi="Times New Roman" w:cs="Times New Roman"/>
        </w:rPr>
        <w:t>“</w:t>
      </w:r>
      <w:r w:rsidR="00626821" w:rsidRPr="00572DB4">
        <w:rPr>
          <w:rFonts w:ascii="Times New Roman" w:hAnsi="Times New Roman" w:cs="Times New Roman"/>
        </w:rPr>
        <w:t>INCPH usually presents with features of portal hypertension like splenomegaly, thrombocytopenia and variceal hemorrhage</w:t>
      </w:r>
      <w:r>
        <w:rPr>
          <w:rFonts w:ascii="Times New Roman" w:hAnsi="Times New Roman" w:cs="Times New Roman"/>
        </w:rPr>
        <w:t>”</w:t>
      </w:r>
      <w:r w:rsidR="00626821" w:rsidRPr="00572DB4">
        <w:rPr>
          <w:rFonts w:ascii="Times New Roman" w:hAnsi="Times New Roman" w:cs="Times New Roman"/>
        </w:rPr>
        <w:t xml:space="preserve"> [</w:t>
      </w:r>
      <w:r w:rsidR="00B6619D" w:rsidRPr="00572DB4">
        <w:rPr>
          <w:rFonts w:ascii="Times New Roman" w:hAnsi="Times New Roman" w:cs="Times New Roman"/>
        </w:rPr>
        <w:t>6, 7, 10</w:t>
      </w:r>
      <w:r w:rsidR="00626821" w:rsidRPr="00572DB4">
        <w:rPr>
          <w:rFonts w:ascii="Times New Roman" w:hAnsi="Times New Roman" w:cs="Times New Roman"/>
        </w:rPr>
        <w:t xml:space="preserve">]. </w:t>
      </w:r>
      <w:r>
        <w:rPr>
          <w:rFonts w:ascii="Times New Roman" w:hAnsi="Times New Roman" w:cs="Times New Roman"/>
        </w:rPr>
        <w:t>“</w:t>
      </w:r>
      <w:r w:rsidR="00626821" w:rsidRPr="00572DB4">
        <w:rPr>
          <w:rFonts w:ascii="Times New Roman" w:hAnsi="Times New Roman" w:cs="Times New Roman"/>
        </w:rPr>
        <w:t>Patients can also develop ascites, hepatic encephalopathy, portal vein thrombosis and liver failure</w:t>
      </w:r>
      <w:r>
        <w:rPr>
          <w:rFonts w:ascii="Times New Roman" w:hAnsi="Times New Roman" w:cs="Times New Roman"/>
        </w:rPr>
        <w:t>”</w:t>
      </w:r>
      <w:r w:rsidR="00626821" w:rsidRPr="00572DB4">
        <w:rPr>
          <w:rFonts w:ascii="Times New Roman" w:hAnsi="Times New Roman" w:cs="Times New Roman"/>
        </w:rPr>
        <w:t xml:space="preserve"> [</w:t>
      </w:r>
      <w:r w:rsidR="00B6619D" w:rsidRPr="00572DB4">
        <w:rPr>
          <w:rFonts w:ascii="Times New Roman" w:hAnsi="Times New Roman" w:cs="Times New Roman"/>
        </w:rPr>
        <w:t>7, 8, 11, 15, 16</w:t>
      </w:r>
      <w:r w:rsidR="00626821" w:rsidRPr="00572DB4">
        <w:rPr>
          <w:rFonts w:ascii="Times New Roman" w:hAnsi="Times New Roman" w:cs="Times New Roman"/>
        </w:rPr>
        <w:t>]</w:t>
      </w:r>
      <w:r w:rsidR="00E233A8" w:rsidRPr="00572DB4">
        <w:rPr>
          <w:rFonts w:ascii="Times New Roman" w:hAnsi="Times New Roman" w:cs="Times New Roman"/>
        </w:rPr>
        <w:t>.</w:t>
      </w:r>
    </w:p>
    <w:p w14:paraId="23092FA7" w14:textId="77777777" w:rsidR="00B6619D" w:rsidRPr="00572DB4" w:rsidRDefault="00B6619D" w:rsidP="00820696">
      <w:pPr>
        <w:spacing w:after="0" w:line="240" w:lineRule="auto"/>
        <w:jc w:val="both"/>
        <w:rPr>
          <w:rFonts w:ascii="Times New Roman" w:hAnsi="Times New Roman" w:cs="Times New Roman"/>
          <w:b/>
          <w:bCs/>
        </w:rPr>
      </w:pPr>
    </w:p>
    <w:p w14:paraId="2674EC13" w14:textId="77777777" w:rsidR="007A3721" w:rsidRPr="00572DB4" w:rsidRDefault="007A3721" w:rsidP="00820696">
      <w:pPr>
        <w:spacing w:after="0" w:line="240" w:lineRule="auto"/>
        <w:jc w:val="both"/>
        <w:rPr>
          <w:rFonts w:ascii="Times New Roman" w:hAnsi="Times New Roman" w:cs="Times New Roman"/>
        </w:rPr>
      </w:pPr>
      <w:r w:rsidRPr="00572DB4">
        <w:rPr>
          <w:rFonts w:ascii="Times New Roman" w:hAnsi="Times New Roman" w:cs="Times New Roman"/>
          <w:b/>
          <w:bCs/>
        </w:rPr>
        <w:t>Case Study</w:t>
      </w:r>
    </w:p>
    <w:p w14:paraId="7092450F" w14:textId="6EC4AE0A" w:rsidR="007262DF" w:rsidRPr="00572DB4" w:rsidRDefault="007262DF" w:rsidP="00820696">
      <w:pPr>
        <w:spacing w:after="0" w:line="240" w:lineRule="auto"/>
        <w:jc w:val="both"/>
        <w:rPr>
          <w:rFonts w:ascii="Times New Roman" w:hAnsi="Times New Roman" w:cs="Times New Roman"/>
        </w:rPr>
      </w:pPr>
      <w:r w:rsidRPr="00572DB4">
        <w:rPr>
          <w:rFonts w:ascii="Times New Roman" w:hAnsi="Times New Roman" w:cs="Times New Roman"/>
        </w:rPr>
        <w:t>The patient, a</w:t>
      </w:r>
      <w:r w:rsidR="00F82A60" w:rsidRPr="00572DB4">
        <w:rPr>
          <w:rFonts w:ascii="Times New Roman" w:hAnsi="Times New Roman" w:cs="Times New Roman"/>
        </w:rPr>
        <w:t>n unmarried</w:t>
      </w:r>
      <w:r w:rsidRPr="00572DB4">
        <w:rPr>
          <w:rFonts w:ascii="Times New Roman" w:hAnsi="Times New Roman" w:cs="Times New Roman"/>
        </w:rPr>
        <w:t xml:space="preserve"> young lady</w:t>
      </w:r>
      <w:r w:rsidR="00F82A60" w:rsidRPr="00572DB4">
        <w:rPr>
          <w:rFonts w:ascii="Times New Roman" w:hAnsi="Times New Roman" w:cs="Times New Roman"/>
        </w:rPr>
        <w:t xml:space="preserve"> in her early twenties,</w:t>
      </w:r>
      <w:r w:rsidRPr="00572DB4">
        <w:rPr>
          <w:rFonts w:ascii="Times New Roman" w:hAnsi="Times New Roman" w:cs="Times New Roman"/>
        </w:rPr>
        <w:t xml:space="preserve"> presented to us a year back with </w:t>
      </w:r>
      <w:proofErr w:type="spellStart"/>
      <w:r w:rsidRPr="00572DB4">
        <w:rPr>
          <w:rFonts w:ascii="Times New Roman" w:hAnsi="Times New Roman" w:cs="Times New Roman"/>
        </w:rPr>
        <w:t>haemaemesis</w:t>
      </w:r>
      <w:proofErr w:type="spellEnd"/>
      <w:r w:rsidRPr="00572DB4">
        <w:rPr>
          <w:rFonts w:ascii="Times New Roman" w:hAnsi="Times New Roman" w:cs="Times New Roman"/>
        </w:rPr>
        <w:t xml:space="preserve"> and </w:t>
      </w:r>
      <w:proofErr w:type="spellStart"/>
      <w:r w:rsidRPr="00572DB4">
        <w:rPr>
          <w:rFonts w:ascii="Times New Roman" w:hAnsi="Times New Roman" w:cs="Times New Roman"/>
        </w:rPr>
        <w:t>melaena</w:t>
      </w:r>
      <w:proofErr w:type="spellEnd"/>
      <w:r w:rsidRPr="00572DB4">
        <w:rPr>
          <w:rFonts w:ascii="Times New Roman" w:hAnsi="Times New Roman" w:cs="Times New Roman"/>
        </w:rPr>
        <w:t>. She was resuscitated and subsequently investigated. On examination</w:t>
      </w:r>
      <w:r w:rsidR="00F82A60" w:rsidRPr="00572DB4">
        <w:rPr>
          <w:rFonts w:ascii="Times New Roman" w:hAnsi="Times New Roman" w:cs="Times New Roman"/>
        </w:rPr>
        <w:t>,</w:t>
      </w:r>
      <w:r w:rsidRPr="00572DB4">
        <w:rPr>
          <w:rFonts w:ascii="Times New Roman" w:hAnsi="Times New Roman" w:cs="Times New Roman"/>
        </w:rPr>
        <w:t xml:space="preserve"> she had no stigmata of chronic liver disease. Her investigations revealed normal liver function. Her serum bilirubin was 1.2 mg/dL, serum alanine aminotransferase (ALT) 45 U/L, serum aspartate aminotransferase (AST) 36 U/L, serum alkaline phosphatase (ALP) 115 U/L, </w:t>
      </w:r>
      <w:r w:rsidR="00F82A60" w:rsidRPr="00572DB4">
        <w:rPr>
          <w:rFonts w:ascii="Times New Roman" w:hAnsi="Times New Roman" w:cs="Times New Roman"/>
        </w:rPr>
        <w:t>international normalized ratio (</w:t>
      </w:r>
      <w:r w:rsidRPr="00572DB4">
        <w:rPr>
          <w:rFonts w:ascii="Times New Roman" w:hAnsi="Times New Roman" w:cs="Times New Roman"/>
        </w:rPr>
        <w:t>INR</w:t>
      </w:r>
      <w:r w:rsidR="00F82A60" w:rsidRPr="00572DB4">
        <w:rPr>
          <w:rFonts w:ascii="Times New Roman" w:hAnsi="Times New Roman" w:cs="Times New Roman"/>
        </w:rPr>
        <w:t>)</w:t>
      </w:r>
      <w:r w:rsidRPr="00572DB4">
        <w:rPr>
          <w:rFonts w:ascii="Times New Roman" w:hAnsi="Times New Roman" w:cs="Times New Roman"/>
        </w:rPr>
        <w:t xml:space="preserve"> 1.1, serum al</w:t>
      </w:r>
      <w:r w:rsidR="008F6EBB" w:rsidRPr="00572DB4">
        <w:rPr>
          <w:rFonts w:ascii="Times New Roman" w:hAnsi="Times New Roman" w:cs="Times New Roman"/>
        </w:rPr>
        <w:t>bumin 32 g/</w:t>
      </w:r>
      <w:r w:rsidRPr="00572DB4">
        <w:rPr>
          <w:rFonts w:ascii="Times New Roman" w:hAnsi="Times New Roman" w:cs="Times New Roman"/>
        </w:rPr>
        <w:t>L</w:t>
      </w:r>
      <w:r w:rsidR="004E3A67" w:rsidRPr="00572DB4">
        <w:rPr>
          <w:rFonts w:ascii="Times New Roman" w:hAnsi="Times New Roman" w:cs="Times New Roman"/>
        </w:rPr>
        <w:t xml:space="preserve"> and </w:t>
      </w:r>
      <w:r w:rsidR="00F82A60" w:rsidRPr="00572DB4">
        <w:rPr>
          <w:rFonts w:ascii="Times New Roman" w:hAnsi="Times New Roman" w:cs="Times New Roman"/>
        </w:rPr>
        <w:t>alpha-</w:t>
      </w:r>
      <w:proofErr w:type="spellStart"/>
      <w:r w:rsidR="00F82A60" w:rsidRPr="00572DB4">
        <w:rPr>
          <w:rFonts w:ascii="Times New Roman" w:hAnsi="Times New Roman" w:cs="Times New Roman"/>
        </w:rPr>
        <w:t>feto</w:t>
      </w:r>
      <w:proofErr w:type="spellEnd"/>
      <w:r w:rsidR="00F82A60" w:rsidRPr="00572DB4">
        <w:rPr>
          <w:rFonts w:ascii="Times New Roman" w:hAnsi="Times New Roman" w:cs="Times New Roman"/>
        </w:rPr>
        <w:t xml:space="preserve"> protein (</w:t>
      </w:r>
      <w:r w:rsidR="004E3A67" w:rsidRPr="00572DB4">
        <w:rPr>
          <w:rFonts w:ascii="Times New Roman" w:hAnsi="Times New Roman" w:cs="Times New Roman"/>
        </w:rPr>
        <w:t>AFP</w:t>
      </w:r>
      <w:r w:rsidR="00F82A60" w:rsidRPr="00572DB4">
        <w:rPr>
          <w:rFonts w:ascii="Times New Roman" w:hAnsi="Times New Roman" w:cs="Times New Roman"/>
        </w:rPr>
        <w:t>)</w:t>
      </w:r>
      <w:r w:rsidR="004E3A67" w:rsidRPr="00572DB4">
        <w:rPr>
          <w:rFonts w:ascii="Times New Roman" w:hAnsi="Times New Roman" w:cs="Times New Roman"/>
        </w:rPr>
        <w:t xml:space="preserve"> 59 </w:t>
      </w:r>
      <w:r w:rsidR="008F6EBB" w:rsidRPr="00572DB4">
        <w:rPr>
          <w:rFonts w:ascii="Times New Roman" w:hAnsi="Times New Roman" w:cs="Times New Roman"/>
        </w:rPr>
        <w:t>ng/</w:t>
      </w:r>
      <w:proofErr w:type="spellStart"/>
      <w:r w:rsidR="008F6EBB" w:rsidRPr="00572DB4">
        <w:rPr>
          <w:rFonts w:ascii="Times New Roman" w:hAnsi="Times New Roman" w:cs="Times New Roman"/>
        </w:rPr>
        <w:t>mL</w:t>
      </w:r>
      <w:r w:rsidRPr="00572DB4">
        <w:rPr>
          <w:rFonts w:ascii="Times New Roman" w:hAnsi="Times New Roman" w:cs="Times New Roman"/>
        </w:rPr>
        <w:t>.</w:t>
      </w:r>
      <w:proofErr w:type="spellEnd"/>
      <w:r w:rsidRPr="00572DB4">
        <w:rPr>
          <w:rFonts w:ascii="Times New Roman" w:hAnsi="Times New Roman" w:cs="Times New Roman"/>
        </w:rPr>
        <w:t xml:space="preserve"> She tested negative for </w:t>
      </w:r>
      <w:proofErr w:type="spellStart"/>
      <w:r w:rsidRPr="00572DB4">
        <w:rPr>
          <w:rFonts w:ascii="Times New Roman" w:hAnsi="Times New Roman" w:cs="Times New Roman"/>
        </w:rPr>
        <w:t>HBsAg</w:t>
      </w:r>
      <w:proofErr w:type="spellEnd"/>
      <w:r w:rsidRPr="00572DB4">
        <w:rPr>
          <w:rFonts w:ascii="Times New Roman" w:hAnsi="Times New Roman" w:cs="Times New Roman"/>
        </w:rPr>
        <w:t>, anti-</w:t>
      </w:r>
      <w:proofErr w:type="spellStart"/>
      <w:r w:rsidRPr="00572DB4">
        <w:rPr>
          <w:rFonts w:ascii="Times New Roman" w:hAnsi="Times New Roman" w:cs="Times New Roman"/>
        </w:rPr>
        <w:t>HBc</w:t>
      </w:r>
      <w:proofErr w:type="spellEnd"/>
      <w:r w:rsidRPr="00572DB4">
        <w:rPr>
          <w:rFonts w:ascii="Times New Roman" w:hAnsi="Times New Roman" w:cs="Times New Roman"/>
        </w:rPr>
        <w:t xml:space="preserve"> (</w:t>
      </w:r>
      <w:r w:rsidR="001611ED" w:rsidRPr="00572DB4">
        <w:rPr>
          <w:rFonts w:ascii="Times New Roman" w:hAnsi="Times New Roman" w:cs="Times New Roman"/>
        </w:rPr>
        <w:t>t</w:t>
      </w:r>
      <w:r w:rsidRPr="00572DB4">
        <w:rPr>
          <w:rFonts w:ascii="Times New Roman" w:hAnsi="Times New Roman" w:cs="Times New Roman"/>
        </w:rPr>
        <w:t xml:space="preserve">otal), anti-HCV and ANA. </w:t>
      </w:r>
    </w:p>
    <w:p w14:paraId="22302C13" w14:textId="77777777" w:rsidR="000E4F5B" w:rsidRPr="00572DB4" w:rsidRDefault="000E4F5B" w:rsidP="00820696">
      <w:pPr>
        <w:spacing w:after="0" w:line="240" w:lineRule="auto"/>
        <w:jc w:val="both"/>
        <w:rPr>
          <w:rFonts w:ascii="Times New Roman" w:hAnsi="Times New Roman" w:cs="Times New Roman"/>
        </w:rPr>
      </w:pPr>
    </w:p>
    <w:p w14:paraId="6234C096" w14:textId="4B816C97" w:rsidR="001611ED" w:rsidRPr="00572DB4" w:rsidRDefault="00F82A60" w:rsidP="00820696">
      <w:pPr>
        <w:spacing w:after="0" w:line="240" w:lineRule="auto"/>
        <w:jc w:val="both"/>
        <w:rPr>
          <w:rFonts w:ascii="Times New Roman" w:hAnsi="Times New Roman" w:cs="Times New Roman"/>
        </w:rPr>
      </w:pPr>
      <w:r w:rsidRPr="00572DB4">
        <w:rPr>
          <w:rFonts w:ascii="Times New Roman" w:hAnsi="Times New Roman" w:cs="Times New Roman"/>
        </w:rPr>
        <w:t>U</w:t>
      </w:r>
      <w:r w:rsidR="007262DF" w:rsidRPr="00572DB4">
        <w:rPr>
          <w:rFonts w:ascii="Times New Roman" w:hAnsi="Times New Roman" w:cs="Times New Roman"/>
        </w:rPr>
        <w:t>ltrasonogra</w:t>
      </w:r>
      <w:r w:rsidRPr="00572DB4">
        <w:rPr>
          <w:rFonts w:ascii="Times New Roman" w:hAnsi="Times New Roman" w:cs="Times New Roman"/>
        </w:rPr>
        <w:t>phy</w:t>
      </w:r>
      <w:r w:rsidR="007262DF" w:rsidRPr="00572DB4">
        <w:rPr>
          <w:rFonts w:ascii="Times New Roman" w:hAnsi="Times New Roman" w:cs="Times New Roman"/>
        </w:rPr>
        <w:t xml:space="preserve"> of hepatobiliary system</w:t>
      </w:r>
      <w:r w:rsidR="00ED56C4" w:rsidRPr="00572DB4">
        <w:rPr>
          <w:rFonts w:ascii="Times New Roman" w:hAnsi="Times New Roman" w:cs="Times New Roman"/>
        </w:rPr>
        <w:t xml:space="preserve"> </w:t>
      </w:r>
      <w:r w:rsidR="00ED56C4" w:rsidRPr="00572DB4">
        <w:rPr>
          <w:rFonts w:ascii="Times New Roman" w:hAnsi="Times New Roman" w:cs="Times New Roman"/>
          <w:highlight w:val="yellow"/>
        </w:rPr>
        <w:t>(USG of HBS)</w:t>
      </w:r>
      <w:r w:rsidR="007262DF" w:rsidRPr="00572DB4">
        <w:rPr>
          <w:rFonts w:ascii="Times New Roman" w:hAnsi="Times New Roman" w:cs="Times New Roman"/>
        </w:rPr>
        <w:t xml:space="preserve"> showed normal hepatic parenchymal echotexture, splenomegaly and dilated port</w:t>
      </w:r>
      <w:r w:rsidR="00DC3588" w:rsidRPr="00572DB4">
        <w:rPr>
          <w:rFonts w:ascii="Times New Roman" w:hAnsi="Times New Roman" w:cs="Times New Roman"/>
        </w:rPr>
        <w:t xml:space="preserve">al vein. Her </w:t>
      </w:r>
      <w:proofErr w:type="spellStart"/>
      <w:r w:rsidR="00DC3588" w:rsidRPr="00572DB4">
        <w:rPr>
          <w:rFonts w:ascii="Times New Roman" w:hAnsi="Times New Roman" w:cs="Times New Roman"/>
        </w:rPr>
        <w:t>Fibroscan</w:t>
      </w:r>
      <w:proofErr w:type="spellEnd"/>
      <w:r w:rsidR="00DC3588" w:rsidRPr="00572DB4">
        <w:rPr>
          <w:rFonts w:ascii="Times New Roman" w:hAnsi="Times New Roman" w:cs="Times New Roman"/>
        </w:rPr>
        <w:t xml:space="preserve"> revealed c</w:t>
      </w:r>
      <w:r w:rsidR="008F6EBB" w:rsidRPr="00572DB4">
        <w:rPr>
          <w:rStyle w:val="Strong"/>
          <w:rFonts w:ascii="Times New Roman" w:hAnsi="Times New Roman" w:cs="Times New Roman"/>
          <w:b w:val="0"/>
          <w:color w:val="0A0A0A"/>
          <w:shd w:val="clear" w:color="auto" w:fill="FFFFFF"/>
        </w:rPr>
        <w:t xml:space="preserve">ontrolled </w:t>
      </w:r>
      <w:r w:rsidR="008F6EBB" w:rsidRPr="00572DB4">
        <w:rPr>
          <w:rStyle w:val="Strong"/>
          <w:rFonts w:ascii="Times New Roman" w:hAnsi="Times New Roman" w:cs="Times New Roman"/>
          <w:b w:val="0"/>
          <w:color w:val="0A0A0A"/>
          <w:shd w:val="clear" w:color="auto" w:fill="FFFFFF"/>
        </w:rPr>
        <w:lastRenderedPageBreak/>
        <w:t>attenuation parameter</w:t>
      </w:r>
      <w:r w:rsidR="007262DF" w:rsidRPr="00572DB4">
        <w:rPr>
          <w:rFonts w:ascii="Times New Roman" w:hAnsi="Times New Roman" w:cs="Times New Roman"/>
        </w:rPr>
        <w:t xml:space="preserve"> (CAP) 119 </w:t>
      </w:r>
      <w:r w:rsidR="008F6EBB" w:rsidRPr="00572DB4">
        <w:rPr>
          <w:rFonts w:ascii="Times New Roman" w:hAnsi="Times New Roman" w:cs="Times New Roman"/>
        </w:rPr>
        <w:t>dB/m</w:t>
      </w:r>
      <w:r w:rsidR="007262DF" w:rsidRPr="00572DB4">
        <w:rPr>
          <w:rFonts w:ascii="Times New Roman" w:hAnsi="Times New Roman" w:cs="Times New Roman"/>
        </w:rPr>
        <w:t xml:space="preserve"> and liver stiffness measurement (LSM) </w:t>
      </w:r>
      <w:r w:rsidRPr="00572DB4">
        <w:rPr>
          <w:rFonts w:ascii="Times New Roman" w:hAnsi="Times New Roman" w:cs="Times New Roman"/>
        </w:rPr>
        <w:t>9</w:t>
      </w:r>
      <w:r w:rsidR="007262DF" w:rsidRPr="00572DB4">
        <w:rPr>
          <w:rFonts w:ascii="Times New Roman" w:hAnsi="Times New Roman" w:cs="Times New Roman"/>
        </w:rPr>
        <w:t xml:space="preserve">.5 </w:t>
      </w:r>
      <w:r w:rsidR="008F6EBB" w:rsidRPr="00572DB4">
        <w:rPr>
          <w:rFonts w:ascii="Times New Roman" w:hAnsi="Times New Roman" w:cs="Times New Roman"/>
        </w:rPr>
        <w:t>kPa</w:t>
      </w:r>
      <w:r w:rsidR="007262DF" w:rsidRPr="00572DB4">
        <w:rPr>
          <w:rFonts w:ascii="Times New Roman" w:hAnsi="Times New Roman" w:cs="Times New Roman"/>
        </w:rPr>
        <w:t>.  On upper gastrointestinal tract</w:t>
      </w:r>
      <w:r w:rsidR="00ED56C4" w:rsidRPr="00572DB4">
        <w:rPr>
          <w:rFonts w:ascii="Times New Roman" w:hAnsi="Times New Roman" w:cs="Times New Roman"/>
        </w:rPr>
        <w:t xml:space="preserve"> </w:t>
      </w:r>
      <w:r w:rsidR="00ED56C4" w:rsidRPr="00572DB4">
        <w:rPr>
          <w:rFonts w:ascii="Times New Roman" w:hAnsi="Times New Roman" w:cs="Times New Roman"/>
          <w:highlight w:val="yellow"/>
        </w:rPr>
        <w:t>(UGIT)</w:t>
      </w:r>
      <w:r w:rsidR="007262DF" w:rsidRPr="00572DB4">
        <w:rPr>
          <w:rFonts w:ascii="Times New Roman" w:hAnsi="Times New Roman" w:cs="Times New Roman"/>
        </w:rPr>
        <w:t xml:space="preserve"> endoscopy she had large esophageal varices and gastric varix</w:t>
      </w:r>
      <w:r w:rsidR="00F67CC7" w:rsidRPr="00572DB4">
        <w:rPr>
          <w:rFonts w:ascii="Times New Roman" w:hAnsi="Times New Roman" w:cs="Times New Roman"/>
        </w:rPr>
        <w:t xml:space="preserve"> </w:t>
      </w:r>
      <w:r w:rsidR="00F67CC7" w:rsidRPr="00572DB4">
        <w:rPr>
          <w:rFonts w:ascii="Times New Roman" w:hAnsi="Times New Roman" w:cs="Times New Roman"/>
          <w:highlight w:val="yellow"/>
        </w:rPr>
        <w:t>(Table-1)</w:t>
      </w:r>
      <w:r w:rsidR="007262DF" w:rsidRPr="00572DB4">
        <w:rPr>
          <w:rFonts w:ascii="Times New Roman" w:hAnsi="Times New Roman" w:cs="Times New Roman"/>
        </w:rPr>
        <w:t xml:space="preserve">. </w:t>
      </w:r>
      <w:r w:rsidR="004E3A67" w:rsidRPr="00572DB4">
        <w:rPr>
          <w:rFonts w:ascii="Times New Roman" w:hAnsi="Times New Roman" w:cs="Times New Roman"/>
        </w:rPr>
        <w:t>She underwent cyanoacrylate glue injection into her gastric varix and he</w:t>
      </w:r>
      <w:r w:rsidRPr="00572DB4">
        <w:rPr>
          <w:rFonts w:ascii="Times New Roman" w:hAnsi="Times New Roman" w:cs="Times New Roman"/>
        </w:rPr>
        <w:t>r</w:t>
      </w:r>
      <w:r w:rsidR="004E3A67" w:rsidRPr="00572DB4">
        <w:rPr>
          <w:rFonts w:ascii="Times New Roman" w:hAnsi="Times New Roman" w:cs="Times New Roman"/>
        </w:rPr>
        <w:t xml:space="preserve"> esophageal varices were ligated at endoscopy. </w:t>
      </w:r>
      <w:r w:rsidR="001611ED" w:rsidRPr="00572DB4">
        <w:rPr>
          <w:rFonts w:ascii="Times New Roman" w:hAnsi="Times New Roman" w:cs="Times New Roman"/>
        </w:rPr>
        <w:t>Our working diagnosis was INCPH</w:t>
      </w:r>
      <w:r w:rsidRPr="00572DB4">
        <w:rPr>
          <w:rFonts w:ascii="Times New Roman" w:hAnsi="Times New Roman" w:cs="Times New Roman"/>
        </w:rPr>
        <w:t>.</w:t>
      </w:r>
      <w:r w:rsidR="001611ED" w:rsidRPr="00572DB4">
        <w:rPr>
          <w:rFonts w:ascii="Times New Roman" w:hAnsi="Times New Roman" w:cs="Times New Roman"/>
        </w:rPr>
        <w:t xml:space="preserve"> </w:t>
      </w:r>
      <w:r w:rsidRPr="00572DB4">
        <w:rPr>
          <w:rFonts w:ascii="Times New Roman" w:hAnsi="Times New Roman" w:cs="Times New Roman"/>
        </w:rPr>
        <w:t>W</w:t>
      </w:r>
      <w:r w:rsidR="001611ED" w:rsidRPr="00572DB4">
        <w:rPr>
          <w:rFonts w:ascii="Times New Roman" w:hAnsi="Times New Roman" w:cs="Times New Roman"/>
        </w:rPr>
        <w:t xml:space="preserve">e performed per-cutaneous liver biopsy. </w:t>
      </w:r>
    </w:p>
    <w:p w14:paraId="3D708F24" w14:textId="77777777" w:rsidR="000E4F5B" w:rsidRPr="00572DB4" w:rsidRDefault="000E4F5B" w:rsidP="00820696">
      <w:pPr>
        <w:spacing w:after="0" w:line="240" w:lineRule="auto"/>
        <w:jc w:val="both"/>
        <w:rPr>
          <w:rFonts w:ascii="Times New Roman" w:hAnsi="Times New Roman" w:cs="Times New Roman"/>
        </w:rPr>
      </w:pPr>
    </w:p>
    <w:p w14:paraId="2CD451E9" w14:textId="6A473402" w:rsidR="00F67CC7" w:rsidRPr="00572DB4" w:rsidRDefault="00ED56C4" w:rsidP="00F67CC7">
      <w:pPr>
        <w:shd w:val="clear" w:color="auto" w:fill="FFFFFF"/>
        <w:spacing w:after="0" w:line="240" w:lineRule="auto"/>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b/>
          <w:kern w:val="0"/>
          <w:highlight w:val="yellow"/>
          <w14:ligatures w14:val="none"/>
        </w:rPr>
        <w:t>Table-1:</w:t>
      </w:r>
      <w:r w:rsidRPr="00572DB4">
        <w:rPr>
          <w:rFonts w:ascii="Times New Roman" w:eastAsia="Times New Roman" w:hAnsi="Times New Roman" w:cs="Times New Roman"/>
          <w:kern w:val="0"/>
          <w:highlight w:val="yellow"/>
          <w14:ligatures w14:val="none"/>
        </w:rPr>
        <w:t xml:space="preserve"> List of tests performed on the patient</w:t>
      </w:r>
      <w:r w:rsidR="00220B41">
        <w:rPr>
          <w:rFonts w:ascii="Times New Roman" w:eastAsia="Times New Roman" w:hAnsi="Times New Roman" w:cs="Times New Roman"/>
          <w:kern w:val="0"/>
          <w:highlight w:val="yellow"/>
          <w14:ligatures w14:val="none"/>
        </w:rPr>
        <w:t xml:space="preserve"> at baseline</w:t>
      </w:r>
    </w:p>
    <w:p w14:paraId="305DCAC4" w14:textId="77777777" w:rsidR="00ED56C4" w:rsidRPr="00572DB4" w:rsidRDefault="00ED56C4" w:rsidP="00F67CC7">
      <w:pPr>
        <w:shd w:val="clear" w:color="auto" w:fill="FFFFFF"/>
        <w:spacing w:after="0" w:line="240" w:lineRule="auto"/>
        <w:rPr>
          <w:rFonts w:ascii="Times New Roman" w:eastAsia="Times New Roman" w:hAnsi="Times New Roman" w:cs="Times New Roman"/>
          <w:kern w:val="0"/>
          <w:highlight w:val="yellow"/>
          <w14:ligatures w14:val="none"/>
        </w:rPr>
      </w:pPr>
    </w:p>
    <w:tbl>
      <w:tblPr>
        <w:tblStyle w:val="TableGrid"/>
        <w:tblW w:w="0" w:type="auto"/>
        <w:tblLook w:val="04A0" w:firstRow="1" w:lastRow="0" w:firstColumn="1" w:lastColumn="0" w:noHBand="0" w:noVBand="1"/>
      </w:tblPr>
      <w:tblGrid>
        <w:gridCol w:w="2254"/>
        <w:gridCol w:w="1881"/>
        <w:gridCol w:w="990"/>
        <w:gridCol w:w="3892"/>
      </w:tblGrid>
      <w:tr w:rsidR="00F67CC7" w:rsidRPr="00572DB4" w14:paraId="32F0A03B" w14:textId="77777777" w:rsidTr="00EA1AC5">
        <w:tc>
          <w:tcPr>
            <w:tcW w:w="2254" w:type="dxa"/>
          </w:tcPr>
          <w:p w14:paraId="69F67F1E" w14:textId="548B793E" w:rsidR="00F67CC7" w:rsidRPr="00572DB4" w:rsidRDefault="00F67CC7" w:rsidP="00EA1AC5">
            <w:pPr>
              <w:jc w:val="center"/>
              <w:rPr>
                <w:rFonts w:ascii="Times New Roman" w:hAnsi="Times New Roman" w:cs="Times New Roman"/>
                <w:b/>
                <w:highlight w:val="yellow"/>
              </w:rPr>
            </w:pPr>
            <w:r w:rsidRPr="00572DB4">
              <w:rPr>
                <w:rFonts w:ascii="Times New Roman" w:eastAsia="Times New Roman" w:hAnsi="Times New Roman" w:cs="Times New Roman"/>
                <w:b/>
                <w:kern w:val="0"/>
                <w:highlight w:val="yellow"/>
                <w14:ligatures w14:val="none"/>
              </w:rPr>
              <w:t>Test</w:t>
            </w:r>
          </w:p>
        </w:tc>
        <w:tc>
          <w:tcPr>
            <w:tcW w:w="1881" w:type="dxa"/>
          </w:tcPr>
          <w:p w14:paraId="30779FEE" w14:textId="3464429C" w:rsidR="00F67CC7" w:rsidRPr="00572DB4" w:rsidRDefault="00F67CC7" w:rsidP="00EA1AC5">
            <w:pPr>
              <w:jc w:val="center"/>
              <w:rPr>
                <w:rFonts w:ascii="Times New Roman" w:hAnsi="Times New Roman" w:cs="Times New Roman"/>
                <w:b/>
                <w:highlight w:val="yellow"/>
              </w:rPr>
            </w:pPr>
            <w:r w:rsidRPr="00572DB4">
              <w:rPr>
                <w:rFonts w:ascii="Times New Roman" w:eastAsia="Times New Roman" w:hAnsi="Times New Roman" w:cs="Times New Roman"/>
                <w:b/>
                <w:kern w:val="0"/>
                <w:highlight w:val="yellow"/>
                <w14:ligatures w14:val="none"/>
              </w:rPr>
              <w:t>Normal Range</w:t>
            </w:r>
          </w:p>
        </w:tc>
        <w:tc>
          <w:tcPr>
            <w:tcW w:w="990" w:type="dxa"/>
          </w:tcPr>
          <w:p w14:paraId="783F34DD" w14:textId="034A6218" w:rsidR="00F67CC7" w:rsidRPr="00572DB4" w:rsidRDefault="00F67CC7" w:rsidP="00EA1AC5">
            <w:pPr>
              <w:jc w:val="center"/>
              <w:rPr>
                <w:rFonts w:ascii="Times New Roman" w:hAnsi="Times New Roman" w:cs="Times New Roman"/>
                <w:b/>
                <w:highlight w:val="yellow"/>
              </w:rPr>
            </w:pPr>
            <w:r w:rsidRPr="00572DB4">
              <w:rPr>
                <w:rFonts w:ascii="Times New Roman" w:eastAsia="Times New Roman" w:hAnsi="Times New Roman" w:cs="Times New Roman"/>
                <w:b/>
                <w:kern w:val="0"/>
                <w:highlight w:val="yellow"/>
                <w14:ligatures w14:val="none"/>
              </w:rPr>
              <w:t>Unit</w:t>
            </w:r>
          </w:p>
        </w:tc>
        <w:tc>
          <w:tcPr>
            <w:tcW w:w="3892" w:type="dxa"/>
          </w:tcPr>
          <w:p w14:paraId="2BDC0676" w14:textId="6E641766" w:rsidR="00F67CC7" w:rsidRPr="00572DB4" w:rsidRDefault="00F67CC7" w:rsidP="00EA1AC5">
            <w:pPr>
              <w:shd w:val="clear" w:color="auto" w:fill="FFFFFF"/>
              <w:jc w:val="center"/>
              <w:rPr>
                <w:rFonts w:ascii="Times New Roman" w:eastAsia="Times New Roman" w:hAnsi="Times New Roman" w:cs="Times New Roman"/>
                <w:b/>
                <w:kern w:val="0"/>
                <w:highlight w:val="yellow"/>
                <w14:ligatures w14:val="none"/>
              </w:rPr>
            </w:pPr>
            <w:r w:rsidRPr="00572DB4">
              <w:rPr>
                <w:rFonts w:ascii="Times New Roman" w:eastAsia="Times New Roman" w:hAnsi="Times New Roman" w:cs="Times New Roman"/>
                <w:b/>
                <w:kern w:val="0"/>
                <w:highlight w:val="yellow"/>
                <w14:ligatures w14:val="none"/>
              </w:rPr>
              <w:t>Result</w:t>
            </w:r>
          </w:p>
        </w:tc>
      </w:tr>
      <w:tr w:rsidR="00F67CC7" w:rsidRPr="00572DB4" w14:paraId="260802D6" w14:textId="77777777" w:rsidTr="00EA1AC5">
        <w:tc>
          <w:tcPr>
            <w:tcW w:w="2254" w:type="dxa"/>
          </w:tcPr>
          <w:p w14:paraId="588B4A15" w14:textId="64ECC6E8" w:rsidR="00F67CC7" w:rsidRPr="00572DB4" w:rsidRDefault="00F67CC7" w:rsidP="00820696">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Serum bilirubin</w:t>
            </w:r>
          </w:p>
        </w:tc>
        <w:tc>
          <w:tcPr>
            <w:tcW w:w="1881" w:type="dxa"/>
          </w:tcPr>
          <w:p w14:paraId="72A5E762" w14:textId="7E9D06AD" w:rsidR="00F67CC7"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040C28"/>
                <w:highlight w:val="yellow"/>
              </w:rPr>
              <w:t>0.2 - 1.3</w:t>
            </w:r>
          </w:p>
        </w:tc>
        <w:tc>
          <w:tcPr>
            <w:tcW w:w="990" w:type="dxa"/>
          </w:tcPr>
          <w:p w14:paraId="61AAA00C" w14:textId="5920B1CD" w:rsidR="00F67CC7"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mg/dL</w:t>
            </w:r>
          </w:p>
        </w:tc>
        <w:tc>
          <w:tcPr>
            <w:tcW w:w="3892" w:type="dxa"/>
          </w:tcPr>
          <w:p w14:paraId="69CAD987" w14:textId="3127B188" w:rsidR="00F67CC7"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1.2</w:t>
            </w:r>
          </w:p>
        </w:tc>
      </w:tr>
      <w:tr w:rsidR="00F67CC7" w:rsidRPr="00572DB4" w14:paraId="0DB74DAB" w14:textId="77777777" w:rsidTr="00EA1AC5">
        <w:tc>
          <w:tcPr>
            <w:tcW w:w="2254" w:type="dxa"/>
          </w:tcPr>
          <w:p w14:paraId="30270A57" w14:textId="4C2B56DD" w:rsidR="00F67CC7" w:rsidRPr="00572DB4" w:rsidRDefault="00F67CC7" w:rsidP="00820696">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ALT</w:t>
            </w:r>
          </w:p>
        </w:tc>
        <w:tc>
          <w:tcPr>
            <w:tcW w:w="1881" w:type="dxa"/>
          </w:tcPr>
          <w:p w14:paraId="64C4763B" w14:textId="69162144" w:rsidR="00F67CC7"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040C28"/>
                <w:highlight w:val="yellow"/>
              </w:rPr>
              <w:t>7 - 45</w:t>
            </w:r>
          </w:p>
        </w:tc>
        <w:tc>
          <w:tcPr>
            <w:tcW w:w="990" w:type="dxa"/>
          </w:tcPr>
          <w:p w14:paraId="5FF8B256" w14:textId="51C5B891" w:rsidR="00F67CC7"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U/L</w:t>
            </w:r>
          </w:p>
        </w:tc>
        <w:tc>
          <w:tcPr>
            <w:tcW w:w="3892" w:type="dxa"/>
          </w:tcPr>
          <w:p w14:paraId="62DE8593" w14:textId="5651DF76" w:rsidR="00F67CC7"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45</w:t>
            </w:r>
          </w:p>
        </w:tc>
      </w:tr>
      <w:tr w:rsidR="00F67CC7" w:rsidRPr="00572DB4" w14:paraId="16FD50CB" w14:textId="77777777" w:rsidTr="00EA1AC5">
        <w:tc>
          <w:tcPr>
            <w:tcW w:w="2254" w:type="dxa"/>
          </w:tcPr>
          <w:p w14:paraId="556A08D5" w14:textId="0F1149C0" w:rsidR="00F67CC7" w:rsidRPr="00572DB4" w:rsidRDefault="00F67CC7" w:rsidP="00820696">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AST</w:t>
            </w:r>
          </w:p>
        </w:tc>
        <w:tc>
          <w:tcPr>
            <w:tcW w:w="1881" w:type="dxa"/>
          </w:tcPr>
          <w:p w14:paraId="5FE1A86C" w14:textId="4E148A92" w:rsidR="00F67CC7"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1F1F1F"/>
                <w:highlight w:val="yellow"/>
                <w:shd w:val="clear" w:color="auto" w:fill="FFFFFF"/>
              </w:rPr>
              <w:t>&lt;35</w:t>
            </w:r>
          </w:p>
        </w:tc>
        <w:tc>
          <w:tcPr>
            <w:tcW w:w="990" w:type="dxa"/>
          </w:tcPr>
          <w:p w14:paraId="6F07174A" w14:textId="40B088D1" w:rsidR="00F67CC7"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U/L</w:t>
            </w:r>
          </w:p>
        </w:tc>
        <w:tc>
          <w:tcPr>
            <w:tcW w:w="3892" w:type="dxa"/>
          </w:tcPr>
          <w:p w14:paraId="7E156CD6" w14:textId="29467DC0" w:rsidR="00F67CC7"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36</w:t>
            </w:r>
          </w:p>
        </w:tc>
      </w:tr>
      <w:tr w:rsidR="00ED56C4" w:rsidRPr="00572DB4" w14:paraId="0830EA2C" w14:textId="77777777" w:rsidTr="00EA1AC5">
        <w:tc>
          <w:tcPr>
            <w:tcW w:w="2254" w:type="dxa"/>
          </w:tcPr>
          <w:p w14:paraId="2BFDEC04" w14:textId="57944358" w:rsidR="00ED56C4" w:rsidRPr="00572DB4" w:rsidRDefault="00ED56C4" w:rsidP="00820696">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ALP</w:t>
            </w:r>
          </w:p>
        </w:tc>
        <w:tc>
          <w:tcPr>
            <w:tcW w:w="1881" w:type="dxa"/>
          </w:tcPr>
          <w:p w14:paraId="47540F86" w14:textId="198C4EBD" w:rsidR="00ED56C4"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040C28"/>
                <w:highlight w:val="yellow"/>
              </w:rPr>
              <w:t>35 - 104</w:t>
            </w:r>
          </w:p>
        </w:tc>
        <w:tc>
          <w:tcPr>
            <w:tcW w:w="990" w:type="dxa"/>
          </w:tcPr>
          <w:p w14:paraId="7EE458C0" w14:textId="4E492C8C"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U/L</w:t>
            </w:r>
          </w:p>
        </w:tc>
        <w:tc>
          <w:tcPr>
            <w:tcW w:w="3892" w:type="dxa"/>
          </w:tcPr>
          <w:p w14:paraId="192DAC1F" w14:textId="4F7D8155"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115</w:t>
            </w:r>
          </w:p>
        </w:tc>
      </w:tr>
      <w:tr w:rsidR="00ED56C4" w:rsidRPr="00572DB4" w14:paraId="3F58E36C" w14:textId="77777777" w:rsidTr="00EA1AC5">
        <w:tc>
          <w:tcPr>
            <w:tcW w:w="2254" w:type="dxa"/>
          </w:tcPr>
          <w:p w14:paraId="255DDEA9" w14:textId="50197C40" w:rsidR="00ED56C4" w:rsidRPr="00572DB4" w:rsidRDefault="00ED56C4" w:rsidP="00820696">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INR</w:t>
            </w:r>
          </w:p>
        </w:tc>
        <w:tc>
          <w:tcPr>
            <w:tcW w:w="1881" w:type="dxa"/>
          </w:tcPr>
          <w:p w14:paraId="1D33C453" w14:textId="7C3F368C" w:rsidR="00ED56C4"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0.9 - 1.3</w:t>
            </w:r>
          </w:p>
        </w:tc>
        <w:tc>
          <w:tcPr>
            <w:tcW w:w="990" w:type="dxa"/>
          </w:tcPr>
          <w:p w14:paraId="65FF7034" w14:textId="262CAC34"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138062BF" w14:textId="683ED8F0"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1.1</w:t>
            </w:r>
          </w:p>
        </w:tc>
      </w:tr>
      <w:tr w:rsidR="00ED56C4" w:rsidRPr="00572DB4" w14:paraId="22176060" w14:textId="77777777" w:rsidTr="00EA1AC5">
        <w:tc>
          <w:tcPr>
            <w:tcW w:w="2254" w:type="dxa"/>
          </w:tcPr>
          <w:p w14:paraId="69615E6D" w14:textId="5B52C23A" w:rsidR="00ED56C4" w:rsidRPr="00572DB4" w:rsidRDefault="00ED56C4" w:rsidP="00820696">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Serum albumin</w:t>
            </w:r>
          </w:p>
        </w:tc>
        <w:tc>
          <w:tcPr>
            <w:tcW w:w="1881" w:type="dxa"/>
          </w:tcPr>
          <w:p w14:paraId="57706AB7" w14:textId="5EC6DDDA" w:rsidR="00ED56C4"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34 - 54</w:t>
            </w:r>
          </w:p>
        </w:tc>
        <w:tc>
          <w:tcPr>
            <w:tcW w:w="990" w:type="dxa"/>
          </w:tcPr>
          <w:p w14:paraId="0EBAD6A2" w14:textId="12313875"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g/L</w:t>
            </w:r>
          </w:p>
        </w:tc>
        <w:tc>
          <w:tcPr>
            <w:tcW w:w="3892" w:type="dxa"/>
          </w:tcPr>
          <w:p w14:paraId="30C8CAC3" w14:textId="10F203CA"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32</w:t>
            </w:r>
          </w:p>
        </w:tc>
      </w:tr>
      <w:tr w:rsidR="00ED56C4" w:rsidRPr="00572DB4" w14:paraId="7CF0304B" w14:textId="77777777" w:rsidTr="00EA1AC5">
        <w:tc>
          <w:tcPr>
            <w:tcW w:w="2254" w:type="dxa"/>
          </w:tcPr>
          <w:p w14:paraId="0F1D1127" w14:textId="2579B671" w:rsidR="00ED56C4" w:rsidRPr="00572DB4" w:rsidRDefault="00ED56C4" w:rsidP="00820696">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AFP</w:t>
            </w:r>
          </w:p>
        </w:tc>
        <w:tc>
          <w:tcPr>
            <w:tcW w:w="1881" w:type="dxa"/>
          </w:tcPr>
          <w:p w14:paraId="6927CAED" w14:textId="0E39E08C" w:rsidR="00ED56C4"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0 - 10</w:t>
            </w:r>
          </w:p>
        </w:tc>
        <w:tc>
          <w:tcPr>
            <w:tcW w:w="990" w:type="dxa"/>
          </w:tcPr>
          <w:p w14:paraId="36A0C40F" w14:textId="4CE359AC"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ng/mL</w:t>
            </w:r>
          </w:p>
        </w:tc>
        <w:tc>
          <w:tcPr>
            <w:tcW w:w="3892" w:type="dxa"/>
          </w:tcPr>
          <w:p w14:paraId="508E44BF" w14:textId="054FA91D"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59</w:t>
            </w:r>
          </w:p>
        </w:tc>
      </w:tr>
      <w:tr w:rsidR="00ED56C4" w:rsidRPr="00572DB4" w14:paraId="06B3E10C" w14:textId="77777777" w:rsidTr="00EA1AC5">
        <w:tc>
          <w:tcPr>
            <w:tcW w:w="2254" w:type="dxa"/>
          </w:tcPr>
          <w:p w14:paraId="781F108E" w14:textId="0F36DA86"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HBsAg</w:t>
            </w:r>
          </w:p>
        </w:tc>
        <w:tc>
          <w:tcPr>
            <w:tcW w:w="1881" w:type="dxa"/>
          </w:tcPr>
          <w:p w14:paraId="5ACB07C1" w14:textId="76AAB54A"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c>
          <w:tcPr>
            <w:tcW w:w="990" w:type="dxa"/>
          </w:tcPr>
          <w:p w14:paraId="39F54DCE" w14:textId="5319F72F"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12B6B7BF" w14:textId="48F3FC11"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r>
      <w:tr w:rsidR="00ED56C4" w:rsidRPr="00572DB4" w14:paraId="06804617" w14:textId="77777777" w:rsidTr="00EA1AC5">
        <w:tc>
          <w:tcPr>
            <w:tcW w:w="2254" w:type="dxa"/>
          </w:tcPr>
          <w:p w14:paraId="32E90254" w14:textId="1A4DF20B"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Anti-</w:t>
            </w:r>
            <w:proofErr w:type="spellStart"/>
            <w:r w:rsidRPr="00572DB4">
              <w:rPr>
                <w:rFonts w:ascii="Times New Roman" w:eastAsia="Times New Roman" w:hAnsi="Times New Roman" w:cs="Times New Roman"/>
                <w:kern w:val="0"/>
                <w:highlight w:val="yellow"/>
                <w14:ligatures w14:val="none"/>
              </w:rPr>
              <w:t>HBc</w:t>
            </w:r>
            <w:proofErr w:type="spellEnd"/>
            <w:r w:rsidRPr="00572DB4">
              <w:rPr>
                <w:rFonts w:ascii="Times New Roman" w:eastAsia="Times New Roman" w:hAnsi="Times New Roman" w:cs="Times New Roman"/>
                <w:kern w:val="0"/>
                <w:highlight w:val="yellow"/>
                <w14:ligatures w14:val="none"/>
              </w:rPr>
              <w:t xml:space="preserve"> total</w:t>
            </w:r>
          </w:p>
        </w:tc>
        <w:tc>
          <w:tcPr>
            <w:tcW w:w="1881" w:type="dxa"/>
          </w:tcPr>
          <w:p w14:paraId="300B123B" w14:textId="6B5D13CE"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c>
          <w:tcPr>
            <w:tcW w:w="990" w:type="dxa"/>
          </w:tcPr>
          <w:p w14:paraId="33C72060" w14:textId="6CCDAD03"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7931CC87" w14:textId="29732A93"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r>
      <w:tr w:rsidR="00ED56C4" w:rsidRPr="00572DB4" w14:paraId="6BB85639" w14:textId="77777777" w:rsidTr="00EA1AC5">
        <w:tc>
          <w:tcPr>
            <w:tcW w:w="2254" w:type="dxa"/>
          </w:tcPr>
          <w:p w14:paraId="25AEC197" w14:textId="2A4562C6"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Anti-HCV</w:t>
            </w:r>
          </w:p>
        </w:tc>
        <w:tc>
          <w:tcPr>
            <w:tcW w:w="1881" w:type="dxa"/>
          </w:tcPr>
          <w:p w14:paraId="3C4575C1" w14:textId="42352531"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c>
          <w:tcPr>
            <w:tcW w:w="990" w:type="dxa"/>
          </w:tcPr>
          <w:p w14:paraId="4FC333EB" w14:textId="0BE08FD6"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0EABB12A" w14:textId="40FABFB6"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r>
      <w:tr w:rsidR="00ED56C4" w:rsidRPr="00572DB4" w14:paraId="6D45F91C" w14:textId="77777777" w:rsidTr="00EA1AC5">
        <w:tc>
          <w:tcPr>
            <w:tcW w:w="2254" w:type="dxa"/>
          </w:tcPr>
          <w:p w14:paraId="67E7790E" w14:textId="30728608"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ANA</w:t>
            </w:r>
          </w:p>
        </w:tc>
        <w:tc>
          <w:tcPr>
            <w:tcW w:w="1881" w:type="dxa"/>
          </w:tcPr>
          <w:p w14:paraId="361C0A9E" w14:textId="490A2D62"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c>
          <w:tcPr>
            <w:tcW w:w="990" w:type="dxa"/>
          </w:tcPr>
          <w:p w14:paraId="6CD024E4" w14:textId="267BE55D"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08242256" w14:textId="7A1AF5AD"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negative</w:t>
            </w:r>
          </w:p>
        </w:tc>
      </w:tr>
      <w:tr w:rsidR="00ED56C4" w:rsidRPr="00572DB4" w14:paraId="41D75528" w14:textId="77777777" w:rsidTr="00EA1AC5">
        <w:tc>
          <w:tcPr>
            <w:tcW w:w="2254" w:type="dxa"/>
          </w:tcPr>
          <w:p w14:paraId="0286FC3A" w14:textId="7F496695"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USG of HBS</w:t>
            </w:r>
          </w:p>
        </w:tc>
        <w:tc>
          <w:tcPr>
            <w:tcW w:w="1881" w:type="dxa"/>
          </w:tcPr>
          <w:p w14:paraId="0F86DE44" w14:textId="774FE654"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normal</w:t>
            </w:r>
          </w:p>
        </w:tc>
        <w:tc>
          <w:tcPr>
            <w:tcW w:w="990" w:type="dxa"/>
          </w:tcPr>
          <w:p w14:paraId="44099C17" w14:textId="4F4427B7"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3FB5F07A" w14:textId="04B4736C"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normal</w:t>
            </w:r>
          </w:p>
        </w:tc>
      </w:tr>
      <w:tr w:rsidR="00ED56C4" w:rsidRPr="00572DB4" w14:paraId="6E8EEF63" w14:textId="77777777" w:rsidTr="00EA1AC5">
        <w:tc>
          <w:tcPr>
            <w:tcW w:w="2254" w:type="dxa"/>
          </w:tcPr>
          <w:p w14:paraId="0574D3F3" w14:textId="7C828BF1"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CAP</w:t>
            </w:r>
          </w:p>
        </w:tc>
        <w:tc>
          <w:tcPr>
            <w:tcW w:w="1881" w:type="dxa"/>
          </w:tcPr>
          <w:p w14:paraId="6DF3CC3E" w14:textId="71FE912E" w:rsidR="00ED56C4" w:rsidRPr="00572DB4" w:rsidRDefault="00EA1AC5" w:rsidP="00EA1AC5">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040C28"/>
                <w:highlight w:val="yellow"/>
              </w:rPr>
              <w:t>&lt;</w:t>
            </w:r>
            <w:r w:rsidR="00D01F17" w:rsidRPr="00572DB4">
              <w:rPr>
                <w:rFonts w:ascii="Times New Roman" w:hAnsi="Times New Roman" w:cs="Times New Roman"/>
                <w:color w:val="040C28"/>
                <w:highlight w:val="yellow"/>
              </w:rPr>
              <w:t>234</w:t>
            </w:r>
          </w:p>
        </w:tc>
        <w:tc>
          <w:tcPr>
            <w:tcW w:w="990" w:type="dxa"/>
          </w:tcPr>
          <w:p w14:paraId="3CEF64DA" w14:textId="012A47E2"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dB/m</w:t>
            </w:r>
          </w:p>
        </w:tc>
        <w:tc>
          <w:tcPr>
            <w:tcW w:w="3892" w:type="dxa"/>
          </w:tcPr>
          <w:p w14:paraId="46FCE2A0" w14:textId="4E145EF9"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119</w:t>
            </w:r>
          </w:p>
        </w:tc>
      </w:tr>
      <w:tr w:rsidR="00ED56C4" w:rsidRPr="00572DB4" w14:paraId="0FA6E822" w14:textId="77777777" w:rsidTr="00EA1AC5">
        <w:tc>
          <w:tcPr>
            <w:tcW w:w="2254" w:type="dxa"/>
          </w:tcPr>
          <w:p w14:paraId="3AEB5FE0" w14:textId="11241AE0"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LSM</w:t>
            </w:r>
          </w:p>
        </w:tc>
        <w:tc>
          <w:tcPr>
            <w:tcW w:w="1881" w:type="dxa"/>
          </w:tcPr>
          <w:p w14:paraId="72C9DBA1" w14:textId="05AD9058" w:rsidR="00ED56C4" w:rsidRPr="00572DB4" w:rsidRDefault="00D01F17"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4.2</w:t>
            </w:r>
          </w:p>
        </w:tc>
        <w:tc>
          <w:tcPr>
            <w:tcW w:w="990" w:type="dxa"/>
          </w:tcPr>
          <w:p w14:paraId="44FBA5BA" w14:textId="6E247D57"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kPa</w:t>
            </w:r>
          </w:p>
        </w:tc>
        <w:tc>
          <w:tcPr>
            <w:tcW w:w="3892" w:type="dxa"/>
          </w:tcPr>
          <w:p w14:paraId="05119C54" w14:textId="08E9646D"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9.5</w:t>
            </w:r>
          </w:p>
        </w:tc>
      </w:tr>
      <w:tr w:rsidR="00ED56C4" w:rsidRPr="00572DB4" w14:paraId="0BA860F0" w14:textId="77777777" w:rsidTr="00EA1AC5">
        <w:tc>
          <w:tcPr>
            <w:tcW w:w="2254" w:type="dxa"/>
          </w:tcPr>
          <w:p w14:paraId="21F8F2C6" w14:textId="30874465" w:rsidR="00ED56C4" w:rsidRPr="00572DB4" w:rsidRDefault="00ED56C4" w:rsidP="00ED56C4">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Endoscopy of UGIT</w:t>
            </w:r>
          </w:p>
        </w:tc>
        <w:tc>
          <w:tcPr>
            <w:tcW w:w="1881" w:type="dxa"/>
          </w:tcPr>
          <w:p w14:paraId="668651A5" w14:textId="13BE43E2"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normal</w:t>
            </w:r>
          </w:p>
        </w:tc>
        <w:tc>
          <w:tcPr>
            <w:tcW w:w="990" w:type="dxa"/>
          </w:tcPr>
          <w:p w14:paraId="49F71E3A" w14:textId="053EFFF5" w:rsidR="00ED56C4" w:rsidRPr="00572DB4" w:rsidRDefault="00ED56C4" w:rsidP="00EA1AC5">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284F7781" w14:textId="7DAE6353" w:rsidR="00ED56C4" w:rsidRPr="00572DB4" w:rsidRDefault="00ED56C4" w:rsidP="00EA1AC5">
            <w:pPr>
              <w:shd w:val="clear" w:color="auto" w:fill="FFFFFF"/>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highlight w:val="yellow"/>
              </w:rPr>
              <w:t>esophageal varix (F3)</w:t>
            </w:r>
            <w:r w:rsidR="00EA1AC5" w:rsidRPr="00572DB4">
              <w:rPr>
                <w:rFonts w:ascii="Times New Roman" w:hAnsi="Times New Roman" w:cs="Times New Roman"/>
                <w:highlight w:val="yellow"/>
              </w:rPr>
              <w:t xml:space="preserve"> &amp;</w:t>
            </w:r>
            <w:r w:rsidRPr="00572DB4">
              <w:rPr>
                <w:rFonts w:ascii="Times New Roman" w:hAnsi="Times New Roman" w:cs="Times New Roman"/>
                <w:highlight w:val="yellow"/>
              </w:rPr>
              <w:t xml:space="preserve"> gastric varix</w:t>
            </w:r>
          </w:p>
        </w:tc>
      </w:tr>
    </w:tbl>
    <w:p w14:paraId="255A38E4" w14:textId="77777777" w:rsidR="00F67CC7" w:rsidRPr="00572DB4" w:rsidRDefault="00F67CC7" w:rsidP="00820696">
      <w:pPr>
        <w:spacing w:after="0" w:line="240" w:lineRule="auto"/>
        <w:jc w:val="both"/>
        <w:rPr>
          <w:rFonts w:ascii="Times New Roman" w:hAnsi="Times New Roman" w:cs="Times New Roman"/>
        </w:rPr>
      </w:pPr>
    </w:p>
    <w:p w14:paraId="0762FB13" w14:textId="50A9E1E1" w:rsidR="001611ED" w:rsidRPr="00572DB4" w:rsidRDefault="001611ED" w:rsidP="00820696">
      <w:pPr>
        <w:spacing w:after="0" w:line="240" w:lineRule="auto"/>
        <w:jc w:val="both"/>
        <w:rPr>
          <w:rFonts w:ascii="Times New Roman" w:hAnsi="Times New Roman" w:cs="Times New Roman"/>
        </w:rPr>
      </w:pPr>
      <w:r w:rsidRPr="00572DB4">
        <w:rPr>
          <w:rFonts w:ascii="Times New Roman" w:hAnsi="Times New Roman" w:cs="Times New Roman"/>
        </w:rPr>
        <w:t xml:space="preserve">Her hepatic histopathology revealed, preserved hepatic lobular architecture. Portal tracts showed diminished portal vein and increased portal stromal fibrous tissue. Markedly dilated thin-walled vessel was present in peri-portal area directly abutting liver parenchyma. Fibrotic portal tract with nodular contour and complete obliteration of portal vein was seen. Several minute, slit-like vascular channels and scanty chronic inflammatory infiltrate were present within portal tract. Rounded portal tract expanded by dense stromal fibrosis were noted. Few thin-walled vessels were present. Nodular regenerative hyperplasia with central widened hepatocyte plates surrounded by peripheral atrophic hepatocyte plates and compressed sinusoidal spaces were also noted. No evidence of granuloma or liver cirrhosis was seen.  </w:t>
      </w:r>
    </w:p>
    <w:p w14:paraId="6B8737B2" w14:textId="77777777" w:rsidR="000E4F5B" w:rsidRPr="00572DB4" w:rsidRDefault="000E4F5B" w:rsidP="00820696">
      <w:pPr>
        <w:spacing w:after="0" w:line="240" w:lineRule="auto"/>
        <w:jc w:val="both"/>
        <w:rPr>
          <w:rFonts w:ascii="Times New Roman" w:hAnsi="Times New Roman" w:cs="Times New Roman"/>
        </w:rPr>
      </w:pPr>
    </w:p>
    <w:p w14:paraId="68EC576E" w14:textId="19EEAA0C" w:rsidR="004E3A67" w:rsidRPr="00572DB4" w:rsidRDefault="001611ED" w:rsidP="00820696">
      <w:pPr>
        <w:spacing w:after="0" w:line="240" w:lineRule="auto"/>
        <w:jc w:val="both"/>
        <w:rPr>
          <w:rFonts w:ascii="Times New Roman" w:hAnsi="Times New Roman" w:cs="Times New Roman"/>
        </w:rPr>
      </w:pPr>
      <w:r w:rsidRPr="00572DB4">
        <w:rPr>
          <w:rFonts w:ascii="Times New Roman" w:hAnsi="Times New Roman" w:cs="Times New Roman"/>
        </w:rPr>
        <w:t>The diagnosis of INCPH was confirmed and we</w:t>
      </w:r>
      <w:r w:rsidR="004E3A67" w:rsidRPr="00572DB4">
        <w:rPr>
          <w:rFonts w:ascii="Times New Roman" w:hAnsi="Times New Roman" w:cs="Times New Roman"/>
        </w:rPr>
        <w:t xml:space="preserve"> discharged </w:t>
      </w:r>
      <w:r w:rsidRPr="00572DB4">
        <w:rPr>
          <w:rFonts w:ascii="Times New Roman" w:hAnsi="Times New Roman" w:cs="Times New Roman"/>
        </w:rPr>
        <w:t xml:space="preserve">her </w:t>
      </w:r>
      <w:r w:rsidR="004E3A67" w:rsidRPr="00572DB4">
        <w:rPr>
          <w:rFonts w:ascii="Times New Roman" w:hAnsi="Times New Roman" w:cs="Times New Roman"/>
        </w:rPr>
        <w:t xml:space="preserve">with oral non-selective beta blocker. </w:t>
      </w:r>
    </w:p>
    <w:p w14:paraId="1F49C13E" w14:textId="77777777" w:rsidR="000E4F5B" w:rsidRPr="00572DB4" w:rsidRDefault="000E4F5B" w:rsidP="00820696">
      <w:pPr>
        <w:spacing w:after="0" w:line="240" w:lineRule="auto"/>
        <w:jc w:val="both"/>
        <w:rPr>
          <w:rFonts w:ascii="Times New Roman" w:hAnsi="Times New Roman" w:cs="Times New Roman"/>
        </w:rPr>
      </w:pPr>
    </w:p>
    <w:p w14:paraId="22EB6C04" w14:textId="08E5930E" w:rsidR="00070D75" w:rsidRPr="00572DB4" w:rsidRDefault="004E3A67" w:rsidP="00820696">
      <w:pPr>
        <w:spacing w:after="0" w:line="240" w:lineRule="auto"/>
        <w:jc w:val="both"/>
        <w:rPr>
          <w:rFonts w:ascii="Times New Roman" w:hAnsi="Times New Roman" w:cs="Times New Roman"/>
        </w:rPr>
      </w:pPr>
      <w:r w:rsidRPr="00572DB4">
        <w:rPr>
          <w:rFonts w:ascii="Times New Roman" w:hAnsi="Times New Roman" w:cs="Times New Roman"/>
        </w:rPr>
        <w:t xml:space="preserve">However, the patient was lost on follow up and discontinued oral non-selective beta blocker. She came back to us recently in </w:t>
      </w:r>
      <w:proofErr w:type="spellStart"/>
      <w:r w:rsidRPr="00572DB4">
        <w:rPr>
          <w:rFonts w:ascii="Times New Roman" w:hAnsi="Times New Roman" w:cs="Times New Roman"/>
        </w:rPr>
        <w:t>confusional</w:t>
      </w:r>
      <w:proofErr w:type="spellEnd"/>
      <w:r w:rsidRPr="00572DB4">
        <w:rPr>
          <w:rFonts w:ascii="Times New Roman" w:hAnsi="Times New Roman" w:cs="Times New Roman"/>
        </w:rPr>
        <w:t xml:space="preserve"> state with hematemesis and melaena. On examination, she was icteric and had </w:t>
      </w:r>
      <w:r w:rsidR="00F82A60" w:rsidRPr="00572DB4">
        <w:rPr>
          <w:rFonts w:ascii="Times New Roman" w:hAnsi="Times New Roman" w:cs="Times New Roman"/>
        </w:rPr>
        <w:t>ascites.</w:t>
      </w:r>
      <w:r w:rsidR="001611ED" w:rsidRPr="00572DB4">
        <w:rPr>
          <w:rFonts w:ascii="Times New Roman" w:hAnsi="Times New Roman" w:cs="Times New Roman"/>
        </w:rPr>
        <w:t xml:space="preserve"> Her investigations revealed</w:t>
      </w:r>
      <w:r w:rsidR="00F82A60" w:rsidRPr="00572DB4">
        <w:rPr>
          <w:rFonts w:ascii="Times New Roman" w:hAnsi="Times New Roman" w:cs="Times New Roman"/>
        </w:rPr>
        <w:t>,</w:t>
      </w:r>
      <w:r w:rsidR="001611ED" w:rsidRPr="00572DB4">
        <w:rPr>
          <w:rFonts w:ascii="Times New Roman" w:hAnsi="Times New Roman" w:cs="Times New Roman"/>
        </w:rPr>
        <w:t xml:space="preserve"> serum bilirubin 4.5 mg/dL, ALT 115 U/L, AST 86 U/L, ALP 165 U/L, INR 1.9, serum </w:t>
      </w:r>
      <w:r w:rsidR="008F6EBB" w:rsidRPr="00572DB4">
        <w:rPr>
          <w:rFonts w:ascii="Times New Roman" w:hAnsi="Times New Roman" w:cs="Times New Roman"/>
        </w:rPr>
        <w:t>albumin 25 g/</w:t>
      </w:r>
      <w:r w:rsidR="001611ED" w:rsidRPr="00572DB4">
        <w:rPr>
          <w:rFonts w:ascii="Times New Roman" w:hAnsi="Times New Roman" w:cs="Times New Roman"/>
        </w:rPr>
        <w:t>L and AFP 2745</w:t>
      </w:r>
      <w:r w:rsidR="008F6EBB" w:rsidRPr="00572DB4">
        <w:rPr>
          <w:rFonts w:ascii="Times New Roman" w:hAnsi="Times New Roman" w:cs="Times New Roman"/>
        </w:rPr>
        <w:t xml:space="preserve"> ng/</w:t>
      </w:r>
      <w:proofErr w:type="spellStart"/>
      <w:r w:rsidR="008F6EBB" w:rsidRPr="00572DB4">
        <w:rPr>
          <w:rFonts w:ascii="Times New Roman" w:hAnsi="Times New Roman" w:cs="Times New Roman"/>
        </w:rPr>
        <w:t>mL.</w:t>
      </w:r>
      <w:proofErr w:type="spellEnd"/>
      <w:r w:rsidR="001611ED" w:rsidRPr="00572DB4">
        <w:rPr>
          <w:rFonts w:ascii="Times New Roman" w:hAnsi="Times New Roman" w:cs="Times New Roman"/>
        </w:rPr>
        <w:t xml:space="preserve"> </w:t>
      </w:r>
      <w:r w:rsidRPr="00572DB4">
        <w:rPr>
          <w:rFonts w:ascii="Times New Roman" w:hAnsi="Times New Roman" w:cs="Times New Roman"/>
        </w:rPr>
        <w:t xml:space="preserve"> </w:t>
      </w:r>
      <w:r w:rsidR="001611ED" w:rsidRPr="00572DB4">
        <w:rPr>
          <w:rFonts w:ascii="Times New Roman" w:hAnsi="Times New Roman" w:cs="Times New Roman"/>
        </w:rPr>
        <w:t xml:space="preserve">The patient was admitted in Intensive Care Unit </w:t>
      </w:r>
      <w:r w:rsidR="00D90A24" w:rsidRPr="00572DB4">
        <w:rPr>
          <w:rFonts w:ascii="Times New Roman" w:hAnsi="Times New Roman" w:cs="Times New Roman"/>
        </w:rPr>
        <w:t xml:space="preserve">(ICU) </w:t>
      </w:r>
      <w:r w:rsidR="001611ED" w:rsidRPr="00572DB4">
        <w:rPr>
          <w:rFonts w:ascii="Times New Roman" w:hAnsi="Times New Roman" w:cs="Times New Roman"/>
        </w:rPr>
        <w:t>and was resuscitated</w:t>
      </w:r>
      <w:r w:rsidR="00D90A24" w:rsidRPr="00572DB4">
        <w:rPr>
          <w:rFonts w:ascii="Times New Roman" w:hAnsi="Times New Roman" w:cs="Times New Roman"/>
        </w:rPr>
        <w:t xml:space="preserve"> with but not restricted to</w:t>
      </w:r>
      <w:r w:rsidR="00070D75" w:rsidRPr="00572DB4">
        <w:rPr>
          <w:rFonts w:ascii="Times New Roman" w:hAnsi="Times New Roman" w:cs="Times New Roman"/>
        </w:rPr>
        <w:t xml:space="preserve"> blood transfusion and intravenous </w:t>
      </w:r>
      <w:proofErr w:type="spellStart"/>
      <w:r w:rsidR="00070D75" w:rsidRPr="00572DB4">
        <w:rPr>
          <w:rFonts w:ascii="Times New Roman" w:hAnsi="Times New Roman" w:cs="Times New Roman"/>
        </w:rPr>
        <w:t>terlipressin</w:t>
      </w:r>
      <w:proofErr w:type="spellEnd"/>
      <w:r w:rsidR="00070D75" w:rsidRPr="00572DB4">
        <w:rPr>
          <w:rFonts w:ascii="Times New Roman" w:hAnsi="Times New Roman" w:cs="Times New Roman"/>
        </w:rPr>
        <w:t xml:space="preserve"> injection. She underwent second session of esophageal band ligation for her varices at endoscopy</w:t>
      </w:r>
      <w:r w:rsidR="00C94A06">
        <w:rPr>
          <w:rFonts w:ascii="Times New Roman" w:hAnsi="Times New Roman" w:cs="Times New Roman"/>
        </w:rPr>
        <w:t xml:space="preserve"> </w:t>
      </w:r>
      <w:r w:rsidR="00C94A06" w:rsidRPr="00C94A06">
        <w:rPr>
          <w:rFonts w:ascii="Times New Roman" w:hAnsi="Times New Roman" w:cs="Times New Roman"/>
          <w:highlight w:val="yellow"/>
        </w:rPr>
        <w:t>(Table-2)</w:t>
      </w:r>
      <w:r w:rsidR="00070D75" w:rsidRPr="00572DB4">
        <w:rPr>
          <w:rFonts w:ascii="Times New Roman" w:hAnsi="Times New Roman" w:cs="Times New Roman"/>
        </w:rPr>
        <w:t>. Her triphasic computed tomography (CT) scan of hepatobiliary system confirmed presence of diffuse hepatocellular carcinoma</w:t>
      </w:r>
      <w:r w:rsidR="00220B41">
        <w:rPr>
          <w:rFonts w:ascii="Times New Roman" w:hAnsi="Times New Roman" w:cs="Times New Roman"/>
        </w:rPr>
        <w:t xml:space="preserve"> </w:t>
      </w:r>
      <w:r w:rsidR="00220B41" w:rsidRPr="00220B41">
        <w:rPr>
          <w:rFonts w:ascii="Times New Roman" w:hAnsi="Times New Roman" w:cs="Times New Roman"/>
          <w:highlight w:val="yellow"/>
        </w:rPr>
        <w:t>(HCC)</w:t>
      </w:r>
      <w:r w:rsidR="00070D75" w:rsidRPr="00572DB4">
        <w:rPr>
          <w:rFonts w:ascii="Times New Roman" w:hAnsi="Times New Roman" w:cs="Times New Roman"/>
        </w:rPr>
        <w:t xml:space="preserve">. Patient </w:t>
      </w:r>
      <w:r w:rsidR="00D90A24" w:rsidRPr="00572DB4">
        <w:rPr>
          <w:rFonts w:ascii="Times New Roman" w:hAnsi="Times New Roman" w:cs="Times New Roman"/>
        </w:rPr>
        <w:t>i</w:t>
      </w:r>
      <w:r w:rsidR="00070D75" w:rsidRPr="00572DB4">
        <w:rPr>
          <w:rFonts w:ascii="Times New Roman" w:hAnsi="Times New Roman" w:cs="Times New Roman"/>
        </w:rPr>
        <w:t>s</w:t>
      </w:r>
      <w:r w:rsidR="00D90A24" w:rsidRPr="00572DB4">
        <w:rPr>
          <w:rFonts w:ascii="Times New Roman" w:hAnsi="Times New Roman" w:cs="Times New Roman"/>
        </w:rPr>
        <w:t xml:space="preserve"> now</w:t>
      </w:r>
      <w:r w:rsidR="00070D75" w:rsidRPr="00572DB4">
        <w:rPr>
          <w:rFonts w:ascii="Times New Roman" w:hAnsi="Times New Roman" w:cs="Times New Roman"/>
        </w:rPr>
        <w:t xml:space="preserve"> improved, but is still hospitalized undergoing further management. </w:t>
      </w:r>
    </w:p>
    <w:p w14:paraId="423BE8B6" w14:textId="77777777" w:rsidR="002D77E3" w:rsidRDefault="002D77E3" w:rsidP="00820696">
      <w:pPr>
        <w:spacing w:after="0" w:line="240" w:lineRule="auto"/>
        <w:jc w:val="both"/>
        <w:rPr>
          <w:rFonts w:ascii="Times New Roman" w:hAnsi="Times New Roman" w:cs="Times New Roman"/>
        </w:rPr>
      </w:pPr>
    </w:p>
    <w:p w14:paraId="38853F7A" w14:textId="38461FCD" w:rsidR="00572DB4" w:rsidRPr="00572DB4" w:rsidRDefault="00572DB4" w:rsidP="00572DB4">
      <w:pPr>
        <w:shd w:val="clear" w:color="auto" w:fill="FFFFFF"/>
        <w:spacing w:after="0" w:line="240" w:lineRule="auto"/>
        <w:rPr>
          <w:rFonts w:ascii="Times New Roman" w:eastAsia="Times New Roman" w:hAnsi="Times New Roman" w:cs="Times New Roman"/>
          <w:kern w:val="0"/>
          <w:highlight w:val="yellow"/>
          <w14:ligatures w14:val="none"/>
        </w:rPr>
      </w:pPr>
      <w:r>
        <w:rPr>
          <w:rFonts w:ascii="Times New Roman" w:eastAsia="Times New Roman" w:hAnsi="Times New Roman" w:cs="Times New Roman"/>
          <w:b/>
          <w:kern w:val="0"/>
          <w:highlight w:val="yellow"/>
          <w14:ligatures w14:val="none"/>
        </w:rPr>
        <w:lastRenderedPageBreak/>
        <w:t>Table-2</w:t>
      </w:r>
      <w:r w:rsidRPr="00572DB4">
        <w:rPr>
          <w:rFonts w:ascii="Times New Roman" w:eastAsia="Times New Roman" w:hAnsi="Times New Roman" w:cs="Times New Roman"/>
          <w:b/>
          <w:kern w:val="0"/>
          <w:highlight w:val="yellow"/>
          <w14:ligatures w14:val="none"/>
        </w:rPr>
        <w:t>:</w:t>
      </w:r>
      <w:r w:rsidRPr="00572DB4">
        <w:rPr>
          <w:rFonts w:ascii="Times New Roman" w:eastAsia="Times New Roman" w:hAnsi="Times New Roman" w:cs="Times New Roman"/>
          <w:kern w:val="0"/>
          <w:highlight w:val="yellow"/>
          <w14:ligatures w14:val="none"/>
        </w:rPr>
        <w:t xml:space="preserve"> List of tests performed on the patient</w:t>
      </w:r>
      <w:r w:rsidR="00220B41">
        <w:rPr>
          <w:rFonts w:ascii="Times New Roman" w:eastAsia="Times New Roman" w:hAnsi="Times New Roman" w:cs="Times New Roman"/>
          <w:kern w:val="0"/>
          <w:highlight w:val="yellow"/>
          <w14:ligatures w14:val="none"/>
        </w:rPr>
        <w:t xml:space="preserve"> at follow up</w:t>
      </w:r>
    </w:p>
    <w:p w14:paraId="6AE0F7F8" w14:textId="77777777" w:rsidR="00572DB4" w:rsidRPr="00572DB4" w:rsidRDefault="00572DB4" w:rsidP="00572DB4">
      <w:pPr>
        <w:shd w:val="clear" w:color="auto" w:fill="FFFFFF"/>
        <w:spacing w:after="0" w:line="240" w:lineRule="auto"/>
        <w:rPr>
          <w:rFonts w:ascii="Times New Roman" w:eastAsia="Times New Roman" w:hAnsi="Times New Roman" w:cs="Times New Roman"/>
          <w:kern w:val="0"/>
          <w:highlight w:val="yellow"/>
          <w14:ligatures w14:val="none"/>
        </w:rPr>
      </w:pPr>
    </w:p>
    <w:tbl>
      <w:tblPr>
        <w:tblStyle w:val="TableGrid"/>
        <w:tblW w:w="0" w:type="auto"/>
        <w:tblLook w:val="04A0" w:firstRow="1" w:lastRow="0" w:firstColumn="1" w:lastColumn="0" w:noHBand="0" w:noVBand="1"/>
      </w:tblPr>
      <w:tblGrid>
        <w:gridCol w:w="2254"/>
        <w:gridCol w:w="1881"/>
        <w:gridCol w:w="990"/>
        <w:gridCol w:w="3892"/>
      </w:tblGrid>
      <w:tr w:rsidR="00572DB4" w:rsidRPr="00572DB4" w14:paraId="3AA078D6" w14:textId="77777777" w:rsidTr="00133FCA">
        <w:tc>
          <w:tcPr>
            <w:tcW w:w="2254" w:type="dxa"/>
          </w:tcPr>
          <w:p w14:paraId="5395DE54" w14:textId="77777777" w:rsidR="00572DB4" w:rsidRPr="00572DB4" w:rsidRDefault="00572DB4" w:rsidP="00133FCA">
            <w:pPr>
              <w:jc w:val="center"/>
              <w:rPr>
                <w:rFonts w:ascii="Times New Roman" w:hAnsi="Times New Roman" w:cs="Times New Roman"/>
                <w:b/>
                <w:highlight w:val="yellow"/>
              </w:rPr>
            </w:pPr>
            <w:r w:rsidRPr="00572DB4">
              <w:rPr>
                <w:rFonts w:ascii="Times New Roman" w:eastAsia="Times New Roman" w:hAnsi="Times New Roman" w:cs="Times New Roman"/>
                <w:b/>
                <w:kern w:val="0"/>
                <w:highlight w:val="yellow"/>
                <w14:ligatures w14:val="none"/>
              </w:rPr>
              <w:t>Test</w:t>
            </w:r>
          </w:p>
        </w:tc>
        <w:tc>
          <w:tcPr>
            <w:tcW w:w="1881" w:type="dxa"/>
          </w:tcPr>
          <w:p w14:paraId="377F1276" w14:textId="77777777" w:rsidR="00572DB4" w:rsidRPr="00572DB4" w:rsidRDefault="00572DB4" w:rsidP="00133FCA">
            <w:pPr>
              <w:jc w:val="center"/>
              <w:rPr>
                <w:rFonts w:ascii="Times New Roman" w:hAnsi="Times New Roman" w:cs="Times New Roman"/>
                <w:b/>
                <w:highlight w:val="yellow"/>
              </w:rPr>
            </w:pPr>
            <w:r w:rsidRPr="00572DB4">
              <w:rPr>
                <w:rFonts w:ascii="Times New Roman" w:eastAsia="Times New Roman" w:hAnsi="Times New Roman" w:cs="Times New Roman"/>
                <w:b/>
                <w:kern w:val="0"/>
                <w:highlight w:val="yellow"/>
                <w14:ligatures w14:val="none"/>
              </w:rPr>
              <w:t>Normal Range</w:t>
            </w:r>
          </w:p>
        </w:tc>
        <w:tc>
          <w:tcPr>
            <w:tcW w:w="990" w:type="dxa"/>
          </w:tcPr>
          <w:p w14:paraId="20F3F975" w14:textId="77777777" w:rsidR="00572DB4" w:rsidRPr="00572DB4" w:rsidRDefault="00572DB4" w:rsidP="00133FCA">
            <w:pPr>
              <w:jc w:val="center"/>
              <w:rPr>
                <w:rFonts w:ascii="Times New Roman" w:hAnsi="Times New Roman" w:cs="Times New Roman"/>
                <w:b/>
                <w:highlight w:val="yellow"/>
              </w:rPr>
            </w:pPr>
            <w:r w:rsidRPr="00572DB4">
              <w:rPr>
                <w:rFonts w:ascii="Times New Roman" w:eastAsia="Times New Roman" w:hAnsi="Times New Roman" w:cs="Times New Roman"/>
                <w:b/>
                <w:kern w:val="0"/>
                <w:highlight w:val="yellow"/>
                <w14:ligatures w14:val="none"/>
              </w:rPr>
              <w:t>Unit</w:t>
            </w:r>
          </w:p>
        </w:tc>
        <w:tc>
          <w:tcPr>
            <w:tcW w:w="3892" w:type="dxa"/>
          </w:tcPr>
          <w:p w14:paraId="4AB5C702" w14:textId="77777777" w:rsidR="00572DB4" w:rsidRPr="00572DB4" w:rsidRDefault="00572DB4" w:rsidP="00133FCA">
            <w:pPr>
              <w:shd w:val="clear" w:color="auto" w:fill="FFFFFF"/>
              <w:jc w:val="center"/>
              <w:rPr>
                <w:rFonts w:ascii="Times New Roman" w:eastAsia="Times New Roman" w:hAnsi="Times New Roman" w:cs="Times New Roman"/>
                <w:b/>
                <w:kern w:val="0"/>
                <w:highlight w:val="yellow"/>
                <w14:ligatures w14:val="none"/>
              </w:rPr>
            </w:pPr>
            <w:r w:rsidRPr="00572DB4">
              <w:rPr>
                <w:rFonts w:ascii="Times New Roman" w:eastAsia="Times New Roman" w:hAnsi="Times New Roman" w:cs="Times New Roman"/>
                <w:b/>
                <w:kern w:val="0"/>
                <w:highlight w:val="yellow"/>
                <w14:ligatures w14:val="none"/>
              </w:rPr>
              <w:t>Result</w:t>
            </w:r>
          </w:p>
        </w:tc>
      </w:tr>
      <w:tr w:rsidR="00572DB4" w:rsidRPr="00572DB4" w14:paraId="6798EE2A" w14:textId="77777777" w:rsidTr="00133FCA">
        <w:tc>
          <w:tcPr>
            <w:tcW w:w="2254" w:type="dxa"/>
          </w:tcPr>
          <w:p w14:paraId="39486CCE" w14:textId="77777777" w:rsidR="00572DB4" w:rsidRPr="00572DB4" w:rsidRDefault="00572DB4" w:rsidP="00133FCA">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Serum bilirubin</w:t>
            </w:r>
          </w:p>
        </w:tc>
        <w:tc>
          <w:tcPr>
            <w:tcW w:w="1881" w:type="dxa"/>
          </w:tcPr>
          <w:p w14:paraId="2A82E41E"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040C28"/>
                <w:highlight w:val="yellow"/>
              </w:rPr>
              <w:t>0.2 - 1.3</w:t>
            </w:r>
          </w:p>
        </w:tc>
        <w:tc>
          <w:tcPr>
            <w:tcW w:w="990" w:type="dxa"/>
          </w:tcPr>
          <w:p w14:paraId="7A761F19"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mg/dL</w:t>
            </w:r>
          </w:p>
        </w:tc>
        <w:tc>
          <w:tcPr>
            <w:tcW w:w="3892" w:type="dxa"/>
          </w:tcPr>
          <w:p w14:paraId="2093F7DF" w14:textId="6C849529" w:rsidR="00572DB4" w:rsidRPr="00220B41" w:rsidRDefault="00C94A06"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4.5</w:t>
            </w:r>
          </w:p>
        </w:tc>
      </w:tr>
      <w:tr w:rsidR="00572DB4" w:rsidRPr="00572DB4" w14:paraId="1211A5CC" w14:textId="77777777" w:rsidTr="00133FCA">
        <w:tc>
          <w:tcPr>
            <w:tcW w:w="2254" w:type="dxa"/>
          </w:tcPr>
          <w:p w14:paraId="70F5BE63" w14:textId="77777777" w:rsidR="00572DB4" w:rsidRPr="00572DB4" w:rsidRDefault="00572DB4" w:rsidP="00133FCA">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ALT</w:t>
            </w:r>
          </w:p>
        </w:tc>
        <w:tc>
          <w:tcPr>
            <w:tcW w:w="1881" w:type="dxa"/>
          </w:tcPr>
          <w:p w14:paraId="1E95C2D8"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040C28"/>
                <w:highlight w:val="yellow"/>
              </w:rPr>
              <w:t>7 - 45</w:t>
            </w:r>
          </w:p>
        </w:tc>
        <w:tc>
          <w:tcPr>
            <w:tcW w:w="990" w:type="dxa"/>
          </w:tcPr>
          <w:p w14:paraId="72609B14"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U/L</w:t>
            </w:r>
          </w:p>
        </w:tc>
        <w:tc>
          <w:tcPr>
            <w:tcW w:w="3892" w:type="dxa"/>
          </w:tcPr>
          <w:p w14:paraId="7F2A3A75" w14:textId="04F9D452" w:rsidR="00572DB4" w:rsidRPr="00220B41" w:rsidRDefault="00C94A06"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115</w:t>
            </w:r>
          </w:p>
        </w:tc>
      </w:tr>
      <w:tr w:rsidR="00572DB4" w:rsidRPr="00572DB4" w14:paraId="030AA019" w14:textId="77777777" w:rsidTr="00133FCA">
        <w:tc>
          <w:tcPr>
            <w:tcW w:w="2254" w:type="dxa"/>
          </w:tcPr>
          <w:p w14:paraId="4A12505C" w14:textId="77777777" w:rsidR="00572DB4" w:rsidRPr="00572DB4" w:rsidRDefault="00572DB4" w:rsidP="00133FCA">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AST</w:t>
            </w:r>
          </w:p>
        </w:tc>
        <w:tc>
          <w:tcPr>
            <w:tcW w:w="1881" w:type="dxa"/>
          </w:tcPr>
          <w:p w14:paraId="3BA1BDAD"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1F1F1F"/>
                <w:highlight w:val="yellow"/>
                <w:shd w:val="clear" w:color="auto" w:fill="FFFFFF"/>
              </w:rPr>
              <w:t>&lt;35</w:t>
            </w:r>
          </w:p>
        </w:tc>
        <w:tc>
          <w:tcPr>
            <w:tcW w:w="990" w:type="dxa"/>
          </w:tcPr>
          <w:p w14:paraId="46F67109"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U/L</w:t>
            </w:r>
          </w:p>
        </w:tc>
        <w:tc>
          <w:tcPr>
            <w:tcW w:w="3892" w:type="dxa"/>
          </w:tcPr>
          <w:p w14:paraId="775B4247" w14:textId="2CC39221" w:rsidR="00572DB4" w:rsidRPr="00220B41" w:rsidRDefault="00C94A06"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86</w:t>
            </w:r>
          </w:p>
        </w:tc>
      </w:tr>
      <w:tr w:rsidR="00572DB4" w:rsidRPr="00572DB4" w14:paraId="4CCAA343" w14:textId="77777777" w:rsidTr="00133FCA">
        <w:tc>
          <w:tcPr>
            <w:tcW w:w="2254" w:type="dxa"/>
          </w:tcPr>
          <w:p w14:paraId="49AC8DC3" w14:textId="77777777" w:rsidR="00572DB4" w:rsidRPr="00572DB4" w:rsidRDefault="00572DB4" w:rsidP="00133FCA">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ALP</w:t>
            </w:r>
          </w:p>
        </w:tc>
        <w:tc>
          <w:tcPr>
            <w:tcW w:w="1881" w:type="dxa"/>
          </w:tcPr>
          <w:p w14:paraId="7BC751E6"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hAnsi="Times New Roman" w:cs="Times New Roman"/>
                <w:color w:val="040C28"/>
                <w:highlight w:val="yellow"/>
              </w:rPr>
              <w:t>35 - 104</w:t>
            </w:r>
          </w:p>
        </w:tc>
        <w:tc>
          <w:tcPr>
            <w:tcW w:w="990" w:type="dxa"/>
          </w:tcPr>
          <w:p w14:paraId="289DD027"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U/L</w:t>
            </w:r>
          </w:p>
        </w:tc>
        <w:tc>
          <w:tcPr>
            <w:tcW w:w="3892" w:type="dxa"/>
          </w:tcPr>
          <w:p w14:paraId="49473BB6" w14:textId="089ED467" w:rsidR="00572DB4" w:rsidRPr="00220B41" w:rsidRDefault="00C94A06"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165</w:t>
            </w:r>
          </w:p>
        </w:tc>
      </w:tr>
      <w:tr w:rsidR="00572DB4" w:rsidRPr="00572DB4" w14:paraId="39A50D78" w14:textId="77777777" w:rsidTr="00133FCA">
        <w:tc>
          <w:tcPr>
            <w:tcW w:w="2254" w:type="dxa"/>
          </w:tcPr>
          <w:p w14:paraId="14E61BA2" w14:textId="77777777" w:rsidR="00572DB4" w:rsidRPr="00572DB4" w:rsidRDefault="00572DB4" w:rsidP="00133FCA">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INR</w:t>
            </w:r>
          </w:p>
        </w:tc>
        <w:tc>
          <w:tcPr>
            <w:tcW w:w="1881" w:type="dxa"/>
          </w:tcPr>
          <w:p w14:paraId="5ABEC49B"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0.9 - 1.3</w:t>
            </w:r>
          </w:p>
        </w:tc>
        <w:tc>
          <w:tcPr>
            <w:tcW w:w="990" w:type="dxa"/>
          </w:tcPr>
          <w:p w14:paraId="63895555"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269B94B8" w14:textId="53BA7BBA" w:rsidR="00572DB4" w:rsidRPr="00220B41" w:rsidRDefault="00C94A06"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1.9</w:t>
            </w:r>
          </w:p>
        </w:tc>
      </w:tr>
      <w:tr w:rsidR="00572DB4" w:rsidRPr="00572DB4" w14:paraId="253DB4FE" w14:textId="77777777" w:rsidTr="00133FCA">
        <w:tc>
          <w:tcPr>
            <w:tcW w:w="2254" w:type="dxa"/>
          </w:tcPr>
          <w:p w14:paraId="0C027808" w14:textId="77777777" w:rsidR="00572DB4" w:rsidRPr="00572DB4" w:rsidRDefault="00572DB4" w:rsidP="00133FCA">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Serum albumin</w:t>
            </w:r>
          </w:p>
        </w:tc>
        <w:tc>
          <w:tcPr>
            <w:tcW w:w="1881" w:type="dxa"/>
          </w:tcPr>
          <w:p w14:paraId="55C390AA"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34 - 54</w:t>
            </w:r>
          </w:p>
        </w:tc>
        <w:tc>
          <w:tcPr>
            <w:tcW w:w="990" w:type="dxa"/>
          </w:tcPr>
          <w:p w14:paraId="4A91A7B8"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g/L</w:t>
            </w:r>
          </w:p>
        </w:tc>
        <w:tc>
          <w:tcPr>
            <w:tcW w:w="3892" w:type="dxa"/>
          </w:tcPr>
          <w:p w14:paraId="50DC0F24" w14:textId="33A8950B" w:rsidR="00572DB4" w:rsidRPr="00220B41" w:rsidRDefault="00C94A06"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25</w:t>
            </w:r>
          </w:p>
        </w:tc>
      </w:tr>
      <w:tr w:rsidR="00572DB4" w:rsidRPr="00572DB4" w14:paraId="573CF6BA" w14:textId="77777777" w:rsidTr="00133FCA">
        <w:tc>
          <w:tcPr>
            <w:tcW w:w="2254" w:type="dxa"/>
          </w:tcPr>
          <w:p w14:paraId="4B5530BD" w14:textId="77777777" w:rsidR="00572DB4" w:rsidRPr="00572DB4" w:rsidRDefault="00572DB4" w:rsidP="00133FCA">
            <w:pPr>
              <w:jc w:val="both"/>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AFP</w:t>
            </w:r>
          </w:p>
        </w:tc>
        <w:tc>
          <w:tcPr>
            <w:tcW w:w="1881" w:type="dxa"/>
          </w:tcPr>
          <w:p w14:paraId="1E3BB2E8"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0 - 10</w:t>
            </w:r>
          </w:p>
        </w:tc>
        <w:tc>
          <w:tcPr>
            <w:tcW w:w="990" w:type="dxa"/>
          </w:tcPr>
          <w:p w14:paraId="734B2580"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ng/mL</w:t>
            </w:r>
          </w:p>
        </w:tc>
        <w:tc>
          <w:tcPr>
            <w:tcW w:w="3892" w:type="dxa"/>
          </w:tcPr>
          <w:p w14:paraId="24EA9AAF" w14:textId="42E32EDE" w:rsidR="00572DB4" w:rsidRPr="00220B41" w:rsidRDefault="00C94A06"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2745</w:t>
            </w:r>
          </w:p>
        </w:tc>
      </w:tr>
      <w:tr w:rsidR="00572DB4" w:rsidRPr="00572DB4" w14:paraId="7FB75ED3" w14:textId="77777777" w:rsidTr="00133FCA">
        <w:tc>
          <w:tcPr>
            <w:tcW w:w="2254" w:type="dxa"/>
          </w:tcPr>
          <w:p w14:paraId="0B2CE65C" w14:textId="0E4A442D" w:rsidR="00572DB4" w:rsidRPr="00572DB4" w:rsidRDefault="00220B41" w:rsidP="00133FCA">
            <w:pPr>
              <w:jc w:val="both"/>
              <w:rPr>
                <w:rFonts w:ascii="Times New Roman" w:eastAsia="Times New Roman" w:hAnsi="Times New Roman" w:cs="Times New Roman"/>
                <w:kern w:val="0"/>
                <w:highlight w:val="yellow"/>
                <w14:ligatures w14:val="none"/>
              </w:rPr>
            </w:pPr>
            <w:r>
              <w:rPr>
                <w:rFonts w:ascii="Times New Roman" w:eastAsia="Times New Roman" w:hAnsi="Times New Roman" w:cs="Times New Roman"/>
                <w:kern w:val="0"/>
                <w:highlight w:val="yellow"/>
                <w14:ligatures w14:val="none"/>
              </w:rPr>
              <w:t>CT scan</w:t>
            </w:r>
            <w:r w:rsidR="00572DB4" w:rsidRPr="00572DB4">
              <w:rPr>
                <w:rFonts w:ascii="Times New Roman" w:eastAsia="Times New Roman" w:hAnsi="Times New Roman" w:cs="Times New Roman"/>
                <w:kern w:val="0"/>
                <w:highlight w:val="yellow"/>
                <w14:ligatures w14:val="none"/>
              </w:rPr>
              <w:t xml:space="preserve"> of HBS</w:t>
            </w:r>
          </w:p>
        </w:tc>
        <w:tc>
          <w:tcPr>
            <w:tcW w:w="1881" w:type="dxa"/>
          </w:tcPr>
          <w:p w14:paraId="548E03C7"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normal</w:t>
            </w:r>
          </w:p>
        </w:tc>
        <w:tc>
          <w:tcPr>
            <w:tcW w:w="990" w:type="dxa"/>
          </w:tcPr>
          <w:p w14:paraId="6733D783" w14:textId="77777777" w:rsidR="00572DB4" w:rsidRPr="00572DB4" w:rsidRDefault="00572DB4" w:rsidP="00133FCA">
            <w:pPr>
              <w:jc w:val="center"/>
              <w:rPr>
                <w:rFonts w:ascii="Times New Roman" w:eastAsia="Times New Roman" w:hAnsi="Times New Roman" w:cs="Times New Roman"/>
                <w:kern w:val="0"/>
                <w:highlight w:val="yellow"/>
                <w14:ligatures w14:val="none"/>
              </w:rPr>
            </w:pPr>
            <w:r w:rsidRPr="00572DB4">
              <w:rPr>
                <w:rFonts w:ascii="Times New Roman" w:eastAsia="Times New Roman" w:hAnsi="Times New Roman" w:cs="Times New Roman"/>
                <w:kern w:val="0"/>
                <w:highlight w:val="yellow"/>
                <w14:ligatures w14:val="none"/>
              </w:rPr>
              <w:t>-</w:t>
            </w:r>
          </w:p>
        </w:tc>
        <w:tc>
          <w:tcPr>
            <w:tcW w:w="3892" w:type="dxa"/>
          </w:tcPr>
          <w:p w14:paraId="4ADF9DD9" w14:textId="39B22A4F" w:rsidR="00572DB4" w:rsidRPr="00220B41" w:rsidRDefault="00220B41" w:rsidP="00133FCA">
            <w:pPr>
              <w:shd w:val="clear" w:color="auto" w:fill="FFFFFF"/>
              <w:jc w:val="center"/>
              <w:rPr>
                <w:rFonts w:ascii="Times New Roman" w:eastAsia="Times New Roman" w:hAnsi="Times New Roman" w:cs="Times New Roman"/>
                <w:kern w:val="0"/>
                <w:highlight w:val="yellow"/>
                <w14:ligatures w14:val="none"/>
              </w:rPr>
            </w:pPr>
            <w:r w:rsidRPr="00220B41">
              <w:rPr>
                <w:rFonts w:ascii="Times New Roman" w:eastAsia="Times New Roman" w:hAnsi="Times New Roman" w:cs="Times New Roman"/>
                <w:kern w:val="0"/>
                <w:highlight w:val="yellow"/>
                <w14:ligatures w14:val="none"/>
              </w:rPr>
              <w:t>diffuse HCC</w:t>
            </w:r>
          </w:p>
        </w:tc>
      </w:tr>
    </w:tbl>
    <w:p w14:paraId="7A15FC84" w14:textId="77777777" w:rsidR="00572DB4" w:rsidRPr="00572DB4" w:rsidRDefault="00572DB4" w:rsidP="00820696">
      <w:pPr>
        <w:spacing w:after="0" w:line="240" w:lineRule="auto"/>
        <w:jc w:val="both"/>
        <w:rPr>
          <w:rFonts w:ascii="Times New Roman" w:hAnsi="Times New Roman" w:cs="Times New Roman"/>
        </w:rPr>
      </w:pPr>
    </w:p>
    <w:p w14:paraId="3CA26EBA" w14:textId="46EB5EA1" w:rsidR="00F67CC7" w:rsidRPr="00572DB4" w:rsidRDefault="00070D75" w:rsidP="00F67CC7">
      <w:pPr>
        <w:pStyle w:val="ds-markdown-paragraph"/>
        <w:shd w:val="clear" w:color="auto" w:fill="FFFFFF"/>
        <w:spacing w:after="0" w:afterAutospacing="0"/>
        <w:jc w:val="both"/>
        <w:rPr>
          <w:color w:val="0F1115"/>
        </w:rPr>
      </w:pPr>
      <w:r w:rsidRPr="00572DB4">
        <w:t xml:space="preserve">This </w:t>
      </w:r>
      <w:r w:rsidR="00D90A24" w:rsidRPr="00572DB4">
        <w:t xml:space="preserve">INCPH </w:t>
      </w:r>
      <w:r w:rsidRPr="00572DB4">
        <w:t>patient</w:t>
      </w:r>
      <w:r w:rsidR="00D90A24" w:rsidRPr="00572DB4">
        <w:t xml:space="preserve"> </w:t>
      </w:r>
      <w:r w:rsidRPr="00572DB4">
        <w:t xml:space="preserve">developed hepatic decompensation, hepatic encephalopathy and hepatocellular carcinoma, which are </w:t>
      </w:r>
      <w:r w:rsidR="00D90A24" w:rsidRPr="00572DB4">
        <w:t xml:space="preserve">only </w:t>
      </w:r>
      <w:r w:rsidRPr="00572DB4">
        <w:t>rarely encountered in INCPH</w:t>
      </w:r>
      <w:r w:rsidR="00D90A24" w:rsidRPr="00572DB4">
        <w:t>.</w:t>
      </w:r>
      <w:r w:rsidRPr="00572DB4">
        <w:t xml:space="preserve"> </w:t>
      </w:r>
      <w:r w:rsidR="00D90A24" w:rsidRPr="00572DB4">
        <w:t>This</w:t>
      </w:r>
      <w:r w:rsidRPr="00572DB4">
        <w:t xml:space="preserve"> makes he</w:t>
      </w:r>
      <w:r w:rsidR="00F67CC7" w:rsidRPr="00572DB4">
        <w:t xml:space="preserve">r case one of academic interest </w:t>
      </w:r>
      <w:r w:rsidR="00F67CC7" w:rsidRPr="00572DB4">
        <w:rPr>
          <w:highlight w:val="yellow"/>
        </w:rPr>
        <w:t>as</w:t>
      </w:r>
      <w:r w:rsidRPr="00572DB4">
        <w:rPr>
          <w:highlight w:val="yellow"/>
        </w:rPr>
        <w:t xml:space="preserve"> </w:t>
      </w:r>
      <w:r w:rsidR="00F67CC7" w:rsidRPr="00572DB4">
        <w:rPr>
          <w:color w:val="0F1115"/>
          <w:highlight w:val="yellow"/>
        </w:rPr>
        <w:t>the progression to </w:t>
      </w:r>
      <w:r w:rsidR="00F67CC7" w:rsidRPr="00572DB4">
        <w:rPr>
          <w:rStyle w:val="Strong"/>
          <w:b w:val="0"/>
          <w:bCs w:val="0"/>
          <w:color w:val="0F1115"/>
          <w:highlight w:val="yellow"/>
        </w:rPr>
        <w:t xml:space="preserve">hepatic encephalopathy and </w:t>
      </w:r>
      <w:r w:rsidR="00220B41">
        <w:rPr>
          <w:rStyle w:val="Strong"/>
          <w:b w:val="0"/>
          <w:bCs w:val="0"/>
          <w:color w:val="0F1115"/>
          <w:highlight w:val="yellow"/>
        </w:rPr>
        <w:t>HCC</w:t>
      </w:r>
      <w:r w:rsidR="00F67CC7" w:rsidRPr="00572DB4">
        <w:rPr>
          <w:color w:val="0F1115"/>
          <w:highlight w:val="yellow"/>
        </w:rPr>
        <w:t> is the rare and unusual part of the clinical course.</w:t>
      </w:r>
    </w:p>
    <w:p w14:paraId="2886EDBE" w14:textId="1C569FC4" w:rsidR="00070D75" w:rsidRPr="00572DB4" w:rsidRDefault="00070D75" w:rsidP="00820696">
      <w:pPr>
        <w:spacing w:after="0" w:line="240" w:lineRule="auto"/>
        <w:jc w:val="both"/>
        <w:rPr>
          <w:rFonts w:ascii="Times New Roman" w:hAnsi="Times New Roman" w:cs="Times New Roman"/>
        </w:rPr>
      </w:pPr>
    </w:p>
    <w:p w14:paraId="294D8DE8" w14:textId="77777777" w:rsidR="000E4F5B" w:rsidRPr="00572DB4" w:rsidRDefault="000E4F5B" w:rsidP="00820696">
      <w:pPr>
        <w:spacing w:after="0" w:line="240" w:lineRule="auto"/>
        <w:jc w:val="both"/>
        <w:rPr>
          <w:rFonts w:ascii="Times New Roman" w:hAnsi="Times New Roman" w:cs="Times New Roman"/>
          <w:b/>
          <w:bCs/>
        </w:rPr>
      </w:pPr>
    </w:p>
    <w:p w14:paraId="1E316DF3" w14:textId="4084170C" w:rsidR="00626821" w:rsidRPr="00572DB4" w:rsidRDefault="00626821" w:rsidP="00820696">
      <w:pPr>
        <w:spacing w:after="0" w:line="240" w:lineRule="auto"/>
        <w:jc w:val="both"/>
        <w:rPr>
          <w:rFonts w:ascii="Times New Roman" w:hAnsi="Times New Roman" w:cs="Times New Roman"/>
          <w:b/>
          <w:bCs/>
        </w:rPr>
      </w:pPr>
      <w:r w:rsidRPr="00572DB4">
        <w:rPr>
          <w:rFonts w:ascii="Times New Roman" w:hAnsi="Times New Roman" w:cs="Times New Roman"/>
          <w:b/>
          <w:bCs/>
        </w:rPr>
        <w:t>Discussion</w:t>
      </w:r>
    </w:p>
    <w:p w14:paraId="667592FA" w14:textId="23FF3233" w:rsidR="00F92816" w:rsidRPr="00572DB4" w:rsidRDefault="00626821" w:rsidP="00820696">
      <w:pPr>
        <w:spacing w:after="0" w:line="240" w:lineRule="auto"/>
        <w:jc w:val="both"/>
        <w:rPr>
          <w:rFonts w:ascii="Times New Roman" w:hAnsi="Times New Roman" w:cs="Times New Roman"/>
        </w:rPr>
      </w:pPr>
      <w:r w:rsidRPr="00572DB4">
        <w:rPr>
          <w:rFonts w:ascii="Times New Roman" w:hAnsi="Times New Roman" w:cs="Times New Roman"/>
        </w:rPr>
        <w:t>INCPH is predominantly seen in Asia among young socioeconomically underprivileged individuals [</w:t>
      </w:r>
      <w:r w:rsidR="008A19F8" w:rsidRPr="00572DB4">
        <w:rPr>
          <w:rFonts w:ascii="Times New Roman" w:hAnsi="Times New Roman" w:cs="Times New Roman"/>
        </w:rPr>
        <w:t>17,</w:t>
      </w:r>
      <w:r w:rsidR="009D0A61" w:rsidRPr="00572DB4">
        <w:rPr>
          <w:rFonts w:ascii="Times New Roman" w:hAnsi="Times New Roman" w:cs="Times New Roman"/>
        </w:rPr>
        <w:t xml:space="preserve"> 9,</w:t>
      </w:r>
      <w:r w:rsidR="00226942" w:rsidRPr="00572DB4">
        <w:rPr>
          <w:rFonts w:ascii="Times New Roman" w:hAnsi="Times New Roman" w:cs="Times New Roman"/>
        </w:rPr>
        <w:t xml:space="preserve"> 18, 19</w:t>
      </w:r>
      <w:r w:rsidRPr="00572DB4">
        <w:rPr>
          <w:rFonts w:ascii="Times New Roman" w:hAnsi="Times New Roman" w:cs="Times New Roman"/>
        </w:rPr>
        <w:t>].</w:t>
      </w:r>
      <w:r w:rsidR="00A1039A" w:rsidRPr="00572DB4">
        <w:rPr>
          <w:rFonts w:ascii="Times New Roman" w:hAnsi="Times New Roman" w:cs="Times New Roman"/>
        </w:rPr>
        <w:t xml:space="preserve"> Etiology of INCPH remains unknown [</w:t>
      </w:r>
      <w:r w:rsidR="008A19F8" w:rsidRPr="00572DB4">
        <w:rPr>
          <w:rFonts w:ascii="Times New Roman" w:hAnsi="Times New Roman" w:cs="Times New Roman"/>
        </w:rPr>
        <w:t>6,</w:t>
      </w:r>
      <w:r w:rsidR="009D0A61" w:rsidRPr="00572DB4">
        <w:rPr>
          <w:rFonts w:ascii="Times New Roman" w:hAnsi="Times New Roman" w:cs="Times New Roman"/>
        </w:rPr>
        <w:t xml:space="preserve"> 9, 14,</w:t>
      </w:r>
      <w:r w:rsidR="00226942" w:rsidRPr="00572DB4">
        <w:rPr>
          <w:rFonts w:ascii="Times New Roman" w:hAnsi="Times New Roman" w:cs="Times New Roman"/>
        </w:rPr>
        <w:t xml:space="preserve"> 20, 21</w:t>
      </w:r>
      <w:r w:rsidR="00A1039A" w:rsidRPr="00572DB4">
        <w:rPr>
          <w:rFonts w:ascii="Times New Roman" w:hAnsi="Times New Roman" w:cs="Times New Roman"/>
        </w:rPr>
        <w:t xml:space="preserve">]. </w:t>
      </w:r>
      <w:r w:rsidR="00AC0B11">
        <w:rPr>
          <w:rFonts w:ascii="Times New Roman" w:hAnsi="Times New Roman" w:cs="Times New Roman"/>
        </w:rPr>
        <w:t>“</w:t>
      </w:r>
      <w:r w:rsidR="00A1039A" w:rsidRPr="00572DB4">
        <w:rPr>
          <w:rFonts w:ascii="Times New Roman" w:hAnsi="Times New Roman" w:cs="Times New Roman"/>
        </w:rPr>
        <w:t xml:space="preserve">Immunological disorders, chronic infections, exposure to medicines and toxins, genetic disorders and prothrombotic conditions have </w:t>
      </w:r>
      <w:r w:rsidR="00ED56C4" w:rsidRPr="00572DB4">
        <w:rPr>
          <w:rFonts w:ascii="Times New Roman" w:hAnsi="Times New Roman" w:cs="Times New Roman"/>
        </w:rPr>
        <w:t xml:space="preserve">however been implicated </w:t>
      </w:r>
      <w:r w:rsidR="00ED56C4" w:rsidRPr="00572DB4">
        <w:rPr>
          <w:rFonts w:ascii="Times New Roman" w:hAnsi="Times New Roman" w:cs="Times New Roman"/>
          <w:highlight w:val="yellow"/>
        </w:rPr>
        <w:t xml:space="preserve">(Table </w:t>
      </w:r>
      <w:r w:rsidR="00572DB4">
        <w:rPr>
          <w:rFonts w:ascii="Times New Roman" w:hAnsi="Times New Roman" w:cs="Times New Roman"/>
          <w:highlight w:val="yellow"/>
        </w:rPr>
        <w:t>3</w:t>
      </w:r>
      <w:r w:rsidR="00ED56C4" w:rsidRPr="00572DB4">
        <w:rPr>
          <w:rFonts w:ascii="Times New Roman" w:hAnsi="Times New Roman" w:cs="Times New Roman"/>
          <w:highlight w:val="yellow"/>
        </w:rPr>
        <w:t>)</w:t>
      </w:r>
      <w:r w:rsidR="00A1039A" w:rsidRPr="00572DB4">
        <w:rPr>
          <w:rFonts w:ascii="Times New Roman" w:hAnsi="Times New Roman" w:cs="Times New Roman"/>
        </w:rPr>
        <w:t>.</w:t>
      </w:r>
      <w:r w:rsidR="001F5926" w:rsidRPr="00572DB4">
        <w:rPr>
          <w:rFonts w:ascii="Times New Roman" w:hAnsi="Times New Roman" w:cs="Times New Roman"/>
        </w:rPr>
        <w:t xml:space="preserve"> Familial aggregation of INCPH with genetic disorders like Adams-Oliver syndrome, Turner syndrome suggests positive genetic component in INCPH</w:t>
      </w:r>
      <w:r w:rsidR="00AC0B11">
        <w:rPr>
          <w:rFonts w:ascii="Times New Roman" w:hAnsi="Times New Roman" w:cs="Times New Roman"/>
        </w:rPr>
        <w:t>”</w:t>
      </w:r>
      <w:r w:rsidR="001F5926" w:rsidRPr="00572DB4">
        <w:rPr>
          <w:rFonts w:ascii="Times New Roman" w:hAnsi="Times New Roman" w:cs="Times New Roman"/>
        </w:rPr>
        <w:t xml:space="preserve"> [</w:t>
      </w:r>
      <w:r w:rsidR="00226942" w:rsidRPr="00572DB4">
        <w:rPr>
          <w:rFonts w:ascii="Times New Roman" w:hAnsi="Times New Roman" w:cs="Times New Roman"/>
        </w:rPr>
        <w:t>22,</w:t>
      </w:r>
      <w:r w:rsidR="007E5290" w:rsidRPr="00572DB4">
        <w:rPr>
          <w:rFonts w:ascii="Times New Roman" w:hAnsi="Times New Roman" w:cs="Times New Roman"/>
        </w:rPr>
        <w:t xml:space="preserve"> 23, 24, 25, 26, 27</w:t>
      </w:r>
      <w:r w:rsidR="001F5926" w:rsidRPr="00572DB4">
        <w:rPr>
          <w:rFonts w:ascii="Times New Roman" w:hAnsi="Times New Roman" w:cs="Times New Roman"/>
        </w:rPr>
        <w:t>]. Besides, there is association between INCPH and HLA-DR3 [</w:t>
      </w:r>
      <w:r w:rsidR="009D0A61" w:rsidRPr="00572DB4">
        <w:rPr>
          <w:rFonts w:ascii="Times New Roman" w:hAnsi="Times New Roman" w:cs="Times New Roman"/>
        </w:rPr>
        <w:t>13,</w:t>
      </w:r>
      <w:r w:rsidR="007E5290" w:rsidRPr="00572DB4">
        <w:rPr>
          <w:rFonts w:ascii="Times New Roman" w:hAnsi="Times New Roman" w:cs="Times New Roman"/>
        </w:rPr>
        <w:t xml:space="preserve"> 25</w:t>
      </w:r>
      <w:r w:rsidR="001F5926" w:rsidRPr="00572DB4">
        <w:rPr>
          <w:rFonts w:ascii="Times New Roman" w:hAnsi="Times New Roman" w:cs="Times New Roman"/>
        </w:rPr>
        <w:t>].</w:t>
      </w:r>
      <w:r w:rsidR="0056459D" w:rsidRPr="00572DB4">
        <w:rPr>
          <w:rFonts w:ascii="Times New Roman" w:hAnsi="Times New Roman" w:cs="Times New Roman"/>
        </w:rPr>
        <w:t xml:space="preserve"> </w:t>
      </w:r>
      <w:r w:rsidR="00E4729E" w:rsidRPr="00572DB4">
        <w:rPr>
          <w:rFonts w:ascii="Times New Roman" w:hAnsi="Times New Roman" w:cs="Times New Roman"/>
        </w:rPr>
        <w:t>INCPH has been found to be associated with i</w:t>
      </w:r>
      <w:r w:rsidR="001D3060" w:rsidRPr="00572DB4">
        <w:rPr>
          <w:rFonts w:ascii="Times New Roman" w:hAnsi="Times New Roman" w:cs="Times New Roman"/>
        </w:rPr>
        <w:t xml:space="preserve">mmunological disorders like </w:t>
      </w:r>
      <w:r w:rsidR="007A3721" w:rsidRPr="00572DB4">
        <w:rPr>
          <w:rFonts w:ascii="Times New Roman" w:hAnsi="Times New Roman" w:cs="Times New Roman"/>
        </w:rPr>
        <w:t xml:space="preserve">Crohn’s disease, </w:t>
      </w:r>
      <w:r w:rsidR="001D3060" w:rsidRPr="00572DB4">
        <w:rPr>
          <w:rFonts w:ascii="Times New Roman" w:hAnsi="Times New Roman" w:cs="Times New Roman"/>
        </w:rPr>
        <w:t xml:space="preserve">systemic sclerosis, </w:t>
      </w:r>
      <w:r w:rsidR="00E4729E" w:rsidRPr="00572DB4">
        <w:rPr>
          <w:rFonts w:ascii="Times New Roman" w:hAnsi="Times New Roman" w:cs="Times New Roman"/>
        </w:rPr>
        <w:t>lupus erythematosus, coeliac disease and primary hypogammaglobulinemia have been [</w:t>
      </w:r>
      <w:r w:rsidR="00E13BEE" w:rsidRPr="00572DB4">
        <w:rPr>
          <w:rFonts w:ascii="Times New Roman" w:hAnsi="Times New Roman" w:cs="Times New Roman"/>
        </w:rPr>
        <w:t>13, 28, 6, 8, 12, 14, 29</w:t>
      </w:r>
      <w:r w:rsidR="00E4729E" w:rsidRPr="00572DB4">
        <w:rPr>
          <w:rFonts w:ascii="Times New Roman" w:hAnsi="Times New Roman" w:cs="Times New Roman"/>
        </w:rPr>
        <w:t>]. Intestinal</w:t>
      </w:r>
      <w:r w:rsidR="00E4729E" w:rsidRPr="00572DB4">
        <w:rPr>
          <w:rFonts w:ascii="Times New Roman" w:hAnsi="Times New Roman" w:cs="Times New Roman"/>
          <w:i/>
          <w:iCs/>
        </w:rPr>
        <w:t xml:space="preserve"> E.coli</w:t>
      </w:r>
      <w:r w:rsidR="00E4729E" w:rsidRPr="00572DB4">
        <w:rPr>
          <w:rFonts w:ascii="Times New Roman" w:hAnsi="Times New Roman" w:cs="Times New Roman"/>
        </w:rPr>
        <w:t xml:space="preserve"> infection can trigger INCPH by causing obstruction of small portal veins resulting from recurrent septic embolization [</w:t>
      </w:r>
      <w:r w:rsidR="008A19F8" w:rsidRPr="00572DB4">
        <w:rPr>
          <w:rFonts w:ascii="Times New Roman" w:hAnsi="Times New Roman" w:cs="Times New Roman"/>
        </w:rPr>
        <w:t>6,</w:t>
      </w:r>
      <w:r w:rsidR="00E13BEE" w:rsidRPr="00572DB4">
        <w:rPr>
          <w:rFonts w:ascii="Times New Roman" w:hAnsi="Times New Roman" w:cs="Times New Roman"/>
        </w:rPr>
        <w:t xml:space="preserve"> 7, 9, </w:t>
      </w:r>
      <w:proofErr w:type="gramStart"/>
      <w:r w:rsidR="00E13BEE" w:rsidRPr="00572DB4">
        <w:rPr>
          <w:rFonts w:ascii="Times New Roman" w:hAnsi="Times New Roman" w:cs="Times New Roman"/>
        </w:rPr>
        <w:t>10</w:t>
      </w:r>
      <w:proofErr w:type="gramEnd"/>
      <w:r w:rsidR="00E4729E" w:rsidRPr="00572DB4">
        <w:rPr>
          <w:rFonts w:ascii="Times New Roman" w:hAnsi="Times New Roman" w:cs="Times New Roman"/>
        </w:rPr>
        <w:t xml:space="preserve">]. Association between INCPH and HIV infection has been reported from the West, possibly due to hypercoagulability caused by </w:t>
      </w:r>
      <w:r w:rsidR="00A604BC" w:rsidRPr="00572DB4">
        <w:rPr>
          <w:rFonts w:ascii="Times New Roman" w:hAnsi="Times New Roman" w:cs="Times New Roman"/>
        </w:rPr>
        <w:t xml:space="preserve">protein S deficiency </w:t>
      </w:r>
      <w:r w:rsidR="00E4729E" w:rsidRPr="00572DB4">
        <w:rPr>
          <w:rFonts w:ascii="Times New Roman" w:hAnsi="Times New Roman" w:cs="Times New Roman"/>
        </w:rPr>
        <w:t>[</w:t>
      </w:r>
      <w:r w:rsidR="008A19F8" w:rsidRPr="00572DB4">
        <w:rPr>
          <w:rFonts w:ascii="Times New Roman" w:hAnsi="Times New Roman" w:cs="Times New Roman"/>
        </w:rPr>
        <w:t>6,</w:t>
      </w:r>
      <w:r w:rsidR="00E13BEE" w:rsidRPr="00572DB4">
        <w:rPr>
          <w:rFonts w:ascii="Times New Roman" w:hAnsi="Times New Roman" w:cs="Times New Roman"/>
        </w:rPr>
        <w:t xml:space="preserve"> 9, 14, 18, 19, 20, </w:t>
      </w:r>
      <w:r w:rsidR="00910269" w:rsidRPr="00572DB4">
        <w:rPr>
          <w:rFonts w:ascii="Times New Roman" w:hAnsi="Times New Roman" w:cs="Times New Roman"/>
        </w:rPr>
        <w:t>30, 31, 32</w:t>
      </w:r>
      <w:r w:rsidR="002E522C" w:rsidRPr="00572DB4">
        <w:rPr>
          <w:rFonts w:ascii="Times New Roman" w:hAnsi="Times New Roman" w:cs="Times New Roman"/>
        </w:rPr>
        <w:t>, 33</w:t>
      </w:r>
      <w:r w:rsidR="00E4729E" w:rsidRPr="00572DB4">
        <w:rPr>
          <w:rFonts w:ascii="Times New Roman" w:hAnsi="Times New Roman" w:cs="Times New Roman"/>
        </w:rPr>
        <w:t xml:space="preserve">]. Antiretroviral drugs like </w:t>
      </w:r>
      <w:proofErr w:type="spellStart"/>
      <w:r w:rsidR="00E4729E" w:rsidRPr="00572DB4">
        <w:rPr>
          <w:rFonts w:ascii="Times New Roman" w:hAnsi="Times New Roman" w:cs="Times New Roman"/>
        </w:rPr>
        <w:t>didanosine</w:t>
      </w:r>
      <w:proofErr w:type="spellEnd"/>
      <w:r w:rsidR="00E4729E" w:rsidRPr="00572DB4">
        <w:rPr>
          <w:rFonts w:ascii="Times New Roman" w:hAnsi="Times New Roman" w:cs="Times New Roman"/>
        </w:rPr>
        <w:t xml:space="preserve"> and </w:t>
      </w:r>
      <w:proofErr w:type="spellStart"/>
      <w:r w:rsidR="00E4729E" w:rsidRPr="00572DB4">
        <w:rPr>
          <w:rFonts w:ascii="Times New Roman" w:hAnsi="Times New Roman" w:cs="Times New Roman"/>
        </w:rPr>
        <w:t>stavudine</w:t>
      </w:r>
      <w:proofErr w:type="spellEnd"/>
      <w:r w:rsidR="00E4729E" w:rsidRPr="00572DB4">
        <w:rPr>
          <w:rFonts w:ascii="Times New Roman" w:hAnsi="Times New Roman" w:cs="Times New Roman"/>
        </w:rPr>
        <w:t xml:space="preserve"> can lead to development of INCPH by causing mitochondrial toxicity [</w:t>
      </w:r>
      <w:r w:rsidR="003007E8" w:rsidRPr="00572DB4">
        <w:rPr>
          <w:rFonts w:ascii="Times New Roman" w:hAnsi="Times New Roman" w:cs="Times New Roman"/>
        </w:rPr>
        <w:t>12, 14, 20,</w:t>
      </w:r>
      <w:r w:rsidR="002E522C" w:rsidRPr="00572DB4">
        <w:rPr>
          <w:rFonts w:ascii="Times New Roman" w:hAnsi="Times New Roman" w:cs="Times New Roman"/>
        </w:rPr>
        <w:t xml:space="preserve"> 34, 30, 32</w:t>
      </w:r>
      <w:r w:rsidR="00E4729E" w:rsidRPr="00572DB4">
        <w:rPr>
          <w:rFonts w:ascii="Times New Roman" w:hAnsi="Times New Roman" w:cs="Times New Roman"/>
        </w:rPr>
        <w:t xml:space="preserve">]. </w:t>
      </w:r>
      <w:r w:rsidR="002E79B4" w:rsidRPr="00572DB4">
        <w:rPr>
          <w:rFonts w:ascii="Times New Roman" w:hAnsi="Times New Roman" w:cs="Times New Roman"/>
        </w:rPr>
        <w:t>Besides, drugs like azathioprine, 6-thioguanine and Fowler’s solution, which contains arsenic can also cause INCPH [</w:t>
      </w:r>
      <w:r w:rsidR="002E522C" w:rsidRPr="00572DB4">
        <w:rPr>
          <w:rFonts w:ascii="Times New Roman" w:hAnsi="Times New Roman" w:cs="Times New Roman"/>
        </w:rPr>
        <w:t xml:space="preserve">7, 11, 12, 15, 16, </w:t>
      </w:r>
      <w:r w:rsidR="001C2FB9" w:rsidRPr="00572DB4">
        <w:rPr>
          <w:rFonts w:ascii="Times New Roman" w:hAnsi="Times New Roman" w:cs="Times New Roman"/>
        </w:rPr>
        <w:t>21, 30</w:t>
      </w:r>
      <w:r w:rsidR="002E79B4" w:rsidRPr="00572DB4">
        <w:rPr>
          <w:rFonts w:ascii="Times New Roman" w:hAnsi="Times New Roman" w:cs="Times New Roman"/>
        </w:rPr>
        <w:t>]</w:t>
      </w:r>
      <w:r w:rsidR="00D965FE" w:rsidRPr="00572DB4">
        <w:rPr>
          <w:rFonts w:ascii="Times New Roman" w:hAnsi="Times New Roman" w:cs="Times New Roman"/>
        </w:rPr>
        <w:t>.</w:t>
      </w:r>
      <w:r w:rsidR="00E4729E" w:rsidRPr="00572DB4">
        <w:rPr>
          <w:rFonts w:ascii="Times New Roman" w:hAnsi="Times New Roman" w:cs="Times New Roman"/>
        </w:rPr>
        <w:t xml:space="preserve"> </w:t>
      </w:r>
      <w:r w:rsidR="0056459D" w:rsidRPr="00572DB4">
        <w:rPr>
          <w:rFonts w:ascii="Times New Roman" w:hAnsi="Times New Roman" w:cs="Times New Roman"/>
        </w:rPr>
        <w:t>INCPH patients have hypercoagulability in 30-50% cases as well as high incidence of portal vein thrombosis [</w:t>
      </w:r>
      <w:r w:rsidR="001C2FB9" w:rsidRPr="00572DB4">
        <w:rPr>
          <w:rFonts w:ascii="Times New Roman" w:hAnsi="Times New Roman" w:cs="Times New Roman"/>
        </w:rPr>
        <w:t>7, 11, 15, 16, 28, 35</w:t>
      </w:r>
      <w:r w:rsidR="0056459D" w:rsidRPr="00572DB4">
        <w:rPr>
          <w:rFonts w:ascii="Times New Roman" w:hAnsi="Times New Roman" w:cs="Times New Roman"/>
        </w:rPr>
        <w:t>].</w:t>
      </w:r>
      <w:r w:rsidR="00F92816" w:rsidRPr="00572DB4">
        <w:rPr>
          <w:rFonts w:ascii="Times New Roman" w:hAnsi="Times New Roman" w:cs="Times New Roman"/>
        </w:rPr>
        <w:t xml:space="preserve"> </w:t>
      </w:r>
      <w:r w:rsidR="00AC0B11">
        <w:rPr>
          <w:rFonts w:ascii="Times New Roman" w:hAnsi="Times New Roman" w:cs="Times New Roman"/>
        </w:rPr>
        <w:t>“</w:t>
      </w:r>
      <w:r w:rsidR="00F92816" w:rsidRPr="00572DB4">
        <w:rPr>
          <w:rFonts w:ascii="Times New Roman" w:hAnsi="Times New Roman" w:cs="Times New Roman"/>
        </w:rPr>
        <w:t>Majority of liver explants from INCPH patients who have undergone liver transplantation show presence of old thrombi in portal vein branches</w:t>
      </w:r>
      <w:r w:rsidR="00AC0B11">
        <w:rPr>
          <w:rFonts w:ascii="Times New Roman" w:hAnsi="Times New Roman" w:cs="Times New Roman"/>
        </w:rPr>
        <w:t>”</w:t>
      </w:r>
      <w:r w:rsidR="00F92816" w:rsidRPr="00572DB4">
        <w:rPr>
          <w:rFonts w:ascii="Times New Roman" w:hAnsi="Times New Roman" w:cs="Times New Roman"/>
        </w:rPr>
        <w:t xml:space="preserve"> [</w:t>
      </w:r>
      <w:r w:rsidR="001C2FB9" w:rsidRPr="00572DB4">
        <w:rPr>
          <w:rFonts w:ascii="Times New Roman" w:hAnsi="Times New Roman" w:cs="Times New Roman"/>
        </w:rPr>
        <w:t>36, 37</w:t>
      </w:r>
      <w:r w:rsidR="00F92816" w:rsidRPr="00572DB4">
        <w:rPr>
          <w:rFonts w:ascii="Times New Roman" w:hAnsi="Times New Roman" w:cs="Times New Roman"/>
        </w:rPr>
        <w:t>].</w:t>
      </w:r>
      <w:r w:rsidR="0056459D" w:rsidRPr="00572DB4">
        <w:rPr>
          <w:rFonts w:ascii="Times New Roman" w:hAnsi="Times New Roman" w:cs="Times New Roman"/>
        </w:rPr>
        <w:t xml:space="preserve"> </w:t>
      </w:r>
    </w:p>
    <w:p w14:paraId="56CB1B3F" w14:textId="77777777" w:rsidR="001C2FB9" w:rsidRPr="00572DB4" w:rsidRDefault="001C2FB9" w:rsidP="00820696">
      <w:pPr>
        <w:spacing w:after="0" w:line="240" w:lineRule="auto"/>
        <w:jc w:val="both"/>
        <w:rPr>
          <w:rFonts w:ascii="Times New Roman" w:hAnsi="Times New Roman" w:cs="Times New Roman"/>
        </w:rPr>
      </w:pPr>
    </w:p>
    <w:p w14:paraId="5722FDFA" w14:textId="65D44A80" w:rsidR="002D77E3" w:rsidRPr="00572DB4" w:rsidRDefault="00572DB4" w:rsidP="00820696">
      <w:pPr>
        <w:spacing w:after="0" w:line="240" w:lineRule="auto"/>
        <w:jc w:val="both"/>
        <w:rPr>
          <w:rFonts w:ascii="Times New Roman" w:hAnsi="Times New Roman" w:cs="Times New Roman"/>
        </w:rPr>
      </w:pPr>
      <w:r>
        <w:rPr>
          <w:rFonts w:ascii="Times New Roman" w:hAnsi="Times New Roman" w:cs="Times New Roman"/>
          <w:b/>
          <w:bCs/>
          <w:highlight w:val="yellow"/>
        </w:rPr>
        <w:t>Table-3</w:t>
      </w:r>
      <w:r w:rsidR="002D77E3" w:rsidRPr="00572DB4">
        <w:rPr>
          <w:rFonts w:ascii="Times New Roman" w:hAnsi="Times New Roman" w:cs="Times New Roman"/>
          <w:b/>
          <w:bCs/>
          <w:highlight w:val="yellow"/>
        </w:rPr>
        <w:t>:</w:t>
      </w:r>
      <w:r w:rsidR="002D77E3" w:rsidRPr="00572DB4">
        <w:rPr>
          <w:rFonts w:ascii="Times New Roman" w:hAnsi="Times New Roman" w:cs="Times New Roman"/>
        </w:rPr>
        <w:t xml:space="preserve"> Associated disorders of idiopathic non-cirrhotic portal hypertension</w:t>
      </w:r>
      <w:r w:rsidR="005E5929" w:rsidRPr="00572DB4">
        <w:rPr>
          <w:rFonts w:ascii="Times New Roman" w:hAnsi="Times New Roman" w:cs="Times New Roman"/>
        </w:rPr>
        <w:t xml:space="preserve"> [17]</w:t>
      </w:r>
    </w:p>
    <w:p w14:paraId="719EC99D" w14:textId="77777777" w:rsidR="002D77E3" w:rsidRPr="00572DB4" w:rsidRDefault="002D77E3" w:rsidP="00820696">
      <w:pPr>
        <w:spacing w:after="0" w:line="24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2695"/>
        <w:gridCol w:w="6322"/>
      </w:tblGrid>
      <w:tr w:rsidR="008F6EBB" w:rsidRPr="00572DB4" w14:paraId="3349969E" w14:textId="77777777" w:rsidTr="008F6EBB">
        <w:tc>
          <w:tcPr>
            <w:tcW w:w="2695" w:type="dxa"/>
            <w:vMerge w:val="restart"/>
          </w:tcPr>
          <w:p w14:paraId="268B2A5A" w14:textId="0CA779DF" w:rsidR="008F6EBB" w:rsidRPr="00572DB4" w:rsidRDefault="008F6EBB" w:rsidP="00820696">
            <w:pPr>
              <w:jc w:val="both"/>
              <w:rPr>
                <w:rFonts w:ascii="Times New Roman" w:hAnsi="Times New Roman" w:cs="Times New Roman"/>
              </w:rPr>
            </w:pPr>
            <w:r w:rsidRPr="00572DB4">
              <w:rPr>
                <w:rFonts w:ascii="Times New Roman" w:hAnsi="Times New Roman" w:cs="Times New Roman"/>
              </w:rPr>
              <w:t>Immunological disorders</w:t>
            </w:r>
          </w:p>
        </w:tc>
        <w:tc>
          <w:tcPr>
            <w:tcW w:w="6322" w:type="dxa"/>
          </w:tcPr>
          <w:p w14:paraId="43E4958A" w14:textId="6A5C63B0" w:rsidR="008F6EBB" w:rsidRPr="00572DB4" w:rsidRDefault="008F6EBB" w:rsidP="008F6EBB">
            <w:pPr>
              <w:jc w:val="both"/>
              <w:rPr>
                <w:rFonts w:ascii="Times New Roman" w:hAnsi="Times New Roman" w:cs="Times New Roman"/>
              </w:rPr>
            </w:pPr>
            <w:r w:rsidRPr="00572DB4">
              <w:rPr>
                <w:rFonts w:ascii="Times New Roman" w:hAnsi="Times New Roman" w:cs="Times New Roman"/>
              </w:rPr>
              <w:t>Common variable immunodeficiency syndrome</w:t>
            </w:r>
          </w:p>
        </w:tc>
      </w:tr>
      <w:tr w:rsidR="008F6EBB" w:rsidRPr="00572DB4" w14:paraId="2BD24ECA" w14:textId="77777777" w:rsidTr="008F6EBB">
        <w:tc>
          <w:tcPr>
            <w:tcW w:w="2695" w:type="dxa"/>
            <w:vMerge/>
          </w:tcPr>
          <w:p w14:paraId="2923E9D1" w14:textId="77777777" w:rsidR="008F6EBB" w:rsidRPr="00572DB4" w:rsidRDefault="008F6EBB" w:rsidP="00820696">
            <w:pPr>
              <w:jc w:val="both"/>
              <w:rPr>
                <w:rFonts w:ascii="Times New Roman" w:hAnsi="Times New Roman" w:cs="Times New Roman"/>
              </w:rPr>
            </w:pPr>
          </w:p>
        </w:tc>
        <w:tc>
          <w:tcPr>
            <w:tcW w:w="6322" w:type="dxa"/>
          </w:tcPr>
          <w:p w14:paraId="61CDB62A" w14:textId="630D6B19" w:rsidR="008F6EBB" w:rsidRPr="00572DB4" w:rsidRDefault="008F6EBB" w:rsidP="00820696">
            <w:pPr>
              <w:jc w:val="both"/>
              <w:rPr>
                <w:rFonts w:ascii="Times New Roman" w:hAnsi="Times New Roman" w:cs="Times New Roman"/>
              </w:rPr>
            </w:pPr>
            <w:r w:rsidRPr="00572DB4">
              <w:rPr>
                <w:rFonts w:ascii="Times New Roman" w:hAnsi="Times New Roman" w:cs="Times New Roman"/>
              </w:rPr>
              <w:t>Connective tissue diseases</w:t>
            </w:r>
          </w:p>
        </w:tc>
      </w:tr>
      <w:tr w:rsidR="008F6EBB" w:rsidRPr="00572DB4" w14:paraId="71CFF2B8" w14:textId="77777777" w:rsidTr="008F6EBB">
        <w:tc>
          <w:tcPr>
            <w:tcW w:w="2695" w:type="dxa"/>
            <w:vMerge/>
          </w:tcPr>
          <w:p w14:paraId="3E255394" w14:textId="77777777" w:rsidR="008F6EBB" w:rsidRPr="00572DB4" w:rsidRDefault="008F6EBB" w:rsidP="00820696">
            <w:pPr>
              <w:jc w:val="both"/>
              <w:rPr>
                <w:rFonts w:ascii="Times New Roman" w:hAnsi="Times New Roman" w:cs="Times New Roman"/>
              </w:rPr>
            </w:pPr>
          </w:p>
        </w:tc>
        <w:tc>
          <w:tcPr>
            <w:tcW w:w="6322" w:type="dxa"/>
          </w:tcPr>
          <w:p w14:paraId="39043772" w14:textId="6994674D" w:rsidR="008F6EBB" w:rsidRPr="00572DB4" w:rsidRDefault="008F6EBB" w:rsidP="00820696">
            <w:pPr>
              <w:jc w:val="both"/>
              <w:rPr>
                <w:rFonts w:ascii="Times New Roman" w:hAnsi="Times New Roman" w:cs="Times New Roman"/>
              </w:rPr>
            </w:pPr>
            <w:r w:rsidRPr="00572DB4">
              <w:rPr>
                <w:rFonts w:ascii="Times New Roman" w:hAnsi="Times New Roman" w:cs="Times New Roman"/>
              </w:rPr>
              <w:t>Crohn’s disease</w:t>
            </w:r>
          </w:p>
        </w:tc>
      </w:tr>
      <w:tr w:rsidR="008F6EBB" w:rsidRPr="00572DB4" w14:paraId="1284DDA8" w14:textId="77777777" w:rsidTr="008F6EBB">
        <w:tc>
          <w:tcPr>
            <w:tcW w:w="2695" w:type="dxa"/>
            <w:vMerge/>
          </w:tcPr>
          <w:p w14:paraId="519F62AC" w14:textId="77777777" w:rsidR="008F6EBB" w:rsidRPr="00572DB4" w:rsidRDefault="008F6EBB" w:rsidP="00820696">
            <w:pPr>
              <w:jc w:val="both"/>
              <w:rPr>
                <w:rFonts w:ascii="Times New Roman" w:hAnsi="Times New Roman" w:cs="Times New Roman"/>
              </w:rPr>
            </w:pPr>
          </w:p>
        </w:tc>
        <w:tc>
          <w:tcPr>
            <w:tcW w:w="6322" w:type="dxa"/>
          </w:tcPr>
          <w:p w14:paraId="6A9934A0" w14:textId="62A57813" w:rsidR="008F6EBB" w:rsidRPr="00572DB4" w:rsidRDefault="008F6EBB" w:rsidP="00820696">
            <w:pPr>
              <w:jc w:val="both"/>
              <w:rPr>
                <w:rFonts w:ascii="Times New Roman" w:hAnsi="Times New Roman" w:cs="Times New Roman"/>
              </w:rPr>
            </w:pPr>
            <w:r w:rsidRPr="00572DB4">
              <w:rPr>
                <w:rFonts w:ascii="Times New Roman" w:hAnsi="Times New Roman" w:cs="Times New Roman"/>
              </w:rPr>
              <w:t>Solid organ transplant</w:t>
            </w:r>
          </w:p>
        </w:tc>
      </w:tr>
      <w:tr w:rsidR="008F6EBB" w:rsidRPr="00572DB4" w14:paraId="1204616B" w14:textId="77777777" w:rsidTr="008F6EBB">
        <w:tc>
          <w:tcPr>
            <w:tcW w:w="2695" w:type="dxa"/>
            <w:vMerge w:val="restart"/>
          </w:tcPr>
          <w:p w14:paraId="0E382F5B" w14:textId="67FBF618" w:rsidR="008F6EBB" w:rsidRPr="00572DB4" w:rsidRDefault="008F6EBB" w:rsidP="00820696">
            <w:pPr>
              <w:jc w:val="both"/>
              <w:rPr>
                <w:rFonts w:ascii="Times New Roman" w:hAnsi="Times New Roman" w:cs="Times New Roman"/>
              </w:rPr>
            </w:pPr>
            <w:r w:rsidRPr="00572DB4">
              <w:rPr>
                <w:rFonts w:ascii="Times New Roman" w:hAnsi="Times New Roman" w:cs="Times New Roman"/>
              </w:rPr>
              <w:t>Infections</w:t>
            </w:r>
          </w:p>
        </w:tc>
        <w:tc>
          <w:tcPr>
            <w:tcW w:w="6322" w:type="dxa"/>
          </w:tcPr>
          <w:p w14:paraId="1C7D67D0" w14:textId="6C44903E" w:rsidR="008F6EBB" w:rsidRPr="00572DB4" w:rsidRDefault="008F6EBB" w:rsidP="00820696">
            <w:pPr>
              <w:jc w:val="both"/>
              <w:rPr>
                <w:rFonts w:ascii="Times New Roman" w:hAnsi="Times New Roman" w:cs="Times New Roman"/>
              </w:rPr>
            </w:pPr>
            <w:r w:rsidRPr="00572DB4">
              <w:rPr>
                <w:rFonts w:ascii="Times New Roman" w:hAnsi="Times New Roman" w:cs="Times New Roman"/>
              </w:rPr>
              <w:t>Bacterial intestinal infections</w:t>
            </w:r>
          </w:p>
        </w:tc>
      </w:tr>
      <w:tr w:rsidR="008F6EBB" w:rsidRPr="00572DB4" w14:paraId="0D5A3D10" w14:textId="77777777" w:rsidTr="008F6EBB">
        <w:tc>
          <w:tcPr>
            <w:tcW w:w="2695" w:type="dxa"/>
            <w:vMerge/>
          </w:tcPr>
          <w:p w14:paraId="4D1A0AF4" w14:textId="77777777" w:rsidR="008F6EBB" w:rsidRPr="00572DB4" w:rsidRDefault="008F6EBB" w:rsidP="00820696">
            <w:pPr>
              <w:jc w:val="both"/>
              <w:rPr>
                <w:rFonts w:ascii="Times New Roman" w:hAnsi="Times New Roman" w:cs="Times New Roman"/>
              </w:rPr>
            </w:pPr>
          </w:p>
        </w:tc>
        <w:tc>
          <w:tcPr>
            <w:tcW w:w="6322" w:type="dxa"/>
          </w:tcPr>
          <w:p w14:paraId="7B231E9C" w14:textId="4DAE1988" w:rsidR="008F6EBB" w:rsidRPr="00572DB4" w:rsidRDefault="008F6EBB" w:rsidP="00820696">
            <w:pPr>
              <w:jc w:val="both"/>
              <w:rPr>
                <w:rFonts w:ascii="Times New Roman" w:hAnsi="Times New Roman" w:cs="Times New Roman"/>
              </w:rPr>
            </w:pPr>
            <w:r w:rsidRPr="00572DB4">
              <w:rPr>
                <w:rFonts w:ascii="Times New Roman" w:hAnsi="Times New Roman" w:cs="Times New Roman"/>
              </w:rPr>
              <w:t>Human immunodeficiency virus (HIV) infection</w:t>
            </w:r>
          </w:p>
        </w:tc>
      </w:tr>
      <w:tr w:rsidR="008F6EBB" w:rsidRPr="00572DB4" w14:paraId="5A0C3E3C" w14:textId="77777777" w:rsidTr="008F6EBB">
        <w:tc>
          <w:tcPr>
            <w:tcW w:w="2695" w:type="dxa"/>
            <w:vMerge w:val="restart"/>
          </w:tcPr>
          <w:p w14:paraId="60D4EFDD" w14:textId="76E96549" w:rsidR="008F6EBB" w:rsidRPr="00572DB4" w:rsidRDefault="008F6EBB" w:rsidP="00820696">
            <w:pPr>
              <w:jc w:val="both"/>
              <w:rPr>
                <w:rFonts w:ascii="Times New Roman" w:hAnsi="Times New Roman" w:cs="Times New Roman"/>
              </w:rPr>
            </w:pPr>
            <w:r w:rsidRPr="00572DB4">
              <w:rPr>
                <w:rFonts w:ascii="Times New Roman" w:hAnsi="Times New Roman" w:cs="Times New Roman"/>
              </w:rPr>
              <w:lastRenderedPageBreak/>
              <w:t>Medications and toxins</w:t>
            </w:r>
          </w:p>
        </w:tc>
        <w:tc>
          <w:tcPr>
            <w:tcW w:w="6322" w:type="dxa"/>
          </w:tcPr>
          <w:p w14:paraId="36284244" w14:textId="15784B60" w:rsidR="008F6EBB" w:rsidRPr="00572DB4" w:rsidRDefault="008F6EBB" w:rsidP="00820696">
            <w:pPr>
              <w:jc w:val="both"/>
              <w:rPr>
                <w:rFonts w:ascii="Times New Roman" w:hAnsi="Times New Roman" w:cs="Times New Roman"/>
              </w:rPr>
            </w:pPr>
            <w:proofErr w:type="spellStart"/>
            <w:r w:rsidRPr="00572DB4">
              <w:rPr>
                <w:rFonts w:ascii="Times New Roman" w:hAnsi="Times New Roman" w:cs="Times New Roman"/>
              </w:rPr>
              <w:t>Thiopurine</w:t>
            </w:r>
            <w:proofErr w:type="spellEnd"/>
            <w:r w:rsidRPr="00572DB4">
              <w:rPr>
                <w:rFonts w:ascii="Times New Roman" w:hAnsi="Times New Roman" w:cs="Times New Roman"/>
              </w:rPr>
              <w:t xml:space="preserve"> derivatives (</w:t>
            </w:r>
            <w:proofErr w:type="spellStart"/>
            <w:r w:rsidRPr="00572DB4">
              <w:rPr>
                <w:rFonts w:ascii="Times New Roman" w:hAnsi="Times New Roman" w:cs="Times New Roman"/>
              </w:rPr>
              <w:t>didanosine</w:t>
            </w:r>
            <w:proofErr w:type="spellEnd"/>
            <w:r w:rsidRPr="00572DB4">
              <w:rPr>
                <w:rFonts w:ascii="Times New Roman" w:hAnsi="Times New Roman" w:cs="Times New Roman"/>
              </w:rPr>
              <w:t>, azathioprine, cis-</w:t>
            </w:r>
            <w:proofErr w:type="spellStart"/>
            <w:r w:rsidRPr="00572DB4">
              <w:rPr>
                <w:rFonts w:ascii="Times New Roman" w:hAnsi="Times New Roman" w:cs="Times New Roman"/>
              </w:rPr>
              <w:t>thioguanine</w:t>
            </w:r>
            <w:proofErr w:type="spellEnd"/>
            <w:r w:rsidRPr="00572DB4">
              <w:rPr>
                <w:rFonts w:ascii="Times New Roman" w:hAnsi="Times New Roman" w:cs="Times New Roman"/>
              </w:rPr>
              <w:t>)</w:t>
            </w:r>
          </w:p>
          <w:p w14:paraId="6402CA00" w14:textId="1B8DF245" w:rsidR="008F6EBB" w:rsidRPr="00572DB4" w:rsidRDefault="008F6EBB" w:rsidP="00820696">
            <w:pPr>
              <w:jc w:val="both"/>
              <w:rPr>
                <w:rFonts w:ascii="Times New Roman" w:hAnsi="Times New Roman" w:cs="Times New Roman"/>
              </w:rPr>
            </w:pPr>
            <w:r w:rsidRPr="00572DB4">
              <w:rPr>
                <w:rFonts w:ascii="Times New Roman" w:hAnsi="Times New Roman" w:cs="Times New Roman"/>
              </w:rPr>
              <w:t>Arsenicals</w:t>
            </w:r>
          </w:p>
        </w:tc>
      </w:tr>
      <w:tr w:rsidR="008F6EBB" w:rsidRPr="00572DB4" w14:paraId="1662814A" w14:textId="77777777" w:rsidTr="008F6EBB">
        <w:tc>
          <w:tcPr>
            <w:tcW w:w="2695" w:type="dxa"/>
            <w:vMerge/>
          </w:tcPr>
          <w:p w14:paraId="77132891" w14:textId="77777777" w:rsidR="008F6EBB" w:rsidRPr="00572DB4" w:rsidRDefault="008F6EBB" w:rsidP="00820696">
            <w:pPr>
              <w:jc w:val="both"/>
              <w:rPr>
                <w:rFonts w:ascii="Times New Roman" w:hAnsi="Times New Roman" w:cs="Times New Roman"/>
              </w:rPr>
            </w:pPr>
          </w:p>
        </w:tc>
        <w:tc>
          <w:tcPr>
            <w:tcW w:w="6322" w:type="dxa"/>
          </w:tcPr>
          <w:p w14:paraId="35083192" w14:textId="5ECDB3FB" w:rsidR="008F6EBB" w:rsidRPr="00572DB4" w:rsidRDefault="008F6EBB" w:rsidP="00820696">
            <w:pPr>
              <w:jc w:val="both"/>
              <w:rPr>
                <w:rFonts w:ascii="Times New Roman" w:hAnsi="Times New Roman" w:cs="Times New Roman"/>
              </w:rPr>
            </w:pPr>
            <w:r w:rsidRPr="00572DB4">
              <w:rPr>
                <w:rFonts w:ascii="Times New Roman" w:hAnsi="Times New Roman" w:cs="Times New Roman"/>
              </w:rPr>
              <w:t>Vitamin A</w:t>
            </w:r>
          </w:p>
        </w:tc>
      </w:tr>
      <w:tr w:rsidR="008F6EBB" w:rsidRPr="00572DB4" w14:paraId="40F212B8" w14:textId="77777777" w:rsidTr="008F6EBB">
        <w:tc>
          <w:tcPr>
            <w:tcW w:w="2695" w:type="dxa"/>
            <w:vMerge w:val="restart"/>
          </w:tcPr>
          <w:p w14:paraId="7E9C0F9F" w14:textId="42DA7A4B" w:rsidR="008F6EBB" w:rsidRPr="00572DB4" w:rsidRDefault="008F6EBB" w:rsidP="00820696">
            <w:pPr>
              <w:jc w:val="both"/>
              <w:rPr>
                <w:rFonts w:ascii="Times New Roman" w:hAnsi="Times New Roman" w:cs="Times New Roman"/>
              </w:rPr>
            </w:pPr>
            <w:r w:rsidRPr="00572DB4">
              <w:rPr>
                <w:rFonts w:ascii="Times New Roman" w:hAnsi="Times New Roman" w:cs="Times New Roman"/>
              </w:rPr>
              <w:t>Genetic disorders</w:t>
            </w:r>
          </w:p>
        </w:tc>
        <w:tc>
          <w:tcPr>
            <w:tcW w:w="6322" w:type="dxa"/>
          </w:tcPr>
          <w:p w14:paraId="441050A1" w14:textId="5395DF46" w:rsidR="008F6EBB" w:rsidRPr="00572DB4" w:rsidRDefault="008F6EBB" w:rsidP="00820696">
            <w:pPr>
              <w:jc w:val="both"/>
              <w:rPr>
                <w:rFonts w:ascii="Times New Roman" w:hAnsi="Times New Roman" w:cs="Times New Roman"/>
              </w:rPr>
            </w:pPr>
            <w:r w:rsidRPr="00572DB4">
              <w:rPr>
                <w:rFonts w:ascii="Times New Roman" w:hAnsi="Times New Roman" w:cs="Times New Roman"/>
              </w:rPr>
              <w:t>Adams-Olivier syndrome</w:t>
            </w:r>
          </w:p>
        </w:tc>
      </w:tr>
      <w:tr w:rsidR="008F6EBB" w:rsidRPr="00572DB4" w14:paraId="38B17780" w14:textId="77777777" w:rsidTr="008F6EBB">
        <w:tc>
          <w:tcPr>
            <w:tcW w:w="2695" w:type="dxa"/>
            <w:vMerge/>
          </w:tcPr>
          <w:p w14:paraId="3512FA61" w14:textId="77777777" w:rsidR="008F6EBB" w:rsidRPr="00572DB4" w:rsidRDefault="008F6EBB" w:rsidP="00820696">
            <w:pPr>
              <w:jc w:val="both"/>
              <w:rPr>
                <w:rFonts w:ascii="Times New Roman" w:hAnsi="Times New Roman" w:cs="Times New Roman"/>
              </w:rPr>
            </w:pPr>
          </w:p>
        </w:tc>
        <w:tc>
          <w:tcPr>
            <w:tcW w:w="6322" w:type="dxa"/>
          </w:tcPr>
          <w:p w14:paraId="341C31DB" w14:textId="11C4EF7D" w:rsidR="008F6EBB" w:rsidRPr="00572DB4" w:rsidRDefault="008F6EBB" w:rsidP="00820696">
            <w:pPr>
              <w:jc w:val="both"/>
              <w:rPr>
                <w:rFonts w:ascii="Times New Roman" w:hAnsi="Times New Roman" w:cs="Times New Roman"/>
              </w:rPr>
            </w:pPr>
            <w:r w:rsidRPr="00572DB4">
              <w:rPr>
                <w:rFonts w:ascii="Times New Roman" w:hAnsi="Times New Roman" w:cs="Times New Roman"/>
              </w:rPr>
              <w:t>Turner syndrome</w:t>
            </w:r>
          </w:p>
        </w:tc>
      </w:tr>
      <w:tr w:rsidR="008F6EBB" w:rsidRPr="00572DB4" w14:paraId="67A51746" w14:textId="77777777" w:rsidTr="008F6EBB">
        <w:tc>
          <w:tcPr>
            <w:tcW w:w="2695" w:type="dxa"/>
            <w:vMerge/>
          </w:tcPr>
          <w:p w14:paraId="77028838" w14:textId="77777777" w:rsidR="008F6EBB" w:rsidRPr="00572DB4" w:rsidRDefault="008F6EBB" w:rsidP="00820696">
            <w:pPr>
              <w:jc w:val="both"/>
              <w:rPr>
                <w:rFonts w:ascii="Times New Roman" w:hAnsi="Times New Roman" w:cs="Times New Roman"/>
              </w:rPr>
            </w:pPr>
          </w:p>
        </w:tc>
        <w:tc>
          <w:tcPr>
            <w:tcW w:w="6322" w:type="dxa"/>
          </w:tcPr>
          <w:p w14:paraId="3730D696" w14:textId="4CB22897" w:rsidR="008F6EBB" w:rsidRPr="00572DB4" w:rsidRDefault="008F6EBB" w:rsidP="00820696">
            <w:pPr>
              <w:jc w:val="both"/>
              <w:rPr>
                <w:rFonts w:ascii="Times New Roman" w:hAnsi="Times New Roman" w:cs="Times New Roman"/>
              </w:rPr>
            </w:pPr>
            <w:proofErr w:type="spellStart"/>
            <w:r w:rsidRPr="00572DB4">
              <w:rPr>
                <w:rFonts w:ascii="Times New Roman" w:hAnsi="Times New Roman" w:cs="Times New Roman"/>
              </w:rPr>
              <w:t>Phosphomannose</w:t>
            </w:r>
            <w:proofErr w:type="spellEnd"/>
            <w:r w:rsidRPr="00572DB4">
              <w:rPr>
                <w:rFonts w:ascii="Times New Roman" w:hAnsi="Times New Roman" w:cs="Times New Roman"/>
              </w:rPr>
              <w:t xml:space="preserve"> isomerase deficiency</w:t>
            </w:r>
          </w:p>
        </w:tc>
      </w:tr>
      <w:tr w:rsidR="008F6EBB" w:rsidRPr="00572DB4" w14:paraId="3FC79985" w14:textId="77777777" w:rsidTr="008F6EBB">
        <w:tc>
          <w:tcPr>
            <w:tcW w:w="2695" w:type="dxa"/>
            <w:vMerge/>
          </w:tcPr>
          <w:p w14:paraId="4474ACA5" w14:textId="77777777" w:rsidR="008F6EBB" w:rsidRPr="00572DB4" w:rsidRDefault="008F6EBB" w:rsidP="00820696">
            <w:pPr>
              <w:jc w:val="both"/>
              <w:rPr>
                <w:rFonts w:ascii="Times New Roman" w:hAnsi="Times New Roman" w:cs="Times New Roman"/>
              </w:rPr>
            </w:pPr>
          </w:p>
        </w:tc>
        <w:tc>
          <w:tcPr>
            <w:tcW w:w="6322" w:type="dxa"/>
          </w:tcPr>
          <w:p w14:paraId="4B0FFF72" w14:textId="5087EFBE" w:rsidR="008F6EBB" w:rsidRPr="00572DB4" w:rsidRDefault="008F6EBB" w:rsidP="00820696">
            <w:pPr>
              <w:jc w:val="both"/>
              <w:rPr>
                <w:rFonts w:ascii="Times New Roman" w:hAnsi="Times New Roman" w:cs="Times New Roman"/>
              </w:rPr>
            </w:pPr>
            <w:r w:rsidRPr="00572DB4">
              <w:rPr>
                <w:rFonts w:ascii="Times New Roman" w:hAnsi="Times New Roman" w:cs="Times New Roman"/>
              </w:rPr>
              <w:t>Familial cases</w:t>
            </w:r>
          </w:p>
        </w:tc>
      </w:tr>
      <w:tr w:rsidR="008F6EBB" w:rsidRPr="00572DB4" w14:paraId="507650FA" w14:textId="77777777" w:rsidTr="008F6EBB">
        <w:tc>
          <w:tcPr>
            <w:tcW w:w="2695" w:type="dxa"/>
            <w:vMerge w:val="restart"/>
          </w:tcPr>
          <w:p w14:paraId="56D34289" w14:textId="36AB2946" w:rsidR="008F6EBB" w:rsidRPr="00572DB4" w:rsidRDefault="008F6EBB" w:rsidP="00820696">
            <w:pPr>
              <w:jc w:val="both"/>
              <w:rPr>
                <w:rFonts w:ascii="Times New Roman" w:hAnsi="Times New Roman" w:cs="Times New Roman"/>
              </w:rPr>
            </w:pPr>
            <w:r w:rsidRPr="00572DB4">
              <w:rPr>
                <w:rFonts w:ascii="Times New Roman" w:hAnsi="Times New Roman" w:cs="Times New Roman"/>
              </w:rPr>
              <w:t>Prothrombotic conditions</w:t>
            </w:r>
          </w:p>
        </w:tc>
        <w:tc>
          <w:tcPr>
            <w:tcW w:w="6322" w:type="dxa"/>
          </w:tcPr>
          <w:p w14:paraId="01AC77A3" w14:textId="7687D79F" w:rsidR="008F6EBB" w:rsidRPr="00572DB4" w:rsidRDefault="008F6EBB" w:rsidP="00820696">
            <w:pPr>
              <w:jc w:val="both"/>
              <w:rPr>
                <w:rFonts w:ascii="Times New Roman" w:hAnsi="Times New Roman" w:cs="Times New Roman"/>
              </w:rPr>
            </w:pPr>
            <w:r w:rsidRPr="00572DB4">
              <w:rPr>
                <w:rFonts w:ascii="Times New Roman" w:hAnsi="Times New Roman" w:cs="Times New Roman"/>
              </w:rPr>
              <w:t xml:space="preserve">Inherited </w:t>
            </w:r>
            <w:proofErr w:type="spellStart"/>
            <w:r w:rsidRPr="00572DB4">
              <w:rPr>
                <w:rFonts w:ascii="Times New Roman" w:hAnsi="Times New Roman" w:cs="Times New Roman"/>
              </w:rPr>
              <w:t>thrombophilias</w:t>
            </w:r>
            <w:proofErr w:type="spellEnd"/>
          </w:p>
        </w:tc>
      </w:tr>
      <w:tr w:rsidR="008F6EBB" w:rsidRPr="00572DB4" w14:paraId="3C66C2C1" w14:textId="77777777" w:rsidTr="008F6EBB">
        <w:tc>
          <w:tcPr>
            <w:tcW w:w="2695" w:type="dxa"/>
            <w:vMerge/>
          </w:tcPr>
          <w:p w14:paraId="543DC360" w14:textId="77777777" w:rsidR="008F6EBB" w:rsidRPr="00572DB4" w:rsidRDefault="008F6EBB" w:rsidP="00820696">
            <w:pPr>
              <w:jc w:val="both"/>
              <w:rPr>
                <w:rFonts w:ascii="Times New Roman" w:hAnsi="Times New Roman" w:cs="Times New Roman"/>
              </w:rPr>
            </w:pPr>
          </w:p>
        </w:tc>
        <w:tc>
          <w:tcPr>
            <w:tcW w:w="6322" w:type="dxa"/>
          </w:tcPr>
          <w:p w14:paraId="607D27A5" w14:textId="57019950" w:rsidR="008F6EBB" w:rsidRPr="00572DB4" w:rsidRDefault="008F6EBB" w:rsidP="00820696">
            <w:pPr>
              <w:jc w:val="both"/>
              <w:rPr>
                <w:rFonts w:ascii="Times New Roman" w:hAnsi="Times New Roman" w:cs="Times New Roman"/>
              </w:rPr>
            </w:pPr>
            <w:r w:rsidRPr="00572DB4">
              <w:rPr>
                <w:rFonts w:ascii="Times New Roman" w:hAnsi="Times New Roman" w:cs="Times New Roman"/>
              </w:rPr>
              <w:t>Myeloproliferative neoplasm</w:t>
            </w:r>
          </w:p>
        </w:tc>
      </w:tr>
      <w:tr w:rsidR="008F6EBB" w:rsidRPr="00572DB4" w14:paraId="2DB14E34" w14:textId="77777777" w:rsidTr="008F6EBB">
        <w:tc>
          <w:tcPr>
            <w:tcW w:w="2695" w:type="dxa"/>
            <w:vMerge/>
          </w:tcPr>
          <w:p w14:paraId="16DFD041" w14:textId="77777777" w:rsidR="008F6EBB" w:rsidRPr="00572DB4" w:rsidRDefault="008F6EBB" w:rsidP="00820696">
            <w:pPr>
              <w:jc w:val="both"/>
              <w:rPr>
                <w:rFonts w:ascii="Times New Roman" w:hAnsi="Times New Roman" w:cs="Times New Roman"/>
              </w:rPr>
            </w:pPr>
          </w:p>
        </w:tc>
        <w:tc>
          <w:tcPr>
            <w:tcW w:w="6322" w:type="dxa"/>
          </w:tcPr>
          <w:p w14:paraId="23451E8A" w14:textId="4B9EE704" w:rsidR="008F6EBB" w:rsidRPr="00572DB4" w:rsidRDefault="008F6EBB" w:rsidP="00820696">
            <w:pPr>
              <w:jc w:val="both"/>
              <w:rPr>
                <w:rFonts w:ascii="Times New Roman" w:hAnsi="Times New Roman" w:cs="Times New Roman"/>
              </w:rPr>
            </w:pPr>
            <w:r w:rsidRPr="00572DB4">
              <w:rPr>
                <w:rFonts w:ascii="Times New Roman" w:hAnsi="Times New Roman" w:cs="Times New Roman"/>
              </w:rPr>
              <w:t>Antiphospholipid syndrome</w:t>
            </w:r>
          </w:p>
        </w:tc>
      </w:tr>
    </w:tbl>
    <w:p w14:paraId="3011607D" w14:textId="77777777" w:rsidR="002D77E3" w:rsidRPr="00572DB4" w:rsidRDefault="002D77E3" w:rsidP="00820696">
      <w:pPr>
        <w:spacing w:after="0" w:line="240" w:lineRule="auto"/>
        <w:jc w:val="both"/>
        <w:rPr>
          <w:rFonts w:ascii="Times New Roman" w:hAnsi="Times New Roman" w:cs="Times New Roman"/>
        </w:rPr>
      </w:pPr>
    </w:p>
    <w:p w14:paraId="6C0EC34B" w14:textId="58233557" w:rsidR="001C2FB9" w:rsidRPr="00572DB4" w:rsidRDefault="00F92816" w:rsidP="00820696">
      <w:pPr>
        <w:spacing w:after="0" w:line="240" w:lineRule="auto"/>
        <w:jc w:val="both"/>
        <w:rPr>
          <w:rFonts w:ascii="Times New Roman" w:hAnsi="Times New Roman" w:cs="Times New Roman"/>
        </w:rPr>
      </w:pPr>
      <w:r w:rsidRPr="00572DB4">
        <w:rPr>
          <w:rFonts w:ascii="Times New Roman" w:hAnsi="Times New Roman" w:cs="Times New Roman"/>
        </w:rPr>
        <w:t>Intrahepatic vascular obstruction and increased splanchnic blood flow have been implicated in the pathogenesis of portal hypertension in INCPH [</w:t>
      </w:r>
      <w:r w:rsidR="008A19F8" w:rsidRPr="00572DB4">
        <w:rPr>
          <w:rFonts w:ascii="Times New Roman" w:hAnsi="Times New Roman" w:cs="Times New Roman"/>
        </w:rPr>
        <w:t>6,</w:t>
      </w:r>
      <w:r w:rsidR="00255162" w:rsidRPr="00572DB4">
        <w:rPr>
          <w:rFonts w:ascii="Times New Roman" w:hAnsi="Times New Roman" w:cs="Times New Roman"/>
        </w:rPr>
        <w:t xml:space="preserve"> 11, 40</w:t>
      </w:r>
      <w:r w:rsidRPr="00572DB4">
        <w:rPr>
          <w:rFonts w:ascii="Times New Roman" w:hAnsi="Times New Roman" w:cs="Times New Roman"/>
        </w:rPr>
        <w:t>].</w:t>
      </w:r>
      <w:r w:rsidR="00D93BD6" w:rsidRPr="00572DB4">
        <w:rPr>
          <w:rFonts w:ascii="Times New Roman" w:hAnsi="Times New Roman" w:cs="Times New Roman"/>
        </w:rPr>
        <w:t xml:space="preserve"> </w:t>
      </w:r>
      <w:proofErr w:type="spellStart"/>
      <w:r w:rsidR="00D93BD6" w:rsidRPr="00572DB4">
        <w:rPr>
          <w:rFonts w:ascii="Times New Roman" w:hAnsi="Times New Roman" w:cs="Times New Roman"/>
        </w:rPr>
        <w:t>Phlebosclerosis</w:t>
      </w:r>
      <w:proofErr w:type="spellEnd"/>
      <w:r w:rsidR="00D93BD6" w:rsidRPr="00572DB4">
        <w:rPr>
          <w:rFonts w:ascii="Times New Roman" w:hAnsi="Times New Roman" w:cs="Times New Roman"/>
        </w:rPr>
        <w:t xml:space="preserve"> </w:t>
      </w:r>
      <w:r w:rsidR="00D93BD6" w:rsidRPr="00572DB4">
        <w:rPr>
          <w:rFonts w:ascii="Times New Roman" w:hAnsi="Times New Roman" w:cs="Times New Roman"/>
          <w:i/>
          <w:iCs/>
        </w:rPr>
        <w:t>i.e.</w:t>
      </w:r>
      <w:r w:rsidR="00D93BD6" w:rsidRPr="00572DB4">
        <w:rPr>
          <w:rFonts w:ascii="Times New Roman" w:hAnsi="Times New Roman" w:cs="Times New Roman"/>
        </w:rPr>
        <w:t xml:space="preserve"> obstructed intrahepatic vessels and nodular regeneration </w:t>
      </w:r>
      <w:r w:rsidR="00D93BD6" w:rsidRPr="00572DB4">
        <w:rPr>
          <w:rFonts w:ascii="Times New Roman" w:hAnsi="Times New Roman" w:cs="Times New Roman"/>
          <w:i/>
          <w:iCs/>
        </w:rPr>
        <w:t>i.e.</w:t>
      </w:r>
      <w:r w:rsidR="00D93BD6" w:rsidRPr="00572DB4">
        <w:rPr>
          <w:rFonts w:ascii="Times New Roman" w:hAnsi="Times New Roman" w:cs="Times New Roman"/>
        </w:rPr>
        <w:t xml:space="preserve"> distorted intrahepatic angioarchitecture leads to increased intrahepatic resistance. Several hypotheses have been proposed for obliteration of portal venules. These include aberrant activation of coagulation of thrombosis, inherited or acquired disorders of vascular remodeling and immune cell induced endothelial injury [</w:t>
      </w:r>
      <w:r w:rsidR="008A19F8" w:rsidRPr="00572DB4">
        <w:rPr>
          <w:rFonts w:ascii="Times New Roman" w:hAnsi="Times New Roman" w:cs="Times New Roman"/>
        </w:rPr>
        <w:t>6,</w:t>
      </w:r>
      <w:r w:rsidR="00255162" w:rsidRPr="00572DB4">
        <w:rPr>
          <w:rFonts w:ascii="Times New Roman" w:hAnsi="Times New Roman" w:cs="Times New Roman"/>
        </w:rPr>
        <w:t xml:space="preserve"> 35, 38, 39</w:t>
      </w:r>
      <w:r w:rsidR="00D93BD6" w:rsidRPr="00572DB4">
        <w:rPr>
          <w:rFonts w:ascii="Times New Roman" w:hAnsi="Times New Roman" w:cs="Times New Roman"/>
        </w:rPr>
        <w:t>].</w:t>
      </w:r>
      <w:r w:rsidR="00191F07" w:rsidRPr="00572DB4">
        <w:rPr>
          <w:rFonts w:ascii="Times New Roman" w:hAnsi="Times New Roman" w:cs="Times New Roman"/>
        </w:rPr>
        <w:t xml:space="preserve"> Portal venous overflow resulting from splenomegaly may also contribute to the development of portal hypertension in INCPH [</w:t>
      </w:r>
      <w:r w:rsidR="00255162" w:rsidRPr="00572DB4">
        <w:rPr>
          <w:rFonts w:ascii="Times New Roman" w:hAnsi="Times New Roman" w:cs="Times New Roman"/>
        </w:rPr>
        <w:t>40, 41</w:t>
      </w:r>
      <w:r w:rsidR="00191F07" w:rsidRPr="00572DB4">
        <w:rPr>
          <w:rFonts w:ascii="Times New Roman" w:hAnsi="Times New Roman" w:cs="Times New Roman"/>
        </w:rPr>
        <w:t>]. Dilatation of splenic sinuses and resultant massive splenomegaly in INCPH may be the consequence of overproduction of nitric oxide [</w:t>
      </w:r>
      <w:r w:rsidR="008A19F8" w:rsidRPr="00572DB4">
        <w:rPr>
          <w:rFonts w:ascii="Times New Roman" w:hAnsi="Times New Roman" w:cs="Times New Roman"/>
        </w:rPr>
        <w:t>6,</w:t>
      </w:r>
      <w:r w:rsidR="00255162" w:rsidRPr="00572DB4">
        <w:rPr>
          <w:rFonts w:ascii="Times New Roman" w:hAnsi="Times New Roman" w:cs="Times New Roman"/>
        </w:rPr>
        <w:t xml:space="preserve"> 42</w:t>
      </w:r>
      <w:r w:rsidR="00191F07" w:rsidRPr="00572DB4">
        <w:rPr>
          <w:rFonts w:ascii="Times New Roman" w:hAnsi="Times New Roman" w:cs="Times New Roman"/>
        </w:rPr>
        <w:t>].</w:t>
      </w:r>
    </w:p>
    <w:p w14:paraId="681F6BBE" w14:textId="77777777" w:rsidR="00820696" w:rsidRPr="00572DB4" w:rsidRDefault="00820696" w:rsidP="00820696">
      <w:pPr>
        <w:spacing w:after="0" w:line="240" w:lineRule="auto"/>
        <w:jc w:val="both"/>
        <w:rPr>
          <w:rFonts w:ascii="Times New Roman" w:hAnsi="Times New Roman" w:cs="Times New Roman"/>
        </w:rPr>
      </w:pPr>
    </w:p>
    <w:p w14:paraId="7A05D92C" w14:textId="65F7A26F" w:rsidR="00512B6D" w:rsidRPr="00572DB4" w:rsidRDefault="005F6C67" w:rsidP="00820696">
      <w:pPr>
        <w:spacing w:after="0" w:line="240" w:lineRule="auto"/>
        <w:jc w:val="both"/>
        <w:rPr>
          <w:rFonts w:ascii="Times New Roman" w:hAnsi="Times New Roman" w:cs="Times New Roman"/>
        </w:rPr>
      </w:pPr>
      <w:r w:rsidRPr="00572DB4">
        <w:rPr>
          <w:rFonts w:ascii="Times New Roman" w:hAnsi="Times New Roman" w:cs="Times New Roman"/>
        </w:rPr>
        <w:t xml:space="preserve">Liver function is usually preserved in INCPH. </w:t>
      </w:r>
      <w:r w:rsidR="00191F07" w:rsidRPr="00572DB4">
        <w:rPr>
          <w:rFonts w:ascii="Times New Roman" w:hAnsi="Times New Roman" w:cs="Times New Roman"/>
        </w:rPr>
        <w:t xml:space="preserve"> </w:t>
      </w:r>
      <w:r w:rsidRPr="00572DB4">
        <w:rPr>
          <w:rFonts w:ascii="Times New Roman" w:hAnsi="Times New Roman" w:cs="Times New Roman"/>
        </w:rPr>
        <w:t>The commonest clinical feature is variceal hemorrhage. However, the prognosis is good compared to that in liver cirrhosis, due to preserved hepatic function. Ascites is seen in 50% cases and is precipitated by variceal hemorrhage and infection. This is usually managed with low dose diuretic [</w:t>
      </w:r>
      <w:r w:rsidR="008A19F8" w:rsidRPr="00572DB4">
        <w:rPr>
          <w:rFonts w:ascii="Times New Roman" w:hAnsi="Times New Roman" w:cs="Times New Roman"/>
        </w:rPr>
        <w:t>6,</w:t>
      </w:r>
      <w:r w:rsidR="00255162" w:rsidRPr="00572DB4">
        <w:rPr>
          <w:rFonts w:ascii="Times New Roman" w:hAnsi="Times New Roman" w:cs="Times New Roman"/>
        </w:rPr>
        <w:t xml:space="preserve"> 15</w:t>
      </w:r>
      <w:r w:rsidRPr="00572DB4">
        <w:rPr>
          <w:rFonts w:ascii="Times New Roman" w:hAnsi="Times New Roman" w:cs="Times New Roman"/>
        </w:rPr>
        <w:t>]. Same precipitating factors can rarely lead to hepatic encephalopathy too. There are also reports of hepatorenal syndrome, hepatopulmonary syndrome and even hepatocellular carcinoma in INCPH patients. Portal vein thrombosis is seen in 13-46% case</w:t>
      </w:r>
      <w:r w:rsidR="00A43EB9" w:rsidRPr="00572DB4">
        <w:rPr>
          <w:rFonts w:ascii="Times New Roman" w:hAnsi="Times New Roman" w:cs="Times New Roman"/>
        </w:rPr>
        <w:t>s</w:t>
      </w:r>
      <w:r w:rsidRPr="00572DB4">
        <w:rPr>
          <w:rFonts w:ascii="Times New Roman" w:hAnsi="Times New Roman" w:cs="Times New Roman"/>
        </w:rPr>
        <w:t xml:space="preserve"> [</w:t>
      </w:r>
      <w:r w:rsidR="00255162" w:rsidRPr="00572DB4">
        <w:rPr>
          <w:rFonts w:ascii="Times New Roman" w:hAnsi="Times New Roman" w:cs="Times New Roman"/>
        </w:rPr>
        <w:t>7, 11, 15</w:t>
      </w:r>
      <w:r w:rsidRPr="00572DB4">
        <w:rPr>
          <w:rFonts w:ascii="Times New Roman" w:hAnsi="Times New Roman" w:cs="Times New Roman"/>
        </w:rPr>
        <w:t xml:space="preserve">]. </w:t>
      </w:r>
    </w:p>
    <w:p w14:paraId="0176B8D3" w14:textId="77777777" w:rsidR="000E4F5B" w:rsidRPr="00572DB4" w:rsidRDefault="000E4F5B" w:rsidP="00820696">
      <w:pPr>
        <w:spacing w:after="0" w:line="240" w:lineRule="auto"/>
        <w:jc w:val="both"/>
        <w:rPr>
          <w:rFonts w:ascii="Times New Roman" w:hAnsi="Times New Roman" w:cs="Times New Roman"/>
        </w:rPr>
      </w:pPr>
    </w:p>
    <w:p w14:paraId="7192B519" w14:textId="6399565C" w:rsidR="00A43EB9" w:rsidRPr="00572DB4" w:rsidRDefault="00A43EB9" w:rsidP="00820696">
      <w:pPr>
        <w:spacing w:after="0" w:line="240" w:lineRule="auto"/>
        <w:jc w:val="both"/>
        <w:rPr>
          <w:rFonts w:ascii="Times New Roman" w:hAnsi="Times New Roman" w:cs="Times New Roman"/>
        </w:rPr>
      </w:pPr>
      <w:r w:rsidRPr="00572DB4">
        <w:rPr>
          <w:rFonts w:ascii="Times New Roman" w:hAnsi="Times New Roman" w:cs="Times New Roman"/>
        </w:rPr>
        <w:t>Diagnosis of INCPH is by method of exclusion. All other causes of portal hypertension have to be excluded, which often becomes challenging. Often INCPH is misdiagnosed for liver cirrhosis [</w:t>
      </w:r>
      <w:r w:rsidR="008C49EC" w:rsidRPr="00572DB4">
        <w:rPr>
          <w:rFonts w:ascii="Times New Roman" w:hAnsi="Times New Roman" w:cs="Times New Roman"/>
        </w:rPr>
        <w:t>43, 44</w:t>
      </w:r>
      <w:r w:rsidRPr="00572DB4">
        <w:rPr>
          <w:rFonts w:ascii="Times New Roman" w:hAnsi="Times New Roman" w:cs="Times New Roman"/>
        </w:rPr>
        <w:t>]. INCPH is diagnosed based on (</w:t>
      </w:r>
      <w:proofErr w:type="spellStart"/>
      <w:r w:rsidRPr="00572DB4">
        <w:rPr>
          <w:rFonts w:ascii="Times New Roman" w:hAnsi="Times New Roman" w:cs="Times New Roman"/>
        </w:rPr>
        <w:t>i</w:t>
      </w:r>
      <w:proofErr w:type="spellEnd"/>
      <w:r w:rsidRPr="00572DB4">
        <w:rPr>
          <w:rFonts w:ascii="Times New Roman" w:hAnsi="Times New Roman" w:cs="Times New Roman"/>
        </w:rPr>
        <w:t xml:space="preserve">) presence of signs of portal hypertension </w:t>
      </w:r>
      <w:r w:rsidRPr="00572DB4">
        <w:rPr>
          <w:rFonts w:ascii="Times New Roman" w:hAnsi="Times New Roman" w:cs="Times New Roman"/>
          <w:i/>
          <w:iCs/>
        </w:rPr>
        <w:t>i.e.</w:t>
      </w:r>
      <w:r w:rsidRPr="00572DB4">
        <w:rPr>
          <w:rFonts w:ascii="Times New Roman" w:hAnsi="Times New Roman" w:cs="Times New Roman"/>
        </w:rPr>
        <w:t xml:space="preserve"> esophageal varices, gastric varices, ascites and/or splenomegaly, (ii) absence of liver cirrhosis or advanced hepatic fibrosis and (iii) absence of portal and hepatic vein thrombosis. Liver biopsy is mandatory to confirm the diagnosis of INCPH [</w:t>
      </w:r>
      <w:r w:rsidR="008A19F8" w:rsidRPr="00572DB4">
        <w:rPr>
          <w:rFonts w:ascii="Times New Roman" w:hAnsi="Times New Roman" w:cs="Times New Roman"/>
        </w:rPr>
        <w:t>17</w:t>
      </w:r>
      <w:r w:rsidRPr="00572DB4">
        <w:rPr>
          <w:rFonts w:ascii="Times New Roman" w:hAnsi="Times New Roman" w:cs="Times New Roman"/>
        </w:rPr>
        <w:t xml:space="preserve">]. </w:t>
      </w:r>
    </w:p>
    <w:p w14:paraId="313C7C73" w14:textId="77777777" w:rsidR="008C49EC" w:rsidRPr="00572DB4" w:rsidRDefault="008C49EC" w:rsidP="00820696">
      <w:pPr>
        <w:spacing w:after="0" w:line="240" w:lineRule="auto"/>
        <w:jc w:val="both"/>
        <w:rPr>
          <w:rFonts w:ascii="Times New Roman" w:hAnsi="Times New Roman" w:cs="Times New Roman"/>
          <w:kern w:val="0"/>
        </w:rPr>
      </w:pPr>
    </w:p>
    <w:p w14:paraId="1E9910E3" w14:textId="59664024" w:rsidR="00C850DD" w:rsidRPr="00572DB4" w:rsidRDefault="00CE6C1F" w:rsidP="00820696">
      <w:pPr>
        <w:spacing w:after="0" w:line="240" w:lineRule="auto"/>
        <w:jc w:val="both"/>
        <w:rPr>
          <w:rFonts w:ascii="Times New Roman" w:hAnsi="Times New Roman" w:cs="Times New Roman"/>
        </w:rPr>
      </w:pPr>
      <w:r>
        <w:rPr>
          <w:rFonts w:ascii="Times New Roman" w:hAnsi="Times New Roman" w:cs="Times New Roman"/>
        </w:rPr>
        <w:t>“</w:t>
      </w:r>
      <w:r w:rsidR="00A43EB9" w:rsidRPr="00572DB4">
        <w:rPr>
          <w:rFonts w:ascii="Times New Roman" w:hAnsi="Times New Roman" w:cs="Times New Roman"/>
        </w:rPr>
        <w:t>On liver biopsy, hyperplastic or minute portal tracts with lumen of bile duct or branch of hepatic artery smaller than surrounding hepatocytes are characteristic in INCPH</w:t>
      </w:r>
      <w:r>
        <w:rPr>
          <w:rFonts w:ascii="Times New Roman" w:hAnsi="Times New Roman" w:cs="Times New Roman"/>
        </w:rPr>
        <w:t>”</w:t>
      </w:r>
      <w:r w:rsidR="00A43EB9" w:rsidRPr="00572DB4">
        <w:rPr>
          <w:rFonts w:ascii="Times New Roman" w:hAnsi="Times New Roman" w:cs="Times New Roman"/>
        </w:rPr>
        <w:t xml:space="preserve"> [</w:t>
      </w:r>
      <w:r w:rsidR="00E17C75" w:rsidRPr="00572DB4">
        <w:rPr>
          <w:rFonts w:ascii="Times New Roman" w:hAnsi="Times New Roman" w:cs="Times New Roman"/>
        </w:rPr>
        <w:t>45</w:t>
      </w:r>
      <w:r w:rsidR="00A43EB9" w:rsidRPr="00572DB4">
        <w:rPr>
          <w:rFonts w:ascii="Times New Roman" w:hAnsi="Times New Roman" w:cs="Times New Roman"/>
        </w:rPr>
        <w:t xml:space="preserve">]. </w:t>
      </w:r>
      <w:r>
        <w:rPr>
          <w:rFonts w:ascii="Times New Roman" w:hAnsi="Times New Roman" w:cs="Times New Roman"/>
        </w:rPr>
        <w:t>“</w:t>
      </w:r>
      <w:r w:rsidR="00A43EB9" w:rsidRPr="00572DB4">
        <w:rPr>
          <w:rFonts w:ascii="Times New Roman" w:hAnsi="Times New Roman" w:cs="Times New Roman"/>
        </w:rPr>
        <w:t xml:space="preserve">Portal sclerosis or hepatoportal sclerosis is also common. Besides </w:t>
      </w:r>
      <w:r w:rsidR="0050561E" w:rsidRPr="00572DB4">
        <w:rPr>
          <w:rFonts w:ascii="Times New Roman" w:hAnsi="Times New Roman" w:cs="Times New Roman"/>
        </w:rPr>
        <w:t xml:space="preserve">presence of </w:t>
      </w:r>
      <w:r w:rsidR="00A43EB9" w:rsidRPr="00572DB4">
        <w:rPr>
          <w:rFonts w:ascii="Times New Roman" w:hAnsi="Times New Roman" w:cs="Times New Roman"/>
        </w:rPr>
        <w:t>dilated portal vein</w:t>
      </w:r>
      <w:r w:rsidR="0050561E" w:rsidRPr="00572DB4">
        <w:rPr>
          <w:rFonts w:ascii="Times New Roman" w:hAnsi="Times New Roman" w:cs="Times New Roman"/>
        </w:rPr>
        <w:t xml:space="preserve">s, abnormal spacing between portal tracts and veins, increased number of structures in the portal tracts, arterialization of portal venous wall, presence of </w:t>
      </w:r>
      <w:proofErr w:type="spellStart"/>
      <w:r w:rsidR="0050561E" w:rsidRPr="00572DB4">
        <w:rPr>
          <w:rFonts w:ascii="Times New Roman" w:hAnsi="Times New Roman" w:cs="Times New Roman"/>
        </w:rPr>
        <w:t>paraportal</w:t>
      </w:r>
      <w:proofErr w:type="spellEnd"/>
      <w:r w:rsidR="0050561E" w:rsidRPr="00572DB4">
        <w:rPr>
          <w:rFonts w:ascii="Times New Roman" w:hAnsi="Times New Roman" w:cs="Times New Roman"/>
        </w:rPr>
        <w:t xml:space="preserve"> shunting vessels and/or herniating in the liver parenchyma can also be present</w:t>
      </w:r>
      <w:r>
        <w:rPr>
          <w:rFonts w:ascii="Times New Roman" w:hAnsi="Times New Roman" w:cs="Times New Roman"/>
        </w:rPr>
        <w:t>”</w:t>
      </w:r>
      <w:r w:rsidR="0050561E" w:rsidRPr="00572DB4">
        <w:rPr>
          <w:rFonts w:ascii="Times New Roman" w:hAnsi="Times New Roman" w:cs="Times New Roman"/>
        </w:rPr>
        <w:t xml:space="preserve"> [</w:t>
      </w:r>
      <w:r w:rsidR="00E17C75" w:rsidRPr="00572DB4">
        <w:rPr>
          <w:rFonts w:ascii="Times New Roman" w:hAnsi="Times New Roman" w:cs="Times New Roman"/>
        </w:rPr>
        <w:t>37</w:t>
      </w:r>
      <w:r w:rsidR="008C49EC" w:rsidRPr="00572DB4">
        <w:rPr>
          <w:rFonts w:ascii="Times New Roman" w:hAnsi="Times New Roman" w:cs="Times New Roman"/>
        </w:rPr>
        <w:t>,</w:t>
      </w:r>
      <w:r w:rsidR="00E17C75" w:rsidRPr="00572DB4">
        <w:rPr>
          <w:rFonts w:ascii="Times New Roman" w:hAnsi="Times New Roman" w:cs="Times New Roman"/>
        </w:rPr>
        <w:t xml:space="preserve"> 46, 47</w:t>
      </w:r>
      <w:r w:rsidR="0050561E" w:rsidRPr="00572DB4">
        <w:rPr>
          <w:rFonts w:ascii="Times New Roman" w:hAnsi="Times New Roman" w:cs="Times New Roman"/>
        </w:rPr>
        <w:t>].</w:t>
      </w:r>
      <w:r w:rsidR="00F66907" w:rsidRPr="00572DB4">
        <w:rPr>
          <w:rFonts w:ascii="Times New Roman" w:hAnsi="Times New Roman" w:cs="Times New Roman"/>
        </w:rPr>
        <w:t xml:space="preserve"> </w:t>
      </w:r>
      <w:r>
        <w:rPr>
          <w:rFonts w:ascii="Times New Roman" w:hAnsi="Times New Roman" w:cs="Times New Roman"/>
        </w:rPr>
        <w:t>“</w:t>
      </w:r>
      <w:r w:rsidR="00F66907" w:rsidRPr="00572DB4">
        <w:rPr>
          <w:rFonts w:ascii="Times New Roman" w:hAnsi="Times New Roman" w:cs="Times New Roman"/>
        </w:rPr>
        <w:t>In the liver parenchyma, there can be sinusoidal dilatation, congestion and pericellular fibrosis, aberrant hepatic vessels and dilatation of central vein with/without perivenular fibrosis. Lumen of central vein may be partially occluded. Nodular regenerative hyperplasia and micronodular transformation with central hyperplasia and atrophic rim may develop as compensatory response to heterogenous blood flow in the micro</w:t>
      </w:r>
      <w:r w:rsidR="005F1FA3" w:rsidRPr="00572DB4">
        <w:rPr>
          <w:rFonts w:ascii="Times New Roman" w:hAnsi="Times New Roman" w:cs="Times New Roman"/>
        </w:rPr>
        <w:t>-</w:t>
      </w:r>
      <w:r w:rsidR="00F66907" w:rsidRPr="00572DB4">
        <w:rPr>
          <w:rFonts w:ascii="Times New Roman" w:hAnsi="Times New Roman" w:cs="Times New Roman"/>
        </w:rPr>
        <w:t>circulation</w:t>
      </w:r>
      <w:r>
        <w:rPr>
          <w:rFonts w:ascii="Times New Roman" w:hAnsi="Times New Roman" w:cs="Times New Roman"/>
        </w:rPr>
        <w:t>”</w:t>
      </w:r>
      <w:r w:rsidR="00F66907" w:rsidRPr="00572DB4">
        <w:rPr>
          <w:rFonts w:ascii="Times New Roman" w:hAnsi="Times New Roman" w:cs="Times New Roman"/>
        </w:rPr>
        <w:t xml:space="preserve"> [</w:t>
      </w:r>
      <w:r w:rsidR="00E17C75" w:rsidRPr="00572DB4">
        <w:rPr>
          <w:rFonts w:ascii="Times New Roman" w:hAnsi="Times New Roman" w:cs="Times New Roman"/>
        </w:rPr>
        <w:t>46</w:t>
      </w:r>
      <w:r w:rsidR="008C49EC" w:rsidRPr="00572DB4">
        <w:rPr>
          <w:rFonts w:ascii="Times New Roman" w:hAnsi="Times New Roman" w:cs="Times New Roman"/>
        </w:rPr>
        <w:t xml:space="preserve">, </w:t>
      </w:r>
      <w:r w:rsidR="00E17C75" w:rsidRPr="00572DB4">
        <w:rPr>
          <w:rFonts w:ascii="Times New Roman" w:hAnsi="Times New Roman" w:cs="Times New Roman"/>
        </w:rPr>
        <w:t>47</w:t>
      </w:r>
      <w:r w:rsidR="00F66907" w:rsidRPr="00572DB4">
        <w:rPr>
          <w:rFonts w:ascii="Times New Roman" w:hAnsi="Times New Roman" w:cs="Times New Roman"/>
        </w:rPr>
        <w:t>].</w:t>
      </w:r>
    </w:p>
    <w:p w14:paraId="06BB928F" w14:textId="77777777" w:rsidR="008C49EC" w:rsidRPr="00572DB4" w:rsidRDefault="008C49EC" w:rsidP="00820696">
      <w:pPr>
        <w:spacing w:after="0" w:line="240" w:lineRule="auto"/>
        <w:jc w:val="both"/>
        <w:rPr>
          <w:rFonts w:ascii="Times New Roman" w:hAnsi="Times New Roman" w:cs="Times New Roman"/>
        </w:rPr>
      </w:pPr>
    </w:p>
    <w:p w14:paraId="1EDAEEE3" w14:textId="556CE82A" w:rsidR="00C850DD" w:rsidRPr="00572DB4" w:rsidRDefault="00CE6C1F" w:rsidP="00820696">
      <w:pPr>
        <w:spacing w:after="0" w:line="240" w:lineRule="auto"/>
        <w:jc w:val="both"/>
        <w:rPr>
          <w:rFonts w:ascii="Times New Roman" w:hAnsi="Times New Roman" w:cs="Times New Roman"/>
        </w:rPr>
      </w:pPr>
      <w:r>
        <w:rPr>
          <w:rFonts w:ascii="Times New Roman" w:hAnsi="Times New Roman" w:cs="Times New Roman"/>
        </w:rPr>
        <w:lastRenderedPageBreak/>
        <w:t>“</w:t>
      </w:r>
      <w:r w:rsidR="00C850DD" w:rsidRPr="00572DB4">
        <w:rPr>
          <w:rFonts w:ascii="Times New Roman" w:hAnsi="Times New Roman" w:cs="Times New Roman"/>
        </w:rPr>
        <w:t xml:space="preserve">In INCPH, hepatic venous pressure </w:t>
      </w:r>
      <w:r w:rsidR="007A3721" w:rsidRPr="00572DB4">
        <w:rPr>
          <w:rFonts w:ascii="Times New Roman" w:hAnsi="Times New Roman" w:cs="Times New Roman"/>
        </w:rPr>
        <w:t>gradient</w:t>
      </w:r>
      <w:r w:rsidR="00C850DD" w:rsidRPr="00572DB4">
        <w:rPr>
          <w:rFonts w:ascii="Times New Roman" w:hAnsi="Times New Roman" w:cs="Times New Roman"/>
        </w:rPr>
        <w:t xml:space="preserve"> (HVPG) is either normal (</w:t>
      </w:r>
      <w:r w:rsidR="00C850DD" w:rsidRPr="00572DB4">
        <w:rPr>
          <w:rFonts w:ascii="Times New Roman" w:hAnsi="Times New Roman" w:cs="Times New Roman"/>
          <w:u w:val="single"/>
        </w:rPr>
        <w:t>&lt;</w:t>
      </w:r>
      <w:r w:rsidR="00C850DD" w:rsidRPr="00572DB4">
        <w:rPr>
          <w:rFonts w:ascii="Times New Roman" w:hAnsi="Times New Roman" w:cs="Times New Roman"/>
        </w:rPr>
        <w:t xml:space="preserve">5 mmHg) or mildly raised (5-10 mmHg) and on </w:t>
      </w:r>
      <w:proofErr w:type="spellStart"/>
      <w:r w:rsidR="00C850DD" w:rsidRPr="00572DB4">
        <w:rPr>
          <w:rFonts w:ascii="Times New Roman" w:hAnsi="Times New Roman" w:cs="Times New Roman"/>
        </w:rPr>
        <w:t>Fibroscan</w:t>
      </w:r>
      <w:proofErr w:type="spellEnd"/>
      <w:r w:rsidR="00C850DD" w:rsidRPr="00572DB4">
        <w:rPr>
          <w:rFonts w:ascii="Times New Roman" w:hAnsi="Times New Roman" w:cs="Times New Roman"/>
        </w:rPr>
        <w:t>, liver stiffness value is also low</w:t>
      </w:r>
      <w:r>
        <w:rPr>
          <w:rFonts w:ascii="Times New Roman" w:hAnsi="Times New Roman" w:cs="Times New Roman"/>
        </w:rPr>
        <w:t>”</w:t>
      </w:r>
      <w:r w:rsidR="00C850DD" w:rsidRPr="00572DB4">
        <w:rPr>
          <w:rFonts w:ascii="Times New Roman" w:hAnsi="Times New Roman" w:cs="Times New Roman"/>
        </w:rPr>
        <w:t xml:space="preserve"> </w:t>
      </w:r>
      <w:r w:rsidR="00E17C75" w:rsidRPr="00572DB4">
        <w:rPr>
          <w:rFonts w:ascii="Times New Roman" w:hAnsi="Times New Roman" w:cs="Times New Roman"/>
        </w:rPr>
        <w:t>[7, 12, 36, 48</w:t>
      </w:r>
      <w:r w:rsidR="00C850DD" w:rsidRPr="00572DB4">
        <w:rPr>
          <w:rFonts w:ascii="Times New Roman" w:hAnsi="Times New Roman" w:cs="Times New Roman"/>
        </w:rPr>
        <w:t>].</w:t>
      </w:r>
    </w:p>
    <w:p w14:paraId="4CF2A346" w14:textId="77777777" w:rsidR="00E17C75" w:rsidRPr="00572DB4" w:rsidRDefault="00E17C75" w:rsidP="00820696">
      <w:pPr>
        <w:spacing w:after="0" w:line="240" w:lineRule="auto"/>
        <w:jc w:val="both"/>
        <w:rPr>
          <w:rFonts w:ascii="Times New Roman" w:hAnsi="Times New Roman" w:cs="Times New Roman"/>
        </w:rPr>
      </w:pPr>
    </w:p>
    <w:p w14:paraId="7FA1FAD4" w14:textId="37AC61E0" w:rsidR="007A3721" w:rsidRPr="00572DB4" w:rsidRDefault="00C850DD" w:rsidP="00820696">
      <w:pPr>
        <w:spacing w:after="0" w:line="240" w:lineRule="auto"/>
        <w:jc w:val="both"/>
        <w:rPr>
          <w:rFonts w:ascii="Times New Roman" w:hAnsi="Times New Roman" w:cs="Times New Roman"/>
        </w:rPr>
      </w:pPr>
      <w:r w:rsidRPr="00572DB4">
        <w:rPr>
          <w:rFonts w:ascii="Times New Roman" w:hAnsi="Times New Roman" w:cs="Times New Roman"/>
        </w:rPr>
        <w:t xml:space="preserve">The mainstay of treatment of INCPH is primary and secondary prophylaxis for variceal hemorrhage </w:t>
      </w:r>
      <w:r w:rsidRPr="00572DB4">
        <w:rPr>
          <w:rFonts w:ascii="Times New Roman" w:hAnsi="Times New Roman" w:cs="Times New Roman"/>
          <w:i/>
          <w:iCs/>
        </w:rPr>
        <w:t>e.g.</w:t>
      </w:r>
      <w:r w:rsidRPr="00572DB4">
        <w:rPr>
          <w:rFonts w:ascii="Times New Roman" w:hAnsi="Times New Roman" w:cs="Times New Roman"/>
        </w:rPr>
        <w:t xml:space="preserve"> non-selective beta blockers, endoscopic variceal ligation, glue injection etc. </w:t>
      </w:r>
      <w:r w:rsidR="003E7D53" w:rsidRPr="00572DB4">
        <w:rPr>
          <w:rFonts w:ascii="Times New Roman" w:hAnsi="Times New Roman" w:cs="Times New Roman"/>
        </w:rPr>
        <w:t>For patients who do not responds to such measures, trans-jugular intrahepatic portosystemic shunt (TIPSS) is a useful alternative. In patients with underlying pro-thrombotic conditions and those who develop portal vein thrombosis, anticoagulation needs to be considered. A small group of INCPH patients with unmanageable portal hypertension, progressive liver failure, chronic hepatic encephalopathy, hepatopulmonary syndrome and hepatocellular carcinoma may need to undergo liver transplantation. Post-transplant outcome is good and disease recurrence usually does not occ</w:t>
      </w:r>
      <w:r w:rsidR="000E4F5B" w:rsidRPr="00572DB4">
        <w:rPr>
          <w:rFonts w:ascii="Times New Roman" w:hAnsi="Times New Roman" w:cs="Times New Roman"/>
        </w:rPr>
        <w:t>ur after liver transplantation.</w:t>
      </w:r>
    </w:p>
    <w:p w14:paraId="6566E6AD" w14:textId="77777777" w:rsidR="000E4F5B" w:rsidRPr="00572DB4" w:rsidRDefault="000E4F5B" w:rsidP="00820696">
      <w:pPr>
        <w:spacing w:after="0" w:line="240" w:lineRule="auto"/>
        <w:jc w:val="both"/>
        <w:rPr>
          <w:rFonts w:ascii="Times New Roman" w:hAnsi="Times New Roman" w:cs="Times New Roman"/>
        </w:rPr>
      </w:pPr>
    </w:p>
    <w:p w14:paraId="6B339ED8" w14:textId="5DE251E8" w:rsidR="000E4F5B" w:rsidRPr="00572DB4" w:rsidRDefault="007A3721" w:rsidP="00820696">
      <w:pPr>
        <w:spacing w:after="0" w:line="240" w:lineRule="auto"/>
        <w:jc w:val="both"/>
        <w:rPr>
          <w:rFonts w:ascii="Times New Roman" w:hAnsi="Times New Roman" w:cs="Times New Roman"/>
        </w:rPr>
      </w:pPr>
      <w:r w:rsidRPr="00572DB4">
        <w:rPr>
          <w:rFonts w:ascii="Times New Roman" w:hAnsi="Times New Roman" w:cs="Times New Roman"/>
        </w:rPr>
        <w:t xml:space="preserve">Review of published literature </w:t>
      </w:r>
      <w:r w:rsidR="006712D5" w:rsidRPr="00572DB4">
        <w:rPr>
          <w:rFonts w:ascii="Times New Roman" w:hAnsi="Times New Roman" w:cs="Times New Roman"/>
        </w:rPr>
        <w:t>reveals</w:t>
      </w:r>
      <w:r w:rsidRPr="00572DB4">
        <w:rPr>
          <w:rFonts w:ascii="Times New Roman" w:hAnsi="Times New Roman" w:cs="Times New Roman"/>
        </w:rPr>
        <w:t xml:space="preserve"> two earlier reports of </w:t>
      </w:r>
      <w:r w:rsidR="006712D5" w:rsidRPr="00572DB4">
        <w:rPr>
          <w:rFonts w:ascii="Times New Roman" w:hAnsi="Times New Roman" w:cs="Times New Roman"/>
        </w:rPr>
        <w:t>INCPH from Bangladesh [</w:t>
      </w:r>
      <w:r w:rsidR="007D4C54" w:rsidRPr="00572DB4">
        <w:rPr>
          <w:rFonts w:ascii="Times New Roman" w:hAnsi="Times New Roman" w:cs="Times New Roman"/>
        </w:rPr>
        <w:t>49, 50</w:t>
      </w:r>
      <w:r w:rsidR="00946066">
        <w:rPr>
          <w:rFonts w:ascii="Times New Roman" w:hAnsi="Times New Roman" w:cs="Times New Roman"/>
        </w:rPr>
        <w:t>, 51,52</w:t>
      </w:r>
      <w:r w:rsidR="006712D5" w:rsidRPr="00572DB4">
        <w:rPr>
          <w:rFonts w:ascii="Times New Roman" w:hAnsi="Times New Roman" w:cs="Times New Roman"/>
        </w:rPr>
        <w:t xml:space="preserve">]. In both cases, the patients were young females. Of them one was pregnant. Both cases presented in the typical fashion with hematemesis and melena and </w:t>
      </w:r>
      <w:r w:rsidR="00BF3EC4" w:rsidRPr="00572DB4">
        <w:rPr>
          <w:rFonts w:ascii="Times New Roman" w:hAnsi="Times New Roman" w:cs="Times New Roman"/>
        </w:rPr>
        <w:t xml:space="preserve">both </w:t>
      </w:r>
      <w:r w:rsidR="006712D5" w:rsidRPr="00572DB4">
        <w:rPr>
          <w:rFonts w:ascii="Times New Roman" w:hAnsi="Times New Roman" w:cs="Times New Roman"/>
        </w:rPr>
        <w:t xml:space="preserve">were managed with endoscopic variceal ligation </w:t>
      </w:r>
      <w:r w:rsidR="00BF3EC4" w:rsidRPr="00572DB4">
        <w:rPr>
          <w:rFonts w:ascii="Times New Roman" w:hAnsi="Times New Roman" w:cs="Times New Roman"/>
        </w:rPr>
        <w:t>in addition to</w:t>
      </w:r>
      <w:r w:rsidR="006712D5" w:rsidRPr="00572DB4">
        <w:rPr>
          <w:rFonts w:ascii="Times New Roman" w:hAnsi="Times New Roman" w:cs="Times New Roman"/>
        </w:rPr>
        <w:t xml:space="preserve"> other supportive measures. </w:t>
      </w:r>
      <w:r w:rsidR="00BF3EC4" w:rsidRPr="00572DB4">
        <w:rPr>
          <w:rFonts w:ascii="Times New Roman" w:hAnsi="Times New Roman" w:cs="Times New Roman"/>
        </w:rPr>
        <w:t>The d</w:t>
      </w:r>
      <w:r w:rsidR="006712D5" w:rsidRPr="00572DB4">
        <w:rPr>
          <w:rFonts w:ascii="Times New Roman" w:hAnsi="Times New Roman" w:cs="Times New Roman"/>
        </w:rPr>
        <w:t xml:space="preserve">iagnosis of INCPH, in both cases, was based on </w:t>
      </w:r>
      <w:r w:rsidR="00BF3EC4" w:rsidRPr="00572DB4">
        <w:rPr>
          <w:rFonts w:ascii="Times New Roman" w:hAnsi="Times New Roman" w:cs="Times New Roman"/>
        </w:rPr>
        <w:t xml:space="preserve">presence of </w:t>
      </w:r>
      <w:r w:rsidR="006712D5" w:rsidRPr="00572DB4">
        <w:rPr>
          <w:rFonts w:ascii="Times New Roman" w:hAnsi="Times New Roman" w:cs="Times New Roman"/>
        </w:rPr>
        <w:t xml:space="preserve">normal liver biochemistry and absence of obvious liver cirrhosis on imaging. </w:t>
      </w:r>
      <w:proofErr w:type="spellStart"/>
      <w:r w:rsidR="006712D5" w:rsidRPr="00572DB4">
        <w:rPr>
          <w:rFonts w:ascii="Times New Roman" w:hAnsi="Times New Roman" w:cs="Times New Roman"/>
        </w:rPr>
        <w:t>Fibroscan</w:t>
      </w:r>
      <w:proofErr w:type="spellEnd"/>
      <w:r w:rsidR="006712D5" w:rsidRPr="00572DB4">
        <w:rPr>
          <w:rFonts w:ascii="Times New Roman" w:hAnsi="Times New Roman" w:cs="Times New Roman"/>
        </w:rPr>
        <w:t>, liver biopsy or HVPG were not done in either of the cases to confirm the diagnosis.</w:t>
      </w:r>
    </w:p>
    <w:p w14:paraId="03AED718" w14:textId="77777777" w:rsidR="007D4C54" w:rsidRPr="00572DB4" w:rsidRDefault="007D4C54" w:rsidP="00820696">
      <w:pPr>
        <w:autoSpaceDE w:val="0"/>
        <w:autoSpaceDN w:val="0"/>
        <w:adjustRightInd w:val="0"/>
        <w:spacing w:after="0" w:line="240" w:lineRule="auto"/>
        <w:jc w:val="both"/>
        <w:rPr>
          <w:rFonts w:ascii="Times New Roman" w:hAnsi="Times New Roman" w:cs="Times New Roman"/>
          <w:shd w:val="clear" w:color="auto" w:fill="FFFFFF"/>
        </w:rPr>
      </w:pPr>
    </w:p>
    <w:p w14:paraId="6DB95A2E" w14:textId="623B1BB3" w:rsidR="003E7D53" w:rsidRPr="00572DB4" w:rsidRDefault="003E7D53" w:rsidP="00820696">
      <w:pPr>
        <w:spacing w:after="0" w:line="240" w:lineRule="auto"/>
        <w:jc w:val="both"/>
        <w:rPr>
          <w:rFonts w:ascii="Times New Roman" w:hAnsi="Times New Roman" w:cs="Times New Roman"/>
          <w:b/>
          <w:bCs/>
        </w:rPr>
      </w:pPr>
      <w:r w:rsidRPr="00572DB4">
        <w:rPr>
          <w:rFonts w:ascii="Times New Roman" w:hAnsi="Times New Roman" w:cs="Times New Roman"/>
          <w:b/>
          <w:bCs/>
        </w:rPr>
        <w:t>Conclusion</w:t>
      </w:r>
    </w:p>
    <w:p w14:paraId="6561695A" w14:textId="5E231C37" w:rsidR="00F67CC7" w:rsidRPr="00572DB4" w:rsidRDefault="000C11B3" w:rsidP="00F67CC7">
      <w:pPr>
        <w:pStyle w:val="ds-markdown-paragraph"/>
        <w:shd w:val="clear" w:color="auto" w:fill="FFFFFF"/>
        <w:spacing w:after="0" w:afterAutospacing="0"/>
        <w:jc w:val="both"/>
        <w:rPr>
          <w:color w:val="0F1115"/>
        </w:rPr>
      </w:pPr>
      <w:r w:rsidRPr="00572DB4">
        <w:t>As of now, INCPH is a diagnosis of exclusion and relies greatly on clinical and histopathological features.</w:t>
      </w:r>
      <w:r w:rsidR="00F67CC7" w:rsidRPr="00572DB4">
        <w:t xml:space="preserve"> </w:t>
      </w:r>
      <w:r w:rsidR="00F67CC7" w:rsidRPr="00572DB4">
        <w:rPr>
          <w:color w:val="0F1115"/>
          <w:highlight w:val="yellow"/>
        </w:rPr>
        <w:t>INCPH can mimic cirrhosis and lead to severe complications, altering its perceived prognosis.</w:t>
      </w:r>
      <w:r w:rsidR="00F67CC7" w:rsidRPr="00572DB4">
        <w:rPr>
          <w:color w:val="0F1115"/>
        </w:rPr>
        <w:t xml:space="preserve"> </w:t>
      </w:r>
      <w:r w:rsidRPr="00572DB4">
        <w:t>It is</w:t>
      </w:r>
      <w:r w:rsidR="00F67CC7" w:rsidRPr="00572DB4">
        <w:t xml:space="preserve"> </w:t>
      </w:r>
      <w:r w:rsidR="00F67CC7" w:rsidRPr="00572DB4">
        <w:rPr>
          <w:highlight w:val="yellow"/>
        </w:rPr>
        <w:t>therefore</w:t>
      </w:r>
      <w:r w:rsidRPr="00572DB4">
        <w:t xml:space="preserve"> crucial not to mistake INCPH for liver cirrhosis. Further research and knowledge enhancement in the coming days will furnish us with better tools to manage </w:t>
      </w:r>
      <w:r w:rsidR="00BF3EC4" w:rsidRPr="00572DB4">
        <w:t>an ‘</w:t>
      </w:r>
      <w:r w:rsidRPr="00572DB4">
        <w:t>orphan disease</w:t>
      </w:r>
      <w:r w:rsidR="00BF3EC4" w:rsidRPr="00572DB4">
        <w:t>’</w:t>
      </w:r>
      <w:r w:rsidRPr="00572DB4">
        <w:t xml:space="preserve"> l</w:t>
      </w:r>
      <w:r w:rsidR="000E4F5B" w:rsidRPr="00572DB4">
        <w:t>ike INCPH more efficiently.</w:t>
      </w:r>
    </w:p>
    <w:p w14:paraId="0345E28A" w14:textId="77777777" w:rsidR="00427330" w:rsidRPr="00572DB4" w:rsidRDefault="00427330" w:rsidP="00820696">
      <w:pPr>
        <w:spacing w:after="0" w:line="240" w:lineRule="auto"/>
        <w:jc w:val="both"/>
        <w:rPr>
          <w:rFonts w:ascii="Times New Roman" w:hAnsi="Times New Roman" w:cs="Times New Roman"/>
        </w:rPr>
      </w:pPr>
    </w:p>
    <w:p w14:paraId="51E8DD6A" w14:textId="35100367" w:rsidR="00427330" w:rsidRPr="00572DB4" w:rsidRDefault="00427330" w:rsidP="00427330">
      <w:pPr>
        <w:jc w:val="both"/>
        <w:outlineLvl w:val="0"/>
        <w:rPr>
          <w:rFonts w:ascii="Times New Roman" w:hAnsi="Times New Roman" w:cs="Times New Roman"/>
        </w:rPr>
      </w:pPr>
      <w:r w:rsidRPr="00572DB4">
        <w:rPr>
          <w:rFonts w:ascii="Times New Roman" w:hAnsi="Times New Roman" w:cs="Times New Roman"/>
          <w:b/>
          <w:bCs/>
        </w:rPr>
        <w:t>COMPETING INTERESTS:</w:t>
      </w:r>
    </w:p>
    <w:p w14:paraId="6D831155" w14:textId="7211D671" w:rsidR="00427330" w:rsidRDefault="00427330" w:rsidP="00427330">
      <w:pPr>
        <w:rPr>
          <w:rFonts w:ascii="Times New Roman" w:hAnsi="Times New Roman" w:cs="Times New Roman"/>
        </w:rPr>
      </w:pPr>
      <w:r w:rsidRPr="00572DB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315CB233" w14:textId="6F1421E5" w:rsidR="00C13837" w:rsidRDefault="00C13837" w:rsidP="00427330">
      <w:pPr>
        <w:rPr>
          <w:rFonts w:ascii="Times New Roman" w:hAnsi="Times New Roman" w:cs="Times New Roman"/>
        </w:rPr>
      </w:pPr>
    </w:p>
    <w:p w14:paraId="2EDAF423" w14:textId="77777777" w:rsidR="00C13837" w:rsidRPr="00C13837" w:rsidRDefault="00C13837" w:rsidP="00C13837">
      <w:pPr>
        <w:rPr>
          <w:rFonts w:ascii="Times New Roman" w:hAnsi="Times New Roman" w:cs="Times New Roman"/>
        </w:rPr>
      </w:pPr>
      <w:r w:rsidRPr="00C13837">
        <w:rPr>
          <w:rFonts w:ascii="Times New Roman" w:hAnsi="Times New Roman" w:cs="Times New Roman"/>
        </w:rPr>
        <w:t>Ethical Approval:</w:t>
      </w:r>
    </w:p>
    <w:p w14:paraId="726533F1" w14:textId="3EEC32BE" w:rsidR="00C13837" w:rsidRDefault="00C13837" w:rsidP="00C13837">
      <w:pPr>
        <w:rPr>
          <w:rFonts w:ascii="Times New Roman" w:hAnsi="Times New Roman" w:cs="Times New Roman"/>
        </w:rPr>
      </w:pPr>
      <w:r w:rsidRPr="00C13837">
        <w:rPr>
          <w:rFonts w:ascii="Times New Roman" w:hAnsi="Times New Roman" w:cs="Times New Roman"/>
        </w:rPr>
        <w:t>As per international standards or university standards written ethical approval has been collected and preserved by the author(s).</w:t>
      </w:r>
    </w:p>
    <w:p w14:paraId="06636663" w14:textId="3AC78213" w:rsidR="00C13837" w:rsidRDefault="00C13837" w:rsidP="00C13837">
      <w:pPr>
        <w:rPr>
          <w:rFonts w:ascii="Times New Roman" w:hAnsi="Times New Roman" w:cs="Times New Roman"/>
        </w:rPr>
      </w:pPr>
    </w:p>
    <w:p w14:paraId="40E59375" w14:textId="77777777" w:rsidR="00C13837" w:rsidRPr="00C13837" w:rsidRDefault="00C13837" w:rsidP="00C13837">
      <w:pPr>
        <w:rPr>
          <w:rFonts w:ascii="Times New Roman" w:hAnsi="Times New Roman" w:cs="Times New Roman"/>
        </w:rPr>
      </w:pPr>
      <w:r w:rsidRPr="00C13837">
        <w:rPr>
          <w:rFonts w:ascii="Times New Roman" w:hAnsi="Times New Roman" w:cs="Times New Roman"/>
        </w:rPr>
        <w:t xml:space="preserve">Consent </w:t>
      </w:r>
    </w:p>
    <w:p w14:paraId="12D5D884" w14:textId="7CF312EB" w:rsidR="00C13837" w:rsidRDefault="00C13837" w:rsidP="00C13837">
      <w:pPr>
        <w:rPr>
          <w:rFonts w:ascii="Times New Roman" w:hAnsi="Times New Roman" w:cs="Times New Roman"/>
        </w:rPr>
      </w:pPr>
      <w:r w:rsidRPr="00C13837">
        <w:rPr>
          <w:rFonts w:ascii="Times New Roman" w:hAnsi="Times New Roman" w:cs="Times New Roman"/>
        </w:rPr>
        <w:t>As per international standards or university standards, patient(s) written consent has been collected and preserved by the author(s).</w:t>
      </w:r>
    </w:p>
    <w:p w14:paraId="1429C998" w14:textId="77777777" w:rsidR="00C13837" w:rsidRPr="00572DB4" w:rsidRDefault="00C13837" w:rsidP="00C13837">
      <w:pPr>
        <w:rPr>
          <w:rFonts w:ascii="Times New Roman" w:hAnsi="Times New Roman" w:cs="Times New Roman"/>
        </w:rPr>
      </w:pPr>
    </w:p>
    <w:p w14:paraId="49BBAEE0" w14:textId="77777777" w:rsidR="00F44262" w:rsidRPr="00572DB4" w:rsidRDefault="00F44262" w:rsidP="00F44262">
      <w:pPr>
        <w:rPr>
          <w:rFonts w:ascii="Times New Roman" w:eastAsia="Calibri" w:hAnsi="Times New Roman" w:cs="Times New Roman"/>
          <w:highlight w:val="yellow"/>
        </w:rPr>
      </w:pPr>
      <w:bookmarkStart w:id="1" w:name="_Hlk204003461"/>
      <w:bookmarkStart w:id="2" w:name="_Hlk213163655"/>
      <w:bookmarkStart w:id="3" w:name="_Hlk213070710"/>
      <w:r w:rsidRPr="00572DB4">
        <w:rPr>
          <w:rFonts w:ascii="Times New Roman" w:eastAsia="Calibri" w:hAnsi="Times New Roman" w:cs="Times New Roman"/>
          <w:highlight w:val="yellow"/>
        </w:rPr>
        <w:t>Disclaimer (Artificial intelligence)</w:t>
      </w:r>
    </w:p>
    <w:p w14:paraId="4030ABA1"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lastRenderedPageBreak/>
        <w:t>Option 1:</w:t>
      </w:r>
    </w:p>
    <w:p w14:paraId="26351AAE"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t>Author(s) hereby declare that NO generative AI technologies such as Large Language Models (</w:t>
      </w:r>
      <w:proofErr w:type="spellStart"/>
      <w:r w:rsidRPr="00572DB4">
        <w:rPr>
          <w:rFonts w:ascii="Times New Roman" w:eastAsia="Calibri" w:hAnsi="Times New Roman" w:cs="Times New Roman"/>
          <w:highlight w:val="yellow"/>
        </w:rPr>
        <w:t>ChatGPT</w:t>
      </w:r>
      <w:proofErr w:type="spellEnd"/>
      <w:r w:rsidRPr="00572DB4">
        <w:rPr>
          <w:rFonts w:ascii="Times New Roman" w:eastAsia="Calibri" w:hAnsi="Times New Roman" w:cs="Times New Roman"/>
          <w:highlight w:val="yellow"/>
        </w:rPr>
        <w:t xml:space="preserve">, COPILOT, etc.) and text-to-image generators have been used during the writing or editing of this manuscript. </w:t>
      </w:r>
    </w:p>
    <w:p w14:paraId="5E4D3ADC"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t xml:space="preserve">Option 2: </w:t>
      </w:r>
    </w:p>
    <w:p w14:paraId="53D7E5DC"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C99FDE5"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t>Details of the AI usage are given below:</w:t>
      </w:r>
    </w:p>
    <w:p w14:paraId="5AADECEB"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t>1.</w:t>
      </w:r>
    </w:p>
    <w:p w14:paraId="5D66CC16"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t>2.</w:t>
      </w:r>
    </w:p>
    <w:p w14:paraId="4BB0443B" w14:textId="77777777" w:rsidR="00F44262" w:rsidRPr="00572DB4" w:rsidRDefault="00F44262" w:rsidP="00F44262">
      <w:pPr>
        <w:rPr>
          <w:rFonts w:ascii="Times New Roman" w:eastAsia="Calibri" w:hAnsi="Times New Roman" w:cs="Times New Roman"/>
          <w:highlight w:val="yellow"/>
        </w:rPr>
      </w:pPr>
      <w:r w:rsidRPr="00572DB4">
        <w:rPr>
          <w:rFonts w:ascii="Times New Roman" w:eastAsia="Calibri" w:hAnsi="Times New Roman" w:cs="Times New Roman"/>
          <w:highlight w:val="yellow"/>
        </w:rPr>
        <w:t>3.</w:t>
      </w:r>
      <w:bookmarkEnd w:id="1"/>
    </w:p>
    <w:bookmarkEnd w:id="2"/>
    <w:bookmarkEnd w:id="3"/>
    <w:p w14:paraId="2FEA7DCD" w14:textId="19969F16" w:rsidR="00427330" w:rsidRPr="00572DB4" w:rsidRDefault="00270919" w:rsidP="00820696">
      <w:pPr>
        <w:spacing w:after="0" w:line="240" w:lineRule="auto"/>
        <w:jc w:val="both"/>
        <w:rPr>
          <w:rFonts w:ascii="Times New Roman" w:hAnsi="Times New Roman" w:cs="Times New Roman"/>
        </w:rPr>
      </w:pPr>
      <w:r>
        <w:rPr>
          <w:rFonts w:ascii="Times New Roman" w:hAnsi="Times New Roman" w:cs="Times New Roman"/>
        </w:rPr>
        <w:t xml:space="preserve">REFERENCE </w:t>
      </w:r>
    </w:p>
    <w:p w14:paraId="29EF193E" w14:textId="77777777" w:rsidR="00F0270C" w:rsidRPr="00572DB4" w:rsidRDefault="00F0270C" w:rsidP="00820696">
      <w:pPr>
        <w:spacing w:after="0" w:line="240" w:lineRule="auto"/>
        <w:jc w:val="both"/>
        <w:rPr>
          <w:rFonts w:ascii="Times New Roman" w:hAnsi="Times New Roman" w:cs="Times New Roman"/>
        </w:rPr>
      </w:pPr>
    </w:p>
    <w:p w14:paraId="147198E7" w14:textId="77777777" w:rsidR="0000095F" w:rsidRDefault="0000095F"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Pr>
          <w:rFonts w:ascii="Arial" w:hAnsi="Arial" w:cs="Arial"/>
          <w:color w:val="222222"/>
          <w:sz w:val="20"/>
          <w:szCs w:val="20"/>
          <w:shd w:val="clear" w:color="auto" w:fill="FFFFFF"/>
        </w:rPr>
        <w:t>Banti</w:t>
      </w:r>
      <w:proofErr w:type="spellEnd"/>
      <w:r>
        <w:rPr>
          <w:rFonts w:ascii="Arial" w:hAnsi="Arial" w:cs="Arial"/>
          <w:color w:val="222222"/>
          <w:sz w:val="20"/>
          <w:szCs w:val="20"/>
          <w:shd w:val="clear" w:color="auto" w:fill="FFFFFF"/>
        </w:rPr>
        <w:t xml:space="preserve">, G. (1889). </w:t>
      </w:r>
      <w:proofErr w:type="spellStart"/>
      <w:r>
        <w:rPr>
          <w:rFonts w:ascii="Arial" w:hAnsi="Arial" w:cs="Arial"/>
          <w:color w:val="222222"/>
          <w:sz w:val="20"/>
          <w:szCs w:val="20"/>
          <w:shd w:val="clear" w:color="auto" w:fill="FFFFFF"/>
        </w:rPr>
        <w:t>Splenomegalie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mit</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Leberzirrhose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Beitrage</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zur</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pathologischen</w:t>
      </w:r>
      <w:proofErr w:type="spellEnd"/>
      <w:r>
        <w:rPr>
          <w:rFonts w:ascii="Arial" w:hAnsi="Arial" w:cs="Arial"/>
          <w:color w:val="222222"/>
          <w:sz w:val="20"/>
          <w:szCs w:val="20"/>
          <w:shd w:val="clear" w:color="auto" w:fill="FFFFFF"/>
        </w:rPr>
        <w:t>. </w:t>
      </w:r>
      <w:proofErr w:type="spellStart"/>
      <w:r>
        <w:rPr>
          <w:rFonts w:ascii="Arial" w:hAnsi="Arial" w:cs="Arial"/>
          <w:i/>
          <w:iCs/>
          <w:color w:val="222222"/>
          <w:sz w:val="20"/>
          <w:szCs w:val="20"/>
          <w:shd w:val="clear" w:color="auto" w:fill="FFFFFF"/>
        </w:rPr>
        <w:t>Anatomiew</w:t>
      </w:r>
      <w:proofErr w:type="spellEnd"/>
      <w:r>
        <w:rPr>
          <w:rFonts w:ascii="Arial" w:hAnsi="Arial" w:cs="Arial"/>
          <w:i/>
          <w:iCs/>
          <w:color w:val="222222"/>
          <w:sz w:val="20"/>
          <w:szCs w:val="20"/>
          <w:shd w:val="clear" w:color="auto" w:fill="FFFFFF"/>
        </w:rPr>
        <w:t xml:space="preserve"> und </w:t>
      </w:r>
      <w:proofErr w:type="spellStart"/>
      <w:r>
        <w:rPr>
          <w:rFonts w:ascii="Arial" w:hAnsi="Arial" w:cs="Arial"/>
          <w:i/>
          <w:iCs/>
          <w:color w:val="222222"/>
          <w:sz w:val="20"/>
          <w:szCs w:val="20"/>
          <w:shd w:val="clear" w:color="auto" w:fill="FFFFFF"/>
        </w:rPr>
        <w:t>zur</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Allgemeinen</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Pathologie</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24</w:t>
      </w:r>
      <w:r>
        <w:rPr>
          <w:rFonts w:ascii="Arial" w:hAnsi="Arial" w:cs="Arial"/>
          <w:color w:val="222222"/>
          <w:sz w:val="20"/>
          <w:szCs w:val="20"/>
          <w:shd w:val="clear" w:color="auto" w:fill="FFFFFF"/>
        </w:rPr>
        <w:t>, 21-33.</w:t>
      </w:r>
      <w:r w:rsidRPr="00572DB4">
        <w:rPr>
          <w:rFonts w:ascii="Times New Roman" w:hAnsi="Times New Roman" w:cs="Times New Roman"/>
          <w:color w:val="auto"/>
          <w:shd w:val="clear" w:color="auto" w:fill="FFFFFF"/>
        </w:rPr>
        <w:t xml:space="preserve"> </w:t>
      </w:r>
    </w:p>
    <w:p w14:paraId="6AF73713" w14:textId="5070DA40"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Ramalingaswami</w:t>
      </w:r>
      <w:proofErr w:type="spellEnd"/>
      <w:r w:rsidRPr="00572DB4">
        <w:rPr>
          <w:rFonts w:ascii="Times New Roman" w:hAnsi="Times New Roman" w:cs="Times New Roman"/>
          <w:color w:val="auto"/>
          <w:shd w:val="clear" w:color="auto" w:fill="FFFFFF"/>
        </w:rPr>
        <w:t xml:space="preserve"> V, Wig KL, Sama SK. Cirrhosis of the liver in northern India. A clinicopathologic study. Arch Intern Med. 1962 Sep</w:t>
      </w:r>
      <w:proofErr w:type="gramStart"/>
      <w:r w:rsidRPr="00572DB4">
        <w:rPr>
          <w:rFonts w:ascii="Times New Roman" w:hAnsi="Times New Roman" w:cs="Times New Roman"/>
          <w:color w:val="auto"/>
          <w:shd w:val="clear" w:color="auto" w:fill="FFFFFF"/>
        </w:rPr>
        <w:t>;110:350</w:t>
      </w:r>
      <w:proofErr w:type="gramEnd"/>
      <w:r w:rsidRPr="00572DB4">
        <w:rPr>
          <w:rFonts w:ascii="Times New Roman" w:hAnsi="Times New Roman" w:cs="Times New Roman"/>
          <w:color w:val="auto"/>
          <w:shd w:val="clear" w:color="auto" w:fill="FFFFFF"/>
        </w:rPr>
        <w:t xml:space="preserve">-8.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10.1001/archinte.1962.03620210074014. PMID: 14490076.</w:t>
      </w:r>
    </w:p>
    <w:p w14:paraId="7EDB2234" w14:textId="77777777" w:rsidR="0000095F" w:rsidRDefault="0000095F"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Pr>
          <w:rFonts w:ascii="Arial" w:hAnsi="Arial" w:cs="Arial"/>
          <w:color w:val="222222"/>
          <w:sz w:val="20"/>
          <w:szCs w:val="20"/>
          <w:shd w:val="clear" w:color="auto" w:fill="FFFFFF"/>
        </w:rPr>
        <w:t>Basu</w:t>
      </w:r>
      <w:proofErr w:type="spellEnd"/>
      <w:r>
        <w:rPr>
          <w:rFonts w:ascii="Arial" w:hAnsi="Arial" w:cs="Arial"/>
          <w:color w:val="222222"/>
          <w:sz w:val="20"/>
          <w:szCs w:val="20"/>
          <w:shd w:val="clear" w:color="auto" w:fill="FFFFFF"/>
        </w:rPr>
        <w:t>, A. K., Boyer, J., Bhattacharya, R., Mallik, K. C., &amp; Sen Gupta, K. (1967). Non-cirrhotic portal fibrosis with portal hypertension: a new syndrome. I. Clinical and function studies and results of operations. </w:t>
      </w:r>
      <w:r>
        <w:rPr>
          <w:rFonts w:ascii="Arial" w:hAnsi="Arial" w:cs="Arial"/>
          <w:i/>
          <w:iCs/>
          <w:color w:val="222222"/>
          <w:sz w:val="20"/>
          <w:szCs w:val="20"/>
          <w:shd w:val="clear" w:color="auto" w:fill="FFFFFF"/>
        </w:rPr>
        <w:t>The Indian journal of medical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55</w:t>
      </w:r>
      <w:r>
        <w:rPr>
          <w:rFonts w:ascii="Arial" w:hAnsi="Arial" w:cs="Arial"/>
          <w:color w:val="222222"/>
          <w:sz w:val="20"/>
          <w:szCs w:val="20"/>
          <w:shd w:val="clear" w:color="auto" w:fill="FFFFFF"/>
        </w:rPr>
        <w:t>(4), 336-350.</w:t>
      </w:r>
      <w:r w:rsidRPr="00572DB4">
        <w:rPr>
          <w:rFonts w:ascii="Times New Roman" w:hAnsi="Times New Roman" w:cs="Times New Roman"/>
          <w:color w:val="auto"/>
          <w:shd w:val="clear" w:color="auto" w:fill="FFFFFF"/>
        </w:rPr>
        <w:t xml:space="preserve"> </w:t>
      </w:r>
    </w:p>
    <w:p w14:paraId="29D4EA8B" w14:textId="3A4186BF"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Mikkelsen WP, Edmondson HA, Peters RL, Redeker AG, Reynolds TB. Extra- and intrahepatic portal hypertension without cirrhosis (hepatoportal sclerosis). Ann Surg. 1965 Oct;162(4):602-20.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10.1097/00000658-196510000-00006. PMID: 5833586; PMCID: PMC1476958.</w:t>
      </w:r>
    </w:p>
    <w:p w14:paraId="203066D1" w14:textId="3CEC4E78"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Boyer JL, Sen Gupta KP, Biswas SK, Pal NC, </w:t>
      </w:r>
      <w:proofErr w:type="spellStart"/>
      <w:r w:rsidRPr="00572DB4">
        <w:rPr>
          <w:rFonts w:ascii="Times New Roman" w:hAnsi="Times New Roman" w:cs="Times New Roman"/>
          <w:color w:val="auto"/>
          <w:shd w:val="clear" w:color="auto" w:fill="FFFFFF"/>
        </w:rPr>
        <w:t>Basu</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Mallick</w:t>
      </w:r>
      <w:proofErr w:type="spellEnd"/>
      <w:r w:rsidRPr="00572DB4">
        <w:rPr>
          <w:rFonts w:ascii="Times New Roman" w:hAnsi="Times New Roman" w:cs="Times New Roman"/>
          <w:color w:val="auto"/>
          <w:shd w:val="clear" w:color="auto" w:fill="FFFFFF"/>
        </w:rPr>
        <w:t xml:space="preserve"> KC, </w:t>
      </w:r>
      <w:proofErr w:type="spellStart"/>
      <w:r w:rsidRPr="00572DB4">
        <w:rPr>
          <w:rFonts w:ascii="Times New Roman" w:hAnsi="Times New Roman" w:cs="Times New Roman"/>
          <w:color w:val="auto"/>
          <w:shd w:val="clear" w:color="auto" w:fill="FFFFFF"/>
        </w:rPr>
        <w:t>Iber</w:t>
      </w:r>
      <w:proofErr w:type="spellEnd"/>
      <w:r w:rsidRPr="00572DB4">
        <w:rPr>
          <w:rFonts w:ascii="Times New Roman" w:hAnsi="Times New Roman" w:cs="Times New Roman"/>
          <w:color w:val="auto"/>
          <w:shd w:val="clear" w:color="auto" w:fill="FFFFFF"/>
        </w:rPr>
        <w:t xml:space="preserve"> FL, </w:t>
      </w:r>
      <w:proofErr w:type="spellStart"/>
      <w:r w:rsidRPr="00572DB4">
        <w:rPr>
          <w:rFonts w:ascii="Times New Roman" w:hAnsi="Times New Roman" w:cs="Times New Roman"/>
          <w:color w:val="auto"/>
          <w:shd w:val="clear" w:color="auto" w:fill="FFFFFF"/>
        </w:rPr>
        <w:t>Basu</w:t>
      </w:r>
      <w:proofErr w:type="spellEnd"/>
      <w:r w:rsidRPr="00572DB4">
        <w:rPr>
          <w:rFonts w:ascii="Times New Roman" w:hAnsi="Times New Roman" w:cs="Times New Roman"/>
          <w:color w:val="auto"/>
          <w:shd w:val="clear" w:color="auto" w:fill="FFFFFF"/>
        </w:rPr>
        <w:t xml:space="preserve"> AK. Idiopathic portal hypertension. Comparison with the portal hypertension of cirrhosis and extrahepatic portal vein obstruction. Ann Intern Med. 1967 Jan;66(1):41-68.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10.7326/0003-4819-66-1-41. PMID: 6015813.</w:t>
      </w:r>
    </w:p>
    <w:p w14:paraId="4A913405" w14:textId="74F93143"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Schouten JN, Garcia-Pagan JC, Valla DC, Janssen HL. Idiopathic noncirrhotic portal hypertension. Hepatology. 2011 Sep 2;54(3):1071-81.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10.1002/hep.24422.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2011 Jul 21. PMID: 21574171.</w:t>
      </w:r>
    </w:p>
    <w:p w14:paraId="28A1B695" w14:textId="316BA10C"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Siramolpiwat</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Seijo</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Miquel</w:t>
      </w:r>
      <w:proofErr w:type="spellEnd"/>
      <w:r w:rsidRPr="00572DB4">
        <w:rPr>
          <w:rFonts w:ascii="Times New Roman" w:hAnsi="Times New Roman" w:cs="Times New Roman"/>
          <w:color w:val="auto"/>
          <w:shd w:val="clear" w:color="auto" w:fill="FFFFFF"/>
        </w:rPr>
        <w:t xml:space="preserve"> R, </w:t>
      </w:r>
      <w:proofErr w:type="spellStart"/>
      <w:r w:rsidRPr="00572DB4">
        <w:rPr>
          <w:rFonts w:ascii="Times New Roman" w:hAnsi="Times New Roman" w:cs="Times New Roman"/>
          <w:color w:val="auto"/>
          <w:shd w:val="clear" w:color="auto" w:fill="FFFFFF"/>
        </w:rPr>
        <w:t>Berzigotti</w:t>
      </w:r>
      <w:proofErr w:type="spellEnd"/>
      <w:r w:rsidRPr="00572DB4">
        <w:rPr>
          <w:rFonts w:ascii="Times New Roman" w:hAnsi="Times New Roman" w:cs="Times New Roman"/>
          <w:color w:val="auto"/>
          <w:shd w:val="clear" w:color="auto" w:fill="FFFFFF"/>
        </w:rPr>
        <w:t xml:space="preserve"> A, Garcia-</w:t>
      </w:r>
      <w:proofErr w:type="spellStart"/>
      <w:r w:rsidRPr="00572DB4">
        <w:rPr>
          <w:rFonts w:ascii="Times New Roman" w:hAnsi="Times New Roman" w:cs="Times New Roman"/>
          <w:color w:val="auto"/>
          <w:shd w:val="clear" w:color="auto" w:fill="FFFFFF"/>
        </w:rPr>
        <w:t>Criado</w:t>
      </w:r>
      <w:proofErr w:type="spellEnd"/>
      <w:r w:rsidRPr="00572DB4">
        <w:rPr>
          <w:rFonts w:ascii="Times New Roman" w:hAnsi="Times New Roman" w:cs="Times New Roman"/>
          <w:color w:val="auto"/>
          <w:shd w:val="clear" w:color="auto" w:fill="FFFFFF"/>
        </w:rPr>
        <w:t xml:space="preserve"> A, Darnell A, </w:t>
      </w:r>
      <w:proofErr w:type="spellStart"/>
      <w:r w:rsidRPr="00572DB4">
        <w:rPr>
          <w:rFonts w:ascii="Times New Roman" w:hAnsi="Times New Roman" w:cs="Times New Roman"/>
          <w:color w:val="auto"/>
          <w:shd w:val="clear" w:color="auto" w:fill="FFFFFF"/>
        </w:rPr>
        <w:t>Turon</w:t>
      </w:r>
      <w:proofErr w:type="spellEnd"/>
      <w:r w:rsidRPr="00572DB4">
        <w:rPr>
          <w:rFonts w:ascii="Times New Roman" w:hAnsi="Times New Roman" w:cs="Times New Roman"/>
          <w:color w:val="auto"/>
          <w:shd w:val="clear" w:color="auto" w:fill="FFFFFF"/>
        </w:rPr>
        <w:t xml:space="preserve"> F, Hernandez-</w:t>
      </w:r>
      <w:proofErr w:type="spellStart"/>
      <w:r w:rsidRPr="00572DB4">
        <w:rPr>
          <w:rFonts w:ascii="Times New Roman" w:hAnsi="Times New Roman" w:cs="Times New Roman"/>
          <w:color w:val="auto"/>
          <w:shd w:val="clear" w:color="auto" w:fill="FFFFFF"/>
        </w:rPr>
        <w:t>Gea</w:t>
      </w:r>
      <w:proofErr w:type="spellEnd"/>
      <w:r w:rsidRPr="00572DB4">
        <w:rPr>
          <w:rFonts w:ascii="Times New Roman" w:hAnsi="Times New Roman" w:cs="Times New Roman"/>
          <w:color w:val="auto"/>
          <w:shd w:val="clear" w:color="auto" w:fill="FFFFFF"/>
        </w:rPr>
        <w:t xml:space="preserve"> V, Bosch J, Garcia-</w:t>
      </w:r>
      <w:proofErr w:type="spellStart"/>
      <w:r w:rsidRPr="00572DB4">
        <w:rPr>
          <w:rFonts w:ascii="Times New Roman" w:hAnsi="Times New Roman" w:cs="Times New Roman"/>
          <w:color w:val="auto"/>
          <w:shd w:val="clear" w:color="auto" w:fill="FFFFFF"/>
        </w:rPr>
        <w:t>Pagán</w:t>
      </w:r>
      <w:proofErr w:type="spellEnd"/>
      <w:r w:rsidRPr="00572DB4">
        <w:rPr>
          <w:rFonts w:ascii="Times New Roman" w:hAnsi="Times New Roman" w:cs="Times New Roman"/>
          <w:color w:val="auto"/>
          <w:shd w:val="clear" w:color="auto" w:fill="FFFFFF"/>
        </w:rPr>
        <w:t xml:space="preserve"> JC. Idiopathic portal hypertension: natural history and long-term outcome. Hepatology. 2014 Jun;59(6):2276-85.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10.1002/hep.26904.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2014 Feb 28. PMID: 24155091.</w:t>
      </w:r>
    </w:p>
    <w:p w14:paraId="6309C67B" w14:textId="72069BE9"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Eapen</w:t>
      </w:r>
      <w:proofErr w:type="spellEnd"/>
      <w:r w:rsidRPr="00572DB4">
        <w:rPr>
          <w:rFonts w:ascii="Times New Roman" w:hAnsi="Times New Roman" w:cs="Times New Roman"/>
          <w:color w:val="auto"/>
          <w:shd w:val="clear" w:color="auto" w:fill="FFFFFF"/>
        </w:rPr>
        <w:t xml:space="preserve"> CE, Nightingale P, </w:t>
      </w:r>
      <w:proofErr w:type="spellStart"/>
      <w:r w:rsidRPr="00572DB4">
        <w:rPr>
          <w:rFonts w:ascii="Times New Roman" w:hAnsi="Times New Roman" w:cs="Times New Roman"/>
          <w:color w:val="auto"/>
          <w:shd w:val="clear" w:color="auto" w:fill="FFFFFF"/>
        </w:rPr>
        <w:t>Hubscher</w:t>
      </w:r>
      <w:proofErr w:type="spellEnd"/>
      <w:r w:rsidRPr="00572DB4">
        <w:rPr>
          <w:rFonts w:ascii="Times New Roman" w:hAnsi="Times New Roman" w:cs="Times New Roman"/>
          <w:color w:val="auto"/>
          <w:shd w:val="clear" w:color="auto" w:fill="FFFFFF"/>
        </w:rPr>
        <w:t xml:space="preserve"> SG, Lane PJ, Plant T, </w:t>
      </w:r>
      <w:proofErr w:type="spellStart"/>
      <w:r w:rsidRPr="00572DB4">
        <w:rPr>
          <w:rFonts w:ascii="Times New Roman" w:hAnsi="Times New Roman" w:cs="Times New Roman"/>
          <w:color w:val="auto"/>
          <w:shd w:val="clear" w:color="auto" w:fill="FFFFFF"/>
        </w:rPr>
        <w:t>Velissaris</w:t>
      </w:r>
      <w:proofErr w:type="spellEnd"/>
      <w:r w:rsidRPr="00572DB4">
        <w:rPr>
          <w:rFonts w:ascii="Times New Roman" w:hAnsi="Times New Roman" w:cs="Times New Roman"/>
          <w:color w:val="auto"/>
          <w:shd w:val="clear" w:color="auto" w:fill="FFFFFF"/>
        </w:rPr>
        <w:t xml:space="preserve"> D, Elias E. Non-cirrhotic intrahepatic portal hypertension: associated gut diseases and prognostic factors. Dig Dis Sci. 2011 Jan;56(1):227-35.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10.1007/s10620-010-1278-2.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2010 May 25. PMID: 20499175.</w:t>
      </w:r>
    </w:p>
    <w:p w14:paraId="1F66DF40" w14:textId="5542B1DC"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lastRenderedPageBreak/>
        <w:t xml:space="preserve">Sarin SK, Kapoor D. Non-cirrhotic portal fibrosis: current concepts and management. J </w:t>
      </w:r>
      <w:proofErr w:type="spellStart"/>
      <w:r w:rsidRPr="00572DB4">
        <w:rPr>
          <w:rFonts w:ascii="Times New Roman" w:hAnsi="Times New Roman" w:cs="Times New Roman"/>
          <w:color w:val="auto"/>
          <w:shd w:val="clear" w:color="auto" w:fill="FFFFFF"/>
        </w:rPr>
        <w:t>Gastroenterol</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xml:space="preserve">. 2002 May;17(5):526-34. </w:t>
      </w:r>
      <w:proofErr w:type="spellStart"/>
      <w:proofErr w:type="gramStart"/>
      <w:r w:rsidRPr="00572DB4">
        <w:rPr>
          <w:rFonts w:ascii="Times New Roman" w:hAnsi="Times New Roman" w:cs="Times New Roman"/>
          <w:color w:val="auto"/>
          <w:shd w:val="clear" w:color="auto" w:fill="FFFFFF"/>
        </w:rPr>
        <w:t>doi</w:t>
      </w:r>
      <w:proofErr w:type="spellEnd"/>
      <w:proofErr w:type="gramEnd"/>
      <w:r w:rsidRPr="00572DB4">
        <w:rPr>
          <w:rFonts w:ascii="Times New Roman" w:hAnsi="Times New Roman" w:cs="Times New Roman"/>
          <w:color w:val="auto"/>
          <w:shd w:val="clear" w:color="auto" w:fill="FFFFFF"/>
        </w:rPr>
        <w:t>: 10.1046/j.1440-1746.2002.02764.x. PMID: 12084024.</w:t>
      </w:r>
    </w:p>
    <w:p w14:paraId="1B785BE1" w14:textId="17F7B16F"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Austin A, Campbell E, Lane P, Elias E. Nodular regenerative hyperplasia of the liver and coeliac disease: potential role of IgA anticardiolipin antibody. Gut. 2004 Jul;53(7):1032-4.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10.1136/gut.2003.036806. PMID: 15194657; PMCID: PMC1774090.</w:t>
      </w:r>
    </w:p>
    <w:p w14:paraId="1BE00E22" w14:textId="065E75FF"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Hillaire</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Bonte</w:t>
      </w:r>
      <w:proofErr w:type="spellEnd"/>
      <w:r w:rsidRPr="00572DB4">
        <w:rPr>
          <w:rFonts w:ascii="Times New Roman" w:hAnsi="Times New Roman" w:cs="Times New Roman"/>
          <w:color w:val="auto"/>
          <w:shd w:val="clear" w:color="auto" w:fill="FFFFFF"/>
        </w:rPr>
        <w:t xml:space="preserve"> E, </w:t>
      </w:r>
      <w:proofErr w:type="spellStart"/>
      <w:r w:rsidRPr="00572DB4">
        <w:rPr>
          <w:rFonts w:ascii="Times New Roman" w:hAnsi="Times New Roman" w:cs="Times New Roman"/>
          <w:color w:val="auto"/>
          <w:shd w:val="clear" w:color="auto" w:fill="FFFFFF"/>
        </w:rPr>
        <w:t>Denninger</w:t>
      </w:r>
      <w:proofErr w:type="spellEnd"/>
      <w:r w:rsidRPr="00572DB4">
        <w:rPr>
          <w:rFonts w:ascii="Times New Roman" w:hAnsi="Times New Roman" w:cs="Times New Roman"/>
          <w:color w:val="auto"/>
          <w:shd w:val="clear" w:color="auto" w:fill="FFFFFF"/>
        </w:rPr>
        <w:t xml:space="preserve"> MH, </w:t>
      </w:r>
      <w:proofErr w:type="spellStart"/>
      <w:r w:rsidRPr="00572DB4">
        <w:rPr>
          <w:rFonts w:ascii="Times New Roman" w:hAnsi="Times New Roman" w:cs="Times New Roman"/>
          <w:color w:val="auto"/>
          <w:shd w:val="clear" w:color="auto" w:fill="FFFFFF"/>
        </w:rPr>
        <w:t>Casadevall</w:t>
      </w:r>
      <w:proofErr w:type="spellEnd"/>
      <w:r w:rsidRPr="00572DB4">
        <w:rPr>
          <w:rFonts w:ascii="Times New Roman" w:hAnsi="Times New Roman" w:cs="Times New Roman"/>
          <w:color w:val="auto"/>
          <w:shd w:val="clear" w:color="auto" w:fill="FFFFFF"/>
        </w:rPr>
        <w:t xml:space="preserve"> N, </w:t>
      </w:r>
      <w:proofErr w:type="spellStart"/>
      <w:r w:rsidRPr="00572DB4">
        <w:rPr>
          <w:rFonts w:ascii="Times New Roman" w:hAnsi="Times New Roman" w:cs="Times New Roman"/>
          <w:color w:val="auto"/>
          <w:shd w:val="clear" w:color="auto" w:fill="FFFFFF"/>
        </w:rPr>
        <w:t>Cadranel</w:t>
      </w:r>
      <w:proofErr w:type="spellEnd"/>
      <w:r w:rsidRPr="00572DB4">
        <w:rPr>
          <w:rFonts w:ascii="Times New Roman" w:hAnsi="Times New Roman" w:cs="Times New Roman"/>
          <w:color w:val="auto"/>
          <w:shd w:val="clear" w:color="auto" w:fill="FFFFFF"/>
        </w:rPr>
        <w:t xml:space="preserve"> JF, </w:t>
      </w:r>
      <w:proofErr w:type="spellStart"/>
      <w:r w:rsidRPr="00572DB4">
        <w:rPr>
          <w:rFonts w:ascii="Times New Roman" w:hAnsi="Times New Roman" w:cs="Times New Roman"/>
          <w:color w:val="auto"/>
          <w:shd w:val="clear" w:color="auto" w:fill="FFFFFF"/>
        </w:rPr>
        <w:t>Lebrec</w:t>
      </w:r>
      <w:proofErr w:type="spellEnd"/>
      <w:r w:rsidRPr="00572DB4">
        <w:rPr>
          <w:rFonts w:ascii="Times New Roman" w:hAnsi="Times New Roman" w:cs="Times New Roman"/>
          <w:color w:val="auto"/>
          <w:shd w:val="clear" w:color="auto" w:fill="FFFFFF"/>
        </w:rPr>
        <w:t xml:space="preserve"> D, Valla D, </w:t>
      </w:r>
      <w:proofErr w:type="spellStart"/>
      <w:r w:rsidRPr="00572DB4">
        <w:rPr>
          <w:rFonts w:ascii="Times New Roman" w:hAnsi="Times New Roman" w:cs="Times New Roman"/>
          <w:color w:val="auto"/>
          <w:shd w:val="clear" w:color="auto" w:fill="FFFFFF"/>
        </w:rPr>
        <w:t>Degott</w:t>
      </w:r>
      <w:proofErr w:type="spellEnd"/>
      <w:r w:rsidRPr="00572DB4">
        <w:rPr>
          <w:rFonts w:ascii="Times New Roman" w:hAnsi="Times New Roman" w:cs="Times New Roman"/>
          <w:color w:val="auto"/>
          <w:shd w:val="clear" w:color="auto" w:fill="FFFFFF"/>
        </w:rPr>
        <w:t xml:space="preserve"> C. Idiopathic non-cirrhotic intrahepatic portal hypertension in the West: a re-evaluation in 28 patients. Gut. 2002 Aug;51(2):275-80.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10.1136/gut.51.2.275. PMID: 12117894; PMCID: PMC1773310.</w:t>
      </w:r>
    </w:p>
    <w:p w14:paraId="41E62AE1" w14:textId="4910FE67"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Chang PE, Miquel R, Blanco JL, </w:t>
      </w:r>
      <w:proofErr w:type="spellStart"/>
      <w:r w:rsidRPr="00572DB4">
        <w:rPr>
          <w:rFonts w:ascii="Times New Roman" w:hAnsi="Times New Roman" w:cs="Times New Roman"/>
          <w:color w:val="auto"/>
          <w:shd w:val="clear" w:color="auto" w:fill="FFFFFF"/>
        </w:rPr>
        <w:t>Laguno</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Bruguera</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Abraldes</w:t>
      </w:r>
      <w:proofErr w:type="spellEnd"/>
      <w:r w:rsidRPr="00572DB4">
        <w:rPr>
          <w:rFonts w:ascii="Times New Roman" w:hAnsi="Times New Roman" w:cs="Times New Roman"/>
          <w:color w:val="auto"/>
          <w:shd w:val="clear" w:color="auto" w:fill="FFFFFF"/>
        </w:rPr>
        <w:t xml:space="preserve"> JG, Bosch J, Garcia-Pagan JC. Idiopathic portal hypertension in patients with HIV infection treated with highly active antiretroviral therapy. Am J Gastroenterol. 2009 Jul;104(7):1707-14.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10.1038/ajg.2009.165.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2009 May 26. PMID: 19471257.</w:t>
      </w:r>
    </w:p>
    <w:p w14:paraId="5B90BAB3" w14:textId="09CD1676"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Tsuneyama</w:t>
      </w:r>
      <w:proofErr w:type="spellEnd"/>
      <w:r w:rsidRPr="00572DB4">
        <w:rPr>
          <w:rFonts w:ascii="Times New Roman" w:hAnsi="Times New Roman" w:cs="Times New Roman"/>
          <w:color w:val="auto"/>
          <w:shd w:val="clear" w:color="auto" w:fill="FFFFFF"/>
        </w:rPr>
        <w:t xml:space="preserve"> K, Harada K, </w:t>
      </w:r>
      <w:proofErr w:type="spellStart"/>
      <w:r w:rsidRPr="00572DB4">
        <w:rPr>
          <w:rFonts w:ascii="Times New Roman" w:hAnsi="Times New Roman" w:cs="Times New Roman"/>
          <w:color w:val="auto"/>
          <w:shd w:val="clear" w:color="auto" w:fill="FFFFFF"/>
        </w:rPr>
        <w:t>Katayanagi</w:t>
      </w:r>
      <w:proofErr w:type="spellEnd"/>
      <w:r w:rsidRPr="00572DB4">
        <w:rPr>
          <w:rFonts w:ascii="Times New Roman" w:hAnsi="Times New Roman" w:cs="Times New Roman"/>
          <w:color w:val="auto"/>
          <w:shd w:val="clear" w:color="auto" w:fill="FFFFFF"/>
        </w:rPr>
        <w:t xml:space="preserve"> K, Watanabe K, </w:t>
      </w:r>
      <w:proofErr w:type="spellStart"/>
      <w:r w:rsidRPr="00572DB4">
        <w:rPr>
          <w:rFonts w:ascii="Times New Roman" w:hAnsi="Times New Roman" w:cs="Times New Roman"/>
          <w:color w:val="auto"/>
          <w:shd w:val="clear" w:color="auto" w:fill="FFFFFF"/>
        </w:rPr>
        <w:t>Kurumaya</w:t>
      </w:r>
      <w:proofErr w:type="spellEnd"/>
      <w:r w:rsidRPr="00572DB4">
        <w:rPr>
          <w:rFonts w:ascii="Times New Roman" w:hAnsi="Times New Roman" w:cs="Times New Roman"/>
          <w:color w:val="auto"/>
          <w:shd w:val="clear" w:color="auto" w:fill="FFFFFF"/>
        </w:rPr>
        <w:t xml:space="preserve"> H, Minato H, </w:t>
      </w:r>
      <w:proofErr w:type="spellStart"/>
      <w:r w:rsidRPr="00572DB4">
        <w:rPr>
          <w:rFonts w:ascii="Times New Roman" w:hAnsi="Times New Roman" w:cs="Times New Roman"/>
          <w:color w:val="auto"/>
          <w:shd w:val="clear" w:color="auto" w:fill="FFFFFF"/>
        </w:rPr>
        <w:t>Nakanuma</w:t>
      </w:r>
      <w:proofErr w:type="spellEnd"/>
      <w:r w:rsidRPr="00572DB4">
        <w:rPr>
          <w:rFonts w:ascii="Times New Roman" w:hAnsi="Times New Roman" w:cs="Times New Roman"/>
          <w:color w:val="auto"/>
          <w:shd w:val="clear" w:color="auto" w:fill="FFFFFF"/>
        </w:rPr>
        <w:t xml:space="preserve"> Y. Overlap of idiopathic portal hypertension and scleroderma: report of two autopsy cases and a review of literature. J </w:t>
      </w:r>
      <w:proofErr w:type="spellStart"/>
      <w:r w:rsidRPr="00572DB4">
        <w:rPr>
          <w:rFonts w:ascii="Times New Roman" w:hAnsi="Times New Roman" w:cs="Times New Roman"/>
          <w:color w:val="auto"/>
          <w:shd w:val="clear" w:color="auto" w:fill="FFFFFF"/>
        </w:rPr>
        <w:t>Gastroenterol</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xml:space="preserve">. 2002 Feb;17(2):217-23. </w:t>
      </w:r>
      <w:proofErr w:type="spellStart"/>
      <w:proofErr w:type="gramStart"/>
      <w:r w:rsidRPr="00572DB4">
        <w:rPr>
          <w:rFonts w:ascii="Times New Roman" w:hAnsi="Times New Roman" w:cs="Times New Roman"/>
          <w:color w:val="auto"/>
          <w:shd w:val="clear" w:color="auto" w:fill="FFFFFF"/>
        </w:rPr>
        <w:t>doi</w:t>
      </w:r>
      <w:proofErr w:type="spellEnd"/>
      <w:proofErr w:type="gramEnd"/>
      <w:r w:rsidRPr="00572DB4">
        <w:rPr>
          <w:rFonts w:ascii="Times New Roman" w:hAnsi="Times New Roman" w:cs="Times New Roman"/>
          <w:color w:val="auto"/>
          <w:shd w:val="clear" w:color="auto" w:fill="FFFFFF"/>
        </w:rPr>
        <w:t>: 10.1046/j.1440-1746.2002.02587.x. PMID: 11966956.</w:t>
      </w:r>
    </w:p>
    <w:p w14:paraId="2FADC528" w14:textId="3F4BC4CC"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Schouten JN, Van der </w:t>
      </w:r>
      <w:proofErr w:type="spellStart"/>
      <w:r w:rsidRPr="00572DB4">
        <w:rPr>
          <w:rFonts w:ascii="Times New Roman" w:hAnsi="Times New Roman" w:cs="Times New Roman"/>
          <w:color w:val="auto"/>
          <w:shd w:val="clear" w:color="auto" w:fill="FFFFFF"/>
        </w:rPr>
        <w:t>Ende</w:t>
      </w:r>
      <w:proofErr w:type="spellEnd"/>
      <w:r w:rsidRPr="00572DB4">
        <w:rPr>
          <w:rFonts w:ascii="Times New Roman" w:hAnsi="Times New Roman" w:cs="Times New Roman"/>
          <w:color w:val="auto"/>
          <w:shd w:val="clear" w:color="auto" w:fill="FFFFFF"/>
        </w:rPr>
        <w:t xml:space="preserve"> ME, </w:t>
      </w:r>
      <w:proofErr w:type="spellStart"/>
      <w:r w:rsidRPr="00572DB4">
        <w:rPr>
          <w:rFonts w:ascii="Times New Roman" w:hAnsi="Times New Roman" w:cs="Times New Roman"/>
          <w:color w:val="auto"/>
          <w:shd w:val="clear" w:color="auto" w:fill="FFFFFF"/>
        </w:rPr>
        <w:t>Koëter</w:t>
      </w:r>
      <w:proofErr w:type="spellEnd"/>
      <w:r w:rsidRPr="00572DB4">
        <w:rPr>
          <w:rFonts w:ascii="Times New Roman" w:hAnsi="Times New Roman" w:cs="Times New Roman"/>
          <w:color w:val="auto"/>
          <w:shd w:val="clear" w:color="auto" w:fill="FFFFFF"/>
        </w:rPr>
        <w:t xml:space="preserve"> T, </w:t>
      </w:r>
      <w:proofErr w:type="spellStart"/>
      <w:r w:rsidRPr="00572DB4">
        <w:rPr>
          <w:rFonts w:ascii="Times New Roman" w:hAnsi="Times New Roman" w:cs="Times New Roman"/>
          <w:color w:val="auto"/>
          <w:shd w:val="clear" w:color="auto" w:fill="FFFFFF"/>
        </w:rPr>
        <w:t>Rossing</w:t>
      </w:r>
      <w:proofErr w:type="spellEnd"/>
      <w:r w:rsidRPr="00572DB4">
        <w:rPr>
          <w:rFonts w:ascii="Times New Roman" w:hAnsi="Times New Roman" w:cs="Times New Roman"/>
          <w:color w:val="auto"/>
          <w:shd w:val="clear" w:color="auto" w:fill="FFFFFF"/>
        </w:rPr>
        <w:t xml:space="preserve"> HH, </w:t>
      </w:r>
      <w:proofErr w:type="spellStart"/>
      <w:r w:rsidRPr="00572DB4">
        <w:rPr>
          <w:rFonts w:ascii="Times New Roman" w:hAnsi="Times New Roman" w:cs="Times New Roman"/>
          <w:color w:val="auto"/>
          <w:shd w:val="clear" w:color="auto" w:fill="FFFFFF"/>
        </w:rPr>
        <w:t>Komuta</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Verheij</w:t>
      </w:r>
      <w:proofErr w:type="spellEnd"/>
      <w:r w:rsidRPr="00572DB4">
        <w:rPr>
          <w:rFonts w:ascii="Times New Roman" w:hAnsi="Times New Roman" w:cs="Times New Roman"/>
          <w:color w:val="auto"/>
          <w:shd w:val="clear" w:color="auto" w:fill="FFFFFF"/>
        </w:rPr>
        <w:t xml:space="preserve"> J, van der </w:t>
      </w:r>
      <w:proofErr w:type="spellStart"/>
      <w:r w:rsidRPr="00572DB4">
        <w:rPr>
          <w:rFonts w:ascii="Times New Roman" w:hAnsi="Times New Roman" w:cs="Times New Roman"/>
          <w:color w:val="auto"/>
          <w:shd w:val="clear" w:color="auto" w:fill="FFFFFF"/>
        </w:rPr>
        <w:t>Valk</w:t>
      </w:r>
      <w:proofErr w:type="spellEnd"/>
      <w:r w:rsidRPr="00572DB4">
        <w:rPr>
          <w:rFonts w:ascii="Times New Roman" w:hAnsi="Times New Roman" w:cs="Times New Roman"/>
          <w:color w:val="auto"/>
          <w:shd w:val="clear" w:color="auto" w:fill="FFFFFF"/>
        </w:rPr>
        <w:t xml:space="preserve"> M, Hansen BE, Janssen HL. Risk factors and outcome of HIV-associated idiopathic noncirrhotic portal hypertension. Aliment </w:t>
      </w:r>
      <w:proofErr w:type="spellStart"/>
      <w:r w:rsidRPr="00572DB4">
        <w:rPr>
          <w:rFonts w:ascii="Times New Roman" w:hAnsi="Times New Roman" w:cs="Times New Roman"/>
          <w:color w:val="auto"/>
          <w:shd w:val="clear" w:color="auto" w:fill="FFFFFF"/>
        </w:rPr>
        <w:t>Pharmacol</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Ther</w:t>
      </w:r>
      <w:proofErr w:type="spellEnd"/>
      <w:r w:rsidRPr="00572DB4">
        <w:rPr>
          <w:rFonts w:ascii="Times New Roman" w:hAnsi="Times New Roman" w:cs="Times New Roman"/>
          <w:color w:val="auto"/>
          <w:shd w:val="clear" w:color="auto" w:fill="FFFFFF"/>
        </w:rPr>
        <w:t xml:space="preserve">. 2012 Nov;36(9):875-85.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10.1111/apt.12049. PMID: 22971050.</w:t>
      </w:r>
    </w:p>
    <w:p w14:paraId="33E5431F" w14:textId="4E1BB1A2"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Schouten JN, </w:t>
      </w:r>
      <w:proofErr w:type="spellStart"/>
      <w:r w:rsidRPr="00572DB4">
        <w:rPr>
          <w:rFonts w:ascii="Times New Roman" w:hAnsi="Times New Roman" w:cs="Times New Roman"/>
          <w:color w:val="auto"/>
          <w:shd w:val="clear" w:color="auto" w:fill="FFFFFF"/>
        </w:rPr>
        <w:t>Nevens</w:t>
      </w:r>
      <w:proofErr w:type="spellEnd"/>
      <w:r w:rsidRPr="00572DB4">
        <w:rPr>
          <w:rFonts w:ascii="Times New Roman" w:hAnsi="Times New Roman" w:cs="Times New Roman"/>
          <w:color w:val="auto"/>
          <w:shd w:val="clear" w:color="auto" w:fill="FFFFFF"/>
        </w:rPr>
        <w:t xml:space="preserve"> F, Hansen B, </w:t>
      </w:r>
      <w:proofErr w:type="spellStart"/>
      <w:r w:rsidRPr="00572DB4">
        <w:rPr>
          <w:rFonts w:ascii="Times New Roman" w:hAnsi="Times New Roman" w:cs="Times New Roman"/>
          <w:color w:val="auto"/>
          <w:shd w:val="clear" w:color="auto" w:fill="FFFFFF"/>
        </w:rPr>
        <w:t>Laleman</w:t>
      </w:r>
      <w:proofErr w:type="spellEnd"/>
      <w:r w:rsidRPr="00572DB4">
        <w:rPr>
          <w:rFonts w:ascii="Times New Roman" w:hAnsi="Times New Roman" w:cs="Times New Roman"/>
          <w:color w:val="auto"/>
          <w:shd w:val="clear" w:color="auto" w:fill="FFFFFF"/>
        </w:rPr>
        <w:t xml:space="preserve"> W, van den Born M, </w:t>
      </w:r>
      <w:proofErr w:type="spellStart"/>
      <w:r w:rsidRPr="00572DB4">
        <w:rPr>
          <w:rFonts w:ascii="Times New Roman" w:hAnsi="Times New Roman" w:cs="Times New Roman"/>
          <w:color w:val="auto"/>
          <w:shd w:val="clear" w:color="auto" w:fill="FFFFFF"/>
        </w:rPr>
        <w:t>Komuta</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Roskams</w:t>
      </w:r>
      <w:proofErr w:type="spellEnd"/>
      <w:r w:rsidRPr="00572DB4">
        <w:rPr>
          <w:rFonts w:ascii="Times New Roman" w:hAnsi="Times New Roman" w:cs="Times New Roman"/>
          <w:color w:val="auto"/>
          <w:shd w:val="clear" w:color="auto" w:fill="FFFFFF"/>
        </w:rPr>
        <w:t xml:space="preserve"> T, </w:t>
      </w:r>
      <w:proofErr w:type="spellStart"/>
      <w:r w:rsidRPr="00572DB4">
        <w:rPr>
          <w:rFonts w:ascii="Times New Roman" w:hAnsi="Times New Roman" w:cs="Times New Roman"/>
          <w:color w:val="auto"/>
          <w:shd w:val="clear" w:color="auto" w:fill="FFFFFF"/>
        </w:rPr>
        <w:t>Verheij</w:t>
      </w:r>
      <w:proofErr w:type="spellEnd"/>
      <w:r w:rsidRPr="00572DB4">
        <w:rPr>
          <w:rFonts w:ascii="Times New Roman" w:hAnsi="Times New Roman" w:cs="Times New Roman"/>
          <w:color w:val="auto"/>
          <w:shd w:val="clear" w:color="auto" w:fill="FFFFFF"/>
        </w:rPr>
        <w:t xml:space="preserve"> J, Janssen HL. Idiopathic noncirrhotic portal hypertension is associated with poor survival: results of a long-term cohort study. Aliment </w:t>
      </w:r>
      <w:proofErr w:type="spellStart"/>
      <w:r w:rsidRPr="00572DB4">
        <w:rPr>
          <w:rFonts w:ascii="Times New Roman" w:hAnsi="Times New Roman" w:cs="Times New Roman"/>
          <w:color w:val="auto"/>
          <w:shd w:val="clear" w:color="auto" w:fill="FFFFFF"/>
        </w:rPr>
        <w:t>Pharmacol</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Ther</w:t>
      </w:r>
      <w:proofErr w:type="spellEnd"/>
      <w:r w:rsidRPr="00572DB4">
        <w:rPr>
          <w:rFonts w:ascii="Times New Roman" w:hAnsi="Times New Roman" w:cs="Times New Roman"/>
          <w:color w:val="auto"/>
          <w:shd w:val="clear" w:color="auto" w:fill="FFFFFF"/>
        </w:rPr>
        <w:t xml:space="preserve">. 2012 Jun;35(12):1424-33. </w:t>
      </w:r>
      <w:proofErr w:type="spellStart"/>
      <w:proofErr w:type="gramStart"/>
      <w:r w:rsidRPr="00572DB4">
        <w:rPr>
          <w:rFonts w:ascii="Times New Roman" w:hAnsi="Times New Roman" w:cs="Times New Roman"/>
          <w:color w:val="auto"/>
          <w:shd w:val="clear" w:color="auto" w:fill="FFFFFF"/>
        </w:rPr>
        <w:t>doi</w:t>
      </w:r>
      <w:proofErr w:type="spellEnd"/>
      <w:proofErr w:type="gramEnd"/>
      <w:r w:rsidRPr="00572DB4">
        <w:rPr>
          <w:rFonts w:ascii="Times New Roman" w:hAnsi="Times New Roman" w:cs="Times New Roman"/>
          <w:color w:val="auto"/>
          <w:shd w:val="clear" w:color="auto" w:fill="FFFFFF"/>
        </w:rPr>
        <w:t xml:space="preserve">: 10.1111/j.1365-2036.2012.05112.x.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2012 Apr 27. PMID: 22536808.</w:t>
      </w:r>
    </w:p>
    <w:p w14:paraId="1FB3024F" w14:textId="5FCA144D"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Cazals</w:t>
      </w:r>
      <w:proofErr w:type="spellEnd"/>
      <w:r w:rsidRPr="00572DB4">
        <w:rPr>
          <w:rFonts w:ascii="Times New Roman" w:hAnsi="Times New Roman" w:cs="Times New Roman"/>
          <w:color w:val="auto"/>
          <w:shd w:val="clear" w:color="auto" w:fill="FFFFFF"/>
        </w:rPr>
        <w:t xml:space="preserve">-Hatem D, </w:t>
      </w:r>
      <w:proofErr w:type="spellStart"/>
      <w:r w:rsidRPr="00572DB4">
        <w:rPr>
          <w:rFonts w:ascii="Times New Roman" w:hAnsi="Times New Roman" w:cs="Times New Roman"/>
          <w:color w:val="auto"/>
          <w:shd w:val="clear" w:color="auto" w:fill="FFFFFF"/>
        </w:rPr>
        <w:t>Hillaire</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Rudler</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Plessier</w:t>
      </w:r>
      <w:proofErr w:type="spellEnd"/>
      <w:r w:rsidRPr="00572DB4">
        <w:rPr>
          <w:rFonts w:ascii="Times New Roman" w:hAnsi="Times New Roman" w:cs="Times New Roman"/>
          <w:color w:val="auto"/>
          <w:shd w:val="clear" w:color="auto" w:fill="FFFFFF"/>
        </w:rPr>
        <w:t xml:space="preserve"> A, </w:t>
      </w:r>
      <w:proofErr w:type="spellStart"/>
      <w:r w:rsidRPr="00572DB4">
        <w:rPr>
          <w:rFonts w:ascii="Times New Roman" w:hAnsi="Times New Roman" w:cs="Times New Roman"/>
          <w:color w:val="auto"/>
          <w:shd w:val="clear" w:color="auto" w:fill="FFFFFF"/>
        </w:rPr>
        <w:t>Paradis</w:t>
      </w:r>
      <w:proofErr w:type="spellEnd"/>
      <w:r w:rsidRPr="00572DB4">
        <w:rPr>
          <w:rFonts w:ascii="Times New Roman" w:hAnsi="Times New Roman" w:cs="Times New Roman"/>
          <w:color w:val="auto"/>
          <w:shd w:val="clear" w:color="auto" w:fill="FFFFFF"/>
        </w:rPr>
        <w:t xml:space="preserve"> V, </w:t>
      </w:r>
      <w:proofErr w:type="spellStart"/>
      <w:r w:rsidRPr="00572DB4">
        <w:rPr>
          <w:rFonts w:ascii="Times New Roman" w:hAnsi="Times New Roman" w:cs="Times New Roman"/>
          <w:color w:val="auto"/>
          <w:shd w:val="clear" w:color="auto" w:fill="FFFFFF"/>
        </w:rPr>
        <w:t>Condat</w:t>
      </w:r>
      <w:proofErr w:type="spellEnd"/>
      <w:r w:rsidRPr="00572DB4">
        <w:rPr>
          <w:rFonts w:ascii="Times New Roman" w:hAnsi="Times New Roman" w:cs="Times New Roman"/>
          <w:color w:val="auto"/>
          <w:shd w:val="clear" w:color="auto" w:fill="FFFFFF"/>
        </w:rPr>
        <w:t xml:space="preserve"> B, </w:t>
      </w:r>
      <w:proofErr w:type="spellStart"/>
      <w:r w:rsidRPr="00572DB4">
        <w:rPr>
          <w:rFonts w:ascii="Times New Roman" w:hAnsi="Times New Roman" w:cs="Times New Roman"/>
          <w:color w:val="auto"/>
          <w:shd w:val="clear" w:color="auto" w:fill="FFFFFF"/>
        </w:rPr>
        <w:t>Francoz</w:t>
      </w:r>
      <w:proofErr w:type="spellEnd"/>
      <w:r w:rsidRPr="00572DB4">
        <w:rPr>
          <w:rFonts w:ascii="Times New Roman" w:hAnsi="Times New Roman" w:cs="Times New Roman"/>
          <w:color w:val="auto"/>
          <w:shd w:val="clear" w:color="auto" w:fill="FFFFFF"/>
        </w:rPr>
        <w:t xml:space="preserve"> C, </w:t>
      </w:r>
      <w:proofErr w:type="spellStart"/>
      <w:r w:rsidRPr="00572DB4">
        <w:rPr>
          <w:rFonts w:ascii="Times New Roman" w:hAnsi="Times New Roman" w:cs="Times New Roman"/>
          <w:color w:val="auto"/>
          <w:shd w:val="clear" w:color="auto" w:fill="FFFFFF"/>
        </w:rPr>
        <w:t>Denninger</w:t>
      </w:r>
      <w:proofErr w:type="spellEnd"/>
      <w:r w:rsidRPr="00572DB4">
        <w:rPr>
          <w:rFonts w:ascii="Times New Roman" w:hAnsi="Times New Roman" w:cs="Times New Roman"/>
          <w:color w:val="auto"/>
          <w:shd w:val="clear" w:color="auto" w:fill="FFFFFF"/>
        </w:rPr>
        <w:t xml:space="preserve"> MH, Durand F, </w:t>
      </w:r>
      <w:proofErr w:type="spellStart"/>
      <w:r w:rsidRPr="00572DB4">
        <w:rPr>
          <w:rFonts w:ascii="Times New Roman" w:hAnsi="Times New Roman" w:cs="Times New Roman"/>
          <w:color w:val="auto"/>
          <w:shd w:val="clear" w:color="auto" w:fill="FFFFFF"/>
        </w:rPr>
        <w:t>Bedossa</w:t>
      </w:r>
      <w:proofErr w:type="spellEnd"/>
      <w:r w:rsidRPr="00572DB4">
        <w:rPr>
          <w:rFonts w:ascii="Times New Roman" w:hAnsi="Times New Roman" w:cs="Times New Roman"/>
          <w:color w:val="auto"/>
          <w:shd w:val="clear" w:color="auto" w:fill="FFFFFF"/>
        </w:rPr>
        <w:t xml:space="preserve"> P, Valla DC. </w:t>
      </w:r>
      <w:proofErr w:type="spellStart"/>
      <w:r w:rsidRPr="00572DB4">
        <w:rPr>
          <w:rFonts w:ascii="Times New Roman" w:hAnsi="Times New Roman" w:cs="Times New Roman"/>
          <w:color w:val="auto"/>
          <w:shd w:val="clear" w:color="auto" w:fill="FFFFFF"/>
        </w:rPr>
        <w:t>Obliterative</w:t>
      </w:r>
      <w:proofErr w:type="spellEnd"/>
      <w:r w:rsidRPr="00572DB4">
        <w:rPr>
          <w:rFonts w:ascii="Times New Roman" w:hAnsi="Times New Roman" w:cs="Times New Roman"/>
          <w:color w:val="auto"/>
          <w:shd w:val="clear" w:color="auto" w:fill="FFFFFF"/>
        </w:rPr>
        <w:t xml:space="preserve"> portal </w:t>
      </w:r>
      <w:proofErr w:type="spellStart"/>
      <w:r w:rsidRPr="00572DB4">
        <w:rPr>
          <w:rFonts w:ascii="Times New Roman" w:hAnsi="Times New Roman" w:cs="Times New Roman"/>
          <w:color w:val="auto"/>
          <w:shd w:val="clear" w:color="auto" w:fill="FFFFFF"/>
        </w:rPr>
        <w:t>venopathy</w:t>
      </w:r>
      <w:proofErr w:type="spellEnd"/>
      <w:r w:rsidRPr="00572DB4">
        <w:rPr>
          <w:rFonts w:ascii="Times New Roman" w:hAnsi="Times New Roman" w:cs="Times New Roman"/>
          <w:color w:val="auto"/>
          <w:shd w:val="clear" w:color="auto" w:fill="FFFFFF"/>
        </w:rPr>
        <w:t xml:space="preserve">: portal hypertension is not always present at diagnosis. J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xml:space="preserve">. 2011 Mar;54(3):455-61.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10.1016/j.jhep.2010.07.038.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2010 Oct 28. PMID: 21087805.</w:t>
      </w:r>
    </w:p>
    <w:p w14:paraId="33DF0AA5" w14:textId="22CBC0DB"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Schouten JN, </w:t>
      </w:r>
      <w:proofErr w:type="spellStart"/>
      <w:r w:rsidRPr="00572DB4">
        <w:rPr>
          <w:rFonts w:ascii="Times New Roman" w:hAnsi="Times New Roman" w:cs="Times New Roman"/>
          <w:color w:val="auto"/>
          <w:shd w:val="clear" w:color="auto" w:fill="FFFFFF"/>
        </w:rPr>
        <w:t>Verheij</w:t>
      </w:r>
      <w:proofErr w:type="spellEnd"/>
      <w:r w:rsidRPr="00572DB4">
        <w:rPr>
          <w:rFonts w:ascii="Times New Roman" w:hAnsi="Times New Roman" w:cs="Times New Roman"/>
          <w:color w:val="auto"/>
          <w:shd w:val="clear" w:color="auto" w:fill="FFFFFF"/>
        </w:rPr>
        <w:t xml:space="preserve"> J, </w:t>
      </w:r>
      <w:proofErr w:type="spellStart"/>
      <w:r w:rsidRPr="00572DB4">
        <w:rPr>
          <w:rFonts w:ascii="Times New Roman" w:hAnsi="Times New Roman" w:cs="Times New Roman"/>
          <w:color w:val="auto"/>
          <w:shd w:val="clear" w:color="auto" w:fill="FFFFFF"/>
        </w:rPr>
        <w:t>Seijo</w:t>
      </w:r>
      <w:proofErr w:type="spellEnd"/>
      <w:r w:rsidRPr="00572DB4">
        <w:rPr>
          <w:rFonts w:ascii="Times New Roman" w:hAnsi="Times New Roman" w:cs="Times New Roman"/>
          <w:color w:val="auto"/>
          <w:shd w:val="clear" w:color="auto" w:fill="FFFFFF"/>
        </w:rPr>
        <w:t xml:space="preserve"> S. Idiopathic non-cirrhotic portal hypertension: a review. </w:t>
      </w:r>
      <w:proofErr w:type="spellStart"/>
      <w:r w:rsidRPr="00572DB4">
        <w:rPr>
          <w:rFonts w:ascii="Times New Roman" w:hAnsi="Times New Roman" w:cs="Times New Roman"/>
          <w:color w:val="auto"/>
          <w:shd w:val="clear" w:color="auto" w:fill="FFFFFF"/>
        </w:rPr>
        <w:t>Orphanet</w:t>
      </w:r>
      <w:proofErr w:type="spellEnd"/>
      <w:r w:rsidRPr="00572DB4">
        <w:rPr>
          <w:rFonts w:ascii="Times New Roman" w:hAnsi="Times New Roman" w:cs="Times New Roman"/>
          <w:color w:val="auto"/>
          <w:shd w:val="clear" w:color="auto" w:fill="FFFFFF"/>
        </w:rPr>
        <w:t xml:space="preserve"> J Rare Dis. 2015 May 30</w:t>
      </w:r>
      <w:proofErr w:type="gramStart"/>
      <w:r w:rsidRPr="00572DB4">
        <w:rPr>
          <w:rFonts w:ascii="Times New Roman" w:hAnsi="Times New Roman" w:cs="Times New Roman"/>
          <w:color w:val="auto"/>
          <w:shd w:val="clear" w:color="auto" w:fill="FFFFFF"/>
        </w:rPr>
        <w:t>;10:67</w:t>
      </w:r>
      <w:proofErr w:type="gram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10.1186/s13023-015-0288-8. PMID: 26025214; PMCID: PMC4457997.</w:t>
      </w:r>
    </w:p>
    <w:p w14:paraId="33C2D6D0" w14:textId="72B2FB08"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Madhu</w:t>
      </w:r>
      <w:proofErr w:type="spellEnd"/>
      <w:r w:rsidRPr="00572DB4">
        <w:rPr>
          <w:rFonts w:ascii="Times New Roman" w:hAnsi="Times New Roman" w:cs="Times New Roman"/>
          <w:color w:val="auto"/>
          <w:shd w:val="clear" w:color="auto" w:fill="FFFFFF"/>
        </w:rPr>
        <w:t xml:space="preserve"> K, </w:t>
      </w:r>
      <w:proofErr w:type="spellStart"/>
      <w:r w:rsidRPr="00572DB4">
        <w:rPr>
          <w:rFonts w:ascii="Times New Roman" w:hAnsi="Times New Roman" w:cs="Times New Roman"/>
          <w:color w:val="auto"/>
          <w:shd w:val="clear" w:color="auto" w:fill="FFFFFF"/>
        </w:rPr>
        <w:t>Avinash</w:t>
      </w:r>
      <w:proofErr w:type="spellEnd"/>
      <w:r w:rsidRPr="00572DB4">
        <w:rPr>
          <w:rFonts w:ascii="Times New Roman" w:hAnsi="Times New Roman" w:cs="Times New Roman"/>
          <w:color w:val="auto"/>
          <w:shd w:val="clear" w:color="auto" w:fill="FFFFFF"/>
        </w:rPr>
        <w:t xml:space="preserve"> B, Ramakrishna B, </w:t>
      </w:r>
      <w:proofErr w:type="spellStart"/>
      <w:r w:rsidRPr="00572DB4">
        <w:rPr>
          <w:rFonts w:ascii="Times New Roman" w:hAnsi="Times New Roman" w:cs="Times New Roman"/>
          <w:color w:val="auto"/>
          <w:shd w:val="clear" w:color="auto" w:fill="FFFFFF"/>
        </w:rPr>
        <w:t>Eapen</w:t>
      </w:r>
      <w:proofErr w:type="spellEnd"/>
      <w:r w:rsidRPr="00572DB4">
        <w:rPr>
          <w:rFonts w:ascii="Times New Roman" w:hAnsi="Times New Roman" w:cs="Times New Roman"/>
          <w:color w:val="auto"/>
          <w:shd w:val="clear" w:color="auto" w:fill="FFFFFF"/>
        </w:rPr>
        <w:t xml:space="preserve"> CE, </w:t>
      </w:r>
      <w:proofErr w:type="spellStart"/>
      <w:r w:rsidRPr="00572DB4">
        <w:rPr>
          <w:rFonts w:ascii="Times New Roman" w:hAnsi="Times New Roman" w:cs="Times New Roman"/>
          <w:color w:val="auto"/>
          <w:shd w:val="clear" w:color="auto" w:fill="FFFFFF"/>
        </w:rPr>
        <w:t>Shyamkumar</w:t>
      </w:r>
      <w:proofErr w:type="spellEnd"/>
      <w:r w:rsidRPr="00572DB4">
        <w:rPr>
          <w:rFonts w:ascii="Times New Roman" w:hAnsi="Times New Roman" w:cs="Times New Roman"/>
          <w:color w:val="auto"/>
          <w:shd w:val="clear" w:color="auto" w:fill="FFFFFF"/>
        </w:rPr>
        <w:t xml:space="preserve"> NK, Zachariah U, </w:t>
      </w:r>
      <w:proofErr w:type="spellStart"/>
      <w:r w:rsidRPr="00572DB4">
        <w:rPr>
          <w:rFonts w:ascii="Times New Roman" w:hAnsi="Times New Roman" w:cs="Times New Roman"/>
          <w:color w:val="auto"/>
          <w:shd w:val="clear" w:color="auto" w:fill="FFFFFF"/>
        </w:rPr>
        <w:t>Chandy</w:t>
      </w:r>
      <w:proofErr w:type="spellEnd"/>
      <w:r w:rsidRPr="00572DB4">
        <w:rPr>
          <w:rFonts w:ascii="Times New Roman" w:hAnsi="Times New Roman" w:cs="Times New Roman"/>
          <w:color w:val="auto"/>
          <w:shd w:val="clear" w:color="auto" w:fill="FFFFFF"/>
        </w:rPr>
        <w:t xml:space="preserve"> G, Kurian G. Idiopathic non-cirrhotic intrahepatic portal hypertension: common cause of cryptogenic intrahepatic portal hypertension in a Southern Indian tertiary hospital. Indian J Gastroenterol. 2009 May-Jun;28(3):83-7.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10.1007/s12664-009-0030-3.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2009 Nov 12. PMID: 19907954.</w:t>
      </w:r>
    </w:p>
    <w:p w14:paraId="2B895FD2" w14:textId="3677EADA"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Okudaira</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Ohbu</w:t>
      </w:r>
      <w:proofErr w:type="spellEnd"/>
      <w:r w:rsidRPr="00572DB4">
        <w:rPr>
          <w:rFonts w:ascii="Times New Roman" w:hAnsi="Times New Roman" w:cs="Times New Roman"/>
          <w:color w:val="auto"/>
          <w:shd w:val="clear" w:color="auto" w:fill="FFFFFF"/>
        </w:rPr>
        <w:t xml:space="preserve"> M, Okuda K. Idiopathic portal hypertension and its pathology. </w:t>
      </w:r>
      <w:proofErr w:type="spellStart"/>
      <w:r w:rsidRPr="00572DB4">
        <w:rPr>
          <w:rFonts w:ascii="Times New Roman" w:hAnsi="Times New Roman" w:cs="Times New Roman"/>
          <w:color w:val="auto"/>
          <w:shd w:val="clear" w:color="auto" w:fill="FFFFFF"/>
        </w:rPr>
        <w:t>Semin</w:t>
      </w:r>
      <w:proofErr w:type="spellEnd"/>
      <w:r w:rsidRPr="00572DB4">
        <w:rPr>
          <w:rFonts w:ascii="Times New Roman" w:hAnsi="Times New Roman" w:cs="Times New Roman"/>
          <w:color w:val="auto"/>
          <w:shd w:val="clear" w:color="auto" w:fill="FFFFFF"/>
        </w:rPr>
        <w:t xml:space="preserve"> Liver Dis. 2002 Feb;22(1):59-72.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10.1055/s-2002-23207. PMID: 11928079.</w:t>
      </w:r>
    </w:p>
    <w:p w14:paraId="3CC57D62" w14:textId="184756E5"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Mallet V, Blanchard P, </w:t>
      </w:r>
      <w:proofErr w:type="spellStart"/>
      <w:r w:rsidRPr="00572DB4">
        <w:rPr>
          <w:rFonts w:ascii="Times New Roman" w:hAnsi="Times New Roman" w:cs="Times New Roman"/>
          <w:color w:val="auto"/>
          <w:shd w:val="clear" w:color="auto" w:fill="FFFFFF"/>
        </w:rPr>
        <w:t>Verkarre</w:t>
      </w:r>
      <w:proofErr w:type="spellEnd"/>
      <w:r w:rsidRPr="00572DB4">
        <w:rPr>
          <w:rFonts w:ascii="Times New Roman" w:hAnsi="Times New Roman" w:cs="Times New Roman"/>
          <w:color w:val="auto"/>
          <w:shd w:val="clear" w:color="auto" w:fill="FFFFFF"/>
        </w:rPr>
        <w:t xml:space="preserve"> V, </w:t>
      </w:r>
      <w:proofErr w:type="spellStart"/>
      <w:r w:rsidRPr="00572DB4">
        <w:rPr>
          <w:rFonts w:ascii="Times New Roman" w:hAnsi="Times New Roman" w:cs="Times New Roman"/>
          <w:color w:val="auto"/>
          <w:shd w:val="clear" w:color="auto" w:fill="FFFFFF"/>
        </w:rPr>
        <w:t>Vallet-Pichard</w:t>
      </w:r>
      <w:proofErr w:type="spellEnd"/>
      <w:r w:rsidRPr="00572DB4">
        <w:rPr>
          <w:rFonts w:ascii="Times New Roman" w:hAnsi="Times New Roman" w:cs="Times New Roman"/>
          <w:color w:val="auto"/>
          <w:shd w:val="clear" w:color="auto" w:fill="FFFFFF"/>
        </w:rPr>
        <w:t xml:space="preserve"> A, Fontaine H, </w:t>
      </w:r>
      <w:proofErr w:type="spellStart"/>
      <w:r w:rsidRPr="00572DB4">
        <w:rPr>
          <w:rFonts w:ascii="Times New Roman" w:hAnsi="Times New Roman" w:cs="Times New Roman"/>
          <w:color w:val="auto"/>
          <w:shd w:val="clear" w:color="auto" w:fill="FFFFFF"/>
        </w:rPr>
        <w:t>Lascoux-Combe</w:t>
      </w:r>
      <w:proofErr w:type="spellEnd"/>
      <w:r w:rsidRPr="00572DB4">
        <w:rPr>
          <w:rFonts w:ascii="Times New Roman" w:hAnsi="Times New Roman" w:cs="Times New Roman"/>
          <w:color w:val="auto"/>
          <w:shd w:val="clear" w:color="auto" w:fill="FFFFFF"/>
        </w:rPr>
        <w:t xml:space="preserve"> C, Pol S. Nodular regenerative hyperplasia is a new cause of chronic liver disease in HIV-infected patients. AIDS. 2007 Jan 11;21(2):187-92.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10.1097/QAD.0b013e3280119e47. PMID: 17197809.</w:t>
      </w:r>
    </w:p>
    <w:p w14:paraId="656A85B5" w14:textId="4BFEF1D9"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Mallet VO, </w:t>
      </w:r>
      <w:proofErr w:type="spellStart"/>
      <w:r w:rsidRPr="00572DB4">
        <w:rPr>
          <w:rFonts w:ascii="Times New Roman" w:hAnsi="Times New Roman" w:cs="Times New Roman"/>
          <w:color w:val="auto"/>
          <w:shd w:val="clear" w:color="auto" w:fill="FFFFFF"/>
        </w:rPr>
        <w:t>Varthaman</w:t>
      </w:r>
      <w:proofErr w:type="spellEnd"/>
      <w:r w:rsidRPr="00572DB4">
        <w:rPr>
          <w:rFonts w:ascii="Times New Roman" w:hAnsi="Times New Roman" w:cs="Times New Roman"/>
          <w:color w:val="auto"/>
          <w:shd w:val="clear" w:color="auto" w:fill="FFFFFF"/>
        </w:rPr>
        <w:t xml:space="preserve"> A, </w:t>
      </w:r>
      <w:proofErr w:type="spellStart"/>
      <w:r w:rsidRPr="00572DB4">
        <w:rPr>
          <w:rFonts w:ascii="Times New Roman" w:hAnsi="Times New Roman" w:cs="Times New Roman"/>
          <w:color w:val="auto"/>
          <w:shd w:val="clear" w:color="auto" w:fill="FFFFFF"/>
        </w:rPr>
        <w:t>Lasne</w:t>
      </w:r>
      <w:proofErr w:type="spellEnd"/>
      <w:r w:rsidRPr="00572DB4">
        <w:rPr>
          <w:rFonts w:ascii="Times New Roman" w:hAnsi="Times New Roman" w:cs="Times New Roman"/>
          <w:color w:val="auto"/>
          <w:shd w:val="clear" w:color="auto" w:fill="FFFFFF"/>
        </w:rPr>
        <w:t xml:space="preserve"> D, </w:t>
      </w:r>
      <w:proofErr w:type="spellStart"/>
      <w:r w:rsidRPr="00572DB4">
        <w:rPr>
          <w:rFonts w:ascii="Times New Roman" w:hAnsi="Times New Roman" w:cs="Times New Roman"/>
          <w:color w:val="auto"/>
          <w:shd w:val="clear" w:color="auto" w:fill="FFFFFF"/>
        </w:rPr>
        <w:t>Viard</w:t>
      </w:r>
      <w:proofErr w:type="spellEnd"/>
      <w:r w:rsidRPr="00572DB4">
        <w:rPr>
          <w:rFonts w:ascii="Times New Roman" w:hAnsi="Times New Roman" w:cs="Times New Roman"/>
          <w:color w:val="auto"/>
          <w:shd w:val="clear" w:color="auto" w:fill="FFFFFF"/>
        </w:rPr>
        <w:t xml:space="preserve"> JP, </w:t>
      </w:r>
      <w:proofErr w:type="spellStart"/>
      <w:r w:rsidRPr="00572DB4">
        <w:rPr>
          <w:rFonts w:ascii="Times New Roman" w:hAnsi="Times New Roman" w:cs="Times New Roman"/>
          <w:color w:val="auto"/>
          <w:shd w:val="clear" w:color="auto" w:fill="FFFFFF"/>
        </w:rPr>
        <w:t>Gouya</w:t>
      </w:r>
      <w:proofErr w:type="spellEnd"/>
      <w:r w:rsidRPr="00572DB4">
        <w:rPr>
          <w:rFonts w:ascii="Times New Roman" w:hAnsi="Times New Roman" w:cs="Times New Roman"/>
          <w:color w:val="auto"/>
          <w:shd w:val="clear" w:color="auto" w:fill="FFFFFF"/>
        </w:rPr>
        <w:t xml:space="preserve"> H, </w:t>
      </w:r>
      <w:proofErr w:type="spellStart"/>
      <w:r w:rsidRPr="00572DB4">
        <w:rPr>
          <w:rFonts w:ascii="Times New Roman" w:hAnsi="Times New Roman" w:cs="Times New Roman"/>
          <w:color w:val="auto"/>
          <w:shd w:val="clear" w:color="auto" w:fill="FFFFFF"/>
        </w:rPr>
        <w:t>Borgel</w:t>
      </w:r>
      <w:proofErr w:type="spellEnd"/>
      <w:r w:rsidRPr="00572DB4">
        <w:rPr>
          <w:rFonts w:ascii="Times New Roman" w:hAnsi="Times New Roman" w:cs="Times New Roman"/>
          <w:color w:val="auto"/>
          <w:shd w:val="clear" w:color="auto" w:fill="FFFFFF"/>
        </w:rPr>
        <w:t xml:space="preserve"> D, </w:t>
      </w:r>
      <w:proofErr w:type="spellStart"/>
      <w:r w:rsidRPr="00572DB4">
        <w:rPr>
          <w:rFonts w:ascii="Times New Roman" w:hAnsi="Times New Roman" w:cs="Times New Roman"/>
          <w:color w:val="auto"/>
          <w:shd w:val="clear" w:color="auto" w:fill="FFFFFF"/>
        </w:rPr>
        <w:t>Lacroix-Desmazes</w:t>
      </w:r>
      <w:proofErr w:type="spellEnd"/>
      <w:r w:rsidRPr="00572DB4">
        <w:rPr>
          <w:rFonts w:ascii="Times New Roman" w:hAnsi="Times New Roman" w:cs="Times New Roman"/>
          <w:color w:val="auto"/>
          <w:shd w:val="clear" w:color="auto" w:fill="FFFFFF"/>
        </w:rPr>
        <w:t xml:space="preserve"> S, Pol S. Acquired protein S deficiency leads to </w:t>
      </w:r>
      <w:proofErr w:type="spellStart"/>
      <w:r w:rsidRPr="00572DB4">
        <w:rPr>
          <w:rFonts w:ascii="Times New Roman" w:hAnsi="Times New Roman" w:cs="Times New Roman"/>
          <w:color w:val="auto"/>
          <w:shd w:val="clear" w:color="auto" w:fill="FFFFFF"/>
        </w:rPr>
        <w:t>obliterative</w:t>
      </w:r>
      <w:proofErr w:type="spellEnd"/>
      <w:r w:rsidRPr="00572DB4">
        <w:rPr>
          <w:rFonts w:ascii="Times New Roman" w:hAnsi="Times New Roman" w:cs="Times New Roman"/>
          <w:color w:val="auto"/>
          <w:shd w:val="clear" w:color="auto" w:fill="FFFFFF"/>
        </w:rPr>
        <w:t xml:space="preserve"> portal </w:t>
      </w:r>
      <w:proofErr w:type="spellStart"/>
      <w:r w:rsidRPr="00572DB4">
        <w:rPr>
          <w:rFonts w:ascii="Times New Roman" w:hAnsi="Times New Roman" w:cs="Times New Roman"/>
          <w:color w:val="auto"/>
          <w:shd w:val="clear" w:color="auto" w:fill="FFFFFF"/>
        </w:rPr>
        <w:t>venopathy</w:t>
      </w:r>
      <w:proofErr w:type="spellEnd"/>
      <w:r w:rsidRPr="00572DB4">
        <w:rPr>
          <w:rFonts w:ascii="Times New Roman" w:hAnsi="Times New Roman" w:cs="Times New Roman"/>
          <w:color w:val="auto"/>
          <w:shd w:val="clear" w:color="auto" w:fill="FFFFFF"/>
        </w:rPr>
        <w:t xml:space="preserve"> and to </w:t>
      </w:r>
      <w:r w:rsidRPr="00572DB4">
        <w:rPr>
          <w:rFonts w:ascii="Times New Roman" w:hAnsi="Times New Roman" w:cs="Times New Roman"/>
          <w:color w:val="auto"/>
          <w:shd w:val="clear" w:color="auto" w:fill="FFFFFF"/>
        </w:rPr>
        <w:lastRenderedPageBreak/>
        <w:t xml:space="preserve">compensatory nodular regenerative hyperplasia in HIV-infected patients. AIDS. 2009 Jul 31;23(12):1511-8.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10.1097/QAD.0b013e32832bfa51. PMID: 19512859.</w:t>
      </w:r>
    </w:p>
    <w:p w14:paraId="6DDBEF91" w14:textId="4BDDB323"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Umeyama</w:t>
      </w:r>
      <w:proofErr w:type="spellEnd"/>
      <w:r w:rsidRPr="00572DB4">
        <w:rPr>
          <w:rFonts w:ascii="Times New Roman" w:hAnsi="Times New Roman" w:cs="Times New Roman"/>
          <w:color w:val="auto"/>
          <w:shd w:val="clear" w:color="auto" w:fill="FFFFFF"/>
        </w:rPr>
        <w:t xml:space="preserve"> K, </w:t>
      </w:r>
      <w:proofErr w:type="spellStart"/>
      <w:r w:rsidRPr="00572DB4">
        <w:rPr>
          <w:rFonts w:ascii="Times New Roman" w:hAnsi="Times New Roman" w:cs="Times New Roman"/>
          <w:color w:val="auto"/>
          <w:shd w:val="clear" w:color="auto" w:fill="FFFFFF"/>
        </w:rPr>
        <w:t>Yui</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Fukamizu</w:t>
      </w:r>
      <w:proofErr w:type="spellEnd"/>
      <w:r w:rsidRPr="00572DB4">
        <w:rPr>
          <w:rFonts w:ascii="Times New Roman" w:hAnsi="Times New Roman" w:cs="Times New Roman"/>
          <w:color w:val="auto"/>
          <w:shd w:val="clear" w:color="auto" w:fill="FFFFFF"/>
        </w:rPr>
        <w:t xml:space="preserve"> A, Yoshikawa K, Yamashita T. Idiopathic portal hypertension associated with progressive systemic sclerosis. Am J Gastroenterol. 1982 Sep;77(9):645-8. PMID: 7114027.</w:t>
      </w:r>
    </w:p>
    <w:p w14:paraId="342CBC53" w14:textId="55A8CB1A"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Moran CA, </w:t>
      </w:r>
      <w:proofErr w:type="spellStart"/>
      <w:r w:rsidRPr="00572DB4">
        <w:rPr>
          <w:rFonts w:ascii="Times New Roman" w:hAnsi="Times New Roman" w:cs="Times New Roman"/>
          <w:color w:val="auto"/>
          <w:shd w:val="clear" w:color="auto" w:fill="FFFFFF"/>
        </w:rPr>
        <w:t>Mullick</w:t>
      </w:r>
      <w:proofErr w:type="spellEnd"/>
      <w:r w:rsidRPr="00572DB4">
        <w:rPr>
          <w:rFonts w:ascii="Times New Roman" w:hAnsi="Times New Roman" w:cs="Times New Roman"/>
          <w:color w:val="auto"/>
          <w:shd w:val="clear" w:color="auto" w:fill="FFFFFF"/>
        </w:rPr>
        <w:t xml:space="preserve"> FG, </w:t>
      </w:r>
      <w:proofErr w:type="spellStart"/>
      <w:r w:rsidRPr="00572DB4">
        <w:rPr>
          <w:rFonts w:ascii="Times New Roman" w:hAnsi="Times New Roman" w:cs="Times New Roman"/>
          <w:color w:val="auto"/>
          <w:shd w:val="clear" w:color="auto" w:fill="FFFFFF"/>
        </w:rPr>
        <w:t>Ishak</w:t>
      </w:r>
      <w:proofErr w:type="spellEnd"/>
      <w:r w:rsidRPr="00572DB4">
        <w:rPr>
          <w:rFonts w:ascii="Times New Roman" w:hAnsi="Times New Roman" w:cs="Times New Roman"/>
          <w:color w:val="auto"/>
          <w:shd w:val="clear" w:color="auto" w:fill="FFFFFF"/>
        </w:rPr>
        <w:t xml:space="preserve"> KG. Nodular regenerative hyperplasia of the liver in children. Am J </w:t>
      </w:r>
      <w:proofErr w:type="spellStart"/>
      <w:r w:rsidRPr="00572DB4">
        <w:rPr>
          <w:rFonts w:ascii="Times New Roman" w:hAnsi="Times New Roman" w:cs="Times New Roman"/>
          <w:color w:val="auto"/>
          <w:shd w:val="clear" w:color="auto" w:fill="FFFFFF"/>
        </w:rPr>
        <w:t>Surg</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Pathol</w:t>
      </w:r>
      <w:proofErr w:type="spellEnd"/>
      <w:r w:rsidRPr="00572DB4">
        <w:rPr>
          <w:rFonts w:ascii="Times New Roman" w:hAnsi="Times New Roman" w:cs="Times New Roman"/>
          <w:color w:val="auto"/>
          <w:shd w:val="clear" w:color="auto" w:fill="FFFFFF"/>
        </w:rPr>
        <w:t xml:space="preserve">. 1991 May;15(5):449-54.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10.1097/00000478-199105000-00004. PMID: 2035739.</w:t>
      </w:r>
    </w:p>
    <w:p w14:paraId="30D78086" w14:textId="164DE4AD"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Roulot</w:t>
      </w:r>
      <w:proofErr w:type="spellEnd"/>
      <w:r w:rsidRPr="00572DB4">
        <w:rPr>
          <w:rFonts w:ascii="Times New Roman" w:hAnsi="Times New Roman" w:cs="Times New Roman"/>
          <w:color w:val="auto"/>
          <w:shd w:val="clear" w:color="auto" w:fill="FFFFFF"/>
        </w:rPr>
        <w:t xml:space="preserve"> D. Liver involvement in Turner syndrome. Liver Int. 2013 Jan;33(1):24-30.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10.1111/liv.12007.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2012 Nov 1. PMID: 23121401.</w:t>
      </w:r>
    </w:p>
    <w:p w14:paraId="701BF59D" w14:textId="79FE607C"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Sarin SK, </w:t>
      </w:r>
      <w:proofErr w:type="spellStart"/>
      <w:r w:rsidRPr="00572DB4">
        <w:rPr>
          <w:rFonts w:ascii="Times New Roman" w:hAnsi="Times New Roman" w:cs="Times New Roman"/>
          <w:color w:val="auto"/>
          <w:shd w:val="clear" w:color="auto" w:fill="FFFFFF"/>
        </w:rPr>
        <w:t>Mehra</w:t>
      </w:r>
      <w:proofErr w:type="spellEnd"/>
      <w:r w:rsidRPr="00572DB4">
        <w:rPr>
          <w:rFonts w:ascii="Times New Roman" w:hAnsi="Times New Roman" w:cs="Times New Roman"/>
          <w:color w:val="auto"/>
          <w:shd w:val="clear" w:color="auto" w:fill="FFFFFF"/>
        </w:rPr>
        <w:t xml:space="preserve"> NK, Agarwal A, Malhotra V, Anand BS, Taneja V. Familial aggregation in noncirrhotic portal fibrosis: a report of four families. Am J Gastroenterol. 1987 Nov;82(11):1130-3. PMID: 3499813.</w:t>
      </w:r>
    </w:p>
    <w:p w14:paraId="0207F565" w14:textId="20DB0FAA"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Girard M, </w:t>
      </w:r>
      <w:proofErr w:type="spellStart"/>
      <w:r w:rsidRPr="00572DB4">
        <w:rPr>
          <w:rFonts w:ascii="Times New Roman" w:hAnsi="Times New Roman" w:cs="Times New Roman"/>
          <w:color w:val="auto"/>
          <w:shd w:val="clear" w:color="auto" w:fill="FFFFFF"/>
        </w:rPr>
        <w:t>Amiel</w:t>
      </w:r>
      <w:proofErr w:type="spellEnd"/>
      <w:r w:rsidRPr="00572DB4">
        <w:rPr>
          <w:rFonts w:ascii="Times New Roman" w:hAnsi="Times New Roman" w:cs="Times New Roman"/>
          <w:color w:val="auto"/>
          <w:shd w:val="clear" w:color="auto" w:fill="FFFFFF"/>
        </w:rPr>
        <w:t xml:space="preserve"> J, Fabre M, </w:t>
      </w:r>
      <w:proofErr w:type="spellStart"/>
      <w:r w:rsidRPr="00572DB4">
        <w:rPr>
          <w:rFonts w:ascii="Times New Roman" w:hAnsi="Times New Roman" w:cs="Times New Roman"/>
          <w:color w:val="auto"/>
          <w:shd w:val="clear" w:color="auto" w:fill="FFFFFF"/>
        </w:rPr>
        <w:t>Pariente</w:t>
      </w:r>
      <w:proofErr w:type="spellEnd"/>
      <w:r w:rsidRPr="00572DB4">
        <w:rPr>
          <w:rFonts w:ascii="Times New Roman" w:hAnsi="Times New Roman" w:cs="Times New Roman"/>
          <w:color w:val="auto"/>
          <w:shd w:val="clear" w:color="auto" w:fill="FFFFFF"/>
        </w:rPr>
        <w:t xml:space="preserve"> D, </w:t>
      </w:r>
      <w:proofErr w:type="spellStart"/>
      <w:r w:rsidRPr="00572DB4">
        <w:rPr>
          <w:rFonts w:ascii="Times New Roman" w:hAnsi="Times New Roman" w:cs="Times New Roman"/>
          <w:color w:val="auto"/>
          <w:shd w:val="clear" w:color="auto" w:fill="FFFFFF"/>
        </w:rPr>
        <w:t>Lyonnet</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Jacquemin</w:t>
      </w:r>
      <w:proofErr w:type="spellEnd"/>
      <w:r w:rsidRPr="00572DB4">
        <w:rPr>
          <w:rFonts w:ascii="Times New Roman" w:hAnsi="Times New Roman" w:cs="Times New Roman"/>
          <w:color w:val="auto"/>
          <w:shd w:val="clear" w:color="auto" w:fill="FFFFFF"/>
        </w:rPr>
        <w:t xml:space="preserve"> E. Adams-Oliver syndrome and hepatoportal sclerosis: occasional association or common mechanism? Am J Med Genet A. 2005 Jun 1;135(2):186-9.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10.1002/ajmg.a.30724. PMID: 15832360.</w:t>
      </w:r>
    </w:p>
    <w:p w14:paraId="31CA0BF6" w14:textId="4DB66D2C"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Barnett JL, </w:t>
      </w:r>
      <w:proofErr w:type="spellStart"/>
      <w:r w:rsidRPr="00572DB4">
        <w:rPr>
          <w:rFonts w:ascii="Times New Roman" w:hAnsi="Times New Roman" w:cs="Times New Roman"/>
          <w:color w:val="auto"/>
          <w:shd w:val="clear" w:color="auto" w:fill="FFFFFF"/>
        </w:rPr>
        <w:t>Appelman</w:t>
      </w:r>
      <w:proofErr w:type="spellEnd"/>
      <w:r w:rsidRPr="00572DB4">
        <w:rPr>
          <w:rFonts w:ascii="Times New Roman" w:hAnsi="Times New Roman" w:cs="Times New Roman"/>
          <w:color w:val="auto"/>
          <w:shd w:val="clear" w:color="auto" w:fill="FFFFFF"/>
        </w:rPr>
        <w:t xml:space="preserve"> HD, Moseley RH. A familial form of incomplete septal cirrhosis. Gastroenterology. 1992 Feb;102(2):674-8.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10.1016/0016-5085(92)90119-j. PMID: 1732137.</w:t>
      </w:r>
    </w:p>
    <w:p w14:paraId="350D3985" w14:textId="4032EDA5"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Carreras LO, </w:t>
      </w:r>
      <w:proofErr w:type="spellStart"/>
      <w:r w:rsidRPr="00572DB4">
        <w:rPr>
          <w:rFonts w:ascii="Times New Roman" w:hAnsi="Times New Roman" w:cs="Times New Roman"/>
          <w:color w:val="auto"/>
          <w:shd w:val="clear" w:color="auto" w:fill="FFFFFF"/>
        </w:rPr>
        <w:t>Defreyn</w:t>
      </w:r>
      <w:proofErr w:type="spellEnd"/>
      <w:r w:rsidRPr="00572DB4">
        <w:rPr>
          <w:rFonts w:ascii="Times New Roman" w:hAnsi="Times New Roman" w:cs="Times New Roman"/>
          <w:color w:val="auto"/>
          <w:shd w:val="clear" w:color="auto" w:fill="FFFFFF"/>
        </w:rPr>
        <w:t xml:space="preserve"> G, Machin SJ, </w:t>
      </w:r>
      <w:proofErr w:type="spellStart"/>
      <w:r w:rsidRPr="00572DB4">
        <w:rPr>
          <w:rFonts w:ascii="Times New Roman" w:hAnsi="Times New Roman" w:cs="Times New Roman"/>
          <w:color w:val="auto"/>
          <w:shd w:val="clear" w:color="auto" w:fill="FFFFFF"/>
        </w:rPr>
        <w:t>Vermylen</w:t>
      </w:r>
      <w:proofErr w:type="spellEnd"/>
      <w:r w:rsidRPr="00572DB4">
        <w:rPr>
          <w:rFonts w:ascii="Times New Roman" w:hAnsi="Times New Roman" w:cs="Times New Roman"/>
          <w:color w:val="auto"/>
          <w:shd w:val="clear" w:color="auto" w:fill="FFFFFF"/>
        </w:rPr>
        <w:t xml:space="preserve"> J, </w:t>
      </w:r>
      <w:proofErr w:type="spellStart"/>
      <w:r w:rsidRPr="00572DB4">
        <w:rPr>
          <w:rFonts w:ascii="Times New Roman" w:hAnsi="Times New Roman" w:cs="Times New Roman"/>
          <w:color w:val="auto"/>
          <w:shd w:val="clear" w:color="auto" w:fill="FFFFFF"/>
        </w:rPr>
        <w:t>Deman</w:t>
      </w:r>
      <w:proofErr w:type="spellEnd"/>
      <w:r w:rsidRPr="00572DB4">
        <w:rPr>
          <w:rFonts w:ascii="Times New Roman" w:hAnsi="Times New Roman" w:cs="Times New Roman"/>
          <w:color w:val="auto"/>
          <w:shd w:val="clear" w:color="auto" w:fill="FFFFFF"/>
        </w:rPr>
        <w:t xml:space="preserve"> R, Spitz B, Van </w:t>
      </w:r>
      <w:proofErr w:type="spellStart"/>
      <w:r w:rsidRPr="00572DB4">
        <w:rPr>
          <w:rFonts w:ascii="Times New Roman" w:hAnsi="Times New Roman" w:cs="Times New Roman"/>
          <w:color w:val="auto"/>
          <w:shd w:val="clear" w:color="auto" w:fill="FFFFFF"/>
        </w:rPr>
        <w:t>Assche</w:t>
      </w:r>
      <w:proofErr w:type="spellEnd"/>
      <w:r w:rsidRPr="00572DB4">
        <w:rPr>
          <w:rFonts w:ascii="Times New Roman" w:hAnsi="Times New Roman" w:cs="Times New Roman"/>
          <w:color w:val="auto"/>
          <w:shd w:val="clear" w:color="auto" w:fill="FFFFFF"/>
        </w:rPr>
        <w:t xml:space="preserve"> A. Arterial thrombosis, intrauterine death and "lupus" </w:t>
      </w:r>
      <w:proofErr w:type="spellStart"/>
      <w:r w:rsidRPr="00572DB4">
        <w:rPr>
          <w:rFonts w:ascii="Times New Roman" w:hAnsi="Times New Roman" w:cs="Times New Roman"/>
          <w:color w:val="auto"/>
          <w:shd w:val="clear" w:color="auto" w:fill="FFFFFF"/>
        </w:rPr>
        <w:t>antiocoagulant</w:t>
      </w:r>
      <w:proofErr w:type="spellEnd"/>
      <w:r w:rsidRPr="00572DB4">
        <w:rPr>
          <w:rFonts w:ascii="Times New Roman" w:hAnsi="Times New Roman" w:cs="Times New Roman"/>
          <w:color w:val="auto"/>
          <w:shd w:val="clear" w:color="auto" w:fill="FFFFFF"/>
        </w:rPr>
        <w:t xml:space="preserve">: detection of immunoglobulin interfering with prostacyclin formation. Lancet. 1981 Jan 31;1(8214):244-6.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10.1016/s0140-6736(81)92087-0. PMID: 6109901.</w:t>
      </w:r>
    </w:p>
    <w:p w14:paraId="691B79AD" w14:textId="5753B8AE"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Malamut</w:t>
      </w:r>
      <w:proofErr w:type="spellEnd"/>
      <w:r w:rsidRPr="00572DB4">
        <w:rPr>
          <w:rFonts w:ascii="Times New Roman" w:hAnsi="Times New Roman" w:cs="Times New Roman"/>
          <w:color w:val="auto"/>
          <w:shd w:val="clear" w:color="auto" w:fill="FFFFFF"/>
        </w:rPr>
        <w:t xml:space="preserve"> G, </w:t>
      </w:r>
      <w:proofErr w:type="spellStart"/>
      <w:r w:rsidRPr="00572DB4">
        <w:rPr>
          <w:rFonts w:ascii="Times New Roman" w:hAnsi="Times New Roman" w:cs="Times New Roman"/>
          <w:color w:val="auto"/>
          <w:shd w:val="clear" w:color="auto" w:fill="FFFFFF"/>
        </w:rPr>
        <w:t>Ziol</w:t>
      </w:r>
      <w:proofErr w:type="spellEnd"/>
      <w:r w:rsidRPr="00572DB4">
        <w:rPr>
          <w:rFonts w:ascii="Times New Roman" w:hAnsi="Times New Roman" w:cs="Times New Roman"/>
          <w:color w:val="auto"/>
          <w:shd w:val="clear" w:color="auto" w:fill="FFFFFF"/>
        </w:rPr>
        <w:t xml:space="preserve"> M, Suarez F, </w:t>
      </w:r>
      <w:proofErr w:type="spellStart"/>
      <w:r w:rsidRPr="00572DB4">
        <w:rPr>
          <w:rFonts w:ascii="Times New Roman" w:hAnsi="Times New Roman" w:cs="Times New Roman"/>
          <w:color w:val="auto"/>
          <w:shd w:val="clear" w:color="auto" w:fill="FFFFFF"/>
        </w:rPr>
        <w:t>Beaugrand</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Viallard</w:t>
      </w:r>
      <w:proofErr w:type="spellEnd"/>
      <w:r w:rsidRPr="00572DB4">
        <w:rPr>
          <w:rFonts w:ascii="Times New Roman" w:hAnsi="Times New Roman" w:cs="Times New Roman"/>
          <w:color w:val="auto"/>
          <w:shd w:val="clear" w:color="auto" w:fill="FFFFFF"/>
        </w:rPr>
        <w:t xml:space="preserve"> JF, Lascaux AS, </w:t>
      </w:r>
      <w:proofErr w:type="spellStart"/>
      <w:r w:rsidRPr="00572DB4">
        <w:rPr>
          <w:rFonts w:ascii="Times New Roman" w:hAnsi="Times New Roman" w:cs="Times New Roman"/>
          <w:color w:val="auto"/>
          <w:shd w:val="clear" w:color="auto" w:fill="FFFFFF"/>
        </w:rPr>
        <w:t>Verkarre</w:t>
      </w:r>
      <w:proofErr w:type="spellEnd"/>
      <w:r w:rsidRPr="00572DB4">
        <w:rPr>
          <w:rFonts w:ascii="Times New Roman" w:hAnsi="Times New Roman" w:cs="Times New Roman"/>
          <w:color w:val="auto"/>
          <w:shd w:val="clear" w:color="auto" w:fill="FFFFFF"/>
        </w:rPr>
        <w:t xml:space="preserve"> V, </w:t>
      </w:r>
      <w:proofErr w:type="spellStart"/>
      <w:r w:rsidRPr="00572DB4">
        <w:rPr>
          <w:rFonts w:ascii="Times New Roman" w:hAnsi="Times New Roman" w:cs="Times New Roman"/>
          <w:color w:val="auto"/>
          <w:shd w:val="clear" w:color="auto" w:fill="FFFFFF"/>
        </w:rPr>
        <w:t>Bechade</w:t>
      </w:r>
      <w:proofErr w:type="spellEnd"/>
      <w:r w:rsidRPr="00572DB4">
        <w:rPr>
          <w:rFonts w:ascii="Times New Roman" w:hAnsi="Times New Roman" w:cs="Times New Roman"/>
          <w:color w:val="auto"/>
          <w:shd w:val="clear" w:color="auto" w:fill="FFFFFF"/>
        </w:rPr>
        <w:t xml:space="preserve"> D, </w:t>
      </w:r>
      <w:proofErr w:type="spellStart"/>
      <w:r w:rsidRPr="00572DB4">
        <w:rPr>
          <w:rFonts w:ascii="Times New Roman" w:hAnsi="Times New Roman" w:cs="Times New Roman"/>
          <w:color w:val="auto"/>
          <w:shd w:val="clear" w:color="auto" w:fill="FFFFFF"/>
        </w:rPr>
        <w:t>Poynard</w:t>
      </w:r>
      <w:proofErr w:type="spellEnd"/>
      <w:r w:rsidRPr="00572DB4">
        <w:rPr>
          <w:rFonts w:ascii="Times New Roman" w:hAnsi="Times New Roman" w:cs="Times New Roman"/>
          <w:color w:val="auto"/>
          <w:shd w:val="clear" w:color="auto" w:fill="FFFFFF"/>
        </w:rPr>
        <w:t xml:space="preserve"> T, </w:t>
      </w:r>
      <w:proofErr w:type="spellStart"/>
      <w:r w:rsidRPr="00572DB4">
        <w:rPr>
          <w:rFonts w:ascii="Times New Roman" w:hAnsi="Times New Roman" w:cs="Times New Roman"/>
          <w:color w:val="auto"/>
          <w:shd w:val="clear" w:color="auto" w:fill="FFFFFF"/>
        </w:rPr>
        <w:t>Hermine</w:t>
      </w:r>
      <w:proofErr w:type="spellEnd"/>
      <w:r w:rsidRPr="00572DB4">
        <w:rPr>
          <w:rFonts w:ascii="Times New Roman" w:hAnsi="Times New Roman" w:cs="Times New Roman"/>
          <w:color w:val="auto"/>
          <w:shd w:val="clear" w:color="auto" w:fill="FFFFFF"/>
        </w:rPr>
        <w:t xml:space="preserve"> O, </w:t>
      </w:r>
      <w:proofErr w:type="spellStart"/>
      <w:r w:rsidRPr="00572DB4">
        <w:rPr>
          <w:rFonts w:ascii="Times New Roman" w:hAnsi="Times New Roman" w:cs="Times New Roman"/>
          <w:color w:val="auto"/>
          <w:shd w:val="clear" w:color="auto" w:fill="FFFFFF"/>
        </w:rPr>
        <w:t>Cellier</w:t>
      </w:r>
      <w:proofErr w:type="spellEnd"/>
      <w:r w:rsidRPr="00572DB4">
        <w:rPr>
          <w:rFonts w:ascii="Times New Roman" w:hAnsi="Times New Roman" w:cs="Times New Roman"/>
          <w:color w:val="auto"/>
          <w:shd w:val="clear" w:color="auto" w:fill="FFFFFF"/>
        </w:rPr>
        <w:t xml:space="preserve"> C. Nodular regenerative hyperplasia: the main liver disease in patients with primary hypogammaglobulinemia and hepatic abnormalities. J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xml:space="preserve">. 2008 Jan;48(1):74-82.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10.1016/j.jhep.2007.08.011.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2007 Oct 17. PMID: 17998147.</w:t>
      </w:r>
    </w:p>
    <w:p w14:paraId="51C94901" w14:textId="6487B95F"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Vispo</w:t>
      </w:r>
      <w:proofErr w:type="spellEnd"/>
      <w:r w:rsidRPr="00572DB4">
        <w:rPr>
          <w:rFonts w:ascii="Times New Roman" w:hAnsi="Times New Roman" w:cs="Times New Roman"/>
          <w:color w:val="auto"/>
          <w:shd w:val="clear" w:color="auto" w:fill="FFFFFF"/>
        </w:rPr>
        <w:t xml:space="preserve"> E, Moreno A, Maida I, Barreiro P, Cuevas A, </w:t>
      </w:r>
      <w:proofErr w:type="spellStart"/>
      <w:r w:rsidRPr="00572DB4">
        <w:rPr>
          <w:rFonts w:ascii="Times New Roman" w:hAnsi="Times New Roman" w:cs="Times New Roman"/>
          <w:color w:val="auto"/>
          <w:shd w:val="clear" w:color="auto" w:fill="FFFFFF"/>
        </w:rPr>
        <w:t>Albertos</w:t>
      </w:r>
      <w:proofErr w:type="spellEnd"/>
      <w:r w:rsidRPr="00572DB4">
        <w:rPr>
          <w:rFonts w:ascii="Times New Roman" w:hAnsi="Times New Roman" w:cs="Times New Roman"/>
          <w:color w:val="auto"/>
          <w:shd w:val="clear" w:color="auto" w:fill="FFFFFF"/>
        </w:rPr>
        <w:t xml:space="preserve"> S, Soriano V. Noncirrhotic portal hypertension in HIV-infected patients: unique clinical and pathological findings. AIDS. 2010 May 15;24(8):1171-6.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10.1097/QAD.0b013e3283389e26. PMID: 20299955.</w:t>
      </w:r>
    </w:p>
    <w:p w14:paraId="634841CC" w14:textId="32FB2B79"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Maida I, Garcia-</w:t>
      </w:r>
      <w:proofErr w:type="spellStart"/>
      <w:r w:rsidRPr="00572DB4">
        <w:rPr>
          <w:rFonts w:ascii="Times New Roman" w:hAnsi="Times New Roman" w:cs="Times New Roman"/>
          <w:color w:val="auto"/>
          <w:shd w:val="clear" w:color="auto" w:fill="FFFFFF"/>
        </w:rPr>
        <w:t>Gasco</w:t>
      </w:r>
      <w:proofErr w:type="spellEnd"/>
      <w:r w:rsidRPr="00572DB4">
        <w:rPr>
          <w:rFonts w:ascii="Times New Roman" w:hAnsi="Times New Roman" w:cs="Times New Roman"/>
          <w:color w:val="auto"/>
          <w:shd w:val="clear" w:color="auto" w:fill="FFFFFF"/>
        </w:rPr>
        <w:t xml:space="preserve"> P, </w:t>
      </w:r>
      <w:proofErr w:type="spellStart"/>
      <w:r w:rsidRPr="00572DB4">
        <w:rPr>
          <w:rFonts w:ascii="Times New Roman" w:hAnsi="Times New Roman" w:cs="Times New Roman"/>
          <w:color w:val="auto"/>
          <w:shd w:val="clear" w:color="auto" w:fill="FFFFFF"/>
        </w:rPr>
        <w:t>Sotgiu</w:t>
      </w:r>
      <w:proofErr w:type="spellEnd"/>
      <w:r w:rsidRPr="00572DB4">
        <w:rPr>
          <w:rFonts w:ascii="Times New Roman" w:hAnsi="Times New Roman" w:cs="Times New Roman"/>
          <w:color w:val="auto"/>
          <w:shd w:val="clear" w:color="auto" w:fill="FFFFFF"/>
        </w:rPr>
        <w:t xml:space="preserve"> G, Rios MJ, </w:t>
      </w:r>
      <w:proofErr w:type="spellStart"/>
      <w:r w:rsidRPr="00572DB4">
        <w:rPr>
          <w:rFonts w:ascii="Times New Roman" w:hAnsi="Times New Roman" w:cs="Times New Roman"/>
          <w:color w:val="auto"/>
          <w:shd w:val="clear" w:color="auto" w:fill="FFFFFF"/>
        </w:rPr>
        <w:t>Vispo</w:t>
      </w:r>
      <w:proofErr w:type="spellEnd"/>
      <w:r w:rsidRPr="00572DB4">
        <w:rPr>
          <w:rFonts w:ascii="Times New Roman" w:hAnsi="Times New Roman" w:cs="Times New Roman"/>
          <w:color w:val="auto"/>
          <w:shd w:val="clear" w:color="auto" w:fill="FFFFFF"/>
        </w:rPr>
        <w:t xml:space="preserve"> ME, Martin-</w:t>
      </w:r>
      <w:proofErr w:type="spellStart"/>
      <w:r w:rsidRPr="00572DB4">
        <w:rPr>
          <w:rFonts w:ascii="Times New Roman" w:hAnsi="Times New Roman" w:cs="Times New Roman"/>
          <w:color w:val="auto"/>
          <w:shd w:val="clear" w:color="auto" w:fill="FFFFFF"/>
        </w:rPr>
        <w:t>Carbonero</w:t>
      </w:r>
      <w:proofErr w:type="spellEnd"/>
      <w:r w:rsidRPr="00572DB4">
        <w:rPr>
          <w:rFonts w:ascii="Times New Roman" w:hAnsi="Times New Roman" w:cs="Times New Roman"/>
          <w:color w:val="auto"/>
          <w:shd w:val="clear" w:color="auto" w:fill="FFFFFF"/>
        </w:rPr>
        <w:t xml:space="preserve"> L, Barreiro P, Mura MS, </w:t>
      </w:r>
      <w:proofErr w:type="spellStart"/>
      <w:r w:rsidRPr="00572DB4">
        <w:rPr>
          <w:rFonts w:ascii="Times New Roman" w:hAnsi="Times New Roman" w:cs="Times New Roman"/>
          <w:color w:val="auto"/>
          <w:shd w:val="clear" w:color="auto" w:fill="FFFFFF"/>
        </w:rPr>
        <w:t>Babudieri</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Albertos</w:t>
      </w:r>
      <w:proofErr w:type="spellEnd"/>
      <w:r w:rsidRPr="00572DB4">
        <w:rPr>
          <w:rFonts w:ascii="Times New Roman" w:hAnsi="Times New Roman" w:cs="Times New Roman"/>
          <w:color w:val="auto"/>
          <w:shd w:val="clear" w:color="auto" w:fill="FFFFFF"/>
        </w:rPr>
        <w:t xml:space="preserve"> S, Garcia-Samaniego J, Soriano V. Antiretroviral-associated portal hypertension: a new clinical condition? Prevalence, predictors and outcome. </w:t>
      </w:r>
      <w:proofErr w:type="spellStart"/>
      <w:r w:rsidRPr="00572DB4">
        <w:rPr>
          <w:rFonts w:ascii="Times New Roman" w:hAnsi="Times New Roman" w:cs="Times New Roman"/>
          <w:color w:val="auto"/>
          <w:shd w:val="clear" w:color="auto" w:fill="FFFFFF"/>
        </w:rPr>
        <w:t>Antivir</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Ther</w:t>
      </w:r>
      <w:proofErr w:type="spellEnd"/>
      <w:r w:rsidRPr="00572DB4">
        <w:rPr>
          <w:rFonts w:ascii="Times New Roman" w:hAnsi="Times New Roman" w:cs="Times New Roman"/>
          <w:color w:val="auto"/>
          <w:shd w:val="clear" w:color="auto" w:fill="FFFFFF"/>
        </w:rPr>
        <w:t>. 2008;13(1):103-7. PMID: 18389904.</w:t>
      </w:r>
    </w:p>
    <w:p w14:paraId="373B247F" w14:textId="070BC254"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Saifee</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Joelson</w:t>
      </w:r>
      <w:proofErr w:type="spellEnd"/>
      <w:r w:rsidRPr="00572DB4">
        <w:rPr>
          <w:rFonts w:ascii="Times New Roman" w:hAnsi="Times New Roman" w:cs="Times New Roman"/>
          <w:color w:val="auto"/>
          <w:shd w:val="clear" w:color="auto" w:fill="FFFFFF"/>
        </w:rPr>
        <w:t xml:space="preserve"> D, </w:t>
      </w:r>
      <w:proofErr w:type="spellStart"/>
      <w:r w:rsidRPr="00572DB4">
        <w:rPr>
          <w:rFonts w:ascii="Times New Roman" w:hAnsi="Times New Roman" w:cs="Times New Roman"/>
          <w:color w:val="auto"/>
          <w:shd w:val="clear" w:color="auto" w:fill="FFFFFF"/>
        </w:rPr>
        <w:t>Braude</w:t>
      </w:r>
      <w:proofErr w:type="spellEnd"/>
      <w:r w:rsidRPr="00572DB4">
        <w:rPr>
          <w:rFonts w:ascii="Times New Roman" w:hAnsi="Times New Roman" w:cs="Times New Roman"/>
          <w:color w:val="auto"/>
          <w:shd w:val="clear" w:color="auto" w:fill="FFFFFF"/>
        </w:rPr>
        <w:t xml:space="preserve"> J, Shrestha R, Johnson M, Sellers M, Galambos MR, Rubin RA. Noncirrhotic portal hypertension in patients with human immunodeficiency virus-1 infection. </w:t>
      </w:r>
      <w:proofErr w:type="spellStart"/>
      <w:r w:rsidRPr="00572DB4">
        <w:rPr>
          <w:rFonts w:ascii="Times New Roman" w:hAnsi="Times New Roman" w:cs="Times New Roman"/>
          <w:color w:val="auto"/>
          <w:shd w:val="clear" w:color="auto" w:fill="FFFFFF"/>
        </w:rPr>
        <w:t>Clin</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Gastroenterol</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xml:space="preserve">. 2008 Oct;6(10):1167-9.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10.1016/j.cgh.2008.04.023.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2008 Jul 17. PMID: 18639498.</w:t>
      </w:r>
    </w:p>
    <w:p w14:paraId="6CDCC841" w14:textId="0AD76607"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Martinez-</w:t>
      </w:r>
      <w:proofErr w:type="spellStart"/>
      <w:r w:rsidRPr="00572DB4">
        <w:rPr>
          <w:rFonts w:ascii="Times New Roman" w:hAnsi="Times New Roman" w:cs="Times New Roman"/>
          <w:color w:val="auto"/>
          <w:shd w:val="clear" w:color="auto" w:fill="FFFFFF"/>
        </w:rPr>
        <w:t>Palli</w:t>
      </w:r>
      <w:proofErr w:type="spellEnd"/>
      <w:r w:rsidRPr="00572DB4">
        <w:rPr>
          <w:rFonts w:ascii="Times New Roman" w:hAnsi="Times New Roman" w:cs="Times New Roman"/>
          <w:color w:val="auto"/>
          <w:shd w:val="clear" w:color="auto" w:fill="FFFFFF"/>
        </w:rPr>
        <w:t xml:space="preserve"> G, Drake BB, Garcia-Pagan JC, </w:t>
      </w:r>
      <w:proofErr w:type="spellStart"/>
      <w:r w:rsidRPr="00572DB4">
        <w:rPr>
          <w:rFonts w:ascii="Times New Roman" w:hAnsi="Times New Roman" w:cs="Times New Roman"/>
          <w:color w:val="auto"/>
          <w:shd w:val="clear" w:color="auto" w:fill="FFFFFF"/>
        </w:rPr>
        <w:t>Barbera</w:t>
      </w:r>
      <w:proofErr w:type="spellEnd"/>
      <w:r w:rsidRPr="00572DB4">
        <w:rPr>
          <w:rFonts w:ascii="Times New Roman" w:hAnsi="Times New Roman" w:cs="Times New Roman"/>
          <w:color w:val="auto"/>
          <w:shd w:val="clear" w:color="auto" w:fill="FFFFFF"/>
        </w:rPr>
        <w:t xml:space="preserve"> JA, </w:t>
      </w:r>
      <w:proofErr w:type="spellStart"/>
      <w:r w:rsidRPr="00572DB4">
        <w:rPr>
          <w:rFonts w:ascii="Times New Roman" w:hAnsi="Times New Roman" w:cs="Times New Roman"/>
          <w:color w:val="auto"/>
          <w:shd w:val="clear" w:color="auto" w:fill="FFFFFF"/>
        </w:rPr>
        <w:t>Arguedas</w:t>
      </w:r>
      <w:proofErr w:type="spellEnd"/>
      <w:r w:rsidRPr="00572DB4">
        <w:rPr>
          <w:rFonts w:ascii="Times New Roman" w:hAnsi="Times New Roman" w:cs="Times New Roman"/>
          <w:color w:val="auto"/>
          <w:shd w:val="clear" w:color="auto" w:fill="FFFFFF"/>
        </w:rPr>
        <w:t xml:space="preserve"> MR, Rodriguez-Roisin R, Bosch J, Fallon MB. Effect of </w:t>
      </w:r>
      <w:proofErr w:type="spellStart"/>
      <w:r w:rsidRPr="00572DB4">
        <w:rPr>
          <w:rFonts w:ascii="Times New Roman" w:hAnsi="Times New Roman" w:cs="Times New Roman"/>
          <w:color w:val="auto"/>
          <w:shd w:val="clear" w:color="auto" w:fill="FFFFFF"/>
        </w:rPr>
        <w:t>transjugular</w:t>
      </w:r>
      <w:proofErr w:type="spellEnd"/>
      <w:r w:rsidRPr="00572DB4">
        <w:rPr>
          <w:rFonts w:ascii="Times New Roman" w:hAnsi="Times New Roman" w:cs="Times New Roman"/>
          <w:color w:val="auto"/>
          <w:shd w:val="clear" w:color="auto" w:fill="FFFFFF"/>
        </w:rPr>
        <w:t xml:space="preserve"> intrahepatic portosystemic shunt on pulmonary gas exchange in patients with portal hypertension and hepatopulmonary syndrome. World J Gastroenterol. 2005 Nov 21;11(43):6858-62. </w:t>
      </w:r>
      <w:proofErr w:type="spellStart"/>
      <w:proofErr w:type="gramStart"/>
      <w:r w:rsidRPr="00572DB4">
        <w:rPr>
          <w:rFonts w:ascii="Times New Roman" w:hAnsi="Times New Roman" w:cs="Times New Roman"/>
          <w:color w:val="auto"/>
          <w:shd w:val="clear" w:color="auto" w:fill="FFFFFF"/>
        </w:rPr>
        <w:t>doi</w:t>
      </w:r>
      <w:proofErr w:type="spellEnd"/>
      <w:proofErr w:type="gramEnd"/>
      <w:r w:rsidRPr="00572DB4">
        <w:rPr>
          <w:rFonts w:ascii="Times New Roman" w:hAnsi="Times New Roman" w:cs="Times New Roman"/>
          <w:color w:val="auto"/>
          <w:shd w:val="clear" w:color="auto" w:fill="FFFFFF"/>
        </w:rPr>
        <w:t>: 10.3748/wjg.v11.i43.6858. PMID: 16425397; PMCID: PMC4725048.</w:t>
      </w:r>
    </w:p>
    <w:p w14:paraId="0207007A" w14:textId="7444B7D6"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lastRenderedPageBreak/>
        <w:t xml:space="preserve">Okuda K. Non-cirrhotic portal hypertension versus idiopathic portal hypertension. J </w:t>
      </w:r>
      <w:proofErr w:type="spellStart"/>
      <w:r w:rsidRPr="00572DB4">
        <w:rPr>
          <w:rFonts w:ascii="Times New Roman" w:hAnsi="Times New Roman" w:cs="Times New Roman"/>
          <w:color w:val="auto"/>
          <w:shd w:val="clear" w:color="auto" w:fill="FFFFFF"/>
        </w:rPr>
        <w:t>Gastroenterol</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2002 Dec</w:t>
      </w:r>
      <w:proofErr w:type="gramStart"/>
      <w:r w:rsidRPr="00572DB4">
        <w:rPr>
          <w:rFonts w:ascii="Times New Roman" w:hAnsi="Times New Roman" w:cs="Times New Roman"/>
          <w:color w:val="auto"/>
          <w:shd w:val="clear" w:color="auto" w:fill="FFFFFF"/>
        </w:rPr>
        <w:t>;17</w:t>
      </w:r>
      <w:proofErr w:type="gramEnd"/>
      <w:r w:rsidRPr="00572DB4">
        <w:rPr>
          <w:rFonts w:ascii="Times New Roman" w:hAnsi="Times New Roman" w:cs="Times New Roman"/>
          <w:color w:val="auto"/>
          <w:shd w:val="clear" w:color="auto" w:fill="FFFFFF"/>
        </w:rPr>
        <w:t xml:space="preserve"> Suppl 3:S204-13. </w:t>
      </w:r>
      <w:proofErr w:type="spellStart"/>
      <w:proofErr w:type="gramStart"/>
      <w:r w:rsidRPr="00572DB4">
        <w:rPr>
          <w:rFonts w:ascii="Times New Roman" w:hAnsi="Times New Roman" w:cs="Times New Roman"/>
          <w:color w:val="auto"/>
          <w:shd w:val="clear" w:color="auto" w:fill="FFFFFF"/>
        </w:rPr>
        <w:t>doi</w:t>
      </w:r>
      <w:proofErr w:type="spellEnd"/>
      <w:proofErr w:type="gramEnd"/>
      <w:r w:rsidRPr="00572DB4">
        <w:rPr>
          <w:rFonts w:ascii="Times New Roman" w:hAnsi="Times New Roman" w:cs="Times New Roman"/>
          <w:color w:val="auto"/>
          <w:shd w:val="clear" w:color="auto" w:fill="FFFFFF"/>
        </w:rPr>
        <w:t>: 10.1046/j.1440-1746.17.s3.2.x. PMID: 12472938.</w:t>
      </w:r>
    </w:p>
    <w:p w14:paraId="5837EC2F" w14:textId="6B2CF4C9"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Sarin SK, Khanna R. Non-cirrhotic portal hypertension. Clin Liver Dis. 2014 May;18(2):451-76.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10.1016/j.cld.2014.01.009. PMID: 24679506.</w:t>
      </w:r>
    </w:p>
    <w:p w14:paraId="1C3CCAC8" w14:textId="77777777" w:rsidR="0000095F" w:rsidRDefault="0000095F"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Pr>
          <w:rFonts w:ascii="Arial" w:hAnsi="Arial" w:cs="Arial"/>
          <w:color w:val="222222"/>
          <w:sz w:val="20"/>
          <w:szCs w:val="20"/>
          <w:shd w:val="clear" w:color="auto" w:fill="FFFFFF"/>
        </w:rPr>
        <w:t xml:space="preserve">Okuda, K., Kong, K., Ohnishi, K., Kimura, K., </w:t>
      </w:r>
      <w:proofErr w:type="spellStart"/>
      <w:r>
        <w:rPr>
          <w:rFonts w:ascii="Arial" w:hAnsi="Arial" w:cs="Arial"/>
          <w:color w:val="222222"/>
          <w:sz w:val="20"/>
          <w:szCs w:val="20"/>
          <w:shd w:val="clear" w:color="auto" w:fill="FFFFFF"/>
        </w:rPr>
        <w:t>Omata</w:t>
      </w:r>
      <w:proofErr w:type="spellEnd"/>
      <w:r>
        <w:rPr>
          <w:rFonts w:ascii="Arial" w:hAnsi="Arial" w:cs="Arial"/>
          <w:color w:val="222222"/>
          <w:sz w:val="20"/>
          <w:szCs w:val="20"/>
          <w:shd w:val="clear" w:color="auto" w:fill="FFFFFF"/>
        </w:rPr>
        <w:t>, M., Koen, H., ... &amp; Takayasu, K. (1984). Clinical study of eighty-six cases of idiopathic portal hypertension and comparison with cirrhosis with splenomegaly. </w:t>
      </w:r>
      <w:r>
        <w:rPr>
          <w:rFonts w:ascii="Arial" w:hAnsi="Arial" w:cs="Arial"/>
          <w:i/>
          <w:iCs/>
          <w:color w:val="222222"/>
          <w:sz w:val="20"/>
          <w:szCs w:val="20"/>
          <w:shd w:val="clear" w:color="auto" w:fill="FFFFFF"/>
        </w:rPr>
        <w:t>Gastroenterology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86</w:t>
      </w:r>
      <w:r>
        <w:rPr>
          <w:rFonts w:ascii="Arial" w:hAnsi="Arial" w:cs="Arial"/>
          <w:color w:val="222222"/>
          <w:sz w:val="20"/>
          <w:szCs w:val="20"/>
          <w:shd w:val="clear" w:color="auto" w:fill="FFFFFF"/>
        </w:rPr>
        <w:t>(4), 600-610.</w:t>
      </w:r>
      <w:r w:rsidRPr="00572DB4">
        <w:rPr>
          <w:rFonts w:ascii="Times New Roman" w:hAnsi="Times New Roman" w:cs="Times New Roman"/>
          <w:color w:val="auto"/>
          <w:shd w:val="clear" w:color="auto" w:fill="FFFFFF"/>
        </w:rPr>
        <w:t xml:space="preserve"> </w:t>
      </w:r>
    </w:p>
    <w:p w14:paraId="5A694075" w14:textId="1C1CE9A9"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Nakanuma</w:t>
      </w:r>
      <w:proofErr w:type="spellEnd"/>
      <w:r w:rsidRPr="00572DB4">
        <w:rPr>
          <w:rFonts w:ascii="Times New Roman" w:hAnsi="Times New Roman" w:cs="Times New Roman"/>
          <w:color w:val="auto"/>
          <w:shd w:val="clear" w:color="auto" w:fill="FFFFFF"/>
        </w:rPr>
        <w:t xml:space="preserve"> Y, </w:t>
      </w:r>
      <w:proofErr w:type="spellStart"/>
      <w:r w:rsidRPr="00572DB4">
        <w:rPr>
          <w:rFonts w:ascii="Times New Roman" w:hAnsi="Times New Roman" w:cs="Times New Roman"/>
          <w:color w:val="auto"/>
          <w:shd w:val="clear" w:color="auto" w:fill="FFFFFF"/>
        </w:rPr>
        <w:t>Hoso</w:t>
      </w:r>
      <w:proofErr w:type="spellEnd"/>
      <w:r w:rsidRPr="00572DB4">
        <w:rPr>
          <w:rFonts w:ascii="Times New Roman" w:hAnsi="Times New Roman" w:cs="Times New Roman"/>
          <w:color w:val="auto"/>
          <w:shd w:val="clear" w:color="auto" w:fill="FFFFFF"/>
        </w:rPr>
        <w:t xml:space="preserve"> M, Sasaki M, Terada T, </w:t>
      </w:r>
      <w:proofErr w:type="spellStart"/>
      <w:r w:rsidRPr="00572DB4">
        <w:rPr>
          <w:rFonts w:ascii="Times New Roman" w:hAnsi="Times New Roman" w:cs="Times New Roman"/>
          <w:color w:val="auto"/>
          <w:shd w:val="clear" w:color="auto" w:fill="FFFFFF"/>
        </w:rPr>
        <w:t>Katayanagi</w:t>
      </w:r>
      <w:proofErr w:type="spellEnd"/>
      <w:r w:rsidRPr="00572DB4">
        <w:rPr>
          <w:rFonts w:ascii="Times New Roman" w:hAnsi="Times New Roman" w:cs="Times New Roman"/>
          <w:color w:val="auto"/>
          <w:shd w:val="clear" w:color="auto" w:fill="FFFFFF"/>
        </w:rPr>
        <w:t xml:space="preserve"> K, </w:t>
      </w:r>
      <w:proofErr w:type="spellStart"/>
      <w:r w:rsidRPr="00572DB4">
        <w:rPr>
          <w:rFonts w:ascii="Times New Roman" w:hAnsi="Times New Roman" w:cs="Times New Roman"/>
          <w:color w:val="auto"/>
          <w:shd w:val="clear" w:color="auto" w:fill="FFFFFF"/>
        </w:rPr>
        <w:t>Nonomura</w:t>
      </w:r>
      <w:proofErr w:type="spellEnd"/>
      <w:r w:rsidRPr="00572DB4">
        <w:rPr>
          <w:rFonts w:ascii="Times New Roman" w:hAnsi="Times New Roman" w:cs="Times New Roman"/>
          <w:color w:val="auto"/>
          <w:shd w:val="clear" w:color="auto" w:fill="FFFFFF"/>
        </w:rPr>
        <w:t xml:space="preserve"> A, </w:t>
      </w:r>
      <w:proofErr w:type="spellStart"/>
      <w:r w:rsidRPr="00572DB4">
        <w:rPr>
          <w:rFonts w:ascii="Times New Roman" w:hAnsi="Times New Roman" w:cs="Times New Roman"/>
          <w:color w:val="auto"/>
          <w:shd w:val="clear" w:color="auto" w:fill="FFFFFF"/>
        </w:rPr>
        <w:t>Kurumaya</w:t>
      </w:r>
      <w:proofErr w:type="spellEnd"/>
      <w:r w:rsidRPr="00572DB4">
        <w:rPr>
          <w:rFonts w:ascii="Times New Roman" w:hAnsi="Times New Roman" w:cs="Times New Roman"/>
          <w:color w:val="auto"/>
          <w:shd w:val="clear" w:color="auto" w:fill="FFFFFF"/>
        </w:rPr>
        <w:t xml:space="preserve"> H, Harada A, Obata H. Histopathology of the liver in non-cirrhotic portal hypertension of unknown </w:t>
      </w:r>
      <w:proofErr w:type="spellStart"/>
      <w:r w:rsidRPr="00572DB4">
        <w:rPr>
          <w:rFonts w:ascii="Times New Roman" w:hAnsi="Times New Roman" w:cs="Times New Roman"/>
          <w:color w:val="auto"/>
          <w:shd w:val="clear" w:color="auto" w:fill="FFFFFF"/>
        </w:rPr>
        <w:t>aetiology</w:t>
      </w:r>
      <w:proofErr w:type="spellEnd"/>
      <w:r w:rsidRPr="00572DB4">
        <w:rPr>
          <w:rFonts w:ascii="Times New Roman" w:hAnsi="Times New Roman" w:cs="Times New Roman"/>
          <w:color w:val="auto"/>
          <w:shd w:val="clear" w:color="auto" w:fill="FFFFFF"/>
        </w:rPr>
        <w:t xml:space="preserve">. Histopathology. 1996 Mar;28(3):195-204. </w:t>
      </w:r>
      <w:proofErr w:type="spellStart"/>
      <w:proofErr w:type="gramStart"/>
      <w:r w:rsidRPr="00572DB4">
        <w:rPr>
          <w:rFonts w:ascii="Times New Roman" w:hAnsi="Times New Roman" w:cs="Times New Roman"/>
          <w:color w:val="auto"/>
          <w:shd w:val="clear" w:color="auto" w:fill="FFFFFF"/>
        </w:rPr>
        <w:t>doi</w:t>
      </w:r>
      <w:proofErr w:type="spellEnd"/>
      <w:proofErr w:type="gramEnd"/>
      <w:r w:rsidRPr="00572DB4">
        <w:rPr>
          <w:rFonts w:ascii="Times New Roman" w:hAnsi="Times New Roman" w:cs="Times New Roman"/>
          <w:color w:val="auto"/>
          <w:shd w:val="clear" w:color="auto" w:fill="FFFFFF"/>
        </w:rPr>
        <w:t>: 10.1046/j.1365-2559.1996.d01-412.x. PMID: 8729037.</w:t>
      </w:r>
    </w:p>
    <w:p w14:paraId="74CA373F" w14:textId="05F27879"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Khanna R, Sarin SK. Non-cirrhotic portal hypertension - diagnosis and management. J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xml:space="preserve">. 2014 Feb;60(2):421-41.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10.1016/j.jhep.2013.08.013.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2013 Aug 23. PMID: 23978714.</w:t>
      </w:r>
    </w:p>
    <w:p w14:paraId="4A4C3B91" w14:textId="51259657"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Ziol</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Poirel</w:t>
      </w:r>
      <w:proofErr w:type="spellEnd"/>
      <w:r w:rsidRPr="00572DB4">
        <w:rPr>
          <w:rFonts w:ascii="Times New Roman" w:hAnsi="Times New Roman" w:cs="Times New Roman"/>
          <w:color w:val="auto"/>
          <w:shd w:val="clear" w:color="auto" w:fill="FFFFFF"/>
        </w:rPr>
        <w:t xml:space="preserve"> H, </w:t>
      </w:r>
      <w:proofErr w:type="spellStart"/>
      <w:r w:rsidRPr="00572DB4">
        <w:rPr>
          <w:rFonts w:ascii="Times New Roman" w:hAnsi="Times New Roman" w:cs="Times New Roman"/>
          <w:color w:val="auto"/>
          <w:shd w:val="clear" w:color="auto" w:fill="FFFFFF"/>
        </w:rPr>
        <w:t>Kountchou</w:t>
      </w:r>
      <w:proofErr w:type="spellEnd"/>
      <w:r w:rsidRPr="00572DB4">
        <w:rPr>
          <w:rFonts w:ascii="Times New Roman" w:hAnsi="Times New Roman" w:cs="Times New Roman"/>
          <w:color w:val="auto"/>
          <w:shd w:val="clear" w:color="auto" w:fill="FFFFFF"/>
        </w:rPr>
        <w:t xml:space="preserve"> GN, Boyer O, </w:t>
      </w:r>
      <w:proofErr w:type="spellStart"/>
      <w:r w:rsidRPr="00572DB4">
        <w:rPr>
          <w:rFonts w:ascii="Times New Roman" w:hAnsi="Times New Roman" w:cs="Times New Roman"/>
          <w:color w:val="auto"/>
          <w:shd w:val="clear" w:color="auto" w:fill="FFFFFF"/>
        </w:rPr>
        <w:t>Mohand</w:t>
      </w:r>
      <w:proofErr w:type="spellEnd"/>
      <w:r w:rsidRPr="00572DB4">
        <w:rPr>
          <w:rFonts w:ascii="Times New Roman" w:hAnsi="Times New Roman" w:cs="Times New Roman"/>
          <w:color w:val="auto"/>
          <w:shd w:val="clear" w:color="auto" w:fill="FFFFFF"/>
        </w:rPr>
        <w:t xml:space="preserve"> D, </w:t>
      </w:r>
      <w:proofErr w:type="spellStart"/>
      <w:r w:rsidRPr="00572DB4">
        <w:rPr>
          <w:rFonts w:ascii="Times New Roman" w:hAnsi="Times New Roman" w:cs="Times New Roman"/>
          <w:color w:val="auto"/>
          <w:shd w:val="clear" w:color="auto" w:fill="FFFFFF"/>
        </w:rPr>
        <w:t>Mouthon</w:t>
      </w:r>
      <w:proofErr w:type="spellEnd"/>
      <w:r w:rsidRPr="00572DB4">
        <w:rPr>
          <w:rFonts w:ascii="Times New Roman" w:hAnsi="Times New Roman" w:cs="Times New Roman"/>
          <w:color w:val="auto"/>
          <w:shd w:val="clear" w:color="auto" w:fill="FFFFFF"/>
        </w:rPr>
        <w:t xml:space="preserve"> L, </w:t>
      </w:r>
      <w:proofErr w:type="spellStart"/>
      <w:r w:rsidRPr="00572DB4">
        <w:rPr>
          <w:rFonts w:ascii="Times New Roman" w:hAnsi="Times New Roman" w:cs="Times New Roman"/>
          <w:color w:val="auto"/>
          <w:shd w:val="clear" w:color="auto" w:fill="FFFFFF"/>
        </w:rPr>
        <w:t>Tepper</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Guillet</w:t>
      </w:r>
      <w:proofErr w:type="spellEnd"/>
      <w:r w:rsidRPr="00572DB4">
        <w:rPr>
          <w:rFonts w:ascii="Times New Roman" w:hAnsi="Times New Roman" w:cs="Times New Roman"/>
          <w:color w:val="auto"/>
          <w:shd w:val="clear" w:color="auto" w:fill="FFFFFF"/>
        </w:rPr>
        <w:t xml:space="preserve"> JG, </w:t>
      </w:r>
      <w:proofErr w:type="spellStart"/>
      <w:r w:rsidRPr="00572DB4">
        <w:rPr>
          <w:rFonts w:ascii="Times New Roman" w:hAnsi="Times New Roman" w:cs="Times New Roman"/>
          <w:color w:val="auto"/>
          <w:shd w:val="clear" w:color="auto" w:fill="FFFFFF"/>
        </w:rPr>
        <w:t>Guettier</w:t>
      </w:r>
      <w:proofErr w:type="spellEnd"/>
      <w:r w:rsidRPr="00572DB4">
        <w:rPr>
          <w:rFonts w:ascii="Times New Roman" w:hAnsi="Times New Roman" w:cs="Times New Roman"/>
          <w:color w:val="auto"/>
          <w:shd w:val="clear" w:color="auto" w:fill="FFFFFF"/>
        </w:rPr>
        <w:t xml:space="preserve"> C, Raphael M, </w:t>
      </w:r>
      <w:proofErr w:type="spellStart"/>
      <w:r w:rsidRPr="00572DB4">
        <w:rPr>
          <w:rFonts w:ascii="Times New Roman" w:hAnsi="Times New Roman" w:cs="Times New Roman"/>
          <w:color w:val="auto"/>
          <w:shd w:val="clear" w:color="auto" w:fill="FFFFFF"/>
        </w:rPr>
        <w:t>Beaugrand</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Intrasinusoidal</w:t>
      </w:r>
      <w:proofErr w:type="spellEnd"/>
      <w:r w:rsidRPr="00572DB4">
        <w:rPr>
          <w:rFonts w:ascii="Times New Roman" w:hAnsi="Times New Roman" w:cs="Times New Roman"/>
          <w:color w:val="auto"/>
          <w:shd w:val="clear" w:color="auto" w:fill="FFFFFF"/>
        </w:rPr>
        <w:t xml:space="preserve"> cytotoxic CD8+ T cells in nodular regenerative hyperplasia of the liver. Hum </w:t>
      </w:r>
      <w:proofErr w:type="spellStart"/>
      <w:r w:rsidRPr="00572DB4">
        <w:rPr>
          <w:rFonts w:ascii="Times New Roman" w:hAnsi="Times New Roman" w:cs="Times New Roman"/>
          <w:color w:val="auto"/>
          <w:shd w:val="clear" w:color="auto" w:fill="FFFFFF"/>
        </w:rPr>
        <w:t>Pathol</w:t>
      </w:r>
      <w:proofErr w:type="spellEnd"/>
      <w:r w:rsidRPr="00572DB4">
        <w:rPr>
          <w:rFonts w:ascii="Times New Roman" w:hAnsi="Times New Roman" w:cs="Times New Roman"/>
          <w:color w:val="auto"/>
          <w:shd w:val="clear" w:color="auto" w:fill="FFFFFF"/>
        </w:rPr>
        <w:t xml:space="preserve">. 2004 Oct;35(10):1241-51.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10.1016/j.humpath.2004.06.016. PMID: 15492992.</w:t>
      </w:r>
    </w:p>
    <w:p w14:paraId="65639475" w14:textId="019B6594"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Ohnishi K, Saito M, Sato S, </w:t>
      </w:r>
      <w:proofErr w:type="spellStart"/>
      <w:r w:rsidRPr="00572DB4">
        <w:rPr>
          <w:rFonts w:ascii="Times New Roman" w:hAnsi="Times New Roman" w:cs="Times New Roman"/>
          <w:color w:val="auto"/>
          <w:shd w:val="clear" w:color="auto" w:fill="FFFFFF"/>
        </w:rPr>
        <w:t>Terabayashi</w:t>
      </w:r>
      <w:proofErr w:type="spellEnd"/>
      <w:r w:rsidRPr="00572DB4">
        <w:rPr>
          <w:rFonts w:ascii="Times New Roman" w:hAnsi="Times New Roman" w:cs="Times New Roman"/>
          <w:color w:val="auto"/>
          <w:shd w:val="clear" w:color="auto" w:fill="FFFFFF"/>
        </w:rPr>
        <w:t xml:space="preserve"> H, Iida S, Nomura F, Nakano M, Okuda K. Portal hemodynamics in idiopathic portal hypertension (</w:t>
      </w:r>
      <w:proofErr w:type="spellStart"/>
      <w:r w:rsidRPr="00572DB4">
        <w:rPr>
          <w:rFonts w:ascii="Times New Roman" w:hAnsi="Times New Roman" w:cs="Times New Roman"/>
          <w:color w:val="auto"/>
          <w:shd w:val="clear" w:color="auto" w:fill="FFFFFF"/>
        </w:rPr>
        <w:t>Banti's</w:t>
      </w:r>
      <w:proofErr w:type="spellEnd"/>
      <w:r w:rsidRPr="00572DB4">
        <w:rPr>
          <w:rFonts w:ascii="Times New Roman" w:hAnsi="Times New Roman" w:cs="Times New Roman"/>
          <w:color w:val="auto"/>
          <w:shd w:val="clear" w:color="auto" w:fill="FFFFFF"/>
        </w:rPr>
        <w:t xml:space="preserve"> syndrome). Comparison with chronic persistent hepatitis and normal subjects. Gastroenterology. 1987 Mar;92(3):751-8.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10.1016/0016-5085(87)90028-x. PMID: 3817395.</w:t>
      </w:r>
    </w:p>
    <w:p w14:paraId="25049206" w14:textId="49077BE8"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Blendis</w:t>
      </w:r>
      <w:proofErr w:type="spellEnd"/>
      <w:r w:rsidRPr="00572DB4">
        <w:rPr>
          <w:rFonts w:ascii="Times New Roman" w:hAnsi="Times New Roman" w:cs="Times New Roman"/>
          <w:color w:val="auto"/>
          <w:shd w:val="clear" w:color="auto" w:fill="FFFFFF"/>
        </w:rPr>
        <w:t xml:space="preserve"> LM, Banks DC, </w:t>
      </w:r>
      <w:proofErr w:type="spellStart"/>
      <w:r w:rsidRPr="00572DB4">
        <w:rPr>
          <w:rFonts w:ascii="Times New Roman" w:hAnsi="Times New Roman" w:cs="Times New Roman"/>
          <w:color w:val="auto"/>
          <w:shd w:val="clear" w:color="auto" w:fill="FFFFFF"/>
        </w:rPr>
        <w:t>Ramboer</w:t>
      </w:r>
      <w:proofErr w:type="spellEnd"/>
      <w:r w:rsidRPr="00572DB4">
        <w:rPr>
          <w:rFonts w:ascii="Times New Roman" w:hAnsi="Times New Roman" w:cs="Times New Roman"/>
          <w:color w:val="auto"/>
          <w:shd w:val="clear" w:color="auto" w:fill="FFFFFF"/>
        </w:rPr>
        <w:t xml:space="preserve"> C, Williams R. Spleen blood flow and splanchnic </w:t>
      </w:r>
      <w:proofErr w:type="spellStart"/>
      <w:r w:rsidRPr="00572DB4">
        <w:rPr>
          <w:rFonts w:ascii="Times New Roman" w:hAnsi="Times New Roman" w:cs="Times New Roman"/>
          <w:color w:val="auto"/>
          <w:shd w:val="clear" w:color="auto" w:fill="FFFFFF"/>
        </w:rPr>
        <w:t>haemodynamics</w:t>
      </w:r>
      <w:proofErr w:type="spellEnd"/>
      <w:r w:rsidRPr="00572DB4">
        <w:rPr>
          <w:rFonts w:ascii="Times New Roman" w:hAnsi="Times New Roman" w:cs="Times New Roman"/>
          <w:color w:val="auto"/>
          <w:shd w:val="clear" w:color="auto" w:fill="FFFFFF"/>
        </w:rPr>
        <w:t xml:space="preserve"> in blood </w:t>
      </w:r>
      <w:proofErr w:type="spellStart"/>
      <w:r w:rsidRPr="00572DB4">
        <w:rPr>
          <w:rFonts w:ascii="Times New Roman" w:hAnsi="Times New Roman" w:cs="Times New Roman"/>
          <w:color w:val="auto"/>
          <w:shd w:val="clear" w:color="auto" w:fill="FFFFFF"/>
        </w:rPr>
        <w:t>dyscrasia</w:t>
      </w:r>
      <w:proofErr w:type="spellEnd"/>
      <w:r w:rsidRPr="00572DB4">
        <w:rPr>
          <w:rFonts w:ascii="Times New Roman" w:hAnsi="Times New Roman" w:cs="Times New Roman"/>
          <w:color w:val="auto"/>
          <w:shd w:val="clear" w:color="auto" w:fill="FFFFFF"/>
        </w:rPr>
        <w:t xml:space="preserve"> and other </w:t>
      </w:r>
      <w:proofErr w:type="spellStart"/>
      <w:r w:rsidRPr="00572DB4">
        <w:rPr>
          <w:rFonts w:ascii="Times New Roman" w:hAnsi="Times New Roman" w:cs="Times New Roman"/>
          <w:color w:val="auto"/>
          <w:shd w:val="clear" w:color="auto" w:fill="FFFFFF"/>
        </w:rPr>
        <w:t>splenomegalies</w:t>
      </w:r>
      <w:proofErr w:type="spellEnd"/>
      <w:r w:rsidRPr="00572DB4">
        <w:rPr>
          <w:rFonts w:ascii="Times New Roman" w:hAnsi="Times New Roman" w:cs="Times New Roman"/>
          <w:color w:val="auto"/>
          <w:shd w:val="clear" w:color="auto" w:fill="FFFFFF"/>
        </w:rPr>
        <w:t xml:space="preserve">. Clin Sci. 1970 Jan;38(1):73-84.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10.1042/cs0380073. PMID: 5411484.</w:t>
      </w:r>
    </w:p>
    <w:p w14:paraId="66EC7ACF" w14:textId="4CDBC450"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 xml:space="preserve">Sato Y, Sawada S, </w:t>
      </w:r>
      <w:proofErr w:type="spellStart"/>
      <w:r w:rsidRPr="00572DB4">
        <w:rPr>
          <w:rFonts w:ascii="Times New Roman" w:hAnsi="Times New Roman" w:cs="Times New Roman"/>
          <w:color w:val="auto"/>
          <w:shd w:val="clear" w:color="auto" w:fill="FFFFFF"/>
        </w:rPr>
        <w:t>Kozaka</w:t>
      </w:r>
      <w:proofErr w:type="spellEnd"/>
      <w:r w:rsidRPr="00572DB4">
        <w:rPr>
          <w:rFonts w:ascii="Times New Roman" w:hAnsi="Times New Roman" w:cs="Times New Roman"/>
          <w:color w:val="auto"/>
          <w:shd w:val="clear" w:color="auto" w:fill="FFFFFF"/>
        </w:rPr>
        <w:t xml:space="preserve"> K, Harada K, Sasaki M, Matsui O, </w:t>
      </w:r>
      <w:proofErr w:type="spellStart"/>
      <w:r w:rsidRPr="00572DB4">
        <w:rPr>
          <w:rFonts w:ascii="Times New Roman" w:hAnsi="Times New Roman" w:cs="Times New Roman"/>
          <w:color w:val="auto"/>
          <w:shd w:val="clear" w:color="auto" w:fill="FFFFFF"/>
        </w:rPr>
        <w:t>Nakanuma</w:t>
      </w:r>
      <w:proofErr w:type="spellEnd"/>
      <w:r w:rsidRPr="00572DB4">
        <w:rPr>
          <w:rFonts w:ascii="Times New Roman" w:hAnsi="Times New Roman" w:cs="Times New Roman"/>
          <w:color w:val="auto"/>
          <w:shd w:val="clear" w:color="auto" w:fill="FFFFFF"/>
        </w:rPr>
        <w:t xml:space="preserve"> Y. Significance of enhanced expression of nitric oxide syntheses in splenic sinus lining cells in altered portal hemodynamics of idiopathic portal hypertension. Dig Dis Sci. 2007 Aug;52(8):1987-94.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10.1007/s10620-006-9146-9.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2007 Apr 7. PMID: 17417733.</w:t>
      </w:r>
    </w:p>
    <w:p w14:paraId="515F06C3" w14:textId="74F4DAB1"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Berzigotti</w:t>
      </w:r>
      <w:proofErr w:type="spellEnd"/>
      <w:r w:rsidRPr="00572DB4">
        <w:rPr>
          <w:rFonts w:ascii="Times New Roman" w:hAnsi="Times New Roman" w:cs="Times New Roman"/>
          <w:color w:val="auto"/>
          <w:shd w:val="clear" w:color="auto" w:fill="FFFFFF"/>
        </w:rPr>
        <w:t xml:space="preserve"> A, </w:t>
      </w:r>
      <w:proofErr w:type="spellStart"/>
      <w:r w:rsidRPr="00572DB4">
        <w:rPr>
          <w:rFonts w:ascii="Times New Roman" w:hAnsi="Times New Roman" w:cs="Times New Roman"/>
          <w:color w:val="auto"/>
          <w:shd w:val="clear" w:color="auto" w:fill="FFFFFF"/>
        </w:rPr>
        <w:t>Seijo</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Reverter</w:t>
      </w:r>
      <w:proofErr w:type="spellEnd"/>
      <w:r w:rsidRPr="00572DB4">
        <w:rPr>
          <w:rFonts w:ascii="Times New Roman" w:hAnsi="Times New Roman" w:cs="Times New Roman"/>
          <w:color w:val="auto"/>
          <w:shd w:val="clear" w:color="auto" w:fill="FFFFFF"/>
        </w:rPr>
        <w:t xml:space="preserve"> E, Bosch J. Assessing portal hypertension in liver diseases. Expert Rev </w:t>
      </w:r>
      <w:proofErr w:type="spellStart"/>
      <w:r w:rsidRPr="00572DB4">
        <w:rPr>
          <w:rFonts w:ascii="Times New Roman" w:hAnsi="Times New Roman" w:cs="Times New Roman"/>
          <w:color w:val="auto"/>
          <w:shd w:val="clear" w:color="auto" w:fill="FFFFFF"/>
        </w:rPr>
        <w:t>Gastroenterol</w:t>
      </w:r>
      <w:proofErr w:type="spellEnd"/>
      <w:r w:rsidRPr="00572DB4">
        <w:rPr>
          <w:rFonts w:ascii="Times New Roman" w:hAnsi="Times New Roman" w:cs="Times New Roman"/>
          <w:color w:val="auto"/>
          <w:shd w:val="clear" w:color="auto" w:fill="FFFFFF"/>
        </w:rPr>
        <w:t xml:space="preserve"> </w:t>
      </w:r>
      <w:proofErr w:type="spellStart"/>
      <w:r w:rsidRPr="00572DB4">
        <w:rPr>
          <w:rFonts w:ascii="Times New Roman" w:hAnsi="Times New Roman" w:cs="Times New Roman"/>
          <w:color w:val="auto"/>
          <w:shd w:val="clear" w:color="auto" w:fill="FFFFFF"/>
        </w:rPr>
        <w:t>Hepatol</w:t>
      </w:r>
      <w:proofErr w:type="spellEnd"/>
      <w:r w:rsidRPr="00572DB4">
        <w:rPr>
          <w:rFonts w:ascii="Times New Roman" w:hAnsi="Times New Roman" w:cs="Times New Roman"/>
          <w:color w:val="auto"/>
          <w:shd w:val="clear" w:color="auto" w:fill="FFFFFF"/>
        </w:rPr>
        <w:t xml:space="preserve">. 2013 Feb;7(2):141-55.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10.1586/egh.12.83. PMID: 23363263.</w:t>
      </w:r>
    </w:p>
    <w:p w14:paraId="45824339" w14:textId="48F78E76"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Krasinskas</w:t>
      </w:r>
      <w:proofErr w:type="spellEnd"/>
      <w:r w:rsidRPr="00572DB4">
        <w:rPr>
          <w:rFonts w:ascii="Times New Roman" w:hAnsi="Times New Roman" w:cs="Times New Roman"/>
          <w:color w:val="auto"/>
          <w:shd w:val="clear" w:color="auto" w:fill="FFFFFF"/>
        </w:rPr>
        <w:t xml:space="preserve"> AM, </w:t>
      </w:r>
      <w:proofErr w:type="spellStart"/>
      <w:r w:rsidRPr="00572DB4">
        <w:rPr>
          <w:rFonts w:ascii="Times New Roman" w:hAnsi="Times New Roman" w:cs="Times New Roman"/>
          <w:color w:val="auto"/>
          <w:shd w:val="clear" w:color="auto" w:fill="FFFFFF"/>
        </w:rPr>
        <w:t>Eghtesad</w:t>
      </w:r>
      <w:proofErr w:type="spellEnd"/>
      <w:r w:rsidRPr="00572DB4">
        <w:rPr>
          <w:rFonts w:ascii="Times New Roman" w:hAnsi="Times New Roman" w:cs="Times New Roman"/>
          <w:color w:val="auto"/>
          <w:shd w:val="clear" w:color="auto" w:fill="FFFFFF"/>
        </w:rPr>
        <w:t xml:space="preserve"> B, Kamath PS, Demetris AJ, Abraham SC. Liver transplantation for severe intrahepatic noncirrhotic portal hypertension. Liver </w:t>
      </w:r>
      <w:proofErr w:type="spellStart"/>
      <w:r w:rsidRPr="00572DB4">
        <w:rPr>
          <w:rFonts w:ascii="Times New Roman" w:hAnsi="Times New Roman" w:cs="Times New Roman"/>
          <w:color w:val="auto"/>
          <w:shd w:val="clear" w:color="auto" w:fill="FFFFFF"/>
        </w:rPr>
        <w:t>Transpl</w:t>
      </w:r>
      <w:proofErr w:type="spellEnd"/>
      <w:r w:rsidRPr="00572DB4">
        <w:rPr>
          <w:rFonts w:ascii="Times New Roman" w:hAnsi="Times New Roman" w:cs="Times New Roman"/>
          <w:color w:val="auto"/>
          <w:shd w:val="clear" w:color="auto" w:fill="FFFFFF"/>
        </w:rPr>
        <w:t xml:space="preserve">. 2005 Jun;11(6):627-34; discussion 610-1.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10.1002/lt.20431. PMID: 15915493.</w:t>
      </w:r>
    </w:p>
    <w:p w14:paraId="0C0B5398" w14:textId="7433932D"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Verheij</w:t>
      </w:r>
      <w:proofErr w:type="spellEnd"/>
      <w:r w:rsidRPr="00572DB4">
        <w:rPr>
          <w:rFonts w:ascii="Times New Roman" w:hAnsi="Times New Roman" w:cs="Times New Roman"/>
          <w:color w:val="auto"/>
          <w:shd w:val="clear" w:color="auto" w:fill="FFFFFF"/>
        </w:rPr>
        <w:t xml:space="preserve"> J, Schouten JN, </w:t>
      </w:r>
      <w:proofErr w:type="spellStart"/>
      <w:r w:rsidRPr="00572DB4">
        <w:rPr>
          <w:rFonts w:ascii="Times New Roman" w:hAnsi="Times New Roman" w:cs="Times New Roman"/>
          <w:color w:val="auto"/>
          <w:shd w:val="clear" w:color="auto" w:fill="FFFFFF"/>
        </w:rPr>
        <w:t>Komuta</w:t>
      </w:r>
      <w:proofErr w:type="spellEnd"/>
      <w:r w:rsidRPr="00572DB4">
        <w:rPr>
          <w:rFonts w:ascii="Times New Roman" w:hAnsi="Times New Roman" w:cs="Times New Roman"/>
          <w:color w:val="auto"/>
          <w:shd w:val="clear" w:color="auto" w:fill="FFFFFF"/>
        </w:rPr>
        <w:t xml:space="preserve"> M, </w:t>
      </w:r>
      <w:proofErr w:type="spellStart"/>
      <w:r w:rsidRPr="00572DB4">
        <w:rPr>
          <w:rFonts w:ascii="Times New Roman" w:hAnsi="Times New Roman" w:cs="Times New Roman"/>
          <w:color w:val="auto"/>
          <w:shd w:val="clear" w:color="auto" w:fill="FFFFFF"/>
        </w:rPr>
        <w:t>Nevens</w:t>
      </w:r>
      <w:proofErr w:type="spellEnd"/>
      <w:r w:rsidRPr="00572DB4">
        <w:rPr>
          <w:rFonts w:ascii="Times New Roman" w:hAnsi="Times New Roman" w:cs="Times New Roman"/>
          <w:color w:val="auto"/>
          <w:shd w:val="clear" w:color="auto" w:fill="FFFFFF"/>
        </w:rPr>
        <w:t xml:space="preserve"> F, Hansen BE, Janssen HL, </w:t>
      </w:r>
      <w:proofErr w:type="spellStart"/>
      <w:r w:rsidRPr="00572DB4">
        <w:rPr>
          <w:rFonts w:ascii="Times New Roman" w:hAnsi="Times New Roman" w:cs="Times New Roman"/>
          <w:color w:val="auto"/>
          <w:shd w:val="clear" w:color="auto" w:fill="FFFFFF"/>
        </w:rPr>
        <w:t>Roskams</w:t>
      </w:r>
      <w:proofErr w:type="spellEnd"/>
      <w:r w:rsidRPr="00572DB4">
        <w:rPr>
          <w:rFonts w:ascii="Times New Roman" w:hAnsi="Times New Roman" w:cs="Times New Roman"/>
          <w:color w:val="auto"/>
          <w:shd w:val="clear" w:color="auto" w:fill="FFFFFF"/>
        </w:rPr>
        <w:t xml:space="preserve"> T. Histological features in western patients with idiopathic non-cirrhotic portal hypertension. Histopathology. 2013 Jun;62(7):1083-91.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10.1111/his.12114.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2013 Apr 18. PMID: 23600724.</w:t>
      </w:r>
    </w:p>
    <w:p w14:paraId="7D3730B2" w14:textId="1265AFE6"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Verrijken</w:t>
      </w:r>
      <w:proofErr w:type="spellEnd"/>
      <w:r w:rsidRPr="00572DB4">
        <w:rPr>
          <w:rFonts w:ascii="Times New Roman" w:hAnsi="Times New Roman" w:cs="Times New Roman"/>
          <w:color w:val="auto"/>
          <w:shd w:val="clear" w:color="auto" w:fill="FFFFFF"/>
        </w:rPr>
        <w:t xml:space="preserve"> A, </w:t>
      </w:r>
      <w:proofErr w:type="spellStart"/>
      <w:r w:rsidRPr="00572DB4">
        <w:rPr>
          <w:rFonts w:ascii="Times New Roman" w:hAnsi="Times New Roman" w:cs="Times New Roman"/>
          <w:color w:val="auto"/>
          <w:shd w:val="clear" w:color="auto" w:fill="FFFFFF"/>
        </w:rPr>
        <w:t>Francque</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Mertens</w:t>
      </w:r>
      <w:proofErr w:type="spellEnd"/>
      <w:r w:rsidRPr="00572DB4">
        <w:rPr>
          <w:rFonts w:ascii="Times New Roman" w:hAnsi="Times New Roman" w:cs="Times New Roman"/>
          <w:color w:val="auto"/>
          <w:shd w:val="clear" w:color="auto" w:fill="FFFFFF"/>
        </w:rPr>
        <w:t xml:space="preserve"> I, </w:t>
      </w:r>
      <w:proofErr w:type="spellStart"/>
      <w:r w:rsidRPr="00572DB4">
        <w:rPr>
          <w:rFonts w:ascii="Times New Roman" w:hAnsi="Times New Roman" w:cs="Times New Roman"/>
          <w:color w:val="auto"/>
          <w:shd w:val="clear" w:color="auto" w:fill="FFFFFF"/>
        </w:rPr>
        <w:t>Prawitt</w:t>
      </w:r>
      <w:proofErr w:type="spellEnd"/>
      <w:r w:rsidRPr="00572DB4">
        <w:rPr>
          <w:rFonts w:ascii="Times New Roman" w:hAnsi="Times New Roman" w:cs="Times New Roman"/>
          <w:color w:val="auto"/>
          <w:shd w:val="clear" w:color="auto" w:fill="FFFFFF"/>
        </w:rPr>
        <w:t xml:space="preserve"> J, Caron S, </w:t>
      </w:r>
      <w:proofErr w:type="spellStart"/>
      <w:r w:rsidRPr="00572DB4">
        <w:rPr>
          <w:rFonts w:ascii="Times New Roman" w:hAnsi="Times New Roman" w:cs="Times New Roman"/>
          <w:color w:val="auto"/>
          <w:shd w:val="clear" w:color="auto" w:fill="FFFFFF"/>
        </w:rPr>
        <w:t>Hubens</w:t>
      </w:r>
      <w:proofErr w:type="spellEnd"/>
      <w:r w:rsidRPr="00572DB4">
        <w:rPr>
          <w:rFonts w:ascii="Times New Roman" w:hAnsi="Times New Roman" w:cs="Times New Roman"/>
          <w:color w:val="auto"/>
          <w:shd w:val="clear" w:color="auto" w:fill="FFFFFF"/>
        </w:rPr>
        <w:t xml:space="preserve"> G, Van </w:t>
      </w:r>
      <w:proofErr w:type="spellStart"/>
      <w:r w:rsidRPr="00572DB4">
        <w:rPr>
          <w:rFonts w:ascii="Times New Roman" w:hAnsi="Times New Roman" w:cs="Times New Roman"/>
          <w:color w:val="auto"/>
          <w:shd w:val="clear" w:color="auto" w:fill="FFFFFF"/>
        </w:rPr>
        <w:t>Marck</w:t>
      </w:r>
      <w:proofErr w:type="spellEnd"/>
      <w:r w:rsidRPr="00572DB4">
        <w:rPr>
          <w:rFonts w:ascii="Times New Roman" w:hAnsi="Times New Roman" w:cs="Times New Roman"/>
          <w:color w:val="auto"/>
          <w:shd w:val="clear" w:color="auto" w:fill="FFFFFF"/>
        </w:rPr>
        <w:t xml:space="preserve"> E, </w:t>
      </w:r>
      <w:proofErr w:type="spellStart"/>
      <w:r w:rsidRPr="00572DB4">
        <w:rPr>
          <w:rFonts w:ascii="Times New Roman" w:hAnsi="Times New Roman" w:cs="Times New Roman"/>
          <w:color w:val="auto"/>
          <w:shd w:val="clear" w:color="auto" w:fill="FFFFFF"/>
        </w:rPr>
        <w:t>Staels</w:t>
      </w:r>
      <w:proofErr w:type="spellEnd"/>
      <w:r w:rsidRPr="00572DB4">
        <w:rPr>
          <w:rFonts w:ascii="Times New Roman" w:hAnsi="Times New Roman" w:cs="Times New Roman"/>
          <w:color w:val="auto"/>
          <w:shd w:val="clear" w:color="auto" w:fill="FFFFFF"/>
        </w:rPr>
        <w:t xml:space="preserve"> B, </w:t>
      </w:r>
      <w:proofErr w:type="spellStart"/>
      <w:r w:rsidRPr="00572DB4">
        <w:rPr>
          <w:rFonts w:ascii="Times New Roman" w:hAnsi="Times New Roman" w:cs="Times New Roman"/>
          <w:color w:val="auto"/>
          <w:shd w:val="clear" w:color="auto" w:fill="FFFFFF"/>
        </w:rPr>
        <w:t>Michielsen</w:t>
      </w:r>
      <w:proofErr w:type="spellEnd"/>
      <w:r w:rsidRPr="00572DB4">
        <w:rPr>
          <w:rFonts w:ascii="Times New Roman" w:hAnsi="Times New Roman" w:cs="Times New Roman"/>
          <w:color w:val="auto"/>
          <w:shd w:val="clear" w:color="auto" w:fill="FFFFFF"/>
        </w:rPr>
        <w:t xml:space="preserve"> P, Van </w:t>
      </w:r>
      <w:proofErr w:type="spellStart"/>
      <w:r w:rsidRPr="00572DB4">
        <w:rPr>
          <w:rFonts w:ascii="Times New Roman" w:hAnsi="Times New Roman" w:cs="Times New Roman"/>
          <w:color w:val="auto"/>
          <w:shd w:val="clear" w:color="auto" w:fill="FFFFFF"/>
        </w:rPr>
        <w:t>Gaal</w:t>
      </w:r>
      <w:proofErr w:type="spellEnd"/>
      <w:r w:rsidRPr="00572DB4">
        <w:rPr>
          <w:rFonts w:ascii="Times New Roman" w:hAnsi="Times New Roman" w:cs="Times New Roman"/>
          <w:color w:val="auto"/>
          <w:shd w:val="clear" w:color="auto" w:fill="FFFFFF"/>
        </w:rPr>
        <w:t xml:space="preserve"> L. Prothrombotic factors in histologically proven nonalcoholic fatty liver disease and nonalcoholic steatohepatitis. Hepatology. 2014 Jan;59(1):121-9.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10.1002/hep.26510.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2013 Nov 8. PMID: 24375485.</w:t>
      </w:r>
    </w:p>
    <w:p w14:paraId="7F121C88" w14:textId="6D101455"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t>Bioulac</w:t>
      </w:r>
      <w:proofErr w:type="spellEnd"/>
      <w:r w:rsidRPr="00572DB4">
        <w:rPr>
          <w:rFonts w:ascii="Times New Roman" w:hAnsi="Times New Roman" w:cs="Times New Roman"/>
          <w:color w:val="auto"/>
          <w:shd w:val="clear" w:color="auto" w:fill="FFFFFF"/>
        </w:rPr>
        <w:t xml:space="preserve">-Sage P, Le Bail B, Bernard PH, </w:t>
      </w:r>
      <w:proofErr w:type="spellStart"/>
      <w:r w:rsidRPr="00572DB4">
        <w:rPr>
          <w:rFonts w:ascii="Times New Roman" w:hAnsi="Times New Roman" w:cs="Times New Roman"/>
          <w:color w:val="auto"/>
          <w:shd w:val="clear" w:color="auto" w:fill="FFFFFF"/>
        </w:rPr>
        <w:t>Balabaud</w:t>
      </w:r>
      <w:proofErr w:type="spellEnd"/>
      <w:r w:rsidRPr="00572DB4">
        <w:rPr>
          <w:rFonts w:ascii="Times New Roman" w:hAnsi="Times New Roman" w:cs="Times New Roman"/>
          <w:color w:val="auto"/>
          <w:shd w:val="clear" w:color="auto" w:fill="FFFFFF"/>
        </w:rPr>
        <w:t xml:space="preserve"> C. Hepatoportal sclerosis. </w:t>
      </w:r>
      <w:proofErr w:type="spellStart"/>
      <w:r w:rsidRPr="00572DB4">
        <w:rPr>
          <w:rFonts w:ascii="Times New Roman" w:hAnsi="Times New Roman" w:cs="Times New Roman"/>
          <w:color w:val="auto"/>
          <w:shd w:val="clear" w:color="auto" w:fill="FFFFFF"/>
        </w:rPr>
        <w:t>Semin</w:t>
      </w:r>
      <w:proofErr w:type="spellEnd"/>
      <w:r w:rsidRPr="00572DB4">
        <w:rPr>
          <w:rFonts w:ascii="Times New Roman" w:hAnsi="Times New Roman" w:cs="Times New Roman"/>
          <w:color w:val="auto"/>
          <w:shd w:val="clear" w:color="auto" w:fill="FFFFFF"/>
        </w:rPr>
        <w:t xml:space="preserve"> Liver Dis. 1995 Nov;15(4):329-39.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10.1055/s-2007-1007285. PMID: 8578318.</w:t>
      </w:r>
    </w:p>
    <w:p w14:paraId="68A0801E" w14:textId="243BCE72" w:rsidR="005C088E" w:rsidRPr="00572DB4" w:rsidRDefault="005C088E" w:rsidP="00820696">
      <w:pPr>
        <w:pStyle w:val="Default"/>
        <w:numPr>
          <w:ilvl w:val="0"/>
          <w:numId w:val="7"/>
        </w:numPr>
        <w:spacing w:after="66"/>
        <w:ind w:left="540" w:hanging="540"/>
        <w:jc w:val="both"/>
        <w:rPr>
          <w:rFonts w:ascii="Times New Roman" w:hAnsi="Times New Roman" w:cs="Times New Roman"/>
          <w:color w:val="auto"/>
          <w:shd w:val="clear" w:color="auto" w:fill="FFFFFF"/>
        </w:rPr>
      </w:pPr>
      <w:proofErr w:type="spellStart"/>
      <w:r w:rsidRPr="00572DB4">
        <w:rPr>
          <w:rFonts w:ascii="Times New Roman" w:hAnsi="Times New Roman" w:cs="Times New Roman"/>
          <w:color w:val="auto"/>
          <w:shd w:val="clear" w:color="auto" w:fill="FFFFFF"/>
        </w:rPr>
        <w:lastRenderedPageBreak/>
        <w:t>Seijo</w:t>
      </w:r>
      <w:proofErr w:type="spellEnd"/>
      <w:r w:rsidRPr="00572DB4">
        <w:rPr>
          <w:rFonts w:ascii="Times New Roman" w:hAnsi="Times New Roman" w:cs="Times New Roman"/>
          <w:color w:val="auto"/>
          <w:shd w:val="clear" w:color="auto" w:fill="FFFFFF"/>
        </w:rPr>
        <w:t xml:space="preserve"> S, </w:t>
      </w:r>
      <w:proofErr w:type="spellStart"/>
      <w:r w:rsidRPr="00572DB4">
        <w:rPr>
          <w:rFonts w:ascii="Times New Roman" w:hAnsi="Times New Roman" w:cs="Times New Roman"/>
          <w:color w:val="auto"/>
          <w:shd w:val="clear" w:color="auto" w:fill="FFFFFF"/>
        </w:rPr>
        <w:t>Reverter</w:t>
      </w:r>
      <w:proofErr w:type="spellEnd"/>
      <w:r w:rsidRPr="00572DB4">
        <w:rPr>
          <w:rFonts w:ascii="Times New Roman" w:hAnsi="Times New Roman" w:cs="Times New Roman"/>
          <w:color w:val="auto"/>
          <w:shd w:val="clear" w:color="auto" w:fill="FFFFFF"/>
        </w:rPr>
        <w:t xml:space="preserve"> E, </w:t>
      </w:r>
      <w:proofErr w:type="spellStart"/>
      <w:r w:rsidRPr="00572DB4">
        <w:rPr>
          <w:rFonts w:ascii="Times New Roman" w:hAnsi="Times New Roman" w:cs="Times New Roman"/>
          <w:color w:val="auto"/>
          <w:shd w:val="clear" w:color="auto" w:fill="FFFFFF"/>
        </w:rPr>
        <w:t>Miquel</w:t>
      </w:r>
      <w:proofErr w:type="spellEnd"/>
      <w:r w:rsidRPr="00572DB4">
        <w:rPr>
          <w:rFonts w:ascii="Times New Roman" w:hAnsi="Times New Roman" w:cs="Times New Roman"/>
          <w:color w:val="auto"/>
          <w:shd w:val="clear" w:color="auto" w:fill="FFFFFF"/>
        </w:rPr>
        <w:t xml:space="preserve"> R, </w:t>
      </w:r>
      <w:proofErr w:type="spellStart"/>
      <w:r w:rsidRPr="00572DB4">
        <w:rPr>
          <w:rFonts w:ascii="Times New Roman" w:hAnsi="Times New Roman" w:cs="Times New Roman"/>
          <w:color w:val="auto"/>
          <w:shd w:val="clear" w:color="auto" w:fill="FFFFFF"/>
        </w:rPr>
        <w:t>Berzigotti</w:t>
      </w:r>
      <w:proofErr w:type="spellEnd"/>
      <w:r w:rsidRPr="00572DB4">
        <w:rPr>
          <w:rFonts w:ascii="Times New Roman" w:hAnsi="Times New Roman" w:cs="Times New Roman"/>
          <w:color w:val="auto"/>
          <w:shd w:val="clear" w:color="auto" w:fill="FFFFFF"/>
        </w:rPr>
        <w:t xml:space="preserve"> A, </w:t>
      </w:r>
      <w:proofErr w:type="spellStart"/>
      <w:r w:rsidRPr="00572DB4">
        <w:rPr>
          <w:rFonts w:ascii="Times New Roman" w:hAnsi="Times New Roman" w:cs="Times New Roman"/>
          <w:color w:val="auto"/>
          <w:shd w:val="clear" w:color="auto" w:fill="FFFFFF"/>
        </w:rPr>
        <w:t>Abraldes</w:t>
      </w:r>
      <w:proofErr w:type="spellEnd"/>
      <w:r w:rsidRPr="00572DB4">
        <w:rPr>
          <w:rFonts w:ascii="Times New Roman" w:hAnsi="Times New Roman" w:cs="Times New Roman"/>
          <w:color w:val="auto"/>
          <w:shd w:val="clear" w:color="auto" w:fill="FFFFFF"/>
        </w:rPr>
        <w:t xml:space="preserve"> JG, Bosch J, </w:t>
      </w:r>
      <w:proofErr w:type="spellStart"/>
      <w:r w:rsidRPr="00572DB4">
        <w:rPr>
          <w:rFonts w:ascii="Times New Roman" w:hAnsi="Times New Roman" w:cs="Times New Roman"/>
          <w:color w:val="auto"/>
          <w:shd w:val="clear" w:color="auto" w:fill="FFFFFF"/>
        </w:rPr>
        <w:t>García-Pagán</w:t>
      </w:r>
      <w:proofErr w:type="spellEnd"/>
      <w:r w:rsidRPr="00572DB4">
        <w:rPr>
          <w:rFonts w:ascii="Times New Roman" w:hAnsi="Times New Roman" w:cs="Times New Roman"/>
          <w:color w:val="auto"/>
          <w:shd w:val="clear" w:color="auto" w:fill="FFFFFF"/>
        </w:rPr>
        <w:t xml:space="preserve"> JC. Role of hepatic vein </w:t>
      </w:r>
      <w:proofErr w:type="spellStart"/>
      <w:r w:rsidRPr="00572DB4">
        <w:rPr>
          <w:rFonts w:ascii="Times New Roman" w:hAnsi="Times New Roman" w:cs="Times New Roman"/>
          <w:color w:val="auto"/>
          <w:shd w:val="clear" w:color="auto" w:fill="FFFFFF"/>
        </w:rPr>
        <w:t>catheterisation</w:t>
      </w:r>
      <w:proofErr w:type="spellEnd"/>
      <w:r w:rsidRPr="00572DB4">
        <w:rPr>
          <w:rFonts w:ascii="Times New Roman" w:hAnsi="Times New Roman" w:cs="Times New Roman"/>
          <w:color w:val="auto"/>
          <w:shd w:val="clear" w:color="auto" w:fill="FFFFFF"/>
        </w:rPr>
        <w:t xml:space="preserve"> and transient </w:t>
      </w:r>
      <w:proofErr w:type="spellStart"/>
      <w:r w:rsidRPr="00572DB4">
        <w:rPr>
          <w:rFonts w:ascii="Times New Roman" w:hAnsi="Times New Roman" w:cs="Times New Roman"/>
          <w:color w:val="auto"/>
          <w:shd w:val="clear" w:color="auto" w:fill="FFFFFF"/>
        </w:rPr>
        <w:t>elastography</w:t>
      </w:r>
      <w:proofErr w:type="spellEnd"/>
      <w:r w:rsidRPr="00572DB4">
        <w:rPr>
          <w:rFonts w:ascii="Times New Roman" w:hAnsi="Times New Roman" w:cs="Times New Roman"/>
          <w:color w:val="auto"/>
          <w:shd w:val="clear" w:color="auto" w:fill="FFFFFF"/>
        </w:rPr>
        <w:t xml:space="preserve"> in the diagnosis of idiopathic portal hypertension. Dig Liver Dis. 2012 Oct;44(10):855-60. </w:t>
      </w:r>
      <w:proofErr w:type="spellStart"/>
      <w:r w:rsidRPr="00572DB4">
        <w:rPr>
          <w:rFonts w:ascii="Times New Roman" w:hAnsi="Times New Roman" w:cs="Times New Roman"/>
          <w:color w:val="auto"/>
          <w:shd w:val="clear" w:color="auto" w:fill="FFFFFF"/>
        </w:rPr>
        <w:t>doi</w:t>
      </w:r>
      <w:proofErr w:type="spellEnd"/>
      <w:r w:rsidRPr="00572DB4">
        <w:rPr>
          <w:rFonts w:ascii="Times New Roman" w:hAnsi="Times New Roman" w:cs="Times New Roman"/>
          <w:color w:val="auto"/>
          <w:shd w:val="clear" w:color="auto" w:fill="FFFFFF"/>
        </w:rPr>
        <w:t xml:space="preserve">: 10.1016/j.dld.2012.05.005. </w:t>
      </w:r>
      <w:proofErr w:type="spellStart"/>
      <w:r w:rsidRPr="00572DB4">
        <w:rPr>
          <w:rFonts w:ascii="Times New Roman" w:hAnsi="Times New Roman" w:cs="Times New Roman"/>
          <w:color w:val="auto"/>
          <w:shd w:val="clear" w:color="auto" w:fill="FFFFFF"/>
        </w:rPr>
        <w:t>Epub</w:t>
      </w:r>
      <w:proofErr w:type="spellEnd"/>
      <w:r w:rsidRPr="00572DB4">
        <w:rPr>
          <w:rFonts w:ascii="Times New Roman" w:hAnsi="Times New Roman" w:cs="Times New Roman"/>
          <w:color w:val="auto"/>
          <w:shd w:val="clear" w:color="auto" w:fill="FFFFFF"/>
        </w:rPr>
        <w:t xml:space="preserve"> 2012 Jun 19. PMID: 22721839.</w:t>
      </w:r>
    </w:p>
    <w:p w14:paraId="6CB218EB" w14:textId="77777777" w:rsidR="00F220E3" w:rsidRPr="00572DB4" w:rsidRDefault="005C088E" w:rsidP="00F220E3">
      <w:pPr>
        <w:pStyle w:val="Default"/>
        <w:numPr>
          <w:ilvl w:val="0"/>
          <w:numId w:val="7"/>
        </w:numPr>
        <w:spacing w:after="66"/>
        <w:ind w:left="540" w:hanging="540"/>
        <w:jc w:val="both"/>
        <w:rPr>
          <w:rFonts w:ascii="Times New Roman" w:hAnsi="Times New Roman" w:cs="Times New Roman"/>
          <w:color w:val="auto"/>
          <w:shd w:val="clear" w:color="auto" w:fill="FFFFFF"/>
        </w:rPr>
      </w:pPr>
      <w:r w:rsidRPr="00572DB4">
        <w:rPr>
          <w:rFonts w:ascii="Times New Roman" w:hAnsi="Times New Roman" w:cs="Times New Roman"/>
          <w:color w:val="auto"/>
          <w:shd w:val="clear" w:color="auto" w:fill="FFFFFF"/>
        </w:rPr>
        <w:t>Gomes RR. A 16 Years Old Girl with Recurrent Hematemesis and Melena Diagnosed with Idiopathic Noncirrhotic Portal Hypertension (INCPH). Int J Gastroenterol Liver Dis. 2024;4(1):1-6. DOI: 10.51626/ijgld.2024.04.00021</w:t>
      </w:r>
    </w:p>
    <w:p w14:paraId="0E18E5C3" w14:textId="70469554" w:rsidR="005C088E" w:rsidRPr="00CF3B0C" w:rsidRDefault="005C088E" w:rsidP="00F220E3">
      <w:pPr>
        <w:pStyle w:val="Default"/>
        <w:numPr>
          <w:ilvl w:val="0"/>
          <w:numId w:val="7"/>
        </w:numPr>
        <w:spacing w:after="66"/>
        <w:ind w:left="540" w:hanging="540"/>
        <w:jc w:val="both"/>
        <w:rPr>
          <w:rStyle w:val="value"/>
          <w:rFonts w:ascii="Times New Roman" w:hAnsi="Times New Roman" w:cs="Times New Roman"/>
          <w:color w:val="auto"/>
          <w:highlight w:val="yellow"/>
          <w:shd w:val="clear" w:color="auto" w:fill="FFFFFF"/>
        </w:rPr>
      </w:pPr>
      <w:r w:rsidRPr="00572DB4">
        <w:rPr>
          <w:rFonts w:ascii="Times New Roman" w:hAnsi="Times New Roman" w:cs="Times New Roman"/>
          <w:color w:val="auto"/>
          <w:kern w:val="2"/>
          <w:highlight w:val="yellow"/>
          <w:shd w:val="clear" w:color="auto" w:fill="FFFFFF"/>
        </w:rPr>
        <w:t>Ara I, Khatun S. Pregnancy with Non-cirrhotic Portal Hypertension: A Case Report. J Rang Med Col. 2024;9</w:t>
      </w:r>
      <w:r w:rsidRPr="00572DB4">
        <w:rPr>
          <w:rFonts w:ascii="Times New Roman" w:hAnsi="Times New Roman" w:cs="Times New Roman"/>
          <w:color w:val="auto"/>
          <w:highlight w:val="yellow"/>
          <w:shd w:val="clear" w:color="auto" w:fill="FFFFFF"/>
        </w:rPr>
        <w:t>(</w:t>
      </w:r>
      <w:r w:rsidRPr="00572DB4">
        <w:rPr>
          <w:rFonts w:ascii="Times New Roman" w:hAnsi="Times New Roman" w:cs="Times New Roman"/>
          <w:color w:val="auto"/>
          <w:kern w:val="2"/>
          <w:highlight w:val="yellow"/>
          <w:shd w:val="clear" w:color="auto" w:fill="FFFFFF"/>
        </w:rPr>
        <w:t>1</w:t>
      </w:r>
      <w:r w:rsidRPr="00572DB4">
        <w:rPr>
          <w:rFonts w:ascii="Times New Roman" w:hAnsi="Times New Roman" w:cs="Times New Roman"/>
          <w:color w:val="auto"/>
          <w:highlight w:val="yellow"/>
          <w:shd w:val="clear" w:color="auto" w:fill="FFFFFF"/>
        </w:rPr>
        <w:t>)</w:t>
      </w:r>
      <w:r w:rsidRPr="00572DB4">
        <w:rPr>
          <w:rFonts w:ascii="Times New Roman" w:hAnsi="Times New Roman" w:cs="Times New Roman"/>
          <w:color w:val="auto"/>
          <w:kern w:val="2"/>
          <w:highlight w:val="yellow"/>
          <w:shd w:val="clear" w:color="auto" w:fill="FFFFFF"/>
        </w:rPr>
        <w:t>:86-88</w:t>
      </w:r>
      <w:r w:rsidRPr="00572DB4">
        <w:rPr>
          <w:rFonts w:ascii="Times New Roman" w:hAnsi="Times New Roman" w:cs="Times New Roman"/>
          <w:color w:val="auto"/>
          <w:highlight w:val="yellow"/>
          <w:shd w:val="clear" w:color="auto" w:fill="FFFFFF"/>
        </w:rPr>
        <w:t>.</w:t>
      </w:r>
      <w:r w:rsidR="00F220E3" w:rsidRPr="00572DB4">
        <w:rPr>
          <w:rFonts w:ascii="Times New Roman" w:hAnsi="Times New Roman" w:cs="Times New Roman"/>
          <w:color w:val="auto"/>
          <w:highlight w:val="yellow"/>
          <w:shd w:val="clear" w:color="auto" w:fill="FFFFFF"/>
        </w:rPr>
        <w:t xml:space="preserve"> </w:t>
      </w:r>
      <w:r w:rsidR="00F220E3" w:rsidRPr="00572DB4">
        <w:rPr>
          <w:rFonts w:ascii="Times New Roman" w:hAnsi="Times New Roman" w:cs="Times New Roman"/>
          <w:highlight w:val="yellow"/>
        </w:rPr>
        <w:t>DOI: </w:t>
      </w:r>
      <w:hyperlink r:id="rId7" w:history="1">
        <w:r w:rsidR="00CF3B0C" w:rsidRPr="00A06450">
          <w:rPr>
            <w:rStyle w:val="Hyperlink"/>
            <w:rFonts w:ascii="Times New Roman" w:hAnsi="Times New Roman" w:cs="Times New Roman"/>
            <w:highlight w:val="yellow"/>
          </w:rPr>
          <w:t>https://doi.org/10.3329/jrpmc.v9i1.72792</w:t>
        </w:r>
      </w:hyperlink>
    </w:p>
    <w:p w14:paraId="5EBEBB1B" w14:textId="4D9E5F5B" w:rsidR="00CF3B0C" w:rsidRDefault="00CF3B0C" w:rsidP="00CF3B0C">
      <w:pPr>
        <w:pStyle w:val="ListParagraph"/>
        <w:numPr>
          <w:ilvl w:val="0"/>
          <w:numId w:val="7"/>
        </w:numPr>
        <w:shd w:val="clear" w:color="auto" w:fill="FFFFFF"/>
        <w:spacing w:after="0" w:line="240" w:lineRule="auto"/>
        <w:rPr>
          <w:rFonts w:ascii="Noto Sans" w:eastAsia="Times New Roman" w:hAnsi="Noto Sans" w:cs="Times New Roman"/>
          <w:color w:val="333333"/>
          <w:kern w:val="0"/>
          <w:sz w:val="27"/>
          <w:szCs w:val="27"/>
          <w14:ligatures w14:val="none"/>
        </w:rPr>
      </w:pPr>
      <w:proofErr w:type="spellStart"/>
      <w:r w:rsidRPr="00CF3B0C">
        <w:rPr>
          <w:rFonts w:ascii="Noto Sans" w:eastAsia="Times New Roman" w:hAnsi="Noto Sans" w:cs="Times New Roman"/>
          <w:color w:val="333333"/>
          <w:kern w:val="0"/>
          <w:sz w:val="27"/>
          <w:szCs w:val="27"/>
          <w14:ligatures w14:val="none"/>
        </w:rPr>
        <w:t>Dabeeran</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Zehra</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Zahida</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Memon</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Kauser</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Moin</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Shumaila</w:t>
      </w:r>
      <w:proofErr w:type="spellEnd"/>
      <w:r w:rsidRPr="00CF3B0C">
        <w:rPr>
          <w:rFonts w:ascii="Noto Sans" w:eastAsia="Times New Roman" w:hAnsi="Noto Sans" w:cs="Times New Roman"/>
          <w:color w:val="333333"/>
          <w:kern w:val="0"/>
          <w:sz w:val="27"/>
          <w:szCs w:val="27"/>
          <w14:ligatures w14:val="none"/>
        </w:rPr>
        <w:t xml:space="preserve"> Usman, Urooj Zafar, and Nisha Zahid. 2019. “Antitumor Potential of Antimicrobials: An Anticipated </w:t>
      </w:r>
      <w:proofErr w:type="spellStart"/>
      <w:r w:rsidRPr="00CF3B0C">
        <w:rPr>
          <w:rFonts w:ascii="Noto Sans" w:eastAsia="Times New Roman" w:hAnsi="Noto Sans" w:cs="Times New Roman"/>
          <w:color w:val="333333"/>
          <w:kern w:val="0"/>
          <w:sz w:val="27"/>
          <w:szCs w:val="27"/>
          <w14:ligatures w14:val="none"/>
        </w:rPr>
        <w:t>Armour</w:t>
      </w:r>
      <w:proofErr w:type="spellEnd"/>
      <w:r w:rsidRPr="00CF3B0C">
        <w:rPr>
          <w:rFonts w:ascii="Noto Sans" w:eastAsia="Times New Roman" w:hAnsi="Noto Sans" w:cs="Times New Roman"/>
          <w:color w:val="333333"/>
          <w:kern w:val="0"/>
          <w:sz w:val="27"/>
          <w:szCs w:val="27"/>
          <w14:ligatures w14:val="none"/>
        </w:rPr>
        <w:t xml:space="preserve"> for Hepatocellular Carcinoma”. </w:t>
      </w:r>
      <w:r w:rsidRPr="00CF3B0C">
        <w:rPr>
          <w:rFonts w:ascii="Noto Sans" w:eastAsia="Times New Roman" w:hAnsi="Noto Sans" w:cs="Times New Roman"/>
          <w:i/>
          <w:iCs/>
          <w:color w:val="333333"/>
          <w:kern w:val="0"/>
          <w:sz w:val="27"/>
          <w:szCs w:val="27"/>
          <w14:ligatures w14:val="none"/>
        </w:rPr>
        <w:t>Journal of Advances in Medicine and Medical Research</w:t>
      </w:r>
      <w:r w:rsidRPr="00CF3B0C">
        <w:rPr>
          <w:rFonts w:ascii="Noto Sans" w:eastAsia="Times New Roman" w:hAnsi="Noto Sans" w:cs="Times New Roman"/>
          <w:color w:val="333333"/>
          <w:kern w:val="0"/>
          <w:sz w:val="27"/>
          <w:szCs w:val="27"/>
          <w14:ligatures w14:val="none"/>
        </w:rPr>
        <w:t xml:space="preserve"> 30 (7):1–8. </w:t>
      </w:r>
      <w:hyperlink r:id="rId8" w:history="1">
        <w:r w:rsidRPr="00A06450">
          <w:rPr>
            <w:rStyle w:val="Hyperlink"/>
            <w:rFonts w:ascii="Noto Sans" w:eastAsia="Times New Roman" w:hAnsi="Noto Sans" w:cs="Times New Roman"/>
            <w:kern w:val="0"/>
            <w:sz w:val="27"/>
            <w:szCs w:val="27"/>
            <w14:ligatures w14:val="none"/>
          </w:rPr>
          <w:t>https://doi.org/10.9734/jammr/2019/v30i730212</w:t>
        </w:r>
      </w:hyperlink>
      <w:r w:rsidRPr="00CF3B0C">
        <w:rPr>
          <w:rFonts w:ascii="Noto Sans" w:eastAsia="Times New Roman" w:hAnsi="Noto Sans" w:cs="Times New Roman"/>
          <w:color w:val="333333"/>
          <w:kern w:val="0"/>
          <w:sz w:val="27"/>
          <w:szCs w:val="27"/>
          <w14:ligatures w14:val="none"/>
        </w:rPr>
        <w:t>.</w:t>
      </w:r>
    </w:p>
    <w:p w14:paraId="2D0B7292" w14:textId="2B0E021C" w:rsidR="00CF3B0C" w:rsidRPr="00CF3B0C" w:rsidRDefault="00CF3B0C" w:rsidP="00CF3B0C">
      <w:pPr>
        <w:pStyle w:val="ListParagraph"/>
        <w:numPr>
          <w:ilvl w:val="0"/>
          <w:numId w:val="7"/>
        </w:numPr>
        <w:shd w:val="clear" w:color="auto" w:fill="FFFFFF"/>
        <w:spacing w:after="0" w:line="240" w:lineRule="auto"/>
        <w:rPr>
          <w:rFonts w:ascii="Noto Sans" w:eastAsia="Times New Roman" w:hAnsi="Noto Sans" w:cs="Times New Roman"/>
          <w:color w:val="333333"/>
          <w:kern w:val="0"/>
          <w:sz w:val="27"/>
          <w:szCs w:val="27"/>
          <w14:ligatures w14:val="none"/>
        </w:rPr>
      </w:pPr>
      <w:r w:rsidRPr="00CF3B0C">
        <w:rPr>
          <w:rFonts w:ascii="Noto Sans" w:eastAsia="Times New Roman" w:hAnsi="Noto Sans" w:cs="Times New Roman"/>
          <w:color w:val="333333"/>
          <w:kern w:val="0"/>
          <w:sz w:val="27"/>
          <w:szCs w:val="27"/>
          <w14:ligatures w14:val="none"/>
        </w:rPr>
        <w:t xml:space="preserve">G. Rajesh, and A. </w:t>
      </w:r>
      <w:proofErr w:type="spellStart"/>
      <w:r w:rsidRPr="00CF3B0C">
        <w:rPr>
          <w:rFonts w:ascii="Noto Sans" w:eastAsia="Times New Roman" w:hAnsi="Noto Sans" w:cs="Times New Roman"/>
          <w:color w:val="333333"/>
          <w:kern w:val="0"/>
          <w:sz w:val="27"/>
          <w:szCs w:val="27"/>
          <w14:ligatures w14:val="none"/>
        </w:rPr>
        <w:t>Selwin</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Mich</w:t>
      </w:r>
      <w:proofErr w:type="spellEnd"/>
      <w:r w:rsidRPr="00CF3B0C">
        <w:rPr>
          <w:rFonts w:ascii="Noto Sans" w:eastAsia="Times New Roman" w:hAnsi="Noto Sans" w:cs="Times New Roman"/>
          <w:color w:val="333333"/>
          <w:kern w:val="0"/>
          <w:sz w:val="27"/>
          <w:szCs w:val="27"/>
          <w14:ligatures w14:val="none"/>
        </w:rPr>
        <w:t xml:space="preserve"> </w:t>
      </w:r>
      <w:proofErr w:type="spellStart"/>
      <w:r w:rsidRPr="00CF3B0C">
        <w:rPr>
          <w:rFonts w:ascii="Noto Sans" w:eastAsia="Times New Roman" w:hAnsi="Noto Sans" w:cs="Times New Roman"/>
          <w:color w:val="333333"/>
          <w:kern w:val="0"/>
          <w:sz w:val="27"/>
          <w:szCs w:val="27"/>
          <w14:ligatures w14:val="none"/>
        </w:rPr>
        <w:t>Priyadharson</w:t>
      </w:r>
      <w:proofErr w:type="spellEnd"/>
      <w:r w:rsidRPr="00CF3B0C">
        <w:rPr>
          <w:rFonts w:ascii="Noto Sans" w:eastAsia="Times New Roman" w:hAnsi="Noto Sans" w:cs="Times New Roman"/>
          <w:color w:val="333333"/>
          <w:kern w:val="0"/>
          <w:sz w:val="27"/>
          <w:szCs w:val="27"/>
          <w14:ligatures w14:val="none"/>
        </w:rPr>
        <w:t xml:space="preserve">. 2018. “Survey on Identification Tools for Hepatocellular Carcinoma- A Review”. Annual Research &amp; Review in Biology 23 (2):1–25. </w:t>
      </w:r>
      <w:hyperlink r:id="rId9" w:history="1">
        <w:r w:rsidRPr="00A06450">
          <w:rPr>
            <w:rStyle w:val="Hyperlink"/>
            <w:rFonts w:ascii="Noto Sans" w:eastAsia="Times New Roman" w:hAnsi="Noto Sans" w:cs="Times New Roman"/>
            <w:kern w:val="0"/>
            <w:sz w:val="27"/>
            <w:szCs w:val="27"/>
            <w14:ligatures w14:val="none"/>
          </w:rPr>
          <w:t>https://doi.org/10.9734/ARRB/2018/37827</w:t>
        </w:r>
      </w:hyperlink>
      <w:r w:rsidRPr="00CF3B0C">
        <w:rPr>
          <w:rFonts w:ascii="Noto Sans" w:eastAsia="Times New Roman" w:hAnsi="Noto Sans" w:cs="Times New Roman"/>
          <w:color w:val="333333"/>
          <w:kern w:val="0"/>
          <w:sz w:val="27"/>
          <w:szCs w:val="27"/>
          <w14:ligatures w14:val="none"/>
        </w:rPr>
        <w:t>.</w:t>
      </w:r>
      <w:r>
        <w:rPr>
          <w:rFonts w:ascii="Noto Sans" w:eastAsia="Times New Roman" w:hAnsi="Noto Sans" w:cs="Times New Roman"/>
          <w:color w:val="333333"/>
          <w:kern w:val="0"/>
          <w:sz w:val="27"/>
          <w:szCs w:val="27"/>
          <w14:ligatures w14:val="none"/>
        </w:rPr>
        <w:t xml:space="preserve"> </w:t>
      </w:r>
    </w:p>
    <w:p w14:paraId="3862602C" w14:textId="77777777" w:rsidR="00CF3B0C" w:rsidRPr="00572DB4" w:rsidRDefault="00CF3B0C" w:rsidP="00CF3B0C">
      <w:pPr>
        <w:pStyle w:val="Default"/>
        <w:spacing w:after="66"/>
        <w:ind w:left="540"/>
        <w:jc w:val="both"/>
        <w:rPr>
          <w:rFonts w:ascii="Times New Roman" w:hAnsi="Times New Roman" w:cs="Times New Roman"/>
          <w:color w:val="auto"/>
          <w:highlight w:val="yellow"/>
          <w:shd w:val="clear" w:color="auto" w:fill="FFFFFF"/>
        </w:rPr>
      </w:pPr>
    </w:p>
    <w:sectPr w:rsidR="00CF3B0C" w:rsidRPr="00572DB4" w:rsidSect="00902071">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48115" w14:textId="77777777" w:rsidR="00D608A4" w:rsidRDefault="00D608A4" w:rsidP="005E5929">
      <w:pPr>
        <w:spacing w:after="0" w:line="240" w:lineRule="auto"/>
      </w:pPr>
      <w:r>
        <w:separator/>
      </w:r>
    </w:p>
  </w:endnote>
  <w:endnote w:type="continuationSeparator" w:id="0">
    <w:p w14:paraId="16DB4E5D" w14:textId="77777777" w:rsidR="00D608A4" w:rsidRDefault="00D608A4" w:rsidP="005E5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Minion Pro">
    <w:panose1 w:val="00000000000000000000"/>
    <w:charset w:val="00"/>
    <w:family w:val="roman"/>
    <w:notTrueType/>
    <w:pitch w:val="variable"/>
    <w:sig w:usb0="E00002AF" w:usb1="5000E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altName w:val="Arial"/>
    <w:charset w:val="00"/>
    <w:family w:val="swiss"/>
    <w:pitch w:val="variable"/>
    <w:sig w:usb0="00000001"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280BA" w14:textId="77777777" w:rsidR="00843C63" w:rsidRDefault="00843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DBD4" w14:textId="4A3867BA" w:rsidR="005E5929" w:rsidRPr="005E5929" w:rsidRDefault="005E5929" w:rsidP="005E5929">
    <w:pPr>
      <w:pStyle w:val="Footer"/>
      <w:jc w:val="center"/>
      <w:rPr>
        <w:rFonts w:ascii="Times New Roman" w:hAnsi="Times New Roman" w:cs="Times New Roman"/>
      </w:rPr>
    </w:pPr>
    <w:r w:rsidRPr="005E5929">
      <w:rPr>
        <w:rFonts w:ascii="Times New Roman" w:hAnsi="Times New Roman" w:cs="Times New Roman"/>
      </w:rPr>
      <w:t xml:space="preserve">Page - </w:t>
    </w:r>
    <w:sdt>
      <w:sdtPr>
        <w:rPr>
          <w:rFonts w:ascii="Times New Roman" w:hAnsi="Times New Roman" w:cs="Times New Roman"/>
        </w:rPr>
        <w:id w:val="1783146502"/>
        <w:docPartObj>
          <w:docPartGallery w:val="Page Numbers (Bottom of Page)"/>
          <w:docPartUnique/>
        </w:docPartObj>
      </w:sdtPr>
      <w:sdtEndPr>
        <w:rPr>
          <w:noProof/>
        </w:rPr>
      </w:sdtEndPr>
      <w:sdtContent>
        <w:r w:rsidRPr="005E5929">
          <w:rPr>
            <w:rFonts w:ascii="Times New Roman" w:hAnsi="Times New Roman" w:cs="Times New Roman"/>
          </w:rPr>
          <w:fldChar w:fldCharType="begin"/>
        </w:r>
        <w:r w:rsidRPr="005E5929">
          <w:rPr>
            <w:rFonts w:ascii="Times New Roman" w:hAnsi="Times New Roman" w:cs="Times New Roman"/>
          </w:rPr>
          <w:instrText xml:space="preserve"> PAGE   \* MERGEFORMAT </w:instrText>
        </w:r>
        <w:r w:rsidRPr="005E5929">
          <w:rPr>
            <w:rFonts w:ascii="Times New Roman" w:hAnsi="Times New Roman" w:cs="Times New Roman"/>
          </w:rPr>
          <w:fldChar w:fldCharType="separate"/>
        </w:r>
        <w:r w:rsidR="00BE1177">
          <w:rPr>
            <w:rFonts w:ascii="Times New Roman" w:hAnsi="Times New Roman" w:cs="Times New Roman"/>
            <w:noProof/>
          </w:rPr>
          <w:t>10</w:t>
        </w:r>
        <w:r w:rsidRPr="005E5929">
          <w:rPr>
            <w:rFonts w:ascii="Times New Roman" w:hAnsi="Times New Roman" w:cs="Times New Roman"/>
            <w:noProof/>
          </w:rPr>
          <w:fldChar w:fldCharType="end"/>
        </w:r>
        <w:r w:rsidRPr="005E5929">
          <w:rPr>
            <w:rFonts w:ascii="Times New Roman" w:hAnsi="Times New Roman" w:cs="Times New Roman"/>
            <w:noProof/>
          </w:rPr>
          <w:t>/9</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CF726" w14:textId="77777777" w:rsidR="00843C63" w:rsidRDefault="0084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683F1" w14:textId="77777777" w:rsidR="00D608A4" w:rsidRDefault="00D608A4" w:rsidP="005E5929">
      <w:pPr>
        <w:spacing w:after="0" w:line="240" w:lineRule="auto"/>
      </w:pPr>
      <w:r>
        <w:separator/>
      </w:r>
    </w:p>
  </w:footnote>
  <w:footnote w:type="continuationSeparator" w:id="0">
    <w:p w14:paraId="444255BC" w14:textId="77777777" w:rsidR="00D608A4" w:rsidRDefault="00D608A4" w:rsidP="005E59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86EEC" w14:textId="7CDBE7DF" w:rsidR="00843C63" w:rsidRDefault="00D608A4">
    <w:pPr>
      <w:pStyle w:val="Header"/>
    </w:pPr>
    <w:r>
      <w:rPr>
        <w:noProof/>
      </w:rPr>
      <w:pict w14:anchorId="1C72D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71110" o:spid="_x0000_s2050" type="#_x0000_t136" style="position:absolute;margin-left:0;margin-top:0;width:571.8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65657" w14:textId="5F8E8361" w:rsidR="00843C63" w:rsidRDefault="00D608A4">
    <w:pPr>
      <w:pStyle w:val="Header"/>
    </w:pPr>
    <w:r>
      <w:rPr>
        <w:noProof/>
      </w:rPr>
      <w:pict w14:anchorId="0A0AE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71111" o:spid="_x0000_s2051" type="#_x0000_t136" style="position:absolute;margin-left:0;margin-top:0;width:571.8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03447" w14:textId="556A852B" w:rsidR="00843C63" w:rsidRDefault="00D608A4">
    <w:pPr>
      <w:pStyle w:val="Header"/>
    </w:pPr>
    <w:r>
      <w:rPr>
        <w:noProof/>
      </w:rPr>
      <w:pict w14:anchorId="159377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771109" o:spid="_x0000_s2049" type="#_x0000_t136" style="position:absolute;margin-left:0;margin-top:0;width:571.8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02B7"/>
    <w:multiLevelType w:val="multilevel"/>
    <w:tmpl w:val="CCA8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06BFD"/>
    <w:multiLevelType w:val="hybridMultilevel"/>
    <w:tmpl w:val="313F613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7C1D97"/>
    <w:multiLevelType w:val="hybridMultilevel"/>
    <w:tmpl w:val="CC78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C3D8C"/>
    <w:multiLevelType w:val="hybridMultilevel"/>
    <w:tmpl w:val="AB182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793000"/>
    <w:multiLevelType w:val="multilevel"/>
    <w:tmpl w:val="42B4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630A5"/>
    <w:multiLevelType w:val="hybridMultilevel"/>
    <w:tmpl w:val="C11A8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A127B9"/>
    <w:multiLevelType w:val="multilevel"/>
    <w:tmpl w:val="2F30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DF2B63"/>
    <w:multiLevelType w:val="multilevel"/>
    <w:tmpl w:val="4CFCF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 w:numId="5">
    <w:abstractNumId w:val="4"/>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A0"/>
    <w:rsid w:val="0000095F"/>
    <w:rsid w:val="00066673"/>
    <w:rsid w:val="00070D75"/>
    <w:rsid w:val="000C11B3"/>
    <w:rsid w:val="000D4574"/>
    <w:rsid w:val="000D6CFC"/>
    <w:rsid w:val="000E4790"/>
    <w:rsid w:val="000E4F5B"/>
    <w:rsid w:val="001611ED"/>
    <w:rsid w:val="00191F07"/>
    <w:rsid w:val="001C2FB9"/>
    <w:rsid w:val="001D3060"/>
    <w:rsid w:val="001E2334"/>
    <w:rsid w:val="001F5926"/>
    <w:rsid w:val="00220B41"/>
    <w:rsid w:val="00226942"/>
    <w:rsid w:val="00240832"/>
    <w:rsid w:val="00243A04"/>
    <w:rsid w:val="00255162"/>
    <w:rsid w:val="00270919"/>
    <w:rsid w:val="002A514B"/>
    <w:rsid w:val="002D77E3"/>
    <w:rsid w:val="002E522C"/>
    <w:rsid w:val="002E591D"/>
    <w:rsid w:val="002E79B4"/>
    <w:rsid w:val="003007E8"/>
    <w:rsid w:val="003C76B1"/>
    <w:rsid w:val="003E7D53"/>
    <w:rsid w:val="003F4AB1"/>
    <w:rsid w:val="00427330"/>
    <w:rsid w:val="004B5987"/>
    <w:rsid w:val="004C422C"/>
    <w:rsid w:val="004E3A67"/>
    <w:rsid w:val="0050561E"/>
    <w:rsid w:val="00512B6D"/>
    <w:rsid w:val="0054139B"/>
    <w:rsid w:val="00542C7C"/>
    <w:rsid w:val="00554927"/>
    <w:rsid w:val="0056459D"/>
    <w:rsid w:val="00572DB4"/>
    <w:rsid w:val="00590F52"/>
    <w:rsid w:val="005C088E"/>
    <w:rsid w:val="005E5929"/>
    <w:rsid w:val="005F1FA3"/>
    <w:rsid w:val="005F6C67"/>
    <w:rsid w:val="005F78F5"/>
    <w:rsid w:val="00626821"/>
    <w:rsid w:val="006712D5"/>
    <w:rsid w:val="00674157"/>
    <w:rsid w:val="006A029E"/>
    <w:rsid w:val="006D62B0"/>
    <w:rsid w:val="007262DF"/>
    <w:rsid w:val="00791022"/>
    <w:rsid w:val="007A3721"/>
    <w:rsid w:val="007D4C54"/>
    <w:rsid w:val="007E5290"/>
    <w:rsid w:val="00820696"/>
    <w:rsid w:val="00843C63"/>
    <w:rsid w:val="00897029"/>
    <w:rsid w:val="008A19F8"/>
    <w:rsid w:val="008C49EC"/>
    <w:rsid w:val="008F1C01"/>
    <w:rsid w:val="008F6EBB"/>
    <w:rsid w:val="00902071"/>
    <w:rsid w:val="00902B04"/>
    <w:rsid w:val="00910269"/>
    <w:rsid w:val="00926859"/>
    <w:rsid w:val="00946066"/>
    <w:rsid w:val="009B3B82"/>
    <w:rsid w:val="009D0A61"/>
    <w:rsid w:val="00A07239"/>
    <w:rsid w:val="00A1039A"/>
    <w:rsid w:val="00A43EB9"/>
    <w:rsid w:val="00A604BC"/>
    <w:rsid w:val="00AC0B11"/>
    <w:rsid w:val="00B6619D"/>
    <w:rsid w:val="00BE1177"/>
    <w:rsid w:val="00BF3EC4"/>
    <w:rsid w:val="00C13837"/>
    <w:rsid w:val="00C47247"/>
    <w:rsid w:val="00C850DD"/>
    <w:rsid w:val="00C86E68"/>
    <w:rsid w:val="00C90FEC"/>
    <w:rsid w:val="00C94A06"/>
    <w:rsid w:val="00C97452"/>
    <w:rsid w:val="00CE6C1F"/>
    <w:rsid w:val="00CF1B94"/>
    <w:rsid w:val="00CF3B0C"/>
    <w:rsid w:val="00D01F17"/>
    <w:rsid w:val="00D24B1A"/>
    <w:rsid w:val="00D31CB8"/>
    <w:rsid w:val="00D608A4"/>
    <w:rsid w:val="00D90A24"/>
    <w:rsid w:val="00D93BD6"/>
    <w:rsid w:val="00D965FE"/>
    <w:rsid w:val="00DC3588"/>
    <w:rsid w:val="00E065E2"/>
    <w:rsid w:val="00E13BEE"/>
    <w:rsid w:val="00E17C75"/>
    <w:rsid w:val="00E233A8"/>
    <w:rsid w:val="00E4729E"/>
    <w:rsid w:val="00EA1AC5"/>
    <w:rsid w:val="00ED56C4"/>
    <w:rsid w:val="00EF5991"/>
    <w:rsid w:val="00F0270C"/>
    <w:rsid w:val="00F220E3"/>
    <w:rsid w:val="00F44262"/>
    <w:rsid w:val="00F66907"/>
    <w:rsid w:val="00F67CC7"/>
    <w:rsid w:val="00F82A60"/>
    <w:rsid w:val="00F92816"/>
    <w:rsid w:val="00F97D82"/>
    <w:rsid w:val="00FC0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D27706"/>
  <w15:chartTrackingRefBased/>
  <w15:docId w15:val="{F0C0D7DD-F9B9-4A58-A87E-2B56542D7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04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04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04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04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04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04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04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04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04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4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04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04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04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04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04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04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04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04A0"/>
    <w:rPr>
      <w:rFonts w:eastAsiaTheme="majorEastAsia" w:cstheme="majorBidi"/>
      <w:color w:val="272727" w:themeColor="text1" w:themeTint="D8"/>
    </w:rPr>
  </w:style>
  <w:style w:type="paragraph" w:styleId="Title">
    <w:name w:val="Title"/>
    <w:basedOn w:val="Normal"/>
    <w:next w:val="Normal"/>
    <w:link w:val="TitleChar"/>
    <w:uiPriority w:val="10"/>
    <w:qFormat/>
    <w:rsid w:val="00FC0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04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04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04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04A0"/>
    <w:pPr>
      <w:spacing w:before="160"/>
      <w:jc w:val="center"/>
    </w:pPr>
    <w:rPr>
      <w:i/>
      <w:iCs/>
      <w:color w:val="404040" w:themeColor="text1" w:themeTint="BF"/>
    </w:rPr>
  </w:style>
  <w:style w:type="character" w:customStyle="1" w:styleId="QuoteChar">
    <w:name w:val="Quote Char"/>
    <w:basedOn w:val="DefaultParagraphFont"/>
    <w:link w:val="Quote"/>
    <w:uiPriority w:val="29"/>
    <w:rsid w:val="00FC04A0"/>
    <w:rPr>
      <w:i/>
      <w:iCs/>
      <w:color w:val="404040" w:themeColor="text1" w:themeTint="BF"/>
    </w:rPr>
  </w:style>
  <w:style w:type="paragraph" w:styleId="ListParagraph">
    <w:name w:val="List Paragraph"/>
    <w:basedOn w:val="Normal"/>
    <w:uiPriority w:val="34"/>
    <w:qFormat/>
    <w:rsid w:val="00FC04A0"/>
    <w:pPr>
      <w:ind w:left="720"/>
      <w:contextualSpacing/>
    </w:pPr>
  </w:style>
  <w:style w:type="character" w:styleId="IntenseEmphasis">
    <w:name w:val="Intense Emphasis"/>
    <w:basedOn w:val="DefaultParagraphFont"/>
    <w:uiPriority w:val="21"/>
    <w:qFormat/>
    <w:rsid w:val="00FC04A0"/>
    <w:rPr>
      <w:i/>
      <w:iCs/>
      <w:color w:val="0F4761" w:themeColor="accent1" w:themeShade="BF"/>
    </w:rPr>
  </w:style>
  <w:style w:type="paragraph" w:styleId="IntenseQuote">
    <w:name w:val="Intense Quote"/>
    <w:basedOn w:val="Normal"/>
    <w:next w:val="Normal"/>
    <w:link w:val="IntenseQuoteChar"/>
    <w:uiPriority w:val="30"/>
    <w:qFormat/>
    <w:rsid w:val="00FC04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04A0"/>
    <w:rPr>
      <w:i/>
      <w:iCs/>
      <w:color w:val="0F4761" w:themeColor="accent1" w:themeShade="BF"/>
    </w:rPr>
  </w:style>
  <w:style w:type="character" w:styleId="IntenseReference">
    <w:name w:val="Intense Reference"/>
    <w:basedOn w:val="DefaultParagraphFont"/>
    <w:uiPriority w:val="32"/>
    <w:qFormat/>
    <w:rsid w:val="00FC04A0"/>
    <w:rPr>
      <w:b/>
      <w:bCs/>
      <w:smallCaps/>
      <w:color w:val="0F4761" w:themeColor="accent1" w:themeShade="BF"/>
      <w:spacing w:val="5"/>
    </w:rPr>
  </w:style>
  <w:style w:type="paragraph" w:styleId="NormalWeb">
    <w:name w:val="Normal (Web)"/>
    <w:basedOn w:val="Normal"/>
    <w:uiPriority w:val="99"/>
    <w:unhideWhenUsed/>
    <w:rsid w:val="00E065E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go">
    <w:name w:val="go"/>
    <w:basedOn w:val="DefaultParagraphFont"/>
    <w:rsid w:val="00E065E2"/>
  </w:style>
  <w:style w:type="character" w:styleId="Hyperlink">
    <w:name w:val="Hyperlink"/>
    <w:basedOn w:val="DefaultParagraphFont"/>
    <w:uiPriority w:val="99"/>
    <w:unhideWhenUsed/>
    <w:rsid w:val="00E065E2"/>
    <w:rPr>
      <w:color w:val="467886" w:themeColor="hyperlink"/>
      <w:u w:val="single"/>
    </w:rPr>
  </w:style>
  <w:style w:type="paragraph" w:customStyle="1" w:styleId="m7630794441155329605xxxmsonormal">
    <w:name w:val="m_7630794441155329605xxxmsonormal"/>
    <w:basedOn w:val="Normal"/>
    <w:rsid w:val="00E065E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E233A8"/>
    <w:pPr>
      <w:autoSpaceDE w:val="0"/>
      <w:autoSpaceDN w:val="0"/>
      <w:adjustRightInd w:val="0"/>
      <w:spacing w:after="0" w:line="240" w:lineRule="auto"/>
    </w:pPr>
    <w:rPr>
      <w:rFonts w:ascii="Minion Pro" w:hAnsi="Minion Pro" w:cs="Minion Pro"/>
      <w:color w:val="000000"/>
      <w:kern w:val="0"/>
    </w:rPr>
  </w:style>
  <w:style w:type="character" w:customStyle="1" w:styleId="A5">
    <w:name w:val="A5"/>
    <w:uiPriority w:val="99"/>
    <w:rsid w:val="00E233A8"/>
    <w:rPr>
      <w:rFonts w:cs="Minion Pro"/>
      <w:color w:val="000000"/>
      <w:sz w:val="16"/>
      <w:szCs w:val="16"/>
    </w:rPr>
  </w:style>
  <w:style w:type="table" w:styleId="TableGrid">
    <w:name w:val="Table Grid"/>
    <w:basedOn w:val="TableNormal"/>
    <w:uiPriority w:val="39"/>
    <w:rsid w:val="00820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F6EBB"/>
    <w:rPr>
      <w:b/>
      <w:bCs/>
    </w:rPr>
  </w:style>
  <w:style w:type="paragraph" w:styleId="Header">
    <w:name w:val="header"/>
    <w:basedOn w:val="Normal"/>
    <w:link w:val="HeaderChar"/>
    <w:uiPriority w:val="99"/>
    <w:unhideWhenUsed/>
    <w:rsid w:val="005E5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929"/>
  </w:style>
  <w:style w:type="paragraph" w:styleId="Footer">
    <w:name w:val="footer"/>
    <w:basedOn w:val="Normal"/>
    <w:link w:val="FooterChar"/>
    <w:uiPriority w:val="99"/>
    <w:unhideWhenUsed/>
    <w:rsid w:val="005E5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929"/>
  </w:style>
  <w:style w:type="character" w:customStyle="1" w:styleId="UnresolvedMention1">
    <w:name w:val="Unresolved Mention1"/>
    <w:basedOn w:val="DefaultParagraphFont"/>
    <w:uiPriority w:val="99"/>
    <w:semiHidden/>
    <w:unhideWhenUsed/>
    <w:rsid w:val="001E2334"/>
    <w:rPr>
      <w:color w:val="605E5C"/>
      <w:shd w:val="clear" w:color="auto" w:fill="E1DFDD"/>
    </w:rPr>
  </w:style>
  <w:style w:type="paragraph" w:customStyle="1" w:styleId="ds-markdown-paragraph">
    <w:name w:val="ds-markdown-paragraph"/>
    <w:basedOn w:val="Normal"/>
    <w:rsid w:val="00F67CC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value">
    <w:name w:val="value"/>
    <w:basedOn w:val="DefaultParagraphFont"/>
    <w:rsid w:val="00F22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284854">
      <w:bodyDiv w:val="1"/>
      <w:marLeft w:val="0"/>
      <w:marRight w:val="0"/>
      <w:marTop w:val="0"/>
      <w:marBottom w:val="0"/>
      <w:divBdr>
        <w:top w:val="none" w:sz="0" w:space="0" w:color="auto"/>
        <w:left w:val="none" w:sz="0" w:space="0" w:color="auto"/>
        <w:bottom w:val="none" w:sz="0" w:space="0" w:color="auto"/>
        <w:right w:val="none" w:sz="0" w:space="0" w:color="auto"/>
      </w:divBdr>
      <w:divsChild>
        <w:div w:id="1035540705">
          <w:marLeft w:val="0"/>
          <w:marRight w:val="0"/>
          <w:marTop w:val="0"/>
          <w:marBottom w:val="150"/>
          <w:divBdr>
            <w:top w:val="none" w:sz="0" w:space="0" w:color="auto"/>
            <w:left w:val="none" w:sz="0" w:space="0" w:color="auto"/>
            <w:bottom w:val="none" w:sz="0" w:space="0" w:color="auto"/>
            <w:right w:val="none" w:sz="0" w:space="0" w:color="auto"/>
          </w:divBdr>
        </w:div>
        <w:div w:id="2099711826">
          <w:marLeft w:val="0"/>
          <w:marRight w:val="0"/>
          <w:marTop w:val="0"/>
          <w:marBottom w:val="225"/>
          <w:divBdr>
            <w:top w:val="none" w:sz="0" w:space="0" w:color="auto"/>
            <w:left w:val="none" w:sz="0" w:space="0" w:color="auto"/>
            <w:bottom w:val="none" w:sz="0" w:space="0" w:color="auto"/>
            <w:right w:val="none" w:sz="0" w:space="0" w:color="auto"/>
          </w:divBdr>
          <w:divsChild>
            <w:div w:id="1441560924">
              <w:marLeft w:val="0"/>
              <w:marRight w:val="0"/>
              <w:marTop w:val="0"/>
              <w:marBottom w:val="0"/>
              <w:divBdr>
                <w:top w:val="none" w:sz="0" w:space="0" w:color="auto"/>
                <w:left w:val="none" w:sz="0" w:space="0" w:color="auto"/>
                <w:bottom w:val="none" w:sz="0" w:space="0" w:color="auto"/>
                <w:right w:val="none" w:sz="0" w:space="0" w:color="auto"/>
              </w:divBdr>
              <w:divsChild>
                <w:div w:id="1629705623">
                  <w:marLeft w:val="0"/>
                  <w:marRight w:val="0"/>
                  <w:marTop w:val="0"/>
                  <w:marBottom w:val="75"/>
                  <w:divBdr>
                    <w:top w:val="none" w:sz="0" w:space="0" w:color="auto"/>
                    <w:left w:val="none" w:sz="0" w:space="0" w:color="auto"/>
                    <w:bottom w:val="none" w:sz="0" w:space="0" w:color="auto"/>
                    <w:right w:val="none" w:sz="0" w:space="0" w:color="auto"/>
                  </w:divBdr>
                </w:div>
                <w:div w:id="8026196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735324012">
      <w:bodyDiv w:val="1"/>
      <w:marLeft w:val="0"/>
      <w:marRight w:val="0"/>
      <w:marTop w:val="0"/>
      <w:marBottom w:val="0"/>
      <w:divBdr>
        <w:top w:val="none" w:sz="0" w:space="0" w:color="auto"/>
        <w:left w:val="none" w:sz="0" w:space="0" w:color="auto"/>
        <w:bottom w:val="none" w:sz="0" w:space="0" w:color="auto"/>
        <w:right w:val="none" w:sz="0" w:space="0" w:color="auto"/>
      </w:divBdr>
      <w:divsChild>
        <w:div w:id="431437890">
          <w:marLeft w:val="0"/>
          <w:marRight w:val="0"/>
          <w:marTop w:val="15"/>
          <w:marBottom w:val="0"/>
          <w:divBdr>
            <w:top w:val="single" w:sz="48" w:space="0" w:color="auto"/>
            <w:left w:val="single" w:sz="48" w:space="0" w:color="auto"/>
            <w:bottom w:val="single" w:sz="48" w:space="0" w:color="auto"/>
            <w:right w:val="single" w:sz="48" w:space="0" w:color="auto"/>
          </w:divBdr>
          <w:divsChild>
            <w:div w:id="9852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12155">
      <w:bodyDiv w:val="1"/>
      <w:marLeft w:val="0"/>
      <w:marRight w:val="0"/>
      <w:marTop w:val="0"/>
      <w:marBottom w:val="0"/>
      <w:divBdr>
        <w:top w:val="none" w:sz="0" w:space="0" w:color="auto"/>
        <w:left w:val="none" w:sz="0" w:space="0" w:color="auto"/>
        <w:bottom w:val="none" w:sz="0" w:space="0" w:color="auto"/>
        <w:right w:val="none" w:sz="0" w:space="0" w:color="auto"/>
      </w:divBdr>
    </w:div>
    <w:div w:id="1468429062">
      <w:bodyDiv w:val="1"/>
      <w:marLeft w:val="0"/>
      <w:marRight w:val="0"/>
      <w:marTop w:val="0"/>
      <w:marBottom w:val="0"/>
      <w:divBdr>
        <w:top w:val="none" w:sz="0" w:space="0" w:color="auto"/>
        <w:left w:val="none" w:sz="0" w:space="0" w:color="auto"/>
        <w:bottom w:val="none" w:sz="0" w:space="0" w:color="auto"/>
        <w:right w:val="none" w:sz="0" w:space="0" w:color="auto"/>
      </w:divBdr>
      <w:divsChild>
        <w:div w:id="709112688">
          <w:marLeft w:val="0"/>
          <w:marRight w:val="0"/>
          <w:marTop w:val="0"/>
          <w:marBottom w:val="0"/>
          <w:divBdr>
            <w:top w:val="none" w:sz="0" w:space="0" w:color="auto"/>
            <w:left w:val="none" w:sz="0" w:space="0" w:color="auto"/>
            <w:bottom w:val="none" w:sz="0" w:space="0" w:color="auto"/>
            <w:right w:val="none" w:sz="0" w:space="0" w:color="auto"/>
          </w:divBdr>
          <w:divsChild>
            <w:div w:id="377364513">
              <w:marLeft w:val="0"/>
              <w:marRight w:val="0"/>
              <w:marTop w:val="0"/>
              <w:marBottom w:val="0"/>
              <w:divBdr>
                <w:top w:val="none" w:sz="0" w:space="0" w:color="auto"/>
                <w:left w:val="none" w:sz="0" w:space="0" w:color="auto"/>
                <w:bottom w:val="none" w:sz="0" w:space="0" w:color="auto"/>
                <w:right w:val="none" w:sz="0" w:space="0" w:color="auto"/>
              </w:divBdr>
              <w:divsChild>
                <w:div w:id="291983289">
                  <w:marLeft w:val="0"/>
                  <w:marRight w:val="0"/>
                  <w:marTop w:val="0"/>
                  <w:marBottom w:val="0"/>
                  <w:divBdr>
                    <w:top w:val="none" w:sz="0" w:space="0" w:color="auto"/>
                    <w:left w:val="none" w:sz="0" w:space="0" w:color="auto"/>
                    <w:bottom w:val="none" w:sz="0" w:space="0" w:color="auto"/>
                    <w:right w:val="none" w:sz="0" w:space="0" w:color="auto"/>
                  </w:divBdr>
                  <w:divsChild>
                    <w:div w:id="19658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ammr/2019/v30i73021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29/jrpmc.v9i1.72792"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9734/ARRB/2018/37827"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10</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Mamun Mahtab</dc:creator>
  <cp:keywords/>
  <dc:description/>
  <cp:lastModifiedBy>SDI CPU 1117</cp:lastModifiedBy>
  <cp:revision>53</cp:revision>
  <dcterms:created xsi:type="dcterms:W3CDTF">2025-11-05T20:25:00Z</dcterms:created>
  <dcterms:modified xsi:type="dcterms:W3CDTF">2025-12-03T09:48:00Z</dcterms:modified>
</cp:coreProperties>
</file>