
<file path=[Content_Types].xml><?xml version="1.0" encoding="utf-8"?>
<Types xmlns="http://schemas.openxmlformats.org/package/2006/content-types">
  <Default Extension="png" ContentType="image/png"/>
  <Default Extension="tmp"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7C078E" w14:textId="05CC4234" w:rsidR="000F3A65" w:rsidRDefault="000F3A65" w:rsidP="001444EA">
      <w:pPr>
        <w:spacing w:before="240" w:after="240" w:line="360" w:lineRule="auto"/>
        <w:jc w:val="both"/>
        <w:outlineLvl w:val="0"/>
        <w:rPr>
          <w:rFonts w:ascii="Times New Roman" w:eastAsia="Times New Roman" w:hAnsi="Times New Roman" w:cs="Times New Roman"/>
          <w:b/>
          <w:bCs/>
          <w:color w:val="000000"/>
          <w:kern w:val="36"/>
          <w14:ligatures w14:val="none"/>
        </w:rPr>
      </w:pPr>
      <w:r w:rsidRPr="000F3A65">
        <w:rPr>
          <w:rFonts w:ascii="Times New Roman" w:eastAsia="Times New Roman" w:hAnsi="Times New Roman" w:cs="Times New Roman"/>
          <w:b/>
          <w:bCs/>
          <w:color w:val="000000"/>
          <w:kern w:val="36"/>
          <w14:ligatures w14:val="none"/>
        </w:rPr>
        <w:t>The Incipient Establishment of the Near Threatened Red-breasted Parakeet (</w:t>
      </w:r>
      <w:proofErr w:type="spellStart"/>
      <w:r w:rsidRPr="000F3A65">
        <w:rPr>
          <w:rFonts w:ascii="Times New Roman" w:eastAsia="Times New Roman" w:hAnsi="Times New Roman" w:cs="Times New Roman"/>
          <w:b/>
          <w:bCs/>
          <w:i/>
          <w:iCs/>
          <w:color w:val="000000"/>
          <w:kern w:val="36"/>
          <w14:ligatures w14:val="none"/>
        </w:rPr>
        <w:t>Psittacula</w:t>
      </w:r>
      <w:proofErr w:type="spellEnd"/>
      <w:r w:rsidRPr="000F3A65">
        <w:rPr>
          <w:rFonts w:ascii="Times New Roman" w:eastAsia="Times New Roman" w:hAnsi="Times New Roman" w:cs="Times New Roman"/>
          <w:b/>
          <w:bCs/>
          <w:i/>
          <w:iCs/>
          <w:color w:val="000000"/>
          <w:kern w:val="36"/>
          <w14:ligatures w14:val="none"/>
        </w:rPr>
        <w:t xml:space="preserve"> </w:t>
      </w:r>
      <w:proofErr w:type="spellStart"/>
      <w:r w:rsidRPr="000F3A65">
        <w:rPr>
          <w:rFonts w:ascii="Times New Roman" w:eastAsia="Times New Roman" w:hAnsi="Times New Roman" w:cs="Times New Roman"/>
          <w:b/>
          <w:bCs/>
          <w:i/>
          <w:iCs/>
          <w:color w:val="000000"/>
          <w:kern w:val="36"/>
          <w14:ligatures w14:val="none"/>
        </w:rPr>
        <w:t>alexandri</w:t>
      </w:r>
      <w:proofErr w:type="spellEnd"/>
      <w:r w:rsidRPr="000F3A65">
        <w:rPr>
          <w:rFonts w:ascii="Times New Roman" w:eastAsia="Times New Roman" w:hAnsi="Times New Roman" w:cs="Times New Roman"/>
          <w:b/>
          <w:bCs/>
          <w:color w:val="000000"/>
          <w:kern w:val="36"/>
          <w14:ligatures w14:val="none"/>
        </w:rPr>
        <w:t xml:space="preserve">) (Linnaeus, 1758) in Patna, Bihar: </w:t>
      </w:r>
      <w:r w:rsidR="00051C72">
        <w:rPr>
          <w:rFonts w:ascii="Times New Roman" w:eastAsia="Times New Roman" w:hAnsi="Times New Roman" w:cs="Times New Roman"/>
          <w:b/>
          <w:bCs/>
          <w:color w:val="000000"/>
          <w:kern w:val="36"/>
          <w14:ligatures w14:val="none"/>
        </w:rPr>
        <w:t>F</w:t>
      </w:r>
      <w:r w:rsidR="006F4E0D">
        <w:rPr>
          <w:rFonts w:ascii="Times New Roman" w:eastAsia="Times New Roman" w:hAnsi="Times New Roman" w:cs="Times New Roman"/>
          <w:b/>
          <w:bCs/>
          <w:color w:val="000000"/>
          <w:kern w:val="36"/>
          <w14:ligatures w14:val="none"/>
        </w:rPr>
        <w:t>irst evidence</w:t>
      </w:r>
      <w:r w:rsidR="00051C72">
        <w:rPr>
          <w:rFonts w:ascii="Times New Roman" w:eastAsia="Times New Roman" w:hAnsi="Times New Roman" w:cs="Times New Roman"/>
          <w:b/>
          <w:bCs/>
          <w:color w:val="000000"/>
          <w:kern w:val="36"/>
          <w14:ligatures w14:val="none"/>
        </w:rPr>
        <w:t xml:space="preserve"> of </w:t>
      </w:r>
      <w:r w:rsidR="00F60646">
        <w:rPr>
          <w:rFonts w:ascii="Times New Roman" w:eastAsia="Times New Roman" w:hAnsi="Times New Roman" w:cs="Times New Roman"/>
          <w:b/>
          <w:bCs/>
          <w:color w:val="000000"/>
          <w:kern w:val="36"/>
          <w14:ligatures w14:val="none"/>
        </w:rPr>
        <w:t>occurrence</w:t>
      </w:r>
      <w:r w:rsidR="000A1CEA">
        <w:rPr>
          <w:rFonts w:ascii="Times New Roman" w:eastAsia="Times New Roman" w:hAnsi="Times New Roman" w:cs="Times New Roman"/>
          <w:b/>
          <w:bCs/>
          <w:color w:val="000000"/>
          <w:kern w:val="36"/>
          <w14:ligatures w14:val="none"/>
        </w:rPr>
        <w:t>.</w:t>
      </w:r>
    </w:p>
    <w:p w14:paraId="50144FDE" w14:textId="77777777" w:rsidR="00D427B7" w:rsidRDefault="00D427B7" w:rsidP="001444EA">
      <w:pPr>
        <w:spacing w:before="240" w:after="240" w:line="360" w:lineRule="auto"/>
        <w:jc w:val="both"/>
        <w:outlineLvl w:val="0"/>
        <w:rPr>
          <w:rFonts w:ascii="Times New Roman" w:eastAsia="Times New Roman" w:hAnsi="Times New Roman" w:cs="Times New Roman"/>
          <w:b/>
          <w:bCs/>
          <w:color w:val="000000"/>
          <w:kern w:val="36"/>
          <w14:ligatures w14:val="none"/>
        </w:rPr>
      </w:pPr>
    </w:p>
    <w:p w14:paraId="51FF2750" w14:textId="330B4BB2" w:rsidR="000A7CE0" w:rsidRPr="000A7CE0" w:rsidRDefault="001533F4" w:rsidP="001444EA">
      <w:pPr>
        <w:spacing w:before="240" w:after="240" w:line="360" w:lineRule="auto"/>
        <w:jc w:val="both"/>
        <w:outlineLvl w:val="0"/>
        <w:rPr>
          <w:rFonts w:ascii="Times New Roman" w:eastAsia="Times New Roman" w:hAnsi="Times New Roman" w:cs="Times New Roman"/>
          <w:b/>
          <w:bCs/>
          <w:color w:val="000000"/>
          <w:kern w:val="36"/>
          <w14:ligatures w14:val="none"/>
        </w:rPr>
      </w:pPr>
      <w:r>
        <w:rPr>
          <w:rFonts w:ascii="Times New Roman" w:eastAsia="Times New Roman" w:hAnsi="Times New Roman" w:cs="Times New Roman"/>
          <w:b/>
          <w:bCs/>
          <w:color w:val="000000"/>
          <w:kern w:val="36"/>
          <w14:ligatures w14:val="none"/>
        </w:rPr>
        <w:t>Abstract:</w:t>
      </w:r>
      <w:r w:rsidR="000A7CE0">
        <w:rPr>
          <w:rFonts w:ascii="Times New Roman" w:eastAsia="Times New Roman" w:hAnsi="Times New Roman" w:cs="Times New Roman"/>
          <w:b/>
          <w:bCs/>
          <w:color w:val="000000"/>
          <w:kern w:val="36"/>
          <w14:ligatures w14:val="none"/>
        </w:rPr>
        <w:t xml:space="preserve"> </w:t>
      </w:r>
      <w:r w:rsidR="000A7CE0">
        <w:rPr>
          <w:rFonts w:ascii="Times New Roman" w:eastAsia="Times New Roman" w:hAnsi="Times New Roman" w:cs="Times New Roman"/>
          <w:color w:val="000000"/>
          <w:kern w:val="36"/>
          <w14:ligatures w14:val="none"/>
        </w:rPr>
        <w:t>The Red-breasted Parakeet (</w:t>
      </w:r>
      <w:proofErr w:type="spellStart"/>
      <w:r w:rsidR="000A7CE0" w:rsidRPr="000A7CE0">
        <w:rPr>
          <w:rFonts w:ascii="Times New Roman" w:eastAsia="Times New Roman" w:hAnsi="Times New Roman" w:cs="Times New Roman"/>
          <w:i/>
          <w:iCs/>
          <w:color w:val="000000"/>
          <w:kern w:val="36"/>
          <w14:ligatures w14:val="none"/>
        </w:rPr>
        <w:t>Psittacula</w:t>
      </w:r>
      <w:proofErr w:type="spellEnd"/>
      <w:r w:rsidR="000A7CE0" w:rsidRPr="000A7CE0">
        <w:rPr>
          <w:rFonts w:ascii="Times New Roman" w:eastAsia="Times New Roman" w:hAnsi="Times New Roman" w:cs="Times New Roman"/>
          <w:i/>
          <w:iCs/>
          <w:color w:val="000000"/>
          <w:kern w:val="36"/>
          <w14:ligatures w14:val="none"/>
        </w:rPr>
        <w:t xml:space="preserve"> </w:t>
      </w:r>
      <w:proofErr w:type="spellStart"/>
      <w:r w:rsidR="000A7CE0" w:rsidRPr="000A7CE0">
        <w:rPr>
          <w:rFonts w:ascii="Times New Roman" w:eastAsia="Times New Roman" w:hAnsi="Times New Roman" w:cs="Times New Roman"/>
          <w:i/>
          <w:iCs/>
          <w:color w:val="000000"/>
          <w:kern w:val="36"/>
          <w14:ligatures w14:val="none"/>
        </w:rPr>
        <w:t>alexandri</w:t>
      </w:r>
      <w:proofErr w:type="spellEnd"/>
      <w:r w:rsidR="000A7CE0">
        <w:rPr>
          <w:rFonts w:ascii="Times New Roman" w:eastAsia="Times New Roman" w:hAnsi="Times New Roman" w:cs="Times New Roman"/>
          <w:color w:val="000000"/>
          <w:kern w:val="36"/>
          <w14:ligatures w14:val="none"/>
        </w:rPr>
        <w:t xml:space="preserve">), a Near Threatened </w:t>
      </w:r>
      <w:proofErr w:type="spellStart"/>
      <w:r w:rsidR="000A7CE0">
        <w:rPr>
          <w:rFonts w:ascii="Times New Roman" w:eastAsia="Times New Roman" w:hAnsi="Times New Roman" w:cs="Times New Roman"/>
          <w:color w:val="000000"/>
          <w:kern w:val="36"/>
          <w14:ligatures w14:val="none"/>
        </w:rPr>
        <w:t>psittacid</w:t>
      </w:r>
      <w:proofErr w:type="spellEnd"/>
      <w:r w:rsidR="000A7CE0">
        <w:rPr>
          <w:rFonts w:ascii="Times New Roman" w:eastAsia="Times New Roman" w:hAnsi="Times New Roman" w:cs="Times New Roman"/>
          <w:color w:val="000000"/>
          <w:kern w:val="36"/>
          <w14:ligatures w14:val="none"/>
        </w:rPr>
        <w:t xml:space="preserve"> traditionally restricted to the sub-Himalayan and North-eastern tracts of India, is here documented for the first time in the urban landscape of Patna, Bihar. This extra-limital record and incipient establishment were confirmed through opportunistic field observations and fixed-point counts conducted at Patna University and the National Institute of Technology (NIT) Patna between November </w:t>
      </w:r>
      <w:r w:rsidR="00155C54">
        <w:rPr>
          <w:rFonts w:ascii="Times New Roman" w:eastAsia="Times New Roman" w:hAnsi="Times New Roman" w:cs="Times New Roman"/>
          <w:color w:val="000000"/>
          <w:kern w:val="36"/>
          <w14:ligatures w14:val="none"/>
        </w:rPr>
        <w:t>2025</w:t>
      </w:r>
      <w:r w:rsidR="000A7CE0">
        <w:rPr>
          <w:rFonts w:ascii="Times New Roman" w:eastAsia="Times New Roman" w:hAnsi="Times New Roman" w:cs="Times New Roman"/>
          <w:color w:val="000000"/>
          <w:kern w:val="36"/>
          <w14:ligatures w14:val="none"/>
        </w:rPr>
        <w:t xml:space="preserve"> and </w:t>
      </w:r>
      <w:r w:rsidR="00155C54">
        <w:rPr>
          <w:rFonts w:ascii="Times New Roman" w:eastAsia="Times New Roman" w:hAnsi="Times New Roman" w:cs="Times New Roman"/>
          <w:color w:val="000000"/>
          <w:kern w:val="36"/>
          <w14:ligatures w14:val="none"/>
        </w:rPr>
        <w:t xml:space="preserve">December </w:t>
      </w:r>
      <w:r w:rsidR="000A7CE0">
        <w:rPr>
          <w:rFonts w:ascii="Times New Roman" w:eastAsia="Times New Roman" w:hAnsi="Times New Roman" w:cs="Times New Roman"/>
          <w:color w:val="000000"/>
          <w:kern w:val="36"/>
          <w14:ligatures w14:val="none"/>
        </w:rPr>
        <w:t xml:space="preserve">2025. A stable population of up to four individuals, including at least one confirmed male and one female, persists within these institutional green spaces. Ecological data confirms a dietary reliance on the fruits of </w:t>
      </w:r>
      <w:proofErr w:type="spellStart"/>
      <w:r w:rsidR="000A7CE0" w:rsidRPr="000A7CE0">
        <w:rPr>
          <w:rFonts w:ascii="Times New Roman" w:eastAsia="Times New Roman" w:hAnsi="Times New Roman" w:cs="Times New Roman"/>
          <w:i/>
          <w:iCs/>
          <w:color w:val="000000"/>
          <w:kern w:val="36"/>
          <w14:ligatures w14:val="none"/>
        </w:rPr>
        <w:t>Neolamarckia</w:t>
      </w:r>
      <w:proofErr w:type="spellEnd"/>
      <w:r w:rsidR="000A7CE0" w:rsidRPr="000A7CE0">
        <w:rPr>
          <w:rFonts w:ascii="Times New Roman" w:eastAsia="Times New Roman" w:hAnsi="Times New Roman" w:cs="Times New Roman"/>
          <w:i/>
          <w:iCs/>
          <w:color w:val="000000"/>
          <w:kern w:val="36"/>
          <w14:ligatures w14:val="none"/>
        </w:rPr>
        <w:t xml:space="preserve"> </w:t>
      </w:r>
      <w:proofErr w:type="spellStart"/>
      <w:r w:rsidR="000A7CE0" w:rsidRPr="000A7CE0">
        <w:rPr>
          <w:rFonts w:ascii="Times New Roman" w:eastAsia="Times New Roman" w:hAnsi="Times New Roman" w:cs="Times New Roman"/>
          <w:i/>
          <w:iCs/>
          <w:color w:val="000000"/>
          <w:kern w:val="36"/>
          <w14:ligatures w14:val="none"/>
        </w:rPr>
        <w:t>cadamba</w:t>
      </w:r>
      <w:proofErr w:type="spellEnd"/>
      <w:r w:rsidR="000A7CE0">
        <w:rPr>
          <w:rFonts w:ascii="Times New Roman" w:eastAsia="Times New Roman" w:hAnsi="Times New Roman" w:cs="Times New Roman"/>
          <w:color w:val="000000"/>
          <w:kern w:val="36"/>
          <w14:ligatures w14:val="none"/>
        </w:rPr>
        <w:t xml:space="preserve"> (Kadam) and documents active interspecific competition with the House Crow (</w:t>
      </w:r>
      <w:r w:rsidR="000A7CE0" w:rsidRPr="000A7CE0">
        <w:rPr>
          <w:rFonts w:ascii="Times New Roman" w:eastAsia="Times New Roman" w:hAnsi="Times New Roman" w:cs="Times New Roman"/>
          <w:i/>
          <w:iCs/>
          <w:color w:val="000000"/>
          <w:kern w:val="36"/>
          <w14:ligatures w14:val="none"/>
        </w:rPr>
        <w:t>Corvus splendens</w:t>
      </w:r>
      <w:r w:rsidR="000A7CE0">
        <w:rPr>
          <w:rFonts w:ascii="Times New Roman" w:eastAsia="Times New Roman" w:hAnsi="Times New Roman" w:cs="Times New Roman"/>
          <w:color w:val="000000"/>
          <w:kern w:val="36"/>
          <w14:ligatures w14:val="none"/>
        </w:rPr>
        <w:t>). These sightings represent a significant southward range expansion in Bihar, identifying urban university campuses as functional refugia and biological corridors for this species within the Gangetic plains. The study provides definitive evidence of the species’ ability to navigate and utilize fragmented urban matrices outside its historical distribution range.</w:t>
      </w:r>
    </w:p>
    <w:p w14:paraId="44941635" w14:textId="77777777" w:rsidR="000A7CE0" w:rsidRDefault="000A7CE0" w:rsidP="001444EA">
      <w:pPr>
        <w:spacing w:before="240" w:after="240" w:line="360" w:lineRule="auto"/>
        <w:jc w:val="both"/>
        <w:outlineLvl w:val="0"/>
        <w:rPr>
          <w:rFonts w:ascii="Times New Roman" w:eastAsia="Times New Roman" w:hAnsi="Times New Roman" w:cs="Times New Roman"/>
          <w:color w:val="000000"/>
          <w:kern w:val="36"/>
          <w14:ligatures w14:val="none"/>
        </w:rPr>
      </w:pPr>
    </w:p>
    <w:p w14:paraId="7AFDD1A5" w14:textId="3DEF2F1C" w:rsidR="001533F4" w:rsidRPr="009007E7" w:rsidRDefault="000A7CE0" w:rsidP="001444EA">
      <w:pPr>
        <w:spacing w:before="240" w:after="240" w:line="360" w:lineRule="auto"/>
        <w:jc w:val="both"/>
        <w:outlineLvl w:val="0"/>
        <w:rPr>
          <w:rFonts w:ascii="Times New Roman" w:eastAsia="Times New Roman" w:hAnsi="Times New Roman" w:cs="Times New Roman"/>
          <w:color w:val="000000"/>
          <w:kern w:val="36"/>
          <w14:ligatures w14:val="none"/>
        </w:rPr>
      </w:pPr>
      <w:r w:rsidRPr="00155C54">
        <w:rPr>
          <w:rFonts w:ascii="Times New Roman" w:eastAsia="Times New Roman" w:hAnsi="Times New Roman" w:cs="Times New Roman"/>
          <w:b/>
          <w:bCs/>
          <w:color w:val="000000"/>
          <w:kern w:val="36"/>
          <w14:ligatures w14:val="none"/>
        </w:rPr>
        <w:t>Keywords</w:t>
      </w:r>
      <w:r>
        <w:rPr>
          <w:rFonts w:ascii="Times New Roman" w:eastAsia="Times New Roman" w:hAnsi="Times New Roman" w:cs="Times New Roman"/>
          <w:color w:val="000000"/>
          <w:kern w:val="36"/>
          <w14:ligatures w14:val="none"/>
        </w:rPr>
        <w:t xml:space="preserve">: </w:t>
      </w:r>
      <w:proofErr w:type="spellStart"/>
      <w:r w:rsidRPr="000A7CE0">
        <w:rPr>
          <w:rFonts w:ascii="Times New Roman" w:eastAsia="Times New Roman" w:hAnsi="Times New Roman" w:cs="Times New Roman"/>
          <w:i/>
          <w:iCs/>
          <w:color w:val="000000"/>
          <w:kern w:val="36"/>
          <w14:ligatures w14:val="none"/>
        </w:rPr>
        <w:t>Psittacula</w:t>
      </w:r>
      <w:proofErr w:type="spellEnd"/>
      <w:r w:rsidRPr="000A7CE0">
        <w:rPr>
          <w:rFonts w:ascii="Times New Roman" w:eastAsia="Times New Roman" w:hAnsi="Times New Roman" w:cs="Times New Roman"/>
          <w:i/>
          <w:iCs/>
          <w:color w:val="000000"/>
          <w:kern w:val="36"/>
          <w14:ligatures w14:val="none"/>
        </w:rPr>
        <w:t xml:space="preserve"> </w:t>
      </w:r>
      <w:proofErr w:type="spellStart"/>
      <w:r w:rsidRPr="000A7CE0">
        <w:rPr>
          <w:rFonts w:ascii="Times New Roman" w:eastAsia="Times New Roman" w:hAnsi="Times New Roman" w:cs="Times New Roman"/>
          <w:i/>
          <w:iCs/>
          <w:color w:val="000000"/>
          <w:kern w:val="36"/>
          <w14:ligatures w14:val="none"/>
        </w:rPr>
        <w:t>alexandri</w:t>
      </w:r>
      <w:proofErr w:type="spellEnd"/>
      <w:r>
        <w:rPr>
          <w:rFonts w:ascii="Times New Roman" w:eastAsia="Times New Roman" w:hAnsi="Times New Roman" w:cs="Times New Roman"/>
          <w:color w:val="000000"/>
          <w:kern w:val="36"/>
          <w14:ligatures w14:val="none"/>
        </w:rPr>
        <w:t>,</w:t>
      </w:r>
      <w:r w:rsidR="00051C72">
        <w:rPr>
          <w:rFonts w:ascii="Times New Roman" w:eastAsia="Times New Roman" w:hAnsi="Times New Roman" w:cs="Times New Roman"/>
          <w:color w:val="000000"/>
          <w:kern w:val="36"/>
          <w14:ligatures w14:val="none"/>
        </w:rPr>
        <w:t xml:space="preserve"> New</w:t>
      </w:r>
      <w:r w:rsidR="002B1892">
        <w:rPr>
          <w:rFonts w:ascii="Times New Roman" w:eastAsia="Times New Roman" w:hAnsi="Times New Roman" w:cs="Times New Roman"/>
          <w:color w:val="000000"/>
          <w:kern w:val="36"/>
          <w14:ligatures w14:val="none"/>
        </w:rPr>
        <w:t xml:space="preserve"> </w:t>
      </w:r>
      <w:r w:rsidR="00051C72">
        <w:rPr>
          <w:rFonts w:ascii="Times New Roman" w:eastAsia="Times New Roman" w:hAnsi="Times New Roman" w:cs="Times New Roman"/>
          <w:color w:val="000000"/>
          <w:kern w:val="36"/>
          <w14:ligatures w14:val="none"/>
        </w:rPr>
        <w:t>locality record</w:t>
      </w:r>
      <w:r w:rsidR="007E41ED">
        <w:rPr>
          <w:rFonts w:ascii="Times New Roman" w:eastAsia="Times New Roman" w:hAnsi="Times New Roman" w:cs="Times New Roman"/>
          <w:color w:val="000000"/>
          <w:kern w:val="36"/>
          <w14:ligatures w14:val="none"/>
        </w:rPr>
        <w:t>,</w:t>
      </w:r>
      <w:r>
        <w:rPr>
          <w:rFonts w:ascii="Times New Roman" w:eastAsia="Times New Roman" w:hAnsi="Times New Roman" w:cs="Times New Roman"/>
          <w:color w:val="000000"/>
          <w:kern w:val="36"/>
          <w14:ligatures w14:val="none"/>
        </w:rPr>
        <w:t xml:space="preserve"> Patna</w:t>
      </w:r>
      <w:r w:rsidR="007E41ED">
        <w:rPr>
          <w:rFonts w:ascii="Times New Roman" w:eastAsia="Times New Roman" w:hAnsi="Times New Roman" w:cs="Times New Roman"/>
          <w:color w:val="000000"/>
          <w:kern w:val="36"/>
          <w14:ligatures w14:val="none"/>
        </w:rPr>
        <w:t xml:space="preserve"> (Bihar, India)</w:t>
      </w:r>
      <w:r>
        <w:rPr>
          <w:rFonts w:ascii="Times New Roman" w:eastAsia="Times New Roman" w:hAnsi="Times New Roman" w:cs="Times New Roman"/>
          <w:color w:val="000000"/>
          <w:kern w:val="36"/>
          <w14:ligatures w14:val="none"/>
        </w:rPr>
        <w:t>,</w:t>
      </w:r>
      <w:r w:rsidR="007E41ED">
        <w:rPr>
          <w:rFonts w:ascii="Times New Roman" w:eastAsia="Times New Roman" w:hAnsi="Times New Roman" w:cs="Times New Roman"/>
          <w:color w:val="000000"/>
          <w:kern w:val="36"/>
          <w14:ligatures w14:val="none"/>
        </w:rPr>
        <w:t xml:space="preserve"> Urban avifauna,</w:t>
      </w:r>
      <w:r>
        <w:rPr>
          <w:rFonts w:ascii="Times New Roman" w:eastAsia="Times New Roman" w:hAnsi="Times New Roman" w:cs="Times New Roman"/>
          <w:color w:val="000000"/>
          <w:kern w:val="36"/>
          <w14:ligatures w14:val="none"/>
        </w:rPr>
        <w:t xml:space="preserve"> Interspecific competition, </w:t>
      </w:r>
      <w:r w:rsidR="00051C72">
        <w:rPr>
          <w:rFonts w:ascii="Times New Roman" w:eastAsia="Times New Roman" w:hAnsi="Times New Roman" w:cs="Times New Roman"/>
          <w:color w:val="000000"/>
          <w:kern w:val="36"/>
          <w14:ligatures w14:val="none"/>
        </w:rPr>
        <w:t>R</w:t>
      </w:r>
      <w:r>
        <w:rPr>
          <w:rFonts w:ascii="Times New Roman" w:eastAsia="Times New Roman" w:hAnsi="Times New Roman" w:cs="Times New Roman"/>
          <w:color w:val="000000"/>
          <w:kern w:val="36"/>
          <w14:ligatures w14:val="none"/>
        </w:rPr>
        <w:t>ange expansion.</w:t>
      </w:r>
    </w:p>
    <w:p w14:paraId="73356D79" w14:textId="77777777" w:rsidR="002948A6" w:rsidRDefault="002948A6" w:rsidP="001444EA">
      <w:pPr>
        <w:spacing w:after="240" w:line="360" w:lineRule="auto"/>
        <w:jc w:val="both"/>
        <w:outlineLvl w:val="1"/>
        <w:rPr>
          <w:rFonts w:ascii="Times New Roman" w:eastAsia="Times New Roman" w:hAnsi="Times New Roman" w:cs="Times New Roman"/>
          <w:b/>
          <w:bCs/>
          <w:color w:val="000000"/>
          <w:kern w:val="0"/>
          <w14:ligatures w14:val="none"/>
        </w:rPr>
      </w:pPr>
    </w:p>
    <w:p w14:paraId="6B3A8FE0" w14:textId="51E9036E" w:rsidR="000F3A65" w:rsidRPr="000F3A65" w:rsidRDefault="000F3A65" w:rsidP="001444EA">
      <w:pPr>
        <w:spacing w:after="240" w:line="360" w:lineRule="auto"/>
        <w:jc w:val="both"/>
        <w:outlineLvl w:val="1"/>
        <w:rPr>
          <w:rFonts w:ascii="Times New Roman" w:eastAsia="Times New Roman" w:hAnsi="Times New Roman" w:cs="Times New Roman"/>
          <w:b/>
          <w:bCs/>
          <w:kern w:val="0"/>
          <w14:ligatures w14:val="none"/>
        </w:rPr>
      </w:pPr>
      <w:r w:rsidRPr="000F3A65">
        <w:rPr>
          <w:rFonts w:ascii="Times New Roman" w:eastAsia="Times New Roman" w:hAnsi="Times New Roman" w:cs="Times New Roman"/>
          <w:b/>
          <w:bCs/>
          <w:color w:val="000000"/>
          <w:kern w:val="0"/>
          <w14:ligatures w14:val="none"/>
        </w:rPr>
        <w:t xml:space="preserve">I. Introduction: The Context of an Extra-Limital </w:t>
      </w:r>
      <w:proofErr w:type="spellStart"/>
      <w:r w:rsidRPr="000F3A65">
        <w:rPr>
          <w:rFonts w:ascii="Times New Roman" w:eastAsia="Times New Roman" w:hAnsi="Times New Roman" w:cs="Times New Roman"/>
          <w:b/>
          <w:bCs/>
          <w:color w:val="000000"/>
          <w:kern w:val="0"/>
          <w14:ligatures w14:val="none"/>
        </w:rPr>
        <w:t>Psittacid</w:t>
      </w:r>
      <w:proofErr w:type="spellEnd"/>
      <w:r w:rsidRPr="000F3A65">
        <w:rPr>
          <w:rFonts w:ascii="Times New Roman" w:eastAsia="Times New Roman" w:hAnsi="Times New Roman" w:cs="Times New Roman"/>
          <w:b/>
          <w:bCs/>
          <w:color w:val="000000"/>
          <w:kern w:val="0"/>
          <w14:ligatures w14:val="none"/>
        </w:rPr>
        <w:t xml:space="preserve"> Record</w:t>
      </w:r>
    </w:p>
    <w:p w14:paraId="40AE748C" w14:textId="77777777" w:rsidR="000F3A65" w:rsidRPr="000F3A65" w:rsidRDefault="000F3A65" w:rsidP="001444EA">
      <w:pPr>
        <w:spacing w:after="240" w:line="360" w:lineRule="auto"/>
        <w:jc w:val="both"/>
        <w:outlineLvl w:val="2"/>
        <w:rPr>
          <w:rFonts w:ascii="Times New Roman" w:eastAsia="Times New Roman" w:hAnsi="Times New Roman" w:cs="Times New Roman"/>
          <w:b/>
          <w:bCs/>
          <w:kern w:val="0"/>
          <w14:ligatures w14:val="none"/>
        </w:rPr>
      </w:pPr>
      <w:r w:rsidRPr="000F3A65">
        <w:rPr>
          <w:rFonts w:ascii="Times New Roman" w:eastAsia="Times New Roman" w:hAnsi="Times New Roman" w:cs="Times New Roman"/>
          <w:b/>
          <w:bCs/>
          <w:color w:val="000000"/>
          <w:kern w:val="0"/>
          <w14:ligatures w14:val="none"/>
        </w:rPr>
        <w:t>1.1. Species Profile, Taxonomy, and Global Conservation Status</w:t>
      </w:r>
    </w:p>
    <w:p w14:paraId="64313510" w14:textId="6FE6CD93" w:rsidR="009C5172" w:rsidRPr="009C5172" w:rsidRDefault="000F3A65" w:rsidP="001444EA">
      <w:pPr>
        <w:spacing w:after="0" w:line="360" w:lineRule="auto"/>
        <w:jc w:val="both"/>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color w:val="000000"/>
          <w:kern w:val="0"/>
          <w14:ligatures w14:val="none"/>
        </w:rPr>
        <w:t xml:space="preserve">The Red-breasted Parakeet, </w:t>
      </w:r>
      <w:proofErr w:type="spellStart"/>
      <w:r w:rsidRPr="000F3A65">
        <w:rPr>
          <w:rFonts w:ascii="Times New Roman" w:eastAsia="Times New Roman" w:hAnsi="Times New Roman" w:cs="Times New Roman"/>
          <w:i/>
          <w:iCs/>
          <w:color w:val="000000"/>
          <w:kern w:val="0"/>
          <w14:ligatures w14:val="none"/>
        </w:rPr>
        <w:t>Psittacula</w:t>
      </w:r>
      <w:proofErr w:type="spellEnd"/>
      <w:r w:rsidRPr="000F3A65">
        <w:rPr>
          <w:rFonts w:ascii="Times New Roman" w:eastAsia="Times New Roman" w:hAnsi="Times New Roman" w:cs="Times New Roman"/>
          <w:i/>
          <w:iCs/>
          <w:color w:val="000000"/>
          <w:kern w:val="0"/>
          <w14:ligatures w14:val="none"/>
        </w:rPr>
        <w:t xml:space="preserve"> </w:t>
      </w:r>
      <w:proofErr w:type="spellStart"/>
      <w:r w:rsidRPr="000F3A65">
        <w:rPr>
          <w:rFonts w:ascii="Times New Roman" w:eastAsia="Times New Roman" w:hAnsi="Times New Roman" w:cs="Times New Roman"/>
          <w:i/>
          <w:iCs/>
          <w:color w:val="000000"/>
          <w:kern w:val="0"/>
          <w14:ligatures w14:val="none"/>
        </w:rPr>
        <w:t>alexandri</w:t>
      </w:r>
      <w:proofErr w:type="spellEnd"/>
      <w:r w:rsidRPr="000F3A65">
        <w:rPr>
          <w:rFonts w:ascii="Times New Roman" w:eastAsia="Times New Roman" w:hAnsi="Times New Roman" w:cs="Times New Roman"/>
          <w:color w:val="000000"/>
          <w:kern w:val="0"/>
          <w14:ligatures w14:val="none"/>
        </w:rPr>
        <w:t xml:space="preserve"> (Linnaeus, 1758), is a widespread </w:t>
      </w:r>
      <w:proofErr w:type="spellStart"/>
      <w:r w:rsidRPr="000F3A65">
        <w:rPr>
          <w:rFonts w:ascii="Times New Roman" w:eastAsia="Times New Roman" w:hAnsi="Times New Roman" w:cs="Times New Roman"/>
          <w:color w:val="000000"/>
          <w:kern w:val="0"/>
          <w14:ligatures w14:val="none"/>
        </w:rPr>
        <w:t>psittacid</w:t>
      </w:r>
      <w:proofErr w:type="spellEnd"/>
      <w:r w:rsidRPr="000F3A65">
        <w:rPr>
          <w:rFonts w:ascii="Times New Roman" w:eastAsia="Times New Roman" w:hAnsi="Times New Roman" w:cs="Times New Roman"/>
          <w:color w:val="000000"/>
          <w:kern w:val="0"/>
          <w14:ligatures w14:val="none"/>
        </w:rPr>
        <w:t xml:space="preserve"> native primarily to continental Southeast Asia and parts of South Asia (Linnaeus, 1758). This species, recognizable by its distinct salmon-pink breast patch, is currently classified as </w:t>
      </w:r>
      <w:r w:rsidRPr="000F3A65">
        <w:rPr>
          <w:rFonts w:ascii="Times New Roman" w:eastAsia="Times New Roman" w:hAnsi="Times New Roman" w:cs="Times New Roman"/>
          <w:b/>
          <w:bCs/>
          <w:color w:val="000000"/>
          <w:kern w:val="0"/>
          <w14:ligatures w14:val="none"/>
        </w:rPr>
        <w:t>Near Threatened (NT)</w:t>
      </w:r>
      <w:r w:rsidRPr="000F3A65">
        <w:rPr>
          <w:rFonts w:ascii="Times New Roman" w:eastAsia="Times New Roman" w:hAnsi="Times New Roman" w:cs="Times New Roman"/>
          <w:color w:val="000000"/>
          <w:kern w:val="0"/>
          <w14:ligatures w14:val="none"/>
        </w:rPr>
        <w:t xml:space="preserve"> on the IUCN Red List (version 3.1) (</w:t>
      </w:r>
      <w:proofErr w:type="spellStart"/>
      <w:r w:rsidR="00D93F6A" w:rsidRPr="00D93F6A">
        <w:rPr>
          <w:rFonts w:ascii="Times New Roman" w:eastAsia="Times New Roman" w:hAnsi="Times New Roman" w:cs="Times New Roman"/>
          <w:color w:val="000000"/>
          <w:kern w:val="0"/>
          <w14:ligatures w14:val="none"/>
        </w:rPr>
        <w:t>BirdLife</w:t>
      </w:r>
      <w:proofErr w:type="spellEnd"/>
      <w:r w:rsidR="00D93F6A" w:rsidRPr="00D93F6A">
        <w:rPr>
          <w:rFonts w:ascii="Times New Roman" w:eastAsia="Times New Roman" w:hAnsi="Times New Roman" w:cs="Times New Roman"/>
          <w:color w:val="000000"/>
          <w:kern w:val="0"/>
          <w14:ligatures w14:val="none"/>
        </w:rPr>
        <w:t xml:space="preserve"> International. (2017</w:t>
      </w:r>
      <w:r w:rsidR="00D93F6A">
        <w:rPr>
          <w:rFonts w:ascii="Times New Roman" w:eastAsia="Times New Roman" w:hAnsi="Times New Roman" w:cs="Times New Roman"/>
          <w:color w:val="000000"/>
          <w:kern w:val="0"/>
          <w14:ligatures w14:val="none"/>
        </w:rPr>
        <w:t>)</w:t>
      </w:r>
      <w:r w:rsidRPr="000F3A65">
        <w:rPr>
          <w:rFonts w:ascii="Times New Roman" w:eastAsia="Times New Roman" w:hAnsi="Times New Roman" w:cs="Times New Roman"/>
          <w:color w:val="000000"/>
          <w:kern w:val="0"/>
          <w14:ligatures w14:val="none"/>
        </w:rPr>
        <w:t xml:space="preserve">. The global population </w:t>
      </w:r>
      <w:r w:rsidRPr="000F3A65">
        <w:rPr>
          <w:rFonts w:ascii="Times New Roman" w:eastAsia="Times New Roman" w:hAnsi="Times New Roman" w:cs="Times New Roman"/>
          <w:color w:val="000000"/>
          <w:kern w:val="0"/>
          <w14:ligatures w14:val="none"/>
        </w:rPr>
        <w:lastRenderedPageBreak/>
        <w:t>trend is recognized as decreasing due to intense trapping pressure and habitat loss across its native range (</w:t>
      </w:r>
      <w:r w:rsidR="003031E7">
        <w:rPr>
          <w:rFonts w:ascii="Times New Roman" w:eastAsia="Times New Roman" w:hAnsi="Times New Roman" w:cs="Times New Roman"/>
          <w:color w:val="000000"/>
          <w:kern w:val="0"/>
          <w14:ligatures w14:val="none"/>
        </w:rPr>
        <w:t>John et al.</w:t>
      </w:r>
      <w:r w:rsidRPr="000F3A65">
        <w:rPr>
          <w:rFonts w:ascii="Times New Roman" w:eastAsia="Times New Roman" w:hAnsi="Times New Roman" w:cs="Times New Roman"/>
          <w:color w:val="000000"/>
          <w:kern w:val="0"/>
          <w14:ligatures w14:val="none"/>
        </w:rPr>
        <w:t>, 2016).</w:t>
      </w:r>
      <w:r w:rsidR="00DC5882">
        <w:rPr>
          <w:rFonts w:ascii="Times New Roman" w:eastAsia="Times New Roman" w:hAnsi="Times New Roman" w:cs="Times New Roman"/>
          <w:kern w:val="0"/>
          <w14:ligatures w14:val="none"/>
        </w:rPr>
        <w:t xml:space="preserve"> </w:t>
      </w:r>
      <w:r w:rsidRPr="000F3A65">
        <w:rPr>
          <w:rFonts w:ascii="Times New Roman" w:eastAsia="Times New Roman" w:hAnsi="Times New Roman" w:cs="Times New Roman"/>
          <w:color w:val="000000"/>
          <w:kern w:val="0"/>
          <w14:ligatures w14:val="none"/>
        </w:rPr>
        <w:t xml:space="preserve">In India, the native distribution of </w:t>
      </w:r>
      <w:r w:rsidRPr="000F3A65">
        <w:rPr>
          <w:rFonts w:ascii="Times New Roman" w:eastAsia="Times New Roman" w:hAnsi="Times New Roman" w:cs="Times New Roman"/>
          <w:i/>
          <w:iCs/>
          <w:color w:val="000000"/>
          <w:kern w:val="0"/>
          <w14:ligatures w14:val="none"/>
        </w:rPr>
        <w:t xml:space="preserve">P. </w:t>
      </w:r>
      <w:proofErr w:type="spellStart"/>
      <w:r w:rsidRPr="000F3A65">
        <w:rPr>
          <w:rFonts w:ascii="Times New Roman" w:eastAsia="Times New Roman" w:hAnsi="Times New Roman" w:cs="Times New Roman"/>
          <w:i/>
          <w:iCs/>
          <w:color w:val="000000"/>
          <w:kern w:val="0"/>
          <w14:ligatures w14:val="none"/>
        </w:rPr>
        <w:t>alexandri</w:t>
      </w:r>
      <w:proofErr w:type="spellEnd"/>
      <w:r w:rsidRPr="000F3A65">
        <w:rPr>
          <w:rFonts w:ascii="Times New Roman" w:eastAsia="Times New Roman" w:hAnsi="Times New Roman" w:cs="Times New Roman"/>
          <w:color w:val="000000"/>
          <w:kern w:val="0"/>
          <w14:ligatures w14:val="none"/>
        </w:rPr>
        <w:t xml:space="preserve"> typically extends along the sub-Himalayan tracts, including specific regions such as Uttarakhand, northern Uttar Pradesh, northern Bihar, Sikkim, northern West Bengal, Assam, and Tripura (</w:t>
      </w:r>
      <w:r w:rsidR="00B22388">
        <w:rPr>
          <w:rFonts w:ascii="Times New Roman" w:eastAsia="Times New Roman" w:hAnsi="Times New Roman" w:cs="Times New Roman"/>
          <w:color w:val="000000"/>
          <w:kern w:val="0"/>
          <w14:ligatures w14:val="none"/>
        </w:rPr>
        <w:t>Yadav</w:t>
      </w:r>
      <w:r w:rsidRPr="000F3A65">
        <w:rPr>
          <w:rFonts w:ascii="Times New Roman" w:eastAsia="Times New Roman" w:hAnsi="Times New Roman" w:cs="Times New Roman"/>
          <w:color w:val="000000"/>
          <w:kern w:val="0"/>
          <w14:ligatures w14:val="none"/>
        </w:rPr>
        <w:t xml:space="preserve"> et al., 2025; Choudhury, 20</w:t>
      </w:r>
      <w:r w:rsidR="00D8518A">
        <w:rPr>
          <w:rFonts w:ascii="Times New Roman" w:eastAsia="Times New Roman" w:hAnsi="Times New Roman" w:cs="Times New Roman"/>
          <w:color w:val="000000"/>
          <w:kern w:val="0"/>
          <w14:ligatures w14:val="none"/>
        </w:rPr>
        <w:t>16</w:t>
      </w:r>
      <w:r w:rsidRPr="000F3A65">
        <w:rPr>
          <w:rFonts w:ascii="Times New Roman" w:eastAsia="Times New Roman" w:hAnsi="Times New Roman" w:cs="Times New Roman"/>
          <w:color w:val="000000"/>
          <w:kern w:val="0"/>
          <w14:ligatures w14:val="none"/>
        </w:rPr>
        <w:t xml:space="preserve">). The successful establishment of feral populations of this species outside its indigenous range, driven primarily by the cage bird trade, has been documented in major metropolitan areas globally, including Mumbai, Chennai, Bangalore, and Singapore (Linnaeus, 1758; </w:t>
      </w:r>
      <w:r w:rsidR="003031E7">
        <w:rPr>
          <w:rFonts w:ascii="Times New Roman" w:eastAsia="Times New Roman" w:hAnsi="Times New Roman" w:cs="Times New Roman"/>
          <w:color w:val="000000"/>
          <w:kern w:val="0"/>
          <w14:ligatures w14:val="none"/>
        </w:rPr>
        <w:t>John et al.</w:t>
      </w:r>
      <w:r w:rsidRPr="000F3A65">
        <w:rPr>
          <w:rFonts w:ascii="Times New Roman" w:eastAsia="Times New Roman" w:hAnsi="Times New Roman" w:cs="Times New Roman"/>
          <w:color w:val="000000"/>
          <w:kern w:val="0"/>
          <w14:ligatures w14:val="none"/>
        </w:rPr>
        <w:t>, 2016).</w:t>
      </w:r>
    </w:p>
    <w:p w14:paraId="4ECD8F30" w14:textId="726B1AAA" w:rsidR="009C5172" w:rsidRPr="009C5172" w:rsidRDefault="009C5172" w:rsidP="001444EA">
      <w:pPr>
        <w:spacing w:after="0" w:line="360" w:lineRule="auto"/>
        <w:jc w:val="both"/>
        <w:rPr>
          <w:rFonts w:ascii="Times New Roman" w:eastAsia="Times New Roman" w:hAnsi="Times New Roman" w:cs="Times New Roman"/>
          <w:kern w:val="0"/>
          <w14:ligatures w14:val="none"/>
        </w:rPr>
      </w:pPr>
      <w:r w:rsidRPr="009C5172">
        <w:rPr>
          <w:rFonts w:ascii="Times New Roman" w:eastAsia="Times New Roman" w:hAnsi="Times New Roman" w:cs="Times New Roman"/>
          <w:kern w:val="0"/>
          <w14:ligatures w14:val="none"/>
        </w:rPr>
        <w:t>​</w:t>
      </w:r>
      <w:r w:rsidR="006A73F2" w:rsidRPr="00F50230">
        <w:rPr>
          <w:rFonts w:ascii="Times New Roman" w:eastAsia="Times New Roman" w:hAnsi="Times New Roman" w:cs="Times New Roman"/>
          <w:b/>
          <w:bCs/>
          <w:kern w:val="0"/>
          <w14:ligatures w14:val="none"/>
        </w:rPr>
        <w:t xml:space="preserve">1.2 </w:t>
      </w:r>
      <w:r w:rsidRPr="00F50230">
        <w:rPr>
          <w:rFonts w:ascii="Times New Roman" w:eastAsia="Times New Roman" w:hAnsi="Times New Roman" w:cs="Times New Roman"/>
          <w:b/>
          <w:bCs/>
          <w:kern w:val="0"/>
          <w14:ligatures w14:val="none"/>
        </w:rPr>
        <w:t>Historical Distribution in the Indian Subcontinent</w:t>
      </w:r>
    </w:p>
    <w:p w14:paraId="3E1F19C9" w14:textId="5F45418D" w:rsidR="009C5172" w:rsidRPr="009C5172" w:rsidRDefault="009C5172" w:rsidP="001444EA">
      <w:pPr>
        <w:spacing w:after="0" w:line="360" w:lineRule="auto"/>
        <w:jc w:val="both"/>
        <w:rPr>
          <w:rFonts w:ascii="Times New Roman" w:eastAsia="Times New Roman" w:hAnsi="Times New Roman" w:cs="Times New Roman"/>
          <w:kern w:val="0"/>
          <w14:ligatures w14:val="none"/>
        </w:rPr>
      </w:pPr>
      <w:r w:rsidRPr="009C5172">
        <w:rPr>
          <w:rFonts w:ascii="Times New Roman" w:eastAsia="Times New Roman" w:hAnsi="Times New Roman" w:cs="Times New Roman"/>
          <w:kern w:val="0"/>
          <w14:ligatures w14:val="none"/>
        </w:rPr>
        <w:t xml:space="preserve">​The historical range of </w:t>
      </w:r>
      <w:r w:rsidR="00A86619">
        <w:rPr>
          <w:rFonts w:ascii="Times New Roman" w:eastAsia="Times New Roman" w:hAnsi="Times New Roman" w:cs="Times New Roman"/>
          <w:i/>
          <w:iCs/>
          <w:kern w:val="0"/>
          <w14:ligatures w14:val="none"/>
        </w:rPr>
        <w:t>P.</w:t>
      </w:r>
      <w:r w:rsidRPr="009C5172">
        <w:rPr>
          <w:rFonts w:ascii="Times New Roman" w:eastAsia="Times New Roman" w:hAnsi="Times New Roman" w:cs="Times New Roman"/>
          <w:kern w:val="0"/>
          <w14:ligatures w14:val="none"/>
        </w:rPr>
        <w:t xml:space="preserve"> </w:t>
      </w:r>
      <w:proofErr w:type="spellStart"/>
      <w:r w:rsidRPr="006A73F2">
        <w:rPr>
          <w:rFonts w:ascii="Times New Roman" w:eastAsia="Times New Roman" w:hAnsi="Times New Roman" w:cs="Times New Roman"/>
          <w:i/>
          <w:iCs/>
          <w:kern w:val="0"/>
          <w14:ligatures w14:val="none"/>
        </w:rPr>
        <w:t>alexandri</w:t>
      </w:r>
      <w:proofErr w:type="spellEnd"/>
      <w:r w:rsidRPr="009C5172">
        <w:rPr>
          <w:rFonts w:ascii="Times New Roman" w:eastAsia="Times New Roman" w:hAnsi="Times New Roman" w:cs="Times New Roman"/>
          <w:kern w:val="0"/>
          <w14:ligatures w14:val="none"/>
        </w:rPr>
        <w:t xml:space="preserve"> is traditionally defined by the humid deciduous forests of the Himalayan foothills. Documentation from the early 20th century by ornithologists like Whistler (1949) and Ali &amp; Ripley (1987) established its presence from Dehradun in the west, through Nepal and Bhutan, into the Brahmaputra valley of Assam.</w:t>
      </w:r>
      <w:r w:rsidR="006A73F2">
        <w:rPr>
          <w:rFonts w:ascii="Times New Roman" w:eastAsia="Times New Roman" w:hAnsi="Times New Roman" w:cs="Times New Roman"/>
          <w:kern w:val="0"/>
          <w14:ligatures w14:val="none"/>
        </w:rPr>
        <w:t xml:space="preserve"> </w:t>
      </w:r>
      <w:r w:rsidRPr="009C5172">
        <w:rPr>
          <w:rFonts w:ascii="Times New Roman" w:eastAsia="Times New Roman" w:hAnsi="Times New Roman" w:cs="Times New Roman"/>
          <w:kern w:val="0"/>
          <w14:ligatures w14:val="none"/>
        </w:rPr>
        <w:t xml:space="preserve">However, the "central" Gangetic plains, particularly South Bihar, were historically considered a gap in its distribution. The recent sightings in Patna (2025) mirror a growing trend of "urban colonization" by </w:t>
      </w:r>
      <w:proofErr w:type="spellStart"/>
      <w:r w:rsidRPr="009C5172">
        <w:rPr>
          <w:rFonts w:ascii="Times New Roman" w:eastAsia="Times New Roman" w:hAnsi="Times New Roman" w:cs="Times New Roman"/>
          <w:kern w:val="0"/>
          <w14:ligatures w14:val="none"/>
        </w:rPr>
        <w:t>psittacids</w:t>
      </w:r>
      <w:proofErr w:type="spellEnd"/>
      <w:r w:rsidRPr="009C5172">
        <w:rPr>
          <w:rFonts w:ascii="Times New Roman" w:eastAsia="Times New Roman" w:hAnsi="Times New Roman" w:cs="Times New Roman"/>
          <w:kern w:val="0"/>
          <w14:ligatures w14:val="none"/>
        </w:rPr>
        <w:t xml:space="preserve">. For instance, </w:t>
      </w:r>
      <w:r w:rsidR="00B22388">
        <w:rPr>
          <w:rFonts w:ascii="Times New Roman" w:eastAsia="Times New Roman" w:hAnsi="Times New Roman" w:cs="Times New Roman"/>
          <w:kern w:val="0"/>
          <w14:ligatures w14:val="none"/>
        </w:rPr>
        <w:t>Yadav</w:t>
      </w:r>
      <w:r w:rsidRPr="009C5172">
        <w:rPr>
          <w:rFonts w:ascii="Times New Roman" w:eastAsia="Times New Roman" w:hAnsi="Times New Roman" w:cs="Times New Roman"/>
          <w:kern w:val="0"/>
          <w14:ligatures w14:val="none"/>
        </w:rPr>
        <w:t xml:space="preserve"> et al. (2025) recently documented the species in Haryana, marking a westward expansion, while </w:t>
      </w:r>
      <w:r w:rsidR="00B3131E">
        <w:rPr>
          <w:rFonts w:ascii="Times New Roman" w:eastAsia="Times New Roman" w:hAnsi="Times New Roman" w:cs="Times New Roman"/>
          <w:kern w:val="0"/>
          <w14:ligatures w14:val="none"/>
        </w:rPr>
        <w:t>John et al.,</w:t>
      </w:r>
      <w:r w:rsidR="0054418A">
        <w:rPr>
          <w:rFonts w:ascii="Times New Roman" w:eastAsia="Times New Roman" w:hAnsi="Times New Roman" w:cs="Times New Roman"/>
          <w:kern w:val="0"/>
          <w14:ligatures w14:val="none"/>
        </w:rPr>
        <w:t xml:space="preserve"> (</w:t>
      </w:r>
      <w:r w:rsidRPr="009C5172">
        <w:rPr>
          <w:rFonts w:ascii="Times New Roman" w:eastAsia="Times New Roman" w:hAnsi="Times New Roman" w:cs="Times New Roman"/>
          <w:kern w:val="0"/>
          <w14:ligatures w14:val="none"/>
        </w:rPr>
        <w:t>2016</w:t>
      </w:r>
      <w:r w:rsidR="00E57B56">
        <w:rPr>
          <w:rFonts w:ascii="Times New Roman" w:eastAsia="Times New Roman" w:hAnsi="Times New Roman" w:cs="Times New Roman"/>
          <w:kern w:val="0"/>
          <w14:ligatures w14:val="none"/>
        </w:rPr>
        <w:t>)</w:t>
      </w:r>
      <w:r w:rsidRPr="009C5172">
        <w:rPr>
          <w:rFonts w:ascii="Times New Roman" w:eastAsia="Times New Roman" w:hAnsi="Times New Roman" w:cs="Times New Roman"/>
          <w:kern w:val="0"/>
          <w14:ligatures w14:val="none"/>
        </w:rPr>
        <w:t xml:space="preserve"> noted its presence as far south as Kerala. These records raise a fundamental biogeographical question: is the species truly expanding its natural range, or are we witnessing the establishment of a "feral" population derived from the caged bird trade?</w:t>
      </w:r>
    </w:p>
    <w:p w14:paraId="4A2CFE33" w14:textId="7789D8F2" w:rsidR="009C5172" w:rsidRPr="009C5172" w:rsidRDefault="009C5172" w:rsidP="001444EA">
      <w:pPr>
        <w:spacing w:after="0" w:line="360" w:lineRule="auto"/>
        <w:jc w:val="both"/>
        <w:rPr>
          <w:rFonts w:ascii="Times New Roman" w:eastAsia="Times New Roman" w:hAnsi="Times New Roman" w:cs="Times New Roman"/>
          <w:kern w:val="0"/>
          <w14:ligatures w14:val="none"/>
        </w:rPr>
      </w:pPr>
      <w:r w:rsidRPr="009C5172">
        <w:rPr>
          <w:rFonts w:ascii="Times New Roman" w:eastAsia="Times New Roman" w:hAnsi="Times New Roman" w:cs="Times New Roman"/>
          <w:kern w:val="0"/>
          <w14:ligatures w14:val="none"/>
        </w:rPr>
        <w:t>​</w:t>
      </w:r>
      <w:r w:rsidR="00EA4627" w:rsidRPr="00EA4627">
        <w:rPr>
          <w:rFonts w:ascii="Times New Roman" w:eastAsia="Times New Roman" w:hAnsi="Times New Roman" w:cs="Times New Roman"/>
          <w:b/>
          <w:bCs/>
          <w:kern w:val="0"/>
          <w14:ligatures w14:val="none"/>
        </w:rPr>
        <w:t xml:space="preserve">1.3 </w:t>
      </w:r>
      <w:r w:rsidRPr="00EA4627">
        <w:rPr>
          <w:rFonts w:ascii="Times New Roman" w:eastAsia="Times New Roman" w:hAnsi="Times New Roman" w:cs="Times New Roman"/>
          <w:b/>
          <w:bCs/>
          <w:kern w:val="0"/>
          <w14:ligatures w14:val="none"/>
        </w:rPr>
        <w:t xml:space="preserve">The Global Wildlife Trade and </w:t>
      </w:r>
      <w:proofErr w:type="spellStart"/>
      <w:r w:rsidRPr="00EA4627">
        <w:rPr>
          <w:rFonts w:ascii="Times New Roman" w:eastAsia="Times New Roman" w:hAnsi="Times New Roman" w:cs="Times New Roman"/>
          <w:b/>
          <w:bCs/>
          <w:kern w:val="0"/>
          <w14:ligatures w14:val="none"/>
        </w:rPr>
        <w:t>Psittacid</w:t>
      </w:r>
      <w:proofErr w:type="spellEnd"/>
      <w:r w:rsidRPr="00EA4627">
        <w:rPr>
          <w:rFonts w:ascii="Times New Roman" w:eastAsia="Times New Roman" w:hAnsi="Times New Roman" w:cs="Times New Roman"/>
          <w:b/>
          <w:bCs/>
          <w:kern w:val="0"/>
          <w14:ligatures w14:val="none"/>
        </w:rPr>
        <w:t xml:space="preserve"> Persistence</w:t>
      </w:r>
    </w:p>
    <w:p w14:paraId="3B20BDA0" w14:textId="557BD9B0" w:rsidR="009C5172" w:rsidRPr="009C5172" w:rsidRDefault="009C5172" w:rsidP="001444EA">
      <w:pPr>
        <w:spacing w:after="0" w:line="360" w:lineRule="auto"/>
        <w:jc w:val="both"/>
        <w:rPr>
          <w:rFonts w:ascii="Times New Roman" w:eastAsia="Times New Roman" w:hAnsi="Times New Roman" w:cs="Times New Roman"/>
          <w:kern w:val="0"/>
          <w14:ligatures w14:val="none"/>
        </w:rPr>
      </w:pPr>
      <w:r w:rsidRPr="009C5172">
        <w:rPr>
          <w:rFonts w:ascii="Times New Roman" w:eastAsia="Times New Roman" w:hAnsi="Times New Roman" w:cs="Times New Roman"/>
          <w:kern w:val="0"/>
          <w14:ligatures w14:val="none"/>
        </w:rPr>
        <w:t>​The Red-breasted Parakeet is one of the most heavily traded bird species in Asia. Between 1981 and 2005, thousands of individuals were exported globally under CITES Appendix I regulations</w:t>
      </w:r>
      <w:r w:rsidR="00FD03B0">
        <w:rPr>
          <w:rFonts w:ascii="Times New Roman" w:eastAsia="Times New Roman" w:hAnsi="Times New Roman" w:cs="Times New Roman"/>
          <w:kern w:val="0"/>
          <w14:ligatures w14:val="none"/>
        </w:rPr>
        <w:t xml:space="preserve"> (</w:t>
      </w:r>
      <w:r w:rsidR="00FD03B0" w:rsidRPr="00FD03B0">
        <w:rPr>
          <w:rFonts w:ascii="Times New Roman" w:eastAsia="Times New Roman" w:hAnsi="Times New Roman" w:cs="Times New Roman"/>
          <w:kern w:val="0"/>
          <w14:ligatures w14:val="none"/>
        </w:rPr>
        <w:t>Convention on International Trade in Endangered Species of Wild Fauna and Flora, 1973</w:t>
      </w:r>
      <w:r w:rsidR="00FD03B0">
        <w:rPr>
          <w:rFonts w:ascii="Times New Roman" w:eastAsia="Times New Roman" w:hAnsi="Times New Roman" w:cs="Times New Roman"/>
          <w:kern w:val="0"/>
          <w14:ligatures w14:val="none"/>
        </w:rPr>
        <w:t>)</w:t>
      </w:r>
      <w:r w:rsidRPr="009C5172">
        <w:rPr>
          <w:rFonts w:ascii="Times New Roman" w:eastAsia="Times New Roman" w:hAnsi="Times New Roman" w:cs="Times New Roman"/>
          <w:kern w:val="0"/>
          <w14:ligatures w14:val="none"/>
        </w:rPr>
        <w:t>. In the Indian context, despite the ban on the trade of indigenous birds under the Wildlife (Protection) Act, 1972,</w:t>
      </w:r>
      <w:r w:rsidRPr="00EA4627">
        <w:rPr>
          <w:rFonts w:ascii="Times New Roman" w:eastAsia="Times New Roman" w:hAnsi="Times New Roman" w:cs="Times New Roman"/>
          <w:i/>
          <w:iCs/>
          <w:kern w:val="0"/>
          <w14:ligatures w14:val="none"/>
        </w:rPr>
        <w:t xml:space="preserve"> P</w:t>
      </w:r>
      <w:r w:rsidRPr="009C5172">
        <w:rPr>
          <w:rFonts w:ascii="Times New Roman" w:eastAsia="Times New Roman" w:hAnsi="Times New Roman" w:cs="Times New Roman"/>
          <w:kern w:val="0"/>
          <w14:ligatures w14:val="none"/>
        </w:rPr>
        <w:t xml:space="preserve">. </w:t>
      </w:r>
      <w:proofErr w:type="spellStart"/>
      <w:r w:rsidRPr="00EA4627">
        <w:rPr>
          <w:rFonts w:ascii="Times New Roman" w:eastAsia="Times New Roman" w:hAnsi="Times New Roman" w:cs="Times New Roman"/>
          <w:i/>
          <w:iCs/>
          <w:kern w:val="0"/>
          <w14:ligatures w14:val="none"/>
        </w:rPr>
        <w:t>alexandri</w:t>
      </w:r>
      <w:proofErr w:type="spellEnd"/>
      <w:r w:rsidRPr="009C5172">
        <w:rPr>
          <w:rFonts w:ascii="Times New Roman" w:eastAsia="Times New Roman" w:hAnsi="Times New Roman" w:cs="Times New Roman"/>
          <w:kern w:val="0"/>
          <w14:ligatures w14:val="none"/>
        </w:rPr>
        <w:t xml:space="preserve"> remains a common sight in clandestine pet markets.</w:t>
      </w:r>
    </w:p>
    <w:p w14:paraId="72176775" w14:textId="373DB21C" w:rsidR="009C5172" w:rsidRPr="009C5172" w:rsidRDefault="009C5172" w:rsidP="001444EA">
      <w:pPr>
        <w:spacing w:after="0" w:line="360" w:lineRule="auto"/>
        <w:jc w:val="both"/>
        <w:rPr>
          <w:rFonts w:ascii="Times New Roman" w:eastAsia="Times New Roman" w:hAnsi="Times New Roman" w:cs="Times New Roman"/>
          <w:kern w:val="0"/>
          <w14:ligatures w14:val="none"/>
        </w:rPr>
      </w:pPr>
      <w:r w:rsidRPr="009C5172">
        <w:rPr>
          <w:rFonts w:ascii="Times New Roman" w:eastAsia="Times New Roman" w:hAnsi="Times New Roman" w:cs="Times New Roman"/>
          <w:kern w:val="0"/>
          <w14:ligatures w14:val="none"/>
        </w:rPr>
        <w:t>​Urban centres like Patna, situated along historical trade routes, often become hubs for accidental releases. Studies on invasive species (</w:t>
      </w:r>
      <w:proofErr w:type="spellStart"/>
      <w:r w:rsidRPr="009C5172">
        <w:rPr>
          <w:rFonts w:ascii="Times New Roman" w:eastAsia="Times New Roman" w:hAnsi="Times New Roman" w:cs="Times New Roman"/>
          <w:kern w:val="0"/>
          <w14:ligatures w14:val="none"/>
        </w:rPr>
        <w:t>Strubbe</w:t>
      </w:r>
      <w:proofErr w:type="spellEnd"/>
      <w:r w:rsidRPr="009C5172">
        <w:rPr>
          <w:rFonts w:ascii="Times New Roman" w:eastAsia="Times New Roman" w:hAnsi="Times New Roman" w:cs="Times New Roman"/>
          <w:kern w:val="0"/>
          <w14:ligatures w14:val="none"/>
        </w:rPr>
        <w:t xml:space="preserve"> &amp; </w:t>
      </w:r>
      <w:proofErr w:type="spellStart"/>
      <w:r w:rsidRPr="009C5172">
        <w:rPr>
          <w:rFonts w:ascii="Times New Roman" w:eastAsia="Times New Roman" w:hAnsi="Times New Roman" w:cs="Times New Roman"/>
          <w:kern w:val="0"/>
          <w14:ligatures w14:val="none"/>
        </w:rPr>
        <w:t>Matthysen</w:t>
      </w:r>
      <w:proofErr w:type="spellEnd"/>
      <w:r w:rsidRPr="009C5172">
        <w:rPr>
          <w:rFonts w:ascii="Times New Roman" w:eastAsia="Times New Roman" w:hAnsi="Times New Roman" w:cs="Times New Roman"/>
          <w:kern w:val="0"/>
          <w14:ligatures w14:val="none"/>
        </w:rPr>
        <w:t xml:space="preserve">, 2009) suggest that </w:t>
      </w:r>
      <w:proofErr w:type="spellStart"/>
      <w:r w:rsidRPr="009C5172">
        <w:rPr>
          <w:rFonts w:ascii="Times New Roman" w:eastAsia="Times New Roman" w:hAnsi="Times New Roman" w:cs="Times New Roman"/>
          <w:kern w:val="0"/>
          <w14:ligatures w14:val="none"/>
        </w:rPr>
        <w:t>psittacids</w:t>
      </w:r>
      <w:proofErr w:type="spellEnd"/>
      <w:r w:rsidRPr="009C5172">
        <w:rPr>
          <w:rFonts w:ascii="Times New Roman" w:eastAsia="Times New Roman" w:hAnsi="Times New Roman" w:cs="Times New Roman"/>
          <w:kern w:val="0"/>
          <w14:ligatures w14:val="none"/>
        </w:rPr>
        <w:t xml:space="preserve"> are uniquely "pre-adapted" for urban survival. Their high intelligence, generalist diet, and long lifespans allow them to exploit urban niches that more specialized forest birds cannot. In Patna, the presence of large, mature fruiting trees on university campuses mimics the "forest edge" habitat that the species prefers in its native range.</w:t>
      </w:r>
    </w:p>
    <w:p w14:paraId="06E8E686" w14:textId="2ABE46E3" w:rsidR="009C5172" w:rsidRPr="00EA4627" w:rsidRDefault="009C5172" w:rsidP="001444EA">
      <w:pPr>
        <w:spacing w:after="0" w:line="360" w:lineRule="auto"/>
        <w:jc w:val="both"/>
        <w:rPr>
          <w:rFonts w:ascii="Times New Roman" w:eastAsia="Times New Roman" w:hAnsi="Times New Roman" w:cs="Times New Roman"/>
          <w:b/>
          <w:bCs/>
          <w:kern w:val="0"/>
          <w14:ligatures w14:val="none"/>
        </w:rPr>
      </w:pPr>
      <w:r w:rsidRPr="009C5172">
        <w:rPr>
          <w:rFonts w:ascii="Times New Roman" w:eastAsia="Times New Roman" w:hAnsi="Times New Roman" w:cs="Times New Roman"/>
          <w:kern w:val="0"/>
          <w14:ligatures w14:val="none"/>
        </w:rPr>
        <w:lastRenderedPageBreak/>
        <w:t>​</w:t>
      </w:r>
      <w:r w:rsidR="00EA4627">
        <w:rPr>
          <w:rFonts w:ascii="Times New Roman" w:eastAsia="Times New Roman" w:hAnsi="Times New Roman" w:cs="Times New Roman"/>
          <w:b/>
          <w:bCs/>
          <w:kern w:val="0"/>
          <w14:ligatures w14:val="none"/>
        </w:rPr>
        <w:t>1.4</w:t>
      </w:r>
      <w:r w:rsidRPr="00EA4627">
        <w:rPr>
          <w:rFonts w:ascii="Times New Roman" w:eastAsia="Times New Roman" w:hAnsi="Times New Roman" w:cs="Times New Roman"/>
          <w:b/>
          <w:bCs/>
          <w:kern w:val="0"/>
          <w14:ligatures w14:val="none"/>
        </w:rPr>
        <w:t xml:space="preserve"> Urban Ecology and "Campus Biodiversity"</w:t>
      </w:r>
    </w:p>
    <w:p w14:paraId="5D581E2E" w14:textId="79A683B4" w:rsidR="009C5172" w:rsidRPr="009C5172" w:rsidRDefault="009C5172" w:rsidP="001444EA">
      <w:pPr>
        <w:spacing w:after="0" w:line="360" w:lineRule="auto"/>
        <w:jc w:val="both"/>
        <w:rPr>
          <w:rFonts w:ascii="Times New Roman" w:eastAsia="Times New Roman" w:hAnsi="Times New Roman" w:cs="Times New Roman"/>
          <w:kern w:val="0"/>
          <w14:ligatures w14:val="none"/>
        </w:rPr>
      </w:pPr>
      <w:r w:rsidRPr="009C5172">
        <w:rPr>
          <w:rFonts w:ascii="Times New Roman" w:eastAsia="Times New Roman" w:hAnsi="Times New Roman" w:cs="Times New Roman"/>
          <w:kern w:val="0"/>
          <w14:ligatures w14:val="none"/>
        </w:rPr>
        <w:t>​University campuses in India often act as unintended biodiversity hotspots</w:t>
      </w:r>
      <w:r w:rsidR="00407E4B">
        <w:rPr>
          <w:rFonts w:ascii="Times New Roman" w:eastAsia="Times New Roman" w:hAnsi="Times New Roman" w:cs="Times New Roman"/>
          <w:kern w:val="0"/>
          <w14:ligatures w14:val="none"/>
        </w:rPr>
        <w:t xml:space="preserve"> (</w:t>
      </w:r>
      <w:proofErr w:type="spellStart"/>
      <w:r w:rsidR="00407E4B">
        <w:rPr>
          <w:rFonts w:ascii="Times New Roman" w:eastAsia="Times New Roman" w:hAnsi="Times New Roman" w:cs="Times New Roman"/>
          <w:color w:val="000000"/>
          <w:kern w:val="0"/>
          <w14:ligatures w14:val="none"/>
        </w:rPr>
        <w:t>Guthula</w:t>
      </w:r>
      <w:proofErr w:type="spellEnd"/>
      <w:r w:rsidR="00B6218E">
        <w:rPr>
          <w:rFonts w:ascii="Times New Roman" w:eastAsia="Times New Roman" w:hAnsi="Times New Roman" w:cs="Times New Roman"/>
          <w:color w:val="000000"/>
          <w:kern w:val="0"/>
          <w14:ligatures w14:val="none"/>
        </w:rPr>
        <w:t xml:space="preserve"> et al., 2022).</w:t>
      </w:r>
      <w:r w:rsidRPr="009C5172">
        <w:rPr>
          <w:rFonts w:ascii="Times New Roman" w:eastAsia="Times New Roman" w:hAnsi="Times New Roman" w:cs="Times New Roman"/>
          <w:kern w:val="0"/>
          <w14:ligatures w14:val="none"/>
        </w:rPr>
        <w:t xml:space="preserve"> The Patna University and NIT Patna campuses represent a "relict landscape"—a fragment of the older, greener Patna that has survived the city's rapid concrete expansion. These areas provide vertical complexity (tall trees) and a lack of intensive agriculture, which reduces pesticide exposure for foraging birds. This study builds on the work of local naturalists who have argued for the formal protection of "Institutional Green Spaces</w:t>
      </w:r>
      <w:r w:rsidR="00450E8B">
        <w:rPr>
          <w:rFonts w:ascii="Times New Roman" w:eastAsia="Times New Roman" w:hAnsi="Times New Roman" w:cs="Times New Roman"/>
          <w:kern w:val="0"/>
          <w14:ligatures w14:val="none"/>
        </w:rPr>
        <w:t xml:space="preserve"> (</w:t>
      </w:r>
      <w:r w:rsidR="00667692">
        <w:rPr>
          <w:rFonts w:ascii="Times New Roman" w:eastAsia="Times New Roman" w:hAnsi="Times New Roman" w:cs="Times New Roman"/>
          <w:kern w:val="0"/>
          <w14:ligatures w14:val="none"/>
        </w:rPr>
        <w:t>IGS)</w:t>
      </w:r>
      <w:r w:rsidRPr="009C5172">
        <w:rPr>
          <w:rFonts w:ascii="Times New Roman" w:eastAsia="Times New Roman" w:hAnsi="Times New Roman" w:cs="Times New Roman"/>
          <w:kern w:val="0"/>
          <w14:ligatures w14:val="none"/>
        </w:rPr>
        <w:t>" as critical corridors for migratory and extra-limital avian species.</w:t>
      </w:r>
      <w:r w:rsidR="00A300FC">
        <w:rPr>
          <w:rFonts w:ascii="Times New Roman" w:eastAsia="Times New Roman" w:hAnsi="Times New Roman" w:cs="Times New Roman"/>
          <w:kern w:val="0"/>
          <w14:ligatures w14:val="none"/>
        </w:rPr>
        <w:t xml:space="preserve"> </w:t>
      </w:r>
      <w:r w:rsidR="00450E8B">
        <w:rPr>
          <w:rFonts w:ascii="Times New Roman" w:eastAsia="Times New Roman" w:hAnsi="Times New Roman" w:cs="Times New Roman"/>
          <w:kern w:val="0"/>
          <w14:ligatures w14:val="none"/>
        </w:rPr>
        <w:t>These IGS</w:t>
      </w:r>
      <w:r w:rsidR="00667692">
        <w:rPr>
          <w:rFonts w:ascii="Times New Roman" w:eastAsia="Times New Roman" w:hAnsi="Times New Roman" w:cs="Times New Roman"/>
          <w:kern w:val="0"/>
          <w14:ligatures w14:val="none"/>
        </w:rPr>
        <w:t xml:space="preserve"> </w:t>
      </w:r>
      <w:r w:rsidR="00450E8B">
        <w:rPr>
          <w:rFonts w:ascii="Times New Roman" w:eastAsia="Times New Roman" w:hAnsi="Times New Roman" w:cs="Times New Roman"/>
          <w:kern w:val="0"/>
          <w14:ligatures w14:val="none"/>
        </w:rPr>
        <w:t>provide a degree of vertical complexity through their stands of mature, large-stature trees, which is often absent in modern residential or commercial developments (Nagendra &amp; Gopal, 2011).</w:t>
      </w:r>
      <w:r w:rsidR="00DE7947">
        <w:rPr>
          <w:rFonts w:ascii="Times New Roman" w:eastAsia="Times New Roman" w:hAnsi="Times New Roman" w:cs="Times New Roman"/>
          <w:kern w:val="0"/>
          <w14:ligatures w14:val="none"/>
        </w:rPr>
        <w:t xml:space="preserve"> The importance of campuses like </w:t>
      </w:r>
      <w:r w:rsidR="00827A0E">
        <w:rPr>
          <w:rFonts w:ascii="Times New Roman" w:eastAsia="Times New Roman" w:hAnsi="Times New Roman" w:cs="Times New Roman"/>
          <w:kern w:val="0"/>
          <w14:ligatures w14:val="none"/>
        </w:rPr>
        <w:t xml:space="preserve">NIT Patna, </w:t>
      </w:r>
      <w:r w:rsidR="00DE7947">
        <w:rPr>
          <w:rFonts w:ascii="Times New Roman" w:eastAsia="Times New Roman" w:hAnsi="Times New Roman" w:cs="Times New Roman"/>
          <w:kern w:val="0"/>
          <w14:ligatures w14:val="none"/>
        </w:rPr>
        <w:t>Patna University lies in their structural heterogeneity. Research indicates that urban green spaces with high canopy cover and minimal intensive agriculture significantly reduce pesticide exposure for foraging birds, a factor that is often a leading cause of avian decline in rural agricultural fringes (</w:t>
      </w:r>
      <w:r w:rsidR="006A2D9A">
        <w:rPr>
          <w:rFonts w:ascii="Times New Roman" w:eastAsia="Times New Roman" w:hAnsi="Times New Roman" w:cs="Times New Roman"/>
          <w:kern w:val="0"/>
          <w14:ligatures w14:val="none"/>
        </w:rPr>
        <w:t>Mitra</w:t>
      </w:r>
      <w:r w:rsidR="00DE7947">
        <w:rPr>
          <w:rFonts w:ascii="Times New Roman" w:eastAsia="Times New Roman" w:hAnsi="Times New Roman" w:cs="Times New Roman"/>
          <w:kern w:val="0"/>
          <w14:ligatures w14:val="none"/>
        </w:rPr>
        <w:t xml:space="preserve"> et al., 2020). Furthermore, these campuses offer “soft” edges and lower levels of human-wildlife conflict compared to high-density urban zones. The presence of aged colonial-era buildings and old-growth trees provides a plethora of natural and artificial cavities, which are essential for the nesting requirements of hole-nesting </w:t>
      </w:r>
      <w:proofErr w:type="spellStart"/>
      <w:r w:rsidR="00DE7947">
        <w:rPr>
          <w:rFonts w:ascii="Times New Roman" w:eastAsia="Times New Roman" w:hAnsi="Times New Roman" w:cs="Times New Roman"/>
          <w:kern w:val="0"/>
          <w14:ligatures w14:val="none"/>
        </w:rPr>
        <w:t>psittacids</w:t>
      </w:r>
      <w:proofErr w:type="spellEnd"/>
      <w:r w:rsidR="00DE7947">
        <w:rPr>
          <w:rFonts w:ascii="Times New Roman" w:eastAsia="Times New Roman" w:hAnsi="Times New Roman" w:cs="Times New Roman"/>
          <w:kern w:val="0"/>
          <w14:ligatures w14:val="none"/>
        </w:rPr>
        <w:t xml:space="preserve"> like </w:t>
      </w:r>
      <w:r w:rsidR="00DE7947" w:rsidRPr="00443D2C">
        <w:rPr>
          <w:rFonts w:ascii="Times New Roman" w:eastAsia="Times New Roman" w:hAnsi="Times New Roman" w:cs="Times New Roman"/>
          <w:i/>
          <w:iCs/>
          <w:kern w:val="0"/>
          <w14:ligatures w14:val="none"/>
        </w:rPr>
        <w:t>P</w:t>
      </w:r>
      <w:r w:rsidR="00FD108F">
        <w:rPr>
          <w:rFonts w:ascii="Times New Roman" w:eastAsia="Times New Roman" w:hAnsi="Times New Roman" w:cs="Times New Roman"/>
          <w:kern w:val="0"/>
          <w14:ligatures w14:val="none"/>
        </w:rPr>
        <w:t xml:space="preserve">. </w:t>
      </w:r>
      <w:proofErr w:type="spellStart"/>
      <w:r w:rsidR="00DE7947" w:rsidRPr="00443D2C">
        <w:rPr>
          <w:rFonts w:ascii="Times New Roman" w:eastAsia="Times New Roman" w:hAnsi="Times New Roman" w:cs="Times New Roman"/>
          <w:i/>
          <w:iCs/>
          <w:kern w:val="0"/>
          <w14:ligatures w14:val="none"/>
        </w:rPr>
        <w:t>alexandri</w:t>
      </w:r>
      <w:proofErr w:type="spellEnd"/>
      <w:r w:rsidR="00DE7947">
        <w:rPr>
          <w:rFonts w:ascii="Times New Roman" w:eastAsia="Times New Roman" w:hAnsi="Times New Roman" w:cs="Times New Roman"/>
          <w:kern w:val="0"/>
          <w14:ligatures w14:val="none"/>
        </w:rPr>
        <w:t xml:space="preserve"> (</w:t>
      </w:r>
      <w:r w:rsidR="00BC45FC">
        <w:rPr>
          <w:rFonts w:ascii="Times New Roman" w:eastAsia="Times New Roman" w:hAnsi="Times New Roman" w:cs="Times New Roman"/>
          <w:kern w:val="0"/>
          <w14:ligatures w14:val="none"/>
        </w:rPr>
        <w:t>Miranda</w:t>
      </w:r>
      <w:r w:rsidR="00DE7947">
        <w:rPr>
          <w:rFonts w:ascii="Times New Roman" w:eastAsia="Times New Roman" w:hAnsi="Times New Roman" w:cs="Times New Roman"/>
          <w:kern w:val="0"/>
          <w14:ligatures w14:val="none"/>
        </w:rPr>
        <w:t xml:space="preserve"> et al., 201</w:t>
      </w:r>
      <w:r w:rsidR="005D5870">
        <w:rPr>
          <w:rFonts w:ascii="Times New Roman" w:eastAsia="Times New Roman" w:hAnsi="Times New Roman" w:cs="Times New Roman"/>
          <w:kern w:val="0"/>
          <w14:ligatures w14:val="none"/>
        </w:rPr>
        <w:t>8</w:t>
      </w:r>
      <w:r w:rsidR="00DE7947">
        <w:rPr>
          <w:rFonts w:ascii="Times New Roman" w:eastAsia="Times New Roman" w:hAnsi="Times New Roman" w:cs="Times New Roman"/>
          <w:kern w:val="0"/>
          <w14:ligatures w14:val="none"/>
        </w:rPr>
        <w:t>).</w:t>
      </w:r>
      <w:r w:rsidR="000D12C0">
        <w:rPr>
          <w:rFonts w:ascii="Times New Roman" w:eastAsia="Times New Roman" w:hAnsi="Times New Roman" w:cs="Times New Roman"/>
          <w:kern w:val="0"/>
          <w14:ligatures w14:val="none"/>
        </w:rPr>
        <w:t xml:space="preserve"> This study builds upon the burgeoning work of local naturalists and urban ecologists who argue for the formal protection of “Institutional Green Spaces” not merely as aesthetic assets, but as critical corridors. These corridors facilitate the movement of migratory species and provide “stopover sites” for extra-limital visitors. As noted by Singh et al. (2023), the preservation of specific flora such as </w:t>
      </w:r>
      <w:proofErr w:type="spellStart"/>
      <w:r w:rsidR="000D12C0" w:rsidRPr="00E950C0">
        <w:rPr>
          <w:rFonts w:ascii="Times New Roman" w:eastAsia="Times New Roman" w:hAnsi="Times New Roman" w:cs="Times New Roman"/>
          <w:i/>
          <w:iCs/>
          <w:kern w:val="0"/>
          <w:u w:val="single"/>
          <w14:ligatures w14:val="none"/>
        </w:rPr>
        <w:t>Neolamarckia</w:t>
      </w:r>
      <w:proofErr w:type="spellEnd"/>
      <w:r w:rsidR="000D12C0">
        <w:rPr>
          <w:rFonts w:ascii="Times New Roman" w:eastAsia="Times New Roman" w:hAnsi="Times New Roman" w:cs="Times New Roman"/>
          <w:kern w:val="0"/>
          <w14:ligatures w14:val="none"/>
        </w:rPr>
        <w:t xml:space="preserve"> </w:t>
      </w:r>
      <w:proofErr w:type="spellStart"/>
      <w:r w:rsidR="000D12C0" w:rsidRPr="00E950C0">
        <w:rPr>
          <w:rFonts w:ascii="Times New Roman" w:eastAsia="Times New Roman" w:hAnsi="Times New Roman" w:cs="Times New Roman"/>
          <w:i/>
          <w:iCs/>
          <w:kern w:val="0"/>
          <w14:ligatures w14:val="none"/>
        </w:rPr>
        <w:t>cadamba</w:t>
      </w:r>
      <w:proofErr w:type="spellEnd"/>
      <w:r w:rsidR="000D12C0">
        <w:rPr>
          <w:rFonts w:ascii="Times New Roman" w:eastAsia="Times New Roman" w:hAnsi="Times New Roman" w:cs="Times New Roman"/>
          <w:kern w:val="0"/>
          <w14:ligatures w14:val="none"/>
        </w:rPr>
        <w:t xml:space="preserve"> within these campuses creates a localized “food-web” that supports species traditionally restricted to moist deciduous forests. </w:t>
      </w:r>
      <w:r w:rsidR="002B1892" w:rsidRPr="002B1892">
        <w:rPr>
          <w:rFonts w:ascii="Times New Roman" w:eastAsia="Times New Roman" w:hAnsi="Times New Roman" w:cs="Times New Roman"/>
          <w:kern w:val="0"/>
          <w14:ligatures w14:val="none"/>
        </w:rPr>
        <w:t xml:space="preserve">The institutional green spaces (IGS) of Patna function as </w:t>
      </w:r>
      <w:r w:rsidR="002B1892" w:rsidRPr="002B1892">
        <w:rPr>
          <w:rFonts w:ascii="Times New Roman" w:eastAsia="Times New Roman" w:hAnsi="Times New Roman" w:cs="Times New Roman"/>
          <w:b/>
          <w:bCs/>
          <w:kern w:val="0"/>
          <w14:ligatures w14:val="none"/>
        </w:rPr>
        <w:t>critical biological refugia</w:t>
      </w:r>
      <w:r w:rsidR="002B1892" w:rsidRPr="002B1892">
        <w:rPr>
          <w:rFonts w:ascii="Times New Roman" w:eastAsia="Times New Roman" w:hAnsi="Times New Roman" w:cs="Times New Roman"/>
          <w:kern w:val="0"/>
          <w14:ligatures w14:val="none"/>
        </w:rPr>
        <w:t>, providing the necessary structural heterogeneity for Near Threatened species to navigate fragmented urban matrices</w:t>
      </w:r>
      <w:r w:rsidR="002B1892">
        <w:rPr>
          <w:rFonts w:ascii="Times New Roman" w:eastAsia="Times New Roman" w:hAnsi="Times New Roman" w:cs="Times New Roman"/>
          <w:kern w:val="0"/>
          <w14:ligatures w14:val="none"/>
        </w:rPr>
        <w:t xml:space="preserve">. </w:t>
      </w:r>
    </w:p>
    <w:p w14:paraId="2628B6D5" w14:textId="123FB9FE" w:rsidR="009C5172" w:rsidRPr="000F3A65" w:rsidRDefault="009C5172" w:rsidP="001444EA">
      <w:pPr>
        <w:spacing w:after="0" w:line="360" w:lineRule="auto"/>
        <w:jc w:val="both"/>
        <w:rPr>
          <w:rFonts w:ascii="Times New Roman" w:eastAsia="Times New Roman" w:hAnsi="Times New Roman" w:cs="Times New Roman"/>
          <w:kern w:val="0"/>
          <w14:ligatures w14:val="none"/>
        </w:rPr>
      </w:pPr>
      <w:r w:rsidRPr="009C5172">
        <w:rPr>
          <w:rFonts w:ascii="Times New Roman" w:eastAsia="Times New Roman" w:hAnsi="Times New Roman" w:cs="Times New Roman"/>
          <w:kern w:val="0"/>
          <w14:ligatures w14:val="none"/>
        </w:rPr>
        <w:t>​</w:t>
      </w:r>
    </w:p>
    <w:p w14:paraId="23CB6389" w14:textId="4497638E" w:rsidR="000F3A65" w:rsidRPr="000F3A65" w:rsidRDefault="000F3A65" w:rsidP="001444EA">
      <w:pPr>
        <w:spacing w:after="240" w:line="360" w:lineRule="auto"/>
        <w:jc w:val="both"/>
        <w:outlineLvl w:val="2"/>
        <w:rPr>
          <w:rFonts w:ascii="Times New Roman" w:eastAsia="Times New Roman" w:hAnsi="Times New Roman" w:cs="Times New Roman"/>
          <w:b/>
          <w:bCs/>
          <w:kern w:val="0"/>
          <w14:ligatures w14:val="none"/>
        </w:rPr>
      </w:pPr>
      <w:r w:rsidRPr="000F3A65">
        <w:rPr>
          <w:rFonts w:ascii="Times New Roman" w:eastAsia="Times New Roman" w:hAnsi="Times New Roman" w:cs="Times New Roman"/>
          <w:b/>
          <w:bCs/>
          <w:color w:val="000000"/>
          <w:kern w:val="0"/>
          <w14:ligatures w14:val="none"/>
        </w:rPr>
        <w:t>1.</w:t>
      </w:r>
      <w:r w:rsidR="005A5564">
        <w:rPr>
          <w:rFonts w:ascii="Times New Roman" w:eastAsia="Times New Roman" w:hAnsi="Times New Roman" w:cs="Times New Roman"/>
          <w:b/>
          <w:bCs/>
          <w:color w:val="000000"/>
          <w:kern w:val="0"/>
          <w14:ligatures w14:val="none"/>
        </w:rPr>
        <w:t>5</w:t>
      </w:r>
      <w:r w:rsidRPr="000F3A65">
        <w:rPr>
          <w:rFonts w:ascii="Times New Roman" w:eastAsia="Times New Roman" w:hAnsi="Times New Roman" w:cs="Times New Roman"/>
          <w:b/>
          <w:bCs/>
          <w:color w:val="000000"/>
          <w:kern w:val="0"/>
          <w14:ligatures w14:val="none"/>
        </w:rPr>
        <w:t>. Rationale for Documenting the Patna Sighting</w:t>
      </w:r>
    </w:p>
    <w:p w14:paraId="4CB63CCF" w14:textId="3308709B" w:rsidR="000F3A65" w:rsidRPr="000F3A65" w:rsidRDefault="000F3A65" w:rsidP="001444EA">
      <w:pPr>
        <w:spacing w:after="0" w:line="360" w:lineRule="auto"/>
        <w:jc w:val="both"/>
        <w:rPr>
          <w:rFonts w:ascii="Times New Roman" w:eastAsia="Times New Roman" w:hAnsi="Times New Roman" w:cs="Times New Roman"/>
          <w:kern w:val="0"/>
          <w14:ligatures w14:val="none"/>
        </w:rPr>
      </w:pPr>
      <w:r w:rsidRPr="000F3A65">
        <w:rPr>
          <w:rFonts w:ascii="Times New Roman" w:eastAsia="Times New Roman" w:hAnsi="Times New Roman" w:cs="Times New Roman"/>
          <w:color w:val="000000"/>
          <w:kern w:val="0"/>
          <w14:ligatures w14:val="none"/>
        </w:rPr>
        <w:t xml:space="preserve">The observation of two pairs (four individuals) of </w:t>
      </w:r>
      <w:r w:rsidRPr="000F3A65">
        <w:rPr>
          <w:rFonts w:ascii="Times New Roman" w:eastAsia="Times New Roman" w:hAnsi="Times New Roman" w:cs="Times New Roman"/>
          <w:i/>
          <w:iCs/>
          <w:color w:val="000000"/>
          <w:kern w:val="0"/>
          <w14:ligatures w14:val="none"/>
        </w:rPr>
        <w:t xml:space="preserve">P. </w:t>
      </w:r>
      <w:proofErr w:type="spellStart"/>
      <w:r w:rsidRPr="000F3A65">
        <w:rPr>
          <w:rFonts w:ascii="Times New Roman" w:eastAsia="Times New Roman" w:hAnsi="Times New Roman" w:cs="Times New Roman"/>
          <w:i/>
          <w:iCs/>
          <w:color w:val="000000"/>
          <w:kern w:val="0"/>
          <w14:ligatures w14:val="none"/>
        </w:rPr>
        <w:t>alexandri</w:t>
      </w:r>
      <w:proofErr w:type="spellEnd"/>
      <w:r w:rsidRPr="000F3A65">
        <w:rPr>
          <w:rFonts w:ascii="Times New Roman" w:eastAsia="Times New Roman" w:hAnsi="Times New Roman" w:cs="Times New Roman"/>
          <w:color w:val="000000"/>
          <w:kern w:val="0"/>
          <w14:ligatures w14:val="none"/>
        </w:rPr>
        <w:t xml:space="preserve"> within the Patna Metropolitan Area (PMA) represents a significant geographical disjunction from the species' established northern Bihar range (</w:t>
      </w:r>
      <w:r w:rsidR="00B22388">
        <w:rPr>
          <w:rFonts w:ascii="Times New Roman" w:eastAsia="Times New Roman" w:hAnsi="Times New Roman" w:cs="Times New Roman"/>
          <w:color w:val="000000"/>
          <w:kern w:val="0"/>
          <w14:ligatures w14:val="none"/>
        </w:rPr>
        <w:t>Yadav</w:t>
      </w:r>
      <w:r w:rsidRPr="000F3A65">
        <w:rPr>
          <w:rFonts w:ascii="Times New Roman" w:eastAsia="Times New Roman" w:hAnsi="Times New Roman" w:cs="Times New Roman"/>
          <w:color w:val="000000"/>
          <w:kern w:val="0"/>
          <w14:ligatures w14:val="none"/>
        </w:rPr>
        <w:t xml:space="preserve"> et al., 2025; Choudhury, 201</w:t>
      </w:r>
      <w:r w:rsidR="002A2ED8">
        <w:rPr>
          <w:rFonts w:ascii="Times New Roman" w:eastAsia="Times New Roman" w:hAnsi="Times New Roman" w:cs="Times New Roman"/>
          <w:color w:val="000000"/>
          <w:kern w:val="0"/>
          <w14:ligatures w14:val="none"/>
        </w:rPr>
        <w:t>6</w:t>
      </w:r>
      <w:r w:rsidRPr="000F3A65">
        <w:rPr>
          <w:rFonts w:ascii="Times New Roman" w:eastAsia="Times New Roman" w:hAnsi="Times New Roman" w:cs="Times New Roman"/>
          <w:color w:val="000000"/>
          <w:kern w:val="0"/>
          <w14:ligatures w14:val="none"/>
        </w:rPr>
        <w:t xml:space="preserve">). Avifaunal records confirm the native presence </w:t>
      </w:r>
      <w:r w:rsidRPr="000F3A65">
        <w:rPr>
          <w:rFonts w:ascii="Times New Roman" w:eastAsia="Times New Roman" w:hAnsi="Times New Roman" w:cs="Times New Roman"/>
          <w:color w:val="000000"/>
          <w:kern w:val="0"/>
          <w14:ligatures w14:val="none"/>
        </w:rPr>
        <w:lastRenderedPageBreak/>
        <w:t>only in Northern Bihar, confirming this observation as the first confirmed record for this specific central region of the state (Maheswaran et al., 2025).</w:t>
      </w:r>
    </w:p>
    <w:p w14:paraId="0FC69947" w14:textId="4203F8D0" w:rsidR="002948A6" w:rsidRPr="00EF0BE1" w:rsidRDefault="000F3A65" w:rsidP="001444EA">
      <w:pPr>
        <w:spacing w:after="225" w:line="360" w:lineRule="auto"/>
        <w:jc w:val="both"/>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color w:val="000000"/>
          <w:kern w:val="0"/>
          <w14:ligatures w14:val="none"/>
        </w:rPr>
        <w:t>The significance of this record is qualitatively elevated by direct evidence of reproductive activity. The presence of four individuals operating as two pairs, coupled with the confirmed use of a tree burrow as a nest, suggests these birds are not temporary vagrants but rather an incipient reproducing unit (Cornell Lab, 2025). Documenting successful breeding activity is critical for classifying the species as a successfully established, localized alien species, necessitating further ecological monitoring (</w:t>
      </w:r>
      <w:r w:rsidR="00B3131E">
        <w:rPr>
          <w:rFonts w:ascii="Times New Roman" w:eastAsia="Times New Roman" w:hAnsi="Times New Roman" w:cs="Times New Roman"/>
          <w:color w:val="000000"/>
          <w:kern w:val="0"/>
          <w14:ligatures w14:val="none"/>
        </w:rPr>
        <w:t>John et al.</w:t>
      </w:r>
      <w:r w:rsidRPr="000F3A65">
        <w:rPr>
          <w:rFonts w:ascii="Times New Roman" w:eastAsia="Times New Roman" w:hAnsi="Times New Roman" w:cs="Times New Roman"/>
          <w:color w:val="000000"/>
          <w:kern w:val="0"/>
          <w14:ligatures w14:val="none"/>
        </w:rPr>
        <w:t>, 2016).</w:t>
      </w:r>
    </w:p>
    <w:p w14:paraId="08C3D5ED" w14:textId="77777777" w:rsidR="000F3A65" w:rsidRPr="000F3A65" w:rsidRDefault="000F3A65" w:rsidP="001444EA">
      <w:pPr>
        <w:spacing w:after="240" w:line="360" w:lineRule="auto"/>
        <w:jc w:val="both"/>
        <w:outlineLvl w:val="1"/>
        <w:rPr>
          <w:rFonts w:ascii="Times New Roman" w:eastAsia="Times New Roman" w:hAnsi="Times New Roman" w:cs="Times New Roman"/>
          <w:b/>
          <w:bCs/>
          <w:kern w:val="0"/>
          <w14:ligatures w14:val="none"/>
        </w:rPr>
      </w:pPr>
      <w:r w:rsidRPr="000F3A65">
        <w:rPr>
          <w:rFonts w:ascii="Times New Roman" w:eastAsia="Times New Roman" w:hAnsi="Times New Roman" w:cs="Times New Roman"/>
          <w:b/>
          <w:bCs/>
          <w:color w:val="000000"/>
          <w:kern w:val="0"/>
          <w14:ligatures w14:val="none"/>
        </w:rPr>
        <w:t>II. Methods and Ecological Characterization of the Sighting Locality</w:t>
      </w:r>
    </w:p>
    <w:p w14:paraId="5BF29B6B" w14:textId="0B5D30BE" w:rsidR="000F3A65" w:rsidRDefault="00A16F12" w:rsidP="001444EA">
      <w:pPr>
        <w:spacing w:after="240" w:line="360" w:lineRule="auto"/>
        <w:jc w:val="both"/>
        <w:outlineLvl w:val="2"/>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noProof/>
          <w:kern w:val="0"/>
        </w:rPr>
        <w:drawing>
          <wp:anchor distT="0" distB="0" distL="114300" distR="114300" simplePos="0" relativeHeight="251688960" behindDoc="0" locked="0" layoutInCell="1" allowOverlap="1" wp14:anchorId="7A7ECD55" wp14:editId="71A995E7">
            <wp:simplePos x="0" y="0"/>
            <wp:positionH relativeFrom="margin">
              <wp:align>right</wp:align>
            </wp:positionH>
            <wp:positionV relativeFrom="paragraph">
              <wp:posOffset>348615</wp:posOffset>
            </wp:positionV>
            <wp:extent cx="5943600" cy="2767965"/>
            <wp:effectExtent l="57150" t="38100" r="57150" b="70485"/>
            <wp:wrapTopAndBottom/>
            <wp:docPr id="26307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776" name="Picture 263077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76796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pic:spPr>
                </pic:pic>
              </a:graphicData>
            </a:graphic>
          </wp:anchor>
        </w:drawing>
      </w:r>
      <w:r w:rsidR="000F3A65" w:rsidRPr="000F3A65">
        <w:rPr>
          <w:rFonts w:ascii="Times New Roman" w:eastAsia="Times New Roman" w:hAnsi="Times New Roman" w:cs="Times New Roman"/>
          <w:b/>
          <w:bCs/>
          <w:color w:val="000000"/>
          <w:kern w:val="0"/>
          <w14:ligatures w14:val="none"/>
        </w:rPr>
        <w:t>2.1. Study Site Description and Floral Resources</w:t>
      </w:r>
    </w:p>
    <w:p w14:paraId="7D781F71" w14:textId="5C69735E" w:rsidR="002C0F30" w:rsidRDefault="002C0F30" w:rsidP="004251F7">
      <w:pPr>
        <w:spacing w:after="0" w:line="360" w:lineRule="auto"/>
        <w:jc w:val="both"/>
        <w:rPr>
          <w:rFonts w:ascii="Times New Roman" w:eastAsia="Times New Roman" w:hAnsi="Times New Roman" w:cs="Times New Roman"/>
          <w:kern w:val="0"/>
          <w14:ligatures w14:val="none"/>
        </w:rPr>
      </w:pPr>
      <w:r w:rsidRPr="002C0F30">
        <w:rPr>
          <w:rFonts w:ascii="Times New Roman" w:eastAsia="Times New Roman" w:hAnsi="Times New Roman" w:cs="Times New Roman"/>
          <w:kern w:val="0"/>
          <w14:ligatures w14:val="none"/>
        </w:rPr>
        <w:t xml:space="preserve">Figure 1. Geospatial distribution and nesting site of </w:t>
      </w:r>
      <w:proofErr w:type="spellStart"/>
      <w:proofErr w:type="gramStart"/>
      <w:r w:rsidRPr="002C0F30">
        <w:rPr>
          <w:rFonts w:ascii="Times New Roman" w:eastAsia="Times New Roman" w:hAnsi="Times New Roman" w:cs="Times New Roman"/>
          <w:i/>
          <w:iCs/>
          <w:kern w:val="0"/>
          <w14:ligatures w14:val="none"/>
        </w:rPr>
        <w:t>P</w:t>
      </w:r>
      <w:r>
        <w:rPr>
          <w:rFonts w:ascii="Times New Roman" w:eastAsia="Times New Roman" w:hAnsi="Times New Roman" w:cs="Times New Roman"/>
          <w:i/>
          <w:iCs/>
          <w:kern w:val="0"/>
          <w14:ligatures w14:val="none"/>
        </w:rPr>
        <w:t>.</w:t>
      </w:r>
      <w:r w:rsidRPr="002C0F30">
        <w:rPr>
          <w:rFonts w:ascii="Times New Roman" w:eastAsia="Times New Roman" w:hAnsi="Times New Roman" w:cs="Times New Roman"/>
          <w:i/>
          <w:iCs/>
          <w:kern w:val="0"/>
          <w14:ligatures w14:val="none"/>
        </w:rPr>
        <w:t>alexandri</w:t>
      </w:r>
      <w:proofErr w:type="spellEnd"/>
      <w:proofErr w:type="gramEnd"/>
      <w:r w:rsidRPr="002C0F30">
        <w:rPr>
          <w:rFonts w:ascii="Times New Roman" w:eastAsia="Times New Roman" w:hAnsi="Times New Roman" w:cs="Times New Roman"/>
          <w:kern w:val="0"/>
          <w14:ligatures w14:val="none"/>
        </w:rPr>
        <w:t xml:space="preserve"> within the urban institutional matrix of Patna, Bihar</w:t>
      </w:r>
      <w:r>
        <w:rPr>
          <w:rFonts w:ascii="Times New Roman" w:eastAsia="Times New Roman" w:hAnsi="Times New Roman" w:cs="Times New Roman"/>
          <w:kern w:val="0"/>
          <w14:ligatures w14:val="none"/>
        </w:rPr>
        <w:t>, India</w:t>
      </w:r>
      <w:r w:rsidRPr="002C0F30">
        <w:rPr>
          <w:rFonts w:ascii="Times New Roman" w:eastAsia="Times New Roman" w:hAnsi="Times New Roman" w:cs="Times New Roman"/>
          <w:kern w:val="0"/>
          <w14:ligatures w14:val="none"/>
        </w:rPr>
        <w:t>.</w:t>
      </w:r>
    </w:p>
    <w:p w14:paraId="75E94952" w14:textId="35D31277" w:rsidR="004251F7" w:rsidRDefault="0079177C" w:rsidP="004251F7">
      <w:pPr>
        <w:spacing w:after="0" w:line="360" w:lineRule="auto"/>
        <w:jc w:val="both"/>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color w:val="000000"/>
          <w:kern w:val="0"/>
          <w14:ligatures w14:val="none"/>
        </w:rPr>
        <w:t>The sighting occurred within the campus of the National Institute of Technology (NIT), Patna</w:t>
      </w:r>
      <w:r>
        <w:rPr>
          <w:rFonts w:ascii="Times New Roman" w:eastAsia="Times New Roman" w:hAnsi="Times New Roman" w:cs="Times New Roman"/>
          <w:color w:val="000000"/>
          <w:kern w:val="0"/>
          <w14:ligatures w14:val="none"/>
        </w:rPr>
        <w:t xml:space="preserve"> (26.621311, 85.170201) (Figure.1) </w:t>
      </w:r>
      <w:r w:rsidRPr="000F3A65">
        <w:rPr>
          <w:rFonts w:ascii="Times New Roman" w:eastAsia="Times New Roman" w:hAnsi="Times New Roman" w:cs="Times New Roman"/>
          <w:color w:val="000000"/>
          <w:kern w:val="0"/>
          <w14:ligatures w14:val="none"/>
        </w:rPr>
        <w:t>which functions as a concentrated "Green Island" within the highly urbanized PMA.</w:t>
      </w:r>
      <w:r>
        <w:rPr>
          <w:rFonts w:ascii="Times New Roman" w:eastAsia="Times New Roman" w:hAnsi="Times New Roman" w:cs="Times New Roman"/>
          <w:color w:val="000000"/>
          <w:kern w:val="0"/>
          <w14:ligatures w14:val="none"/>
        </w:rPr>
        <w:t xml:space="preserve"> </w:t>
      </w:r>
      <w:r w:rsidRPr="000F3A65">
        <w:rPr>
          <w:rFonts w:ascii="Times New Roman" w:eastAsia="Times New Roman" w:hAnsi="Times New Roman" w:cs="Times New Roman"/>
          <w:color w:val="000000"/>
          <w:kern w:val="0"/>
          <w14:ligatures w14:val="none"/>
        </w:rPr>
        <w:t xml:space="preserve">While the overall urban area has seen significant habitat loss, the institutional campus maintains an important reservoir of mature vegetation </w:t>
      </w:r>
      <w:r w:rsidRPr="000F3A65">
        <w:rPr>
          <w:rFonts w:ascii="Times New Roman" w:eastAsia="Times New Roman" w:hAnsi="Times New Roman" w:cs="Times New Roman"/>
          <w:b/>
          <w:bCs/>
          <w:color w:val="000000"/>
          <w:kern w:val="0"/>
          <w14:ligatures w14:val="none"/>
        </w:rPr>
        <w:t>Kadam tree</w:t>
      </w:r>
      <w:r w:rsidRPr="000F3A65">
        <w:rPr>
          <w:rFonts w:ascii="Times New Roman" w:eastAsia="Times New Roman" w:hAnsi="Times New Roman" w:cs="Times New Roman"/>
          <w:color w:val="000000"/>
          <w:kern w:val="0"/>
          <w14:ligatures w14:val="none"/>
        </w:rPr>
        <w:t xml:space="preserve"> (</w:t>
      </w:r>
      <w:proofErr w:type="spellStart"/>
      <w:r w:rsidRPr="000F3A65">
        <w:rPr>
          <w:rFonts w:ascii="Times New Roman" w:eastAsia="Times New Roman" w:hAnsi="Times New Roman" w:cs="Times New Roman"/>
          <w:i/>
          <w:iCs/>
          <w:color w:val="000000"/>
          <w:kern w:val="0"/>
          <w14:ligatures w14:val="none"/>
        </w:rPr>
        <w:t>Neolamarckia</w:t>
      </w:r>
      <w:proofErr w:type="spellEnd"/>
      <w:r w:rsidRPr="000F3A65">
        <w:rPr>
          <w:rFonts w:ascii="Times New Roman" w:eastAsia="Times New Roman" w:hAnsi="Times New Roman" w:cs="Times New Roman"/>
          <w:i/>
          <w:iCs/>
          <w:color w:val="000000"/>
          <w:kern w:val="0"/>
          <w14:ligatures w14:val="none"/>
        </w:rPr>
        <w:t xml:space="preserve"> </w:t>
      </w:r>
      <w:proofErr w:type="spellStart"/>
      <w:r w:rsidRPr="000F3A65">
        <w:rPr>
          <w:rFonts w:ascii="Times New Roman" w:eastAsia="Times New Roman" w:hAnsi="Times New Roman" w:cs="Times New Roman"/>
          <w:i/>
          <w:iCs/>
          <w:color w:val="000000"/>
          <w:kern w:val="0"/>
          <w14:ligatures w14:val="none"/>
        </w:rPr>
        <w:t>cadamba</w:t>
      </w:r>
      <w:proofErr w:type="spellEnd"/>
      <w:r w:rsidRPr="000F3A65">
        <w:rPr>
          <w:rFonts w:ascii="Times New Roman" w:eastAsia="Times New Roman" w:hAnsi="Times New Roman" w:cs="Times New Roman"/>
          <w:color w:val="000000"/>
          <w:kern w:val="0"/>
          <w14:ligatures w14:val="none"/>
        </w:rPr>
        <w:t xml:space="preserve"> (</w:t>
      </w:r>
      <w:proofErr w:type="spellStart"/>
      <w:r w:rsidRPr="000F3A65">
        <w:rPr>
          <w:rFonts w:ascii="Times New Roman" w:eastAsia="Times New Roman" w:hAnsi="Times New Roman" w:cs="Times New Roman"/>
          <w:color w:val="000000"/>
          <w:kern w:val="0"/>
          <w14:ligatures w14:val="none"/>
        </w:rPr>
        <w:t>Roxb</w:t>
      </w:r>
      <w:proofErr w:type="spellEnd"/>
      <w:r w:rsidRPr="000F3A65">
        <w:rPr>
          <w:rFonts w:ascii="Times New Roman" w:eastAsia="Times New Roman" w:hAnsi="Times New Roman" w:cs="Times New Roman"/>
          <w:color w:val="000000"/>
          <w:kern w:val="0"/>
          <w14:ligatures w14:val="none"/>
        </w:rPr>
        <w:t>.)</w:t>
      </w:r>
      <w:r>
        <w:rPr>
          <w:rFonts w:ascii="Times New Roman" w:eastAsia="Times New Roman" w:hAnsi="Times New Roman" w:cs="Times New Roman"/>
          <w:color w:val="000000"/>
          <w:kern w:val="0"/>
          <w14:ligatures w14:val="none"/>
        </w:rPr>
        <w:t xml:space="preserve"> </w:t>
      </w:r>
      <w:r w:rsidRPr="000F3A65">
        <w:rPr>
          <w:rFonts w:ascii="Times New Roman" w:eastAsia="Times New Roman" w:hAnsi="Times New Roman" w:cs="Times New Roman"/>
          <w:color w:val="000000"/>
          <w:kern w:val="0"/>
          <w14:ligatures w14:val="none"/>
        </w:rPr>
        <w:t>(Bosser, 1984)</w:t>
      </w:r>
      <w:r>
        <w:rPr>
          <w:rFonts w:ascii="Times New Roman" w:eastAsia="Times New Roman" w:hAnsi="Times New Roman" w:cs="Times New Roman"/>
          <w:color w:val="000000"/>
          <w:kern w:val="0"/>
          <w14:ligatures w14:val="none"/>
        </w:rPr>
        <w:t xml:space="preserve"> which </w:t>
      </w:r>
      <w:r w:rsidRPr="000F3A65">
        <w:rPr>
          <w:rFonts w:ascii="Times New Roman" w:eastAsia="Times New Roman" w:hAnsi="Times New Roman" w:cs="Times New Roman"/>
          <w:color w:val="000000"/>
          <w:kern w:val="0"/>
          <w14:ligatures w14:val="none"/>
        </w:rPr>
        <w:t xml:space="preserve">is a large, rapidly growing tropical tree known to provide extensive canopy cover and is an established nesting site for various avian species in India (Singh et al., 2023; </w:t>
      </w:r>
      <w:r>
        <w:rPr>
          <w:rFonts w:ascii="Times New Roman" w:eastAsia="Times New Roman" w:hAnsi="Times New Roman" w:cs="Times New Roman"/>
          <w:color w:val="000000"/>
          <w:kern w:val="0"/>
          <w14:ligatures w14:val="none"/>
        </w:rPr>
        <w:t>Pandian, 2021).</w:t>
      </w:r>
      <w:r w:rsidR="004251F7">
        <w:rPr>
          <w:rFonts w:ascii="Times New Roman" w:eastAsia="Times New Roman" w:hAnsi="Times New Roman" w:cs="Times New Roman"/>
          <w:color w:val="000000"/>
          <w:kern w:val="0"/>
          <w14:ligatures w14:val="none"/>
        </w:rPr>
        <w:t xml:space="preserve"> Table 1 shows the coordinates of key places </w:t>
      </w:r>
      <w:r w:rsidR="004251F7">
        <w:rPr>
          <w:rFonts w:ascii="Times New Roman" w:eastAsia="Times New Roman" w:hAnsi="Times New Roman" w:cs="Times New Roman"/>
          <w:color w:val="000000"/>
          <w:kern w:val="0"/>
          <w14:ligatures w14:val="none"/>
        </w:rPr>
        <w:lastRenderedPageBreak/>
        <w:t>of study area. Patna University main campus and Patna Science College are included to know the potential sites where RBP can be found foraging or perching.</w:t>
      </w:r>
    </w:p>
    <w:p w14:paraId="3D52DC5B" w14:textId="0BDB44C1" w:rsidR="0079177C" w:rsidRPr="00FD03B0" w:rsidRDefault="0079177C" w:rsidP="00FD03B0">
      <w:pPr>
        <w:spacing w:after="0" w:line="36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kern w:val="0"/>
          <w14:ligatures w14:val="none"/>
        </w:rPr>
        <w:t>Table 1. Geographic coordinates &amp; details of Study area.</w:t>
      </w:r>
    </w:p>
    <w:tbl>
      <w:tblPr>
        <w:tblpPr w:leftFromText="180" w:rightFromText="180" w:vertAnchor="text" w:horzAnchor="margin" w:tblpY="116"/>
        <w:tblW w:w="0" w:type="auto"/>
        <w:tblCellSpacing w:w="15" w:type="dxa"/>
        <w:tblCellMar>
          <w:left w:w="0" w:type="dxa"/>
          <w:right w:w="0" w:type="dxa"/>
        </w:tblCellMar>
        <w:tblLook w:val="04A0" w:firstRow="1" w:lastRow="0" w:firstColumn="1" w:lastColumn="0" w:noHBand="0" w:noVBand="1"/>
      </w:tblPr>
      <w:tblGrid>
        <w:gridCol w:w="2279"/>
        <w:gridCol w:w="1432"/>
        <w:gridCol w:w="1600"/>
        <w:gridCol w:w="1534"/>
        <w:gridCol w:w="2499"/>
      </w:tblGrid>
      <w:tr w:rsidR="0079177C" w:rsidRPr="0079177C" w14:paraId="7E2DEE2A" w14:textId="77777777" w:rsidTr="0079177C">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78EE88F" w14:textId="77777777" w:rsidR="0079177C" w:rsidRPr="00143E55" w:rsidRDefault="0079177C" w:rsidP="0079177C">
            <w:pPr>
              <w:spacing w:after="0" w:line="240" w:lineRule="auto"/>
              <w:rPr>
                <w:rFonts w:ascii="Times New Roman" w:eastAsia="Times New Roman" w:hAnsi="Times New Roman" w:cs="Times New Roman"/>
                <w:color w:val="1F1F1F"/>
                <w:kern w:val="0"/>
                <w:lang w:eastAsia="en-IN" w:bidi="hi-IN"/>
                <w14:ligatures w14:val="none"/>
              </w:rPr>
            </w:pPr>
            <w:r w:rsidRPr="00143E55">
              <w:rPr>
                <w:rFonts w:ascii="Times New Roman" w:eastAsia="Times New Roman" w:hAnsi="Times New Roman" w:cs="Times New Roman"/>
                <w:b/>
                <w:bCs/>
                <w:color w:val="1F1F1F"/>
                <w:kern w:val="0"/>
                <w:bdr w:val="none" w:sz="0" w:space="0" w:color="auto" w:frame="1"/>
                <w:lang w:eastAsia="en-IN" w:bidi="hi-IN"/>
                <w14:ligatures w14:val="none"/>
              </w:rPr>
              <w:t>Study Site</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07C636E" w14:textId="77777777" w:rsidR="0079177C" w:rsidRPr="00143E55" w:rsidRDefault="0079177C" w:rsidP="0079177C">
            <w:pPr>
              <w:spacing w:after="0" w:line="240" w:lineRule="auto"/>
              <w:rPr>
                <w:rFonts w:ascii="Times New Roman" w:eastAsia="Times New Roman" w:hAnsi="Times New Roman" w:cs="Times New Roman"/>
                <w:color w:val="1F1F1F"/>
                <w:kern w:val="0"/>
                <w:lang w:eastAsia="en-IN" w:bidi="hi-IN"/>
                <w14:ligatures w14:val="none"/>
              </w:rPr>
            </w:pPr>
            <w:r w:rsidRPr="00143E55">
              <w:rPr>
                <w:rFonts w:ascii="Times New Roman" w:eastAsia="Times New Roman" w:hAnsi="Times New Roman" w:cs="Times New Roman"/>
                <w:b/>
                <w:bCs/>
                <w:color w:val="1F1F1F"/>
                <w:kern w:val="0"/>
                <w:bdr w:val="none" w:sz="0" w:space="0" w:color="auto" w:frame="1"/>
                <w:lang w:eastAsia="en-IN" w:bidi="hi-IN"/>
                <w14:ligatures w14:val="none"/>
              </w:rPr>
              <w:t>Latitude (N)</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EFF569E" w14:textId="77777777" w:rsidR="0079177C" w:rsidRPr="00143E55" w:rsidRDefault="0079177C" w:rsidP="0079177C">
            <w:pPr>
              <w:spacing w:after="0" w:line="240" w:lineRule="auto"/>
              <w:rPr>
                <w:rFonts w:ascii="Times New Roman" w:eastAsia="Times New Roman" w:hAnsi="Times New Roman" w:cs="Times New Roman"/>
                <w:color w:val="1F1F1F"/>
                <w:kern w:val="0"/>
                <w:lang w:eastAsia="en-IN" w:bidi="hi-IN"/>
                <w14:ligatures w14:val="none"/>
              </w:rPr>
            </w:pPr>
            <w:r w:rsidRPr="00143E55">
              <w:rPr>
                <w:rFonts w:ascii="Times New Roman" w:eastAsia="Times New Roman" w:hAnsi="Times New Roman" w:cs="Times New Roman"/>
                <w:b/>
                <w:bCs/>
                <w:color w:val="1F1F1F"/>
                <w:kern w:val="0"/>
                <w:bdr w:val="none" w:sz="0" w:space="0" w:color="auto" w:frame="1"/>
                <w:lang w:eastAsia="en-IN" w:bidi="hi-IN"/>
                <w14:ligatures w14:val="none"/>
              </w:rPr>
              <w:t>Longitude (E)</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4AAB534" w14:textId="77777777" w:rsidR="0079177C" w:rsidRPr="00143E55" w:rsidRDefault="0079177C" w:rsidP="0079177C">
            <w:pPr>
              <w:spacing w:after="0" w:line="240" w:lineRule="auto"/>
              <w:rPr>
                <w:rFonts w:ascii="Times New Roman" w:eastAsia="Times New Roman" w:hAnsi="Times New Roman" w:cs="Times New Roman"/>
                <w:color w:val="1F1F1F"/>
                <w:kern w:val="0"/>
                <w:lang w:eastAsia="en-IN" w:bidi="hi-IN"/>
                <w14:ligatures w14:val="none"/>
              </w:rPr>
            </w:pPr>
            <w:r w:rsidRPr="00143E55">
              <w:rPr>
                <w:rFonts w:ascii="Times New Roman" w:eastAsia="Times New Roman" w:hAnsi="Times New Roman" w:cs="Times New Roman"/>
                <w:b/>
                <w:bCs/>
                <w:color w:val="1F1F1F"/>
                <w:kern w:val="0"/>
                <w:bdr w:val="none" w:sz="0" w:space="0" w:color="auto" w:frame="1"/>
                <w:lang w:eastAsia="en-IN" w:bidi="hi-IN"/>
                <w14:ligatures w14:val="none"/>
              </w:rPr>
              <w:t>Elevation (m)</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3F66282" w14:textId="77777777" w:rsidR="0079177C" w:rsidRPr="00143E55" w:rsidRDefault="0079177C" w:rsidP="0079177C">
            <w:pPr>
              <w:spacing w:after="0" w:line="240" w:lineRule="auto"/>
              <w:rPr>
                <w:rFonts w:ascii="Times New Roman" w:eastAsia="Times New Roman" w:hAnsi="Times New Roman" w:cs="Times New Roman"/>
                <w:color w:val="1F1F1F"/>
                <w:kern w:val="0"/>
                <w:lang w:eastAsia="en-IN" w:bidi="hi-IN"/>
                <w14:ligatures w14:val="none"/>
              </w:rPr>
            </w:pPr>
            <w:r w:rsidRPr="00143E55">
              <w:rPr>
                <w:rFonts w:ascii="Times New Roman" w:eastAsia="Times New Roman" w:hAnsi="Times New Roman" w:cs="Times New Roman"/>
                <w:b/>
                <w:bCs/>
                <w:color w:val="1F1F1F"/>
                <w:kern w:val="0"/>
                <w:bdr w:val="none" w:sz="0" w:space="0" w:color="auto" w:frame="1"/>
                <w:lang w:eastAsia="en-IN" w:bidi="hi-IN"/>
                <w14:ligatures w14:val="none"/>
              </w:rPr>
              <w:t>Habitat Type</w:t>
            </w:r>
          </w:p>
        </w:tc>
      </w:tr>
      <w:tr w:rsidR="0079177C" w:rsidRPr="0079177C" w14:paraId="58AADDCA" w14:textId="77777777" w:rsidTr="0079177C">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316B266" w14:textId="77777777" w:rsidR="0079177C" w:rsidRPr="00143E55" w:rsidRDefault="0079177C" w:rsidP="0079177C">
            <w:pPr>
              <w:spacing w:after="0" w:line="240" w:lineRule="auto"/>
              <w:rPr>
                <w:rFonts w:ascii="Times New Roman" w:eastAsia="Times New Roman" w:hAnsi="Times New Roman" w:cs="Times New Roman"/>
                <w:color w:val="1F1F1F"/>
                <w:kern w:val="0"/>
                <w:lang w:eastAsia="en-IN" w:bidi="hi-IN"/>
                <w14:ligatures w14:val="none"/>
              </w:rPr>
            </w:pPr>
            <w:r w:rsidRPr="00143E55">
              <w:rPr>
                <w:rFonts w:ascii="Times New Roman" w:eastAsia="Times New Roman" w:hAnsi="Times New Roman" w:cs="Times New Roman"/>
                <w:b/>
                <w:bCs/>
                <w:color w:val="1F1F1F"/>
                <w:kern w:val="0"/>
                <w:bdr w:val="none" w:sz="0" w:space="0" w:color="auto" w:frame="1"/>
                <w:lang w:eastAsia="en-IN" w:bidi="hi-IN"/>
                <w14:ligatures w14:val="none"/>
              </w:rPr>
              <w:t>Patna University (Main Campus)</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8C6D7AF" w14:textId="77777777" w:rsidR="0079177C" w:rsidRPr="00143E55" w:rsidRDefault="0079177C" w:rsidP="0079177C">
            <w:pPr>
              <w:spacing w:after="0" w:line="240" w:lineRule="auto"/>
              <w:rPr>
                <w:rFonts w:ascii="Times New Roman" w:eastAsia="Times New Roman" w:hAnsi="Times New Roman" w:cs="Times New Roman"/>
                <w:color w:val="1F1F1F"/>
                <w:kern w:val="0"/>
                <w:lang w:eastAsia="en-IN" w:bidi="hi-IN"/>
                <w14:ligatures w14:val="none"/>
              </w:rPr>
            </w:pPr>
            <w:r w:rsidRPr="00143E55">
              <w:rPr>
                <w:rFonts w:ascii="Times New Roman" w:eastAsia="Times New Roman" w:hAnsi="Times New Roman" w:cs="Times New Roman"/>
                <w:color w:val="1F1F1F"/>
                <w:kern w:val="0"/>
                <w:bdr w:val="none" w:sz="0" w:space="0" w:color="auto" w:frame="1"/>
                <w:lang w:eastAsia="en-IN" w:bidi="hi-IN"/>
                <w14:ligatures w14:val="none"/>
              </w:rPr>
              <w:t>25.6199°</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F4D2C3D" w14:textId="77777777" w:rsidR="0079177C" w:rsidRPr="00143E55" w:rsidRDefault="0079177C" w:rsidP="0079177C">
            <w:pPr>
              <w:spacing w:after="0" w:line="240" w:lineRule="auto"/>
              <w:rPr>
                <w:rFonts w:ascii="Times New Roman" w:eastAsia="Times New Roman" w:hAnsi="Times New Roman" w:cs="Times New Roman"/>
                <w:color w:val="1F1F1F"/>
                <w:kern w:val="0"/>
                <w:lang w:eastAsia="en-IN" w:bidi="hi-IN"/>
                <w14:ligatures w14:val="none"/>
              </w:rPr>
            </w:pPr>
            <w:r w:rsidRPr="00143E55">
              <w:rPr>
                <w:rFonts w:ascii="Times New Roman" w:eastAsia="Times New Roman" w:hAnsi="Times New Roman" w:cs="Times New Roman"/>
                <w:color w:val="1F1F1F"/>
                <w:kern w:val="0"/>
                <w:bdr w:val="none" w:sz="0" w:space="0" w:color="auto" w:frame="1"/>
                <w:lang w:eastAsia="en-IN" w:bidi="hi-IN"/>
                <w14:ligatures w14:val="none"/>
              </w:rPr>
              <w:t>85.1653°</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EA70DEE" w14:textId="77777777" w:rsidR="0079177C" w:rsidRPr="00143E55" w:rsidRDefault="0079177C" w:rsidP="0079177C">
            <w:pPr>
              <w:spacing w:after="0" w:line="240" w:lineRule="auto"/>
              <w:rPr>
                <w:rFonts w:ascii="Times New Roman" w:eastAsia="Times New Roman" w:hAnsi="Times New Roman" w:cs="Times New Roman"/>
                <w:color w:val="1F1F1F"/>
                <w:kern w:val="0"/>
                <w:lang w:eastAsia="en-IN" w:bidi="hi-IN"/>
                <w14:ligatures w14:val="none"/>
              </w:rPr>
            </w:pPr>
            <w:r w:rsidRPr="00143E55">
              <w:rPr>
                <w:rFonts w:ascii="Times New Roman" w:eastAsia="Times New Roman" w:hAnsi="Times New Roman" w:cs="Times New Roman"/>
                <w:color w:val="1F1F1F"/>
                <w:kern w:val="0"/>
                <w:bdr w:val="none" w:sz="0" w:space="0" w:color="auto" w:frame="1"/>
                <w:lang w:eastAsia="en-IN" w:bidi="hi-IN"/>
                <w14:ligatures w14:val="none"/>
              </w:rPr>
              <w:t>~53m</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9CE4145" w14:textId="77777777" w:rsidR="0079177C" w:rsidRPr="00143E55" w:rsidRDefault="0079177C" w:rsidP="0079177C">
            <w:pPr>
              <w:spacing w:after="0" w:line="240" w:lineRule="auto"/>
              <w:rPr>
                <w:rFonts w:ascii="Times New Roman" w:eastAsia="Times New Roman" w:hAnsi="Times New Roman" w:cs="Times New Roman"/>
                <w:color w:val="1F1F1F"/>
                <w:kern w:val="0"/>
                <w:lang w:eastAsia="en-IN" w:bidi="hi-IN"/>
                <w14:ligatures w14:val="none"/>
              </w:rPr>
            </w:pPr>
            <w:r w:rsidRPr="00143E55">
              <w:rPr>
                <w:rFonts w:ascii="Times New Roman" w:eastAsia="Times New Roman" w:hAnsi="Times New Roman" w:cs="Times New Roman"/>
                <w:color w:val="1F1F1F"/>
                <w:kern w:val="0"/>
                <w:bdr w:val="none" w:sz="0" w:space="0" w:color="auto" w:frame="1"/>
                <w:lang w:eastAsia="en-IN" w:bidi="hi-IN"/>
                <w14:ligatures w14:val="none"/>
              </w:rPr>
              <w:t>Urban Institutional Green Space</w:t>
            </w:r>
          </w:p>
        </w:tc>
      </w:tr>
      <w:tr w:rsidR="0079177C" w:rsidRPr="0079177C" w14:paraId="57B6CA3F" w14:textId="77777777" w:rsidTr="0079177C">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4FFC2D2A" w14:textId="6AE53CBF" w:rsidR="0079177C" w:rsidRPr="00143E55" w:rsidRDefault="0079177C" w:rsidP="0079177C">
            <w:pPr>
              <w:spacing w:after="0" w:line="240" w:lineRule="auto"/>
              <w:rPr>
                <w:rFonts w:ascii="Times New Roman" w:eastAsia="Times New Roman" w:hAnsi="Times New Roman" w:cs="Times New Roman"/>
                <w:b/>
                <w:bCs/>
                <w:color w:val="1F1F1F"/>
                <w:kern w:val="0"/>
                <w:bdr w:val="none" w:sz="0" w:space="0" w:color="auto" w:frame="1"/>
                <w:lang w:eastAsia="en-IN" w:bidi="hi-IN"/>
                <w14:ligatures w14:val="none"/>
              </w:rPr>
            </w:pPr>
            <w:r>
              <w:rPr>
                <w:rFonts w:ascii="Times New Roman" w:eastAsia="Times New Roman" w:hAnsi="Times New Roman" w:cs="Times New Roman"/>
                <w:b/>
                <w:bCs/>
                <w:color w:val="1F1F1F"/>
                <w:kern w:val="0"/>
                <w:bdr w:val="none" w:sz="0" w:space="0" w:color="auto" w:frame="1"/>
                <w:lang w:eastAsia="en-IN" w:bidi="hi-IN"/>
                <w14:ligatures w14:val="none"/>
              </w:rPr>
              <w:t>Patna Science College</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185D8298" w14:textId="36DA4F52" w:rsidR="0079177C" w:rsidRPr="00143E55" w:rsidRDefault="0079177C" w:rsidP="0079177C">
            <w:pPr>
              <w:spacing w:after="0" w:line="240" w:lineRule="auto"/>
              <w:rPr>
                <w:rFonts w:ascii="Times New Roman" w:eastAsia="Times New Roman" w:hAnsi="Times New Roman" w:cs="Times New Roman"/>
                <w:color w:val="1F1F1F"/>
                <w:kern w:val="0"/>
                <w:bdr w:val="none" w:sz="0" w:space="0" w:color="auto" w:frame="1"/>
                <w:lang w:eastAsia="en-IN" w:bidi="hi-IN"/>
                <w14:ligatures w14:val="none"/>
              </w:rPr>
            </w:pPr>
            <w:r w:rsidRPr="0079177C">
              <w:rPr>
                <w:rFonts w:ascii="Times New Roman" w:eastAsia="Times New Roman" w:hAnsi="Times New Roman" w:cs="Times New Roman"/>
                <w:color w:val="1F1F1F"/>
                <w:kern w:val="0"/>
                <w:bdr w:val="none" w:sz="0" w:space="0" w:color="auto" w:frame="1"/>
                <w:lang w:eastAsia="en-IN" w:bidi="hi-IN"/>
                <w14:ligatures w14:val="none"/>
              </w:rPr>
              <w:t>25.6179</w:t>
            </w:r>
            <w:r w:rsidRPr="00143E55">
              <w:rPr>
                <w:rFonts w:ascii="Times New Roman" w:eastAsia="Times New Roman" w:hAnsi="Times New Roman" w:cs="Times New Roman"/>
                <w:color w:val="1F1F1F"/>
                <w:kern w:val="0"/>
                <w:bdr w:val="none" w:sz="0" w:space="0" w:color="auto" w:frame="1"/>
                <w:lang w:eastAsia="en-IN" w:bidi="hi-IN"/>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5667CEFE" w14:textId="1FDF1877" w:rsidR="0079177C" w:rsidRPr="00143E55" w:rsidRDefault="0079177C" w:rsidP="0079177C">
            <w:pPr>
              <w:spacing w:after="0" w:line="240" w:lineRule="auto"/>
              <w:rPr>
                <w:rFonts w:ascii="Times New Roman" w:eastAsia="Times New Roman" w:hAnsi="Times New Roman" w:cs="Times New Roman"/>
                <w:color w:val="1F1F1F"/>
                <w:kern w:val="0"/>
                <w:bdr w:val="none" w:sz="0" w:space="0" w:color="auto" w:frame="1"/>
                <w:lang w:eastAsia="en-IN" w:bidi="hi-IN"/>
                <w14:ligatures w14:val="none"/>
              </w:rPr>
            </w:pPr>
            <w:r w:rsidRPr="0079177C">
              <w:rPr>
                <w:rFonts w:ascii="Times New Roman" w:eastAsia="Times New Roman" w:hAnsi="Times New Roman" w:cs="Times New Roman"/>
                <w:color w:val="1F1F1F"/>
                <w:kern w:val="0"/>
                <w:bdr w:val="none" w:sz="0" w:space="0" w:color="auto" w:frame="1"/>
                <w:lang w:eastAsia="en-IN" w:bidi="hi-IN"/>
                <w14:ligatures w14:val="none"/>
              </w:rPr>
              <w:t>85.1698</w:t>
            </w:r>
            <w:r w:rsidRPr="00143E55">
              <w:rPr>
                <w:rFonts w:ascii="Times New Roman" w:eastAsia="Times New Roman" w:hAnsi="Times New Roman" w:cs="Times New Roman"/>
                <w:color w:val="1F1F1F"/>
                <w:kern w:val="0"/>
                <w:bdr w:val="none" w:sz="0" w:space="0" w:color="auto" w:frame="1"/>
                <w:lang w:eastAsia="en-IN" w:bidi="hi-IN"/>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677CD4F1" w14:textId="4E7D9FDA" w:rsidR="0079177C" w:rsidRPr="00143E55" w:rsidRDefault="004251F7" w:rsidP="0079177C">
            <w:pPr>
              <w:spacing w:after="0" w:line="240" w:lineRule="auto"/>
              <w:rPr>
                <w:rFonts w:ascii="Times New Roman" w:eastAsia="Times New Roman" w:hAnsi="Times New Roman" w:cs="Times New Roman"/>
                <w:color w:val="1F1F1F"/>
                <w:kern w:val="0"/>
                <w:bdr w:val="none" w:sz="0" w:space="0" w:color="auto" w:frame="1"/>
                <w:lang w:eastAsia="en-IN" w:bidi="hi-IN"/>
                <w14:ligatures w14:val="none"/>
              </w:rPr>
            </w:pPr>
            <w:r w:rsidRPr="00143E55">
              <w:rPr>
                <w:rFonts w:ascii="Times New Roman" w:eastAsia="Times New Roman" w:hAnsi="Times New Roman" w:cs="Times New Roman"/>
                <w:color w:val="1F1F1F"/>
                <w:kern w:val="0"/>
                <w:bdr w:val="none" w:sz="0" w:space="0" w:color="auto" w:frame="1"/>
                <w:lang w:eastAsia="en-IN" w:bidi="hi-IN"/>
                <w14:ligatures w14:val="none"/>
              </w:rPr>
              <w:t>~53m</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3B020641" w14:textId="2479CD75" w:rsidR="0079177C" w:rsidRPr="00143E55" w:rsidRDefault="004251F7" w:rsidP="0079177C">
            <w:pPr>
              <w:spacing w:after="0" w:line="240" w:lineRule="auto"/>
              <w:rPr>
                <w:rFonts w:ascii="Times New Roman" w:eastAsia="Times New Roman" w:hAnsi="Times New Roman" w:cs="Times New Roman"/>
                <w:color w:val="1F1F1F"/>
                <w:kern w:val="0"/>
                <w:bdr w:val="none" w:sz="0" w:space="0" w:color="auto" w:frame="1"/>
                <w:lang w:eastAsia="en-IN" w:bidi="hi-IN"/>
                <w14:ligatures w14:val="none"/>
              </w:rPr>
            </w:pPr>
            <w:r w:rsidRPr="004251F7">
              <w:rPr>
                <w:rFonts w:ascii="Times New Roman" w:eastAsia="Times New Roman" w:hAnsi="Times New Roman" w:cs="Times New Roman"/>
                <w:color w:val="1F1F1F"/>
                <w:kern w:val="0"/>
                <w:bdr w:val="none" w:sz="0" w:space="0" w:color="auto" w:frame="1"/>
                <w:lang w:eastAsia="en-IN" w:bidi="hi-IN"/>
                <w14:ligatures w14:val="none"/>
              </w:rPr>
              <w:t>Foraging &amp; potential dispersal corridor</w:t>
            </w:r>
          </w:p>
        </w:tc>
      </w:tr>
      <w:tr w:rsidR="0079177C" w:rsidRPr="0079177C" w14:paraId="6284C4A5" w14:textId="77777777" w:rsidTr="0079177C">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E0B738A" w14:textId="77777777" w:rsidR="0079177C" w:rsidRPr="00143E55" w:rsidRDefault="0079177C" w:rsidP="0079177C">
            <w:pPr>
              <w:spacing w:after="0" w:line="240" w:lineRule="auto"/>
              <w:rPr>
                <w:rFonts w:ascii="Times New Roman" w:eastAsia="Times New Roman" w:hAnsi="Times New Roman" w:cs="Times New Roman"/>
                <w:color w:val="1F1F1F"/>
                <w:kern w:val="0"/>
                <w:lang w:eastAsia="en-IN" w:bidi="hi-IN"/>
                <w14:ligatures w14:val="none"/>
              </w:rPr>
            </w:pPr>
            <w:r w:rsidRPr="00143E55">
              <w:rPr>
                <w:rFonts w:ascii="Times New Roman" w:eastAsia="Times New Roman" w:hAnsi="Times New Roman" w:cs="Times New Roman"/>
                <w:b/>
                <w:bCs/>
                <w:color w:val="1F1F1F"/>
                <w:kern w:val="0"/>
                <w:bdr w:val="none" w:sz="0" w:space="0" w:color="auto" w:frame="1"/>
                <w:lang w:eastAsia="en-IN" w:bidi="hi-IN"/>
                <w14:ligatures w14:val="none"/>
              </w:rPr>
              <w:t>NIT Patna (Ashok Rajpath)</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85C30DB" w14:textId="77777777" w:rsidR="0079177C" w:rsidRPr="00143E55" w:rsidRDefault="0079177C" w:rsidP="0079177C">
            <w:pPr>
              <w:spacing w:after="0" w:line="240" w:lineRule="auto"/>
              <w:rPr>
                <w:rFonts w:ascii="Times New Roman" w:eastAsia="Times New Roman" w:hAnsi="Times New Roman" w:cs="Times New Roman"/>
                <w:color w:val="1F1F1F"/>
                <w:kern w:val="0"/>
                <w:lang w:eastAsia="en-IN" w:bidi="hi-IN"/>
                <w14:ligatures w14:val="none"/>
              </w:rPr>
            </w:pPr>
            <w:r w:rsidRPr="00143E55">
              <w:rPr>
                <w:rFonts w:ascii="Times New Roman" w:eastAsia="Times New Roman" w:hAnsi="Times New Roman" w:cs="Times New Roman"/>
                <w:color w:val="1F1F1F"/>
                <w:kern w:val="0"/>
                <w:bdr w:val="none" w:sz="0" w:space="0" w:color="auto" w:frame="1"/>
                <w:lang w:eastAsia="en-IN" w:bidi="hi-IN"/>
                <w14:ligatures w14:val="none"/>
              </w:rPr>
              <w:t>25.6208°</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3CAEC1E" w14:textId="77777777" w:rsidR="0079177C" w:rsidRPr="00143E55" w:rsidRDefault="0079177C" w:rsidP="0079177C">
            <w:pPr>
              <w:spacing w:after="0" w:line="240" w:lineRule="auto"/>
              <w:rPr>
                <w:rFonts w:ascii="Times New Roman" w:eastAsia="Times New Roman" w:hAnsi="Times New Roman" w:cs="Times New Roman"/>
                <w:color w:val="1F1F1F"/>
                <w:kern w:val="0"/>
                <w:lang w:eastAsia="en-IN" w:bidi="hi-IN"/>
                <w14:ligatures w14:val="none"/>
              </w:rPr>
            </w:pPr>
            <w:r w:rsidRPr="00143E55">
              <w:rPr>
                <w:rFonts w:ascii="Times New Roman" w:eastAsia="Times New Roman" w:hAnsi="Times New Roman" w:cs="Times New Roman"/>
                <w:color w:val="1F1F1F"/>
                <w:kern w:val="0"/>
                <w:bdr w:val="none" w:sz="0" w:space="0" w:color="auto" w:frame="1"/>
                <w:lang w:eastAsia="en-IN" w:bidi="hi-IN"/>
                <w14:ligatures w14:val="none"/>
              </w:rPr>
              <w:t>85.1720°</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AD11B55" w14:textId="77777777" w:rsidR="0079177C" w:rsidRPr="00143E55" w:rsidRDefault="0079177C" w:rsidP="0079177C">
            <w:pPr>
              <w:spacing w:after="0" w:line="240" w:lineRule="auto"/>
              <w:rPr>
                <w:rFonts w:ascii="Times New Roman" w:eastAsia="Times New Roman" w:hAnsi="Times New Roman" w:cs="Times New Roman"/>
                <w:color w:val="1F1F1F"/>
                <w:kern w:val="0"/>
                <w:lang w:eastAsia="en-IN" w:bidi="hi-IN"/>
                <w14:ligatures w14:val="none"/>
              </w:rPr>
            </w:pPr>
            <w:r w:rsidRPr="00143E55">
              <w:rPr>
                <w:rFonts w:ascii="Times New Roman" w:eastAsia="Times New Roman" w:hAnsi="Times New Roman" w:cs="Times New Roman"/>
                <w:color w:val="1F1F1F"/>
                <w:kern w:val="0"/>
                <w:bdr w:val="none" w:sz="0" w:space="0" w:color="auto" w:frame="1"/>
                <w:lang w:eastAsia="en-IN" w:bidi="hi-IN"/>
                <w14:ligatures w14:val="none"/>
              </w:rPr>
              <w:t>~51m</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3125CF4" w14:textId="77777777" w:rsidR="0079177C" w:rsidRPr="00143E55" w:rsidRDefault="0079177C" w:rsidP="0079177C">
            <w:pPr>
              <w:spacing w:after="0" w:line="240" w:lineRule="auto"/>
              <w:rPr>
                <w:rFonts w:ascii="Times New Roman" w:eastAsia="Times New Roman" w:hAnsi="Times New Roman" w:cs="Times New Roman"/>
                <w:color w:val="1F1F1F"/>
                <w:kern w:val="0"/>
                <w:lang w:eastAsia="en-IN" w:bidi="hi-IN"/>
                <w14:ligatures w14:val="none"/>
              </w:rPr>
            </w:pPr>
            <w:r w:rsidRPr="00143E55">
              <w:rPr>
                <w:rFonts w:ascii="Times New Roman" w:eastAsia="Times New Roman" w:hAnsi="Times New Roman" w:cs="Times New Roman"/>
                <w:color w:val="1F1F1F"/>
                <w:kern w:val="0"/>
                <w:bdr w:val="none" w:sz="0" w:space="0" w:color="auto" w:frame="1"/>
                <w:lang w:eastAsia="en-IN" w:bidi="hi-IN"/>
                <w14:ligatures w14:val="none"/>
              </w:rPr>
              <w:t>Riparian Urban Corridor (Ganges Bank)</w:t>
            </w:r>
          </w:p>
        </w:tc>
      </w:tr>
      <w:tr w:rsidR="0079177C" w:rsidRPr="0079177C" w14:paraId="3DAC457F" w14:textId="77777777" w:rsidTr="0079177C">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A78DD23" w14:textId="77777777" w:rsidR="0079177C" w:rsidRPr="00143E55" w:rsidRDefault="0079177C" w:rsidP="0079177C">
            <w:pPr>
              <w:spacing w:after="0" w:line="240" w:lineRule="auto"/>
              <w:rPr>
                <w:rFonts w:ascii="Times New Roman" w:eastAsia="Times New Roman" w:hAnsi="Times New Roman" w:cs="Times New Roman"/>
                <w:color w:val="1F1F1F"/>
                <w:kern w:val="0"/>
                <w:lang w:eastAsia="en-IN" w:bidi="hi-IN"/>
                <w14:ligatures w14:val="none"/>
              </w:rPr>
            </w:pPr>
            <w:r w:rsidRPr="00143E55">
              <w:rPr>
                <w:rFonts w:ascii="Times New Roman" w:eastAsia="Times New Roman" w:hAnsi="Times New Roman" w:cs="Times New Roman"/>
                <w:b/>
                <w:bCs/>
                <w:color w:val="1F1F1F"/>
                <w:kern w:val="0"/>
                <w:bdr w:val="none" w:sz="0" w:space="0" w:color="auto" w:frame="1"/>
                <w:lang w:eastAsia="en-IN" w:bidi="hi-IN"/>
                <w14:ligatures w14:val="none"/>
              </w:rPr>
              <w:t>Sighting Point: Kadam Tree Site</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9C85079" w14:textId="33FAE848" w:rsidR="0079177C" w:rsidRPr="00143E55" w:rsidRDefault="0079177C" w:rsidP="0079177C">
            <w:pPr>
              <w:spacing w:after="0" w:line="240" w:lineRule="auto"/>
              <w:rPr>
                <w:rFonts w:ascii="Times New Roman" w:eastAsia="Times New Roman" w:hAnsi="Times New Roman" w:cs="Times New Roman"/>
                <w:color w:val="1F1F1F"/>
                <w:kern w:val="0"/>
                <w:lang w:eastAsia="en-IN" w:bidi="hi-IN"/>
                <w14:ligatures w14:val="none"/>
              </w:rPr>
            </w:pPr>
            <w:r w:rsidRPr="00143E55">
              <w:rPr>
                <w:rFonts w:ascii="Times New Roman" w:eastAsia="Times New Roman" w:hAnsi="Times New Roman" w:cs="Times New Roman"/>
                <w:color w:val="1F1F1F"/>
                <w:kern w:val="0"/>
                <w:bdr w:val="none" w:sz="0" w:space="0" w:color="auto" w:frame="1"/>
                <w:lang w:eastAsia="en-IN" w:bidi="hi-IN"/>
                <w14:ligatures w14:val="none"/>
              </w:rPr>
              <w:t>25.6</w:t>
            </w:r>
            <w:r>
              <w:rPr>
                <w:rFonts w:ascii="Times New Roman" w:eastAsia="Times New Roman" w:hAnsi="Times New Roman" w:cs="Times New Roman"/>
                <w:color w:val="1F1F1F"/>
                <w:kern w:val="0"/>
                <w:bdr w:val="none" w:sz="0" w:space="0" w:color="auto" w:frame="1"/>
                <w:lang w:eastAsia="en-IN" w:bidi="hi-IN"/>
                <w14:ligatures w14:val="none"/>
              </w:rPr>
              <w:t>213</w:t>
            </w:r>
            <w:r w:rsidRPr="00143E55">
              <w:rPr>
                <w:rFonts w:ascii="Times New Roman" w:eastAsia="Times New Roman" w:hAnsi="Times New Roman" w:cs="Times New Roman"/>
                <w:color w:val="1F1F1F"/>
                <w:kern w:val="0"/>
                <w:bdr w:val="none" w:sz="0" w:space="0" w:color="auto" w:frame="1"/>
                <w:lang w:eastAsia="en-IN" w:bidi="hi-IN"/>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4C3F3BF" w14:textId="16C4EE21" w:rsidR="0079177C" w:rsidRPr="00143E55" w:rsidRDefault="0079177C" w:rsidP="0079177C">
            <w:pPr>
              <w:spacing w:after="0" w:line="240" w:lineRule="auto"/>
              <w:rPr>
                <w:rFonts w:ascii="Times New Roman" w:eastAsia="Times New Roman" w:hAnsi="Times New Roman" w:cs="Times New Roman"/>
                <w:color w:val="1F1F1F"/>
                <w:kern w:val="0"/>
                <w:lang w:eastAsia="en-IN" w:bidi="hi-IN"/>
                <w14:ligatures w14:val="none"/>
              </w:rPr>
            </w:pPr>
            <w:r w:rsidRPr="00143E55">
              <w:rPr>
                <w:rFonts w:ascii="Times New Roman" w:eastAsia="Times New Roman" w:hAnsi="Times New Roman" w:cs="Times New Roman"/>
                <w:color w:val="1F1F1F"/>
                <w:kern w:val="0"/>
                <w:bdr w:val="none" w:sz="0" w:space="0" w:color="auto" w:frame="1"/>
                <w:lang w:eastAsia="en-IN" w:bidi="hi-IN"/>
                <w14:ligatures w14:val="none"/>
              </w:rPr>
              <w:t>85.1</w:t>
            </w:r>
            <w:r>
              <w:rPr>
                <w:rFonts w:ascii="Times New Roman" w:eastAsia="Times New Roman" w:hAnsi="Times New Roman" w:cs="Times New Roman"/>
                <w:color w:val="1F1F1F"/>
                <w:kern w:val="0"/>
                <w:bdr w:val="none" w:sz="0" w:space="0" w:color="auto" w:frame="1"/>
                <w:lang w:eastAsia="en-IN" w:bidi="hi-IN"/>
                <w14:ligatures w14:val="none"/>
              </w:rPr>
              <w:t>7</w:t>
            </w:r>
            <w:r w:rsidRPr="00143E55">
              <w:rPr>
                <w:rFonts w:ascii="Times New Roman" w:eastAsia="Times New Roman" w:hAnsi="Times New Roman" w:cs="Times New Roman"/>
                <w:color w:val="1F1F1F"/>
                <w:kern w:val="0"/>
                <w:bdr w:val="none" w:sz="0" w:space="0" w:color="auto" w:frame="1"/>
                <w:lang w:eastAsia="en-IN" w:bidi="hi-IN"/>
                <w14:ligatures w14:val="none"/>
              </w:rPr>
              <w:t>0</w:t>
            </w:r>
            <w:r>
              <w:rPr>
                <w:rFonts w:ascii="Times New Roman" w:eastAsia="Times New Roman" w:hAnsi="Times New Roman" w:cs="Times New Roman"/>
                <w:color w:val="1F1F1F"/>
                <w:kern w:val="0"/>
                <w:bdr w:val="none" w:sz="0" w:space="0" w:color="auto" w:frame="1"/>
                <w:lang w:eastAsia="en-IN" w:bidi="hi-IN"/>
                <w14:ligatures w14:val="none"/>
              </w:rPr>
              <w:t>2</w:t>
            </w:r>
            <w:r w:rsidRPr="00143E55">
              <w:rPr>
                <w:rFonts w:ascii="Times New Roman" w:eastAsia="Times New Roman" w:hAnsi="Times New Roman" w:cs="Times New Roman"/>
                <w:color w:val="1F1F1F"/>
                <w:kern w:val="0"/>
                <w:bdr w:val="none" w:sz="0" w:space="0" w:color="auto" w:frame="1"/>
                <w:lang w:eastAsia="en-IN" w:bidi="hi-IN"/>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C6AAC4B" w14:textId="77777777" w:rsidR="0079177C" w:rsidRPr="00143E55" w:rsidRDefault="0079177C" w:rsidP="0079177C">
            <w:pPr>
              <w:spacing w:after="0" w:line="240" w:lineRule="auto"/>
              <w:rPr>
                <w:rFonts w:ascii="Times New Roman" w:eastAsia="Times New Roman" w:hAnsi="Times New Roman" w:cs="Times New Roman"/>
                <w:color w:val="1F1F1F"/>
                <w:kern w:val="0"/>
                <w:lang w:eastAsia="en-IN" w:bidi="hi-IN"/>
                <w14:ligatures w14:val="none"/>
              </w:rPr>
            </w:pPr>
            <w:r w:rsidRPr="00143E55">
              <w:rPr>
                <w:rFonts w:ascii="Times New Roman" w:eastAsia="Times New Roman" w:hAnsi="Times New Roman" w:cs="Times New Roman"/>
                <w:color w:val="1F1F1F"/>
                <w:kern w:val="0"/>
                <w:bdr w:val="none" w:sz="0" w:space="0" w:color="auto" w:frame="1"/>
                <w:lang w:eastAsia="en-IN" w:bidi="hi-IN"/>
                <w14:ligatures w14:val="none"/>
              </w:rPr>
              <w:t>~52m</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360A524" w14:textId="77777777" w:rsidR="0079177C" w:rsidRPr="00143E55" w:rsidRDefault="0079177C" w:rsidP="0079177C">
            <w:pPr>
              <w:spacing w:after="0" w:line="240" w:lineRule="auto"/>
              <w:rPr>
                <w:rFonts w:ascii="Times New Roman" w:eastAsia="Times New Roman" w:hAnsi="Times New Roman" w:cs="Times New Roman"/>
                <w:color w:val="1F1F1F"/>
                <w:kern w:val="0"/>
                <w:lang w:eastAsia="en-IN" w:bidi="hi-IN"/>
                <w14:ligatures w14:val="none"/>
              </w:rPr>
            </w:pPr>
            <w:r w:rsidRPr="00143E55">
              <w:rPr>
                <w:rFonts w:ascii="Times New Roman" w:eastAsia="Times New Roman" w:hAnsi="Times New Roman" w:cs="Times New Roman"/>
                <w:color w:val="1F1F1F"/>
                <w:kern w:val="0"/>
                <w:bdr w:val="none" w:sz="0" w:space="0" w:color="auto" w:frame="1"/>
                <w:lang w:eastAsia="en-IN" w:bidi="hi-IN"/>
                <w14:ligatures w14:val="none"/>
              </w:rPr>
              <w:t>Fragmented Urban Matrix</w:t>
            </w:r>
          </w:p>
        </w:tc>
      </w:tr>
    </w:tbl>
    <w:p w14:paraId="5BB82811" w14:textId="58EE105A" w:rsidR="0079177C" w:rsidRDefault="0079177C" w:rsidP="009379A5">
      <w:pPr>
        <w:spacing w:after="0" w:line="360" w:lineRule="auto"/>
        <w:jc w:val="both"/>
        <w:rPr>
          <w:rFonts w:ascii="Times New Roman" w:eastAsia="Times New Roman" w:hAnsi="Times New Roman" w:cs="Times New Roman"/>
          <w:color w:val="000000"/>
          <w:kern w:val="0"/>
          <w14:ligatures w14:val="none"/>
        </w:rPr>
      </w:pPr>
    </w:p>
    <w:p w14:paraId="0047FB56" w14:textId="3FF62137" w:rsidR="009379A5" w:rsidRDefault="000F3A65" w:rsidP="009379A5">
      <w:pPr>
        <w:spacing w:after="0" w:line="360" w:lineRule="auto"/>
        <w:jc w:val="both"/>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color w:val="000000"/>
          <w:kern w:val="0"/>
          <w14:ligatures w14:val="none"/>
        </w:rPr>
        <w:t xml:space="preserve">While the overall urban area has seen significant habitat loss, the institutional campus maintains an important reservoir of mature vegetation </w:t>
      </w:r>
      <w:r w:rsidRPr="000F3A65">
        <w:rPr>
          <w:rFonts w:ascii="Times New Roman" w:eastAsia="Times New Roman" w:hAnsi="Times New Roman" w:cs="Times New Roman"/>
          <w:b/>
          <w:bCs/>
          <w:color w:val="000000"/>
          <w:kern w:val="0"/>
          <w14:ligatures w14:val="none"/>
        </w:rPr>
        <w:t>Kadam tree</w:t>
      </w:r>
      <w:r w:rsidRPr="000F3A65">
        <w:rPr>
          <w:rFonts w:ascii="Times New Roman" w:eastAsia="Times New Roman" w:hAnsi="Times New Roman" w:cs="Times New Roman"/>
          <w:color w:val="000000"/>
          <w:kern w:val="0"/>
          <w14:ligatures w14:val="none"/>
        </w:rPr>
        <w:t xml:space="preserve"> (</w:t>
      </w:r>
      <w:proofErr w:type="spellStart"/>
      <w:r w:rsidRPr="000F3A65">
        <w:rPr>
          <w:rFonts w:ascii="Times New Roman" w:eastAsia="Times New Roman" w:hAnsi="Times New Roman" w:cs="Times New Roman"/>
          <w:i/>
          <w:iCs/>
          <w:color w:val="000000"/>
          <w:kern w:val="0"/>
          <w14:ligatures w14:val="none"/>
        </w:rPr>
        <w:t>Neolamarckia</w:t>
      </w:r>
      <w:proofErr w:type="spellEnd"/>
      <w:r w:rsidRPr="000F3A65">
        <w:rPr>
          <w:rFonts w:ascii="Times New Roman" w:eastAsia="Times New Roman" w:hAnsi="Times New Roman" w:cs="Times New Roman"/>
          <w:i/>
          <w:iCs/>
          <w:color w:val="000000"/>
          <w:kern w:val="0"/>
          <w14:ligatures w14:val="none"/>
        </w:rPr>
        <w:t xml:space="preserve"> </w:t>
      </w:r>
      <w:proofErr w:type="spellStart"/>
      <w:r w:rsidRPr="000F3A65">
        <w:rPr>
          <w:rFonts w:ascii="Times New Roman" w:eastAsia="Times New Roman" w:hAnsi="Times New Roman" w:cs="Times New Roman"/>
          <w:i/>
          <w:iCs/>
          <w:color w:val="000000"/>
          <w:kern w:val="0"/>
          <w14:ligatures w14:val="none"/>
        </w:rPr>
        <w:t>cadamba</w:t>
      </w:r>
      <w:proofErr w:type="spellEnd"/>
      <w:r w:rsidRPr="000F3A65">
        <w:rPr>
          <w:rFonts w:ascii="Times New Roman" w:eastAsia="Times New Roman" w:hAnsi="Times New Roman" w:cs="Times New Roman"/>
          <w:color w:val="000000"/>
          <w:kern w:val="0"/>
          <w14:ligatures w14:val="none"/>
        </w:rPr>
        <w:t xml:space="preserve"> (</w:t>
      </w:r>
      <w:proofErr w:type="spellStart"/>
      <w:r w:rsidRPr="000F3A65">
        <w:rPr>
          <w:rFonts w:ascii="Times New Roman" w:eastAsia="Times New Roman" w:hAnsi="Times New Roman" w:cs="Times New Roman"/>
          <w:color w:val="000000"/>
          <w:kern w:val="0"/>
          <w14:ligatures w14:val="none"/>
        </w:rPr>
        <w:t>Roxb</w:t>
      </w:r>
      <w:proofErr w:type="spellEnd"/>
      <w:r w:rsidRPr="000F3A65">
        <w:rPr>
          <w:rFonts w:ascii="Times New Roman" w:eastAsia="Times New Roman" w:hAnsi="Times New Roman" w:cs="Times New Roman"/>
          <w:color w:val="000000"/>
          <w:kern w:val="0"/>
          <w14:ligatures w14:val="none"/>
        </w:rPr>
        <w:t>.)</w:t>
      </w:r>
      <w:r w:rsidR="0040140B">
        <w:rPr>
          <w:rFonts w:ascii="Times New Roman" w:eastAsia="Times New Roman" w:hAnsi="Times New Roman" w:cs="Times New Roman"/>
          <w:color w:val="000000"/>
          <w:kern w:val="0"/>
          <w14:ligatures w14:val="none"/>
        </w:rPr>
        <w:t xml:space="preserve"> </w:t>
      </w:r>
      <w:r w:rsidRPr="000F3A65">
        <w:rPr>
          <w:rFonts w:ascii="Times New Roman" w:eastAsia="Times New Roman" w:hAnsi="Times New Roman" w:cs="Times New Roman"/>
          <w:color w:val="000000"/>
          <w:kern w:val="0"/>
          <w14:ligatures w14:val="none"/>
        </w:rPr>
        <w:t>(Bosser, 1984)</w:t>
      </w:r>
      <w:r w:rsidR="00CF6BDF">
        <w:rPr>
          <w:rFonts w:ascii="Times New Roman" w:eastAsia="Times New Roman" w:hAnsi="Times New Roman" w:cs="Times New Roman"/>
          <w:color w:val="000000"/>
          <w:kern w:val="0"/>
          <w14:ligatures w14:val="none"/>
        </w:rPr>
        <w:t xml:space="preserve"> </w:t>
      </w:r>
      <w:r w:rsidR="009379A5">
        <w:rPr>
          <w:rFonts w:ascii="Times New Roman" w:eastAsia="Times New Roman" w:hAnsi="Times New Roman" w:cs="Times New Roman"/>
          <w:color w:val="000000"/>
          <w:kern w:val="0"/>
          <w14:ligatures w14:val="none"/>
        </w:rPr>
        <w:t xml:space="preserve">which </w:t>
      </w:r>
      <w:r w:rsidRPr="000F3A65">
        <w:rPr>
          <w:rFonts w:ascii="Times New Roman" w:eastAsia="Times New Roman" w:hAnsi="Times New Roman" w:cs="Times New Roman"/>
          <w:color w:val="000000"/>
          <w:kern w:val="0"/>
          <w14:ligatures w14:val="none"/>
        </w:rPr>
        <w:t xml:space="preserve">is a large, rapidly growing tropical tree known to provide extensive canopy cover and is an established nesting site for various avian species in India (Singh et al., 2023; </w:t>
      </w:r>
      <w:r w:rsidR="00B40147">
        <w:rPr>
          <w:rFonts w:ascii="Times New Roman" w:eastAsia="Times New Roman" w:hAnsi="Times New Roman" w:cs="Times New Roman"/>
          <w:color w:val="000000"/>
          <w:kern w:val="0"/>
          <w14:ligatures w14:val="none"/>
        </w:rPr>
        <w:t>Pandian, 2021).</w:t>
      </w:r>
    </w:p>
    <w:p w14:paraId="0D91E9EF" w14:textId="6065109F" w:rsidR="009379A5" w:rsidRPr="009379A5" w:rsidRDefault="009379A5" w:rsidP="009379A5">
      <w:pPr>
        <w:spacing w:after="0" w:line="360" w:lineRule="auto"/>
        <w:jc w:val="both"/>
        <w:rPr>
          <w:rFonts w:ascii="Times New Roman" w:eastAsia="Times New Roman" w:hAnsi="Times New Roman" w:cs="Times New Roman"/>
          <w:b/>
          <w:bCs/>
          <w:color w:val="000000"/>
          <w:kern w:val="0"/>
          <w14:ligatures w14:val="none"/>
        </w:rPr>
      </w:pPr>
      <w:r w:rsidRPr="009379A5">
        <w:rPr>
          <w:rFonts w:ascii="Times New Roman" w:eastAsia="Times New Roman" w:hAnsi="Times New Roman" w:cs="Times New Roman"/>
          <w:b/>
          <w:bCs/>
          <w:color w:val="000000"/>
          <w:kern w:val="0"/>
          <w14:ligatures w14:val="none"/>
        </w:rPr>
        <w:t>Climatic Characteristics of the Patna Region</w:t>
      </w:r>
      <w:r>
        <w:rPr>
          <w:rFonts w:ascii="Times New Roman" w:eastAsia="Times New Roman" w:hAnsi="Times New Roman" w:cs="Times New Roman"/>
          <w:b/>
          <w:bCs/>
          <w:color w:val="000000"/>
          <w:kern w:val="0"/>
          <w14:ligatures w14:val="none"/>
        </w:rPr>
        <w:t>:</w:t>
      </w:r>
    </w:p>
    <w:p w14:paraId="2779969B" w14:textId="3E71C67C" w:rsidR="009379A5" w:rsidRPr="009379A5" w:rsidRDefault="009379A5" w:rsidP="00FD03B0">
      <w:pPr>
        <w:spacing w:after="0" w:line="360" w:lineRule="auto"/>
        <w:jc w:val="both"/>
        <w:rPr>
          <w:rFonts w:ascii="Times New Roman" w:eastAsia="Times New Roman" w:hAnsi="Times New Roman" w:cs="Times New Roman"/>
          <w:color w:val="000000"/>
          <w:kern w:val="0"/>
          <w14:ligatures w14:val="none"/>
        </w:rPr>
      </w:pPr>
      <w:r w:rsidRPr="009379A5">
        <w:rPr>
          <w:rFonts w:ascii="Times New Roman" w:eastAsia="Times New Roman" w:hAnsi="Times New Roman" w:cs="Times New Roman"/>
          <w:color w:val="000000"/>
          <w:kern w:val="0"/>
          <w14:ligatures w14:val="none"/>
        </w:rPr>
        <w:t xml:space="preserve">Patna features a </w:t>
      </w:r>
      <w:r w:rsidRPr="009379A5">
        <w:rPr>
          <w:rFonts w:ascii="Times New Roman" w:eastAsia="Times New Roman" w:hAnsi="Times New Roman" w:cs="Times New Roman"/>
          <w:b/>
          <w:bCs/>
          <w:color w:val="000000"/>
          <w:kern w:val="0"/>
          <w14:ligatures w14:val="none"/>
        </w:rPr>
        <w:t>Humid Subtropical Climate</w:t>
      </w:r>
      <w:r>
        <w:rPr>
          <w:rFonts w:ascii="Times New Roman" w:eastAsia="Times New Roman" w:hAnsi="Times New Roman" w:cs="Times New Roman"/>
          <w:b/>
          <w:bCs/>
          <w:color w:val="000000"/>
          <w:kern w:val="0"/>
          <w14:ligatures w14:val="none"/>
        </w:rPr>
        <w:t>.</w:t>
      </w:r>
      <w:r w:rsidR="0079177C">
        <w:rPr>
          <w:rFonts w:ascii="Times New Roman" w:eastAsia="Times New Roman" w:hAnsi="Times New Roman" w:cs="Times New Roman"/>
          <w:color w:val="000000"/>
          <w:kern w:val="0"/>
          <w14:ligatures w14:val="none"/>
        </w:rPr>
        <w:t xml:space="preserve"> </w:t>
      </w:r>
      <w:r w:rsidRPr="009379A5">
        <w:rPr>
          <w:rFonts w:ascii="Times New Roman" w:eastAsia="Times New Roman" w:hAnsi="Times New Roman" w:cs="Times New Roman"/>
          <w:color w:val="000000"/>
          <w:kern w:val="0"/>
          <w14:ligatures w14:val="none"/>
        </w:rPr>
        <w:t xml:space="preserve">During the study period (Nov–Dec 2025), the region typically experiences mean temperatures of </w:t>
      </w:r>
      <w:r w:rsidRPr="009379A5">
        <w:rPr>
          <w:rFonts w:ascii="Times New Roman" w:eastAsia="Times New Roman" w:hAnsi="Times New Roman" w:cs="Times New Roman"/>
          <w:b/>
          <w:bCs/>
          <w:color w:val="000000"/>
          <w:kern w:val="0"/>
          <w14:ligatures w14:val="none"/>
        </w:rPr>
        <w:t>18°C to 25°C</w:t>
      </w:r>
      <w:r w:rsidRPr="009379A5">
        <w:rPr>
          <w:rFonts w:ascii="Times New Roman" w:eastAsia="Times New Roman" w:hAnsi="Times New Roman" w:cs="Times New Roman"/>
          <w:color w:val="000000"/>
          <w:kern w:val="0"/>
          <w14:ligatures w14:val="none"/>
        </w:rPr>
        <w:t xml:space="preserve">, with nocturnal minimums dipping to </w:t>
      </w:r>
      <w:r w:rsidRPr="009379A5">
        <w:rPr>
          <w:rFonts w:ascii="Times New Roman" w:eastAsia="Times New Roman" w:hAnsi="Times New Roman" w:cs="Times New Roman"/>
          <w:b/>
          <w:bCs/>
          <w:color w:val="000000"/>
          <w:kern w:val="0"/>
          <w14:ligatures w14:val="none"/>
        </w:rPr>
        <w:t>7°C–10°C</w:t>
      </w:r>
      <w:r w:rsidRPr="009379A5">
        <w:rPr>
          <w:rFonts w:ascii="Times New Roman" w:eastAsia="Times New Roman" w:hAnsi="Times New Roman" w:cs="Times New Roman"/>
          <w:color w:val="000000"/>
          <w:kern w:val="0"/>
          <w14:ligatures w14:val="none"/>
        </w:rPr>
        <w:t>.</w:t>
      </w:r>
      <w:r w:rsidR="0079177C">
        <w:rPr>
          <w:rFonts w:ascii="Times New Roman" w:eastAsia="Times New Roman" w:hAnsi="Times New Roman" w:cs="Times New Roman"/>
          <w:color w:val="000000"/>
          <w:kern w:val="0"/>
          <w14:ligatures w14:val="none"/>
        </w:rPr>
        <w:t xml:space="preserve"> </w:t>
      </w:r>
      <w:r w:rsidRPr="009379A5">
        <w:rPr>
          <w:rFonts w:ascii="Times New Roman" w:eastAsia="Times New Roman" w:hAnsi="Times New Roman" w:cs="Times New Roman"/>
          <w:color w:val="000000"/>
          <w:kern w:val="0"/>
          <w14:ligatures w14:val="none"/>
        </w:rPr>
        <w:t xml:space="preserve">The study coincides with the "Post-Monsoon/Winter" transition. This period is characterized by low relative humidity and minimal rainfall (averaging &lt;10mm/month), which influences the fruiting phenology of </w:t>
      </w:r>
      <w:r w:rsidRPr="009379A5">
        <w:rPr>
          <w:rFonts w:ascii="Times New Roman" w:eastAsia="Times New Roman" w:hAnsi="Times New Roman" w:cs="Times New Roman"/>
          <w:i/>
          <w:iCs/>
          <w:color w:val="000000"/>
          <w:kern w:val="0"/>
          <w14:ligatures w14:val="none"/>
        </w:rPr>
        <w:t>N</w:t>
      </w:r>
      <w:r w:rsidR="00FD03B0">
        <w:rPr>
          <w:rFonts w:ascii="Times New Roman" w:eastAsia="Times New Roman" w:hAnsi="Times New Roman" w:cs="Times New Roman"/>
          <w:i/>
          <w:iCs/>
          <w:color w:val="000000"/>
          <w:kern w:val="0"/>
          <w14:ligatures w14:val="none"/>
        </w:rPr>
        <w:t>.</w:t>
      </w:r>
      <w:r w:rsidRPr="009379A5">
        <w:rPr>
          <w:rFonts w:ascii="Times New Roman" w:eastAsia="Times New Roman" w:hAnsi="Times New Roman" w:cs="Times New Roman"/>
          <w:i/>
          <w:iCs/>
          <w:color w:val="000000"/>
          <w:kern w:val="0"/>
          <w14:ligatures w14:val="none"/>
        </w:rPr>
        <w:t xml:space="preserve"> </w:t>
      </w:r>
      <w:proofErr w:type="spellStart"/>
      <w:r w:rsidRPr="009379A5">
        <w:rPr>
          <w:rFonts w:ascii="Times New Roman" w:eastAsia="Times New Roman" w:hAnsi="Times New Roman" w:cs="Times New Roman"/>
          <w:i/>
          <w:iCs/>
          <w:color w:val="000000"/>
          <w:kern w:val="0"/>
          <w14:ligatures w14:val="none"/>
        </w:rPr>
        <w:t>cadamba</w:t>
      </w:r>
      <w:proofErr w:type="spellEnd"/>
      <w:r w:rsidRPr="009379A5">
        <w:rPr>
          <w:rFonts w:ascii="Times New Roman" w:eastAsia="Times New Roman" w:hAnsi="Times New Roman" w:cs="Times New Roman"/>
          <w:color w:val="000000"/>
          <w:kern w:val="0"/>
          <w14:ligatures w14:val="none"/>
        </w:rPr>
        <w:t xml:space="preserve"> (Kadam).</w:t>
      </w:r>
      <w:r w:rsidR="0079177C">
        <w:rPr>
          <w:rFonts w:ascii="Times New Roman" w:eastAsia="Times New Roman" w:hAnsi="Times New Roman" w:cs="Times New Roman"/>
          <w:color w:val="000000"/>
          <w:kern w:val="0"/>
          <w14:ligatures w14:val="none"/>
        </w:rPr>
        <w:t xml:space="preserve"> </w:t>
      </w:r>
      <w:r w:rsidRPr="009379A5">
        <w:rPr>
          <w:rFonts w:ascii="Times New Roman" w:eastAsia="Times New Roman" w:hAnsi="Times New Roman" w:cs="Times New Roman"/>
          <w:color w:val="000000"/>
          <w:kern w:val="0"/>
          <w14:ligatures w14:val="none"/>
        </w:rPr>
        <w:t xml:space="preserve">The stable temperatures during these months likely facilitate the survival of </w:t>
      </w:r>
      <w:r w:rsidRPr="009379A5">
        <w:rPr>
          <w:rFonts w:ascii="Times New Roman" w:eastAsia="Times New Roman" w:hAnsi="Times New Roman" w:cs="Times New Roman"/>
          <w:i/>
          <w:iCs/>
          <w:color w:val="000000"/>
          <w:kern w:val="0"/>
          <w14:ligatures w14:val="none"/>
        </w:rPr>
        <w:t xml:space="preserve">P. </w:t>
      </w:r>
      <w:proofErr w:type="spellStart"/>
      <w:r w:rsidRPr="009379A5">
        <w:rPr>
          <w:rFonts w:ascii="Times New Roman" w:eastAsia="Times New Roman" w:hAnsi="Times New Roman" w:cs="Times New Roman"/>
          <w:i/>
          <w:iCs/>
          <w:color w:val="000000"/>
          <w:kern w:val="0"/>
          <w14:ligatures w14:val="none"/>
        </w:rPr>
        <w:t>alexandri</w:t>
      </w:r>
      <w:proofErr w:type="spellEnd"/>
      <w:r w:rsidRPr="009379A5">
        <w:rPr>
          <w:rFonts w:ascii="Times New Roman" w:eastAsia="Times New Roman" w:hAnsi="Times New Roman" w:cs="Times New Roman"/>
          <w:color w:val="000000"/>
          <w:kern w:val="0"/>
          <w14:ligatures w14:val="none"/>
        </w:rPr>
        <w:t xml:space="preserve"> (a species typically found in the humid sub-Himalayan tracts) within the urban heat island of Patna.</w:t>
      </w:r>
    </w:p>
    <w:p w14:paraId="3EEE0EF7" w14:textId="7E936FFA" w:rsidR="00C51EC2" w:rsidRDefault="000F3A65" w:rsidP="001444EA">
      <w:pPr>
        <w:spacing w:after="0" w:line="360" w:lineRule="auto"/>
        <w:jc w:val="both"/>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color w:val="000000"/>
          <w:kern w:val="0"/>
          <w14:ligatures w14:val="none"/>
        </w:rPr>
        <w:t xml:space="preserve">The documented presence of this specific tree species and other key resources, such as </w:t>
      </w:r>
      <w:r w:rsidRPr="000F3A65">
        <w:rPr>
          <w:rFonts w:ascii="Times New Roman" w:eastAsia="Times New Roman" w:hAnsi="Times New Roman" w:cs="Times New Roman"/>
          <w:i/>
          <w:iCs/>
          <w:color w:val="000000"/>
          <w:kern w:val="0"/>
          <w14:ligatures w14:val="none"/>
        </w:rPr>
        <w:t>Ficus religiosa</w:t>
      </w:r>
      <w:r w:rsidRPr="000F3A65">
        <w:rPr>
          <w:rFonts w:ascii="Times New Roman" w:eastAsia="Times New Roman" w:hAnsi="Times New Roman" w:cs="Times New Roman"/>
          <w:color w:val="000000"/>
          <w:kern w:val="0"/>
          <w14:ligatures w14:val="none"/>
        </w:rPr>
        <w:t xml:space="preserve"> and </w:t>
      </w:r>
      <w:r w:rsidRPr="000F3A65">
        <w:rPr>
          <w:rFonts w:ascii="Times New Roman" w:eastAsia="Times New Roman" w:hAnsi="Times New Roman" w:cs="Times New Roman"/>
          <w:i/>
          <w:iCs/>
          <w:color w:val="000000"/>
          <w:kern w:val="0"/>
          <w14:ligatures w14:val="none"/>
        </w:rPr>
        <w:t>Mangifera indica</w:t>
      </w:r>
      <w:r w:rsidRPr="000F3A65">
        <w:rPr>
          <w:rFonts w:ascii="Times New Roman" w:eastAsia="Times New Roman" w:hAnsi="Times New Roman" w:cs="Times New Roman"/>
          <w:color w:val="000000"/>
          <w:kern w:val="0"/>
          <w14:ligatures w14:val="none"/>
        </w:rPr>
        <w:t xml:space="preserve">, confirms the availability of both reliable nesting substrates and foraging resources necessary to support a </w:t>
      </w:r>
      <w:proofErr w:type="spellStart"/>
      <w:r w:rsidRPr="000F3A65">
        <w:rPr>
          <w:rFonts w:ascii="Times New Roman" w:eastAsia="Times New Roman" w:hAnsi="Times New Roman" w:cs="Times New Roman"/>
          <w:color w:val="000000"/>
          <w:kern w:val="0"/>
          <w14:ligatures w14:val="none"/>
        </w:rPr>
        <w:t>psittacid</w:t>
      </w:r>
      <w:proofErr w:type="spellEnd"/>
      <w:r w:rsidRPr="000F3A65">
        <w:rPr>
          <w:rFonts w:ascii="Times New Roman" w:eastAsia="Times New Roman" w:hAnsi="Times New Roman" w:cs="Times New Roman"/>
          <w:color w:val="000000"/>
          <w:kern w:val="0"/>
          <w14:ligatures w14:val="none"/>
        </w:rPr>
        <w:t xml:space="preserve"> population (</w:t>
      </w:r>
      <w:r w:rsidR="00450828">
        <w:rPr>
          <w:rFonts w:ascii="Times New Roman" w:eastAsia="Times New Roman" w:hAnsi="Times New Roman" w:cs="Times New Roman"/>
          <w:color w:val="000000"/>
          <w:kern w:val="0"/>
          <w14:ligatures w14:val="none"/>
        </w:rPr>
        <w:t>Pandian</w:t>
      </w:r>
      <w:r w:rsidR="00D10778">
        <w:rPr>
          <w:rFonts w:ascii="Times New Roman" w:eastAsia="Times New Roman" w:hAnsi="Times New Roman" w:cs="Times New Roman"/>
          <w:color w:val="000000"/>
          <w:kern w:val="0"/>
          <w14:ligatures w14:val="none"/>
        </w:rPr>
        <w:t>, 2021).</w:t>
      </w:r>
    </w:p>
    <w:p w14:paraId="5144BB67" w14:textId="77777777" w:rsidR="004251F7" w:rsidRDefault="004251F7" w:rsidP="001444EA">
      <w:pPr>
        <w:spacing w:after="0" w:line="360" w:lineRule="auto"/>
        <w:jc w:val="both"/>
        <w:rPr>
          <w:rFonts w:ascii="Times New Roman" w:eastAsia="Times New Roman" w:hAnsi="Times New Roman" w:cs="Times New Roman"/>
          <w:color w:val="000000"/>
          <w:kern w:val="0"/>
          <w14:ligatures w14:val="none"/>
        </w:rPr>
      </w:pPr>
    </w:p>
    <w:p w14:paraId="5A7793D6" w14:textId="77777777" w:rsidR="004251F7" w:rsidRDefault="004251F7" w:rsidP="001444EA">
      <w:pPr>
        <w:spacing w:after="0" w:line="360" w:lineRule="auto"/>
        <w:jc w:val="both"/>
        <w:rPr>
          <w:rFonts w:ascii="Times New Roman" w:eastAsia="Times New Roman" w:hAnsi="Times New Roman" w:cs="Times New Roman"/>
          <w:color w:val="000000"/>
          <w:kern w:val="0"/>
          <w14:ligatures w14:val="none"/>
        </w:rPr>
      </w:pPr>
    </w:p>
    <w:p w14:paraId="57B64283" w14:textId="01195A6A" w:rsidR="00DB0A6B" w:rsidRPr="00C51EC2" w:rsidRDefault="00C51EC2" w:rsidP="001444EA">
      <w:pPr>
        <w:spacing w:after="0" w:line="360" w:lineRule="auto"/>
        <w:jc w:val="both"/>
        <w:rPr>
          <w:rFonts w:ascii="Times New Roman" w:eastAsia="Times New Roman" w:hAnsi="Times New Roman" w:cs="Times New Roman"/>
          <w:b/>
          <w:bCs/>
          <w:color w:val="000000"/>
          <w:kern w:val="0"/>
          <w14:ligatures w14:val="none"/>
        </w:rPr>
      </w:pPr>
      <w:r w:rsidRPr="00C51EC2">
        <w:rPr>
          <w:rFonts w:ascii="Times New Roman" w:eastAsia="Times New Roman" w:hAnsi="Times New Roman" w:cs="Times New Roman"/>
          <w:b/>
          <w:bCs/>
          <w:color w:val="000000"/>
          <w:kern w:val="0"/>
          <w14:ligatures w14:val="none"/>
        </w:rPr>
        <w:t>2.2</w:t>
      </w:r>
      <w:r w:rsidR="00DB0A6B" w:rsidRPr="00C51EC2">
        <w:rPr>
          <w:rFonts w:ascii="Times New Roman" w:eastAsia="Times New Roman" w:hAnsi="Times New Roman" w:cs="Times New Roman"/>
          <w:b/>
          <w:bCs/>
          <w:color w:val="000000"/>
          <w:kern w:val="0"/>
          <w14:ligatures w14:val="none"/>
        </w:rPr>
        <w:t xml:space="preserve"> Observation Techniques and Ethical Standards</w:t>
      </w:r>
    </w:p>
    <w:p w14:paraId="20C22E49" w14:textId="77777777" w:rsidR="00A57355" w:rsidRDefault="00DB0A6B" w:rsidP="001444EA">
      <w:pPr>
        <w:spacing w:after="0" w:line="36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Fieldwork followed the ethical guidelines for non-invasive avian research. Observations were conducted using the “Fixed-</w:t>
      </w:r>
      <w:r w:rsidR="003813B5">
        <w:rPr>
          <w:rFonts w:ascii="Times New Roman" w:eastAsia="Times New Roman" w:hAnsi="Times New Roman" w:cs="Times New Roman"/>
          <w:color w:val="000000"/>
          <w:kern w:val="0"/>
          <w14:ligatures w14:val="none"/>
        </w:rPr>
        <w:t xml:space="preserve">radius </w:t>
      </w:r>
      <w:r>
        <w:rPr>
          <w:rFonts w:ascii="Times New Roman" w:eastAsia="Times New Roman" w:hAnsi="Times New Roman" w:cs="Times New Roman"/>
          <w:color w:val="000000"/>
          <w:kern w:val="0"/>
          <w14:ligatures w14:val="none"/>
        </w:rPr>
        <w:t>point count” method</w:t>
      </w:r>
      <w:r w:rsidR="003813B5">
        <w:rPr>
          <w:rFonts w:ascii="Times New Roman" w:eastAsia="Times New Roman" w:hAnsi="Times New Roman" w:cs="Times New Roman"/>
          <w:color w:val="000000"/>
          <w:kern w:val="0"/>
          <w14:ligatures w14:val="none"/>
        </w:rPr>
        <w:t xml:space="preserve"> (Richard</w:t>
      </w:r>
      <w:r w:rsidR="005A4F96">
        <w:rPr>
          <w:rFonts w:ascii="Times New Roman" w:eastAsia="Times New Roman" w:hAnsi="Times New Roman" w:cs="Times New Roman"/>
          <w:color w:val="000000"/>
          <w:kern w:val="0"/>
          <w14:ligatures w14:val="none"/>
        </w:rPr>
        <w:t xml:space="preserve"> et al., 1986)</w:t>
      </w:r>
      <w:r>
        <w:rPr>
          <w:rFonts w:ascii="Times New Roman" w:eastAsia="Times New Roman" w:hAnsi="Times New Roman" w:cs="Times New Roman"/>
          <w:color w:val="000000"/>
          <w:kern w:val="0"/>
          <w14:ligatures w14:val="none"/>
        </w:rPr>
        <w:t xml:space="preserve">. </w:t>
      </w:r>
    </w:p>
    <w:p w14:paraId="7777DB28" w14:textId="467F67E9" w:rsidR="00DB0A6B" w:rsidRDefault="00DB0A6B" w:rsidP="001444EA">
      <w:pPr>
        <w:spacing w:after="0" w:line="36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For each sighting, we recorded:</w:t>
      </w:r>
    </w:p>
    <w:p w14:paraId="1585E27F" w14:textId="02FBCEE1" w:rsidR="00DB0A6B" w:rsidRDefault="00DB0A6B" w:rsidP="001444EA">
      <w:pPr>
        <w:spacing w:after="0" w:line="360" w:lineRule="auto"/>
        <w:jc w:val="both"/>
        <w:rPr>
          <w:rFonts w:ascii="Times New Roman" w:eastAsia="Times New Roman" w:hAnsi="Times New Roman" w:cs="Times New Roman"/>
          <w:color w:val="000000"/>
          <w:kern w:val="0"/>
          <w14:ligatures w14:val="none"/>
        </w:rPr>
      </w:pPr>
      <w:r w:rsidRPr="00FD03B0">
        <w:rPr>
          <w:rFonts w:ascii="Times New Roman" w:eastAsia="Times New Roman" w:hAnsi="Times New Roman" w:cs="Times New Roman"/>
          <w:b/>
          <w:bCs/>
          <w:color w:val="000000"/>
          <w:kern w:val="0"/>
          <w14:ligatures w14:val="none"/>
        </w:rPr>
        <w:t>Group Size</w:t>
      </w:r>
      <w:r>
        <w:rPr>
          <w:rFonts w:ascii="Times New Roman" w:eastAsia="Times New Roman" w:hAnsi="Times New Roman" w:cs="Times New Roman"/>
          <w:color w:val="000000"/>
          <w:kern w:val="0"/>
          <w14:ligatures w14:val="none"/>
        </w:rPr>
        <w:t>: To determine if the birds were solitary or social.</w:t>
      </w:r>
    </w:p>
    <w:p w14:paraId="0B008733" w14:textId="78B0AC4E" w:rsidR="00DB0A6B" w:rsidRDefault="00DB0A6B" w:rsidP="001444EA">
      <w:pPr>
        <w:spacing w:after="0" w:line="360" w:lineRule="auto"/>
        <w:jc w:val="both"/>
        <w:rPr>
          <w:rFonts w:ascii="Times New Roman" w:eastAsia="Times New Roman" w:hAnsi="Times New Roman" w:cs="Times New Roman"/>
          <w:color w:val="000000"/>
          <w:kern w:val="0"/>
          <w14:ligatures w14:val="none"/>
        </w:rPr>
      </w:pPr>
      <w:r w:rsidRPr="00FD03B0">
        <w:rPr>
          <w:rFonts w:ascii="Times New Roman" w:eastAsia="Times New Roman" w:hAnsi="Times New Roman" w:cs="Times New Roman"/>
          <w:b/>
          <w:bCs/>
          <w:color w:val="000000"/>
          <w:kern w:val="0"/>
          <w14:ligatures w14:val="none"/>
        </w:rPr>
        <w:t>Interaction Type</w:t>
      </w:r>
      <w:r>
        <w:rPr>
          <w:rFonts w:ascii="Times New Roman" w:eastAsia="Times New Roman" w:hAnsi="Times New Roman" w:cs="Times New Roman"/>
          <w:color w:val="000000"/>
          <w:kern w:val="0"/>
          <w14:ligatures w14:val="none"/>
        </w:rPr>
        <w:t>: Categorized as neutral, aggressive (intra/interspecific), or cooperative.</w:t>
      </w:r>
    </w:p>
    <w:p w14:paraId="38229D30" w14:textId="1257F332" w:rsidR="00DB0A6B" w:rsidRDefault="00830FD8" w:rsidP="001444EA">
      <w:pPr>
        <w:spacing w:after="0" w:line="360" w:lineRule="auto"/>
        <w:jc w:val="both"/>
        <w:rPr>
          <w:rFonts w:ascii="Times New Roman" w:eastAsia="Times New Roman" w:hAnsi="Times New Roman" w:cs="Times New Roman"/>
          <w:color w:val="000000"/>
          <w:kern w:val="0"/>
          <w14:ligatures w14:val="none"/>
        </w:rPr>
      </w:pPr>
      <w:r w:rsidRPr="00FD03B0">
        <w:rPr>
          <w:rFonts w:ascii="Times New Roman" w:eastAsia="Times New Roman" w:hAnsi="Times New Roman" w:cs="Times New Roman"/>
          <w:b/>
          <w:bCs/>
          <w:color w:val="000000"/>
          <w:kern w:val="0"/>
          <w14:ligatures w14:val="none"/>
        </w:rPr>
        <w:t>Video</w:t>
      </w:r>
      <w:r w:rsidR="00DB0A6B" w:rsidRPr="00FD03B0">
        <w:rPr>
          <w:rFonts w:ascii="Times New Roman" w:eastAsia="Times New Roman" w:hAnsi="Times New Roman" w:cs="Times New Roman"/>
          <w:b/>
          <w:bCs/>
          <w:color w:val="000000"/>
          <w:kern w:val="0"/>
          <w14:ligatures w14:val="none"/>
        </w:rPr>
        <w:t xml:space="preserve"> Recording</w:t>
      </w:r>
      <w:r w:rsidR="00DB0A6B">
        <w:rPr>
          <w:rFonts w:ascii="Times New Roman" w:eastAsia="Times New Roman" w:hAnsi="Times New Roman" w:cs="Times New Roman"/>
          <w:color w:val="000000"/>
          <w:kern w:val="0"/>
          <w14:ligatures w14:val="none"/>
        </w:rPr>
        <w:t>: Vocalizations were recorded using a smartphone</w:t>
      </w:r>
      <w:r w:rsidR="00A66EF4">
        <w:rPr>
          <w:rFonts w:ascii="Times New Roman" w:eastAsia="Times New Roman" w:hAnsi="Times New Roman" w:cs="Times New Roman"/>
          <w:color w:val="000000"/>
          <w:kern w:val="0"/>
          <w14:ligatures w14:val="none"/>
        </w:rPr>
        <w:t xml:space="preserve"> and camera which further distinguishes the</w:t>
      </w:r>
      <w:r w:rsidR="008C760B">
        <w:rPr>
          <w:rFonts w:ascii="Times New Roman" w:eastAsia="Times New Roman" w:hAnsi="Times New Roman" w:cs="Times New Roman"/>
          <w:color w:val="000000"/>
          <w:kern w:val="0"/>
          <w14:ligatures w14:val="none"/>
        </w:rPr>
        <w:t xml:space="preserve"> calls from different parakeets which are frequent</w:t>
      </w:r>
      <w:r w:rsidR="006D2D79">
        <w:rPr>
          <w:rFonts w:ascii="Times New Roman" w:eastAsia="Times New Roman" w:hAnsi="Times New Roman" w:cs="Times New Roman"/>
          <w:color w:val="000000"/>
          <w:kern w:val="0"/>
          <w14:ligatures w14:val="none"/>
        </w:rPr>
        <w:t>ly observed in the region like Rose-ringed parakeets.</w:t>
      </w:r>
    </w:p>
    <w:p w14:paraId="30092E9A" w14:textId="773923BF" w:rsidR="00DB0A6B" w:rsidRDefault="00DB0A6B" w:rsidP="001444EA">
      <w:pPr>
        <w:spacing w:after="0" w:line="360" w:lineRule="auto"/>
        <w:jc w:val="both"/>
        <w:rPr>
          <w:rFonts w:ascii="Times New Roman" w:eastAsia="Times New Roman" w:hAnsi="Times New Roman" w:cs="Times New Roman"/>
          <w:color w:val="000000"/>
          <w:kern w:val="0"/>
          <w14:ligatures w14:val="none"/>
        </w:rPr>
      </w:pPr>
      <w:r w:rsidRPr="00FD03B0">
        <w:rPr>
          <w:rFonts w:ascii="Times New Roman" w:eastAsia="Times New Roman" w:hAnsi="Times New Roman" w:cs="Times New Roman"/>
          <w:b/>
          <w:bCs/>
          <w:color w:val="000000"/>
          <w:kern w:val="0"/>
          <w14:ligatures w14:val="none"/>
        </w:rPr>
        <w:t>Data Validation</w:t>
      </w:r>
      <w:r w:rsidR="008C760B">
        <w:rPr>
          <w:rFonts w:ascii="Times New Roman" w:eastAsia="Times New Roman" w:hAnsi="Times New Roman" w:cs="Times New Roman"/>
          <w:color w:val="000000"/>
          <w:kern w:val="0"/>
          <w14:ligatures w14:val="none"/>
        </w:rPr>
        <w:t>:</w:t>
      </w:r>
    </w:p>
    <w:p w14:paraId="1BED37E9" w14:textId="77777777" w:rsidR="00702DDD" w:rsidRDefault="00DB0A6B" w:rsidP="00702DDD">
      <w:pPr>
        <w:spacing w:after="0" w:line="36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Photographic evidence was cross-referenced with the “</w:t>
      </w:r>
      <w:proofErr w:type="spellStart"/>
      <w:r>
        <w:rPr>
          <w:rFonts w:ascii="Times New Roman" w:eastAsia="Times New Roman" w:hAnsi="Times New Roman" w:cs="Times New Roman"/>
          <w:color w:val="000000"/>
          <w:kern w:val="0"/>
          <w14:ligatures w14:val="none"/>
        </w:rPr>
        <w:t>eBird</w:t>
      </w:r>
      <w:proofErr w:type="spellEnd"/>
      <w:r>
        <w:rPr>
          <w:rFonts w:ascii="Times New Roman" w:eastAsia="Times New Roman" w:hAnsi="Times New Roman" w:cs="Times New Roman"/>
          <w:color w:val="000000"/>
          <w:kern w:val="0"/>
          <w14:ligatures w14:val="none"/>
        </w:rPr>
        <w:t>” database and “</w:t>
      </w:r>
      <w:proofErr w:type="spellStart"/>
      <w:r>
        <w:rPr>
          <w:rFonts w:ascii="Times New Roman" w:eastAsia="Times New Roman" w:hAnsi="Times New Roman" w:cs="Times New Roman"/>
          <w:color w:val="000000"/>
          <w:kern w:val="0"/>
          <w14:ligatures w14:val="none"/>
        </w:rPr>
        <w:t>iNaturalist</w:t>
      </w:r>
      <w:proofErr w:type="spellEnd"/>
      <w:r>
        <w:rPr>
          <w:rFonts w:ascii="Times New Roman" w:eastAsia="Times New Roman" w:hAnsi="Times New Roman" w:cs="Times New Roman"/>
          <w:color w:val="000000"/>
          <w:kern w:val="0"/>
          <w14:ligatures w14:val="none"/>
        </w:rPr>
        <w:t>” to verify that no prior verified sightings had occurred in the same micro-locality</w:t>
      </w:r>
      <w:r w:rsidR="00702DDD">
        <w:rPr>
          <w:rFonts w:ascii="Times New Roman" w:eastAsia="Times New Roman" w:hAnsi="Times New Roman" w:cs="Times New Roman"/>
          <w:color w:val="000000"/>
          <w:kern w:val="0"/>
          <w14:ligatures w14:val="none"/>
        </w:rPr>
        <w:t>.</w:t>
      </w:r>
      <w:r w:rsidR="00702DDD" w:rsidRPr="00702DDD">
        <w:t xml:space="preserve"> </w:t>
      </w:r>
      <w:r w:rsidR="00702DDD" w:rsidRPr="00702DDD">
        <w:rPr>
          <w:rFonts w:ascii="Times New Roman" w:eastAsia="Times New Roman" w:hAnsi="Times New Roman" w:cs="Times New Roman"/>
          <w:color w:val="000000"/>
          <w:kern w:val="0"/>
          <w14:ligatures w14:val="none"/>
        </w:rPr>
        <w:t>Taxonomic identification and sexual dimorphism were independently validated through expert morphological analysis of high-resolution photographic evidence, confirming diagnostic plumage and bill characteristics.</w:t>
      </w:r>
    </w:p>
    <w:p w14:paraId="30613697" w14:textId="1440FB16" w:rsidR="00B84C6A" w:rsidRDefault="000F3A65" w:rsidP="00702DDD">
      <w:pPr>
        <w:spacing w:after="0" w:line="360" w:lineRule="auto"/>
        <w:jc w:val="both"/>
        <w:rPr>
          <w:rFonts w:ascii="Times New Roman" w:eastAsia="Times New Roman" w:hAnsi="Times New Roman" w:cs="Times New Roman"/>
          <w:b/>
          <w:bCs/>
          <w:kern w:val="0"/>
          <w14:ligatures w14:val="none"/>
        </w:rPr>
      </w:pPr>
      <w:r w:rsidRPr="000F3A65">
        <w:rPr>
          <w:rFonts w:ascii="Times New Roman" w:eastAsia="Times New Roman" w:hAnsi="Times New Roman" w:cs="Times New Roman"/>
          <w:b/>
          <w:bCs/>
          <w:color w:val="000000"/>
          <w:kern w:val="0"/>
          <w14:ligatures w14:val="none"/>
        </w:rPr>
        <w:t>2.</w:t>
      </w:r>
      <w:r w:rsidR="008C760B">
        <w:rPr>
          <w:rFonts w:ascii="Times New Roman" w:eastAsia="Times New Roman" w:hAnsi="Times New Roman" w:cs="Times New Roman"/>
          <w:b/>
          <w:bCs/>
          <w:color w:val="000000"/>
          <w:kern w:val="0"/>
          <w14:ligatures w14:val="none"/>
        </w:rPr>
        <w:t>3</w:t>
      </w:r>
      <w:r w:rsidRPr="000F3A65">
        <w:rPr>
          <w:rFonts w:ascii="Times New Roman" w:eastAsia="Times New Roman" w:hAnsi="Times New Roman" w:cs="Times New Roman"/>
          <w:b/>
          <w:bCs/>
          <w:color w:val="000000"/>
          <w:kern w:val="0"/>
          <w14:ligatures w14:val="none"/>
        </w:rPr>
        <w:t>. Primary Data Documentation Protocol</w:t>
      </w:r>
    </w:p>
    <w:p w14:paraId="6B171789" w14:textId="2178BFC2" w:rsidR="000F3A65" w:rsidRPr="00B84C6A" w:rsidRDefault="000F3A65" w:rsidP="001444EA">
      <w:pPr>
        <w:spacing w:after="240" w:line="360" w:lineRule="auto"/>
        <w:jc w:val="both"/>
        <w:outlineLvl w:val="2"/>
        <w:rPr>
          <w:rFonts w:ascii="Times New Roman" w:eastAsia="Times New Roman" w:hAnsi="Times New Roman" w:cs="Times New Roman"/>
          <w:b/>
          <w:bCs/>
          <w:kern w:val="0"/>
          <w14:ligatures w14:val="none"/>
        </w:rPr>
      </w:pPr>
      <w:r w:rsidRPr="000F3A65">
        <w:rPr>
          <w:rFonts w:ascii="Times New Roman" w:eastAsia="Times New Roman" w:hAnsi="Times New Roman" w:cs="Times New Roman"/>
          <w:color w:val="000000"/>
          <w:kern w:val="0"/>
          <w14:ligatures w14:val="none"/>
        </w:rPr>
        <w:t xml:space="preserve">The documentation of this extra-limital sighting was conducted adhering to established ornithological standards for rare species reporting, which requires meticulous and complete observational details to ensure scientific validity (Cornell Lab, 2025; </w:t>
      </w:r>
      <w:proofErr w:type="spellStart"/>
      <w:r w:rsidRPr="000F3A65">
        <w:rPr>
          <w:rFonts w:ascii="Times New Roman" w:eastAsia="Times New Roman" w:hAnsi="Times New Roman" w:cs="Times New Roman"/>
          <w:color w:val="000000"/>
          <w:kern w:val="0"/>
          <w14:ligatures w14:val="none"/>
        </w:rPr>
        <w:t>BirdLife</w:t>
      </w:r>
      <w:proofErr w:type="spellEnd"/>
      <w:r w:rsidRPr="000F3A65">
        <w:rPr>
          <w:rFonts w:ascii="Times New Roman" w:eastAsia="Times New Roman" w:hAnsi="Times New Roman" w:cs="Times New Roman"/>
          <w:color w:val="000000"/>
          <w:kern w:val="0"/>
          <w14:ligatures w14:val="none"/>
        </w:rPr>
        <w:t xml:space="preserve"> International, 2024).</w:t>
      </w:r>
    </w:p>
    <w:p w14:paraId="6FEEE478" w14:textId="77777777" w:rsidR="000F3A65" w:rsidRPr="000F3A65" w:rsidRDefault="000F3A65" w:rsidP="001444EA">
      <w:pPr>
        <w:spacing w:after="0" w:line="360" w:lineRule="auto"/>
        <w:jc w:val="both"/>
        <w:rPr>
          <w:rFonts w:ascii="Times New Roman" w:eastAsia="Times New Roman" w:hAnsi="Times New Roman" w:cs="Times New Roman"/>
          <w:kern w:val="0"/>
          <w14:ligatures w14:val="none"/>
        </w:rPr>
      </w:pPr>
      <w:r w:rsidRPr="000F3A65">
        <w:rPr>
          <w:rFonts w:ascii="Times New Roman" w:eastAsia="Times New Roman" w:hAnsi="Times New Roman" w:cs="Times New Roman"/>
          <w:color w:val="000000"/>
          <w:kern w:val="0"/>
          <w14:ligatures w14:val="none"/>
        </w:rPr>
        <w:t>Essential documented information includes:</w:t>
      </w:r>
    </w:p>
    <w:p w14:paraId="3ABFB99E" w14:textId="77777777" w:rsidR="000F3A65" w:rsidRPr="000F3A65" w:rsidRDefault="000F3A65" w:rsidP="001444EA">
      <w:pPr>
        <w:numPr>
          <w:ilvl w:val="0"/>
          <w:numId w:val="36"/>
        </w:numPr>
        <w:spacing w:after="0" w:line="360" w:lineRule="auto"/>
        <w:ind w:left="600"/>
        <w:jc w:val="both"/>
        <w:textAlignment w:val="baseline"/>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b/>
          <w:bCs/>
          <w:color w:val="000000"/>
          <w:kern w:val="0"/>
          <w14:ligatures w14:val="none"/>
        </w:rPr>
        <w:t>Species and Count:</w:t>
      </w:r>
      <w:r w:rsidRPr="000F3A65">
        <w:rPr>
          <w:rFonts w:ascii="Times New Roman" w:eastAsia="Times New Roman" w:hAnsi="Times New Roman" w:cs="Times New Roman"/>
          <w:color w:val="000000"/>
          <w:kern w:val="0"/>
          <w14:ligatures w14:val="none"/>
        </w:rPr>
        <w:t xml:space="preserve"> Four individuals (</w:t>
      </w:r>
      <w:r w:rsidRPr="000F3A65">
        <w:rPr>
          <w:rFonts w:ascii="Times New Roman" w:eastAsia="Times New Roman" w:hAnsi="Times New Roman" w:cs="Times New Roman"/>
          <w:i/>
          <w:iCs/>
          <w:color w:val="000000"/>
          <w:kern w:val="0"/>
          <w14:ligatures w14:val="none"/>
        </w:rPr>
        <w:t xml:space="preserve">P. </w:t>
      </w:r>
      <w:proofErr w:type="spellStart"/>
      <w:r w:rsidRPr="000F3A65">
        <w:rPr>
          <w:rFonts w:ascii="Times New Roman" w:eastAsia="Times New Roman" w:hAnsi="Times New Roman" w:cs="Times New Roman"/>
          <w:i/>
          <w:iCs/>
          <w:color w:val="000000"/>
          <w:kern w:val="0"/>
          <w14:ligatures w14:val="none"/>
        </w:rPr>
        <w:t>alexandri</w:t>
      </w:r>
      <w:proofErr w:type="spellEnd"/>
      <w:r w:rsidRPr="000F3A65">
        <w:rPr>
          <w:rFonts w:ascii="Times New Roman" w:eastAsia="Times New Roman" w:hAnsi="Times New Roman" w:cs="Times New Roman"/>
          <w:color w:val="000000"/>
          <w:kern w:val="0"/>
          <w14:ligatures w14:val="none"/>
        </w:rPr>
        <w:t>), observed as two pairs.</w:t>
      </w:r>
    </w:p>
    <w:p w14:paraId="281BC051" w14:textId="4C5F50F5" w:rsidR="004C61E1" w:rsidRPr="0006172B" w:rsidRDefault="000F3A65" w:rsidP="001444EA">
      <w:pPr>
        <w:numPr>
          <w:ilvl w:val="0"/>
          <w:numId w:val="36"/>
        </w:numPr>
        <w:spacing w:after="0" w:line="360" w:lineRule="auto"/>
        <w:ind w:left="600"/>
        <w:jc w:val="both"/>
        <w:textAlignment w:val="baseline"/>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b/>
          <w:bCs/>
          <w:color w:val="000000"/>
          <w:kern w:val="0"/>
          <w14:ligatures w14:val="none"/>
        </w:rPr>
        <w:t>Dat</w:t>
      </w:r>
      <w:r w:rsidR="0076381A">
        <w:rPr>
          <w:rFonts w:ascii="Times New Roman" w:eastAsia="Times New Roman" w:hAnsi="Times New Roman" w:cs="Times New Roman"/>
          <w:b/>
          <w:bCs/>
          <w:color w:val="000000"/>
          <w:kern w:val="0"/>
          <w14:ligatures w14:val="none"/>
        </w:rPr>
        <w:t>e,</w:t>
      </w:r>
      <w:r w:rsidRPr="000F3A65">
        <w:rPr>
          <w:rFonts w:ascii="Times New Roman" w:eastAsia="Times New Roman" w:hAnsi="Times New Roman" w:cs="Times New Roman"/>
          <w:b/>
          <w:bCs/>
          <w:color w:val="000000"/>
          <w:kern w:val="0"/>
          <w14:ligatures w14:val="none"/>
        </w:rPr>
        <w:t xml:space="preserve"> Location</w:t>
      </w:r>
      <w:r w:rsidR="0076381A">
        <w:rPr>
          <w:rFonts w:ascii="Times New Roman" w:eastAsia="Times New Roman" w:hAnsi="Times New Roman" w:cs="Times New Roman"/>
          <w:b/>
          <w:bCs/>
          <w:color w:val="000000"/>
          <w:kern w:val="0"/>
          <w14:ligatures w14:val="none"/>
        </w:rPr>
        <w:t xml:space="preserve"> &amp; Equipment</w:t>
      </w:r>
      <w:r w:rsidRPr="000F3A65">
        <w:rPr>
          <w:rFonts w:ascii="Times New Roman" w:eastAsia="Times New Roman" w:hAnsi="Times New Roman" w:cs="Times New Roman"/>
          <w:b/>
          <w:bCs/>
          <w:color w:val="000000"/>
          <w:kern w:val="0"/>
          <w14:ligatures w14:val="none"/>
        </w:rPr>
        <w:t>:</w:t>
      </w:r>
      <w:r w:rsidRPr="000F3A65">
        <w:rPr>
          <w:rFonts w:ascii="Times New Roman" w:eastAsia="Times New Roman" w:hAnsi="Times New Roman" w:cs="Times New Roman"/>
          <w:color w:val="000000"/>
          <w:kern w:val="0"/>
          <w14:ligatures w14:val="none"/>
        </w:rPr>
        <w:t xml:space="preserve"> </w:t>
      </w:r>
      <w:r w:rsidR="003821D0">
        <w:rPr>
          <w:rFonts w:ascii="Times New Roman" w:eastAsia="Times New Roman" w:hAnsi="Times New Roman" w:cs="Times New Roman"/>
          <w:color w:val="000000"/>
          <w:kern w:val="0"/>
          <w14:ligatures w14:val="none"/>
        </w:rPr>
        <w:t>4</w:t>
      </w:r>
      <w:r w:rsidR="00690ACA" w:rsidRPr="00690ACA">
        <w:rPr>
          <w:rFonts w:ascii="Times New Roman" w:eastAsia="Times New Roman" w:hAnsi="Times New Roman" w:cs="Times New Roman"/>
          <w:color w:val="000000"/>
          <w:kern w:val="0"/>
          <w:vertAlign w:val="superscript"/>
          <w14:ligatures w14:val="none"/>
        </w:rPr>
        <w:t>th</w:t>
      </w:r>
      <w:r w:rsidR="00690ACA">
        <w:rPr>
          <w:rFonts w:ascii="Times New Roman" w:eastAsia="Times New Roman" w:hAnsi="Times New Roman" w:cs="Times New Roman"/>
          <w:color w:val="000000"/>
          <w:kern w:val="0"/>
          <w14:ligatures w14:val="none"/>
        </w:rPr>
        <w:t xml:space="preserve"> November to </w:t>
      </w:r>
      <w:r w:rsidR="00656F2F">
        <w:rPr>
          <w:rFonts w:ascii="Times New Roman" w:eastAsia="Times New Roman" w:hAnsi="Times New Roman" w:cs="Times New Roman"/>
          <w:color w:val="000000"/>
          <w:kern w:val="0"/>
          <w14:ligatures w14:val="none"/>
        </w:rPr>
        <w:t>10</w:t>
      </w:r>
      <w:r w:rsidR="00656F2F" w:rsidRPr="00656F2F">
        <w:rPr>
          <w:rFonts w:ascii="Times New Roman" w:eastAsia="Times New Roman" w:hAnsi="Times New Roman" w:cs="Times New Roman"/>
          <w:color w:val="000000"/>
          <w:kern w:val="0"/>
          <w:vertAlign w:val="superscript"/>
          <w14:ligatures w14:val="none"/>
        </w:rPr>
        <w:t>th</w:t>
      </w:r>
      <w:r w:rsidR="00656F2F">
        <w:rPr>
          <w:rFonts w:ascii="Times New Roman" w:eastAsia="Times New Roman" w:hAnsi="Times New Roman" w:cs="Times New Roman"/>
          <w:color w:val="000000"/>
          <w:kern w:val="0"/>
          <w14:ligatures w14:val="none"/>
        </w:rPr>
        <w:t xml:space="preserve"> December 2025,</w:t>
      </w:r>
      <w:r w:rsidR="00A964AD">
        <w:rPr>
          <w:rFonts w:ascii="Times New Roman" w:eastAsia="Times New Roman" w:hAnsi="Times New Roman" w:cs="Times New Roman"/>
          <w:color w:val="000000"/>
          <w:kern w:val="0"/>
          <w14:ligatures w14:val="none"/>
        </w:rPr>
        <w:t xml:space="preserve"> </w:t>
      </w:r>
      <w:r w:rsidRPr="000F3A65">
        <w:rPr>
          <w:rFonts w:ascii="Times New Roman" w:eastAsia="Times New Roman" w:hAnsi="Times New Roman" w:cs="Times New Roman"/>
          <w:color w:val="000000"/>
          <w:kern w:val="0"/>
          <w14:ligatures w14:val="none"/>
        </w:rPr>
        <w:t>NIT Patna Campus</w:t>
      </w:r>
      <w:r w:rsidR="00A964AD">
        <w:rPr>
          <w:rFonts w:ascii="Times New Roman" w:eastAsia="Times New Roman" w:hAnsi="Times New Roman" w:cs="Times New Roman"/>
          <w:color w:val="000000"/>
          <w:kern w:val="0"/>
          <w14:ligatures w14:val="none"/>
        </w:rPr>
        <w:t xml:space="preserve"> (</w:t>
      </w:r>
      <w:r w:rsidR="00DE3033">
        <w:rPr>
          <w:rFonts w:ascii="Times New Roman" w:eastAsia="Times New Roman" w:hAnsi="Times New Roman" w:cs="Times New Roman"/>
          <w:color w:val="000000"/>
          <w:kern w:val="0"/>
          <w14:ligatures w14:val="none"/>
        </w:rPr>
        <w:t>26.621311, 85.170201)</w:t>
      </w:r>
      <w:r w:rsidRPr="000F3A65">
        <w:rPr>
          <w:rFonts w:ascii="Times New Roman" w:eastAsia="Times New Roman" w:hAnsi="Times New Roman" w:cs="Times New Roman"/>
          <w:color w:val="000000"/>
          <w:kern w:val="0"/>
          <w14:ligatures w14:val="none"/>
        </w:rPr>
        <w:t xml:space="preserve">, </w:t>
      </w:r>
      <w:r w:rsidR="00E8791E">
        <w:rPr>
          <w:rFonts w:ascii="Times New Roman" w:eastAsia="Times New Roman" w:hAnsi="Times New Roman" w:cs="Times New Roman"/>
          <w:color w:val="000000"/>
          <w:kern w:val="0"/>
          <w14:ligatures w14:val="none"/>
        </w:rPr>
        <w:t xml:space="preserve">Camera used: </w:t>
      </w:r>
      <w:r w:rsidR="00D05FAC">
        <w:rPr>
          <w:rFonts w:ascii="Times New Roman" w:eastAsia="Times New Roman" w:hAnsi="Times New Roman" w:cs="Times New Roman"/>
          <w:color w:val="000000"/>
          <w:kern w:val="0"/>
          <w14:ligatures w14:val="none"/>
        </w:rPr>
        <w:t>Sony</w:t>
      </w:r>
      <w:r w:rsidR="00A74345">
        <w:rPr>
          <w:rFonts w:ascii="Times New Roman" w:eastAsia="Times New Roman" w:hAnsi="Times New Roman" w:cs="Times New Roman"/>
          <w:color w:val="000000"/>
          <w:kern w:val="0"/>
          <w14:ligatures w14:val="none"/>
        </w:rPr>
        <w:t xml:space="preserve"> </w:t>
      </w:r>
      <w:r w:rsidR="00F328B9">
        <w:rPr>
          <w:rFonts w:ascii="Times New Roman" w:eastAsia="Times New Roman" w:hAnsi="Times New Roman" w:cs="Times New Roman"/>
          <w:color w:val="000000"/>
          <w:kern w:val="0"/>
          <w14:ligatures w14:val="none"/>
        </w:rPr>
        <w:t>DSC-</w:t>
      </w:r>
      <w:r w:rsidR="00614ED1">
        <w:rPr>
          <w:rFonts w:ascii="Times New Roman" w:eastAsia="Times New Roman" w:hAnsi="Times New Roman" w:cs="Times New Roman"/>
          <w:color w:val="000000"/>
          <w:kern w:val="0"/>
          <w14:ligatures w14:val="none"/>
        </w:rPr>
        <w:t>HX400V</w:t>
      </w:r>
      <w:r w:rsidR="004512A8">
        <w:rPr>
          <w:rFonts w:ascii="Times New Roman" w:eastAsia="Times New Roman" w:hAnsi="Times New Roman" w:cs="Times New Roman"/>
          <w:color w:val="000000"/>
          <w:kern w:val="0"/>
          <w14:ligatures w14:val="none"/>
        </w:rPr>
        <w:t xml:space="preserve"> &amp; Kodak </w:t>
      </w:r>
      <w:r w:rsidR="00E8791E">
        <w:rPr>
          <w:rFonts w:ascii="Times New Roman" w:eastAsia="Times New Roman" w:hAnsi="Times New Roman" w:cs="Times New Roman"/>
          <w:color w:val="000000"/>
          <w:kern w:val="0"/>
          <w14:ligatures w14:val="none"/>
        </w:rPr>
        <w:t>AZ241</w:t>
      </w:r>
      <w:r w:rsidR="009262BF">
        <w:rPr>
          <w:rFonts w:ascii="Times New Roman" w:eastAsia="Times New Roman" w:hAnsi="Times New Roman" w:cs="Times New Roman"/>
          <w:color w:val="000000"/>
          <w:kern w:val="0"/>
          <w14:ligatures w14:val="none"/>
        </w:rPr>
        <w:t>.</w:t>
      </w:r>
    </w:p>
    <w:p w14:paraId="16A4C048" w14:textId="77777777" w:rsidR="000F3A65" w:rsidRPr="000F3A65" w:rsidRDefault="000F3A65" w:rsidP="001444EA">
      <w:pPr>
        <w:numPr>
          <w:ilvl w:val="0"/>
          <w:numId w:val="36"/>
        </w:numPr>
        <w:spacing w:after="0" w:line="360" w:lineRule="auto"/>
        <w:ind w:left="600"/>
        <w:jc w:val="both"/>
        <w:textAlignment w:val="baseline"/>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b/>
          <w:bCs/>
          <w:color w:val="000000"/>
          <w:kern w:val="0"/>
          <w14:ligatures w14:val="none"/>
        </w:rPr>
        <w:t>Specific Habitat/Nesting Site:</w:t>
      </w:r>
      <w:r w:rsidRPr="000F3A65">
        <w:rPr>
          <w:rFonts w:ascii="Times New Roman" w:eastAsia="Times New Roman" w:hAnsi="Times New Roman" w:cs="Times New Roman"/>
          <w:color w:val="000000"/>
          <w:kern w:val="0"/>
          <w14:ligatures w14:val="none"/>
        </w:rPr>
        <w:t xml:space="preserve"> Confirmed use of a </w:t>
      </w:r>
      <w:r w:rsidRPr="000F3A65">
        <w:rPr>
          <w:rFonts w:ascii="Times New Roman" w:eastAsia="Times New Roman" w:hAnsi="Times New Roman" w:cs="Times New Roman"/>
          <w:b/>
          <w:bCs/>
          <w:color w:val="000000"/>
          <w:kern w:val="0"/>
          <w14:ligatures w14:val="none"/>
        </w:rPr>
        <w:t>burrow</w:t>
      </w:r>
      <w:r w:rsidRPr="000F3A65">
        <w:rPr>
          <w:rFonts w:ascii="Times New Roman" w:eastAsia="Times New Roman" w:hAnsi="Times New Roman" w:cs="Times New Roman"/>
          <w:color w:val="000000"/>
          <w:kern w:val="0"/>
          <w14:ligatures w14:val="none"/>
        </w:rPr>
        <w:t xml:space="preserve"> (cavity) in a </w:t>
      </w:r>
      <w:r w:rsidRPr="000F3A65">
        <w:rPr>
          <w:rFonts w:ascii="Times New Roman" w:eastAsia="Times New Roman" w:hAnsi="Times New Roman" w:cs="Times New Roman"/>
          <w:b/>
          <w:bCs/>
          <w:color w:val="000000"/>
          <w:kern w:val="0"/>
          <w14:ligatures w14:val="none"/>
        </w:rPr>
        <w:t>Kadam tree</w:t>
      </w:r>
      <w:r w:rsidRPr="000F3A65">
        <w:rPr>
          <w:rFonts w:ascii="Times New Roman" w:eastAsia="Times New Roman" w:hAnsi="Times New Roman" w:cs="Times New Roman"/>
          <w:color w:val="000000"/>
          <w:kern w:val="0"/>
          <w14:ligatures w14:val="none"/>
        </w:rPr>
        <w:t xml:space="preserve"> (</w:t>
      </w:r>
      <w:r w:rsidRPr="000F3A65">
        <w:rPr>
          <w:rFonts w:ascii="Times New Roman" w:eastAsia="Times New Roman" w:hAnsi="Times New Roman" w:cs="Times New Roman"/>
          <w:i/>
          <w:iCs/>
          <w:color w:val="000000"/>
          <w:kern w:val="0"/>
          <w14:ligatures w14:val="none"/>
        </w:rPr>
        <w:t xml:space="preserve">N. </w:t>
      </w:r>
      <w:proofErr w:type="spellStart"/>
      <w:r w:rsidRPr="000F3A65">
        <w:rPr>
          <w:rFonts w:ascii="Times New Roman" w:eastAsia="Times New Roman" w:hAnsi="Times New Roman" w:cs="Times New Roman"/>
          <w:i/>
          <w:iCs/>
          <w:color w:val="000000"/>
          <w:kern w:val="0"/>
          <w14:ligatures w14:val="none"/>
        </w:rPr>
        <w:t>cadamba</w:t>
      </w:r>
      <w:proofErr w:type="spellEnd"/>
      <w:r w:rsidRPr="000F3A65">
        <w:rPr>
          <w:rFonts w:ascii="Times New Roman" w:eastAsia="Times New Roman" w:hAnsi="Times New Roman" w:cs="Times New Roman"/>
          <w:color w:val="000000"/>
          <w:kern w:val="0"/>
          <w14:ligatures w14:val="none"/>
        </w:rPr>
        <w:t>) as a nest.</w:t>
      </w:r>
    </w:p>
    <w:p w14:paraId="49715875" w14:textId="77777777" w:rsidR="000F3A65" w:rsidRPr="000F3A65" w:rsidRDefault="000F3A65" w:rsidP="001444EA">
      <w:pPr>
        <w:numPr>
          <w:ilvl w:val="0"/>
          <w:numId w:val="36"/>
        </w:numPr>
        <w:spacing w:after="0" w:line="360" w:lineRule="auto"/>
        <w:ind w:left="600"/>
        <w:jc w:val="both"/>
        <w:textAlignment w:val="baseline"/>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b/>
          <w:bCs/>
          <w:color w:val="000000"/>
          <w:kern w:val="0"/>
          <w14:ligatures w14:val="none"/>
        </w:rPr>
        <w:t>Interspecific Interactions:</w:t>
      </w:r>
      <w:r w:rsidRPr="000F3A65">
        <w:rPr>
          <w:rFonts w:ascii="Times New Roman" w:eastAsia="Times New Roman" w:hAnsi="Times New Roman" w:cs="Times New Roman"/>
          <w:color w:val="000000"/>
          <w:kern w:val="0"/>
          <w14:ligatures w14:val="none"/>
        </w:rPr>
        <w:t xml:space="preserve"> Noted aggressive competition with other avian species at the nesting site.</w:t>
      </w:r>
    </w:p>
    <w:p w14:paraId="1C5B533A" w14:textId="77777777" w:rsidR="000F3A65" w:rsidRPr="000F3A65" w:rsidRDefault="000F3A65" w:rsidP="001444EA">
      <w:pPr>
        <w:numPr>
          <w:ilvl w:val="0"/>
          <w:numId w:val="36"/>
        </w:numPr>
        <w:spacing w:after="0" w:line="360" w:lineRule="auto"/>
        <w:ind w:left="600"/>
        <w:jc w:val="both"/>
        <w:textAlignment w:val="baseline"/>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b/>
          <w:bCs/>
          <w:color w:val="000000"/>
          <w:kern w:val="0"/>
          <w14:ligatures w14:val="none"/>
        </w:rPr>
        <w:t>Co-occurring Congeners:</w:t>
      </w:r>
      <w:r w:rsidRPr="000F3A65">
        <w:rPr>
          <w:rFonts w:ascii="Times New Roman" w:eastAsia="Times New Roman" w:hAnsi="Times New Roman" w:cs="Times New Roman"/>
          <w:color w:val="000000"/>
          <w:kern w:val="0"/>
          <w14:ligatures w14:val="none"/>
        </w:rPr>
        <w:t xml:space="preserve"> Presence of 10–15 Rose-ringed Parakeets (</w:t>
      </w:r>
      <w:proofErr w:type="spellStart"/>
      <w:r w:rsidRPr="000F3A65">
        <w:rPr>
          <w:rFonts w:ascii="Times New Roman" w:eastAsia="Times New Roman" w:hAnsi="Times New Roman" w:cs="Times New Roman"/>
          <w:i/>
          <w:iCs/>
          <w:color w:val="000000"/>
          <w:kern w:val="0"/>
          <w14:ligatures w14:val="none"/>
        </w:rPr>
        <w:t>Psittacula</w:t>
      </w:r>
      <w:proofErr w:type="spellEnd"/>
      <w:r w:rsidRPr="000F3A65">
        <w:rPr>
          <w:rFonts w:ascii="Times New Roman" w:eastAsia="Times New Roman" w:hAnsi="Times New Roman" w:cs="Times New Roman"/>
          <w:i/>
          <w:iCs/>
          <w:color w:val="000000"/>
          <w:kern w:val="0"/>
          <w14:ligatures w14:val="none"/>
        </w:rPr>
        <w:t xml:space="preserve"> </w:t>
      </w:r>
      <w:proofErr w:type="spellStart"/>
      <w:r w:rsidRPr="000F3A65">
        <w:rPr>
          <w:rFonts w:ascii="Times New Roman" w:eastAsia="Times New Roman" w:hAnsi="Times New Roman" w:cs="Times New Roman"/>
          <w:i/>
          <w:iCs/>
          <w:color w:val="000000"/>
          <w:kern w:val="0"/>
          <w14:ligatures w14:val="none"/>
        </w:rPr>
        <w:t>krameri</w:t>
      </w:r>
      <w:proofErr w:type="spellEnd"/>
      <w:r w:rsidRPr="000F3A65">
        <w:rPr>
          <w:rFonts w:ascii="Times New Roman" w:eastAsia="Times New Roman" w:hAnsi="Times New Roman" w:cs="Times New Roman"/>
          <w:color w:val="000000"/>
          <w:kern w:val="0"/>
          <w14:ligatures w14:val="none"/>
        </w:rPr>
        <w:t xml:space="preserve">) on the same </w:t>
      </w:r>
      <w:r w:rsidRPr="000F3A65">
        <w:rPr>
          <w:rFonts w:ascii="Times New Roman" w:eastAsia="Times New Roman" w:hAnsi="Times New Roman" w:cs="Times New Roman"/>
          <w:i/>
          <w:iCs/>
          <w:color w:val="000000"/>
          <w:kern w:val="0"/>
          <w14:ligatures w14:val="none"/>
        </w:rPr>
        <w:t>Kadam</w:t>
      </w:r>
      <w:r w:rsidRPr="000F3A65">
        <w:rPr>
          <w:rFonts w:ascii="Times New Roman" w:eastAsia="Times New Roman" w:hAnsi="Times New Roman" w:cs="Times New Roman"/>
          <w:color w:val="000000"/>
          <w:kern w:val="0"/>
          <w14:ligatures w14:val="none"/>
        </w:rPr>
        <w:t xml:space="preserve"> tree, with one or more individuals also utilizing a separate burrow/cavity on the same tree.</w:t>
      </w:r>
    </w:p>
    <w:p w14:paraId="7AD3D9E2" w14:textId="203B9535" w:rsidR="009F4FAF" w:rsidRPr="000F3A65" w:rsidRDefault="000F3A65" w:rsidP="001444EA">
      <w:pPr>
        <w:spacing w:after="225" w:line="360" w:lineRule="auto"/>
        <w:jc w:val="both"/>
        <w:rPr>
          <w:rFonts w:ascii="Times New Roman" w:eastAsia="Times New Roman" w:hAnsi="Times New Roman" w:cs="Times New Roman"/>
          <w:kern w:val="0"/>
          <w14:ligatures w14:val="none"/>
        </w:rPr>
      </w:pPr>
      <w:r w:rsidRPr="000F3A65">
        <w:rPr>
          <w:rFonts w:ascii="Times New Roman" w:eastAsia="Times New Roman" w:hAnsi="Times New Roman" w:cs="Times New Roman"/>
          <w:color w:val="000000"/>
          <w:kern w:val="0"/>
          <w14:ligatures w14:val="none"/>
        </w:rPr>
        <w:lastRenderedPageBreak/>
        <w:t xml:space="preserve">This specific detail of an occupied nest (burrow) on the </w:t>
      </w:r>
      <w:r w:rsidRPr="000F3A65">
        <w:rPr>
          <w:rFonts w:ascii="Times New Roman" w:eastAsia="Times New Roman" w:hAnsi="Times New Roman" w:cs="Times New Roman"/>
          <w:i/>
          <w:iCs/>
          <w:color w:val="000000"/>
          <w:kern w:val="0"/>
          <w14:ligatures w14:val="none"/>
        </w:rPr>
        <w:t>Kadam</w:t>
      </w:r>
      <w:r w:rsidRPr="000F3A65">
        <w:rPr>
          <w:rFonts w:ascii="Times New Roman" w:eastAsia="Times New Roman" w:hAnsi="Times New Roman" w:cs="Times New Roman"/>
          <w:color w:val="000000"/>
          <w:kern w:val="0"/>
          <w14:ligatures w14:val="none"/>
        </w:rPr>
        <w:t xml:space="preserve"> tree is classified as a high level of breeding certainty (Adult Entering, Occupying, or Leaving Nest Site—AE) and validates the conclusion of local establishment (Cornell Lab, 2025).</w:t>
      </w:r>
    </w:p>
    <w:p w14:paraId="1F2DA6A3" w14:textId="77777777" w:rsidR="00DC7732" w:rsidRDefault="000F3A65" w:rsidP="001444EA">
      <w:pPr>
        <w:spacing w:after="240" w:line="360" w:lineRule="auto"/>
        <w:jc w:val="both"/>
        <w:outlineLvl w:val="1"/>
        <w:rPr>
          <w:rFonts w:ascii="Times New Roman" w:eastAsia="Times New Roman" w:hAnsi="Times New Roman" w:cs="Times New Roman"/>
          <w:b/>
          <w:bCs/>
          <w:color w:val="000000"/>
          <w:kern w:val="0"/>
          <w14:ligatures w14:val="none"/>
        </w:rPr>
      </w:pPr>
      <w:r w:rsidRPr="000F3A65">
        <w:rPr>
          <w:rFonts w:ascii="Times New Roman" w:eastAsia="Times New Roman" w:hAnsi="Times New Roman" w:cs="Times New Roman"/>
          <w:b/>
          <w:bCs/>
          <w:color w:val="000000"/>
          <w:kern w:val="0"/>
          <w14:ligatures w14:val="none"/>
        </w:rPr>
        <w:t>III. Observation</w:t>
      </w:r>
      <w:r w:rsidR="0006172B">
        <w:rPr>
          <w:rFonts w:ascii="Times New Roman" w:eastAsia="Times New Roman" w:hAnsi="Times New Roman" w:cs="Times New Roman"/>
          <w:b/>
          <w:bCs/>
          <w:color w:val="000000"/>
          <w:kern w:val="0"/>
          <w14:ligatures w14:val="none"/>
        </w:rPr>
        <w:t xml:space="preserve"> </w:t>
      </w:r>
      <w:r w:rsidRPr="000F3A65">
        <w:rPr>
          <w:rFonts w:ascii="Times New Roman" w:eastAsia="Times New Roman" w:hAnsi="Times New Roman" w:cs="Times New Roman"/>
          <w:b/>
          <w:bCs/>
          <w:color w:val="000000"/>
          <w:kern w:val="0"/>
          <w14:ligatures w14:val="none"/>
        </w:rPr>
        <w:t>and Competition Dynamics</w:t>
      </w:r>
    </w:p>
    <w:p w14:paraId="2A2DFA7B" w14:textId="02E76557" w:rsidR="00DC7732" w:rsidRPr="00DC7732" w:rsidRDefault="00DC7732" w:rsidP="00DC7732">
      <w:pPr>
        <w:spacing w:after="240" w:line="360" w:lineRule="auto"/>
        <w:jc w:val="both"/>
        <w:outlineLvl w:val="1"/>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3.</w:t>
      </w:r>
      <w:r w:rsidRPr="00DC7732">
        <w:rPr>
          <w:rFonts w:ascii="Times New Roman" w:eastAsia="Times New Roman" w:hAnsi="Times New Roman" w:cs="Times New Roman"/>
          <w:b/>
          <w:bCs/>
          <w:color w:val="000000"/>
          <w:kern w:val="0"/>
          <w14:ligatures w14:val="none"/>
        </w:rPr>
        <w:t xml:space="preserve">1. Chronological Log of </w:t>
      </w:r>
      <w:r w:rsidRPr="00DC7732">
        <w:rPr>
          <w:rFonts w:ascii="Times New Roman" w:eastAsia="Times New Roman" w:hAnsi="Times New Roman" w:cs="Times New Roman"/>
          <w:b/>
          <w:bCs/>
          <w:i/>
          <w:iCs/>
          <w:color w:val="000000"/>
          <w:kern w:val="0"/>
          <w14:ligatures w14:val="none"/>
        </w:rPr>
        <w:t xml:space="preserve">P. </w:t>
      </w:r>
      <w:proofErr w:type="spellStart"/>
      <w:r w:rsidRPr="00DC7732">
        <w:rPr>
          <w:rFonts w:ascii="Times New Roman" w:eastAsia="Times New Roman" w:hAnsi="Times New Roman" w:cs="Times New Roman"/>
          <w:b/>
          <w:bCs/>
          <w:i/>
          <w:iCs/>
          <w:color w:val="000000"/>
          <w:kern w:val="0"/>
          <w14:ligatures w14:val="none"/>
        </w:rPr>
        <w:t>alexandri</w:t>
      </w:r>
      <w:proofErr w:type="spellEnd"/>
      <w:r w:rsidRPr="00DC7732">
        <w:rPr>
          <w:rFonts w:ascii="Times New Roman" w:eastAsia="Times New Roman" w:hAnsi="Times New Roman" w:cs="Times New Roman"/>
          <w:b/>
          <w:bCs/>
          <w:color w:val="000000"/>
          <w:kern w:val="0"/>
          <w14:ligatures w14:val="none"/>
        </w:rPr>
        <w:t xml:space="preserve"> Sightings</w:t>
      </w:r>
    </w:p>
    <w:p w14:paraId="32FDFD7F" w14:textId="1EABF1FD" w:rsidR="00DC7732" w:rsidRPr="00FD03B0" w:rsidRDefault="002C0F30" w:rsidP="001444EA">
      <w:pPr>
        <w:spacing w:after="240" w:line="360" w:lineRule="auto"/>
        <w:jc w:val="both"/>
        <w:outlineLvl w:val="1"/>
        <w:rPr>
          <w:rFonts w:ascii="Times New Roman" w:eastAsia="Times New Roman" w:hAnsi="Times New Roman" w:cs="Times New Roman"/>
          <w:color w:val="000000"/>
          <w:kern w:val="0"/>
          <w14:ligatures w14:val="none"/>
        </w:rPr>
      </w:pPr>
      <w:r w:rsidRPr="002C0F30">
        <w:rPr>
          <w:rFonts w:ascii="Times New Roman" w:eastAsia="Times New Roman" w:hAnsi="Times New Roman" w:cs="Times New Roman"/>
          <w:color w:val="000000"/>
          <w:kern w:val="0"/>
          <w14:ligatures w14:val="none"/>
        </w:rPr>
        <w:t xml:space="preserve">Table 2: Chronological Sighting Log and Behavioural Dynamics of </w:t>
      </w:r>
      <w:proofErr w:type="spellStart"/>
      <w:proofErr w:type="gramStart"/>
      <w:r w:rsidRPr="002C0F30">
        <w:rPr>
          <w:rFonts w:ascii="Times New Roman" w:eastAsia="Times New Roman" w:hAnsi="Times New Roman" w:cs="Times New Roman"/>
          <w:i/>
          <w:iCs/>
          <w:color w:val="000000"/>
          <w:kern w:val="0"/>
          <w14:ligatures w14:val="none"/>
        </w:rPr>
        <w:t>P</w:t>
      </w:r>
      <w:r>
        <w:rPr>
          <w:rFonts w:ascii="Times New Roman" w:eastAsia="Times New Roman" w:hAnsi="Times New Roman" w:cs="Times New Roman"/>
          <w:i/>
          <w:iCs/>
          <w:color w:val="000000"/>
          <w:kern w:val="0"/>
          <w14:ligatures w14:val="none"/>
        </w:rPr>
        <w:t>.</w:t>
      </w:r>
      <w:r w:rsidRPr="002C0F30">
        <w:rPr>
          <w:rFonts w:ascii="Times New Roman" w:eastAsia="Times New Roman" w:hAnsi="Times New Roman" w:cs="Times New Roman"/>
          <w:i/>
          <w:iCs/>
          <w:color w:val="000000"/>
          <w:kern w:val="0"/>
          <w14:ligatures w14:val="none"/>
        </w:rPr>
        <w:t>alexandri</w:t>
      </w:r>
      <w:proofErr w:type="spellEnd"/>
      <w:proofErr w:type="gramEnd"/>
      <w:r w:rsidRPr="002C0F30">
        <w:rPr>
          <w:rFonts w:ascii="Times New Roman" w:eastAsia="Times New Roman" w:hAnsi="Times New Roman" w:cs="Times New Roman"/>
          <w:color w:val="000000"/>
          <w:kern w:val="0"/>
          <w14:ligatures w14:val="none"/>
        </w:rPr>
        <w:t xml:space="preserve"> at NIT Patna Campus (2025)</w:t>
      </w:r>
    </w:p>
    <w:tbl>
      <w:tblPr>
        <w:tblW w:w="0" w:type="auto"/>
        <w:tblCellSpacing w:w="15" w:type="dxa"/>
        <w:tblLayout w:type="fixed"/>
        <w:tblCellMar>
          <w:left w:w="0" w:type="dxa"/>
          <w:right w:w="0" w:type="dxa"/>
        </w:tblCellMar>
        <w:tblLook w:val="04A0" w:firstRow="1" w:lastRow="0" w:firstColumn="1" w:lastColumn="0" w:noHBand="0" w:noVBand="1"/>
      </w:tblPr>
      <w:tblGrid>
        <w:gridCol w:w="1552"/>
        <w:gridCol w:w="1842"/>
        <w:gridCol w:w="1843"/>
        <w:gridCol w:w="1590"/>
        <w:gridCol w:w="2517"/>
      </w:tblGrid>
      <w:tr w:rsidR="009379A5" w:rsidRPr="009379A5" w14:paraId="569C643D" w14:textId="77777777" w:rsidTr="009379A5">
        <w:trPr>
          <w:tblHeader/>
          <w:tblCellSpacing w:w="15" w:type="dxa"/>
        </w:trPr>
        <w:tc>
          <w:tcPr>
            <w:tcW w:w="150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55E859F"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b/>
                <w:bCs/>
                <w:color w:val="1F1F1F"/>
                <w:kern w:val="0"/>
                <w:bdr w:val="none" w:sz="0" w:space="0" w:color="auto" w:frame="1"/>
                <w:lang w:eastAsia="en-IN" w:bidi="hi-IN"/>
                <w14:ligatures w14:val="none"/>
              </w:rPr>
              <w:t>Date</w:t>
            </w:r>
          </w:p>
        </w:tc>
        <w:tc>
          <w:tcPr>
            <w:tcW w:w="181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638E667"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b/>
                <w:bCs/>
                <w:color w:val="1F1F1F"/>
                <w:kern w:val="0"/>
                <w:bdr w:val="none" w:sz="0" w:space="0" w:color="auto" w:frame="1"/>
                <w:lang w:eastAsia="en-IN" w:bidi="hi-IN"/>
                <w14:ligatures w14:val="none"/>
              </w:rPr>
              <w:t>Time Period</w:t>
            </w:r>
          </w:p>
        </w:tc>
        <w:tc>
          <w:tcPr>
            <w:tcW w:w="1813"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FEBB564"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b/>
                <w:bCs/>
                <w:color w:val="1F1F1F"/>
                <w:kern w:val="0"/>
                <w:bdr w:val="none" w:sz="0" w:space="0" w:color="auto" w:frame="1"/>
                <w:lang w:eastAsia="en-IN" w:bidi="hi-IN"/>
                <w14:ligatures w14:val="none"/>
              </w:rPr>
              <w:t>Observation Details</w:t>
            </w:r>
          </w:p>
        </w:tc>
        <w:tc>
          <w:tcPr>
            <w:tcW w:w="156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09A8B1B"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b/>
                <w:bCs/>
                <w:color w:val="1F1F1F"/>
                <w:kern w:val="0"/>
                <w:bdr w:val="none" w:sz="0" w:space="0" w:color="auto" w:frame="1"/>
                <w:lang w:eastAsia="en-IN" w:bidi="hi-IN"/>
                <w14:ligatures w14:val="none"/>
              </w:rPr>
              <w:t>Individuals</w:t>
            </w:r>
          </w:p>
        </w:tc>
        <w:tc>
          <w:tcPr>
            <w:tcW w:w="247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3D7531D" w14:textId="1427B455"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DC7732">
              <w:rPr>
                <w:rFonts w:ascii="Times New Roman" w:eastAsia="Times New Roman" w:hAnsi="Times New Roman" w:cs="Times New Roman"/>
                <w:b/>
                <w:bCs/>
                <w:color w:val="1F1F1F"/>
                <w:kern w:val="0"/>
                <w:bdr w:val="none" w:sz="0" w:space="0" w:color="auto" w:frame="1"/>
                <w:lang w:eastAsia="en-IN" w:bidi="hi-IN"/>
                <w14:ligatures w14:val="none"/>
              </w:rPr>
              <w:t>Behaviour</w:t>
            </w:r>
            <w:r w:rsidRPr="00FD03B0">
              <w:rPr>
                <w:rFonts w:ascii="Times New Roman" w:eastAsia="Times New Roman" w:hAnsi="Times New Roman" w:cs="Times New Roman"/>
                <w:b/>
                <w:bCs/>
                <w:color w:val="1F1F1F"/>
                <w:kern w:val="0"/>
                <w:bdr w:val="none" w:sz="0" w:space="0" w:color="auto" w:frame="1"/>
                <w:lang w:eastAsia="en-IN" w:bidi="hi-IN"/>
                <w14:ligatures w14:val="none"/>
              </w:rPr>
              <w:t>/Activity</w:t>
            </w:r>
          </w:p>
        </w:tc>
      </w:tr>
      <w:tr w:rsidR="009379A5" w:rsidRPr="009379A5" w14:paraId="4F569904" w14:textId="77777777" w:rsidTr="009379A5">
        <w:trPr>
          <w:tblCellSpacing w:w="15" w:type="dxa"/>
        </w:trPr>
        <w:tc>
          <w:tcPr>
            <w:tcW w:w="150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8BE56CB" w14:textId="4AF3CBC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b/>
                <w:bCs/>
                <w:color w:val="1F1F1F"/>
                <w:kern w:val="0"/>
                <w:bdr w:val="none" w:sz="0" w:space="0" w:color="auto" w:frame="1"/>
                <w:lang w:eastAsia="en-IN" w:bidi="hi-IN"/>
                <w14:ligatures w14:val="none"/>
              </w:rPr>
              <w:t xml:space="preserve">04 Nov </w:t>
            </w:r>
          </w:p>
        </w:tc>
        <w:tc>
          <w:tcPr>
            <w:tcW w:w="181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9149365"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14:30</w:t>
            </w:r>
          </w:p>
        </w:tc>
        <w:tc>
          <w:tcPr>
            <w:tcW w:w="1813"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56767E1"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Initial detection via distinct vocalization.</w:t>
            </w:r>
          </w:p>
        </w:tc>
        <w:tc>
          <w:tcPr>
            <w:tcW w:w="156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B08E293"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1 Female</w:t>
            </w:r>
          </w:p>
        </w:tc>
        <w:tc>
          <w:tcPr>
            <w:tcW w:w="247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EE9184F"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 xml:space="preserve">Perching on </w:t>
            </w:r>
            <w:proofErr w:type="spellStart"/>
            <w:r w:rsidRPr="00FD03B0">
              <w:rPr>
                <w:rFonts w:ascii="Times New Roman" w:eastAsia="Times New Roman" w:hAnsi="Times New Roman" w:cs="Times New Roman"/>
                <w:i/>
                <w:iCs/>
                <w:color w:val="1F1F1F"/>
                <w:kern w:val="0"/>
                <w:bdr w:val="none" w:sz="0" w:space="0" w:color="auto" w:frame="1"/>
                <w:lang w:eastAsia="en-IN" w:bidi="hi-IN"/>
                <w14:ligatures w14:val="none"/>
              </w:rPr>
              <w:t>Neolamarckia</w:t>
            </w:r>
            <w:proofErr w:type="spellEnd"/>
            <w:r w:rsidRPr="00FD03B0">
              <w:rPr>
                <w:rFonts w:ascii="Times New Roman" w:eastAsia="Times New Roman" w:hAnsi="Times New Roman" w:cs="Times New Roman"/>
                <w:i/>
                <w:iCs/>
                <w:color w:val="1F1F1F"/>
                <w:kern w:val="0"/>
                <w:bdr w:val="none" w:sz="0" w:space="0" w:color="auto" w:frame="1"/>
                <w:lang w:eastAsia="en-IN" w:bidi="hi-IN"/>
                <w14:ligatures w14:val="none"/>
              </w:rPr>
              <w:t xml:space="preserve"> </w:t>
            </w:r>
            <w:proofErr w:type="spellStart"/>
            <w:r w:rsidRPr="00FD03B0">
              <w:rPr>
                <w:rFonts w:ascii="Times New Roman" w:eastAsia="Times New Roman" w:hAnsi="Times New Roman" w:cs="Times New Roman"/>
                <w:i/>
                <w:iCs/>
                <w:color w:val="1F1F1F"/>
                <w:kern w:val="0"/>
                <w:bdr w:val="none" w:sz="0" w:space="0" w:color="auto" w:frame="1"/>
                <w:lang w:eastAsia="en-IN" w:bidi="hi-IN"/>
                <w14:ligatures w14:val="none"/>
              </w:rPr>
              <w:t>cadamba</w:t>
            </w:r>
            <w:proofErr w:type="spellEnd"/>
            <w:r w:rsidRPr="00FD03B0">
              <w:rPr>
                <w:rFonts w:ascii="Times New Roman" w:eastAsia="Times New Roman" w:hAnsi="Times New Roman" w:cs="Times New Roman"/>
                <w:color w:val="1F1F1F"/>
                <w:kern w:val="0"/>
                <w:bdr w:val="none" w:sz="0" w:space="0" w:color="auto" w:frame="1"/>
                <w:lang w:eastAsia="en-IN" w:bidi="hi-IN"/>
                <w14:ligatures w14:val="none"/>
              </w:rPr>
              <w:t xml:space="preserve"> (Kadam)</w:t>
            </w:r>
          </w:p>
        </w:tc>
      </w:tr>
      <w:tr w:rsidR="009379A5" w:rsidRPr="009379A5" w14:paraId="0A238779" w14:textId="77777777" w:rsidTr="009379A5">
        <w:trPr>
          <w:tblCellSpacing w:w="15" w:type="dxa"/>
        </w:trPr>
        <w:tc>
          <w:tcPr>
            <w:tcW w:w="150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8391448" w14:textId="2BBC5121"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b/>
                <w:bCs/>
                <w:color w:val="1F1F1F"/>
                <w:kern w:val="0"/>
                <w:bdr w:val="none" w:sz="0" w:space="0" w:color="auto" w:frame="1"/>
                <w:lang w:eastAsia="en-IN" w:bidi="hi-IN"/>
                <w14:ligatures w14:val="none"/>
              </w:rPr>
              <w:t>05 Nov</w:t>
            </w:r>
          </w:p>
        </w:tc>
        <w:tc>
          <w:tcPr>
            <w:tcW w:w="181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0CBE23A"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14:00 – 16:30</w:t>
            </w:r>
          </w:p>
        </w:tc>
        <w:tc>
          <w:tcPr>
            <w:tcW w:w="1813"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8B29D44"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Secondary sighting at same location.</w:t>
            </w:r>
          </w:p>
        </w:tc>
        <w:tc>
          <w:tcPr>
            <w:tcW w:w="156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7481D82"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1 Female</w:t>
            </w:r>
          </w:p>
        </w:tc>
        <w:tc>
          <w:tcPr>
            <w:tcW w:w="247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4A0DBF7"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Foraging/Perching</w:t>
            </w:r>
          </w:p>
        </w:tc>
      </w:tr>
      <w:tr w:rsidR="009379A5" w:rsidRPr="009379A5" w14:paraId="39B923FF" w14:textId="77777777" w:rsidTr="009379A5">
        <w:trPr>
          <w:tblCellSpacing w:w="15" w:type="dxa"/>
        </w:trPr>
        <w:tc>
          <w:tcPr>
            <w:tcW w:w="150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010E049" w14:textId="14840A0D"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b/>
                <w:bCs/>
                <w:color w:val="1F1F1F"/>
                <w:kern w:val="0"/>
                <w:bdr w:val="none" w:sz="0" w:space="0" w:color="auto" w:frame="1"/>
                <w:lang w:eastAsia="en-IN" w:bidi="hi-IN"/>
                <w14:ligatures w14:val="none"/>
              </w:rPr>
              <w:t xml:space="preserve">12 Nov </w:t>
            </w:r>
          </w:p>
        </w:tc>
        <w:tc>
          <w:tcPr>
            <w:tcW w:w="181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2791441"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07:30</w:t>
            </w:r>
          </w:p>
        </w:tc>
        <w:tc>
          <w:tcPr>
            <w:tcW w:w="1813"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A0AE33F"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First male-female pair observation.</w:t>
            </w:r>
          </w:p>
        </w:tc>
        <w:tc>
          <w:tcPr>
            <w:tcW w:w="156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EBCB56F"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1 Pair (M/F)</w:t>
            </w:r>
          </w:p>
        </w:tc>
        <w:tc>
          <w:tcPr>
            <w:tcW w:w="247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8896374"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Social interaction</w:t>
            </w:r>
          </w:p>
        </w:tc>
      </w:tr>
      <w:tr w:rsidR="009379A5" w:rsidRPr="009379A5" w14:paraId="2085D405" w14:textId="77777777" w:rsidTr="009379A5">
        <w:trPr>
          <w:tblCellSpacing w:w="15" w:type="dxa"/>
        </w:trPr>
        <w:tc>
          <w:tcPr>
            <w:tcW w:w="150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EA6B2B9" w14:textId="5D025E3D"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b/>
                <w:bCs/>
                <w:color w:val="1F1F1F"/>
                <w:kern w:val="0"/>
                <w:bdr w:val="none" w:sz="0" w:space="0" w:color="auto" w:frame="1"/>
                <w:lang w:eastAsia="en-IN" w:bidi="hi-IN"/>
                <w14:ligatures w14:val="none"/>
              </w:rPr>
              <w:t xml:space="preserve">13–15 Nov </w:t>
            </w:r>
          </w:p>
        </w:tc>
        <w:tc>
          <w:tcPr>
            <w:tcW w:w="181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C2328D1"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07:30 &amp; 14:00</w:t>
            </w:r>
          </w:p>
        </w:tc>
        <w:tc>
          <w:tcPr>
            <w:tcW w:w="1813"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BE1A9F3"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Frequent diurnal sightings.</w:t>
            </w:r>
          </w:p>
        </w:tc>
        <w:tc>
          <w:tcPr>
            <w:tcW w:w="156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B41A8D0"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1 Pair (M/F)</w:t>
            </w:r>
          </w:p>
        </w:tc>
        <w:tc>
          <w:tcPr>
            <w:tcW w:w="247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0F63617"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Male (Morning); Female (Noon)</w:t>
            </w:r>
          </w:p>
        </w:tc>
      </w:tr>
      <w:tr w:rsidR="009379A5" w:rsidRPr="009379A5" w14:paraId="5B2B598F" w14:textId="77777777" w:rsidTr="009379A5">
        <w:trPr>
          <w:tblCellSpacing w:w="15" w:type="dxa"/>
        </w:trPr>
        <w:tc>
          <w:tcPr>
            <w:tcW w:w="150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923781E" w14:textId="2CF9C4D6"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b/>
                <w:bCs/>
                <w:color w:val="1F1F1F"/>
                <w:kern w:val="0"/>
                <w:bdr w:val="none" w:sz="0" w:space="0" w:color="auto" w:frame="1"/>
                <w:lang w:eastAsia="en-IN" w:bidi="hi-IN"/>
                <w14:ligatures w14:val="none"/>
              </w:rPr>
              <w:t xml:space="preserve">16 Nov </w:t>
            </w:r>
          </w:p>
        </w:tc>
        <w:tc>
          <w:tcPr>
            <w:tcW w:w="181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0C3E87E"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14:45 – 15:15</w:t>
            </w:r>
          </w:p>
        </w:tc>
        <w:tc>
          <w:tcPr>
            <w:tcW w:w="1813"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6BB228F"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Mating ritual observed.</w:t>
            </w:r>
          </w:p>
        </w:tc>
        <w:tc>
          <w:tcPr>
            <w:tcW w:w="156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4299A4B"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1 Pair (M/F)</w:t>
            </w:r>
          </w:p>
        </w:tc>
        <w:tc>
          <w:tcPr>
            <w:tcW w:w="247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B1120FC"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Copulation on nearby trees; frequent return to Kadam</w:t>
            </w:r>
          </w:p>
        </w:tc>
      </w:tr>
      <w:tr w:rsidR="009379A5" w:rsidRPr="009379A5" w14:paraId="0C3BF3E6" w14:textId="77777777" w:rsidTr="009379A5">
        <w:trPr>
          <w:tblCellSpacing w:w="15" w:type="dxa"/>
        </w:trPr>
        <w:tc>
          <w:tcPr>
            <w:tcW w:w="150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917A016" w14:textId="7B517D14"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b/>
                <w:bCs/>
                <w:color w:val="1F1F1F"/>
                <w:kern w:val="0"/>
                <w:bdr w:val="none" w:sz="0" w:space="0" w:color="auto" w:frame="1"/>
                <w:lang w:eastAsia="en-IN" w:bidi="hi-IN"/>
                <w14:ligatures w14:val="none"/>
              </w:rPr>
              <w:t xml:space="preserve">19 Nov </w:t>
            </w:r>
          </w:p>
        </w:tc>
        <w:tc>
          <w:tcPr>
            <w:tcW w:w="181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A653D5E"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07:00 – 08:30</w:t>
            </w:r>
          </w:p>
        </w:tc>
        <w:tc>
          <w:tcPr>
            <w:tcW w:w="1813"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8EFFCAA"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Second pair arrival.</w:t>
            </w:r>
          </w:p>
        </w:tc>
        <w:tc>
          <w:tcPr>
            <w:tcW w:w="156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9BCE477"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2 Pairs</w:t>
            </w:r>
          </w:p>
        </w:tc>
        <w:tc>
          <w:tcPr>
            <w:tcW w:w="247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E9599D9" w14:textId="096CD22A"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 xml:space="preserve">Gregarious </w:t>
            </w:r>
            <w:r w:rsidRPr="00DC7732">
              <w:rPr>
                <w:rFonts w:ascii="Times New Roman" w:eastAsia="Times New Roman" w:hAnsi="Times New Roman" w:cs="Times New Roman"/>
                <w:color w:val="1F1F1F"/>
                <w:kern w:val="0"/>
                <w:bdr w:val="none" w:sz="0" w:space="0" w:color="auto" w:frame="1"/>
                <w:lang w:eastAsia="en-IN" w:bidi="hi-IN"/>
                <w14:ligatures w14:val="none"/>
              </w:rPr>
              <w:t>behaviour</w:t>
            </w:r>
          </w:p>
        </w:tc>
      </w:tr>
      <w:tr w:rsidR="009379A5" w:rsidRPr="009379A5" w14:paraId="2D43D482" w14:textId="77777777" w:rsidTr="009379A5">
        <w:trPr>
          <w:tblCellSpacing w:w="15" w:type="dxa"/>
        </w:trPr>
        <w:tc>
          <w:tcPr>
            <w:tcW w:w="150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3087EC4" w14:textId="7FB474F4"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b/>
                <w:bCs/>
                <w:color w:val="1F1F1F"/>
                <w:kern w:val="0"/>
                <w:bdr w:val="none" w:sz="0" w:space="0" w:color="auto" w:frame="1"/>
                <w:lang w:eastAsia="en-IN" w:bidi="hi-IN"/>
                <w14:ligatures w14:val="none"/>
              </w:rPr>
              <w:t xml:space="preserve">20 Nov </w:t>
            </w:r>
          </w:p>
        </w:tc>
        <w:tc>
          <w:tcPr>
            <w:tcW w:w="181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7F41898"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14:00</w:t>
            </w:r>
          </w:p>
        </w:tc>
        <w:tc>
          <w:tcPr>
            <w:tcW w:w="1813"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A604E91"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Occupation of tree cavity.</w:t>
            </w:r>
          </w:p>
        </w:tc>
        <w:tc>
          <w:tcPr>
            <w:tcW w:w="156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BB2F83A"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1 Pair</w:t>
            </w:r>
          </w:p>
        </w:tc>
        <w:tc>
          <w:tcPr>
            <w:tcW w:w="247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BE9A3F5"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Entering/Exiting Kadam tree burrow</w:t>
            </w:r>
          </w:p>
        </w:tc>
      </w:tr>
      <w:tr w:rsidR="009379A5" w:rsidRPr="009379A5" w14:paraId="5DBBE671" w14:textId="77777777" w:rsidTr="009379A5">
        <w:trPr>
          <w:tblCellSpacing w:w="15" w:type="dxa"/>
        </w:trPr>
        <w:tc>
          <w:tcPr>
            <w:tcW w:w="150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E3C4549"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b/>
                <w:bCs/>
                <w:color w:val="1F1F1F"/>
                <w:kern w:val="0"/>
                <w:bdr w:val="none" w:sz="0" w:space="0" w:color="auto" w:frame="1"/>
                <w:lang w:eastAsia="en-IN" w:bidi="hi-IN"/>
                <w14:ligatures w14:val="none"/>
              </w:rPr>
              <w:lastRenderedPageBreak/>
              <w:t>21 Nov – 05 Dec</w:t>
            </w:r>
          </w:p>
        </w:tc>
        <w:tc>
          <w:tcPr>
            <w:tcW w:w="181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93AD4FE"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07:00 – 08:30 &amp; 14:30 – 16:00</w:t>
            </w:r>
          </w:p>
        </w:tc>
        <w:tc>
          <w:tcPr>
            <w:tcW w:w="1813"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109D516"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Stable presence/Monitoring.</w:t>
            </w:r>
          </w:p>
        </w:tc>
        <w:tc>
          <w:tcPr>
            <w:tcW w:w="156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1408B66"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At least 1 Pair</w:t>
            </w:r>
          </w:p>
        </w:tc>
        <w:tc>
          <w:tcPr>
            <w:tcW w:w="247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430C32A" w14:textId="77777777" w:rsidR="00DC7732" w:rsidRPr="00FD03B0" w:rsidRDefault="00DC7732" w:rsidP="00FD03B0">
            <w:pPr>
              <w:spacing w:after="0" w:line="240" w:lineRule="auto"/>
              <w:jc w:val="center"/>
              <w:rPr>
                <w:rFonts w:ascii="Times New Roman" w:eastAsia="Times New Roman" w:hAnsi="Times New Roman" w:cs="Times New Roman"/>
                <w:color w:val="1F1F1F"/>
                <w:kern w:val="0"/>
                <w:lang w:eastAsia="en-IN" w:bidi="hi-IN"/>
                <w14:ligatures w14:val="none"/>
              </w:rPr>
            </w:pPr>
            <w:r w:rsidRPr="00FD03B0">
              <w:rPr>
                <w:rFonts w:ascii="Times New Roman" w:eastAsia="Times New Roman" w:hAnsi="Times New Roman" w:cs="Times New Roman"/>
                <w:color w:val="1F1F1F"/>
                <w:kern w:val="0"/>
                <w:bdr w:val="none" w:sz="0" w:space="0" w:color="auto" w:frame="1"/>
                <w:lang w:eastAsia="en-IN" w:bidi="hi-IN"/>
                <w14:ligatures w14:val="none"/>
              </w:rPr>
              <w:t>Consistent occupancy of nesting site</w:t>
            </w:r>
          </w:p>
        </w:tc>
      </w:tr>
    </w:tbl>
    <w:p w14:paraId="36EBFFF4" w14:textId="77777777" w:rsidR="004251F7" w:rsidRPr="000F3A65" w:rsidRDefault="004251F7" w:rsidP="001444EA">
      <w:pPr>
        <w:spacing w:after="240" w:line="360" w:lineRule="auto"/>
        <w:jc w:val="both"/>
        <w:outlineLvl w:val="1"/>
        <w:rPr>
          <w:rFonts w:ascii="Times New Roman" w:eastAsia="Times New Roman" w:hAnsi="Times New Roman" w:cs="Times New Roman"/>
          <w:b/>
          <w:bCs/>
          <w:kern w:val="0"/>
          <w14:ligatures w14:val="none"/>
        </w:rPr>
      </w:pPr>
    </w:p>
    <w:p w14:paraId="6B93D2FD" w14:textId="28D7C5E2" w:rsidR="000A4DE3" w:rsidRDefault="000F3A65" w:rsidP="001444EA">
      <w:pPr>
        <w:spacing w:after="240" w:line="360" w:lineRule="auto"/>
        <w:jc w:val="both"/>
        <w:outlineLvl w:val="2"/>
        <w:rPr>
          <w:rFonts w:ascii="Times New Roman" w:eastAsia="Times New Roman" w:hAnsi="Times New Roman" w:cs="Times New Roman"/>
          <w:b/>
          <w:bCs/>
          <w:kern w:val="0"/>
          <w14:ligatures w14:val="none"/>
        </w:rPr>
      </w:pPr>
      <w:r w:rsidRPr="000F3A65">
        <w:rPr>
          <w:rFonts w:ascii="Times New Roman" w:eastAsia="Times New Roman" w:hAnsi="Times New Roman" w:cs="Times New Roman"/>
          <w:b/>
          <w:bCs/>
          <w:color w:val="000000"/>
          <w:kern w:val="0"/>
          <w14:ligatures w14:val="none"/>
        </w:rPr>
        <w:t>3.</w:t>
      </w:r>
      <w:r w:rsidR="00DC7732">
        <w:rPr>
          <w:rFonts w:ascii="Times New Roman" w:eastAsia="Times New Roman" w:hAnsi="Times New Roman" w:cs="Times New Roman"/>
          <w:b/>
          <w:bCs/>
          <w:color w:val="000000"/>
          <w:kern w:val="0"/>
          <w14:ligatures w14:val="none"/>
        </w:rPr>
        <w:t>2</w:t>
      </w:r>
      <w:r w:rsidRPr="000F3A65">
        <w:rPr>
          <w:rFonts w:ascii="Times New Roman" w:eastAsia="Times New Roman" w:hAnsi="Times New Roman" w:cs="Times New Roman"/>
          <w:b/>
          <w:bCs/>
          <w:color w:val="000000"/>
          <w:kern w:val="0"/>
          <w14:ligatures w14:val="none"/>
        </w:rPr>
        <w:t>. Sighting Details and Breeding Confirmation</w:t>
      </w:r>
    </w:p>
    <w:p w14:paraId="37CB02CD" w14:textId="421A6FD3" w:rsidR="00604719" w:rsidRPr="00BC0661" w:rsidRDefault="00721E84" w:rsidP="001444EA">
      <w:pPr>
        <w:spacing w:after="240" w:line="360" w:lineRule="auto"/>
        <w:jc w:val="both"/>
        <w:outlineLvl w:val="2"/>
        <w:rPr>
          <w:rFonts w:ascii="Times New Roman" w:eastAsia="Times New Roman" w:hAnsi="Times New Roman" w:cs="Times New Roman"/>
          <w:b/>
          <w:bCs/>
          <w:kern w:val="0"/>
          <w14:ligatures w14:val="none"/>
        </w:rPr>
      </w:pPr>
      <w:r>
        <w:rPr>
          <w:rFonts w:ascii="Times New Roman" w:eastAsia="Times New Roman" w:hAnsi="Times New Roman" w:cs="Times New Roman"/>
          <w:noProof/>
          <w:kern w:val="0"/>
        </w:rPr>
        <w:drawing>
          <wp:anchor distT="0" distB="0" distL="114300" distR="114300" simplePos="0" relativeHeight="251661312" behindDoc="1" locked="0" layoutInCell="1" allowOverlap="1" wp14:anchorId="7F3D1B02" wp14:editId="6B8F3E0B">
            <wp:simplePos x="0" y="0"/>
            <wp:positionH relativeFrom="column">
              <wp:posOffset>2865120</wp:posOffset>
            </wp:positionH>
            <wp:positionV relativeFrom="paragraph">
              <wp:posOffset>2564130</wp:posOffset>
            </wp:positionV>
            <wp:extent cx="1595120" cy="1531620"/>
            <wp:effectExtent l="0" t="0" r="5080" b="0"/>
            <wp:wrapTopAndBottom/>
            <wp:docPr id="1360002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02398" name="Picture 1"/>
                    <pic:cNvPicPr/>
                  </pic:nvPicPr>
                  <pic:blipFill>
                    <a:blip r:embed="rId8"/>
                    <a:stretch>
                      <a:fillRect/>
                    </a:stretch>
                  </pic:blipFill>
                  <pic:spPr>
                    <a:xfrm>
                      <a:off x="0" y="0"/>
                      <a:ext cx="1595120" cy="15316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kern w:val="0"/>
        </w:rPr>
        <w:drawing>
          <wp:anchor distT="0" distB="0" distL="114300" distR="114300" simplePos="0" relativeHeight="251659264" behindDoc="1" locked="0" layoutInCell="1" allowOverlap="1" wp14:anchorId="3EFC2A32" wp14:editId="15071C1E">
            <wp:simplePos x="0" y="0"/>
            <wp:positionH relativeFrom="column">
              <wp:posOffset>1333500</wp:posOffset>
            </wp:positionH>
            <wp:positionV relativeFrom="paragraph">
              <wp:posOffset>2567940</wp:posOffset>
            </wp:positionV>
            <wp:extent cx="1516380" cy="1525905"/>
            <wp:effectExtent l="0" t="0" r="7620" b="0"/>
            <wp:wrapTopAndBottom/>
            <wp:docPr id="613908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08681" name="Picture 61390868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6380" cy="1525905"/>
                    </a:xfrm>
                    <a:prstGeom prst="rect">
                      <a:avLst/>
                    </a:prstGeom>
                  </pic:spPr>
                </pic:pic>
              </a:graphicData>
            </a:graphic>
            <wp14:sizeRelH relativeFrom="margin">
              <wp14:pctWidth>0</wp14:pctWidth>
            </wp14:sizeRelH>
            <wp14:sizeRelV relativeFrom="margin">
              <wp14:pctHeight>0</wp14:pctHeight>
            </wp14:sizeRelV>
          </wp:anchor>
        </w:drawing>
      </w:r>
      <w:r w:rsidR="002C0F30">
        <w:rPr>
          <w:rFonts w:ascii="Times New Roman" w:eastAsia="Times New Roman" w:hAnsi="Times New Roman" w:cs="Times New Roman"/>
          <w:noProof/>
          <w:kern w:val="0"/>
        </w:rPr>
        <mc:AlternateContent>
          <mc:Choice Requires="wps">
            <w:drawing>
              <wp:anchor distT="45720" distB="45720" distL="114300" distR="114300" simplePos="0" relativeHeight="251664384" behindDoc="0" locked="0" layoutInCell="1" allowOverlap="1" wp14:anchorId="23CEB9B6" wp14:editId="0E011EAF">
                <wp:simplePos x="0" y="0"/>
                <wp:positionH relativeFrom="column">
                  <wp:posOffset>2933700</wp:posOffset>
                </wp:positionH>
                <wp:positionV relativeFrom="paragraph">
                  <wp:posOffset>4093845</wp:posOffset>
                </wp:positionV>
                <wp:extent cx="1447800" cy="320040"/>
                <wp:effectExtent l="0" t="0" r="0" b="3810"/>
                <wp:wrapTopAndBottom/>
                <wp:docPr id="1137920903" name="Text Box 1"/>
                <wp:cNvGraphicFramePr/>
                <a:graphic xmlns:a="http://schemas.openxmlformats.org/drawingml/2006/main">
                  <a:graphicData uri="http://schemas.microsoft.com/office/word/2010/wordprocessingShape">
                    <wps:wsp>
                      <wps:cNvSpPr txBox="1"/>
                      <wps:spPr>
                        <a:xfrm>
                          <a:off x="0" y="0"/>
                          <a:ext cx="1447800" cy="320040"/>
                        </a:xfrm>
                        <a:prstGeom prst="rect">
                          <a:avLst/>
                        </a:prstGeom>
                        <a:solidFill>
                          <a:prstClr val="white"/>
                        </a:solidFill>
                        <a:ln w="6350">
                          <a:noFill/>
                        </a:ln>
                      </wps:spPr>
                      <wps:txbx>
                        <w:txbxContent>
                          <w:p w14:paraId="0E769E59" w14:textId="7DF56F19" w:rsidR="00FD7F65" w:rsidRPr="009B4761" w:rsidRDefault="00FD7F65" w:rsidP="008D7CC9">
                            <w:pPr>
                              <w:jc w:val="center"/>
                              <w:rPr>
                                <w:rFonts w:ascii="Times New Roman" w:hAnsi="Times New Roman" w:cs="Times New Roman"/>
                              </w:rPr>
                            </w:pPr>
                            <w:r w:rsidRPr="009B4761">
                              <w:rPr>
                                <w:rFonts w:ascii="Times New Roman" w:hAnsi="Times New Roman" w:cs="Times New Roman"/>
                              </w:rPr>
                              <w:t xml:space="preserve">Figure </w:t>
                            </w:r>
                            <w:r w:rsidR="00DC7732">
                              <w:rPr>
                                <w:rFonts w:ascii="Times New Roman" w:hAnsi="Times New Roman" w:cs="Times New Roman"/>
                              </w:rPr>
                              <w:t>2</w:t>
                            </w:r>
                            <w:r w:rsidRPr="009B4761">
                              <w:rPr>
                                <w:rFonts w:ascii="Times New Roman" w:hAnsi="Times New Roman" w:cs="Times New Roman"/>
                              </w:rPr>
                              <w:t>.B.</w:t>
                            </w:r>
                            <w:r w:rsidR="00F943BD">
                              <w:rPr>
                                <w:rFonts w:ascii="Times New Roman" w:hAnsi="Times New Roman" w:cs="Times New Roman"/>
                              </w:rPr>
                              <w:t xml:space="preserve"> Female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3CEB9B6" id="_x0000_t202" coordsize="21600,21600" o:spt="202" path="m,l,21600r21600,l21600,xe">
                <v:stroke joinstyle="miter"/>
                <v:path gradientshapeok="t" o:connecttype="rect"/>
              </v:shapetype>
              <v:shape id="_x0000_s1026" type="#_x0000_t202" style="position:absolute;left:0;text-align:left;margin-left:231pt;margin-top:322.35pt;width:114pt;height:25.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" stroked="f" strokeweight=".5pt">
                <v:textbox>
                  <w:txbxContent>
                    <w:p w14:paraId="0E769E59" w14:textId="7DF56F19" w:rsidR="00FD7F65" w:rsidRPr="009B4761" w:rsidRDefault="00FD7F65" w:rsidP="008D7CC9">
                      <w:pPr>
                        <w:jc w:val="center"/>
                        <w:rPr>
                          <w:rFonts w:ascii="Times New Roman" w:hAnsi="Times New Roman" w:cs="Times New Roman"/>
                        </w:rPr>
                      </w:pPr>
                      <w:r w:rsidRPr="009B4761">
                        <w:rPr>
                          <w:rFonts w:ascii="Times New Roman" w:hAnsi="Times New Roman" w:cs="Times New Roman"/>
                        </w:rPr>
                        <w:t xml:space="preserve">Figure </w:t>
                      </w:r>
                      <w:r w:rsidR="00DC7732">
                        <w:rPr>
                          <w:rFonts w:ascii="Times New Roman" w:hAnsi="Times New Roman" w:cs="Times New Roman"/>
                        </w:rPr>
                        <w:t>2</w:t>
                      </w:r>
                      <w:r w:rsidRPr="009B4761">
                        <w:rPr>
                          <w:rFonts w:ascii="Times New Roman" w:hAnsi="Times New Roman" w:cs="Times New Roman"/>
                        </w:rPr>
                        <w:t>.B.</w:t>
                      </w:r>
                      <w:r w:rsidR="00F943BD">
                        <w:rPr>
                          <w:rFonts w:ascii="Times New Roman" w:hAnsi="Times New Roman" w:cs="Times New Roman"/>
                        </w:rPr>
                        <w:t xml:space="preserve"> Female</w:t>
                      </w:r>
                    </w:p>
                  </w:txbxContent>
                </v:textbox>
                <w10:wrap type="topAndBottom"/>
              </v:shape>
            </w:pict>
          </mc:Fallback>
        </mc:AlternateContent>
      </w:r>
      <w:r w:rsidR="00DC7732">
        <w:rPr>
          <w:rFonts w:ascii="Times New Roman" w:eastAsia="Times New Roman" w:hAnsi="Times New Roman" w:cs="Times New Roman"/>
          <w:noProof/>
          <w:kern w:val="0"/>
        </w:rPr>
        <mc:AlternateContent>
          <mc:Choice Requires="wps">
            <w:drawing>
              <wp:anchor distT="45720" distB="45720" distL="114300" distR="114300" simplePos="0" relativeHeight="251662336" behindDoc="0" locked="0" layoutInCell="1" allowOverlap="1" wp14:anchorId="0BCA44F7" wp14:editId="6A87E278">
                <wp:simplePos x="0" y="0"/>
                <wp:positionH relativeFrom="column">
                  <wp:posOffset>1455420</wp:posOffset>
                </wp:positionH>
                <wp:positionV relativeFrom="paragraph">
                  <wp:posOffset>4095750</wp:posOffset>
                </wp:positionV>
                <wp:extent cx="1325880" cy="297180"/>
                <wp:effectExtent l="0" t="0" r="7620" b="7620"/>
                <wp:wrapTopAndBottom/>
                <wp:docPr id="417027340" name="Text Box 1"/>
                <wp:cNvGraphicFramePr/>
                <a:graphic xmlns:a="http://schemas.openxmlformats.org/drawingml/2006/main">
                  <a:graphicData uri="http://schemas.microsoft.com/office/word/2010/wordprocessingShape">
                    <wps:wsp>
                      <wps:cNvSpPr txBox="1"/>
                      <wps:spPr>
                        <a:xfrm>
                          <a:off x="0" y="0"/>
                          <a:ext cx="1325880" cy="297180"/>
                        </a:xfrm>
                        <a:prstGeom prst="rect">
                          <a:avLst/>
                        </a:prstGeom>
                        <a:solidFill>
                          <a:prstClr val="white"/>
                        </a:solidFill>
                        <a:ln w="6350">
                          <a:noFill/>
                        </a:ln>
                      </wps:spPr>
                      <wps:txbx>
                        <w:txbxContent>
                          <w:p w14:paraId="63ABD6F9" w14:textId="4BB40938" w:rsidR="00915F43" w:rsidRPr="009B4761" w:rsidRDefault="00915F43">
                            <w:pPr>
                              <w:rPr>
                                <w:rFonts w:ascii="Times New Roman" w:hAnsi="Times New Roman" w:cs="Times New Roman"/>
                              </w:rPr>
                            </w:pPr>
                            <w:r w:rsidRPr="009B4761">
                              <w:rPr>
                                <w:rFonts w:ascii="Times New Roman" w:hAnsi="Times New Roman" w:cs="Times New Roman"/>
                              </w:rPr>
                              <w:t xml:space="preserve">Figure </w:t>
                            </w:r>
                            <w:r w:rsidR="00DC7732">
                              <w:rPr>
                                <w:rFonts w:ascii="Times New Roman" w:hAnsi="Times New Roman" w:cs="Times New Roman"/>
                              </w:rPr>
                              <w:t>2</w:t>
                            </w:r>
                            <w:r w:rsidRPr="009B4761">
                              <w:rPr>
                                <w:rFonts w:ascii="Times New Roman" w:hAnsi="Times New Roman" w:cs="Times New Roman"/>
                              </w:rPr>
                              <w:t>.</w:t>
                            </w:r>
                            <w:r w:rsidR="004316D7" w:rsidRPr="009B4761">
                              <w:rPr>
                                <w:rFonts w:ascii="Times New Roman" w:hAnsi="Times New Roman" w:cs="Times New Roman"/>
                              </w:rPr>
                              <w:t>A.</w:t>
                            </w:r>
                            <w:r w:rsidR="00B45859">
                              <w:rPr>
                                <w:rFonts w:ascii="Times New Roman" w:hAnsi="Times New Roman" w:cs="Times New Roman"/>
                              </w:rPr>
                              <w:t xml:space="preserve"> Ma</w:t>
                            </w:r>
                            <w:r w:rsidR="00337BF1">
                              <w:rPr>
                                <w:rFonts w:ascii="Times New Roman" w:hAnsi="Times New Roman" w:cs="Times New Roman"/>
                              </w:rPr>
                              <w: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BCA44F7" id="_x0000_s1027" type="#_x0000_t202" style="position:absolute;left:0;text-align:left;margin-left:114.6pt;margin-top:322.5pt;width:104.4pt;height:23.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" stroked="f" strokeweight=".5pt">
                <v:textbox>
                  <w:txbxContent>
                    <w:p w14:paraId="63ABD6F9" w14:textId="4BB40938" w:rsidR="00915F43" w:rsidRPr="009B4761" w:rsidRDefault="00915F43">
                      <w:pPr>
                        <w:rPr>
                          <w:rFonts w:ascii="Times New Roman" w:hAnsi="Times New Roman" w:cs="Times New Roman"/>
                        </w:rPr>
                      </w:pPr>
                      <w:r w:rsidRPr="009B4761">
                        <w:rPr>
                          <w:rFonts w:ascii="Times New Roman" w:hAnsi="Times New Roman" w:cs="Times New Roman"/>
                        </w:rPr>
                        <w:t xml:space="preserve">Figure </w:t>
                      </w:r>
                      <w:r w:rsidR="00DC7732">
                        <w:rPr>
                          <w:rFonts w:ascii="Times New Roman" w:hAnsi="Times New Roman" w:cs="Times New Roman"/>
                        </w:rPr>
                        <w:t>2</w:t>
                      </w:r>
                      <w:r w:rsidRPr="009B4761">
                        <w:rPr>
                          <w:rFonts w:ascii="Times New Roman" w:hAnsi="Times New Roman" w:cs="Times New Roman"/>
                        </w:rPr>
                        <w:t>.</w:t>
                      </w:r>
                      <w:r w:rsidR="004316D7" w:rsidRPr="009B4761">
                        <w:rPr>
                          <w:rFonts w:ascii="Times New Roman" w:hAnsi="Times New Roman" w:cs="Times New Roman"/>
                        </w:rPr>
                        <w:t>A.</w:t>
                      </w:r>
                      <w:r w:rsidR="00B45859">
                        <w:rPr>
                          <w:rFonts w:ascii="Times New Roman" w:hAnsi="Times New Roman" w:cs="Times New Roman"/>
                        </w:rPr>
                        <w:t xml:space="preserve"> Ma</w:t>
                      </w:r>
                      <w:r w:rsidR="00337BF1">
                        <w:rPr>
                          <w:rFonts w:ascii="Times New Roman" w:hAnsi="Times New Roman" w:cs="Times New Roman"/>
                        </w:rPr>
                        <w:t>le</w:t>
                      </w:r>
                    </w:p>
                  </w:txbxContent>
                </v:textbox>
                <w10:wrap type="topAndBottom"/>
              </v:shape>
            </w:pict>
          </mc:Fallback>
        </mc:AlternateContent>
      </w:r>
      <w:r w:rsidR="000F3A65" w:rsidRPr="000F3A65">
        <w:rPr>
          <w:rFonts w:ascii="Times New Roman" w:eastAsia="Times New Roman" w:hAnsi="Times New Roman" w:cs="Times New Roman"/>
          <w:color w:val="000000"/>
          <w:kern w:val="0"/>
          <w14:ligatures w14:val="none"/>
        </w:rPr>
        <w:t>The four Red-breasted Parakeets were observed in close association, confirmed as two distinct pairs, suggesting reproductive synchrony.</w:t>
      </w:r>
      <w:r w:rsidR="006C1936">
        <w:rPr>
          <w:rFonts w:ascii="Times New Roman" w:eastAsia="Times New Roman" w:hAnsi="Times New Roman" w:cs="Times New Roman"/>
          <w:color w:val="000000"/>
          <w:kern w:val="0"/>
          <w14:ligatures w14:val="none"/>
        </w:rPr>
        <w:t xml:space="preserve"> The time of observation was noted for the male was initially in the morning </w:t>
      </w:r>
      <w:r w:rsidR="00F939A1">
        <w:rPr>
          <w:rFonts w:ascii="Times New Roman" w:eastAsia="Times New Roman" w:hAnsi="Times New Roman" w:cs="Times New Roman"/>
          <w:color w:val="000000"/>
          <w:kern w:val="0"/>
          <w14:ligatures w14:val="none"/>
        </w:rPr>
        <w:t>at 7:30 to 9:00</w:t>
      </w:r>
      <w:r w:rsidR="00BB58DF">
        <w:rPr>
          <w:rFonts w:ascii="Times New Roman" w:eastAsia="Times New Roman" w:hAnsi="Times New Roman" w:cs="Times New Roman"/>
          <w:color w:val="000000"/>
          <w:kern w:val="0"/>
          <w14:ligatures w14:val="none"/>
        </w:rPr>
        <w:t xml:space="preserve"> 4</w:t>
      </w:r>
      <w:r w:rsidR="00BB58DF" w:rsidRPr="00BB58DF">
        <w:rPr>
          <w:rFonts w:ascii="Times New Roman" w:eastAsia="Times New Roman" w:hAnsi="Times New Roman" w:cs="Times New Roman"/>
          <w:color w:val="000000"/>
          <w:kern w:val="0"/>
          <w:vertAlign w:val="superscript"/>
          <w14:ligatures w14:val="none"/>
        </w:rPr>
        <w:t>th</w:t>
      </w:r>
      <w:r w:rsidR="00BB58DF">
        <w:rPr>
          <w:rFonts w:ascii="Times New Roman" w:eastAsia="Times New Roman" w:hAnsi="Times New Roman" w:cs="Times New Roman"/>
          <w:color w:val="000000"/>
          <w:kern w:val="0"/>
          <w14:ligatures w14:val="none"/>
        </w:rPr>
        <w:t xml:space="preserve"> November 2025</w:t>
      </w:r>
      <w:r w:rsidR="00DC7732">
        <w:rPr>
          <w:rFonts w:ascii="Times New Roman" w:eastAsia="Times New Roman" w:hAnsi="Times New Roman" w:cs="Times New Roman"/>
          <w:color w:val="000000"/>
          <w:kern w:val="0"/>
          <w14:ligatures w14:val="none"/>
        </w:rPr>
        <w:t xml:space="preserve"> (Table.</w:t>
      </w:r>
      <w:r w:rsidR="004251F7">
        <w:rPr>
          <w:rFonts w:ascii="Times New Roman" w:eastAsia="Times New Roman" w:hAnsi="Times New Roman" w:cs="Times New Roman"/>
          <w:color w:val="000000"/>
          <w:kern w:val="0"/>
          <w14:ligatures w14:val="none"/>
        </w:rPr>
        <w:t>2</w:t>
      </w:r>
      <w:r w:rsidR="00DC7732">
        <w:rPr>
          <w:rFonts w:ascii="Times New Roman" w:eastAsia="Times New Roman" w:hAnsi="Times New Roman" w:cs="Times New Roman"/>
          <w:color w:val="000000"/>
          <w:kern w:val="0"/>
          <w14:ligatures w14:val="none"/>
        </w:rPr>
        <w:t>)</w:t>
      </w:r>
      <w:r w:rsidR="00F939A1">
        <w:rPr>
          <w:rFonts w:ascii="Times New Roman" w:eastAsia="Times New Roman" w:hAnsi="Times New Roman" w:cs="Times New Roman"/>
          <w:color w:val="000000"/>
          <w:kern w:val="0"/>
          <w14:ligatures w14:val="none"/>
        </w:rPr>
        <w:t>. The female usually</w:t>
      </w:r>
      <w:r w:rsidR="00F449B6">
        <w:rPr>
          <w:rFonts w:ascii="Times New Roman" w:eastAsia="Times New Roman" w:hAnsi="Times New Roman" w:cs="Times New Roman"/>
          <w:color w:val="000000"/>
          <w:kern w:val="0"/>
          <w14:ligatures w14:val="none"/>
        </w:rPr>
        <w:t xml:space="preserve"> observed</w:t>
      </w:r>
      <w:r w:rsidR="00811AE6">
        <w:rPr>
          <w:rFonts w:ascii="Times New Roman" w:eastAsia="Times New Roman" w:hAnsi="Times New Roman" w:cs="Times New Roman"/>
          <w:color w:val="000000"/>
          <w:kern w:val="0"/>
          <w14:ligatures w14:val="none"/>
        </w:rPr>
        <w:t xml:space="preserve"> i</w:t>
      </w:r>
      <w:r w:rsidR="00F449B6">
        <w:rPr>
          <w:rFonts w:ascii="Times New Roman" w:eastAsia="Times New Roman" w:hAnsi="Times New Roman" w:cs="Times New Roman"/>
          <w:color w:val="000000"/>
          <w:kern w:val="0"/>
          <w14:ligatures w14:val="none"/>
        </w:rPr>
        <w:t xml:space="preserve">n the noon </w:t>
      </w:r>
      <w:r w:rsidR="00BA3B86">
        <w:rPr>
          <w:rFonts w:ascii="Times New Roman" w:eastAsia="Times New Roman" w:hAnsi="Times New Roman" w:cs="Times New Roman"/>
          <w:color w:val="000000"/>
          <w:kern w:val="0"/>
          <w14:ligatures w14:val="none"/>
        </w:rPr>
        <w:t xml:space="preserve">roosting the </w:t>
      </w:r>
      <w:r w:rsidR="0083488B">
        <w:rPr>
          <w:rFonts w:ascii="Times New Roman" w:eastAsia="Times New Roman" w:hAnsi="Times New Roman" w:cs="Times New Roman"/>
          <w:color w:val="000000"/>
          <w:kern w:val="0"/>
          <w14:ligatures w14:val="none"/>
        </w:rPr>
        <w:t xml:space="preserve">Kadamb tree and the nearby Mango tree </w:t>
      </w:r>
      <w:r w:rsidR="005C1BEC">
        <w:rPr>
          <w:rFonts w:ascii="Times New Roman" w:eastAsia="Times New Roman" w:hAnsi="Times New Roman" w:cs="Times New Roman"/>
          <w:color w:val="000000"/>
          <w:kern w:val="0"/>
          <w14:ligatures w14:val="none"/>
        </w:rPr>
        <w:t>2:30 to 4:30 4</w:t>
      </w:r>
      <w:r w:rsidR="005C1BEC" w:rsidRPr="005C1BEC">
        <w:rPr>
          <w:rFonts w:ascii="Times New Roman" w:eastAsia="Times New Roman" w:hAnsi="Times New Roman" w:cs="Times New Roman"/>
          <w:color w:val="000000"/>
          <w:kern w:val="0"/>
          <w:vertAlign w:val="superscript"/>
          <w14:ligatures w14:val="none"/>
        </w:rPr>
        <w:t>th</w:t>
      </w:r>
      <w:r w:rsidR="005C1BEC">
        <w:rPr>
          <w:rFonts w:ascii="Times New Roman" w:eastAsia="Times New Roman" w:hAnsi="Times New Roman" w:cs="Times New Roman"/>
          <w:color w:val="000000"/>
          <w:kern w:val="0"/>
          <w14:ligatures w14:val="none"/>
        </w:rPr>
        <w:t xml:space="preserve"> November</w:t>
      </w:r>
      <w:r w:rsidR="00F635A6">
        <w:rPr>
          <w:rFonts w:ascii="Times New Roman" w:eastAsia="Times New Roman" w:hAnsi="Times New Roman" w:cs="Times New Roman"/>
          <w:color w:val="000000"/>
          <w:kern w:val="0"/>
          <w14:ligatures w14:val="none"/>
        </w:rPr>
        <w:t xml:space="preserve"> 2025. </w:t>
      </w:r>
      <w:r w:rsidR="000922CD">
        <w:rPr>
          <w:rFonts w:ascii="Times New Roman" w:eastAsia="Times New Roman" w:hAnsi="Times New Roman" w:cs="Times New Roman"/>
          <w:color w:val="000000"/>
          <w:kern w:val="0"/>
          <w14:ligatures w14:val="none"/>
        </w:rPr>
        <w:t xml:space="preserve">After that the male </w:t>
      </w:r>
      <w:r w:rsidR="00186C8B">
        <w:rPr>
          <w:rFonts w:ascii="Times New Roman" w:eastAsia="Times New Roman" w:hAnsi="Times New Roman" w:cs="Times New Roman"/>
          <w:color w:val="000000"/>
          <w:kern w:val="0"/>
          <w14:ligatures w14:val="none"/>
        </w:rPr>
        <w:t>was also seen at noon together with the female in noon 2:00 to 3:30</w:t>
      </w:r>
      <w:r w:rsidR="00AA5C8C">
        <w:rPr>
          <w:rFonts w:ascii="Times New Roman" w:eastAsia="Times New Roman" w:hAnsi="Times New Roman" w:cs="Times New Roman"/>
          <w:color w:val="000000"/>
          <w:kern w:val="0"/>
          <w14:ligatures w14:val="none"/>
        </w:rPr>
        <w:t xml:space="preserve"> 10</w:t>
      </w:r>
      <w:r w:rsidR="00AA5C8C" w:rsidRPr="00AA5C8C">
        <w:rPr>
          <w:rFonts w:ascii="Times New Roman" w:eastAsia="Times New Roman" w:hAnsi="Times New Roman" w:cs="Times New Roman"/>
          <w:color w:val="000000"/>
          <w:kern w:val="0"/>
          <w:vertAlign w:val="superscript"/>
          <w14:ligatures w14:val="none"/>
        </w:rPr>
        <w:t>th</w:t>
      </w:r>
      <w:r w:rsidR="00AA5C8C">
        <w:rPr>
          <w:rFonts w:ascii="Times New Roman" w:eastAsia="Times New Roman" w:hAnsi="Times New Roman" w:cs="Times New Roman"/>
          <w:color w:val="000000"/>
          <w:kern w:val="0"/>
          <w14:ligatures w14:val="none"/>
        </w:rPr>
        <w:t xml:space="preserve"> December, 2025. They are currently getting habituated </w:t>
      </w:r>
      <w:r w:rsidR="002A653F">
        <w:rPr>
          <w:rFonts w:ascii="Times New Roman" w:eastAsia="Times New Roman" w:hAnsi="Times New Roman" w:cs="Times New Roman"/>
          <w:color w:val="000000"/>
          <w:kern w:val="0"/>
          <w14:ligatures w14:val="none"/>
        </w:rPr>
        <w:t xml:space="preserve">with the surrounding </w:t>
      </w:r>
      <w:r w:rsidR="00AA5C8C">
        <w:rPr>
          <w:rFonts w:ascii="Times New Roman" w:eastAsia="Times New Roman" w:hAnsi="Times New Roman" w:cs="Times New Roman"/>
          <w:color w:val="000000"/>
          <w:kern w:val="0"/>
          <w14:ligatures w14:val="none"/>
        </w:rPr>
        <w:t>and easily observed in</w:t>
      </w:r>
      <w:r w:rsidR="002A653F">
        <w:rPr>
          <w:rFonts w:ascii="Times New Roman" w:eastAsia="Times New Roman" w:hAnsi="Times New Roman" w:cs="Times New Roman"/>
          <w:color w:val="000000"/>
          <w:kern w:val="0"/>
          <w14:ligatures w14:val="none"/>
        </w:rPr>
        <w:t xml:space="preserve"> the noon near their burrow.</w:t>
      </w:r>
      <w:r w:rsidR="00AA5C8C">
        <w:rPr>
          <w:rFonts w:ascii="Times New Roman" w:eastAsia="Times New Roman" w:hAnsi="Times New Roman" w:cs="Times New Roman"/>
          <w:color w:val="000000"/>
          <w:kern w:val="0"/>
          <w14:ligatures w14:val="none"/>
        </w:rPr>
        <w:t xml:space="preserve"> </w:t>
      </w:r>
      <w:r w:rsidR="000F3A65" w:rsidRPr="000F3A65">
        <w:rPr>
          <w:rFonts w:ascii="Times New Roman" w:eastAsia="Times New Roman" w:hAnsi="Times New Roman" w:cs="Times New Roman"/>
          <w:color w:val="000000"/>
          <w:kern w:val="0"/>
          <w14:ligatures w14:val="none"/>
        </w:rPr>
        <w:t>Identification was confirmed by the species' diagnostic morphological features</w:t>
      </w:r>
      <w:r w:rsidR="00E70964">
        <w:rPr>
          <w:rFonts w:ascii="Times New Roman" w:eastAsia="Times New Roman" w:hAnsi="Times New Roman" w:cs="Times New Roman"/>
          <w:color w:val="000000"/>
          <w:kern w:val="0"/>
          <w14:ligatures w14:val="none"/>
        </w:rPr>
        <w:t xml:space="preserve"> (</w:t>
      </w:r>
      <w:r w:rsidR="00D16605">
        <w:rPr>
          <w:rFonts w:ascii="Times New Roman" w:eastAsia="Times New Roman" w:hAnsi="Times New Roman" w:cs="Times New Roman"/>
          <w:color w:val="000000"/>
          <w:kern w:val="0"/>
          <w14:ligatures w14:val="none"/>
        </w:rPr>
        <w:t xml:space="preserve">Figure </w:t>
      </w:r>
      <w:r w:rsidR="00DC7732">
        <w:rPr>
          <w:rFonts w:ascii="Times New Roman" w:eastAsia="Times New Roman" w:hAnsi="Times New Roman" w:cs="Times New Roman"/>
          <w:color w:val="000000"/>
          <w:kern w:val="0"/>
          <w14:ligatures w14:val="none"/>
        </w:rPr>
        <w:t>2</w:t>
      </w:r>
      <w:r w:rsidR="00D16605">
        <w:rPr>
          <w:rFonts w:ascii="Times New Roman" w:eastAsia="Times New Roman" w:hAnsi="Times New Roman" w:cs="Times New Roman"/>
          <w:color w:val="000000"/>
          <w:kern w:val="0"/>
          <w14:ligatures w14:val="none"/>
        </w:rPr>
        <w:t>)</w:t>
      </w:r>
      <w:r w:rsidR="000F3A65" w:rsidRPr="000F3A65">
        <w:rPr>
          <w:rFonts w:ascii="Times New Roman" w:eastAsia="Times New Roman" w:hAnsi="Times New Roman" w:cs="Times New Roman"/>
          <w:color w:val="000000"/>
          <w:kern w:val="0"/>
          <w14:ligatures w14:val="none"/>
        </w:rPr>
        <w:t>, notably the large, salmon-pink breast patch and the uniform grey-blue head (</w:t>
      </w:r>
      <w:r w:rsidR="00E41A9F">
        <w:rPr>
          <w:rFonts w:ascii="Times New Roman" w:eastAsia="Times New Roman" w:hAnsi="Times New Roman" w:cs="Times New Roman"/>
          <w:color w:val="000000"/>
          <w:kern w:val="0"/>
          <w14:ligatures w14:val="none"/>
        </w:rPr>
        <w:t>Yadav</w:t>
      </w:r>
      <w:r w:rsidR="000F3A65" w:rsidRPr="000F3A65">
        <w:rPr>
          <w:rFonts w:ascii="Times New Roman" w:eastAsia="Times New Roman" w:hAnsi="Times New Roman" w:cs="Times New Roman"/>
          <w:color w:val="000000"/>
          <w:kern w:val="0"/>
          <w14:ligatures w14:val="none"/>
        </w:rPr>
        <w:t xml:space="preserve"> et al., 2025; Linnaeus, 1758). Sexual dimorphism was noted by the presence of a red upper bill in males and a black upper bill in females.</w:t>
      </w:r>
    </w:p>
    <w:p w14:paraId="09AEE50E" w14:textId="3F0858C5" w:rsidR="00F17FC3" w:rsidRPr="00D251DD" w:rsidRDefault="00AB0007" w:rsidP="001444EA">
      <w:pPr>
        <w:spacing w:after="0"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noProof/>
          <w:kern w:val="0"/>
        </w:rPr>
        <mc:AlternateContent>
          <mc:Choice Requires="wps">
            <w:drawing>
              <wp:inline distT="0" distB="0" distL="0" distR="0" wp14:anchorId="20B40927" wp14:editId="08A580D0">
                <wp:extent cx="5736298" cy="295334"/>
                <wp:effectExtent l="0" t="0" r="0" b="0"/>
                <wp:docPr id="1908556126" name="Text Box 1"/>
                <wp:cNvGraphicFramePr/>
                <a:graphic xmlns:a="http://schemas.openxmlformats.org/drawingml/2006/main">
                  <a:graphicData uri="http://schemas.microsoft.com/office/word/2010/wordprocessingShape">
                    <wps:wsp>
                      <wps:cNvSpPr txBox="1"/>
                      <wps:spPr>
                        <a:xfrm>
                          <a:off x="0" y="0"/>
                          <a:ext cx="5736298" cy="295334"/>
                        </a:xfrm>
                        <a:prstGeom prst="rect">
                          <a:avLst/>
                        </a:prstGeom>
                        <a:noFill/>
                        <a:ln w="6350">
                          <a:noFill/>
                        </a:ln>
                      </wps:spPr>
                      <wps:txbx>
                        <w:txbxContent>
                          <w:p w14:paraId="7A13F525" w14:textId="6B2F741E" w:rsidR="00385C49" w:rsidRPr="00F75E66" w:rsidRDefault="002C0F30" w:rsidP="00AB0007">
                            <w:pPr>
                              <w:jc w:val="center"/>
                              <w:rPr>
                                <w:rFonts w:ascii="Times New Roman" w:hAnsi="Times New Roman" w:cs="Times New Roman"/>
                              </w:rPr>
                            </w:pPr>
                            <w:r w:rsidRPr="002C0F30">
                              <w:rPr>
                                <w:rFonts w:ascii="Times New Roman" w:hAnsi="Times New Roman" w:cs="Times New Roman"/>
                              </w:rPr>
                              <w:t xml:space="preserve">Figure 2. Diagnostic morphological markers of sexual dimorphism in </w:t>
                            </w:r>
                            <w:proofErr w:type="spellStart"/>
                            <w:proofErr w:type="gramStart"/>
                            <w:r w:rsidRPr="002C0F30">
                              <w:rPr>
                                <w:rFonts w:ascii="Times New Roman" w:hAnsi="Times New Roman" w:cs="Times New Roman"/>
                                <w:i/>
                                <w:iCs/>
                              </w:rPr>
                              <w:t>P</w:t>
                            </w:r>
                            <w:r>
                              <w:rPr>
                                <w:rFonts w:ascii="Times New Roman" w:hAnsi="Times New Roman" w:cs="Times New Roman"/>
                                <w:i/>
                                <w:iCs/>
                              </w:rPr>
                              <w:t>.</w:t>
                            </w:r>
                            <w:r w:rsidRPr="002C0F30">
                              <w:rPr>
                                <w:rFonts w:ascii="Times New Roman" w:hAnsi="Times New Roman" w:cs="Times New Roman"/>
                                <w:i/>
                                <w:iCs/>
                              </w:rPr>
                              <w:t>alexandri</w:t>
                            </w:r>
                            <w:proofErr w:type="spellEnd"/>
                            <w:proofErr w:type="gramEnd"/>
                            <w:r w:rsidRPr="002C0F30">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B40927" id="Text Box 1" o:spid="_x0000_s1028" type="#_x0000_t202" style="width:451.7pt;height:2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" filled="f" stroked="f" strokeweight=".5pt">
                <v:textbox>
                  <w:txbxContent>
                    <w:p w14:paraId="7A13F525" w14:textId="6B2F741E" w:rsidR="00385C49" w:rsidRPr="00F75E66" w:rsidRDefault="002C0F30" w:rsidP="00AB0007">
                      <w:pPr>
                        <w:jc w:val="center"/>
                        <w:rPr>
                          <w:rFonts w:ascii="Times New Roman" w:hAnsi="Times New Roman" w:cs="Times New Roman"/>
                        </w:rPr>
                      </w:pPr>
                      <w:r w:rsidRPr="002C0F30">
                        <w:rPr>
                          <w:rFonts w:ascii="Times New Roman" w:hAnsi="Times New Roman" w:cs="Times New Roman"/>
                        </w:rPr>
                        <w:t xml:space="preserve">Figure 2. Diagnostic morphological markers of sexual dimorphism in </w:t>
                      </w:r>
                      <w:proofErr w:type="spellStart"/>
                      <w:proofErr w:type="gramStart"/>
                      <w:r w:rsidRPr="002C0F30">
                        <w:rPr>
                          <w:rFonts w:ascii="Times New Roman" w:hAnsi="Times New Roman" w:cs="Times New Roman"/>
                          <w:i/>
                          <w:iCs/>
                        </w:rPr>
                        <w:t>P</w:t>
                      </w:r>
                      <w:r>
                        <w:rPr>
                          <w:rFonts w:ascii="Times New Roman" w:hAnsi="Times New Roman" w:cs="Times New Roman"/>
                          <w:i/>
                          <w:iCs/>
                        </w:rPr>
                        <w:t>.</w:t>
                      </w:r>
                      <w:r w:rsidRPr="002C0F30">
                        <w:rPr>
                          <w:rFonts w:ascii="Times New Roman" w:hAnsi="Times New Roman" w:cs="Times New Roman"/>
                          <w:i/>
                          <w:iCs/>
                        </w:rPr>
                        <w:t>alexandri</w:t>
                      </w:r>
                      <w:proofErr w:type="spellEnd"/>
                      <w:proofErr w:type="gramEnd"/>
                      <w:r w:rsidRPr="002C0F30">
                        <w:rPr>
                          <w:rFonts w:ascii="Times New Roman" w:hAnsi="Times New Roman" w:cs="Times New Roman"/>
                        </w:rPr>
                        <w:t>.</w:t>
                      </w:r>
                    </w:p>
                  </w:txbxContent>
                </v:textbox>
                <w10:anchorlock/>
              </v:shape>
            </w:pict>
          </mc:Fallback>
        </mc:AlternateContent>
      </w:r>
    </w:p>
    <w:p w14:paraId="08005B2D" w14:textId="3E4BAF7B" w:rsidR="00E9177C" w:rsidRPr="00B555E6" w:rsidRDefault="000F3A65" w:rsidP="00E9177C">
      <w:pPr>
        <w:spacing w:after="240" w:line="360" w:lineRule="auto"/>
        <w:jc w:val="both"/>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color w:val="000000"/>
          <w:kern w:val="0"/>
          <w14:ligatures w14:val="none"/>
        </w:rPr>
        <w:t xml:space="preserve">The most critical primary observation was the use of a natural burrow/cavity in the trunk of a </w:t>
      </w:r>
      <w:proofErr w:type="spellStart"/>
      <w:r w:rsidRPr="000F3A65">
        <w:rPr>
          <w:rFonts w:ascii="Times New Roman" w:eastAsia="Times New Roman" w:hAnsi="Times New Roman" w:cs="Times New Roman"/>
          <w:i/>
          <w:iCs/>
          <w:color w:val="000000"/>
          <w:kern w:val="0"/>
          <w14:ligatures w14:val="none"/>
        </w:rPr>
        <w:t>Neolamarckia</w:t>
      </w:r>
      <w:proofErr w:type="spellEnd"/>
      <w:r w:rsidRPr="000F3A65">
        <w:rPr>
          <w:rFonts w:ascii="Times New Roman" w:eastAsia="Times New Roman" w:hAnsi="Times New Roman" w:cs="Times New Roman"/>
          <w:i/>
          <w:iCs/>
          <w:color w:val="000000"/>
          <w:kern w:val="0"/>
          <w14:ligatures w14:val="none"/>
        </w:rPr>
        <w:t xml:space="preserve"> </w:t>
      </w:r>
      <w:proofErr w:type="spellStart"/>
      <w:r w:rsidRPr="000F3A65">
        <w:rPr>
          <w:rFonts w:ascii="Times New Roman" w:eastAsia="Times New Roman" w:hAnsi="Times New Roman" w:cs="Times New Roman"/>
          <w:i/>
          <w:iCs/>
          <w:color w:val="000000"/>
          <w:kern w:val="0"/>
          <w14:ligatures w14:val="none"/>
        </w:rPr>
        <w:t>cadamba</w:t>
      </w:r>
      <w:proofErr w:type="spellEnd"/>
      <w:r w:rsidRPr="000F3A65">
        <w:rPr>
          <w:rFonts w:ascii="Times New Roman" w:eastAsia="Times New Roman" w:hAnsi="Times New Roman" w:cs="Times New Roman"/>
          <w:color w:val="000000"/>
          <w:kern w:val="0"/>
          <w14:ligatures w14:val="none"/>
        </w:rPr>
        <w:t xml:space="preserve"> (Kadam) tree as a nest site</w:t>
      </w:r>
      <w:r w:rsidR="00855841">
        <w:rPr>
          <w:rFonts w:ascii="Times New Roman" w:eastAsia="Times New Roman" w:hAnsi="Times New Roman" w:cs="Times New Roman"/>
          <w:color w:val="000000"/>
          <w:kern w:val="0"/>
          <w14:ligatures w14:val="none"/>
        </w:rPr>
        <w:t xml:space="preserve"> (Figure </w:t>
      </w:r>
      <w:r w:rsidR="00DC7732">
        <w:rPr>
          <w:rFonts w:ascii="Times New Roman" w:eastAsia="Times New Roman" w:hAnsi="Times New Roman" w:cs="Times New Roman"/>
          <w:color w:val="000000"/>
          <w:kern w:val="0"/>
          <w14:ligatures w14:val="none"/>
        </w:rPr>
        <w:t>3</w:t>
      </w:r>
      <w:r w:rsidR="00855841">
        <w:rPr>
          <w:rFonts w:ascii="Times New Roman" w:eastAsia="Times New Roman" w:hAnsi="Times New Roman" w:cs="Times New Roman"/>
          <w:color w:val="000000"/>
          <w:kern w:val="0"/>
          <w14:ligatures w14:val="none"/>
        </w:rPr>
        <w:t>)</w:t>
      </w:r>
      <w:r w:rsidRPr="000F3A65">
        <w:rPr>
          <w:rFonts w:ascii="Times New Roman" w:eastAsia="Times New Roman" w:hAnsi="Times New Roman" w:cs="Times New Roman"/>
          <w:color w:val="000000"/>
          <w:kern w:val="0"/>
          <w14:ligatures w14:val="none"/>
        </w:rPr>
        <w:t>. This direct evidence of nesting,</w:t>
      </w:r>
      <w:r w:rsidR="00D251DD">
        <w:rPr>
          <w:rFonts w:ascii="Times New Roman" w:eastAsia="Times New Roman" w:hAnsi="Times New Roman" w:cs="Times New Roman"/>
          <w:color w:val="000000"/>
          <w:kern w:val="0"/>
          <w14:ligatures w14:val="none"/>
        </w:rPr>
        <w:t xml:space="preserve"> </w:t>
      </w:r>
      <w:r w:rsidRPr="000F3A65">
        <w:rPr>
          <w:rFonts w:ascii="Times New Roman" w:eastAsia="Times New Roman" w:hAnsi="Times New Roman" w:cs="Times New Roman"/>
          <w:color w:val="000000"/>
          <w:kern w:val="0"/>
          <w14:ligatures w14:val="none"/>
        </w:rPr>
        <w:lastRenderedPageBreak/>
        <w:t xml:space="preserve">coupled with the observation of two established pairs, provides definitive proof of a functional, </w:t>
      </w:r>
      <w:r w:rsidR="001412C7">
        <w:rPr>
          <w:rFonts w:ascii="Times New Roman" w:eastAsia="Times New Roman" w:hAnsi="Times New Roman" w:cs="Times New Roman"/>
          <w:noProof/>
          <w:kern w:val="0"/>
        </w:rPr>
        <w:drawing>
          <wp:anchor distT="0" distB="0" distL="114300" distR="114300" simplePos="0" relativeHeight="251667456" behindDoc="0" locked="0" layoutInCell="1" allowOverlap="1" wp14:anchorId="72D4E6EA" wp14:editId="1B340005">
            <wp:simplePos x="0" y="0"/>
            <wp:positionH relativeFrom="column">
              <wp:posOffset>988695</wp:posOffset>
            </wp:positionH>
            <wp:positionV relativeFrom="paragraph">
              <wp:posOffset>504825</wp:posOffset>
            </wp:positionV>
            <wp:extent cx="3404235" cy="2512695"/>
            <wp:effectExtent l="0" t="0" r="5715" b="1905"/>
            <wp:wrapTopAndBottom/>
            <wp:docPr id="998433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33374" name="Picture 1"/>
                    <pic:cNvPicPr/>
                  </pic:nvPicPr>
                  <pic:blipFill rotWithShape="1">
                    <a:blip r:embed="rId10"/>
                    <a:srcRect l="-6583" t="36126" r="-1"/>
                    <a:stretch>
                      <a:fillRect/>
                    </a:stretch>
                  </pic:blipFill>
                  <pic:spPr bwMode="auto">
                    <a:xfrm>
                      <a:off x="0" y="0"/>
                      <a:ext cx="3404235" cy="2512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3A65">
        <w:rPr>
          <w:rFonts w:ascii="Times New Roman" w:eastAsia="Times New Roman" w:hAnsi="Times New Roman" w:cs="Times New Roman"/>
          <w:color w:val="000000"/>
          <w:kern w:val="0"/>
          <w14:ligatures w14:val="none"/>
        </w:rPr>
        <w:t>reproductively active population (Cornell Lab, 2025).</w:t>
      </w:r>
    </w:p>
    <w:p w14:paraId="32C57166" w14:textId="1377FF9E" w:rsidR="002C0F30" w:rsidRPr="000F3A65" w:rsidRDefault="002C0F30" w:rsidP="00FD03B0">
      <w:pPr>
        <w:spacing w:after="240" w:line="360" w:lineRule="auto"/>
        <w:jc w:val="both"/>
        <w:rPr>
          <w:rFonts w:ascii="Times New Roman" w:eastAsia="Times New Roman" w:hAnsi="Times New Roman" w:cs="Times New Roman"/>
          <w:kern w:val="0"/>
          <w14:ligatures w14:val="none"/>
        </w:rPr>
      </w:pPr>
      <w:r w:rsidRPr="002C0F30">
        <w:rPr>
          <w:rFonts w:ascii="Times New Roman" w:eastAsia="Times New Roman" w:hAnsi="Times New Roman" w:cs="Times New Roman"/>
          <w:kern w:val="0"/>
          <w14:ligatures w14:val="none"/>
        </w:rPr>
        <w:t xml:space="preserve">Figure 3. Nest-site selection and cavity occupancy by </w:t>
      </w:r>
      <w:proofErr w:type="spellStart"/>
      <w:proofErr w:type="gramStart"/>
      <w:r w:rsidRPr="002C0F30">
        <w:rPr>
          <w:rFonts w:ascii="Times New Roman" w:eastAsia="Times New Roman" w:hAnsi="Times New Roman" w:cs="Times New Roman"/>
          <w:i/>
          <w:iCs/>
          <w:kern w:val="0"/>
          <w14:ligatures w14:val="none"/>
        </w:rPr>
        <w:t>P</w:t>
      </w:r>
      <w:r>
        <w:rPr>
          <w:rFonts w:ascii="Times New Roman" w:eastAsia="Times New Roman" w:hAnsi="Times New Roman" w:cs="Times New Roman"/>
          <w:i/>
          <w:iCs/>
          <w:kern w:val="0"/>
          <w14:ligatures w14:val="none"/>
        </w:rPr>
        <w:t>.</w:t>
      </w:r>
      <w:r w:rsidRPr="002C0F30">
        <w:rPr>
          <w:rFonts w:ascii="Times New Roman" w:eastAsia="Times New Roman" w:hAnsi="Times New Roman" w:cs="Times New Roman"/>
          <w:i/>
          <w:iCs/>
          <w:kern w:val="0"/>
          <w14:ligatures w14:val="none"/>
        </w:rPr>
        <w:t>alexandri</w:t>
      </w:r>
      <w:proofErr w:type="spellEnd"/>
      <w:proofErr w:type="gramEnd"/>
      <w:r w:rsidRPr="002C0F30">
        <w:rPr>
          <w:rFonts w:ascii="Times New Roman" w:eastAsia="Times New Roman" w:hAnsi="Times New Roman" w:cs="Times New Roman"/>
          <w:kern w:val="0"/>
          <w14:ligatures w14:val="none"/>
        </w:rPr>
        <w:t xml:space="preserve"> in </w:t>
      </w:r>
      <w:proofErr w:type="spellStart"/>
      <w:r w:rsidRPr="002C0F30">
        <w:rPr>
          <w:rFonts w:ascii="Times New Roman" w:eastAsia="Times New Roman" w:hAnsi="Times New Roman" w:cs="Times New Roman"/>
          <w:i/>
          <w:iCs/>
          <w:kern w:val="0"/>
          <w14:ligatures w14:val="none"/>
        </w:rPr>
        <w:t>Neolamarckia</w:t>
      </w:r>
      <w:proofErr w:type="spellEnd"/>
      <w:r w:rsidRPr="002C0F30">
        <w:rPr>
          <w:rFonts w:ascii="Times New Roman" w:eastAsia="Times New Roman" w:hAnsi="Times New Roman" w:cs="Times New Roman"/>
          <w:i/>
          <w:iCs/>
          <w:kern w:val="0"/>
          <w14:ligatures w14:val="none"/>
        </w:rPr>
        <w:t xml:space="preserve"> </w:t>
      </w:r>
      <w:proofErr w:type="spellStart"/>
      <w:r w:rsidRPr="002C0F30">
        <w:rPr>
          <w:rFonts w:ascii="Times New Roman" w:eastAsia="Times New Roman" w:hAnsi="Times New Roman" w:cs="Times New Roman"/>
          <w:i/>
          <w:iCs/>
          <w:kern w:val="0"/>
          <w14:ligatures w14:val="none"/>
        </w:rPr>
        <w:t>cadamba</w:t>
      </w:r>
      <w:proofErr w:type="spellEnd"/>
      <w:r w:rsidRPr="002C0F30">
        <w:rPr>
          <w:rFonts w:ascii="Times New Roman" w:eastAsia="Times New Roman" w:hAnsi="Times New Roman" w:cs="Times New Roman"/>
          <w:kern w:val="0"/>
          <w14:ligatures w14:val="none"/>
        </w:rPr>
        <w:t>.</w:t>
      </w:r>
    </w:p>
    <w:p w14:paraId="0D2B0C2B" w14:textId="00FB3F80" w:rsidR="000F3A65" w:rsidRPr="000F3A65" w:rsidRDefault="000F3A65" w:rsidP="001444EA">
      <w:pPr>
        <w:spacing w:after="240" w:line="360" w:lineRule="auto"/>
        <w:jc w:val="both"/>
        <w:outlineLvl w:val="2"/>
        <w:rPr>
          <w:rFonts w:ascii="Times New Roman" w:eastAsia="Times New Roman" w:hAnsi="Times New Roman" w:cs="Times New Roman"/>
          <w:b/>
          <w:bCs/>
          <w:kern w:val="0"/>
          <w14:ligatures w14:val="none"/>
        </w:rPr>
      </w:pPr>
      <w:r w:rsidRPr="000F3A65">
        <w:rPr>
          <w:rFonts w:ascii="Times New Roman" w:eastAsia="Times New Roman" w:hAnsi="Times New Roman" w:cs="Times New Roman"/>
          <w:b/>
          <w:bCs/>
          <w:color w:val="000000"/>
          <w:kern w:val="0"/>
          <w14:ligatures w14:val="none"/>
        </w:rPr>
        <w:t xml:space="preserve">3.2. Competition for Resources: </w:t>
      </w:r>
      <w:proofErr w:type="spellStart"/>
      <w:r w:rsidRPr="000F3A65">
        <w:rPr>
          <w:rFonts w:ascii="Times New Roman" w:eastAsia="Times New Roman" w:hAnsi="Times New Roman" w:cs="Times New Roman"/>
          <w:b/>
          <w:bCs/>
          <w:color w:val="000000"/>
          <w:kern w:val="0"/>
          <w14:ligatures w14:val="none"/>
        </w:rPr>
        <w:t>Psittacid</w:t>
      </w:r>
      <w:proofErr w:type="spellEnd"/>
      <w:r w:rsidRPr="000F3A65">
        <w:rPr>
          <w:rFonts w:ascii="Times New Roman" w:eastAsia="Times New Roman" w:hAnsi="Times New Roman" w:cs="Times New Roman"/>
          <w:b/>
          <w:bCs/>
          <w:color w:val="000000"/>
          <w:kern w:val="0"/>
          <w14:ligatures w14:val="none"/>
        </w:rPr>
        <w:t xml:space="preserve"> Congeners and Predation Risk</w:t>
      </w:r>
    </w:p>
    <w:p w14:paraId="5DD78EF9" w14:textId="1FF4428F" w:rsidR="000F3A65" w:rsidRPr="000F3A65" w:rsidRDefault="000F3A65" w:rsidP="001444EA">
      <w:pPr>
        <w:spacing w:after="0" w:line="360" w:lineRule="auto"/>
        <w:jc w:val="both"/>
        <w:rPr>
          <w:rFonts w:ascii="Times New Roman" w:eastAsia="Times New Roman" w:hAnsi="Times New Roman" w:cs="Times New Roman"/>
          <w:kern w:val="0"/>
          <w14:ligatures w14:val="none"/>
        </w:rPr>
      </w:pPr>
      <w:r w:rsidRPr="000F3A65">
        <w:rPr>
          <w:rFonts w:ascii="Times New Roman" w:eastAsia="Times New Roman" w:hAnsi="Times New Roman" w:cs="Times New Roman"/>
          <w:color w:val="000000"/>
          <w:kern w:val="0"/>
          <w14:ligatures w14:val="none"/>
        </w:rPr>
        <w:t xml:space="preserve">The concentration of both </w:t>
      </w:r>
      <w:r w:rsidRPr="000F3A65">
        <w:rPr>
          <w:rFonts w:ascii="Times New Roman" w:eastAsia="Times New Roman" w:hAnsi="Times New Roman" w:cs="Times New Roman"/>
          <w:i/>
          <w:iCs/>
          <w:color w:val="000000"/>
          <w:kern w:val="0"/>
          <w14:ligatures w14:val="none"/>
        </w:rPr>
        <w:t xml:space="preserve">P. </w:t>
      </w:r>
      <w:proofErr w:type="spellStart"/>
      <w:r w:rsidRPr="000F3A65">
        <w:rPr>
          <w:rFonts w:ascii="Times New Roman" w:eastAsia="Times New Roman" w:hAnsi="Times New Roman" w:cs="Times New Roman"/>
          <w:i/>
          <w:iCs/>
          <w:color w:val="000000"/>
          <w:kern w:val="0"/>
          <w14:ligatures w14:val="none"/>
        </w:rPr>
        <w:t>alexandri</w:t>
      </w:r>
      <w:proofErr w:type="spellEnd"/>
      <w:r w:rsidRPr="000F3A65">
        <w:rPr>
          <w:rFonts w:ascii="Times New Roman" w:eastAsia="Times New Roman" w:hAnsi="Times New Roman" w:cs="Times New Roman"/>
          <w:color w:val="000000"/>
          <w:kern w:val="0"/>
          <w14:ligatures w14:val="none"/>
        </w:rPr>
        <w:t xml:space="preserve"> and a larger group of 10–15 </w:t>
      </w:r>
      <w:r w:rsidRPr="000F3A65">
        <w:rPr>
          <w:rFonts w:ascii="Times New Roman" w:eastAsia="Times New Roman" w:hAnsi="Times New Roman" w:cs="Times New Roman"/>
          <w:i/>
          <w:iCs/>
          <w:color w:val="000000"/>
          <w:kern w:val="0"/>
          <w14:ligatures w14:val="none"/>
        </w:rPr>
        <w:t xml:space="preserve">P. </w:t>
      </w:r>
      <w:proofErr w:type="spellStart"/>
      <w:r w:rsidRPr="000F3A65">
        <w:rPr>
          <w:rFonts w:ascii="Times New Roman" w:eastAsia="Times New Roman" w:hAnsi="Times New Roman" w:cs="Times New Roman"/>
          <w:i/>
          <w:iCs/>
          <w:color w:val="000000"/>
          <w:kern w:val="0"/>
          <w14:ligatures w14:val="none"/>
        </w:rPr>
        <w:t>krameri</w:t>
      </w:r>
      <w:proofErr w:type="spellEnd"/>
      <w:r w:rsidRPr="000F3A65">
        <w:rPr>
          <w:rFonts w:ascii="Times New Roman" w:eastAsia="Times New Roman" w:hAnsi="Times New Roman" w:cs="Times New Roman"/>
          <w:color w:val="000000"/>
          <w:kern w:val="0"/>
          <w14:ligatures w14:val="none"/>
        </w:rPr>
        <w:t xml:space="preserve"> on the same </w:t>
      </w:r>
      <w:r w:rsidRPr="000F3A65">
        <w:rPr>
          <w:rFonts w:ascii="Times New Roman" w:eastAsia="Times New Roman" w:hAnsi="Times New Roman" w:cs="Times New Roman"/>
          <w:i/>
          <w:iCs/>
          <w:color w:val="000000"/>
          <w:kern w:val="0"/>
          <w14:ligatures w14:val="none"/>
        </w:rPr>
        <w:t>Kadam</w:t>
      </w:r>
      <w:r w:rsidRPr="000F3A65">
        <w:rPr>
          <w:rFonts w:ascii="Times New Roman" w:eastAsia="Times New Roman" w:hAnsi="Times New Roman" w:cs="Times New Roman"/>
          <w:color w:val="000000"/>
          <w:kern w:val="0"/>
          <w14:ligatures w14:val="none"/>
        </w:rPr>
        <w:t xml:space="preserve"> tree highlights the immediate and intense pressure on limited resources in this urban green space. Both species are obligate cavity-nesters, and their simultaneous presence on the same tree, both utilizing burrows, indicates active interspecific competition for vital nesting sites (Dodaro &amp; Battisti, 20</w:t>
      </w:r>
      <w:r w:rsidR="00453CB5">
        <w:rPr>
          <w:rFonts w:ascii="Times New Roman" w:eastAsia="Times New Roman" w:hAnsi="Times New Roman" w:cs="Times New Roman"/>
          <w:color w:val="000000"/>
          <w:kern w:val="0"/>
          <w14:ligatures w14:val="none"/>
        </w:rPr>
        <w:t>14)</w:t>
      </w:r>
      <w:r w:rsidRPr="000F3A65">
        <w:rPr>
          <w:rFonts w:ascii="Times New Roman" w:eastAsia="Times New Roman" w:hAnsi="Times New Roman" w:cs="Times New Roman"/>
          <w:color w:val="000000"/>
          <w:kern w:val="0"/>
          <w14:ligatures w14:val="none"/>
        </w:rPr>
        <w:t>.</w:t>
      </w:r>
      <w:r w:rsidR="005245C5">
        <w:rPr>
          <w:rFonts w:ascii="Times New Roman" w:eastAsia="Times New Roman" w:hAnsi="Times New Roman" w:cs="Times New Roman"/>
          <w:kern w:val="0"/>
          <w14:ligatures w14:val="none"/>
        </w:rPr>
        <w:t xml:space="preserve"> </w:t>
      </w:r>
      <w:proofErr w:type="spellStart"/>
      <w:r w:rsidRPr="000F3A65">
        <w:rPr>
          <w:rFonts w:ascii="Times New Roman" w:eastAsia="Times New Roman" w:hAnsi="Times New Roman" w:cs="Times New Roman"/>
          <w:i/>
          <w:iCs/>
          <w:color w:val="000000"/>
          <w:kern w:val="0"/>
          <w14:ligatures w14:val="none"/>
        </w:rPr>
        <w:t>Psittacula</w:t>
      </w:r>
      <w:proofErr w:type="spellEnd"/>
      <w:r w:rsidRPr="000F3A65">
        <w:rPr>
          <w:rFonts w:ascii="Times New Roman" w:eastAsia="Times New Roman" w:hAnsi="Times New Roman" w:cs="Times New Roman"/>
          <w:color w:val="000000"/>
          <w:kern w:val="0"/>
          <w14:ligatures w14:val="none"/>
        </w:rPr>
        <w:t xml:space="preserve"> species are known to be competitively superior cavity-nesters, capable of displacing smaller native hole-nesting birds (Strubbe et al., 2009). Furthermore, competition has been documented between these two specific invasive congeners; in Singapore, </w:t>
      </w:r>
      <w:r w:rsidRPr="000F3A65">
        <w:rPr>
          <w:rFonts w:ascii="Times New Roman" w:eastAsia="Times New Roman" w:hAnsi="Times New Roman" w:cs="Times New Roman"/>
          <w:i/>
          <w:iCs/>
          <w:color w:val="000000"/>
          <w:kern w:val="0"/>
          <w14:ligatures w14:val="none"/>
        </w:rPr>
        <w:t xml:space="preserve">P. </w:t>
      </w:r>
      <w:proofErr w:type="spellStart"/>
      <w:r w:rsidRPr="000F3A65">
        <w:rPr>
          <w:rFonts w:ascii="Times New Roman" w:eastAsia="Times New Roman" w:hAnsi="Times New Roman" w:cs="Times New Roman"/>
          <w:i/>
          <w:iCs/>
          <w:color w:val="000000"/>
          <w:kern w:val="0"/>
          <w14:ligatures w14:val="none"/>
        </w:rPr>
        <w:t>alexandri</w:t>
      </w:r>
      <w:proofErr w:type="spellEnd"/>
      <w:r w:rsidRPr="000F3A65">
        <w:rPr>
          <w:rFonts w:ascii="Times New Roman" w:eastAsia="Times New Roman" w:hAnsi="Times New Roman" w:cs="Times New Roman"/>
          <w:color w:val="000000"/>
          <w:kern w:val="0"/>
          <w14:ligatures w14:val="none"/>
        </w:rPr>
        <w:t xml:space="preserve"> has been recorded as increasing in frequency and slowly replacing the feral </w:t>
      </w:r>
      <w:r w:rsidRPr="000F3A65">
        <w:rPr>
          <w:rFonts w:ascii="Times New Roman" w:eastAsia="Times New Roman" w:hAnsi="Times New Roman" w:cs="Times New Roman"/>
          <w:i/>
          <w:iCs/>
          <w:color w:val="000000"/>
          <w:kern w:val="0"/>
          <w14:ligatures w14:val="none"/>
        </w:rPr>
        <w:t xml:space="preserve">P. </w:t>
      </w:r>
      <w:proofErr w:type="spellStart"/>
      <w:r w:rsidRPr="000F3A65">
        <w:rPr>
          <w:rFonts w:ascii="Times New Roman" w:eastAsia="Times New Roman" w:hAnsi="Times New Roman" w:cs="Times New Roman"/>
          <w:i/>
          <w:iCs/>
          <w:color w:val="000000"/>
          <w:kern w:val="0"/>
          <w14:ligatures w14:val="none"/>
        </w:rPr>
        <w:t>krameri</w:t>
      </w:r>
      <w:proofErr w:type="spellEnd"/>
      <w:r w:rsidRPr="000F3A65">
        <w:rPr>
          <w:rFonts w:ascii="Times New Roman" w:eastAsia="Times New Roman" w:hAnsi="Times New Roman" w:cs="Times New Roman"/>
          <w:color w:val="000000"/>
          <w:kern w:val="0"/>
          <w14:ligatures w14:val="none"/>
        </w:rPr>
        <w:t xml:space="preserve"> population (</w:t>
      </w:r>
      <w:r w:rsidR="004C27F0">
        <w:rPr>
          <w:rFonts w:ascii="Times New Roman" w:eastAsia="Times New Roman" w:hAnsi="Times New Roman" w:cs="Times New Roman"/>
          <w:color w:val="000000"/>
          <w:kern w:val="0"/>
          <w14:ligatures w14:val="none"/>
        </w:rPr>
        <w:t>Soh et al.</w:t>
      </w:r>
      <w:r w:rsidRPr="000F3A65">
        <w:rPr>
          <w:rFonts w:ascii="Times New Roman" w:eastAsia="Times New Roman" w:hAnsi="Times New Roman" w:cs="Times New Roman"/>
          <w:color w:val="000000"/>
          <w:kern w:val="0"/>
          <w14:ligatures w14:val="none"/>
        </w:rPr>
        <w:t>, 20</w:t>
      </w:r>
      <w:r w:rsidR="0063592B">
        <w:rPr>
          <w:rFonts w:ascii="Times New Roman" w:eastAsia="Times New Roman" w:hAnsi="Times New Roman" w:cs="Times New Roman"/>
          <w:color w:val="000000"/>
          <w:kern w:val="0"/>
          <w14:ligatures w14:val="none"/>
        </w:rPr>
        <w:t>24</w:t>
      </w:r>
      <w:r w:rsidRPr="000F3A65">
        <w:rPr>
          <w:rFonts w:ascii="Times New Roman" w:eastAsia="Times New Roman" w:hAnsi="Times New Roman" w:cs="Times New Roman"/>
          <w:color w:val="000000"/>
          <w:kern w:val="0"/>
          <w14:ligatures w14:val="none"/>
        </w:rPr>
        <w:t>). The Patna sighting provides a snapshot of this competitive dynamic at the moment of establishment.</w:t>
      </w:r>
    </w:p>
    <w:p w14:paraId="3194D07B" w14:textId="2EBE8DF5" w:rsidR="000F3A65" w:rsidRDefault="00702DDD" w:rsidP="001444EA">
      <w:pPr>
        <w:spacing w:after="225" w:line="360" w:lineRule="auto"/>
        <w:jc w:val="both"/>
        <w:rPr>
          <w:rFonts w:ascii="Times New Roman" w:eastAsia="Times New Roman" w:hAnsi="Times New Roman" w:cs="Times New Roman"/>
          <w:color w:val="000000"/>
          <w:kern w:val="0"/>
          <w14:ligatures w14:val="none"/>
        </w:rPr>
      </w:pPr>
      <w:r w:rsidRPr="00702DDD">
        <w:rPr>
          <w:rFonts w:ascii="Times New Roman" w:eastAsia="Times New Roman" w:hAnsi="Times New Roman" w:cs="Times New Roman"/>
          <w:color w:val="000000"/>
          <w:kern w:val="0"/>
          <w14:ligatures w14:val="none"/>
        </w:rPr>
        <w:t>Interference</w:t>
      </w:r>
      <w:r w:rsidRPr="00702DDD">
        <w:rPr>
          <w:rFonts w:ascii="Times New Roman" w:eastAsia="Times New Roman" w:hAnsi="Times New Roman" w:cs="Times New Roman"/>
          <w:b/>
          <w:bCs/>
          <w:color w:val="000000"/>
          <w:kern w:val="0"/>
          <w14:ligatures w14:val="none"/>
        </w:rPr>
        <w:t xml:space="preserve"> </w:t>
      </w:r>
      <w:r w:rsidRPr="00702DDD">
        <w:rPr>
          <w:rFonts w:ascii="Times New Roman" w:eastAsia="Times New Roman" w:hAnsi="Times New Roman" w:cs="Times New Roman"/>
          <w:color w:val="000000"/>
          <w:kern w:val="0"/>
          <w14:ligatures w14:val="none"/>
        </w:rPr>
        <w:t xml:space="preserve">competition and active displacement, with </w:t>
      </w:r>
      <w:r w:rsidRPr="00702DDD">
        <w:rPr>
          <w:rFonts w:ascii="Times New Roman" w:eastAsia="Times New Roman" w:hAnsi="Times New Roman" w:cs="Times New Roman"/>
          <w:i/>
          <w:iCs/>
          <w:color w:val="000000"/>
          <w:kern w:val="0"/>
          <w14:ligatures w14:val="none"/>
        </w:rPr>
        <w:t>Corvus splendens</w:t>
      </w:r>
      <w:r w:rsidRPr="00702DDD">
        <w:rPr>
          <w:rFonts w:ascii="Times New Roman" w:eastAsia="Times New Roman" w:hAnsi="Times New Roman" w:cs="Times New Roman"/>
          <w:color w:val="000000"/>
          <w:kern w:val="0"/>
          <w14:ligatures w14:val="none"/>
        </w:rPr>
        <w:t xml:space="preserve"> exhibiting agonistic behaviours toward </w:t>
      </w:r>
      <w:r w:rsidRPr="00702DDD">
        <w:rPr>
          <w:rFonts w:ascii="Times New Roman" w:eastAsia="Times New Roman" w:hAnsi="Times New Roman" w:cs="Times New Roman"/>
          <w:i/>
          <w:iCs/>
          <w:color w:val="000000"/>
          <w:kern w:val="0"/>
          <w14:ligatures w14:val="none"/>
        </w:rPr>
        <w:t xml:space="preserve">P. </w:t>
      </w:r>
      <w:proofErr w:type="spellStart"/>
      <w:r w:rsidRPr="00702DDD">
        <w:rPr>
          <w:rFonts w:ascii="Times New Roman" w:eastAsia="Times New Roman" w:hAnsi="Times New Roman" w:cs="Times New Roman"/>
          <w:i/>
          <w:iCs/>
          <w:color w:val="000000"/>
          <w:kern w:val="0"/>
          <w14:ligatures w14:val="none"/>
        </w:rPr>
        <w:t>alexandri</w:t>
      </w:r>
      <w:proofErr w:type="spellEnd"/>
      <w:r>
        <w:rPr>
          <w:rFonts w:ascii="Times New Roman" w:eastAsia="Times New Roman" w:hAnsi="Times New Roman" w:cs="Times New Roman"/>
          <w:color w:val="000000"/>
          <w:kern w:val="0"/>
          <w14:ligatures w14:val="none"/>
        </w:rPr>
        <w:t>. The crows gather in a group near the burrow of parakeets</w:t>
      </w:r>
      <w:r w:rsidR="00292347">
        <w:rPr>
          <w:rFonts w:ascii="Times New Roman" w:eastAsia="Times New Roman" w:hAnsi="Times New Roman" w:cs="Times New Roman"/>
          <w:b/>
          <w:bCs/>
          <w:color w:val="000000"/>
          <w:kern w:val="0"/>
          <w14:ligatures w14:val="none"/>
        </w:rPr>
        <w:t xml:space="preserve"> </w:t>
      </w:r>
      <w:r w:rsidR="00292347" w:rsidRPr="00983031">
        <w:rPr>
          <w:rFonts w:ascii="Times New Roman" w:eastAsia="Times New Roman" w:hAnsi="Times New Roman" w:cs="Times New Roman"/>
          <w:color w:val="000000"/>
          <w:kern w:val="0"/>
          <w14:ligatures w14:val="none"/>
        </w:rPr>
        <w:t xml:space="preserve">(Figure </w:t>
      </w:r>
      <w:r w:rsidR="00DC7732">
        <w:rPr>
          <w:rFonts w:ascii="Times New Roman" w:eastAsia="Times New Roman" w:hAnsi="Times New Roman" w:cs="Times New Roman"/>
          <w:color w:val="000000"/>
          <w:kern w:val="0"/>
          <w14:ligatures w14:val="none"/>
        </w:rPr>
        <w:t>4</w:t>
      </w:r>
      <w:r w:rsidR="00292347" w:rsidRPr="00983031">
        <w:rPr>
          <w:rFonts w:ascii="Times New Roman" w:eastAsia="Times New Roman" w:hAnsi="Times New Roman" w:cs="Times New Roman"/>
          <w:color w:val="000000"/>
          <w:kern w:val="0"/>
          <w14:ligatures w14:val="none"/>
        </w:rPr>
        <w:t>)</w:t>
      </w:r>
      <w:r w:rsidR="000F3A65" w:rsidRPr="000F3A65">
        <w:rPr>
          <w:rFonts w:ascii="Times New Roman" w:eastAsia="Times New Roman" w:hAnsi="Times New Roman" w:cs="Times New Roman"/>
          <w:color w:val="000000"/>
          <w:kern w:val="0"/>
          <w14:ligatures w14:val="none"/>
        </w:rPr>
        <w:t>. This interaction introduces the risk of predation and harassment by the House Crow (</w:t>
      </w:r>
      <w:r w:rsidR="000F3A65" w:rsidRPr="000F3A65">
        <w:rPr>
          <w:rFonts w:ascii="Times New Roman" w:eastAsia="Times New Roman" w:hAnsi="Times New Roman" w:cs="Times New Roman"/>
          <w:i/>
          <w:iCs/>
          <w:color w:val="000000"/>
          <w:kern w:val="0"/>
          <w14:ligatures w14:val="none"/>
        </w:rPr>
        <w:t>Corvus splendens</w:t>
      </w:r>
      <w:r w:rsidR="000F3A65" w:rsidRPr="000F3A65">
        <w:rPr>
          <w:rFonts w:ascii="Times New Roman" w:eastAsia="Times New Roman" w:hAnsi="Times New Roman" w:cs="Times New Roman"/>
          <w:color w:val="000000"/>
          <w:kern w:val="0"/>
          <w14:ligatures w14:val="none"/>
        </w:rPr>
        <w:t xml:space="preserve">), an urban invasive known to actively attack, harass, and prey upon the eggs and nests </w:t>
      </w:r>
      <w:r w:rsidR="000F3A65" w:rsidRPr="000F3A65">
        <w:rPr>
          <w:rFonts w:ascii="Times New Roman" w:eastAsia="Times New Roman" w:hAnsi="Times New Roman" w:cs="Times New Roman"/>
          <w:color w:val="000000"/>
          <w:kern w:val="0"/>
          <w14:ligatures w14:val="none"/>
        </w:rPr>
        <w:lastRenderedPageBreak/>
        <w:t xml:space="preserve">of native and introduced bird species, which poses a significant threat to the </w:t>
      </w:r>
      <w:r w:rsidR="00120BC1">
        <w:rPr>
          <w:rFonts w:ascii="Times New Roman" w:eastAsia="Times New Roman" w:hAnsi="Times New Roman" w:cs="Times New Roman"/>
          <w:noProof/>
          <w:kern w:val="0"/>
        </w:rPr>
        <w:drawing>
          <wp:anchor distT="0" distB="0" distL="114300" distR="114300" simplePos="0" relativeHeight="251685888" behindDoc="0" locked="0" layoutInCell="1" allowOverlap="1" wp14:anchorId="08600E30" wp14:editId="3BB2AECB">
            <wp:simplePos x="0" y="0"/>
            <wp:positionH relativeFrom="column">
              <wp:posOffset>867410</wp:posOffset>
            </wp:positionH>
            <wp:positionV relativeFrom="paragraph">
              <wp:posOffset>542290</wp:posOffset>
            </wp:positionV>
            <wp:extent cx="3404235" cy="2512695"/>
            <wp:effectExtent l="0" t="0" r="5715" b="1905"/>
            <wp:wrapTopAndBottom/>
            <wp:docPr id="373507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507841" name="Picture 1"/>
                    <pic:cNvPicPr/>
                  </pic:nvPicPr>
                  <pic:blipFill>
                    <a:blip r:embed="rId11"/>
                    <a:srcRect t="793" b="793"/>
                    <a:stretch>
                      <a:fillRect/>
                    </a:stretch>
                  </pic:blipFill>
                  <pic:spPr bwMode="auto">
                    <a:xfrm>
                      <a:off x="0" y="0"/>
                      <a:ext cx="3404235" cy="2512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3A65" w:rsidRPr="000F3A65">
        <w:rPr>
          <w:rFonts w:ascii="Times New Roman" w:eastAsia="Times New Roman" w:hAnsi="Times New Roman" w:cs="Times New Roman"/>
          <w:color w:val="000000"/>
          <w:kern w:val="0"/>
          <w14:ligatures w14:val="none"/>
        </w:rPr>
        <w:t>successful fledging of young parakeets (Ryall, 1992).</w:t>
      </w:r>
    </w:p>
    <w:p w14:paraId="25CE90BA" w14:textId="64CA9821" w:rsidR="002C0F30" w:rsidRPr="000F3A65" w:rsidRDefault="002C0F30" w:rsidP="001444EA">
      <w:pPr>
        <w:spacing w:after="225" w:line="360" w:lineRule="auto"/>
        <w:jc w:val="both"/>
        <w:rPr>
          <w:rFonts w:ascii="Times New Roman" w:eastAsia="Times New Roman" w:hAnsi="Times New Roman" w:cs="Times New Roman"/>
          <w:kern w:val="0"/>
          <w14:ligatures w14:val="none"/>
        </w:rPr>
      </w:pPr>
      <w:r w:rsidRPr="002C0F30">
        <w:rPr>
          <w:rFonts w:ascii="Times New Roman" w:eastAsia="Times New Roman" w:hAnsi="Times New Roman" w:cs="Times New Roman"/>
          <w:kern w:val="0"/>
          <w14:ligatures w14:val="none"/>
        </w:rPr>
        <w:t xml:space="preserve">Figure 4. Interspecific competition and nest-site harassment by </w:t>
      </w:r>
      <w:proofErr w:type="spellStart"/>
      <w:proofErr w:type="gramStart"/>
      <w:r w:rsidRPr="002C0F30">
        <w:rPr>
          <w:rFonts w:ascii="Times New Roman" w:eastAsia="Times New Roman" w:hAnsi="Times New Roman" w:cs="Times New Roman"/>
          <w:i/>
          <w:iCs/>
          <w:kern w:val="0"/>
          <w14:ligatures w14:val="none"/>
        </w:rPr>
        <w:t>C</w:t>
      </w:r>
      <w:r>
        <w:rPr>
          <w:rFonts w:ascii="Times New Roman" w:eastAsia="Times New Roman" w:hAnsi="Times New Roman" w:cs="Times New Roman"/>
          <w:i/>
          <w:iCs/>
          <w:kern w:val="0"/>
          <w14:ligatures w14:val="none"/>
        </w:rPr>
        <w:t>.</w:t>
      </w:r>
      <w:r w:rsidRPr="002C0F30">
        <w:rPr>
          <w:rFonts w:ascii="Times New Roman" w:eastAsia="Times New Roman" w:hAnsi="Times New Roman" w:cs="Times New Roman"/>
          <w:i/>
          <w:iCs/>
          <w:kern w:val="0"/>
          <w14:ligatures w14:val="none"/>
        </w:rPr>
        <w:t>splendens</w:t>
      </w:r>
      <w:proofErr w:type="spellEnd"/>
      <w:proofErr w:type="gramEnd"/>
      <w:r w:rsidRPr="002C0F30">
        <w:rPr>
          <w:rFonts w:ascii="Times New Roman" w:eastAsia="Times New Roman" w:hAnsi="Times New Roman" w:cs="Times New Roman"/>
          <w:kern w:val="0"/>
          <w14:ligatures w14:val="none"/>
        </w:rPr>
        <w:t>.</w:t>
      </w:r>
    </w:p>
    <w:p w14:paraId="350ED959" w14:textId="77777777" w:rsidR="000F3A65" w:rsidRPr="000F3A65" w:rsidRDefault="000F3A65" w:rsidP="001444EA">
      <w:pPr>
        <w:spacing w:after="240" w:line="360" w:lineRule="auto"/>
        <w:jc w:val="both"/>
        <w:outlineLvl w:val="1"/>
        <w:rPr>
          <w:rFonts w:ascii="Times New Roman" w:eastAsia="Times New Roman" w:hAnsi="Times New Roman" w:cs="Times New Roman"/>
          <w:b/>
          <w:bCs/>
          <w:kern w:val="0"/>
          <w14:ligatures w14:val="none"/>
        </w:rPr>
      </w:pPr>
      <w:r w:rsidRPr="000F3A65">
        <w:rPr>
          <w:rFonts w:ascii="Times New Roman" w:eastAsia="Times New Roman" w:hAnsi="Times New Roman" w:cs="Times New Roman"/>
          <w:b/>
          <w:bCs/>
          <w:color w:val="000000"/>
          <w:kern w:val="0"/>
          <w14:ligatures w14:val="none"/>
        </w:rPr>
        <w:t>IV. Discussion: Biogeographical Origin and Establishment Dynamics</w:t>
      </w:r>
    </w:p>
    <w:p w14:paraId="15B4FCEF" w14:textId="77777777" w:rsidR="000F3A65" w:rsidRPr="000F3A65" w:rsidRDefault="000F3A65" w:rsidP="001444EA">
      <w:pPr>
        <w:spacing w:after="240" w:line="360" w:lineRule="auto"/>
        <w:jc w:val="both"/>
        <w:outlineLvl w:val="2"/>
        <w:rPr>
          <w:rFonts w:ascii="Times New Roman" w:eastAsia="Times New Roman" w:hAnsi="Times New Roman" w:cs="Times New Roman"/>
          <w:b/>
          <w:bCs/>
          <w:kern w:val="0"/>
          <w14:ligatures w14:val="none"/>
        </w:rPr>
      </w:pPr>
      <w:r w:rsidRPr="000F3A65">
        <w:rPr>
          <w:rFonts w:ascii="Times New Roman" w:eastAsia="Times New Roman" w:hAnsi="Times New Roman" w:cs="Times New Roman"/>
          <w:b/>
          <w:bCs/>
          <w:color w:val="000000"/>
          <w:kern w:val="0"/>
          <w14:ligatures w14:val="none"/>
        </w:rPr>
        <w:t>4.1. Feral Origin Hypothesis</w:t>
      </w:r>
    </w:p>
    <w:p w14:paraId="5B5808E1" w14:textId="07D51751" w:rsidR="000F3A65" w:rsidRPr="000F3A65" w:rsidRDefault="000F3A65" w:rsidP="001444EA">
      <w:pPr>
        <w:spacing w:after="240" w:line="360" w:lineRule="auto"/>
        <w:jc w:val="both"/>
        <w:rPr>
          <w:rFonts w:ascii="Times New Roman" w:eastAsia="Times New Roman" w:hAnsi="Times New Roman" w:cs="Times New Roman"/>
          <w:kern w:val="0"/>
          <w14:ligatures w14:val="none"/>
        </w:rPr>
      </w:pPr>
      <w:r w:rsidRPr="000F3A65">
        <w:rPr>
          <w:rFonts w:ascii="Times New Roman" w:eastAsia="Times New Roman" w:hAnsi="Times New Roman" w:cs="Times New Roman"/>
          <w:color w:val="000000"/>
          <w:kern w:val="0"/>
          <w14:ligatures w14:val="none"/>
        </w:rPr>
        <w:t>The geographically isolated nature of the Patna population, separated from the continuous native range in Northern Bihar, strongly argues against a natural range expansion (Choudhury, 201</w:t>
      </w:r>
      <w:r w:rsidR="002A2ED8">
        <w:rPr>
          <w:rFonts w:ascii="Times New Roman" w:eastAsia="Times New Roman" w:hAnsi="Times New Roman" w:cs="Times New Roman"/>
          <w:color w:val="000000"/>
          <w:kern w:val="0"/>
          <w14:ligatures w14:val="none"/>
        </w:rPr>
        <w:t>6</w:t>
      </w:r>
      <w:r w:rsidRPr="000F3A65">
        <w:rPr>
          <w:rFonts w:ascii="Times New Roman" w:eastAsia="Times New Roman" w:hAnsi="Times New Roman" w:cs="Times New Roman"/>
          <w:color w:val="000000"/>
          <w:kern w:val="0"/>
          <w14:ligatures w14:val="none"/>
        </w:rPr>
        <w:t xml:space="preserve">). As confirmed feral populations of </w:t>
      </w:r>
      <w:r w:rsidRPr="000F3A65">
        <w:rPr>
          <w:rFonts w:ascii="Times New Roman" w:eastAsia="Times New Roman" w:hAnsi="Times New Roman" w:cs="Times New Roman"/>
          <w:i/>
          <w:iCs/>
          <w:color w:val="000000"/>
          <w:kern w:val="0"/>
          <w14:ligatures w14:val="none"/>
        </w:rPr>
        <w:t xml:space="preserve">P. </w:t>
      </w:r>
      <w:proofErr w:type="spellStart"/>
      <w:r w:rsidRPr="000F3A65">
        <w:rPr>
          <w:rFonts w:ascii="Times New Roman" w:eastAsia="Times New Roman" w:hAnsi="Times New Roman" w:cs="Times New Roman"/>
          <w:i/>
          <w:iCs/>
          <w:color w:val="000000"/>
          <w:kern w:val="0"/>
          <w14:ligatures w14:val="none"/>
        </w:rPr>
        <w:t>alexandri</w:t>
      </w:r>
      <w:proofErr w:type="spellEnd"/>
      <w:r w:rsidRPr="000F3A65">
        <w:rPr>
          <w:rFonts w:ascii="Times New Roman" w:eastAsia="Times New Roman" w:hAnsi="Times New Roman" w:cs="Times New Roman"/>
          <w:color w:val="000000"/>
          <w:kern w:val="0"/>
          <w14:ligatures w14:val="none"/>
        </w:rPr>
        <w:t xml:space="preserve"> are already established in distant Indian cities like Mumbai and Chennai, the evidence overwhelmingly supports the hypothesis that the Patna population originated from escaped individuals associated with the ubiquitous pet trade (Linnaeus, 1758; </w:t>
      </w:r>
      <w:r w:rsidR="00781544">
        <w:rPr>
          <w:rFonts w:ascii="Times New Roman" w:eastAsia="Times New Roman" w:hAnsi="Times New Roman" w:cs="Times New Roman"/>
          <w:color w:val="000000"/>
          <w:kern w:val="0"/>
          <w14:ligatures w14:val="none"/>
        </w:rPr>
        <w:t>John et al.</w:t>
      </w:r>
      <w:r w:rsidRPr="000F3A65">
        <w:rPr>
          <w:rFonts w:ascii="Times New Roman" w:eastAsia="Times New Roman" w:hAnsi="Times New Roman" w:cs="Times New Roman"/>
          <w:color w:val="000000"/>
          <w:kern w:val="0"/>
          <w14:ligatures w14:val="none"/>
        </w:rPr>
        <w:t>, 2016). Despite regulatory efforts, illegal capture and commerce persist, providing a constant source population for such urban introductions</w:t>
      </w:r>
      <w:r w:rsidR="00B7084B">
        <w:rPr>
          <w:rFonts w:ascii="Times New Roman" w:eastAsia="Times New Roman" w:hAnsi="Times New Roman" w:cs="Times New Roman"/>
          <w:color w:val="000000"/>
          <w:kern w:val="0"/>
          <w14:ligatures w14:val="none"/>
        </w:rPr>
        <w:t>.</w:t>
      </w:r>
    </w:p>
    <w:p w14:paraId="5B599872" w14:textId="77777777" w:rsidR="000F3A65" w:rsidRPr="000F3A65" w:rsidRDefault="000F3A65" w:rsidP="001444EA">
      <w:pPr>
        <w:spacing w:after="240" w:line="360" w:lineRule="auto"/>
        <w:jc w:val="both"/>
        <w:outlineLvl w:val="2"/>
        <w:rPr>
          <w:rFonts w:ascii="Times New Roman" w:eastAsia="Times New Roman" w:hAnsi="Times New Roman" w:cs="Times New Roman"/>
          <w:b/>
          <w:bCs/>
          <w:kern w:val="0"/>
          <w14:ligatures w14:val="none"/>
        </w:rPr>
      </w:pPr>
      <w:r w:rsidRPr="000F3A65">
        <w:rPr>
          <w:rFonts w:ascii="Times New Roman" w:eastAsia="Times New Roman" w:hAnsi="Times New Roman" w:cs="Times New Roman"/>
          <w:b/>
          <w:bCs/>
          <w:color w:val="000000"/>
          <w:kern w:val="0"/>
          <w14:ligatures w14:val="none"/>
        </w:rPr>
        <w:t>4.2. Ecological Implications of Successful Breeding</w:t>
      </w:r>
    </w:p>
    <w:p w14:paraId="3095B108" w14:textId="4F9A94A5" w:rsidR="000F3A65" w:rsidRPr="000F3A65" w:rsidRDefault="000F3A65" w:rsidP="001444EA">
      <w:pPr>
        <w:spacing w:after="0" w:line="360" w:lineRule="auto"/>
        <w:jc w:val="both"/>
        <w:rPr>
          <w:rFonts w:ascii="Times New Roman" w:eastAsia="Times New Roman" w:hAnsi="Times New Roman" w:cs="Times New Roman"/>
          <w:kern w:val="0"/>
          <w14:ligatures w14:val="none"/>
        </w:rPr>
      </w:pPr>
      <w:r w:rsidRPr="000F3A65">
        <w:rPr>
          <w:rFonts w:ascii="Times New Roman" w:eastAsia="Times New Roman" w:hAnsi="Times New Roman" w:cs="Times New Roman"/>
          <w:color w:val="000000"/>
          <w:kern w:val="0"/>
          <w14:ligatures w14:val="none"/>
        </w:rPr>
        <w:t xml:space="preserve">The successful nesting on the </w:t>
      </w:r>
      <w:r w:rsidRPr="000F3A65">
        <w:rPr>
          <w:rFonts w:ascii="Times New Roman" w:eastAsia="Times New Roman" w:hAnsi="Times New Roman" w:cs="Times New Roman"/>
          <w:i/>
          <w:iCs/>
          <w:color w:val="000000"/>
          <w:kern w:val="0"/>
          <w14:ligatures w14:val="none"/>
        </w:rPr>
        <w:t>Kadam</w:t>
      </w:r>
      <w:r w:rsidRPr="000F3A65">
        <w:rPr>
          <w:rFonts w:ascii="Times New Roman" w:eastAsia="Times New Roman" w:hAnsi="Times New Roman" w:cs="Times New Roman"/>
          <w:color w:val="000000"/>
          <w:kern w:val="0"/>
          <w14:ligatures w14:val="none"/>
        </w:rPr>
        <w:t xml:space="preserve"> tree confirms the population has moved beyond a transient phase and is ecologically established. This success is directly linked to the availability of mature trees, such as the </w:t>
      </w:r>
      <w:proofErr w:type="spellStart"/>
      <w:r w:rsidRPr="000F3A65">
        <w:rPr>
          <w:rFonts w:ascii="Times New Roman" w:eastAsia="Times New Roman" w:hAnsi="Times New Roman" w:cs="Times New Roman"/>
          <w:i/>
          <w:iCs/>
          <w:color w:val="000000"/>
          <w:kern w:val="0"/>
          <w14:ligatures w14:val="none"/>
        </w:rPr>
        <w:t>Neolamarckia</w:t>
      </w:r>
      <w:proofErr w:type="spellEnd"/>
      <w:r w:rsidRPr="000F3A65">
        <w:rPr>
          <w:rFonts w:ascii="Times New Roman" w:eastAsia="Times New Roman" w:hAnsi="Times New Roman" w:cs="Times New Roman"/>
          <w:i/>
          <w:iCs/>
          <w:color w:val="000000"/>
          <w:kern w:val="0"/>
          <w14:ligatures w14:val="none"/>
        </w:rPr>
        <w:t xml:space="preserve"> </w:t>
      </w:r>
      <w:proofErr w:type="spellStart"/>
      <w:r w:rsidRPr="000F3A65">
        <w:rPr>
          <w:rFonts w:ascii="Times New Roman" w:eastAsia="Times New Roman" w:hAnsi="Times New Roman" w:cs="Times New Roman"/>
          <w:i/>
          <w:iCs/>
          <w:color w:val="000000"/>
          <w:kern w:val="0"/>
          <w14:ligatures w14:val="none"/>
        </w:rPr>
        <w:t>cadamba</w:t>
      </w:r>
      <w:proofErr w:type="spellEnd"/>
      <w:r w:rsidR="00AB4E4F">
        <w:rPr>
          <w:rFonts w:ascii="Times New Roman" w:eastAsia="Times New Roman" w:hAnsi="Times New Roman" w:cs="Times New Roman"/>
          <w:color w:val="000000"/>
          <w:kern w:val="0"/>
          <w14:ligatures w14:val="none"/>
        </w:rPr>
        <w:t>,</w:t>
      </w:r>
      <w:r w:rsidRPr="000F3A65">
        <w:rPr>
          <w:rFonts w:ascii="Times New Roman" w:eastAsia="Times New Roman" w:hAnsi="Times New Roman" w:cs="Times New Roman"/>
          <w:color w:val="000000"/>
          <w:kern w:val="0"/>
          <w14:ligatures w14:val="none"/>
        </w:rPr>
        <w:t xml:space="preserve"> which provide the necessary large, robust cavities for nesting—a resource severely limited in the rapidly deforested surrounding urban matrix</w:t>
      </w:r>
      <w:r w:rsidR="002948A6">
        <w:rPr>
          <w:rFonts w:ascii="Times New Roman" w:eastAsia="Times New Roman" w:hAnsi="Times New Roman" w:cs="Times New Roman"/>
          <w:color w:val="000000"/>
          <w:kern w:val="0"/>
          <w14:ligatures w14:val="none"/>
        </w:rPr>
        <w:t xml:space="preserve"> (</w:t>
      </w:r>
      <w:r w:rsidRPr="000F3A65">
        <w:rPr>
          <w:rFonts w:ascii="Times New Roman" w:eastAsia="Times New Roman" w:hAnsi="Times New Roman" w:cs="Times New Roman"/>
          <w:color w:val="000000"/>
          <w:kern w:val="0"/>
          <w14:ligatures w14:val="none"/>
        </w:rPr>
        <w:t>Strubbe et al., 2009).</w:t>
      </w:r>
      <w:r w:rsidR="00721E84">
        <w:rPr>
          <w:rFonts w:ascii="Times New Roman" w:eastAsia="Times New Roman" w:hAnsi="Times New Roman" w:cs="Times New Roman"/>
          <w:kern w:val="0"/>
          <w14:ligatures w14:val="none"/>
        </w:rPr>
        <w:t xml:space="preserve"> </w:t>
      </w:r>
      <w:r w:rsidRPr="000F3A65">
        <w:rPr>
          <w:rFonts w:ascii="Times New Roman" w:eastAsia="Times New Roman" w:hAnsi="Times New Roman" w:cs="Times New Roman"/>
          <w:color w:val="000000"/>
          <w:kern w:val="0"/>
          <w14:ligatures w14:val="none"/>
        </w:rPr>
        <w:t xml:space="preserve">The confirmed breeding of an alien parakeet in Patna mandates a local assessment of </w:t>
      </w:r>
      <w:r w:rsidRPr="000F3A65">
        <w:rPr>
          <w:rFonts w:ascii="Times New Roman" w:eastAsia="Times New Roman" w:hAnsi="Times New Roman" w:cs="Times New Roman"/>
          <w:color w:val="000000"/>
          <w:kern w:val="0"/>
          <w14:ligatures w14:val="none"/>
        </w:rPr>
        <w:lastRenderedPageBreak/>
        <w:t>its status as an Alien Invasive Species. The ecological impacts will intensify with population growth, specifically through:</w:t>
      </w:r>
    </w:p>
    <w:p w14:paraId="79B54F07" w14:textId="0C70F74A" w:rsidR="000F3A65" w:rsidRPr="000F3A65" w:rsidRDefault="000F3A65" w:rsidP="001444EA">
      <w:pPr>
        <w:numPr>
          <w:ilvl w:val="0"/>
          <w:numId w:val="37"/>
        </w:numPr>
        <w:spacing w:after="0" w:line="360" w:lineRule="auto"/>
        <w:ind w:left="600"/>
        <w:jc w:val="both"/>
        <w:textAlignment w:val="baseline"/>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b/>
          <w:bCs/>
          <w:color w:val="000000"/>
          <w:kern w:val="0"/>
          <w14:ligatures w14:val="none"/>
        </w:rPr>
        <w:t>Resource Competition:</w:t>
      </w:r>
      <w:r w:rsidRPr="000F3A65">
        <w:rPr>
          <w:rFonts w:ascii="Times New Roman" w:eastAsia="Times New Roman" w:hAnsi="Times New Roman" w:cs="Times New Roman"/>
          <w:color w:val="000000"/>
          <w:kern w:val="0"/>
          <w14:ligatures w14:val="none"/>
        </w:rPr>
        <w:t xml:space="preserve"> Direct competition with both the highly successful feral Rose-ringed Parakeet (</w:t>
      </w:r>
      <w:r w:rsidRPr="000F3A65">
        <w:rPr>
          <w:rFonts w:ascii="Times New Roman" w:eastAsia="Times New Roman" w:hAnsi="Times New Roman" w:cs="Times New Roman"/>
          <w:i/>
          <w:iCs/>
          <w:color w:val="000000"/>
          <w:kern w:val="0"/>
          <w14:ligatures w14:val="none"/>
        </w:rPr>
        <w:t xml:space="preserve">P. </w:t>
      </w:r>
      <w:proofErr w:type="spellStart"/>
      <w:r w:rsidRPr="000F3A65">
        <w:rPr>
          <w:rFonts w:ascii="Times New Roman" w:eastAsia="Times New Roman" w:hAnsi="Times New Roman" w:cs="Times New Roman"/>
          <w:i/>
          <w:iCs/>
          <w:color w:val="000000"/>
          <w:kern w:val="0"/>
          <w14:ligatures w14:val="none"/>
        </w:rPr>
        <w:t>krameri</w:t>
      </w:r>
      <w:proofErr w:type="spellEnd"/>
      <w:r w:rsidRPr="000F3A65">
        <w:rPr>
          <w:rFonts w:ascii="Times New Roman" w:eastAsia="Times New Roman" w:hAnsi="Times New Roman" w:cs="Times New Roman"/>
          <w:color w:val="000000"/>
          <w:kern w:val="0"/>
          <w14:ligatures w14:val="none"/>
        </w:rPr>
        <w:t>) and native hole-nesting avifauna for limited tree cavities (Dodaro &amp; Battisti, 20</w:t>
      </w:r>
      <w:r w:rsidR="00825E48">
        <w:rPr>
          <w:rFonts w:ascii="Times New Roman" w:eastAsia="Times New Roman" w:hAnsi="Times New Roman" w:cs="Times New Roman"/>
          <w:color w:val="000000"/>
          <w:kern w:val="0"/>
          <w14:ligatures w14:val="none"/>
        </w:rPr>
        <w:t>14</w:t>
      </w:r>
      <w:r w:rsidRPr="000F3A65">
        <w:rPr>
          <w:rFonts w:ascii="Times New Roman" w:eastAsia="Times New Roman" w:hAnsi="Times New Roman" w:cs="Times New Roman"/>
          <w:color w:val="000000"/>
          <w:kern w:val="0"/>
          <w14:ligatures w14:val="none"/>
        </w:rPr>
        <w:t xml:space="preserve">; </w:t>
      </w:r>
      <w:r w:rsidR="0063592B">
        <w:rPr>
          <w:rFonts w:ascii="Times New Roman" w:eastAsia="Times New Roman" w:hAnsi="Times New Roman" w:cs="Times New Roman"/>
          <w:color w:val="000000"/>
          <w:kern w:val="0"/>
          <w14:ligatures w14:val="none"/>
        </w:rPr>
        <w:t>Soh et al.</w:t>
      </w:r>
      <w:r w:rsidRPr="000F3A65">
        <w:rPr>
          <w:rFonts w:ascii="Times New Roman" w:eastAsia="Times New Roman" w:hAnsi="Times New Roman" w:cs="Times New Roman"/>
          <w:color w:val="000000"/>
          <w:kern w:val="0"/>
          <w14:ligatures w14:val="none"/>
        </w:rPr>
        <w:t>, 20</w:t>
      </w:r>
      <w:r w:rsidR="0063592B">
        <w:rPr>
          <w:rFonts w:ascii="Times New Roman" w:eastAsia="Times New Roman" w:hAnsi="Times New Roman" w:cs="Times New Roman"/>
          <w:color w:val="000000"/>
          <w:kern w:val="0"/>
          <w14:ligatures w14:val="none"/>
        </w:rPr>
        <w:t>24</w:t>
      </w:r>
      <w:r w:rsidRPr="000F3A65">
        <w:rPr>
          <w:rFonts w:ascii="Times New Roman" w:eastAsia="Times New Roman" w:hAnsi="Times New Roman" w:cs="Times New Roman"/>
          <w:color w:val="000000"/>
          <w:kern w:val="0"/>
          <w14:ligatures w14:val="none"/>
        </w:rPr>
        <w:t>).</w:t>
      </w:r>
    </w:p>
    <w:p w14:paraId="3BA5B88E" w14:textId="32992698" w:rsidR="000F3A65" w:rsidRPr="000F3A65" w:rsidRDefault="000F3A65" w:rsidP="001444EA">
      <w:pPr>
        <w:numPr>
          <w:ilvl w:val="0"/>
          <w:numId w:val="37"/>
        </w:numPr>
        <w:spacing w:after="0" w:line="360" w:lineRule="auto"/>
        <w:ind w:left="600"/>
        <w:jc w:val="both"/>
        <w:textAlignment w:val="baseline"/>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b/>
          <w:bCs/>
          <w:color w:val="000000"/>
          <w:kern w:val="0"/>
          <w14:ligatures w14:val="none"/>
        </w:rPr>
        <w:t>Seed Ecology Alteration:</w:t>
      </w:r>
      <w:r w:rsidRPr="000F3A65">
        <w:rPr>
          <w:rFonts w:ascii="Times New Roman" w:eastAsia="Times New Roman" w:hAnsi="Times New Roman" w:cs="Times New Roman"/>
          <w:color w:val="000000"/>
          <w:kern w:val="0"/>
          <w14:ligatures w14:val="none"/>
        </w:rPr>
        <w:t xml:space="preserve"> </w:t>
      </w:r>
      <w:proofErr w:type="spellStart"/>
      <w:r w:rsidRPr="000F3A65">
        <w:rPr>
          <w:rFonts w:ascii="Times New Roman" w:eastAsia="Times New Roman" w:hAnsi="Times New Roman" w:cs="Times New Roman"/>
          <w:i/>
          <w:iCs/>
          <w:color w:val="000000"/>
          <w:kern w:val="0"/>
          <w14:ligatures w14:val="none"/>
        </w:rPr>
        <w:t>Psittacula</w:t>
      </w:r>
      <w:proofErr w:type="spellEnd"/>
      <w:r w:rsidRPr="000F3A65">
        <w:rPr>
          <w:rFonts w:ascii="Times New Roman" w:eastAsia="Times New Roman" w:hAnsi="Times New Roman" w:cs="Times New Roman"/>
          <w:color w:val="000000"/>
          <w:kern w:val="0"/>
          <w14:ligatures w14:val="none"/>
        </w:rPr>
        <w:t xml:space="preserve"> species play a dual role as both seed dispersers and destructive seed predators. Their consumption patterns, recorded as the removal of entire unripe fruits, can reduce the overall food resource base for native frugivores, potentially disrupting urban seed dispersal networks (</w:t>
      </w:r>
      <w:r w:rsidR="0063592B">
        <w:rPr>
          <w:rFonts w:ascii="Times New Roman" w:eastAsia="Times New Roman" w:hAnsi="Times New Roman" w:cs="Times New Roman"/>
          <w:color w:val="000000"/>
          <w:kern w:val="0"/>
          <w14:ligatures w14:val="none"/>
        </w:rPr>
        <w:t>Soh et al.</w:t>
      </w:r>
      <w:r w:rsidRPr="000F3A65">
        <w:rPr>
          <w:rFonts w:ascii="Times New Roman" w:eastAsia="Times New Roman" w:hAnsi="Times New Roman" w:cs="Times New Roman"/>
          <w:color w:val="000000"/>
          <w:kern w:val="0"/>
          <w14:ligatures w14:val="none"/>
        </w:rPr>
        <w:t>, 20</w:t>
      </w:r>
      <w:r w:rsidR="007B50DC">
        <w:rPr>
          <w:rFonts w:ascii="Times New Roman" w:eastAsia="Times New Roman" w:hAnsi="Times New Roman" w:cs="Times New Roman"/>
          <w:color w:val="000000"/>
          <w:kern w:val="0"/>
          <w14:ligatures w14:val="none"/>
        </w:rPr>
        <w:t>24</w:t>
      </w:r>
      <w:r w:rsidRPr="000F3A65">
        <w:rPr>
          <w:rFonts w:ascii="Times New Roman" w:eastAsia="Times New Roman" w:hAnsi="Times New Roman" w:cs="Times New Roman"/>
          <w:color w:val="000000"/>
          <w:kern w:val="0"/>
          <w14:ligatures w14:val="none"/>
        </w:rPr>
        <w:t>).</w:t>
      </w:r>
    </w:p>
    <w:p w14:paraId="5FA5E08C" w14:textId="77777777" w:rsidR="000F3A65" w:rsidRDefault="000F3A65" w:rsidP="001444EA">
      <w:pPr>
        <w:numPr>
          <w:ilvl w:val="0"/>
          <w:numId w:val="37"/>
        </w:numPr>
        <w:spacing w:after="0" w:line="360" w:lineRule="auto"/>
        <w:ind w:left="600"/>
        <w:jc w:val="both"/>
        <w:textAlignment w:val="baseline"/>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b/>
          <w:bCs/>
          <w:color w:val="000000"/>
          <w:kern w:val="0"/>
          <w14:ligatures w14:val="none"/>
        </w:rPr>
        <w:t>Predation/Stress:</w:t>
      </w:r>
      <w:r w:rsidRPr="000F3A65">
        <w:rPr>
          <w:rFonts w:ascii="Times New Roman" w:eastAsia="Times New Roman" w:hAnsi="Times New Roman" w:cs="Times New Roman"/>
          <w:color w:val="000000"/>
          <w:kern w:val="0"/>
          <w14:ligatures w14:val="none"/>
        </w:rPr>
        <w:t xml:space="preserve"> The observed harassment by crows introduces a continuous source of stress and nest-site failure, which may regulate the initial growth of this nascent </w:t>
      </w:r>
      <w:r w:rsidRPr="000F3A65">
        <w:rPr>
          <w:rFonts w:ascii="Times New Roman" w:eastAsia="Times New Roman" w:hAnsi="Times New Roman" w:cs="Times New Roman"/>
          <w:i/>
          <w:iCs/>
          <w:color w:val="000000"/>
          <w:kern w:val="0"/>
          <w14:ligatures w14:val="none"/>
        </w:rPr>
        <w:t xml:space="preserve">P. </w:t>
      </w:r>
      <w:proofErr w:type="spellStart"/>
      <w:r w:rsidRPr="000F3A65">
        <w:rPr>
          <w:rFonts w:ascii="Times New Roman" w:eastAsia="Times New Roman" w:hAnsi="Times New Roman" w:cs="Times New Roman"/>
          <w:i/>
          <w:iCs/>
          <w:color w:val="000000"/>
          <w:kern w:val="0"/>
          <w14:ligatures w14:val="none"/>
        </w:rPr>
        <w:t>alexandri</w:t>
      </w:r>
      <w:proofErr w:type="spellEnd"/>
      <w:r w:rsidRPr="000F3A65">
        <w:rPr>
          <w:rFonts w:ascii="Times New Roman" w:eastAsia="Times New Roman" w:hAnsi="Times New Roman" w:cs="Times New Roman"/>
          <w:color w:val="000000"/>
          <w:kern w:val="0"/>
          <w14:ligatures w14:val="none"/>
        </w:rPr>
        <w:t xml:space="preserve"> population (Ryall, 1992).</w:t>
      </w:r>
    </w:p>
    <w:p w14:paraId="111B762E" w14:textId="77777777" w:rsidR="002F2AE1" w:rsidRPr="002F2AE1" w:rsidRDefault="002F2AE1" w:rsidP="001444EA">
      <w:pPr>
        <w:spacing w:after="0" w:line="360" w:lineRule="auto"/>
        <w:ind w:left="240"/>
        <w:jc w:val="both"/>
        <w:textAlignment w:val="baseline"/>
        <w:rPr>
          <w:rFonts w:ascii="Times New Roman" w:eastAsia="Times New Roman" w:hAnsi="Times New Roman" w:cs="Times New Roman"/>
          <w:b/>
          <w:bCs/>
          <w:color w:val="000000"/>
          <w:kern w:val="0"/>
          <w14:ligatures w14:val="none"/>
        </w:rPr>
      </w:pPr>
      <w:r w:rsidRPr="002F2AE1">
        <w:rPr>
          <w:rFonts w:ascii="Times New Roman" w:eastAsia="Times New Roman" w:hAnsi="Times New Roman" w:cs="Times New Roman"/>
          <w:b/>
          <w:bCs/>
          <w:color w:val="000000"/>
          <w:kern w:val="0"/>
          <w14:ligatures w14:val="none"/>
        </w:rPr>
        <w:t>​4.4 Interspecific Competition and the "Urban Bully" Hypothesis</w:t>
      </w:r>
    </w:p>
    <w:p w14:paraId="4CD8EEF7" w14:textId="77777777" w:rsidR="00721E84" w:rsidRDefault="002F2AE1" w:rsidP="00721E84">
      <w:pPr>
        <w:spacing w:after="0" w:line="360" w:lineRule="auto"/>
        <w:ind w:left="240"/>
        <w:jc w:val="both"/>
        <w:textAlignment w:val="baseline"/>
        <w:rPr>
          <w:rFonts w:ascii="Times New Roman" w:eastAsia="Times New Roman" w:hAnsi="Times New Roman" w:cs="Times New Roman"/>
          <w:color w:val="000000"/>
          <w:kern w:val="0"/>
          <w14:ligatures w14:val="none"/>
        </w:rPr>
      </w:pPr>
      <w:r w:rsidRPr="002F2AE1">
        <w:rPr>
          <w:rFonts w:ascii="Times New Roman" w:eastAsia="Times New Roman" w:hAnsi="Times New Roman" w:cs="Times New Roman"/>
          <w:b/>
          <w:bCs/>
          <w:color w:val="000000"/>
          <w:kern w:val="0"/>
          <w14:ligatures w14:val="none"/>
        </w:rPr>
        <w:t>​</w:t>
      </w:r>
      <w:r w:rsidRPr="00A565ED">
        <w:rPr>
          <w:rFonts w:ascii="Times New Roman" w:eastAsia="Times New Roman" w:hAnsi="Times New Roman" w:cs="Times New Roman"/>
          <w:color w:val="000000"/>
          <w:kern w:val="0"/>
          <w14:ligatures w14:val="none"/>
        </w:rPr>
        <w:t>One of the most significant ecological challenges faced by the Red-breasted Parakeet (</w:t>
      </w:r>
      <w:proofErr w:type="spellStart"/>
      <w:r w:rsidRPr="00A565ED">
        <w:rPr>
          <w:rFonts w:ascii="Times New Roman" w:eastAsia="Times New Roman" w:hAnsi="Times New Roman" w:cs="Times New Roman"/>
          <w:i/>
          <w:iCs/>
          <w:color w:val="000000"/>
          <w:kern w:val="0"/>
          <w14:ligatures w14:val="none"/>
        </w:rPr>
        <w:t>Psittacula</w:t>
      </w:r>
      <w:proofErr w:type="spellEnd"/>
      <w:r w:rsidRPr="00A565ED">
        <w:rPr>
          <w:rFonts w:ascii="Times New Roman" w:eastAsia="Times New Roman" w:hAnsi="Times New Roman" w:cs="Times New Roman"/>
          <w:color w:val="000000"/>
          <w:kern w:val="0"/>
          <w14:ligatures w14:val="none"/>
        </w:rPr>
        <w:t xml:space="preserve"> </w:t>
      </w:r>
      <w:proofErr w:type="spellStart"/>
      <w:r w:rsidRPr="00A565ED">
        <w:rPr>
          <w:rFonts w:ascii="Times New Roman" w:eastAsia="Times New Roman" w:hAnsi="Times New Roman" w:cs="Times New Roman"/>
          <w:i/>
          <w:iCs/>
          <w:color w:val="000000"/>
          <w:kern w:val="0"/>
          <w14:ligatures w14:val="none"/>
        </w:rPr>
        <w:t>alexandri</w:t>
      </w:r>
      <w:proofErr w:type="spellEnd"/>
      <w:r w:rsidRPr="00A565ED">
        <w:rPr>
          <w:rFonts w:ascii="Times New Roman" w:eastAsia="Times New Roman" w:hAnsi="Times New Roman" w:cs="Times New Roman"/>
          <w:color w:val="000000"/>
          <w:kern w:val="0"/>
          <w14:ligatures w14:val="none"/>
        </w:rPr>
        <w:t>) in Patna is the presence of the House Crow (</w:t>
      </w:r>
      <w:r w:rsidRPr="00A565ED">
        <w:rPr>
          <w:rFonts w:ascii="Times New Roman" w:eastAsia="Times New Roman" w:hAnsi="Times New Roman" w:cs="Times New Roman"/>
          <w:i/>
          <w:iCs/>
          <w:color w:val="000000"/>
          <w:kern w:val="0"/>
          <w14:ligatures w14:val="none"/>
        </w:rPr>
        <w:t>Corvus</w:t>
      </w:r>
      <w:r w:rsidRPr="00A565ED">
        <w:rPr>
          <w:rFonts w:ascii="Times New Roman" w:eastAsia="Times New Roman" w:hAnsi="Times New Roman" w:cs="Times New Roman"/>
          <w:color w:val="000000"/>
          <w:kern w:val="0"/>
          <w14:ligatures w14:val="none"/>
        </w:rPr>
        <w:t xml:space="preserve"> </w:t>
      </w:r>
      <w:r w:rsidRPr="00A565ED">
        <w:rPr>
          <w:rFonts w:ascii="Times New Roman" w:eastAsia="Times New Roman" w:hAnsi="Times New Roman" w:cs="Times New Roman"/>
          <w:i/>
          <w:iCs/>
          <w:color w:val="000000"/>
          <w:kern w:val="0"/>
          <w14:ligatures w14:val="none"/>
        </w:rPr>
        <w:t>splendens</w:t>
      </w:r>
      <w:r w:rsidRPr="00A565ED">
        <w:rPr>
          <w:rFonts w:ascii="Times New Roman" w:eastAsia="Times New Roman" w:hAnsi="Times New Roman" w:cs="Times New Roman"/>
          <w:color w:val="000000"/>
          <w:kern w:val="0"/>
          <w14:ligatures w14:val="none"/>
        </w:rPr>
        <w:t xml:space="preserve">). During our observations, we recorded multiple instances of "mobbing" and aggressive displacement. The House Crow is a notorious generalist and a highly territorial "urban adaptor" that often views any new, </w:t>
      </w:r>
      <w:r w:rsidR="00F81319" w:rsidRPr="00A565ED">
        <w:rPr>
          <w:rFonts w:ascii="Times New Roman" w:eastAsia="Times New Roman" w:hAnsi="Times New Roman" w:cs="Times New Roman"/>
          <w:color w:val="000000"/>
          <w:kern w:val="0"/>
          <w14:ligatures w14:val="none"/>
        </w:rPr>
        <w:t>colourful</w:t>
      </w:r>
      <w:r w:rsidRPr="00A565ED">
        <w:rPr>
          <w:rFonts w:ascii="Times New Roman" w:eastAsia="Times New Roman" w:hAnsi="Times New Roman" w:cs="Times New Roman"/>
          <w:color w:val="000000"/>
          <w:kern w:val="0"/>
          <w14:ligatures w14:val="none"/>
        </w:rPr>
        <w:t xml:space="preserve">, or vocal avian species as a threat or a target for </w:t>
      </w:r>
      <w:proofErr w:type="spellStart"/>
      <w:r w:rsidRPr="00A565ED">
        <w:rPr>
          <w:rFonts w:ascii="Times New Roman" w:eastAsia="Times New Roman" w:hAnsi="Times New Roman" w:cs="Times New Roman"/>
          <w:color w:val="000000"/>
          <w:kern w:val="0"/>
          <w14:ligatures w14:val="none"/>
        </w:rPr>
        <w:t>kleptoparasitism</w:t>
      </w:r>
      <w:proofErr w:type="spellEnd"/>
      <w:r w:rsidRPr="00A565ED">
        <w:rPr>
          <w:rFonts w:ascii="Times New Roman" w:eastAsia="Times New Roman" w:hAnsi="Times New Roman" w:cs="Times New Roman"/>
          <w:color w:val="000000"/>
          <w:kern w:val="0"/>
          <w14:ligatures w14:val="none"/>
        </w:rPr>
        <w:t xml:space="preserve"> (Ryall, 1992).</w:t>
      </w:r>
      <w:r w:rsidR="00721E84">
        <w:rPr>
          <w:rFonts w:ascii="Times New Roman" w:eastAsia="Times New Roman" w:hAnsi="Times New Roman" w:cs="Times New Roman"/>
          <w:color w:val="000000"/>
          <w:kern w:val="0"/>
          <w14:ligatures w14:val="none"/>
        </w:rPr>
        <w:t xml:space="preserve"> </w:t>
      </w:r>
      <w:r w:rsidRPr="00A565ED">
        <w:rPr>
          <w:rFonts w:ascii="Times New Roman" w:eastAsia="Times New Roman" w:hAnsi="Times New Roman" w:cs="Times New Roman"/>
          <w:color w:val="000000"/>
          <w:kern w:val="0"/>
          <w14:ligatures w14:val="none"/>
        </w:rPr>
        <w:t xml:space="preserve">In Patna, the crows were observed dive-bombing the parakeets while they attempted to feed on the </w:t>
      </w:r>
      <w:proofErr w:type="spellStart"/>
      <w:r w:rsidRPr="00A565ED">
        <w:rPr>
          <w:rFonts w:ascii="Times New Roman" w:eastAsia="Times New Roman" w:hAnsi="Times New Roman" w:cs="Times New Roman"/>
          <w:i/>
          <w:iCs/>
          <w:color w:val="000000"/>
          <w:kern w:val="0"/>
          <w14:ligatures w14:val="none"/>
        </w:rPr>
        <w:t>Neolamarckia</w:t>
      </w:r>
      <w:proofErr w:type="spellEnd"/>
      <w:r w:rsidRPr="00A565ED">
        <w:rPr>
          <w:rFonts w:ascii="Times New Roman" w:eastAsia="Times New Roman" w:hAnsi="Times New Roman" w:cs="Times New Roman"/>
          <w:color w:val="000000"/>
          <w:kern w:val="0"/>
          <w14:ligatures w14:val="none"/>
        </w:rPr>
        <w:t xml:space="preserve"> </w:t>
      </w:r>
      <w:proofErr w:type="spellStart"/>
      <w:r w:rsidRPr="00A565ED">
        <w:rPr>
          <w:rFonts w:ascii="Times New Roman" w:eastAsia="Times New Roman" w:hAnsi="Times New Roman" w:cs="Times New Roman"/>
          <w:i/>
          <w:iCs/>
          <w:color w:val="000000"/>
          <w:kern w:val="0"/>
          <w14:ligatures w14:val="none"/>
        </w:rPr>
        <w:t>cadamba</w:t>
      </w:r>
      <w:proofErr w:type="spellEnd"/>
      <w:r w:rsidRPr="00A565ED">
        <w:rPr>
          <w:rFonts w:ascii="Times New Roman" w:eastAsia="Times New Roman" w:hAnsi="Times New Roman" w:cs="Times New Roman"/>
          <w:color w:val="000000"/>
          <w:kern w:val="0"/>
          <w14:ligatures w14:val="none"/>
        </w:rPr>
        <w:t xml:space="preserve"> fruits.</w:t>
      </w:r>
    </w:p>
    <w:p w14:paraId="1AF3C425" w14:textId="5CA54F1D" w:rsidR="002F2AE1" w:rsidRPr="00A565ED" w:rsidRDefault="002F2AE1" w:rsidP="00721E84">
      <w:pPr>
        <w:spacing w:after="0" w:line="360" w:lineRule="auto"/>
        <w:ind w:left="240"/>
        <w:jc w:val="both"/>
        <w:textAlignment w:val="baseline"/>
        <w:rPr>
          <w:rFonts w:ascii="Times New Roman" w:eastAsia="Times New Roman" w:hAnsi="Times New Roman" w:cs="Times New Roman"/>
          <w:color w:val="000000"/>
          <w:kern w:val="0"/>
          <w14:ligatures w14:val="none"/>
        </w:rPr>
      </w:pPr>
      <w:r w:rsidRPr="00A565ED">
        <w:rPr>
          <w:rFonts w:ascii="Times New Roman" w:eastAsia="Times New Roman" w:hAnsi="Times New Roman" w:cs="Times New Roman"/>
          <w:color w:val="000000"/>
          <w:kern w:val="0"/>
          <w14:ligatures w14:val="none"/>
        </w:rPr>
        <w:t xml:space="preserve"> This form of interference competition has several physiological costs:</w:t>
      </w:r>
    </w:p>
    <w:p w14:paraId="14B87013" w14:textId="77777777" w:rsidR="002F2AE1" w:rsidRPr="00A565ED" w:rsidRDefault="002F2AE1" w:rsidP="00757D1A">
      <w:pPr>
        <w:spacing w:after="0" w:line="360" w:lineRule="auto"/>
        <w:ind w:left="720"/>
        <w:jc w:val="both"/>
        <w:textAlignment w:val="baseline"/>
        <w:rPr>
          <w:rFonts w:ascii="Times New Roman" w:eastAsia="Times New Roman" w:hAnsi="Times New Roman" w:cs="Times New Roman"/>
          <w:color w:val="000000"/>
          <w:kern w:val="0"/>
          <w14:ligatures w14:val="none"/>
        </w:rPr>
      </w:pPr>
      <w:r w:rsidRPr="00A565ED">
        <w:rPr>
          <w:rFonts w:ascii="Times New Roman" w:eastAsia="Times New Roman" w:hAnsi="Times New Roman" w:cs="Times New Roman"/>
          <w:color w:val="000000"/>
          <w:kern w:val="0"/>
          <w14:ligatures w14:val="none"/>
        </w:rPr>
        <w:t>​</w:t>
      </w:r>
      <w:r w:rsidRPr="00047371">
        <w:rPr>
          <w:rFonts w:ascii="Times New Roman" w:eastAsia="Times New Roman" w:hAnsi="Times New Roman" w:cs="Times New Roman"/>
          <w:b/>
          <w:bCs/>
          <w:color w:val="000000"/>
          <w:kern w:val="0"/>
          <w14:ligatures w14:val="none"/>
        </w:rPr>
        <w:t>Reduced Foraging Efficiency</w:t>
      </w:r>
      <w:r w:rsidRPr="00A565ED">
        <w:rPr>
          <w:rFonts w:ascii="Times New Roman" w:eastAsia="Times New Roman" w:hAnsi="Times New Roman" w:cs="Times New Roman"/>
          <w:color w:val="000000"/>
          <w:kern w:val="0"/>
          <w14:ligatures w14:val="none"/>
        </w:rPr>
        <w:t>: The parakeets are forced to spend more time in "vigilance" and less time in "consumption."</w:t>
      </w:r>
    </w:p>
    <w:p w14:paraId="02B037F6" w14:textId="57DBAA75" w:rsidR="002F2AE1" w:rsidRPr="00A565ED" w:rsidRDefault="002F2AE1" w:rsidP="00757D1A">
      <w:pPr>
        <w:spacing w:after="0" w:line="360" w:lineRule="auto"/>
        <w:ind w:left="720"/>
        <w:jc w:val="both"/>
        <w:textAlignment w:val="baseline"/>
        <w:rPr>
          <w:rFonts w:ascii="Times New Roman" w:eastAsia="Times New Roman" w:hAnsi="Times New Roman" w:cs="Times New Roman"/>
          <w:color w:val="000000"/>
          <w:kern w:val="0"/>
          <w14:ligatures w14:val="none"/>
        </w:rPr>
      </w:pPr>
      <w:r w:rsidRPr="00A565ED">
        <w:rPr>
          <w:rFonts w:ascii="Times New Roman" w:eastAsia="Times New Roman" w:hAnsi="Times New Roman" w:cs="Times New Roman"/>
          <w:color w:val="000000"/>
          <w:kern w:val="0"/>
          <w14:ligatures w14:val="none"/>
        </w:rPr>
        <w:t>​</w:t>
      </w:r>
      <w:r w:rsidRPr="00757D1A">
        <w:rPr>
          <w:rFonts w:ascii="Times New Roman" w:eastAsia="Times New Roman" w:hAnsi="Times New Roman" w:cs="Times New Roman"/>
          <w:b/>
          <w:bCs/>
          <w:color w:val="000000"/>
          <w:kern w:val="0"/>
          <w14:ligatures w14:val="none"/>
        </w:rPr>
        <w:t>Energy Expenditure</w:t>
      </w:r>
      <w:r w:rsidRPr="00A565ED">
        <w:rPr>
          <w:rFonts w:ascii="Times New Roman" w:eastAsia="Times New Roman" w:hAnsi="Times New Roman" w:cs="Times New Roman"/>
          <w:color w:val="000000"/>
          <w:kern w:val="0"/>
          <w14:ligatures w14:val="none"/>
        </w:rPr>
        <w:t xml:space="preserve">: Frequent take-offs and evasive </w:t>
      </w:r>
      <w:r w:rsidR="00A565ED" w:rsidRPr="00A565ED">
        <w:rPr>
          <w:rFonts w:ascii="Times New Roman" w:eastAsia="Times New Roman" w:hAnsi="Times New Roman" w:cs="Times New Roman"/>
          <w:color w:val="000000"/>
          <w:kern w:val="0"/>
          <w14:ligatures w14:val="none"/>
        </w:rPr>
        <w:t>manoeuvres</w:t>
      </w:r>
      <w:r w:rsidRPr="00A565ED">
        <w:rPr>
          <w:rFonts w:ascii="Times New Roman" w:eastAsia="Times New Roman" w:hAnsi="Times New Roman" w:cs="Times New Roman"/>
          <w:color w:val="000000"/>
          <w:kern w:val="0"/>
          <w14:ligatures w14:val="none"/>
        </w:rPr>
        <w:t xml:space="preserve"> significantly deplete the energy reserves of the parakeets, which is particularly dangerous during the colder winter months.</w:t>
      </w:r>
    </w:p>
    <w:p w14:paraId="3D5F8E8A" w14:textId="77777777" w:rsidR="002F2AE1" w:rsidRPr="00A565ED" w:rsidRDefault="002F2AE1" w:rsidP="00757D1A">
      <w:pPr>
        <w:spacing w:after="0" w:line="360" w:lineRule="auto"/>
        <w:ind w:left="720"/>
        <w:jc w:val="both"/>
        <w:textAlignment w:val="baseline"/>
        <w:rPr>
          <w:rFonts w:ascii="Times New Roman" w:eastAsia="Times New Roman" w:hAnsi="Times New Roman" w:cs="Times New Roman"/>
          <w:color w:val="000000"/>
          <w:kern w:val="0"/>
          <w14:ligatures w14:val="none"/>
        </w:rPr>
      </w:pPr>
      <w:r w:rsidRPr="002F2AE1">
        <w:rPr>
          <w:rFonts w:ascii="Times New Roman" w:eastAsia="Times New Roman" w:hAnsi="Times New Roman" w:cs="Times New Roman"/>
          <w:b/>
          <w:bCs/>
          <w:color w:val="000000"/>
          <w:kern w:val="0"/>
          <w14:ligatures w14:val="none"/>
        </w:rPr>
        <w:t>​</w:t>
      </w:r>
      <w:r w:rsidRPr="00757D1A">
        <w:rPr>
          <w:rFonts w:ascii="Times New Roman" w:eastAsia="Times New Roman" w:hAnsi="Times New Roman" w:cs="Times New Roman"/>
          <w:b/>
          <w:bCs/>
          <w:color w:val="000000"/>
          <w:kern w:val="0"/>
          <w14:ligatures w14:val="none"/>
        </w:rPr>
        <w:t>Nest-Site Competition</w:t>
      </w:r>
      <w:r w:rsidRPr="00A565ED">
        <w:rPr>
          <w:rFonts w:ascii="Times New Roman" w:eastAsia="Times New Roman" w:hAnsi="Times New Roman" w:cs="Times New Roman"/>
          <w:color w:val="000000"/>
          <w:kern w:val="0"/>
          <w14:ligatures w14:val="none"/>
        </w:rPr>
        <w:t>:</w:t>
      </w:r>
      <w:r w:rsidRPr="002F2AE1">
        <w:rPr>
          <w:rFonts w:ascii="Times New Roman" w:eastAsia="Times New Roman" w:hAnsi="Times New Roman" w:cs="Times New Roman"/>
          <w:b/>
          <w:bCs/>
          <w:color w:val="000000"/>
          <w:kern w:val="0"/>
          <w14:ligatures w14:val="none"/>
        </w:rPr>
        <w:t xml:space="preserve"> </w:t>
      </w:r>
      <w:r w:rsidRPr="00A565ED">
        <w:rPr>
          <w:rFonts w:ascii="Times New Roman" w:eastAsia="Times New Roman" w:hAnsi="Times New Roman" w:cs="Times New Roman"/>
          <w:color w:val="000000"/>
          <w:kern w:val="0"/>
          <w14:ligatures w14:val="none"/>
        </w:rPr>
        <w:t>While we did not confirm nesting, the scarcity of suitable tree cavities in Patna means that parakeets must compete not only with crows but also with the aggressive Rose-ringed Parakeet (</w:t>
      </w:r>
      <w:r w:rsidRPr="001231E8">
        <w:rPr>
          <w:rFonts w:ascii="Times New Roman" w:eastAsia="Times New Roman" w:hAnsi="Times New Roman" w:cs="Times New Roman"/>
          <w:i/>
          <w:iCs/>
          <w:color w:val="000000"/>
          <w:kern w:val="0"/>
          <w14:ligatures w14:val="none"/>
        </w:rPr>
        <w:t xml:space="preserve">P. </w:t>
      </w:r>
      <w:proofErr w:type="spellStart"/>
      <w:r w:rsidRPr="001231E8">
        <w:rPr>
          <w:rFonts w:ascii="Times New Roman" w:eastAsia="Times New Roman" w:hAnsi="Times New Roman" w:cs="Times New Roman"/>
          <w:i/>
          <w:iCs/>
          <w:color w:val="000000"/>
          <w:kern w:val="0"/>
          <w14:ligatures w14:val="none"/>
        </w:rPr>
        <w:t>krameri</w:t>
      </w:r>
      <w:proofErr w:type="spellEnd"/>
      <w:r w:rsidRPr="00A565ED">
        <w:rPr>
          <w:rFonts w:ascii="Times New Roman" w:eastAsia="Times New Roman" w:hAnsi="Times New Roman" w:cs="Times New Roman"/>
          <w:color w:val="000000"/>
          <w:kern w:val="0"/>
          <w14:ligatures w14:val="none"/>
        </w:rPr>
        <w:t>) and the Common Myna (</w:t>
      </w:r>
      <w:r w:rsidRPr="001231E8">
        <w:rPr>
          <w:rFonts w:ascii="Times New Roman" w:eastAsia="Times New Roman" w:hAnsi="Times New Roman" w:cs="Times New Roman"/>
          <w:i/>
          <w:iCs/>
          <w:color w:val="000000"/>
          <w:kern w:val="0"/>
          <w14:ligatures w14:val="none"/>
        </w:rPr>
        <w:t>Acridotheres tristis</w:t>
      </w:r>
      <w:r w:rsidRPr="00A565ED">
        <w:rPr>
          <w:rFonts w:ascii="Times New Roman" w:eastAsia="Times New Roman" w:hAnsi="Times New Roman" w:cs="Times New Roman"/>
          <w:color w:val="000000"/>
          <w:kern w:val="0"/>
          <w14:ligatures w14:val="none"/>
        </w:rPr>
        <w:t>) for limited reproductive space.</w:t>
      </w:r>
    </w:p>
    <w:p w14:paraId="15EC2A7D" w14:textId="209A3D52" w:rsidR="002F2AE1" w:rsidRPr="00A565ED" w:rsidRDefault="002F2AE1" w:rsidP="001444EA">
      <w:pPr>
        <w:spacing w:after="0" w:line="360" w:lineRule="auto"/>
        <w:ind w:left="240"/>
        <w:jc w:val="both"/>
        <w:textAlignment w:val="baseline"/>
        <w:rPr>
          <w:rFonts w:ascii="Times New Roman" w:eastAsia="Times New Roman" w:hAnsi="Times New Roman" w:cs="Times New Roman"/>
          <w:color w:val="000000"/>
          <w:kern w:val="0"/>
          <w14:ligatures w14:val="none"/>
        </w:rPr>
      </w:pPr>
      <w:r w:rsidRPr="00A565ED">
        <w:rPr>
          <w:rFonts w:ascii="Times New Roman" w:eastAsia="Times New Roman" w:hAnsi="Times New Roman" w:cs="Times New Roman"/>
          <w:color w:val="000000"/>
          <w:kern w:val="0"/>
          <w14:ligatures w14:val="none"/>
        </w:rPr>
        <w:lastRenderedPageBreak/>
        <w:t xml:space="preserve">​The fact that </w:t>
      </w:r>
      <w:r w:rsidRPr="001231E8">
        <w:rPr>
          <w:rFonts w:ascii="Times New Roman" w:eastAsia="Times New Roman" w:hAnsi="Times New Roman" w:cs="Times New Roman"/>
          <w:i/>
          <w:iCs/>
          <w:color w:val="000000"/>
          <w:kern w:val="0"/>
          <w14:ligatures w14:val="none"/>
        </w:rPr>
        <w:t xml:space="preserve">P. </w:t>
      </w:r>
      <w:proofErr w:type="spellStart"/>
      <w:r w:rsidRPr="001231E8">
        <w:rPr>
          <w:rFonts w:ascii="Times New Roman" w:eastAsia="Times New Roman" w:hAnsi="Times New Roman" w:cs="Times New Roman"/>
          <w:i/>
          <w:iCs/>
          <w:color w:val="000000"/>
          <w:kern w:val="0"/>
          <w14:ligatures w14:val="none"/>
        </w:rPr>
        <w:t>alexandri</w:t>
      </w:r>
      <w:proofErr w:type="spellEnd"/>
      <w:r w:rsidRPr="00A565ED">
        <w:rPr>
          <w:rFonts w:ascii="Times New Roman" w:eastAsia="Times New Roman" w:hAnsi="Times New Roman" w:cs="Times New Roman"/>
          <w:color w:val="000000"/>
          <w:kern w:val="0"/>
          <w14:ligatures w14:val="none"/>
        </w:rPr>
        <w:t xml:space="preserve"> continues to persist in these sites despite such intense pressure suggests a high degree of "urban resilience." This resilience may be bolstered by the parakeets' communal roosting habits, which allow for better predator detection and collective </w:t>
      </w:r>
      <w:r w:rsidR="00246802" w:rsidRPr="00A565ED">
        <w:rPr>
          <w:rFonts w:ascii="Times New Roman" w:eastAsia="Times New Roman" w:hAnsi="Times New Roman" w:cs="Times New Roman"/>
          <w:color w:val="000000"/>
          <w:kern w:val="0"/>
          <w14:ligatures w14:val="none"/>
        </w:rPr>
        <w:t>defence</w:t>
      </w:r>
      <w:r w:rsidRPr="00A565ED">
        <w:rPr>
          <w:rFonts w:ascii="Times New Roman" w:eastAsia="Times New Roman" w:hAnsi="Times New Roman" w:cs="Times New Roman"/>
          <w:color w:val="000000"/>
          <w:kern w:val="0"/>
          <w14:ligatures w14:val="none"/>
        </w:rPr>
        <w:t>.</w:t>
      </w:r>
    </w:p>
    <w:p w14:paraId="2026CC89" w14:textId="77777777" w:rsidR="002F2AE1" w:rsidRPr="002F2AE1" w:rsidRDefault="002F2AE1" w:rsidP="001444EA">
      <w:pPr>
        <w:spacing w:after="0" w:line="360" w:lineRule="auto"/>
        <w:ind w:left="240"/>
        <w:jc w:val="both"/>
        <w:textAlignment w:val="baseline"/>
        <w:rPr>
          <w:rFonts w:ascii="Times New Roman" w:eastAsia="Times New Roman" w:hAnsi="Times New Roman" w:cs="Times New Roman"/>
          <w:b/>
          <w:bCs/>
          <w:color w:val="000000"/>
          <w:kern w:val="0"/>
          <w14:ligatures w14:val="none"/>
        </w:rPr>
      </w:pPr>
      <w:r w:rsidRPr="002F2AE1">
        <w:rPr>
          <w:rFonts w:ascii="Times New Roman" w:eastAsia="Times New Roman" w:hAnsi="Times New Roman" w:cs="Times New Roman"/>
          <w:b/>
          <w:bCs/>
          <w:color w:val="000000"/>
          <w:kern w:val="0"/>
          <w14:ligatures w14:val="none"/>
        </w:rPr>
        <w:t>​4.5 Anthropogenic Noise and Acoustic Adaptation</w:t>
      </w:r>
    </w:p>
    <w:p w14:paraId="0B81766B" w14:textId="77777777" w:rsidR="002F2AE1" w:rsidRPr="00246802" w:rsidRDefault="002F2AE1" w:rsidP="001444EA">
      <w:pPr>
        <w:spacing w:after="0" w:line="360" w:lineRule="auto"/>
        <w:ind w:left="240"/>
        <w:jc w:val="both"/>
        <w:textAlignment w:val="baseline"/>
        <w:rPr>
          <w:rFonts w:ascii="Times New Roman" w:eastAsia="Times New Roman" w:hAnsi="Times New Roman" w:cs="Times New Roman"/>
          <w:color w:val="000000"/>
          <w:kern w:val="0"/>
          <w14:ligatures w14:val="none"/>
        </w:rPr>
      </w:pPr>
      <w:r w:rsidRPr="002F2AE1">
        <w:rPr>
          <w:rFonts w:ascii="Times New Roman" w:eastAsia="Times New Roman" w:hAnsi="Times New Roman" w:cs="Times New Roman"/>
          <w:b/>
          <w:bCs/>
          <w:color w:val="000000"/>
          <w:kern w:val="0"/>
          <w14:ligatures w14:val="none"/>
        </w:rPr>
        <w:t>​</w:t>
      </w:r>
      <w:r w:rsidRPr="00246802">
        <w:rPr>
          <w:rFonts w:ascii="Times New Roman" w:eastAsia="Times New Roman" w:hAnsi="Times New Roman" w:cs="Times New Roman"/>
          <w:color w:val="000000"/>
          <w:kern w:val="0"/>
          <w14:ligatures w14:val="none"/>
        </w:rPr>
        <w:t xml:space="preserve">Urban Patna is characterized by significant noise pollution, primarily from vehicular traffic along the Ganga Path and residential construction. Our preliminary analysis of the parakeets' vocalizations suggests that they may be adjusting the frequency and amplitude of their calls to be heard over the urban "noise floor." This "Lombard Effect"—where birds increase their vocal effort in noisy environments—is common in urban-adapted </w:t>
      </w:r>
      <w:proofErr w:type="spellStart"/>
      <w:r w:rsidRPr="00246802">
        <w:rPr>
          <w:rFonts w:ascii="Times New Roman" w:eastAsia="Times New Roman" w:hAnsi="Times New Roman" w:cs="Times New Roman"/>
          <w:color w:val="000000"/>
          <w:kern w:val="0"/>
          <w14:ligatures w14:val="none"/>
        </w:rPr>
        <w:t>psittacids</w:t>
      </w:r>
      <w:proofErr w:type="spellEnd"/>
      <w:r w:rsidRPr="00246802">
        <w:rPr>
          <w:rFonts w:ascii="Times New Roman" w:eastAsia="Times New Roman" w:hAnsi="Times New Roman" w:cs="Times New Roman"/>
          <w:color w:val="000000"/>
          <w:kern w:val="0"/>
          <w14:ligatures w14:val="none"/>
        </w:rPr>
        <w:t>. A failure to communicate effectively could lead to the fragmentation of the small group (maximum 4 individuals) we observed, as they rely on contact calls to stay together during foraging flights.</w:t>
      </w:r>
    </w:p>
    <w:p w14:paraId="00A8A7C3" w14:textId="77777777" w:rsidR="002F2AE1" w:rsidRPr="002F2AE1" w:rsidRDefault="002F2AE1" w:rsidP="001444EA">
      <w:pPr>
        <w:spacing w:after="0" w:line="360" w:lineRule="auto"/>
        <w:ind w:left="240"/>
        <w:jc w:val="both"/>
        <w:textAlignment w:val="baseline"/>
        <w:rPr>
          <w:rFonts w:ascii="Times New Roman" w:eastAsia="Times New Roman" w:hAnsi="Times New Roman" w:cs="Times New Roman"/>
          <w:b/>
          <w:bCs/>
          <w:color w:val="000000"/>
          <w:kern w:val="0"/>
          <w14:ligatures w14:val="none"/>
        </w:rPr>
      </w:pPr>
      <w:r w:rsidRPr="002F2AE1">
        <w:rPr>
          <w:rFonts w:ascii="Times New Roman" w:eastAsia="Times New Roman" w:hAnsi="Times New Roman" w:cs="Times New Roman"/>
          <w:b/>
          <w:bCs/>
          <w:color w:val="000000"/>
          <w:kern w:val="0"/>
          <w14:ligatures w14:val="none"/>
        </w:rPr>
        <w:t>​4.6 Conservation Implications: The "Patna Population" as a Genetic Ark?</w:t>
      </w:r>
    </w:p>
    <w:p w14:paraId="50E1CAC2" w14:textId="677336DA" w:rsidR="00DA0199" w:rsidRPr="00DA0199" w:rsidRDefault="002F2AE1" w:rsidP="001444EA">
      <w:pPr>
        <w:spacing w:after="0" w:line="360" w:lineRule="auto"/>
        <w:ind w:left="240"/>
        <w:jc w:val="both"/>
        <w:textAlignment w:val="baseline"/>
        <w:rPr>
          <w:rFonts w:ascii="Times New Roman" w:eastAsia="Times New Roman" w:hAnsi="Times New Roman" w:cs="Times New Roman"/>
          <w:color w:val="000000"/>
          <w:kern w:val="0"/>
          <w14:ligatures w14:val="none"/>
        </w:rPr>
      </w:pPr>
      <w:r w:rsidRPr="002F2AE1">
        <w:rPr>
          <w:rFonts w:ascii="Times New Roman" w:eastAsia="Times New Roman" w:hAnsi="Times New Roman" w:cs="Times New Roman"/>
          <w:b/>
          <w:bCs/>
          <w:color w:val="000000"/>
          <w:kern w:val="0"/>
          <w14:ligatures w14:val="none"/>
        </w:rPr>
        <w:t>​</w:t>
      </w:r>
      <w:r w:rsidR="00DA0199" w:rsidRPr="00DA0199">
        <w:rPr>
          <w:rFonts w:ascii="Times New Roman" w:eastAsia="Times New Roman" w:hAnsi="Times New Roman" w:cs="Times New Roman"/>
          <w:color w:val="000000"/>
          <w:kern w:val="0"/>
          <w14:ligatures w14:val="none"/>
        </w:rPr>
        <w:t xml:space="preserve">Given the "Near Threatened" status of </w:t>
      </w:r>
      <w:proofErr w:type="spellStart"/>
      <w:proofErr w:type="gramStart"/>
      <w:r w:rsidR="00DA0199" w:rsidRPr="00EB64F1">
        <w:rPr>
          <w:rFonts w:ascii="Times New Roman" w:eastAsia="Times New Roman" w:hAnsi="Times New Roman" w:cs="Times New Roman"/>
          <w:i/>
          <w:iCs/>
          <w:color w:val="000000"/>
          <w:kern w:val="0"/>
          <w14:ligatures w14:val="none"/>
        </w:rPr>
        <w:t>P</w:t>
      </w:r>
      <w:r w:rsidR="002C0F30">
        <w:rPr>
          <w:rFonts w:ascii="Times New Roman" w:eastAsia="Times New Roman" w:hAnsi="Times New Roman" w:cs="Times New Roman"/>
          <w:color w:val="000000"/>
          <w:kern w:val="0"/>
          <w14:ligatures w14:val="none"/>
        </w:rPr>
        <w:t>.</w:t>
      </w:r>
      <w:r w:rsidR="00DA0199" w:rsidRPr="00EB64F1">
        <w:rPr>
          <w:rFonts w:ascii="Times New Roman" w:eastAsia="Times New Roman" w:hAnsi="Times New Roman" w:cs="Times New Roman"/>
          <w:i/>
          <w:iCs/>
          <w:color w:val="000000"/>
          <w:kern w:val="0"/>
          <w14:ligatures w14:val="none"/>
        </w:rPr>
        <w:t>alexandri</w:t>
      </w:r>
      <w:proofErr w:type="spellEnd"/>
      <w:proofErr w:type="gramEnd"/>
      <w:r w:rsidR="00DA0199" w:rsidRPr="00DA0199">
        <w:rPr>
          <w:rFonts w:ascii="Times New Roman" w:eastAsia="Times New Roman" w:hAnsi="Times New Roman" w:cs="Times New Roman"/>
          <w:color w:val="000000"/>
          <w:kern w:val="0"/>
          <w14:ligatures w14:val="none"/>
        </w:rPr>
        <w:t xml:space="preserve"> on the IUCN Red List (IUCN, 202</w:t>
      </w:r>
      <w:r w:rsidR="00F21F9D">
        <w:rPr>
          <w:rFonts w:ascii="Times New Roman" w:eastAsia="Times New Roman" w:hAnsi="Times New Roman" w:cs="Times New Roman"/>
          <w:color w:val="000000"/>
          <w:kern w:val="0"/>
          <w14:ligatures w14:val="none"/>
        </w:rPr>
        <w:t>5</w:t>
      </w:r>
      <w:r w:rsidR="00DA0199" w:rsidRPr="00DA0199">
        <w:rPr>
          <w:rFonts w:ascii="Times New Roman" w:eastAsia="Times New Roman" w:hAnsi="Times New Roman" w:cs="Times New Roman"/>
          <w:color w:val="000000"/>
          <w:kern w:val="0"/>
          <w14:ligatures w14:val="none"/>
        </w:rPr>
        <w:t>), the emergence of any population outside its traditional range carries profound conservation significance. This sighting in Patna presents a dual hypothesis regarding its origin, both of which necessitate specialized management strategies.</w:t>
      </w:r>
    </w:p>
    <w:p w14:paraId="1EED06C2" w14:textId="5331FE04" w:rsidR="00DA0199" w:rsidRPr="00DA0199" w:rsidRDefault="00DA0199" w:rsidP="001444EA">
      <w:pPr>
        <w:spacing w:after="0" w:line="360" w:lineRule="auto"/>
        <w:ind w:left="240"/>
        <w:jc w:val="both"/>
        <w:textAlignment w:val="baseline"/>
        <w:rPr>
          <w:rFonts w:ascii="Times New Roman" w:eastAsia="Times New Roman" w:hAnsi="Times New Roman" w:cs="Times New Roman"/>
          <w:color w:val="000000"/>
          <w:kern w:val="0"/>
          <w14:ligatures w14:val="none"/>
        </w:rPr>
      </w:pPr>
      <w:r w:rsidRPr="00DA0199">
        <w:rPr>
          <w:rFonts w:ascii="Times New Roman" w:eastAsia="Times New Roman" w:hAnsi="Times New Roman" w:cs="Times New Roman"/>
          <w:color w:val="000000"/>
          <w:kern w:val="0"/>
          <w14:ligatures w14:val="none"/>
        </w:rPr>
        <w:t xml:space="preserve">If the Patna individuals are derived from escaped pets, they represent a "captive-to-feral" transition. While often viewed through the lens of invasive species biology, such populations in urban </w:t>
      </w:r>
      <w:r w:rsidR="00B54835" w:rsidRPr="00DA0199">
        <w:rPr>
          <w:rFonts w:ascii="Times New Roman" w:eastAsia="Times New Roman" w:hAnsi="Times New Roman" w:cs="Times New Roman"/>
          <w:color w:val="000000"/>
          <w:kern w:val="0"/>
          <w14:ligatures w14:val="none"/>
        </w:rPr>
        <w:t>centres</w:t>
      </w:r>
      <w:r w:rsidRPr="00DA0199">
        <w:rPr>
          <w:rFonts w:ascii="Times New Roman" w:eastAsia="Times New Roman" w:hAnsi="Times New Roman" w:cs="Times New Roman"/>
          <w:color w:val="000000"/>
          <w:kern w:val="0"/>
          <w14:ligatures w14:val="none"/>
        </w:rPr>
        <w:t xml:space="preserve"> can function as an ex-situ reservoir of the species' genetic material. In an era of rapid habitat loss in the North-east, these "accidental" urban colonies may provide a hedge against extinction, preserving genetic diversity that is currently under threat in the wild (</w:t>
      </w:r>
      <w:proofErr w:type="spellStart"/>
      <w:r w:rsidRPr="00DA0199">
        <w:rPr>
          <w:rFonts w:ascii="Times New Roman" w:eastAsia="Times New Roman" w:hAnsi="Times New Roman" w:cs="Times New Roman"/>
          <w:color w:val="000000"/>
          <w:kern w:val="0"/>
          <w14:ligatures w14:val="none"/>
        </w:rPr>
        <w:t>Edelaar</w:t>
      </w:r>
      <w:proofErr w:type="spellEnd"/>
      <w:r w:rsidRPr="00DA0199">
        <w:rPr>
          <w:rFonts w:ascii="Times New Roman" w:eastAsia="Times New Roman" w:hAnsi="Times New Roman" w:cs="Times New Roman"/>
          <w:color w:val="000000"/>
          <w:kern w:val="0"/>
          <w14:ligatures w14:val="none"/>
        </w:rPr>
        <w:t xml:space="preserve"> et al., 2015). Conversely, if this represents a natural range expansion—potentially driven by the degradation of sub-</w:t>
      </w:r>
      <w:r w:rsidR="00FD03B0" w:rsidRPr="00DA0199">
        <w:rPr>
          <w:rFonts w:ascii="Times New Roman" w:eastAsia="Times New Roman" w:hAnsi="Times New Roman" w:cs="Times New Roman"/>
          <w:color w:val="000000"/>
          <w:kern w:val="0"/>
          <w14:ligatures w14:val="none"/>
        </w:rPr>
        <w:t>Himalayan</w:t>
      </w:r>
      <w:r w:rsidR="00FD03B0">
        <w:rPr>
          <w:rFonts w:ascii="Times New Roman" w:eastAsia="Times New Roman" w:hAnsi="Times New Roman" w:cs="Times New Roman"/>
          <w:color w:val="000000"/>
          <w:kern w:val="0"/>
          <w14:ligatures w14:val="none"/>
        </w:rPr>
        <w:t xml:space="preserve"> </w:t>
      </w:r>
      <w:r w:rsidR="00FD03B0" w:rsidRPr="00DA0199">
        <w:rPr>
          <w:rFonts w:ascii="Times New Roman" w:eastAsia="Times New Roman" w:hAnsi="Times New Roman" w:cs="Times New Roman"/>
          <w:color w:val="000000"/>
          <w:kern w:val="0"/>
          <w14:ligatures w14:val="none"/>
        </w:rPr>
        <w:t>Forest</w:t>
      </w:r>
      <w:r w:rsidRPr="00DA0199">
        <w:rPr>
          <w:rFonts w:ascii="Times New Roman" w:eastAsia="Times New Roman" w:hAnsi="Times New Roman" w:cs="Times New Roman"/>
          <w:color w:val="000000"/>
          <w:kern w:val="0"/>
          <w14:ligatures w14:val="none"/>
        </w:rPr>
        <w:t xml:space="preserve"> corridors—it indicates a critical </w:t>
      </w:r>
      <w:r w:rsidR="00F2099C" w:rsidRPr="00DA0199">
        <w:rPr>
          <w:rFonts w:ascii="Times New Roman" w:eastAsia="Times New Roman" w:hAnsi="Times New Roman" w:cs="Times New Roman"/>
          <w:color w:val="000000"/>
          <w:kern w:val="0"/>
          <w14:ligatures w14:val="none"/>
        </w:rPr>
        <w:t>behavioural</w:t>
      </w:r>
      <w:r w:rsidRPr="00DA0199">
        <w:rPr>
          <w:rFonts w:ascii="Times New Roman" w:eastAsia="Times New Roman" w:hAnsi="Times New Roman" w:cs="Times New Roman"/>
          <w:color w:val="000000"/>
          <w:kern w:val="0"/>
          <w14:ligatures w14:val="none"/>
        </w:rPr>
        <w:t xml:space="preserve"> shift where the species is prioritizing urban refugia over their native, increasingly fragmented habitats (Prugh et al., 2008). In this context, urban Patna ceases to be a mere city and becomes a vital landscape for avian range-shifting under climate change.</w:t>
      </w:r>
    </w:p>
    <w:p w14:paraId="4E1CE14E" w14:textId="44FC42FB" w:rsidR="00721E84" w:rsidRPr="000A4F98" w:rsidRDefault="00DA0199" w:rsidP="00721E84">
      <w:pPr>
        <w:spacing w:after="0" w:line="360" w:lineRule="auto"/>
        <w:ind w:left="240"/>
        <w:jc w:val="both"/>
        <w:textAlignment w:val="baseline"/>
        <w:rPr>
          <w:rFonts w:ascii="Times New Roman" w:eastAsia="Times New Roman" w:hAnsi="Times New Roman" w:cs="Times New Roman"/>
          <w:color w:val="000000"/>
          <w:kern w:val="0"/>
          <w14:ligatures w14:val="none"/>
        </w:rPr>
      </w:pPr>
      <w:r w:rsidRPr="00DA0199">
        <w:rPr>
          <w:rFonts w:ascii="Times New Roman" w:eastAsia="Times New Roman" w:hAnsi="Times New Roman" w:cs="Times New Roman"/>
          <w:color w:val="000000"/>
          <w:kern w:val="0"/>
          <w14:ligatures w14:val="none"/>
        </w:rPr>
        <w:t>To safeguard this incipient population, local government and university administrations must move beyond passive observation and implement active conservation protocols:</w:t>
      </w:r>
    </w:p>
    <w:p w14:paraId="6069E0F5" w14:textId="4FE67396" w:rsidR="00DA0199" w:rsidRPr="0066570E" w:rsidRDefault="00DA0199" w:rsidP="00B36F49">
      <w:pPr>
        <w:spacing w:after="0" w:line="360" w:lineRule="auto"/>
        <w:ind w:left="720"/>
        <w:jc w:val="both"/>
        <w:textAlignment w:val="baseline"/>
        <w:rPr>
          <w:rFonts w:ascii="Times New Roman" w:eastAsia="Times New Roman" w:hAnsi="Times New Roman" w:cs="Times New Roman"/>
          <w:b/>
          <w:bCs/>
          <w:color w:val="000000"/>
          <w:kern w:val="0"/>
          <w14:ligatures w14:val="none"/>
        </w:rPr>
      </w:pPr>
      <w:r w:rsidRPr="0066570E">
        <w:rPr>
          <w:rFonts w:ascii="Times New Roman" w:eastAsia="Times New Roman" w:hAnsi="Times New Roman" w:cs="Times New Roman"/>
          <w:b/>
          <w:bCs/>
          <w:color w:val="000000"/>
          <w:kern w:val="0"/>
          <w14:ligatures w14:val="none"/>
        </w:rPr>
        <w:t>1. Green-belt Protection and Flora Management</w:t>
      </w:r>
    </w:p>
    <w:p w14:paraId="5506C087" w14:textId="6461E2C1" w:rsidR="00DA0199" w:rsidRPr="00FC0E15" w:rsidRDefault="00DA0199" w:rsidP="00FC0E15">
      <w:pPr>
        <w:spacing w:after="0" w:line="360" w:lineRule="auto"/>
        <w:ind w:left="720"/>
        <w:jc w:val="both"/>
        <w:textAlignment w:val="baseline"/>
        <w:rPr>
          <w:rFonts w:ascii="Times New Roman" w:eastAsia="Times New Roman" w:hAnsi="Times New Roman" w:cs="Times New Roman"/>
          <w:color w:val="000000"/>
          <w:kern w:val="0"/>
          <w14:ligatures w14:val="none"/>
        </w:rPr>
      </w:pPr>
      <w:r w:rsidRPr="00DA0199">
        <w:rPr>
          <w:rFonts w:ascii="Times New Roman" w:eastAsia="Times New Roman" w:hAnsi="Times New Roman" w:cs="Times New Roman"/>
          <w:color w:val="000000"/>
          <w:kern w:val="0"/>
          <w14:ligatures w14:val="none"/>
        </w:rPr>
        <w:t xml:space="preserve">The survival of </w:t>
      </w:r>
      <w:r w:rsidRPr="0078493A">
        <w:rPr>
          <w:rFonts w:ascii="Times New Roman" w:eastAsia="Times New Roman" w:hAnsi="Times New Roman" w:cs="Times New Roman"/>
          <w:i/>
          <w:iCs/>
          <w:color w:val="000000"/>
          <w:kern w:val="0"/>
          <w14:ligatures w14:val="none"/>
        </w:rPr>
        <w:t>P</w:t>
      </w:r>
      <w:r w:rsidRPr="00DA0199">
        <w:rPr>
          <w:rFonts w:ascii="Times New Roman" w:eastAsia="Times New Roman" w:hAnsi="Times New Roman" w:cs="Times New Roman"/>
          <w:color w:val="000000"/>
          <w:kern w:val="0"/>
          <w14:ligatures w14:val="none"/>
        </w:rPr>
        <w:t xml:space="preserve">. </w:t>
      </w:r>
      <w:proofErr w:type="spellStart"/>
      <w:r w:rsidRPr="0078493A">
        <w:rPr>
          <w:rFonts w:ascii="Times New Roman" w:eastAsia="Times New Roman" w:hAnsi="Times New Roman" w:cs="Times New Roman"/>
          <w:i/>
          <w:iCs/>
          <w:color w:val="000000"/>
          <w:kern w:val="0"/>
          <w14:ligatures w14:val="none"/>
        </w:rPr>
        <w:t>alexandri</w:t>
      </w:r>
      <w:proofErr w:type="spellEnd"/>
      <w:r w:rsidRPr="00DA0199">
        <w:rPr>
          <w:rFonts w:ascii="Times New Roman" w:eastAsia="Times New Roman" w:hAnsi="Times New Roman" w:cs="Times New Roman"/>
          <w:color w:val="000000"/>
          <w:kern w:val="0"/>
          <w14:ligatures w14:val="none"/>
        </w:rPr>
        <w:t xml:space="preserve"> in Patna is intrinsically linked to the presence of old-growth "heritage trees," particularly </w:t>
      </w:r>
      <w:proofErr w:type="spellStart"/>
      <w:r w:rsidRPr="0078493A">
        <w:rPr>
          <w:rFonts w:ascii="Times New Roman" w:eastAsia="Times New Roman" w:hAnsi="Times New Roman" w:cs="Times New Roman"/>
          <w:i/>
          <w:iCs/>
          <w:color w:val="000000"/>
          <w:kern w:val="0"/>
          <w14:ligatures w14:val="none"/>
        </w:rPr>
        <w:t>Ficus</w:t>
      </w:r>
      <w:proofErr w:type="spellEnd"/>
      <w:r w:rsidRPr="00DA0199">
        <w:rPr>
          <w:rFonts w:ascii="Times New Roman" w:eastAsia="Times New Roman" w:hAnsi="Times New Roman" w:cs="Times New Roman"/>
          <w:color w:val="000000"/>
          <w:kern w:val="0"/>
          <w14:ligatures w14:val="none"/>
        </w:rPr>
        <w:t xml:space="preserve"> </w:t>
      </w:r>
      <w:proofErr w:type="spellStart"/>
      <w:r w:rsidRPr="0078493A">
        <w:rPr>
          <w:rFonts w:ascii="Times New Roman" w:eastAsia="Times New Roman" w:hAnsi="Times New Roman" w:cs="Times New Roman"/>
          <w:i/>
          <w:iCs/>
          <w:color w:val="000000"/>
          <w:kern w:val="0"/>
          <w14:ligatures w14:val="none"/>
        </w:rPr>
        <w:t>religiosa</w:t>
      </w:r>
      <w:proofErr w:type="spellEnd"/>
      <w:r w:rsidRPr="00DA0199">
        <w:rPr>
          <w:rFonts w:ascii="Times New Roman" w:eastAsia="Times New Roman" w:hAnsi="Times New Roman" w:cs="Times New Roman"/>
          <w:color w:val="000000"/>
          <w:kern w:val="0"/>
          <w14:ligatures w14:val="none"/>
        </w:rPr>
        <w:t xml:space="preserve"> and </w:t>
      </w:r>
      <w:proofErr w:type="spellStart"/>
      <w:r w:rsidRPr="0078493A">
        <w:rPr>
          <w:rFonts w:ascii="Times New Roman" w:eastAsia="Times New Roman" w:hAnsi="Times New Roman" w:cs="Times New Roman"/>
          <w:i/>
          <w:iCs/>
          <w:color w:val="000000"/>
          <w:kern w:val="0"/>
          <w14:ligatures w14:val="none"/>
        </w:rPr>
        <w:t>Neolamarckia</w:t>
      </w:r>
      <w:proofErr w:type="spellEnd"/>
      <w:r w:rsidRPr="00DA0199">
        <w:rPr>
          <w:rFonts w:ascii="Times New Roman" w:eastAsia="Times New Roman" w:hAnsi="Times New Roman" w:cs="Times New Roman"/>
          <w:color w:val="000000"/>
          <w:kern w:val="0"/>
          <w14:ligatures w14:val="none"/>
        </w:rPr>
        <w:t xml:space="preserve"> </w:t>
      </w:r>
      <w:proofErr w:type="spellStart"/>
      <w:r w:rsidRPr="0078493A">
        <w:rPr>
          <w:rFonts w:ascii="Times New Roman" w:eastAsia="Times New Roman" w:hAnsi="Times New Roman" w:cs="Times New Roman"/>
          <w:i/>
          <w:iCs/>
          <w:color w:val="000000"/>
          <w:kern w:val="0"/>
          <w14:ligatures w14:val="none"/>
        </w:rPr>
        <w:t>cadamba</w:t>
      </w:r>
      <w:proofErr w:type="spellEnd"/>
      <w:r w:rsidRPr="00DA0199">
        <w:rPr>
          <w:rFonts w:ascii="Times New Roman" w:eastAsia="Times New Roman" w:hAnsi="Times New Roman" w:cs="Times New Roman"/>
          <w:color w:val="000000"/>
          <w:kern w:val="0"/>
          <w14:ligatures w14:val="none"/>
        </w:rPr>
        <w:t xml:space="preserve">. Institutional </w:t>
      </w:r>
      <w:r w:rsidRPr="00DA0199">
        <w:rPr>
          <w:rFonts w:ascii="Times New Roman" w:eastAsia="Times New Roman" w:hAnsi="Times New Roman" w:cs="Times New Roman"/>
          <w:color w:val="000000"/>
          <w:kern w:val="0"/>
          <w14:ligatures w14:val="none"/>
        </w:rPr>
        <w:lastRenderedPageBreak/>
        <w:t>administrations must implement strict prohibitions on the felling of these mature trees. Beyond providing seasonal fruit, these trees offer high-altitude nesting cavities that are vital for the reproductive success of secondary hole-nesters (Sengupta et al., 201</w:t>
      </w:r>
      <w:r w:rsidR="00585D1C">
        <w:rPr>
          <w:rFonts w:ascii="Times New Roman" w:eastAsia="Times New Roman" w:hAnsi="Times New Roman" w:cs="Times New Roman"/>
          <w:color w:val="000000"/>
          <w:kern w:val="0"/>
          <w14:ligatures w14:val="none"/>
        </w:rPr>
        <w:t>3</w:t>
      </w:r>
      <w:r w:rsidRPr="00DA0199">
        <w:rPr>
          <w:rFonts w:ascii="Times New Roman" w:eastAsia="Times New Roman" w:hAnsi="Times New Roman" w:cs="Times New Roman"/>
          <w:color w:val="000000"/>
          <w:kern w:val="0"/>
          <w14:ligatures w14:val="none"/>
        </w:rPr>
        <w:t>). The preservation of these trees aligns with the concept of "reconciliation ecology," where anthropogenic landscapes are modified to support wild species without hindering human utility (Rosenzweig, 2003).</w:t>
      </w:r>
    </w:p>
    <w:p w14:paraId="5F00BF36" w14:textId="56ED1722" w:rsidR="00DA0199" w:rsidRPr="0066570E" w:rsidRDefault="00DA0199" w:rsidP="00B36F49">
      <w:pPr>
        <w:spacing w:after="0" w:line="360" w:lineRule="auto"/>
        <w:ind w:left="720"/>
        <w:jc w:val="both"/>
        <w:textAlignment w:val="baseline"/>
        <w:rPr>
          <w:rFonts w:ascii="Times New Roman" w:eastAsia="Times New Roman" w:hAnsi="Times New Roman" w:cs="Times New Roman"/>
          <w:b/>
          <w:bCs/>
          <w:color w:val="000000"/>
          <w:kern w:val="0"/>
          <w14:ligatures w14:val="none"/>
        </w:rPr>
      </w:pPr>
      <w:r w:rsidRPr="0066570E">
        <w:rPr>
          <w:rFonts w:ascii="Times New Roman" w:eastAsia="Times New Roman" w:hAnsi="Times New Roman" w:cs="Times New Roman"/>
          <w:b/>
          <w:bCs/>
          <w:color w:val="000000"/>
          <w:kern w:val="0"/>
          <w14:ligatures w14:val="none"/>
        </w:rPr>
        <w:t>2. Public Awareness and Community Stewardship</w:t>
      </w:r>
    </w:p>
    <w:p w14:paraId="1CA07E55" w14:textId="541B3C20" w:rsidR="00721E84" w:rsidRPr="00DA0199" w:rsidRDefault="00DA0199" w:rsidP="00721E84">
      <w:pPr>
        <w:spacing w:after="0" w:line="360" w:lineRule="auto"/>
        <w:ind w:left="720"/>
        <w:jc w:val="both"/>
        <w:textAlignment w:val="baseline"/>
        <w:rPr>
          <w:rFonts w:ascii="Times New Roman" w:eastAsia="Times New Roman" w:hAnsi="Times New Roman" w:cs="Times New Roman"/>
          <w:color w:val="000000"/>
          <w:kern w:val="0"/>
          <w14:ligatures w14:val="none"/>
        </w:rPr>
      </w:pPr>
      <w:r w:rsidRPr="00DA0199">
        <w:rPr>
          <w:rFonts w:ascii="Times New Roman" w:eastAsia="Times New Roman" w:hAnsi="Times New Roman" w:cs="Times New Roman"/>
          <w:color w:val="000000"/>
          <w:kern w:val="0"/>
          <w14:ligatures w14:val="none"/>
        </w:rPr>
        <w:t>The vulnerability of these birds to poaching and harassment in a high-density urban area cannot be overstated. A "Campus Biodiversity Stewardship" program should be established at Patna University and NIT Patna. Educational campaigns, informed by social-ecological research, have been proven to reduce the "persecution" of urban wildlife (</w:t>
      </w:r>
      <w:r w:rsidR="00EA2C01">
        <w:rPr>
          <w:rFonts w:ascii="Times New Roman" w:eastAsia="Times New Roman" w:hAnsi="Times New Roman" w:cs="Times New Roman"/>
          <w:color w:val="000000"/>
          <w:kern w:val="0"/>
          <w14:ligatures w14:val="none"/>
        </w:rPr>
        <w:t>Liu</w:t>
      </w:r>
      <w:r w:rsidRPr="00DA0199">
        <w:rPr>
          <w:rFonts w:ascii="Times New Roman" w:eastAsia="Times New Roman" w:hAnsi="Times New Roman" w:cs="Times New Roman"/>
          <w:color w:val="000000"/>
          <w:kern w:val="0"/>
          <w14:ligatures w14:val="none"/>
        </w:rPr>
        <w:t xml:space="preserve"> et al., 202</w:t>
      </w:r>
      <w:r w:rsidR="00EA2C01">
        <w:rPr>
          <w:rFonts w:ascii="Times New Roman" w:eastAsia="Times New Roman" w:hAnsi="Times New Roman" w:cs="Times New Roman"/>
          <w:color w:val="000000"/>
          <w:kern w:val="0"/>
          <w14:ligatures w14:val="none"/>
        </w:rPr>
        <w:t>1</w:t>
      </w:r>
      <w:r w:rsidRPr="00DA0199">
        <w:rPr>
          <w:rFonts w:ascii="Times New Roman" w:eastAsia="Times New Roman" w:hAnsi="Times New Roman" w:cs="Times New Roman"/>
          <w:color w:val="000000"/>
          <w:kern w:val="0"/>
          <w14:ligatures w14:val="none"/>
        </w:rPr>
        <w:t>). By framing these parakeets as "Flagship Species" for Patna's urban heritage, the local community can be transformed into a citizen-scientist network that monitors the birds and reports illegal trapping activities to the Forest Department (Singh et al., 2023).</w:t>
      </w:r>
    </w:p>
    <w:p w14:paraId="1874B10F" w14:textId="2FCEF7A7" w:rsidR="00AB574C" w:rsidRPr="00AB574C" w:rsidRDefault="00497D9F" w:rsidP="001444EA">
      <w:pPr>
        <w:spacing w:after="0" w:line="360" w:lineRule="auto"/>
        <w:jc w:val="both"/>
        <w:textAlignment w:val="baseline"/>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V</w:t>
      </w:r>
      <w:r w:rsidR="00AB574C" w:rsidRPr="00AB574C">
        <w:rPr>
          <w:rFonts w:ascii="Times New Roman" w:eastAsia="Times New Roman" w:hAnsi="Times New Roman" w:cs="Times New Roman"/>
          <w:b/>
          <w:bCs/>
          <w:color w:val="000000"/>
          <w:kern w:val="0"/>
          <w14:ligatures w14:val="none"/>
        </w:rPr>
        <w:t>. Limitations and Future Scope</w:t>
      </w:r>
    </w:p>
    <w:p w14:paraId="14EC89B3" w14:textId="76E53D39" w:rsidR="00AB574C" w:rsidRPr="00AB574C" w:rsidRDefault="00AB574C" w:rsidP="001444EA">
      <w:pPr>
        <w:spacing w:after="0" w:line="360" w:lineRule="auto"/>
        <w:jc w:val="both"/>
        <w:textAlignment w:val="baseline"/>
        <w:rPr>
          <w:rFonts w:ascii="Times New Roman" w:eastAsia="Times New Roman" w:hAnsi="Times New Roman" w:cs="Times New Roman"/>
          <w:color w:val="000000"/>
          <w:kern w:val="0"/>
          <w14:ligatures w14:val="none"/>
        </w:rPr>
      </w:pPr>
      <w:r w:rsidRPr="00AB574C">
        <w:rPr>
          <w:rFonts w:ascii="Times New Roman" w:eastAsia="Times New Roman" w:hAnsi="Times New Roman" w:cs="Times New Roman"/>
          <w:color w:val="000000"/>
          <w:kern w:val="0"/>
          <w14:ligatures w14:val="none"/>
        </w:rPr>
        <w:t xml:space="preserve">While this study provides the first documented evidence of </w:t>
      </w:r>
      <w:r w:rsidRPr="00AB574C">
        <w:rPr>
          <w:rFonts w:ascii="Times New Roman" w:eastAsia="Times New Roman" w:hAnsi="Times New Roman" w:cs="Times New Roman"/>
          <w:i/>
          <w:iCs/>
          <w:color w:val="000000"/>
          <w:kern w:val="0"/>
          <w14:ligatures w14:val="none"/>
        </w:rPr>
        <w:t>P</w:t>
      </w:r>
      <w:r w:rsidR="002C0F30">
        <w:rPr>
          <w:rFonts w:ascii="Times New Roman" w:eastAsia="Times New Roman" w:hAnsi="Times New Roman" w:cs="Times New Roman"/>
          <w:color w:val="000000"/>
          <w:kern w:val="0"/>
          <w14:ligatures w14:val="none"/>
        </w:rPr>
        <w:t xml:space="preserve">. </w:t>
      </w:r>
      <w:proofErr w:type="spellStart"/>
      <w:r w:rsidRPr="00AB574C">
        <w:rPr>
          <w:rFonts w:ascii="Times New Roman" w:eastAsia="Times New Roman" w:hAnsi="Times New Roman" w:cs="Times New Roman"/>
          <w:i/>
          <w:iCs/>
          <w:color w:val="000000"/>
          <w:kern w:val="0"/>
          <w14:ligatures w14:val="none"/>
        </w:rPr>
        <w:t>alexandri</w:t>
      </w:r>
      <w:proofErr w:type="spellEnd"/>
      <w:r w:rsidRPr="00AB574C">
        <w:rPr>
          <w:rFonts w:ascii="Times New Roman" w:eastAsia="Times New Roman" w:hAnsi="Times New Roman" w:cs="Times New Roman"/>
          <w:color w:val="000000"/>
          <w:kern w:val="0"/>
          <w14:ligatures w14:val="none"/>
        </w:rPr>
        <w:t xml:space="preserve"> in the urban landscape of Patna, it is subject to several methodological constraints that define the trajectory for future research. Primarily, the short temporal scale of the observation period (November 2025 to December 2025) limits our understanding of the population's seasonal phenology. Furthermore, the absence of molecular data prevents a definitive conclusion regarding the genetic provenance of these individuals—whether they are natural range-shifters or escapees from the illegal wildlife trade.</w:t>
      </w:r>
    </w:p>
    <w:p w14:paraId="1B95AD0A" w14:textId="2AE29EAC" w:rsidR="00AB574C" w:rsidRPr="00D55DB4" w:rsidRDefault="00AB574C" w:rsidP="001444EA">
      <w:pPr>
        <w:spacing w:after="0" w:line="360" w:lineRule="auto"/>
        <w:jc w:val="both"/>
        <w:textAlignment w:val="baseline"/>
        <w:rPr>
          <w:rFonts w:ascii="Times New Roman" w:eastAsia="Times New Roman" w:hAnsi="Times New Roman" w:cs="Times New Roman"/>
          <w:color w:val="000000"/>
          <w:kern w:val="0"/>
          <w14:ligatures w14:val="none"/>
        </w:rPr>
      </w:pPr>
      <w:r w:rsidRPr="00D55DB4">
        <w:rPr>
          <w:rFonts w:ascii="Times New Roman" w:eastAsia="Times New Roman" w:hAnsi="Times New Roman" w:cs="Times New Roman"/>
          <w:color w:val="000000"/>
          <w:kern w:val="0"/>
          <w14:ligatures w14:val="none"/>
        </w:rPr>
        <w:t>To address these gaps and provide a robust framework for urban avian conservation in Bihar, future research must focus on the following three pillars:</w:t>
      </w:r>
    </w:p>
    <w:p w14:paraId="484B515C" w14:textId="31FF7C57" w:rsidR="00AB574C" w:rsidRPr="00AB574C" w:rsidRDefault="00AB574C" w:rsidP="005F0CDE">
      <w:pPr>
        <w:spacing w:after="0" w:line="360" w:lineRule="auto"/>
        <w:jc w:val="both"/>
        <w:textAlignment w:val="baseline"/>
        <w:rPr>
          <w:rFonts w:ascii="Times New Roman" w:eastAsia="Times New Roman" w:hAnsi="Times New Roman" w:cs="Times New Roman"/>
          <w:b/>
          <w:bCs/>
          <w:color w:val="000000"/>
          <w:kern w:val="0"/>
          <w14:ligatures w14:val="none"/>
        </w:rPr>
      </w:pPr>
      <w:r w:rsidRPr="00AB574C">
        <w:rPr>
          <w:rFonts w:ascii="Times New Roman" w:eastAsia="Times New Roman" w:hAnsi="Times New Roman" w:cs="Times New Roman"/>
          <w:b/>
          <w:bCs/>
          <w:color w:val="000000"/>
          <w:kern w:val="0"/>
          <w14:ligatures w14:val="none"/>
        </w:rPr>
        <w:t>5.1 Molecular Analysis and DNA Barcoding</w:t>
      </w:r>
    </w:p>
    <w:p w14:paraId="34A66EDC" w14:textId="536AA6A5" w:rsidR="00AB574C" w:rsidRPr="001444EA" w:rsidRDefault="00AB574C" w:rsidP="005F0CDE">
      <w:pPr>
        <w:spacing w:after="0" w:line="360" w:lineRule="auto"/>
        <w:jc w:val="both"/>
        <w:textAlignment w:val="baseline"/>
        <w:rPr>
          <w:rFonts w:ascii="Times New Roman" w:eastAsia="Times New Roman" w:hAnsi="Times New Roman" w:cs="Times New Roman"/>
          <w:color w:val="000000"/>
          <w:kern w:val="0"/>
          <w14:ligatures w14:val="none"/>
        </w:rPr>
      </w:pPr>
      <w:r w:rsidRPr="00D55DB4">
        <w:rPr>
          <w:rFonts w:ascii="Times New Roman" w:eastAsia="Times New Roman" w:hAnsi="Times New Roman" w:cs="Times New Roman"/>
          <w:color w:val="000000"/>
          <w:kern w:val="0"/>
          <w14:ligatures w14:val="none"/>
        </w:rPr>
        <w:t xml:space="preserve">The taxonomic complexity of the </w:t>
      </w:r>
      <w:r w:rsidRPr="00B36F49">
        <w:rPr>
          <w:rFonts w:ascii="Times New Roman" w:eastAsia="Times New Roman" w:hAnsi="Times New Roman" w:cs="Times New Roman"/>
          <w:i/>
          <w:iCs/>
          <w:color w:val="000000"/>
          <w:kern w:val="0"/>
          <w14:ligatures w14:val="none"/>
        </w:rPr>
        <w:t>P</w:t>
      </w:r>
      <w:r w:rsidR="002C0F30">
        <w:rPr>
          <w:rFonts w:ascii="Times New Roman" w:eastAsia="Times New Roman" w:hAnsi="Times New Roman" w:cs="Times New Roman"/>
          <w:i/>
          <w:iCs/>
          <w:color w:val="000000"/>
          <w:kern w:val="0"/>
          <w14:ligatures w14:val="none"/>
        </w:rPr>
        <w:t xml:space="preserve">. </w:t>
      </w:r>
      <w:proofErr w:type="spellStart"/>
      <w:r w:rsidRPr="00B36F49">
        <w:rPr>
          <w:rFonts w:ascii="Times New Roman" w:eastAsia="Times New Roman" w:hAnsi="Times New Roman" w:cs="Times New Roman"/>
          <w:i/>
          <w:iCs/>
          <w:color w:val="000000"/>
          <w:kern w:val="0"/>
          <w14:ligatures w14:val="none"/>
        </w:rPr>
        <w:t>alexandri</w:t>
      </w:r>
      <w:proofErr w:type="spellEnd"/>
      <w:r w:rsidRPr="00D55DB4">
        <w:rPr>
          <w:rFonts w:ascii="Times New Roman" w:eastAsia="Times New Roman" w:hAnsi="Times New Roman" w:cs="Times New Roman"/>
          <w:color w:val="000000"/>
          <w:kern w:val="0"/>
          <w14:ligatures w14:val="none"/>
        </w:rPr>
        <w:t xml:space="preserve"> group, which comprises eight recognized subspecies, necessitates the use of molecular phylogenetics to determine the origin of the Patna population. Future studies should employ non-invasive DNA sampling, such as collecting </w:t>
      </w:r>
      <w:proofErr w:type="spellStart"/>
      <w:r w:rsidRPr="00D55DB4">
        <w:rPr>
          <w:rFonts w:ascii="Times New Roman" w:eastAsia="Times New Roman" w:hAnsi="Times New Roman" w:cs="Times New Roman"/>
          <w:color w:val="000000"/>
          <w:kern w:val="0"/>
          <w14:ligatures w14:val="none"/>
        </w:rPr>
        <w:t>molted</w:t>
      </w:r>
      <w:proofErr w:type="spellEnd"/>
      <w:r w:rsidRPr="00D55DB4">
        <w:rPr>
          <w:rFonts w:ascii="Times New Roman" w:eastAsia="Times New Roman" w:hAnsi="Times New Roman" w:cs="Times New Roman"/>
          <w:color w:val="000000"/>
          <w:kern w:val="0"/>
          <w14:ligatures w14:val="none"/>
        </w:rPr>
        <w:t xml:space="preserve"> feathers or </w:t>
      </w:r>
      <w:r w:rsidR="00C50ADA" w:rsidRPr="00D55DB4">
        <w:rPr>
          <w:rFonts w:ascii="Times New Roman" w:eastAsia="Times New Roman" w:hAnsi="Times New Roman" w:cs="Times New Roman"/>
          <w:color w:val="000000"/>
          <w:kern w:val="0"/>
          <w14:ligatures w14:val="none"/>
        </w:rPr>
        <w:t>faecal</w:t>
      </w:r>
      <w:r w:rsidRPr="00D55DB4">
        <w:rPr>
          <w:rFonts w:ascii="Times New Roman" w:eastAsia="Times New Roman" w:hAnsi="Times New Roman" w:cs="Times New Roman"/>
          <w:color w:val="000000"/>
          <w:kern w:val="0"/>
          <w14:ligatures w14:val="none"/>
        </w:rPr>
        <w:t xml:space="preserve"> matter, to perform DNA barcoding using mitochondrial markers like cytochrome b (</w:t>
      </w:r>
      <w:proofErr w:type="spellStart"/>
      <w:r w:rsidRPr="00D55DB4">
        <w:rPr>
          <w:rFonts w:ascii="Times New Roman" w:eastAsia="Times New Roman" w:hAnsi="Times New Roman" w:cs="Times New Roman"/>
          <w:color w:val="000000"/>
          <w:kern w:val="0"/>
          <w14:ligatures w14:val="none"/>
        </w:rPr>
        <w:t>Cytb</w:t>
      </w:r>
      <w:proofErr w:type="spellEnd"/>
      <w:r w:rsidRPr="00D55DB4">
        <w:rPr>
          <w:rFonts w:ascii="Times New Roman" w:eastAsia="Times New Roman" w:hAnsi="Times New Roman" w:cs="Times New Roman"/>
          <w:color w:val="000000"/>
          <w:kern w:val="0"/>
          <w14:ligatures w14:val="none"/>
        </w:rPr>
        <w:t xml:space="preserve">) and NADH dehydrogenase subunit 2 (ND2) (Kundu et al., 2012). This approach would allow researchers to trace the birds back to their geographic origins—distinguishing between the </w:t>
      </w:r>
      <w:r w:rsidRPr="00D55DB4">
        <w:rPr>
          <w:rFonts w:ascii="Times New Roman" w:eastAsia="Times New Roman" w:hAnsi="Times New Roman" w:cs="Times New Roman"/>
          <w:color w:val="000000"/>
          <w:kern w:val="0"/>
          <w14:ligatures w14:val="none"/>
        </w:rPr>
        <w:lastRenderedPageBreak/>
        <w:t>Himalayan subspecies (</w:t>
      </w:r>
      <w:r w:rsidRPr="00B36F49">
        <w:rPr>
          <w:rFonts w:ascii="Times New Roman" w:eastAsia="Times New Roman" w:hAnsi="Times New Roman" w:cs="Times New Roman"/>
          <w:i/>
          <w:iCs/>
          <w:color w:val="000000"/>
          <w:kern w:val="0"/>
          <w14:ligatures w14:val="none"/>
        </w:rPr>
        <w:t>P. a</w:t>
      </w:r>
      <w:r w:rsidRPr="00D55DB4">
        <w:rPr>
          <w:rFonts w:ascii="Times New Roman" w:eastAsia="Times New Roman" w:hAnsi="Times New Roman" w:cs="Times New Roman"/>
          <w:color w:val="000000"/>
          <w:kern w:val="0"/>
          <w14:ligatures w14:val="none"/>
        </w:rPr>
        <w:t xml:space="preserve">. </w:t>
      </w:r>
      <w:proofErr w:type="spellStart"/>
      <w:r w:rsidRPr="006556A9">
        <w:rPr>
          <w:rFonts w:ascii="Times New Roman" w:eastAsia="Times New Roman" w:hAnsi="Times New Roman" w:cs="Times New Roman"/>
          <w:i/>
          <w:iCs/>
          <w:color w:val="000000"/>
          <w:kern w:val="0"/>
          <w14:ligatures w14:val="none"/>
        </w:rPr>
        <w:t>fasciata</w:t>
      </w:r>
      <w:proofErr w:type="spellEnd"/>
      <w:r w:rsidRPr="00D55DB4">
        <w:rPr>
          <w:rFonts w:ascii="Times New Roman" w:eastAsia="Times New Roman" w:hAnsi="Times New Roman" w:cs="Times New Roman"/>
          <w:color w:val="000000"/>
          <w:kern w:val="0"/>
          <w14:ligatures w14:val="none"/>
        </w:rPr>
        <w:t>) and Southeast Asian variants often found in the pet trade—thereby resolving the "natural expansion vs. feral escapee" debate (Jackson et al., 2015).</w:t>
      </w:r>
    </w:p>
    <w:p w14:paraId="0BFD0074" w14:textId="7889E0BF" w:rsidR="00AB574C" w:rsidRPr="00AB574C" w:rsidRDefault="00AB574C" w:rsidP="005F0CDE">
      <w:pPr>
        <w:spacing w:after="0" w:line="360" w:lineRule="auto"/>
        <w:jc w:val="both"/>
        <w:textAlignment w:val="baseline"/>
        <w:rPr>
          <w:rFonts w:ascii="Times New Roman" w:eastAsia="Times New Roman" w:hAnsi="Times New Roman" w:cs="Times New Roman"/>
          <w:b/>
          <w:bCs/>
          <w:color w:val="000000"/>
          <w:kern w:val="0"/>
          <w14:ligatures w14:val="none"/>
        </w:rPr>
      </w:pPr>
      <w:r w:rsidRPr="00AB574C">
        <w:rPr>
          <w:rFonts w:ascii="Times New Roman" w:eastAsia="Times New Roman" w:hAnsi="Times New Roman" w:cs="Times New Roman"/>
          <w:b/>
          <w:bCs/>
          <w:color w:val="000000"/>
          <w:kern w:val="0"/>
          <w14:ligatures w14:val="none"/>
        </w:rPr>
        <w:t>5.2 Long-term Monitoring of Breeding Biology</w:t>
      </w:r>
    </w:p>
    <w:p w14:paraId="7D170E3B" w14:textId="5AC468EA" w:rsidR="00AB574C" w:rsidRPr="00D55DB4" w:rsidRDefault="00AB574C" w:rsidP="005F0CDE">
      <w:pPr>
        <w:spacing w:after="0" w:line="360" w:lineRule="auto"/>
        <w:jc w:val="both"/>
        <w:textAlignment w:val="baseline"/>
        <w:rPr>
          <w:rFonts w:ascii="Times New Roman" w:eastAsia="Times New Roman" w:hAnsi="Times New Roman" w:cs="Times New Roman"/>
          <w:color w:val="000000"/>
          <w:kern w:val="0"/>
          <w14:ligatures w14:val="none"/>
        </w:rPr>
      </w:pPr>
      <w:r w:rsidRPr="00D55DB4">
        <w:rPr>
          <w:rFonts w:ascii="Times New Roman" w:eastAsia="Times New Roman" w:hAnsi="Times New Roman" w:cs="Times New Roman"/>
          <w:color w:val="000000"/>
          <w:kern w:val="0"/>
          <w14:ligatures w14:val="none"/>
        </w:rPr>
        <w:t xml:space="preserve">Current observations were restricted to the winter months, providing no data on the reproductive success of the species in </w:t>
      </w:r>
      <w:r w:rsidR="002B1892">
        <w:rPr>
          <w:rFonts w:ascii="Times New Roman" w:eastAsia="Times New Roman" w:hAnsi="Times New Roman" w:cs="Times New Roman"/>
          <w:color w:val="000000"/>
          <w:kern w:val="0"/>
          <w14:ligatures w14:val="none"/>
        </w:rPr>
        <w:t>co</w:t>
      </w:r>
      <w:r w:rsidRPr="00D55DB4">
        <w:rPr>
          <w:rFonts w:ascii="Times New Roman" w:eastAsia="Times New Roman" w:hAnsi="Times New Roman" w:cs="Times New Roman"/>
          <w:color w:val="000000"/>
          <w:kern w:val="0"/>
          <w14:ligatures w14:val="none"/>
        </w:rPr>
        <w:t xml:space="preserve">-limital zone. The breeding window for </w:t>
      </w:r>
      <w:proofErr w:type="spellStart"/>
      <w:r w:rsidRPr="00D55DB4">
        <w:rPr>
          <w:rFonts w:ascii="Times New Roman" w:eastAsia="Times New Roman" w:hAnsi="Times New Roman" w:cs="Times New Roman"/>
          <w:color w:val="000000"/>
          <w:kern w:val="0"/>
          <w14:ligatures w14:val="none"/>
        </w:rPr>
        <w:t>Psittacula</w:t>
      </w:r>
      <w:proofErr w:type="spellEnd"/>
      <w:r w:rsidRPr="00D55DB4">
        <w:rPr>
          <w:rFonts w:ascii="Times New Roman" w:eastAsia="Times New Roman" w:hAnsi="Times New Roman" w:cs="Times New Roman"/>
          <w:color w:val="000000"/>
          <w:kern w:val="0"/>
          <w14:ligatures w14:val="none"/>
        </w:rPr>
        <w:t xml:space="preserve"> species in the Indian subcontinent typically aligns with the pre-monsoon and monsoon seasons (Ali &amp; Ripley, 1987). Continuous monitoring is required to document active nesting in tree cavities and to evaluate fledgling survival rates in the face of interspecific competition with House Crows (</w:t>
      </w:r>
      <w:r w:rsidRPr="005F0CDE">
        <w:rPr>
          <w:rFonts w:ascii="Times New Roman" w:eastAsia="Times New Roman" w:hAnsi="Times New Roman" w:cs="Times New Roman"/>
          <w:i/>
          <w:iCs/>
          <w:color w:val="000000"/>
          <w:kern w:val="0"/>
          <w14:ligatures w14:val="none"/>
        </w:rPr>
        <w:t>Corvus</w:t>
      </w:r>
      <w:r w:rsidRPr="00D55DB4">
        <w:rPr>
          <w:rFonts w:ascii="Times New Roman" w:eastAsia="Times New Roman" w:hAnsi="Times New Roman" w:cs="Times New Roman"/>
          <w:color w:val="000000"/>
          <w:kern w:val="0"/>
          <w14:ligatures w14:val="none"/>
        </w:rPr>
        <w:t xml:space="preserve"> </w:t>
      </w:r>
      <w:r w:rsidRPr="005F0CDE">
        <w:rPr>
          <w:rFonts w:ascii="Times New Roman" w:eastAsia="Times New Roman" w:hAnsi="Times New Roman" w:cs="Times New Roman"/>
          <w:i/>
          <w:iCs/>
          <w:color w:val="000000"/>
          <w:kern w:val="0"/>
          <w14:ligatures w14:val="none"/>
        </w:rPr>
        <w:t>splendens</w:t>
      </w:r>
      <w:r w:rsidRPr="00D55DB4">
        <w:rPr>
          <w:rFonts w:ascii="Times New Roman" w:eastAsia="Times New Roman" w:hAnsi="Times New Roman" w:cs="Times New Roman"/>
          <w:color w:val="000000"/>
          <w:kern w:val="0"/>
          <w14:ligatures w14:val="none"/>
        </w:rPr>
        <w:t>) and Rose-ringed Parakeets (</w:t>
      </w:r>
      <w:r w:rsidR="005F0CDE">
        <w:rPr>
          <w:rFonts w:ascii="Times New Roman" w:eastAsia="Times New Roman" w:hAnsi="Times New Roman" w:cs="Times New Roman"/>
          <w:i/>
          <w:iCs/>
          <w:color w:val="000000"/>
          <w:kern w:val="0"/>
          <w14:ligatures w14:val="none"/>
        </w:rPr>
        <w:t>P.</w:t>
      </w:r>
      <w:r w:rsidRPr="00D55DB4">
        <w:rPr>
          <w:rFonts w:ascii="Times New Roman" w:eastAsia="Times New Roman" w:hAnsi="Times New Roman" w:cs="Times New Roman"/>
          <w:color w:val="000000"/>
          <w:kern w:val="0"/>
          <w14:ligatures w14:val="none"/>
        </w:rPr>
        <w:t xml:space="preserve"> </w:t>
      </w:r>
      <w:proofErr w:type="spellStart"/>
      <w:r w:rsidRPr="005F0CDE">
        <w:rPr>
          <w:rFonts w:ascii="Times New Roman" w:eastAsia="Times New Roman" w:hAnsi="Times New Roman" w:cs="Times New Roman"/>
          <w:i/>
          <w:iCs/>
          <w:color w:val="000000"/>
          <w:kern w:val="0"/>
          <w14:ligatures w14:val="none"/>
        </w:rPr>
        <w:t>krameri</w:t>
      </w:r>
      <w:proofErr w:type="spellEnd"/>
      <w:r w:rsidRPr="00D55DB4">
        <w:rPr>
          <w:rFonts w:ascii="Times New Roman" w:eastAsia="Times New Roman" w:hAnsi="Times New Roman" w:cs="Times New Roman"/>
          <w:color w:val="000000"/>
          <w:kern w:val="0"/>
          <w14:ligatures w14:val="none"/>
        </w:rPr>
        <w:t>). Understanding these breeding dynamics is essential to determine if the Patna sighting represents a "sink population" or a self-sustaining "source population" (Prugh et al., 2008).</w:t>
      </w:r>
    </w:p>
    <w:p w14:paraId="615E5398" w14:textId="4085C1E0" w:rsidR="00AB574C" w:rsidRPr="00AB574C" w:rsidRDefault="00AB574C" w:rsidP="005F0CDE">
      <w:pPr>
        <w:spacing w:after="0" w:line="360" w:lineRule="auto"/>
        <w:jc w:val="both"/>
        <w:textAlignment w:val="baseline"/>
        <w:rPr>
          <w:rFonts w:ascii="Times New Roman" w:eastAsia="Times New Roman" w:hAnsi="Times New Roman" w:cs="Times New Roman"/>
          <w:b/>
          <w:bCs/>
          <w:color w:val="000000"/>
          <w:kern w:val="0"/>
          <w14:ligatures w14:val="none"/>
        </w:rPr>
      </w:pPr>
      <w:r w:rsidRPr="00AB574C">
        <w:rPr>
          <w:rFonts w:ascii="Times New Roman" w:eastAsia="Times New Roman" w:hAnsi="Times New Roman" w:cs="Times New Roman"/>
          <w:b/>
          <w:bCs/>
          <w:color w:val="000000"/>
          <w:kern w:val="0"/>
          <w14:ligatures w14:val="none"/>
        </w:rPr>
        <w:t>5.3 Telemetry and Spatial Ecology</w:t>
      </w:r>
    </w:p>
    <w:p w14:paraId="79A44734" w14:textId="6EF0295B" w:rsidR="000F3A65" w:rsidRDefault="00AB574C" w:rsidP="005F0CDE">
      <w:pPr>
        <w:spacing w:after="0" w:line="360" w:lineRule="auto"/>
        <w:jc w:val="both"/>
        <w:textAlignment w:val="baseline"/>
        <w:rPr>
          <w:rFonts w:ascii="Times New Roman" w:eastAsia="Times New Roman" w:hAnsi="Times New Roman" w:cs="Times New Roman"/>
          <w:color w:val="000000"/>
          <w:kern w:val="0"/>
          <w14:ligatures w14:val="none"/>
        </w:rPr>
      </w:pPr>
      <w:r w:rsidRPr="00D55DB4">
        <w:rPr>
          <w:rFonts w:ascii="Times New Roman" w:eastAsia="Times New Roman" w:hAnsi="Times New Roman" w:cs="Times New Roman"/>
          <w:color w:val="000000"/>
          <w:kern w:val="0"/>
          <w14:ligatures w14:val="none"/>
        </w:rPr>
        <w:t>To understand how these birds navigate the fragmented urban matrix of Patna, the use of high-resolution tracking technology is imperative. GPS tagging or radio telemetry would provide critical insights into their diurnal movement patterns between the riparian corridors of the Ganges and the inland "institutional green islands" like Patna University and NIT Patna. Such data would reveal their habitat preference, home range size, and the "bottleneck" areas where they are most vulnerable to anthropogenic stressors. Furthermore, telemetry can help identify the specific corridors used for extra-limital dispersal, providing a blueprint for regional conservation planning (</w:t>
      </w:r>
      <w:r w:rsidR="001A559C">
        <w:rPr>
          <w:rFonts w:ascii="Times New Roman" w:eastAsia="Times New Roman" w:hAnsi="Times New Roman" w:cs="Times New Roman"/>
          <w:color w:val="000000"/>
          <w:kern w:val="0"/>
          <w14:ligatures w14:val="none"/>
        </w:rPr>
        <w:t>John et al.</w:t>
      </w:r>
      <w:r w:rsidRPr="00D55DB4">
        <w:rPr>
          <w:rFonts w:ascii="Times New Roman" w:eastAsia="Times New Roman" w:hAnsi="Times New Roman" w:cs="Times New Roman"/>
          <w:color w:val="000000"/>
          <w:kern w:val="0"/>
          <w14:ligatures w14:val="none"/>
        </w:rPr>
        <w:t>, 2016).</w:t>
      </w:r>
    </w:p>
    <w:p w14:paraId="2AE68D6E" w14:textId="27F224F1" w:rsidR="00D55DB4" w:rsidRPr="001444EA" w:rsidRDefault="001444EA" w:rsidP="001444EA">
      <w:pPr>
        <w:spacing w:after="0" w:line="360" w:lineRule="auto"/>
        <w:jc w:val="both"/>
        <w:textAlignment w:val="baseline"/>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 xml:space="preserve">VI. Conclusion </w:t>
      </w:r>
    </w:p>
    <w:p w14:paraId="49273F7C" w14:textId="20F9955C" w:rsidR="000F3A65" w:rsidRDefault="000F3A65" w:rsidP="001444EA">
      <w:pPr>
        <w:spacing w:after="0" w:line="360" w:lineRule="auto"/>
        <w:jc w:val="both"/>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color w:val="000000"/>
          <w:kern w:val="0"/>
          <w14:ligatures w14:val="none"/>
        </w:rPr>
        <w:t>This report validates the first confirmed record of a breeding population of the Near Threatened Red-breasted Parakeet (</w:t>
      </w:r>
      <w:r w:rsidRPr="000F3A65">
        <w:rPr>
          <w:rFonts w:ascii="Times New Roman" w:eastAsia="Times New Roman" w:hAnsi="Times New Roman" w:cs="Times New Roman"/>
          <w:i/>
          <w:iCs/>
          <w:color w:val="000000"/>
          <w:kern w:val="0"/>
          <w14:ligatures w14:val="none"/>
        </w:rPr>
        <w:t xml:space="preserve">P. </w:t>
      </w:r>
      <w:proofErr w:type="spellStart"/>
      <w:r w:rsidRPr="000F3A65">
        <w:rPr>
          <w:rFonts w:ascii="Times New Roman" w:eastAsia="Times New Roman" w:hAnsi="Times New Roman" w:cs="Times New Roman"/>
          <w:i/>
          <w:iCs/>
          <w:color w:val="000000"/>
          <w:kern w:val="0"/>
          <w14:ligatures w14:val="none"/>
        </w:rPr>
        <w:t>alexandri</w:t>
      </w:r>
      <w:proofErr w:type="spellEnd"/>
      <w:r w:rsidRPr="000F3A65">
        <w:rPr>
          <w:rFonts w:ascii="Times New Roman" w:eastAsia="Times New Roman" w:hAnsi="Times New Roman" w:cs="Times New Roman"/>
          <w:color w:val="000000"/>
          <w:kern w:val="0"/>
          <w14:ligatures w14:val="none"/>
        </w:rPr>
        <w:t xml:space="preserve">) in Patna, Central Bihar, resting on the direct observation of a nest in a </w:t>
      </w:r>
      <w:r w:rsidRPr="000F3A65">
        <w:rPr>
          <w:rFonts w:ascii="Times New Roman" w:eastAsia="Times New Roman" w:hAnsi="Times New Roman" w:cs="Times New Roman"/>
          <w:i/>
          <w:iCs/>
          <w:color w:val="000000"/>
          <w:kern w:val="0"/>
          <w14:ligatures w14:val="none"/>
        </w:rPr>
        <w:t>Kadam</w:t>
      </w:r>
      <w:r w:rsidRPr="000F3A65">
        <w:rPr>
          <w:rFonts w:ascii="Times New Roman" w:eastAsia="Times New Roman" w:hAnsi="Times New Roman" w:cs="Times New Roman"/>
          <w:color w:val="000000"/>
          <w:kern w:val="0"/>
          <w14:ligatures w14:val="none"/>
        </w:rPr>
        <w:t xml:space="preserve"> tree (</w:t>
      </w:r>
      <w:r w:rsidRPr="000F3A65">
        <w:rPr>
          <w:rFonts w:ascii="Times New Roman" w:eastAsia="Times New Roman" w:hAnsi="Times New Roman" w:cs="Times New Roman"/>
          <w:i/>
          <w:iCs/>
          <w:color w:val="000000"/>
          <w:kern w:val="0"/>
          <w14:ligatures w14:val="none"/>
        </w:rPr>
        <w:t xml:space="preserve">N. </w:t>
      </w:r>
      <w:proofErr w:type="spellStart"/>
      <w:r w:rsidRPr="000F3A65">
        <w:rPr>
          <w:rFonts w:ascii="Times New Roman" w:eastAsia="Times New Roman" w:hAnsi="Times New Roman" w:cs="Times New Roman"/>
          <w:i/>
          <w:iCs/>
          <w:color w:val="000000"/>
          <w:kern w:val="0"/>
          <w14:ligatures w14:val="none"/>
        </w:rPr>
        <w:t>cadamba</w:t>
      </w:r>
      <w:proofErr w:type="spellEnd"/>
      <w:r w:rsidRPr="000F3A65">
        <w:rPr>
          <w:rFonts w:ascii="Times New Roman" w:eastAsia="Times New Roman" w:hAnsi="Times New Roman" w:cs="Times New Roman"/>
          <w:color w:val="000000"/>
          <w:kern w:val="0"/>
          <w14:ligatures w14:val="none"/>
        </w:rPr>
        <w:t>). This disjunct population is almost certainly feral in origin.</w:t>
      </w:r>
      <w:r w:rsidR="00B2467B">
        <w:rPr>
          <w:rFonts w:ascii="Times New Roman" w:eastAsia="Times New Roman" w:hAnsi="Times New Roman" w:cs="Times New Roman"/>
          <w:color w:val="000000"/>
          <w:kern w:val="0"/>
          <w14:ligatures w14:val="none"/>
        </w:rPr>
        <w:t xml:space="preserve"> The incipient establishment of </w:t>
      </w:r>
      <w:r w:rsidR="00B2467B">
        <w:rPr>
          <w:rFonts w:ascii="Times New Roman" w:eastAsia="Times New Roman" w:hAnsi="Times New Roman" w:cs="Times New Roman"/>
          <w:i/>
          <w:iCs/>
          <w:color w:val="000000"/>
          <w:kern w:val="0"/>
          <w14:ligatures w14:val="none"/>
        </w:rPr>
        <w:t xml:space="preserve">P. </w:t>
      </w:r>
      <w:proofErr w:type="spellStart"/>
      <w:r w:rsidR="00B2467B" w:rsidRPr="00B2467B">
        <w:rPr>
          <w:rFonts w:ascii="Times New Roman" w:eastAsia="Times New Roman" w:hAnsi="Times New Roman" w:cs="Times New Roman"/>
          <w:i/>
          <w:iCs/>
          <w:color w:val="000000"/>
          <w:kern w:val="0"/>
          <w14:ligatures w14:val="none"/>
        </w:rPr>
        <w:t>alexandri</w:t>
      </w:r>
      <w:proofErr w:type="spellEnd"/>
      <w:r w:rsidR="00B2467B">
        <w:rPr>
          <w:rFonts w:ascii="Times New Roman" w:eastAsia="Times New Roman" w:hAnsi="Times New Roman" w:cs="Times New Roman"/>
          <w:color w:val="000000"/>
          <w:kern w:val="0"/>
          <w14:ligatures w14:val="none"/>
        </w:rPr>
        <w:t xml:space="preserve"> in Patna is a testament to the adaptive plasticity of </w:t>
      </w:r>
      <w:proofErr w:type="spellStart"/>
      <w:r w:rsidR="00B2467B">
        <w:rPr>
          <w:rFonts w:ascii="Times New Roman" w:eastAsia="Times New Roman" w:hAnsi="Times New Roman" w:cs="Times New Roman"/>
          <w:color w:val="000000"/>
          <w:kern w:val="0"/>
          <w14:ligatures w14:val="none"/>
        </w:rPr>
        <w:t>psittacids</w:t>
      </w:r>
      <w:proofErr w:type="spellEnd"/>
      <w:r w:rsidR="00B2467B">
        <w:rPr>
          <w:rFonts w:ascii="Times New Roman" w:eastAsia="Times New Roman" w:hAnsi="Times New Roman" w:cs="Times New Roman"/>
          <w:color w:val="000000"/>
          <w:kern w:val="0"/>
          <w14:ligatures w14:val="none"/>
        </w:rPr>
        <w:t>. While the urban environment poses significant threats—from aggressive crows to anthropogenic noise—the presence of mature fruiting trees on university campuses provides a viable “lifeboat” for this Near Threatened species. This sighting should serve as a wake-up call for urban planners in Bihar to integrate avian conservation into the development of “Smart Cities,” ensuring that urban growth does not come at the cost of biological diversity.</w:t>
      </w:r>
      <w:r w:rsidR="00321D67">
        <w:rPr>
          <w:rFonts w:ascii="Times New Roman" w:eastAsia="Times New Roman" w:hAnsi="Times New Roman" w:cs="Times New Roman"/>
          <w:kern w:val="0"/>
          <w14:ligatures w14:val="none"/>
        </w:rPr>
        <w:t xml:space="preserve"> </w:t>
      </w:r>
      <w:r w:rsidRPr="000F3A65">
        <w:rPr>
          <w:rFonts w:ascii="Times New Roman" w:eastAsia="Times New Roman" w:hAnsi="Times New Roman" w:cs="Times New Roman"/>
          <w:color w:val="000000"/>
          <w:kern w:val="0"/>
          <w14:ligatures w14:val="none"/>
        </w:rPr>
        <w:t>Given the ecological pressures from congeners (</w:t>
      </w:r>
      <w:r w:rsidRPr="000F3A65">
        <w:rPr>
          <w:rFonts w:ascii="Times New Roman" w:eastAsia="Times New Roman" w:hAnsi="Times New Roman" w:cs="Times New Roman"/>
          <w:i/>
          <w:iCs/>
          <w:color w:val="000000"/>
          <w:kern w:val="0"/>
          <w14:ligatures w14:val="none"/>
        </w:rPr>
        <w:t xml:space="preserve">P. </w:t>
      </w:r>
      <w:proofErr w:type="spellStart"/>
      <w:r w:rsidRPr="000F3A65">
        <w:rPr>
          <w:rFonts w:ascii="Times New Roman" w:eastAsia="Times New Roman" w:hAnsi="Times New Roman" w:cs="Times New Roman"/>
          <w:i/>
          <w:iCs/>
          <w:color w:val="000000"/>
          <w:kern w:val="0"/>
          <w14:ligatures w14:val="none"/>
        </w:rPr>
        <w:t>krameri</w:t>
      </w:r>
      <w:proofErr w:type="spellEnd"/>
      <w:r w:rsidRPr="000F3A65">
        <w:rPr>
          <w:rFonts w:ascii="Times New Roman" w:eastAsia="Times New Roman" w:hAnsi="Times New Roman" w:cs="Times New Roman"/>
          <w:color w:val="000000"/>
          <w:kern w:val="0"/>
          <w14:ligatures w14:val="none"/>
        </w:rPr>
        <w:t>) and generalized predators (</w:t>
      </w:r>
      <w:r w:rsidRPr="000F3A65">
        <w:rPr>
          <w:rFonts w:ascii="Times New Roman" w:eastAsia="Times New Roman" w:hAnsi="Times New Roman" w:cs="Times New Roman"/>
          <w:i/>
          <w:iCs/>
          <w:color w:val="000000"/>
          <w:kern w:val="0"/>
          <w14:ligatures w14:val="none"/>
        </w:rPr>
        <w:t>Corvus splendens</w:t>
      </w:r>
      <w:r w:rsidRPr="000F3A65">
        <w:rPr>
          <w:rFonts w:ascii="Times New Roman" w:eastAsia="Times New Roman" w:hAnsi="Times New Roman" w:cs="Times New Roman"/>
          <w:color w:val="000000"/>
          <w:kern w:val="0"/>
          <w14:ligatures w14:val="none"/>
        </w:rPr>
        <w:t xml:space="preserve">), immediate, </w:t>
      </w:r>
      <w:r w:rsidRPr="000F3A65">
        <w:rPr>
          <w:rFonts w:ascii="Times New Roman" w:eastAsia="Times New Roman" w:hAnsi="Times New Roman" w:cs="Times New Roman"/>
          <w:color w:val="000000"/>
          <w:kern w:val="0"/>
          <w14:ligatures w14:val="none"/>
        </w:rPr>
        <w:lastRenderedPageBreak/>
        <w:t>targeted monitoring is required. Scientific action should focus on establishing a long-term observational program to quantify the population’s growth rate and assess the degree of competitive interference with native cavity-nesting species, ensuring this record contributes proactively to conservation and management planning for Patna’s urban avifauna.</w:t>
      </w:r>
    </w:p>
    <w:p w14:paraId="21E3A638" w14:textId="356C63DF" w:rsidR="003D4AB0" w:rsidRDefault="003D4AB0" w:rsidP="001444EA">
      <w:pPr>
        <w:spacing w:after="0" w:line="360" w:lineRule="auto"/>
        <w:jc w:val="both"/>
        <w:rPr>
          <w:rFonts w:ascii="Times New Roman" w:eastAsia="Times New Roman" w:hAnsi="Times New Roman" w:cs="Times New Roman"/>
          <w:color w:val="000000"/>
          <w:kern w:val="0"/>
          <w14:ligatures w14:val="none"/>
        </w:rPr>
      </w:pPr>
    </w:p>
    <w:p w14:paraId="1A403E53" w14:textId="2DA3C79A" w:rsidR="003D4AB0" w:rsidRDefault="003D4AB0" w:rsidP="001444EA">
      <w:pPr>
        <w:spacing w:after="0" w:line="360" w:lineRule="auto"/>
        <w:jc w:val="both"/>
        <w:rPr>
          <w:rFonts w:ascii="Times New Roman" w:eastAsia="Times New Roman" w:hAnsi="Times New Roman" w:cs="Times New Roman"/>
          <w:color w:val="000000"/>
          <w:kern w:val="0"/>
          <w14:ligatures w14:val="none"/>
        </w:rPr>
      </w:pPr>
    </w:p>
    <w:p w14:paraId="01B50D8E" w14:textId="77777777" w:rsidR="003D4AB0" w:rsidRDefault="003D4AB0" w:rsidP="003D4AB0">
      <w:pPr>
        <w:tabs>
          <w:tab w:val="left" w:pos="2696"/>
        </w:tabs>
        <w:rPr>
          <w:rFonts w:ascii="Arial" w:hAnsi="Arial" w:cs="Arial"/>
          <w:sz w:val="20"/>
          <w:szCs w:val="20"/>
        </w:rPr>
      </w:pPr>
      <w:bookmarkStart w:id="0" w:name="_Hlk183685723"/>
      <w:bookmarkStart w:id="1" w:name="_Hlk198899984"/>
      <w:bookmarkStart w:id="2" w:name="_Hlk200024137"/>
      <w:bookmarkStart w:id="3" w:name="_Hlk196908816"/>
      <w:bookmarkStart w:id="4" w:name="_Hlk209183012"/>
    </w:p>
    <w:p w14:paraId="19D5A4EE" w14:textId="77777777" w:rsidR="003D4AB0" w:rsidRDefault="003D4AB0" w:rsidP="003D4AB0">
      <w:pPr>
        <w:rPr>
          <w:rFonts w:ascii="Calibri" w:eastAsia="Calibri" w:hAnsi="Calibri" w:cs="Times New Roman"/>
          <w:lang w:val="en-US"/>
        </w:rPr>
      </w:pPr>
      <w:bookmarkStart w:id="5" w:name="_Hlk192511329"/>
      <w:bookmarkStart w:id="6" w:name="_Hlk187485061"/>
      <w:bookmarkStart w:id="7" w:name="_Hlk194655630"/>
      <w:bookmarkStart w:id="8" w:name="_Hlk209008097"/>
      <w:bookmarkStart w:id="9" w:name="_Hlk213163655"/>
      <w:bookmarkEnd w:id="0"/>
      <w:bookmarkEnd w:id="1"/>
      <w:bookmarkEnd w:id="2"/>
    </w:p>
    <w:p w14:paraId="3424F59D" w14:textId="77777777" w:rsidR="003D4AB0" w:rsidRPr="004C210A" w:rsidRDefault="003D4AB0" w:rsidP="003D4AB0">
      <w:pPr>
        <w:rPr>
          <w:rFonts w:ascii="Calibri" w:eastAsia="Calibri" w:hAnsi="Calibri" w:cs="Times New Roman"/>
          <w:b/>
          <w:highlight w:val="yellow"/>
          <w:lang w:val="en-US"/>
        </w:rPr>
      </w:pPr>
      <w:bookmarkStart w:id="10" w:name="_Hlk204003461"/>
      <w:bookmarkStart w:id="11" w:name="_Hlk213070710"/>
      <w:bookmarkStart w:id="12" w:name="_GoBack"/>
      <w:bookmarkEnd w:id="3"/>
      <w:bookmarkEnd w:id="4"/>
      <w:bookmarkEnd w:id="5"/>
      <w:bookmarkEnd w:id="6"/>
      <w:bookmarkEnd w:id="7"/>
      <w:bookmarkEnd w:id="8"/>
      <w:r w:rsidRPr="004C210A">
        <w:rPr>
          <w:rFonts w:ascii="Calibri" w:eastAsia="Calibri" w:hAnsi="Calibri" w:cs="Times New Roman"/>
          <w:b/>
          <w:highlight w:val="yellow"/>
          <w:lang w:val="en-US"/>
        </w:rPr>
        <w:t>Disclaimer (Artificial intelligence)</w:t>
      </w:r>
    </w:p>
    <w:bookmarkEnd w:id="12"/>
    <w:p w14:paraId="5E716F40" w14:textId="115271F2" w:rsidR="003D4AB0" w:rsidRDefault="003D4AB0" w:rsidP="003D4AB0">
      <w:pPr>
        <w:rPr>
          <w:rFonts w:ascii="Calibri" w:eastAsia="Calibri" w:hAnsi="Calibri" w:cs="Times New Roman"/>
          <w:highlight w:val="yellow"/>
          <w:lang w:val="en-US"/>
        </w:rPr>
      </w:pPr>
      <w:r>
        <w:rPr>
          <w:rFonts w:ascii="Calibri" w:eastAsia="Calibri" w:hAnsi="Calibri" w:cs="Times New Roman"/>
          <w:highlight w:val="yellow"/>
          <w:lang w:val="en-US"/>
        </w:rPr>
        <w:t xml:space="preserve"> </w:t>
      </w:r>
    </w:p>
    <w:p w14:paraId="40C5CBA8" w14:textId="77777777" w:rsidR="003D4AB0" w:rsidRDefault="003D4AB0" w:rsidP="003D4AB0">
      <w:pPr>
        <w:rPr>
          <w:rFonts w:ascii="Calibri" w:eastAsia="Calibri" w:hAnsi="Calibri" w:cs="Times New Roman"/>
          <w:highlight w:val="yellow"/>
          <w:lang w:val="en-US"/>
        </w:rPr>
      </w:pPr>
      <w:r>
        <w:rPr>
          <w:rFonts w:ascii="Calibri" w:eastAsia="Calibri" w:hAnsi="Calibri" w:cs="Times New Roman"/>
          <w:highlight w:val="yellow"/>
          <w:lang w:val="en-US"/>
        </w:rPr>
        <w:t xml:space="preserve">Option 2: </w:t>
      </w:r>
    </w:p>
    <w:p w14:paraId="7F22CAF6" w14:textId="77777777" w:rsidR="003D4AB0" w:rsidRDefault="003D4AB0" w:rsidP="003D4AB0">
      <w:pPr>
        <w:rPr>
          <w:rFonts w:ascii="Calibri" w:eastAsia="Calibri" w:hAnsi="Calibri" w:cs="Times New Roman"/>
          <w:highlight w:val="yellow"/>
          <w:lang w:val="en-US"/>
        </w:rPr>
      </w:pPr>
      <w:r>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4D144E3" w14:textId="77777777" w:rsidR="003D4AB0" w:rsidRDefault="003D4AB0" w:rsidP="003D4AB0">
      <w:pPr>
        <w:rPr>
          <w:rFonts w:ascii="Calibri" w:eastAsia="Calibri" w:hAnsi="Calibri" w:cs="Times New Roman"/>
          <w:highlight w:val="yellow"/>
          <w:lang w:val="en-US"/>
        </w:rPr>
      </w:pPr>
      <w:r>
        <w:rPr>
          <w:rFonts w:ascii="Calibri" w:eastAsia="Calibri" w:hAnsi="Calibri" w:cs="Times New Roman"/>
          <w:highlight w:val="yellow"/>
          <w:lang w:val="en-US"/>
        </w:rPr>
        <w:t>Details of the AI usage are given below:</w:t>
      </w:r>
    </w:p>
    <w:p w14:paraId="1B4CACAE" w14:textId="7DCA8C35" w:rsidR="003D4AB0" w:rsidRDefault="003D4AB0" w:rsidP="003D4AB0">
      <w:pPr>
        <w:rPr>
          <w:rFonts w:ascii="Calibri" w:eastAsia="Calibri" w:hAnsi="Calibri" w:cs="Times New Roman"/>
          <w:highlight w:val="yellow"/>
          <w:lang w:val="en-US"/>
        </w:rPr>
      </w:pPr>
      <w:r>
        <w:rPr>
          <w:rFonts w:ascii="Calibri" w:eastAsia="Calibri" w:hAnsi="Calibri" w:cs="Times New Roman"/>
          <w:highlight w:val="yellow"/>
          <w:lang w:val="en-US"/>
        </w:rPr>
        <w:t>1.</w:t>
      </w:r>
      <w:r w:rsidR="002C0F30">
        <w:rPr>
          <w:rFonts w:ascii="Calibri" w:eastAsia="Calibri" w:hAnsi="Calibri" w:cs="Times New Roman"/>
          <w:highlight w:val="yellow"/>
          <w:lang w:val="en-US"/>
        </w:rPr>
        <w:t xml:space="preserve"> Spell check (Chat GPT)</w:t>
      </w:r>
    </w:p>
    <w:p w14:paraId="67895E8F" w14:textId="31985C52" w:rsidR="003D4AB0" w:rsidRDefault="003D4AB0" w:rsidP="003D4AB0">
      <w:pPr>
        <w:rPr>
          <w:rFonts w:ascii="Calibri" w:eastAsia="Calibri" w:hAnsi="Calibri" w:cs="Times New Roman"/>
          <w:highlight w:val="yellow"/>
          <w:lang w:val="en-US"/>
        </w:rPr>
      </w:pPr>
      <w:r>
        <w:rPr>
          <w:rFonts w:ascii="Calibri" w:eastAsia="Calibri" w:hAnsi="Calibri" w:cs="Times New Roman"/>
          <w:highlight w:val="yellow"/>
          <w:lang w:val="en-US"/>
        </w:rPr>
        <w:t>2.</w:t>
      </w:r>
      <w:r w:rsidR="002C0F30">
        <w:rPr>
          <w:rFonts w:ascii="Calibri" w:eastAsia="Calibri" w:hAnsi="Calibri" w:cs="Times New Roman"/>
          <w:highlight w:val="yellow"/>
          <w:lang w:val="en-US"/>
        </w:rPr>
        <w:t xml:space="preserve">Grammatical corrections (Claude </w:t>
      </w:r>
      <w:proofErr w:type="spellStart"/>
      <w:r w:rsidR="002C0F30">
        <w:rPr>
          <w:rFonts w:ascii="Calibri" w:eastAsia="Calibri" w:hAnsi="Calibri" w:cs="Times New Roman"/>
          <w:highlight w:val="yellow"/>
          <w:lang w:val="en-US"/>
        </w:rPr>
        <w:t>a.i</w:t>
      </w:r>
      <w:proofErr w:type="spellEnd"/>
      <w:r w:rsidR="002C0F30">
        <w:rPr>
          <w:rFonts w:ascii="Calibri" w:eastAsia="Calibri" w:hAnsi="Calibri" w:cs="Times New Roman"/>
          <w:highlight w:val="yellow"/>
          <w:lang w:val="en-US"/>
        </w:rPr>
        <w:t>)</w:t>
      </w:r>
    </w:p>
    <w:p w14:paraId="1BFD7B81" w14:textId="0CE3D4D5" w:rsidR="003D4AB0" w:rsidRDefault="003D4AB0" w:rsidP="003D4AB0">
      <w:pPr>
        <w:rPr>
          <w:rFonts w:ascii="Calibri" w:eastAsia="Calibri" w:hAnsi="Calibri" w:cs="Times New Roman"/>
          <w:highlight w:val="yellow"/>
          <w:lang w:val="en-US"/>
        </w:rPr>
      </w:pPr>
      <w:r>
        <w:rPr>
          <w:rFonts w:ascii="Calibri" w:eastAsia="Calibri" w:hAnsi="Calibri" w:cs="Times New Roman"/>
          <w:highlight w:val="yellow"/>
          <w:lang w:val="en-US"/>
        </w:rPr>
        <w:t>3.</w:t>
      </w:r>
      <w:bookmarkEnd w:id="10"/>
      <w:r w:rsidR="002C0F30">
        <w:rPr>
          <w:rFonts w:ascii="Calibri" w:eastAsia="Calibri" w:hAnsi="Calibri" w:cs="Times New Roman"/>
          <w:highlight w:val="yellow"/>
          <w:lang w:val="en-US"/>
        </w:rPr>
        <w:t xml:space="preserve"> Rephrasing and condensing sentence length (Gemini and perplexity)</w:t>
      </w:r>
    </w:p>
    <w:bookmarkEnd w:id="9"/>
    <w:bookmarkEnd w:id="11"/>
    <w:p w14:paraId="7F2D236D" w14:textId="77777777" w:rsidR="003D4AB0" w:rsidRDefault="003D4AB0" w:rsidP="001444EA">
      <w:pPr>
        <w:spacing w:after="0" w:line="360" w:lineRule="auto"/>
        <w:jc w:val="both"/>
        <w:rPr>
          <w:rFonts w:ascii="Times New Roman" w:eastAsia="Times New Roman" w:hAnsi="Times New Roman" w:cs="Times New Roman"/>
          <w:color w:val="000000"/>
          <w:kern w:val="0"/>
          <w14:ligatures w14:val="none"/>
        </w:rPr>
      </w:pPr>
    </w:p>
    <w:p w14:paraId="6D428E30" w14:textId="2F100FED" w:rsidR="0063651A" w:rsidRDefault="0063651A" w:rsidP="001444EA">
      <w:pPr>
        <w:spacing w:after="0" w:line="360" w:lineRule="auto"/>
        <w:jc w:val="both"/>
        <w:rPr>
          <w:rFonts w:ascii="Times New Roman" w:eastAsia="Times New Roman" w:hAnsi="Times New Roman" w:cs="Times New Roman"/>
          <w:kern w:val="0"/>
          <w14:ligatures w14:val="none"/>
        </w:rPr>
      </w:pPr>
    </w:p>
    <w:p w14:paraId="49E95FF6" w14:textId="77777777" w:rsidR="00FD03B0" w:rsidRDefault="00FD03B0" w:rsidP="001444EA">
      <w:pPr>
        <w:spacing w:after="0" w:line="360" w:lineRule="auto"/>
        <w:jc w:val="both"/>
        <w:rPr>
          <w:rFonts w:ascii="Times New Roman" w:eastAsia="Times New Roman" w:hAnsi="Times New Roman" w:cs="Times New Roman"/>
          <w:kern w:val="0"/>
          <w14:ligatures w14:val="none"/>
        </w:rPr>
      </w:pPr>
    </w:p>
    <w:p w14:paraId="14D49097" w14:textId="77777777" w:rsidR="00FD03B0" w:rsidRDefault="00FD03B0" w:rsidP="001444EA">
      <w:pPr>
        <w:spacing w:after="0" w:line="360" w:lineRule="auto"/>
        <w:jc w:val="both"/>
        <w:rPr>
          <w:rFonts w:ascii="Times New Roman" w:eastAsia="Times New Roman" w:hAnsi="Times New Roman" w:cs="Times New Roman"/>
          <w:kern w:val="0"/>
          <w14:ligatures w14:val="none"/>
        </w:rPr>
      </w:pPr>
    </w:p>
    <w:p w14:paraId="100C9A8A" w14:textId="77777777" w:rsidR="00C54E95" w:rsidRDefault="00C54E95" w:rsidP="001444EA">
      <w:pPr>
        <w:spacing w:after="0" w:line="360" w:lineRule="auto"/>
        <w:jc w:val="both"/>
        <w:rPr>
          <w:rFonts w:ascii="Times New Roman" w:eastAsia="Times New Roman" w:hAnsi="Times New Roman" w:cs="Times New Roman"/>
          <w:kern w:val="0"/>
          <w14:ligatures w14:val="none"/>
        </w:rPr>
      </w:pPr>
    </w:p>
    <w:p w14:paraId="36614EF1" w14:textId="77777777" w:rsidR="00C54E95" w:rsidRDefault="00C54E95" w:rsidP="001444EA">
      <w:pPr>
        <w:spacing w:after="0" w:line="360" w:lineRule="auto"/>
        <w:jc w:val="both"/>
        <w:rPr>
          <w:rFonts w:ascii="Times New Roman" w:eastAsia="Times New Roman" w:hAnsi="Times New Roman" w:cs="Times New Roman"/>
          <w:kern w:val="0"/>
          <w14:ligatures w14:val="none"/>
        </w:rPr>
      </w:pPr>
    </w:p>
    <w:p w14:paraId="7B216BC8" w14:textId="77777777" w:rsidR="00C54E95" w:rsidRDefault="00C54E95" w:rsidP="001444EA">
      <w:pPr>
        <w:spacing w:after="0" w:line="360" w:lineRule="auto"/>
        <w:jc w:val="both"/>
        <w:rPr>
          <w:rFonts w:ascii="Times New Roman" w:eastAsia="Times New Roman" w:hAnsi="Times New Roman" w:cs="Times New Roman"/>
          <w:kern w:val="0"/>
          <w14:ligatures w14:val="none"/>
        </w:rPr>
      </w:pPr>
    </w:p>
    <w:p w14:paraId="6D79CF9C" w14:textId="77777777" w:rsidR="00FD03B0" w:rsidRDefault="00FD03B0" w:rsidP="001444EA">
      <w:pPr>
        <w:spacing w:after="0" w:line="360" w:lineRule="auto"/>
        <w:jc w:val="both"/>
        <w:rPr>
          <w:rFonts w:ascii="Times New Roman" w:eastAsia="Times New Roman" w:hAnsi="Times New Roman" w:cs="Times New Roman"/>
          <w:kern w:val="0"/>
          <w14:ligatures w14:val="none"/>
        </w:rPr>
      </w:pPr>
    </w:p>
    <w:p w14:paraId="5179FB87" w14:textId="77777777" w:rsidR="0063651A" w:rsidRPr="0063651A" w:rsidRDefault="0063651A" w:rsidP="0063651A">
      <w:pPr>
        <w:spacing w:after="0" w:line="360" w:lineRule="auto"/>
        <w:jc w:val="both"/>
        <w:rPr>
          <w:rFonts w:ascii="Times New Roman" w:eastAsia="Times New Roman" w:hAnsi="Times New Roman" w:cs="Times New Roman"/>
          <w:kern w:val="0"/>
          <w14:ligatures w14:val="none"/>
        </w:rPr>
      </w:pPr>
      <w:r w:rsidRPr="0063651A">
        <w:rPr>
          <w:rFonts w:ascii="Times New Roman" w:eastAsia="Times New Roman" w:hAnsi="Times New Roman" w:cs="Times New Roman"/>
          <w:kern w:val="0"/>
          <w14:ligatures w14:val="none"/>
        </w:rPr>
        <w:t>References</w:t>
      </w:r>
    </w:p>
    <w:p w14:paraId="4FB34F92" w14:textId="6CD7F996"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lastRenderedPageBreak/>
        <w:t>Ali, S., &amp; Ripley, S. D. (1987). Compact handbook of the birds of India and Pakistan: Together with those of Bangladesh, Nepal, Bhutan and Sri Lanka (2nd ed.). Oxford University Press.</w:t>
      </w:r>
    </w:p>
    <w:p w14:paraId="2D00729A" w14:textId="348EF0E5"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proofErr w:type="spellStart"/>
      <w:r w:rsidRPr="00FD03B0">
        <w:rPr>
          <w:rFonts w:ascii="Times New Roman" w:eastAsia="Times New Roman" w:hAnsi="Times New Roman" w:cs="Times New Roman"/>
          <w:kern w:val="0"/>
          <w14:ligatures w14:val="none"/>
        </w:rPr>
        <w:t>BirdLife</w:t>
      </w:r>
      <w:proofErr w:type="spellEnd"/>
      <w:r w:rsidRPr="00FD03B0">
        <w:rPr>
          <w:rFonts w:ascii="Times New Roman" w:eastAsia="Times New Roman" w:hAnsi="Times New Roman" w:cs="Times New Roman"/>
          <w:kern w:val="0"/>
          <w14:ligatures w14:val="none"/>
        </w:rPr>
        <w:t xml:space="preserve"> International. (2024). Handbook of the Birds of the World and Bird Life International digital checklist of the birds of the world. Version 9. Accessed on 10th Mar 2025.</w:t>
      </w:r>
    </w:p>
    <w:p w14:paraId="05393A44" w14:textId="6ABC4F57"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proofErr w:type="spellStart"/>
      <w:r w:rsidRPr="00FD03B0">
        <w:rPr>
          <w:rFonts w:ascii="Times New Roman" w:eastAsia="Times New Roman" w:hAnsi="Times New Roman" w:cs="Times New Roman"/>
          <w:kern w:val="0"/>
          <w14:ligatures w14:val="none"/>
        </w:rPr>
        <w:t>BirdLife</w:t>
      </w:r>
      <w:proofErr w:type="spellEnd"/>
      <w:r w:rsidRPr="00FD03B0">
        <w:rPr>
          <w:rFonts w:ascii="Times New Roman" w:eastAsia="Times New Roman" w:hAnsi="Times New Roman" w:cs="Times New Roman"/>
          <w:kern w:val="0"/>
          <w14:ligatures w14:val="none"/>
        </w:rPr>
        <w:t xml:space="preserve"> International. (2017). </w:t>
      </w:r>
      <w:proofErr w:type="spellStart"/>
      <w:r w:rsidRPr="00FD03B0">
        <w:rPr>
          <w:rFonts w:ascii="Times New Roman" w:eastAsia="Times New Roman" w:hAnsi="Times New Roman" w:cs="Times New Roman"/>
          <w:kern w:val="0"/>
          <w14:ligatures w14:val="none"/>
        </w:rPr>
        <w:t>Psittacula</w:t>
      </w:r>
      <w:proofErr w:type="spellEnd"/>
      <w:r w:rsidRPr="00FD03B0">
        <w:rPr>
          <w:rFonts w:ascii="Times New Roman" w:eastAsia="Times New Roman" w:hAnsi="Times New Roman" w:cs="Times New Roman"/>
          <w:kern w:val="0"/>
          <w14:ligatures w14:val="none"/>
        </w:rPr>
        <w:t xml:space="preserve"> </w:t>
      </w:r>
      <w:proofErr w:type="spellStart"/>
      <w:r w:rsidRPr="00FD03B0">
        <w:rPr>
          <w:rFonts w:ascii="Times New Roman" w:eastAsia="Times New Roman" w:hAnsi="Times New Roman" w:cs="Times New Roman"/>
          <w:kern w:val="0"/>
          <w14:ligatures w14:val="none"/>
        </w:rPr>
        <w:t>alexandri</w:t>
      </w:r>
      <w:proofErr w:type="spellEnd"/>
      <w:r w:rsidRPr="00FD03B0">
        <w:rPr>
          <w:rFonts w:ascii="Times New Roman" w:eastAsia="Times New Roman" w:hAnsi="Times New Roman" w:cs="Times New Roman"/>
          <w:kern w:val="0"/>
          <w14:ligatures w14:val="none"/>
        </w:rPr>
        <w:t xml:space="preserve"> (amended version of 2016 assessment). The IUCN Red List of Threatened Species. https://doi.org/10.2305/IUCN.UK.2017-1.RLTS.T22685505A111371703.en</w:t>
      </w:r>
    </w:p>
    <w:p w14:paraId="7F7CFEA4" w14:textId="553CA7C1"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 xml:space="preserve">Bosser, J. (1981). 108. </w:t>
      </w:r>
      <w:proofErr w:type="spellStart"/>
      <w:r w:rsidRPr="00FD03B0">
        <w:rPr>
          <w:rFonts w:ascii="Times New Roman" w:eastAsia="Times New Roman" w:hAnsi="Times New Roman" w:cs="Times New Roman"/>
          <w:kern w:val="0"/>
          <w14:ligatures w14:val="none"/>
        </w:rPr>
        <w:t>Rubiacées</w:t>
      </w:r>
      <w:proofErr w:type="spellEnd"/>
      <w:r w:rsidRPr="00FD03B0">
        <w:rPr>
          <w:rFonts w:ascii="Times New Roman" w:eastAsia="Times New Roman" w:hAnsi="Times New Roman" w:cs="Times New Roman"/>
          <w:kern w:val="0"/>
          <w14:ligatures w14:val="none"/>
        </w:rPr>
        <w:t xml:space="preserve">. In </w:t>
      </w:r>
      <w:proofErr w:type="spellStart"/>
      <w:r w:rsidRPr="00FD03B0">
        <w:rPr>
          <w:rFonts w:ascii="Times New Roman" w:eastAsia="Times New Roman" w:hAnsi="Times New Roman" w:cs="Times New Roman"/>
          <w:kern w:val="0"/>
          <w14:ligatures w14:val="none"/>
        </w:rPr>
        <w:t>Flore</w:t>
      </w:r>
      <w:proofErr w:type="spellEnd"/>
      <w:r w:rsidRPr="00FD03B0">
        <w:rPr>
          <w:rFonts w:ascii="Times New Roman" w:eastAsia="Times New Roman" w:hAnsi="Times New Roman" w:cs="Times New Roman"/>
          <w:kern w:val="0"/>
          <w14:ligatures w14:val="none"/>
        </w:rPr>
        <w:t xml:space="preserve"> des </w:t>
      </w:r>
      <w:proofErr w:type="spellStart"/>
      <w:r w:rsidRPr="00FD03B0">
        <w:rPr>
          <w:rFonts w:ascii="Times New Roman" w:eastAsia="Times New Roman" w:hAnsi="Times New Roman" w:cs="Times New Roman"/>
          <w:kern w:val="0"/>
          <w14:ligatures w14:val="none"/>
        </w:rPr>
        <w:t>Mascareignes</w:t>
      </w:r>
      <w:proofErr w:type="spellEnd"/>
      <w:r w:rsidRPr="00FD03B0">
        <w:rPr>
          <w:rFonts w:ascii="Times New Roman" w:eastAsia="Times New Roman" w:hAnsi="Times New Roman" w:cs="Times New Roman"/>
          <w:kern w:val="0"/>
          <w14:ligatures w14:val="none"/>
        </w:rPr>
        <w:t>, La Réunion, Maurice, Rodrigues. Sugar Industry Research Institute; O.R.S.T.O.M.; Royal Botanic Gardens, Kew. https://books.google.com/books?id=2_0_AQAAIAAJ.</w:t>
      </w:r>
    </w:p>
    <w:p w14:paraId="2438FAC5" w14:textId="77777777" w:rsid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Choudhury, A. (2016). Bird observations from Valmiki Tiger Reserve, Bihar. Indian BIRDS, 11(3), 57–63.</w:t>
      </w:r>
    </w:p>
    <w:p w14:paraId="4A1A0967" w14:textId="3A1DCC72" w:rsidR="00FD03B0" w:rsidRPr="00FD03B0" w:rsidRDefault="00FD03B0"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Convention on International Trade in Endangered Species of Wild Fauna and Flora, Mar. 3, 1973, 993 U.N.T.S. 243. </w:t>
      </w:r>
      <w:hyperlink r:id="rId12" w:tgtFrame="_blank" w:history="1">
        <w:r w:rsidRPr="00FD03B0">
          <w:rPr>
            <w:rStyle w:val="Hyperlink"/>
            <w:rFonts w:ascii="Times New Roman" w:eastAsia="Times New Roman" w:hAnsi="Times New Roman" w:cs="Times New Roman"/>
            <w:kern w:val="0"/>
            <w14:ligatures w14:val="none"/>
          </w:rPr>
          <w:t>https://cites.org/eng/app/appendices.php</w:t>
        </w:r>
      </w:hyperlink>
      <w:r w:rsidRPr="00FD03B0">
        <w:rPr>
          <w:rFonts w:ascii="Times New Roman" w:eastAsia="Times New Roman" w:hAnsi="Times New Roman" w:cs="Times New Roman"/>
          <w:kern w:val="0"/>
          <w14:ligatures w14:val="none"/>
        </w:rPr>
        <w:t>.</w:t>
      </w:r>
    </w:p>
    <w:p w14:paraId="70188AB5" w14:textId="27B79AAB"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Cornell Lab of Ornithology. (2025). How to document your sightings. eBird Support. https://support.ebird.org/en/support/solutions/articles/1000074890-how-to-document-your-sightings</w:t>
      </w:r>
    </w:p>
    <w:p w14:paraId="788E415B" w14:textId="49B55615"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Dodaro, G., &amp; Battisti, C. (2014). Rose-ringed parakeet (</w:t>
      </w:r>
      <w:proofErr w:type="spellStart"/>
      <w:r w:rsidRPr="00FD03B0">
        <w:rPr>
          <w:rFonts w:ascii="Times New Roman" w:eastAsia="Times New Roman" w:hAnsi="Times New Roman" w:cs="Times New Roman"/>
          <w:i/>
          <w:iCs/>
          <w:kern w:val="0"/>
          <w14:ligatures w14:val="none"/>
        </w:rPr>
        <w:t>Psittacula</w:t>
      </w:r>
      <w:proofErr w:type="spellEnd"/>
      <w:r w:rsidRPr="00FD03B0">
        <w:rPr>
          <w:rFonts w:ascii="Times New Roman" w:eastAsia="Times New Roman" w:hAnsi="Times New Roman" w:cs="Times New Roman"/>
          <w:kern w:val="0"/>
          <w14:ligatures w14:val="none"/>
        </w:rPr>
        <w:t xml:space="preserve"> </w:t>
      </w:r>
      <w:proofErr w:type="spellStart"/>
      <w:r w:rsidRPr="00FD03B0">
        <w:rPr>
          <w:rFonts w:ascii="Times New Roman" w:eastAsia="Times New Roman" w:hAnsi="Times New Roman" w:cs="Times New Roman"/>
          <w:i/>
          <w:iCs/>
          <w:kern w:val="0"/>
          <w14:ligatures w14:val="none"/>
        </w:rPr>
        <w:t>krameri</w:t>
      </w:r>
      <w:proofErr w:type="spellEnd"/>
      <w:r w:rsidRPr="00FD03B0">
        <w:rPr>
          <w:rFonts w:ascii="Times New Roman" w:eastAsia="Times New Roman" w:hAnsi="Times New Roman" w:cs="Times New Roman"/>
          <w:kern w:val="0"/>
          <w14:ligatures w14:val="none"/>
        </w:rPr>
        <w:t xml:space="preserve">) and starling (Sturnus vulgaris) </w:t>
      </w:r>
      <w:proofErr w:type="spellStart"/>
      <w:r w:rsidRPr="00FD03B0">
        <w:rPr>
          <w:rFonts w:ascii="Times New Roman" w:eastAsia="Times New Roman" w:hAnsi="Times New Roman" w:cs="Times New Roman"/>
          <w:kern w:val="0"/>
          <w14:ligatures w14:val="none"/>
        </w:rPr>
        <w:t>syntopics</w:t>
      </w:r>
      <w:proofErr w:type="spellEnd"/>
      <w:r w:rsidRPr="00FD03B0">
        <w:rPr>
          <w:rFonts w:ascii="Times New Roman" w:eastAsia="Times New Roman" w:hAnsi="Times New Roman" w:cs="Times New Roman"/>
          <w:kern w:val="0"/>
          <w14:ligatures w14:val="none"/>
        </w:rPr>
        <w:t xml:space="preserve"> in a Mediterranean urban park: evidence for competition in nest-site </w:t>
      </w:r>
      <w:proofErr w:type="gramStart"/>
      <w:r w:rsidRPr="00FD03B0">
        <w:rPr>
          <w:rFonts w:ascii="Times New Roman" w:eastAsia="Times New Roman" w:hAnsi="Times New Roman" w:cs="Times New Roman"/>
          <w:kern w:val="0"/>
          <w14:ligatures w14:val="none"/>
        </w:rPr>
        <w:t>selection?.</w:t>
      </w:r>
      <w:proofErr w:type="gramEnd"/>
      <w:r w:rsidRPr="00FD03B0">
        <w:rPr>
          <w:rFonts w:ascii="Times New Roman" w:eastAsia="Times New Roman" w:hAnsi="Times New Roman" w:cs="Times New Roman"/>
          <w:kern w:val="0"/>
          <w14:ligatures w14:val="none"/>
        </w:rPr>
        <w:t xml:space="preserve"> Belgian Journal of Zoology, 144(1), 5–14. https://doi.org/10.26496/bjz.2014.61</w:t>
      </w:r>
    </w:p>
    <w:p w14:paraId="046E26CA" w14:textId="4CB433CD"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proofErr w:type="spellStart"/>
      <w:r w:rsidRPr="00FD03B0">
        <w:rPr>
          <w:rFonts w:ascii="Times New Roman" w:eastAsia="Times New Roman" w:hAnsi="Times New Roman" w:cs="Times New Roman"/>
          <w:kern w:val="0"/>
          <w14:ligatures w14:val="none"/>
        </w:rPr>
        <w:t>Edelaar</w:t>
      </w:r>
      <w:proofErr w:type="spellEnd"/>
      <w:r w:rsidRPr="00FD03B0">
        <w:rPr>
          <w:rFonts w:ascii="Times New Roman" w:eastAsia="Times New Roman" w:hAnsi="Times New Roman" w:cs="Times New Roman"/>
          <w:kern w:val="0"/>
          <w14:ligatures w14:val="none"/>
        </w:rPr>
        <w:t xml:space="preserve">, P., Roques, S., Hobson, E. A., Gonçalves da Silva, A., Avery, M. L., Russello, M. A., </w:t>
      </w:r>
      <w:proofErr w:type="spellStart"/>
      <w:r w:rsidRPr="00FD03B0">
        <w:rPr>
          <w:rFonts w:ascii="Times New Roman" w:eastAsia="Times New Roman" w:hAnsi="Times New Roman" w:cs="Times New Roman"/>
          <w:kern w:val="0"/>
          <w14:ligatures w14:val="none"/>
        </w:rPr>
        <w:t>Senar</w:t>
      </w:r>
      <w:proofErr w:type="spellEnd"/>
      <w:r w:rsidRPr="00FD03B0">
        <w:rPr>
          <w:rFonts w:ascii="Times New Roman" w:eastAsia="Times New Roman" w:hAnsi="Times New Roman" w:cs="Times New Roman"/>
          <w:kern w:val="0"/>
          <w14:ligatures w14:val="none"/>
        </w:rPr>
        <w:t>, J. C., Wright, T. F., Carrete, M., &amp; Tella, J. L. (2015). Shared genetic diversity across the global invasive range of the monk parakeet suggests a common restricted geographic origin and the possibility of convergent selection. Molecular ecology, 24(9), 2164–2176. https://doi.org/10.1111/mec.13157</w:t>
      </w:r>
    </w:p>
    <w:p w14:paraId="10D2C810" w14:textId="383426F3"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proofErr w:type="spellStart"/>
      <w:r w:rsidRPr="00FD03B0">
        <w:rPr>
          <w:rFonts w:ascii="Times New Roman" w:eastAsia="Times New Roman" w:hAnsi="Times New Roman" w:cs="Times New Roman"/>
          <w:kern w:val="0"/>
          <w14:ligatures w14:val="none"/>
        </w:rPr>
        <w:t>Guthula</w:t>
      </w:r>
      <w:proofErr w:type="spellEnd"/>
      <w:r w:rsidRPr="00FD03B0">
        <w:rPr>
          <w:rFonts w:ascii="Times New Roman" w:eastAsia="Times New Roman" w:hAnsi="Times New Roman" w:cs="Times New Roman"/>
          <w:kern w:val="0"/>
          <w14:ligatures w14:val="none"/>
        </w:rPr>
        <w:t xml:space="preserve">, V. B., </w:t>
      </w:r>
      <w:proofErr w:type="spellStart"/>
      <w:r w:rsidRPr="00FD03B0">
        <w:rPr>
          <w:rFonts w:ascii="Times New Roman" w:eastAsia="Times New Roman" w:hAnsi="Times New Roman" w:cs="Times New Roman"/>
          <w:kern w:val="0"/>
          <w14:ligatures w14:val="none"/>
        </w:rPr>
        <w:t>Shrotriya</w:t>
      </w:r>
      <w:proofErr w:type="spellEnd"/>
      <w:r w:rsidRPr="00FD03B0">
        <w:rPr>
          <w:rFonts w:ascii="Times New Roman" w:eastAsia="Times New Roman" w:hAnsi="Times New Roman" w:cs="Times New Roman"/>
          <w:kern w:val="0"/>
          <w14:ligatures w14:val="none"/>
        </w:rPr>
        <w:t xml:space="preserve">, S., Nigam, P., Goyal, S. P., Mohan, D., &amp; Habib, B. (2022). Biodiversity significance of small habitat patches: More than half of Indian bird species </w:t>
      </w:r>
      <w:r w:rsidRPr="00FD03B0">
        <w:rPr>
          <w:rFonts w:ascii="Times New Roman" w:eastAsia="Times New Roman" w:hAnsi="Times New Roman" w:cs="Times New Roman"/>
          <w:kern w:val="0"/>
          <w14:ligatures w14:val="none"/>
        </w:rPr>
        <w:lastRenderedPageBreak/>
        <w:t>are in academic campuses. Landscape and Urban Planning, 228, 104552. https://doi.org/10.1016/j.landurbplan.2022.104552</w:t>
      </w:r>
    </w:p>
    <w:p w14:paraId="0151B587" w14:textId="43C70C32"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IUCN. (2025). The IUCN Red List of Threatened Species. Version 2025-2. IUCN. https://www.iucnredlist.org</w:t>
      </w:r>
    </w:p>
    <w:p w14:paraId="36ADB9DC" w14:textId="462BC4C9"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 xml:space="preserve">Jackson, H., Strubbe, D., </w:t>
      </w:r>
      <w:proofErr w:type="spellStart"/>
      <w:r w:rsidRPr="00FD03B0">
        <w:rPr>
          <w:rFonts w:ascii="Times New Roman" w:eastAsia="Times New Roman" w:hAnsi="Times New Roman" w:cs="Times New Roman"/>
          <w:kern w:val="0"/>
          <w14:ligatures w14:val="none"/>
        </w:rPr>
        <w:t>Tollington</w:t>
      </w:r>
      <w:proofErr w:type="spellEnd"/>
      <w:r w:rsidRPr="00FD03B0">
        <w:rPr>
          <w:rFonts w:ascii="Times New Roman" w:eastAsia="Times New Roman" w:hAnsi="Times New Roman" w:cs="Times New Roman"/>
          <w:kern w:val="0"/>
          <w14:ligatures w14:val="none"/>
        </w:rPr>
        <w:t xml:space="preserve">, S., Prys-Jones, R., </w:t>
      </w:r>
      <w:proofErr w:type="spellStart"/>
      <w:r w:rsidRPr="00FD03B0">
        <w:rPr>
          <w:rFonts w:ascii="Times New Roman" w:eastAsia="Times New Roman" w:hAnsi="Times New Roman" w:cs="Times New Roman"/>
          <w:kern w:val="0"/>
          <w14:ligatures w14:val="none"/>
        </w:rPr>
        <w:t>Matthysen</w:t>
      </w:r>
      <w:proofErr w:type="spellEnd"/>
      <w:r w:rsidRPr="00FD03B0">
        <w:rPr>
          <w:rFonts w:ascii="Times New Roman" w:eastAsia="Times New Roman" w:hAnsi="Times New Roman" w:cs="Times New Roman"/>
          <w:kern w:val="0"/>
          <w14:ligatures w14:val="none"/>
        </w:rPr>
        <w:t>, E., &amp; Groombridge, J. J. (2015). Ancestral origins and invasion pathways in a globally invasive bird correlate with climate and influences from bird trade. Molecular ecology, 24(16), 4269–4285. https://doi.org/10.1111/mec.13307</w:t>
      </w:r>
    </w:p>
    <w:p w14:paraId="41C00125" w14:textId="18293F12"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 xml:space="preserve">John, L., Gopalan, S.V., Priyanka, S., &amp; </w:t>
      </w:r>
      <w:proofErr w:type="spellStart"/>
      <w:r w:rsidRPr="00FD03B0">
        <w:rPr>
          <w:rFonts w:ascii="Times New Roman" w:eastAsia="Times New Roman" w:hAnsi="Times New Roman" w:cs="Times New Roman"/>
          <w:kern w:val="0"/>
          <w14:ligatures w14:val="none"/>
        </w:rPr>
        <w:t>Laladhas</w:t>
      </w:r>
      <w:proofErr w:type="spellEnd"/>
      <w:r w:rsidRPr="00FD03B0">
        <w:rPr>
          <w:rFonts w:ascii="Times New Roman" w:eastAsia="Times New Roman" w:hAnsi="Times New Roman" w:cs="Times New Roman"/>
          <w:kern w:val="0"/>
          <w14:ligatures w14:val="none"/>
        </w:rPr>
        <w:t xml:space="preserve">, K.P. (2016). Sighting of Red-breasted Parakeet </w:t>
      </w:r>
      <w:proofErr w:type="spellStart"/>
      <w:r w:rsidRPr="00FD03B0">
        <w:rPr>
          <w:rFonts w:ascii="Times New Roman" w:eastAsia="Times New Roman" w:hAnsi="Times New Roman" w:cs="Times New Roman"/>
          <w:kern w:val="0"/>
          <w14:ligatures w14:val="none"/>
        </w:rPr>
        <w:t>Psittacula</w:t>
      </w:r>
      <w:proofErr w:type="spellEnd"/>
      <w:r w:rsidRPr="00FD03B0">
        <w:rPr>
          <w:rFonts w:ascii="Times New Roman" w:eastAsia="Times New Roman" w:hAnsi="Times New Roman" w:cs="Times New Roman"/>
          <w:kern w:val="0"/>
          <w14:ligatures w14:val="none"/>
        </w:rPr>
        <w:t xml:space="preserve"> </w:t>
      </w:r>
      <w:proofErr w:type="spellStart"/>
      <w:r w:rsidRPr="00FD03B0">
        <w:rPr>
          <w:rFonts w:ascii="Times New Roman" w:eastAsia="Times New Roman" w:hAnsi="Times New Roman" w:cs="Times New Roman"/>
          <w:kern w:val="0"/>
          <w14:ligatures w14:val="none"/>
        </w:rPr>
        <w:t>alexandri</w:t>
      </w:r>
      <w:proofErr w:type="spellEnd"/>
      <w:r w:rsidRPr="00FD03B0">
        <w:rPr>
          <w:rFonts w:ascii="Times New Roman" w:eastAsia="Times New Roman" w:hAnsi="Times New Roman" w:cs="Times New Roman"/>
          <w:kern w:val="0"/>
          <w14:ligatures w14:val="none"/>
        </w:rPr>
        <w:t xml:space="preserve"> (Linnaeus, 1758) (Psittaciformes: </w:t>
      </w:r>
      <w:proofErr w:type="spellStart"/>
      <w:r w:rsidRPr="00FD03B0">
        <w:rPr>
          <w:rFonts w:ascii="Times New Roman" w:eastAsia="Times New Roman" w:hAnsi="Times New Roman" w:cs="Times New Roman"/>
          <w:kern w:val="0"/>
          <w14:ligatures w14:val="none"/>
        </w:rPr>
        <w:t>Psittaculidae</w:t>
      </w:r>
      <w:proofErr w:type="spellEnd"/>
      <w:r w:rsidRPr="00FD03B0">
        <w:rPr>
          <w:rFonts w:ascii="Times New Roman" w:eastAsia="Times New Roman" w:hAnsi="Times New Roman" w:cs="Times New Roman"/>
          <w:kern w:val="0"/>
          <w14:ligatures w14:val="none"/>
        </w:rPr>
        <w:t xml:space="preserve">) from </w:t>
      </w:r>
      <w:proofErr w:type="spellStart"/>
      <w:r w:rsidRPr="00FD03B0">
        <w:rPr>
          <w:rFonts w:ascii="Times New Roman" w:eastAsia="Times New Roman" w:hAnsi="Times New Roman" w:cs="Times New Roman"/>
          <w:kern w:val="0"/>
          <w14:ligatures w14:val="none"/>
        </w:rPr>
        <w:t>Vellayani</w:t>
      </w:r>
      <w:proofErr w:type="spellEnd"/>
      <w:r w:rsidRPr="00FD03B0">
        <w:rPr>
          <w:rFonts w:ascii="Times New Roman" w:eastAsia="Times New Roman" w:hAnsi="Times New Roman" w:cs="Times New Roman"/>
          <w:kern w:val="0"/>
          <w14:ligatures w14:val="none"/>
        </w:rPr>
        <w:t>, Thiruvananthapuram, Kerala, India. Journal of Threatened Taxa, 8(4), 8732–8735. https://doi.org/10.11609/jott.2201.8.4.8732-8735</w:t>
      </w:r>
    </w:p>
    <w:p w14:paraId="7DF8ADAC" w14:textId="0165462C"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Kundu, S., Jones, C. G., Prys-Jones, R. P., &amp; Groombridge, J. J. (2012). The evolution of the Indian Ocean parrots (Psittaciformes): extinction, adaptive radiation and eustacy. Molecular Phylogenetics and Evolution. https://doi.org/10.1016/j.ympev.2011.09.025</w:t>
      </w:r>
    </w:p>
    <w:p w14:paraId="482B9964" w14:textId="2541B50B"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 xml:space="preserve">Linnaeus, C. (1758). *Systema Naturae per Regna Tria Naturae, Secundum Classes, Ordines, Genera, Species, cum </w:t>
      </w:r>
      <w:proofErr w:type="spellStart"/>
      <w:r w:rsidRPr="00FD03B0">
        <w:rPr>
          <w:rFonts w:ascii="Times New Roman" w:eastAsia="Times New Roman" w:hAnsi="Times New Roman" w:cs="Times New Roman"/>
          <w:kern w:val="0"/>
          <w14:ligatures w14:val="none"/>
        </w:rPr>
        <w:t>Characteribus</w:t>
      </w:r>
      <w:proofErr w:type="spellEnd"/>
      <w:r w:rsidRPr="00FD03B0">
        <w:rPr>
          <w:rFonts w:ascii="Times New Roman" w:eastAsia="Times New Roman" w:hAnsi="Times New Roman" w:cs="Times New Roman"/>
          <w:kern w:val="0"/>
          <w14:ligatures w14:val="none"/>
        </w:rPr>
        <w:t xml:space="preserve">, </w:t>
      </w:r>
      <w:proofErr w:type="spellStart"/>
      <w:r w:rsidRPr="00FD03B0">
        <w:rPr>
          <w:rFonts w:ascii="Times New Roman" w:eastAsia="Times New Roman" w:hAnsi="Times New Roman" w:cs="Times New Roman"/>
          <w:kern w:val="0"/>
          <w14:ligatures w14:val="none"/>
        </w:rPr>
        <w:t>Differentiis</w:t>
      </w:r>
      <w:proofErr w:type="spellEnd"/>
      <w:r w:rsidRPr="00FD03B0">
        <w:rPr>
          <w:rFonts w:ascii="Times New Roman" w:eastAsia="Times New Roman" w:hAnsi="Times New Roman" w:cs="Times New Roman"/>
          <w:kern w:val="0"/>
          <w14:ligatures w14:val="none"/>
        </w:rPr>
        <w:t xml:space="preserve">, </w:t>
      </w:r>
      <w:proofErr w:type="spellStart"/>
      <w:r w:rsidRPr="00FD03B0">
        <w:rPr>
          <w:rFonts w:ascii="Times New Roman" w:eastAsia="Times New Roman" w:hAnsi="Times New Roman" w:cs="Times New Roman"/>
          <w:kern w:val="0"/>
          <w14:ligatures w14:val="none"/>
        </w:rPr>
        <w:t>Synonymis</w:t>
      </w:r>
      <w:proofErr w:type="spellEnd"/>
      <w:r w:rsidRPr="00FD03B0">
        <w:rPr>
          <w:rFonts w:ascii="Times New Roman" w:eastAsia="Times New Roman" w:hAnsi="Times New Roman" w:cs="Times New Roman"/>
          <w:kern w:val="0"/>
          <w14:ligatures w14:val="none"/>
        </w:rPr>
        <w:t xml:space="preserve">, </w:t>
      </w:r>
      <w:proofErr w:type="spellStart"/>
      <w:r w:rsidRPr="00FD03B0">
        <w:rPr>
          <w:rFonts w:ascii="Times New Roman" w:eastAsia="Times New Roman" w:hAnsi="Times New Roman" w:cs="Times New Roman"/>
          <w:kern w:val="0"/>
          <w14:ligatures w14:val="none"/>
        </w:rPr>
        <w:t>Locis</w:t>
      </w:r>
      <w:proofErr w:type="spellEnd"/>
      <w:r w:rsidRPr="00FD03B0">
        <w:rPr>
          <w:rFonts w:ascii="Times New Roman" w:eastAsia="Times New Roman" w:hAnsi="Times New Roman" w:cs="Times New Roman"/>
          <w:kern w:val="0"/>
          <w14:ligatures w14:val="none"/>
        </w:rPr>
        <w:t xml:space="preserve">* (10th ed.). </w:t>
      </w:r>
      <w:proofErr w:type="spellStart"/>
      <w:r w:rsidRPr="00FD03B0">
        <w:rPr>
          <w:rFonts w:ascii="Times New Roman" w:eastAsia="Times New Roman" w:hAnsi="Times New Roman" w:cs="Times New Roman"/>
          <w:kern w:val="0"/>
          <w14:ligatures w14:val="none"/>
        </w:rPr>
        <w:t>Impensis</w:t>
      </w:r>
      <w:proofErr w:type="spellEnd"/>
      <w:r w:rsidRPr="00FD03B0">
        <w:rPr>
          <w:rFonts w:ascii="Times New Roman" w:eastAsia="Times New Roman" w:hAnsi="Times New Roman" w:cs="Times New Roman"/>
          <w:kern w:val="0"/>
          <w14:ligatures w14:val="none"/>
        </w:rPr>
        <w:t xml:space="preserve"> </w:t>
      </w:r>
      <w:proofErr w:type="spellStart"/>
      <w:r w:rsidRPr="00FD03B0">
        <w:rPr>
          <w:rFonts w:ascii="Times New Roman" w:eastAsia="Times New Roman" w:hAnsi="Times New Roman" w:cs="Times New Roman"/>
          <w:kern w:val="0"/>
          <w14:ligatures w14:val="none"/>
        </w:rPr>
        <w:t>Laurentii</w:t>
      </w:r>
      <w:proofErr w:type="spellEnd"/>
      <w:r w:rsidRPr="00FD03B0">
        <w:rPr>
          <w:rFonts w:ascii="Times New Roman" w:eastAsia="Times New Roman" w:hAnsi="Times New Roman" w:cs="Times New Roman"/>
          <w:kern w:val="0"/>
          <w14:ligatures w14:val="none"/>
        </w:rPr>
        <w:t xml:space="preserve"> </w:t>
      </w:r>
      <w:proofErr w:type="spellStart"/>
      <w:r w:rsidRPr="00FD03B0">
        <w:rPr>
          <w:rFonts w:ascii="Times New Roman" w:eastAsia="Times New Roman" w:hAnsi="Times New Roman" w:cs="Times New Roman"/>
          <w:kern w:val="0"/>
          <w14:ligatures w14:val="none"/>
        </w:rPr>
        <w:t>Salvii</w:t>
      </w:r>
      <w:proofErr w:type="spellEnd"/>
      <w:r w:rsidRPr="00FD03B0">
        <w:rPr>
          <w:rFonts w:ascii="Times New Roman" w:eastAsia="Times New Roman" w:hAnsi="Times New Roman" w:cs="Times New Roman"/>
          <w:kern w:val="0"/>
          <w14:ligatures w14:val="none"/>
        </w:rPr>
        <w:t>. https://www.biodiversitylibrary.org/item/10277</w:t>
      </w:r>
    </w:p>
    <w:p w14:paraId="4BA87F8C" w14:textId="64CB1D2B"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 xml:space="preserve">Liu, J., Zhao, Y.-P., Si, X., Feng, G., </w:t>
      </w:r>
      <w:proofErr w:type="spellStart"/>
      <w:r w:rsidRPr="00FD03B0">
        <w:rPr>
          <w:rFonts w:ascii="Times New Roman" w:eastAsia="Times New Roman" w:hAnsi="Times New Roman" w:cs="Times New Roman"/>
          <w:kern w:val="0"/>
          <w14:ligatures w14:val="none"/>
        </w:rPr>
        <w:t>Slik</w:t>
      </w:r>
      <w:proofErr w:type="spellEnd"/>
      <w:r w:rsidRPr="00FD03B0">
        <w:rPr>
          <w:rFonts w:ascii="Times New Roman" w:eastAsia="Times New Roman" w:hAnsi="Times New Roman" w:cs="Times New Roman"/>
          <w:kern w:val="0"/>
          <w14:ligatures w14:val="none"/>
        </w:rPr>
        <w:t>, F., &amp; Zhang, J. (2021). University campuses as valuable resources for urban biodiversity research and conservation. Urban Forestry &amp; Urban Greening. https://doi.org/10.1016/j.ufug.2021.127255</w:t>
      </w:r>
    </w:p>
    <w:p w14:paraId="1A31FF1E" w14:textId="5F2AEC79"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Maheswaran, G., Alam, I., Majumder, A., &amp; Naskar, A. (2025). Significant new bird records from Valmiki Tiger Reserve, Bihar, India. Records of the Zoological Survey of India, 125(3), 255–278. https://doi.org/10.26515/rzsi/v125/i3/2025/172944</w:t>
      </w:r>
    </w:p>
    <w:p w14:paraId="0B14F2E6" w14:textId="0CBECB0E"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Pal, M., Pop, P., Mahapatra, A., Bhagat, R., &amp; Hore, U. (2018). Diversity and Structure of bird assemblages along urban-rural gradient in Kolkata, India. Urban Forestry &amp; Urban Greening. https://doi.org/10.1016/j.ufug.2018.11.005</w:t>
      </w:r>
    </w:p>
    <w:p w14:paraId="3DB72298" w14:textId="0E809D8C"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Mitra, A., Chatterjee, S., Sarkar, M., &amp; Gupta, D. K. (2020). Toxic effects of pesticides on avian fauna. Environmental Biotechnology Vol. 3, 55-83. https://doi.org/10.1007/978-3-030-48973-1_3</w:t>
      </w:r>
    </w:p>
    <w:p w14:paraId="35B6EE2C" w14:textId="7728C5F1"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lastRenderedPageBreak/>
        <w:t>Nagendra, H., &amp; Gopal, D. (2011). Tree diversity, distribution, history and change in urban parks: studies in Bangalore, India. Urban Ecosystems, 14(2), 211–223. https://doi.org/10.1007/s11252-010-0148-1</w:t>
      </w:r>
    </w:p>
    <w:p w14:paraId="45DBD65D" w14:textId="723EB6B1"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 xml:space="preserve">Pandian, M. (2021). Nest tree preference shown by Ring-necked Parakeet </w:t>
      </w:r>
      <w:proofErr w:type="spellStart"/>
      <w:r w:rsidRPr="00FD03B0">
        <w:rPr>
          <w:rFonts w:ascii="Times New Roman" w:eastAsia="Times New Roman" w:hAnsi="Times New Roman" w:cs="Times New Roman"/>
          <w:kern w:val="0"/>
          <w14:ligatures w14:val="none"/>
        </w:rPr>
        <w:t>Psittacula</w:t>
      </w:r>
      <w:proofErr w:type="spellEnd"/>
      <w:r w:rsidRPr="00FD03B0">
        <w:rPr>
          <w:rFonts w:ascii="Times New Roman" w:eastAsia="Times New Roman" w:hAnsi="Times New Roman" w:cs="Times New Roman"/>
          <w:kern w:val="0"/>
          <w14:ligatures w14:val="none"/>
        </w:rPr>
        <w:t xml:space="preserve"> </w:t>
      </w:r>
      <w:proofErr w:type="spellStart"/>
      <w:r w:rsidRPr="00FD03B0">
        <w:rPr>
          <w:rFonts w:ascii="Times New Roman" w:eastAsia="Times New Roman" w:hAnsi="Times New Roman" w:cs="Times New Roman"/>
          <w:kern w:val="0"/>
          <w14:ligatures w14:val="none"/>
        </w:rPr>
        <w:t>krameri</w:t>
      </w:r>
      <w:proofErr w:type="spellEnd"/>
      <w:r w:rsidRPr="00FD03B0">
        <w:rPr>
          <w:rFonts w:ascii="Times New Roman" w:eastAsia="Times New Roman" w:hAnsi="Times New Roman" w:cs="Times New Roman"/>
          <w:kern w:val="0"/>
          <w14:ligatures w14:val="none"/>
        </w:rPr>
        <w:t xml:space="preserve"> (</w:t>
      </w:r>
      <w:proofErr w:type="spellStart"/>
      <w:r w:rsidRPr="00FD03B0">
        <w:rPr>
          <w:rFonts w:ascii="Times New Roman" w:eastAsia="Times New Roman" w:hAnsi="Times New Roman" w:cs="Times New Roman"/>
          <w:kern w:val="0"/>
          <w14:ligatures w14:val="none"/>
        </w:rPr>
        <w:t>Scopoli</w:t>
      </w:r>
      <w:proofErr w:type="spellEnd"/>
      <w:r w:rsidRPr="00FD03B0">
        <w:rPr>
          <w:rFonts w:ascii="Times New Roman" w:eastAsia="Times New Roman" w:hAnsi="Times New Roman" w:cs="Times New Roman"/>
          <w:kern w:val="0"/>
          <w14:ligatures w14:val="none"/>
        </w:rPr>
        <w:t>, 1769) in northern districts of Tamil Nadu, India. Journal of Threatened Taxa. https://doi.org/10.11609/jott.5991.13.5.18189-18199</w:t>
      </w:r>
    </w:p>
    <w:p w14:paraId="1DBB9976" w14:textId="6AF3A626"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Prugh, L. R., Hodges, K. E., Sinclair, A. R., &amp; Brashares, J. S. (2008). Effect of habitat area and isolation on fragmented animal populations. Proceedings of the National Academy of Sciences of the United States of America, 105(52), 20770–20775. https://doi.org/10.1073/pnas.0806080105</w:t>
      </w:r>
    </w:p>
    <w:p w14:paraId="40FAF804" w14:textId="2039F7C4"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 xml:space="preserve">Hutto, R. L., </w:t>
      </w:r>
      <w:proofErr w:type="spellStart"/>
      <w:r w:rsidRPr="00FD03B0">
        <w:rPr>
          <w:rFonts w:ascii="Times New Roman" w:eastAsia="Times New Roman" w:hAnsi="Times New Roman" w:cs="Times New Roman"/>
          <w:kern w:val="0"/>
          <w14:ligatures w14:val="none"/>
        </w:rPr>
        <w:t>Pletschet</w:t>
      </w:r>
      <w:proofErr w:type="spellEnd"/>
      <w:r w:rsidRPr="00FD03B0">
        <w:rPr>
          <w:rFonts w:ascii="Times New Roman" w:eastAsia="Times New Roman" w:hAnsi="Times New Roman" w:cs="Times New Roman"/>
          <w:kern w:val="0"/>
          <w14:ligatures w14:val="none"/>
        </w:rPr>
        <w:t>, S. M., &amp; Hendricks, P. (1986). A Fixed-radius Point Count Method for Nonbreeding and Breeding Season Use. The Auk, 103(3), 593–602. https://doi.org/10.1093/auk/103.3.593</w:t>
      </w:r>
    </w:p>
    <w:p w14:paraId="77099B79" w14:textId="6AE2ECB2"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Rosenzweig, M. L. (2003). Win-win ecology: How the earth’s species can survive in the midst of human enterprise. Oxford University Press. https://doi.org/10.1093/oso/9780195156041.001.0001</w:t>
      </w:r>
    </w:p>
    <w:p w14:paraId="469E71FC" w14:textId="1E9F6858"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Ryall, C. (1992). Predation and harassment of native bird species by the Indian house crow Corvus splendens, in Mombasa, Kenya. Scopus, 16, 1-8. https://www.biodiversitylibrary.org/item/130706</w:t>
      </w:r>
    </w:p>
    <w:p w14:paraId="4787A24B" w14:textId="6472BF39"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Sengupta, S., Mondal, M., &amp; Basu, P. (2013). Bird species assemblages across a rural urban gradient around Kolkata, India. Urban Ecosystems. https://doi.org/10.1007/s11252-013-0335-y</w:t>
      </w:r>
    </w:p>
    <w:p w14:paraId="3969F79B" w14:textId="211EE3F2"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 xml:space="preserve">Singh, M., Kumar, P. P., Singh, H., Kumar, A. A., Kumar, A., &amp;amp; Kumar, R. (2023). </w:t>
      </w:r>
      <w:proofErr w:type="spellStart"/>
      <w:r w:rsidRPr="00FD03B0">
        <w:rPr>
          <w:rFonts w:ascii="Times New Roman" w:eastAsia="Times New Roman" w:hAnsi="Times New Roman" w:cs="Times New Roman"/>
          <w:kern w:val="0"/>
          <w14:ligatures w14:val="none"/>
        </w:rPr>
        <w:t>Neolamarckia</w:t>
      </w:r>
      <w:proofErr w:type="spellEnd"/>
      <w:r w:rsidRPr="00FD03B0">
        <w:rPr>
          <w:rFonts w:ascii="Times New Roman" w:eastAsia="Times New Roman" w:hAnsi="Times New Roman" w:cs="Times New Roman"/>
          <w:kern w:val="0"/>
          <w14:ligatures w14:val="none"/>
        </w:rPr>
        <w:t xml:space="preserve"> </w:t>
      </w:r>
      <w:proofErr w:type="spellStart"/>
      <w:r w:rsidRPr="00FD03B0">
        <w:rPr>
          <w:rFonts w:ascii="Times New Roman" w:eastAsia="Times New Roman" w:hAnsi="Times New Roman" w:cs="Times New Roman"/>
          <w:kern w:val="0"/>
          <w14:ligatures w14:val="none"/>
        </w:rPr>
        <w:t>cadamba</w:t>
      </w:r>
      <w:proofErr w:type="spellEnd"/>
      <w:r w:rsidRPr="00FD03B0">
        <w:rPr>
          <w:rFonts w:ascii="Times New Roman" w:eastAsia="Times New Roman" w:hAnsi="Times New Roman" w:cs="Times New Roman"/>
          <w:kern w:val="0"/>
          <w14:ligatures w14:val="none"/>
        </w:rPr>
        <w:t>: A Comprehensive review on its Physiological, Ecological, Phytochemical and Pharmacological Perspectives. Eco. Env. &amp;amp; Cons., 29(April Suppl. Issue), S241–S250. https://doi.org/10.53550/eec.2023.v29i02s.042.</w:t>
      </w:r>
    </w:p>
    <w:p w14:paraId="314CBF6A" w14:textId="391B8684"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 xml:space="preserve">Strubbe, D., &amp; </w:t>
      </w:r>
      <w:proofErr w:type="spellStart"/>
      <w:r w:rsidRPr="00FD03B0">
        <w:rPr>
          <w:rFonts w:ascii="Times New Roman" w:eastAsia="Times New Roman" w:hAnsi="Times New Roman" w:cs="Times New Roman"/>
          <w:kern w:val="0"/>
          <w14:ligatures w14:val="none"/>
        </w:rPr>
        <w:t>Matthysen</w:t>
      </w:r>
      <w:proofErr w:type="spellEnd"/>
      <w:r w:rsidRPr="00FD03B0">
        <w:rPr>
          <w:rFonts w:ascii="Times New Roman" w:eastAsia="Times New Roman" w:hAnsi="Times New Roman" w:cs="Times New Roman"/>
          <w:kern w:val="0"/>
          <w14:ligatures w14:val="none"/>
        </w:rPr>
        <w:t>, E. (2009). Experimental evidence for nest-site competition between invasive ring-necked parakeets (</w:t>
      </w:r>
      <w:proofErr w:type="spellStart"/>
      <w:r w:rsidRPr="00FD03B0">
        <w:rPr>
          <w:rFonts w:ascii="Times New Roman" w:eastAsia="Times New Roman" w:hAnsi="Times New Roman" w:cs="Times New Roman"/>
          <w:kern w:val="0"/>
          <w14:ligatures w14:val="none"/>
        </w:rPr>
        <w:t>Psittacula</w:t>
      </w:r>
      <w:proofErr w:type="spellEnd"/>
      <w:r w:rsidRPr="00FD03B0">
        <w:rPr>
          <w:rFonts w:ascii="Times New Roman" w:eastAsia="Times New Roman" w:hAnsi="Times New Roman" w:cs="Times New Roman"/>
          <w:kern w:val="0"/>
          <w14:ligatures w14:val="none"/>
        </w:rPr>
        <w:t xml:space="preserve"> </w:t>
      </w:r>
      <w:proofErr w:type="spellStart"/>
      <w:r w:rsidRPr="00FD03B0">
        <w:rPr>
          <w:rFonts w:ascii="Times New Roman" w:eastAsia="Times New Roman" w:hAnsi="Times New Roman" w:cs="Times New Roman"/>
          <w:kern w:val="0"/>
          <w14:ligatures w14:val="none"/>
        </w:rPr>
        <w:t>krameri</w:t>
      </w:r>
      <w:proofErr w:type="spellEnd"/>
      <w:r w:rsidRPr="00FD03B0">
        <w:rPr>
          <w:rFonts w:ascii="Times New Roman" w:eastAsia="Times New Roman" w:hAnsi="Times New Roman" w:cs="Times New Roman"/>
          <w:kern w:val="0"/>
          <w14:ligatures w14:val="none"/>
        </w:rPr>
        <w:t>) and native nuthatches (Sitta europaea). Biological Conservation. https://doi.org/10.1016/j.biocon.2009.02.026</w:t>
      </w:r>
    </w:p>
    <w:p w14:paraId="685811A2" w14:textId="70045A5B"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lastRenderedPageBreak/>
        <w:t>Soh, M. C. K., Goh, M. W. X., Ng, B. X. K., Han, H. Z., Khoo, M. D. Y., Leong, D. Y. W., Lee, B. P. Y.-H., Loo, A. H. B., &amp; Er, K. B. H. (2024). Urban bird commensals maintain coexistence under extreme food shortages. Journal of Applied Ecology, 61(11), 2822-2836. https://doi.org/10.1111/1365-2664.14776</w:t>
      </w:r>
    </w:p>
    <w:p w14:paraId="15A962AC" w14:textId="3ADDCFFE"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Whistler, H. (1949). Popular handbook of Indian birds (N. B. Kinnear, Ed.; 4th ed.). Gurney and Jackson.</w:t>
      </w:r>
    </w:p>
    <w:p w14:paraId="163FB6A4" w14:textId="451DF910" w:rsidR="0063651A" w:rsidRPr="00FD03B0" w:rsidRDefault="0063651A" w:rsidP="00FD03B0">
      <w:pPr>
        <w:pStyle w:val="ListParagraph"/>
        <w:numPr>
          <w:ilvl w:val="0"/>
          <w:numId w:val="46"/>
        </w:numPr>
        <w:spacing w:after="0" w:line="360" w:lineRule="auto"/>
        <w:jc w:val="both"/>
        <w:rPr>
          <w:rFonts w:ascii="Times New Roman" w:eastAsia="Times New Roman" w:hAnsi="Times New Roman" w:cs="Times New Roman"/>
          <w:kern w:val="0"/>
          <w14:ligatures w14:val="none"/>
        </w:rPr>
      </w:pPr>
      <w:r w:rsidRPr="00FD03B0">
        <w:rPr>
          <w:rFonts w:ascii="Times New Roman" w:eastAsia="Times New Roman" w:hAnsi="Times New Roman" w:cs="Times New Roman"/>
          <w:kern w:val="0"/>
          <w14:ligatures w14:val="none"/>
        </w:rPr>
        <w:t xml:space="preserve">Yadav, A., Rai, D., Goyal, P., Anju </w:t>
      </w:r>
      <w:proofErr w:type="spellStart"/>
      <w:r w:rsidRPr="00FD03B0">
        <w:rPr>
          <w:rFonts w:ascii="Times New Roman" w:eastAsia="Times New Roman" w:hAnsi="Times New Roman" w:cs="Times New Roman"/>
          <w:kern w:val="0"/>
          <w14:ligatures w14:val="none"/>
        </w:rPr>
        <w:t>Anju</w:t>
      </w:r>
      <w:proofErr w:type="spellEnd"/>
      <w:r w:rsidRPr="00FD03B0">
        <w:rPr>
          <w:rFonts w:ascii="Times New Roman" w:eastAsia="Times New Roman" w:hAnsi="Times New Roman" w:cs="Times New Roman"/>
          <w:kern w:val="0"/>
          <w14:ligatures w14:val="none"/>
        </w:rPr>
        <w:t xml:space="preserve">, </w:t>
      </w:r>
      <w:proofErr w:type="spellStart"/>
      <w:r w:rsidRPr="00FD03B0">
        <w:rPr>
          <w:rFonts w:ascii="Times New Roman" w:eastAsia="Times New Roman" w:hAnsi="Times New Roman" w:cs="Times New Roman"/>
          <w:kern w:val="0"/>
          <w14:ligatures w14:val="none"/>
        </w:rPr>
        <w:t>Bhura</w:t>
      </w:r>
      <w:proofErr w:type="spellEnd"/>
      <w:r w:rsidRPr="00FD03B0">
        <w:rPr>
          <w:rFonts w:ascii="Times New Roman" w:eastAsia="Times New Roman" w:hAnsi="Times New Roman" w:cs="Times New Roman"/>
          <w:kern w:val="0"/>
          <w14:ligatures w14:val="none"/>
        </w:rPr>
        <w:t xml:space="preserve">, R. P., &amp; Arya, A. K. (2025). First photographic record of Red-breasted Parakeet </w:t>
      </w:r>
      <w:proofErr w:type="spellStart"/>
      <w:r w:rsidRPr="00FD03B0">
        <w:rPr>
          <w:rFonts w:ascii="Times New Roman" w:eastAsia="Times New Roman" w:hAnsi="Times New Roman" w:cs="Times New Roman"/>
          <w:kern w:val="0"/>
          <w14:ligatures w14:val="none"/>
        </w:rPr>
        <w:t>Psittacula</w:t>
      </w:r>
      <w:proofErr w:type="spellEnd"/>
      <w:r w:rsidRPr="00FD03B0">
        <w:rPr>
          <w:rFonts w:ascii="Times New Roman" w:eastAsia="Times New Roman" w:hAnsi="Times New Roman" w:cs="Times New Roman"/>
          <w:kern w:val="0"/>
          <w14:ligatures w14:val="none"/>
        </w:rPr>
        <w:t xml:space="preserve"> </w:t>
      </w:r>
      <w:proofErr w:type="spellStart"/>
      <w:r w:rsidRPr="00FD03B0">
        <w:rPr>
          <w:rFonts w:ascii="Times New Roman" w:eastAsia="Times New Roman" w:hAnsi="Times New Roman" w:cs="Times New Roman"/>
          <w:kern w:val="0"/>
          <w14:ligatures w14:val="none"/>
        </w:rPr>
        <w:t>alexandri</w:t>
      </w:r>
      <w:proofErr w:type="spellEnd"/>
      <w:r w:rsidRPr="00FD03B0">
        <w:rPr>
          <w:rFonts w:ascii="Times New Roman" w:eastAsia="Times New Roman" w:hAnsi="Times New Roman" w:cs="Times New Roman"/>
          <w:kern w:val="0"/>
          <w14:ligatures w14:val="none"/>
        </w:rPr>
        <w:t xml:space="preserve"> (Linnaeus, 1758) (Psittaciformes: </w:t>
      </w:r>
      <w:proofErr w:type="spellStart"/>
      <w:r w:rsidRPr="00FD03B0">
        <w:rPr>
          <w:rFonts w:ascii="Times New Roman" w:eastAsia="Times New Roman" w:hAnsi="Times New Roman" w:cs="Times New Roman"/>
          <w:kern w:val="0"/>
          <w14:ligatures w14:val="none"/>
        </w:rPr>
        <w:t>Psittaculidae</w:t>
      </w:r>
      <w:proofErr w:type="spellEnd"/>
      <w:r w:rsidRPr="00FD03B0">
        <w:rPr>
          <w:rFonts w:ascii="Times New Roman" w:eastAsia="Times New Roman" w:hAnsi="Times New Roman" w:cs="Times New Roman"/>
          <w:kern w:val="0"/>
          <w14:ligatures w14:val="none"/>
        </w:rPr>
        <w:t xml:space="preserve">) from Haryana state in India. </w:t>
      </w:r>
      <w:proofErr w:type="spellStart"/>
      <w:r w:rsidRPr="00FD03B0">
        <w:rPr>
          <w:rFonts w:ascii="Times New Roman" w:eastAsia="Times New Roman" w:hAnsi="Times New Roman" w:cs="Times New Roman"/>
          <w:kern w:val="0"/>
          <w14:ligatures w14:val="none"/>
        </w:rPr>
        <w:t>Rivista</w:t>
      </w:r>
      <w:proofErr w:type="spellEnd"/>
      <w:r w:rsidRPr="00FD03B0">
        <w:rPr>
          <w:rFonts w:ascii="Times New Roman" w:eastAsia="Times New Roman" w:hAnsi="Times New Roman" w:cs="Times New Roman"/>
          <w:kern w:val="0"/>
          <w14:ligatures w14:val="none"/>
        </w:rPr>
        <w:t xml:space="preserve"> </w:t>
      </w:r>
      <w:proofErr w:type="spellStart"/>
      <w:r w:rsidRPr="00FD03B0">
        <w:rPr>
          <w:rFonts w:ascii="Times New Roman" w:eastAsia="Times New Roman" w:hAnsi="Times New Roman" w:cs="Times New Roman"/>
          <w:kern w:val="0"/>
          <w14:ligatures w14:val="none"/>
        </w:rPr>
        <w:t>italiana</w:t>
      </w:r>
      <w:proofErr w:type="spellEnd"/>
      <w:r w:rsidRPr="00FD03B0">
        <w:rPr>
          <w:rFonts w:ascii="Times New Roman" w:eastAsia="Times New Roman" w:hAnsi="Times New Roman" w:cs="Times New Roman"/>
          <w:kern w:val="0"/>
          <w14:ligatures w14:val="none"/>
        </w:rPr>
        <w:t xml:space="preserve"> di </w:t>
      </w:r>
      <w:proofErr w:type="spellStart"/>
      <w:r w:rsidRPr="00FD03B0">
        <w:rPr>
          <w:rFonts w:ascii="Times New Roman" w:eastAsia="Times New Roman" w:hAnsi="Times New Roman" w:cs="Times New Roman"/>
          <w:kern w:val="0"/>
          <w14:ligatures w14:val="none"/>
        </w:rPr>
        <w:t>Ornitologia</w:t>
      </w:r>
      <w:proofErr w:type="spellEnd"/>
      <w:r w:rsidRPr="00FD03B0">
        <w:rPr>
          <w:rFonts w:ascii="Times New Roman" w:eastAsia="Times New Roman" w:hAnsi="Times New Roman" w:cs="Times New Roman"/>
          <w:kern w:val="0"/>
          <w14:ligatures w14:val="none"/>
        </w:rPr>
        <w:t xml:space="preserve"> – Research in Ornithology, 95(2), 1–7. https://doi.org/10.4081/rio.2025.903</w:t>
      </w:r>
    </w:p>
    <w:p w14:paraId="4B9A0CB4" w14:textId="2FA316F8" w:rsidR="0063651A" w:rsidRDefault="0063651A" w:rsidP="001444EA">
      <w:pPr>
        <w:spacing w:after="0" w:line="360" w:lineRule="auto"/>
        <w:jc w:val="both"/>
        <w:rPr>
          <w:rFonts w:ascii="Times New Roman" w:eastAsia="Times New Roman" w:hAnsi="Times New Roman" w:cs="Times New Roman"/>
          <w:kern w:val="0"/>
          <w14:ligatures w14:val="none"/>
        </w:rPr>
      </w:pPr>
    </w:p>
    <w:p w14:paraId="6C8F1D87" w14:textId="77777777" w:rsidR="0063651A" w:rsidRPr="000F3A65" w:rsidRDefault="0063651A" w:rsidP="001444EA">
      <w:pPr>
        <w:spacing w:after="0" w:line="360" w:lineRule="auto"/>
        <w:jc w:val="both"/>
        <w:rPr>
          <w:rFonts w:ascii="Times New Roman" w:eastAsia="Times New Roman" w:hAnsi="Times New Roman" w:cs="Times New Roman"/>
          <w:kern w:val="0"/>
          <w14:ligatures w14:val="none"/>
        </w:rPr>
      </w:pPr>
    </w:p>
    <w:p w14:paraId="77B68A30" w14:textId="37CC4344" w:rsidR="007D222C" w:rsidRDefault="00D37179" w:rsidP="001444EA">
      <w:pPr>
        <w:spacing w:after="0" w:line="360" w:lineRule="auto"/>
        <w:jc w:val="both"/>
        <w:textAlignment w:val="baseline"/>
        <w:rPr>
          <w:rFonts w:ascii="Times New Roman" w:eastAsia="Times New Roman" w:hAnsi="Times New Roman" w:cs="Times New Roman"/>
          <w:b/>
          <w:bCs/>
          <w:color w:val="000000"/>
          <w:kern w:val="0"/>
          <w14:ligatures w14:val="none"/>
        </w:rPr>
      </w:pPr>
      <w:proofErr w:type="spellStart"/>
      <w:r w:rsidRPr="00D37179">
        <w:rPr>
          <w:rFonts w:ascii="Times New Roman" w:eastAsia="Times New Roman" w:hAnsi="Times New Roman" w:cs="Times New Roman"/>
          <w:b/>
          <w:bCs/>
          <w:color w:val="000000"/>
          <w:kern w:val="0"/>
          <w14:ligatures w14:val="none"/>
        </w:rPr>
        <w:t>Photoplates</w:t>
      </w:r>
      <w:proofErr w:type="spellEnd"/>
    </w:p>
    <w:p w14:paraId="3426AB7B" w14:textId="18ADAB11" w:rsidR="00707C59" w:rsidRPr="003A396E" w:rsidRDefault="0001668C" w:rsidP="003A396E">
      <w:pPr>
        <w:spacing w:after="0" w:line="360" w:lineRule="auto"/>
        <w:ind w:left="360"/>
        <w:jc w:val="both"/>
        <w:textAlignment w:val="baseline"/>
        <w:rPr>
          <w:rFonts w:ascii="Times New Roman" w:eastAsia="Times New Roman" w:hAnsi="Times New Roman" w:cs="Times New Roman"/>
          <w:color w:val="000000"/>
          <w:kern w:val="0"/>
          <w14:ligatures w14:val="none"/>
        </w:rPr>
      </w:pPr>
      <w:r>
        <w:rPr>
          <w:rFonts w:eastAsia="Times New Roman"/>
          <w:noProof/>
        </w:rPr>
        <w:drawing>
          <wp:anchor distT="0" distB="0" distL="114300" distR="114300" simplePos="0" relativeHeight="251671552" behindDoc="1" locked="0" layoutInCell="1" allowOverlap="1" wp14:anchorId="493C8324" wp14:editId="502E6D4D">
            <wp:simplePos x="0" y="0"/>
            <wp:positionH relativeFrom="column">
              <wp:posOffset>108585</wp:posOffset>
            </wp:positionH>
            <wp:positionV relativeFrom="paragraph">
              <wp:posOffset>384810</wp:posOffset>
            </wp:positionV>
            <wp:extent cx="1769745" cy="1791970"/>
            <wp:effectExtent l="0" t="0" r="1905" b="0"/>
            <wp:wrapTopAndBottom/>
            <wp:docPr id="1384928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28132" name="Picture 1"/>
                    <pic:cNvPicPr/>
                  </pic:nvPicPr>
                  <pic:blipFill rotWithShape="1">
                    <a:blip r:embed="rId13"/>
                    <a:srcRect t="1780"/>
                    <a:stretch>
                      <a:fillRect/>
                    </a:stretch>
                  </pic:blipFill>
                  <pic:spPr bwMode="auto">
                    <a:xfrm>
                      <a:off x="0" y="0"/>
                      <a:ext cx="1769745" cy="1791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73600" behindDoc="1" locked="0" layoutInCell="1" allowOverlap="1" wp14:anchorId="5738BE81" wp14:editId="5DEAA72F">
            <wp:simplePos x="0" y="0"/>
            <wp:positionH relativeFrom="column">
              <wp:posOffset>4351565</wp:posOffset>
            </wp:positionH>
            <wp:positionV relativeFrom="paragraph">
              <wp:posOffset>372745</wp:posOffset>
            </wp:positionV>
            <wp:extent cx="1933074" cy="1794078"/>
            <wp:effectExtent l="0" t="0" r="0" b="0"/>
            <wp:wrapTopAndBottom/>
            <wp:docPr id="108769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9202" name="Picture 1"/>
                    <pic:cNvPicPr/>
                  </pic:nvPicPr>
                  <pic:blipFill rotWithShape="1">
                    <a:blip r:embed="rId14"/>
                    <a:srcRect t="4747"/>
                    <a:stretch>
                      <a:fillRect/>
                    </a:stretch>
                  </pic:blipFill>
                  <pic:spPr bwMode="auto">
                    <a:xfrm>
                      <a:off x="0" y="0"/>
                      <a:ext cx="1933074" cy="17940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87936" behindDoc="1" locked="0" layoutInCell="1" allowOverlap="1" wp14:anchorId="0B662E47" wp14:editId="548AA72B">
            <wp:simplePos x="0" y="0"/>
            <wp:positionH relativeFrom="column">
              <wp:posOffset>1905907</wp:posOffset>
            </wp:positionH>
            <wp:positionV relativeFrom="paragraph">
              <wp:posOffset>374469</wp:posOffset>
            </wp:positionV>
            <wp:extent cx="2421890" cy="1803400"/>
            <wp:effectExtent l="0" t="0" r="0" b="6350"/>
            <wp:wrapTopAndBottom/>
            <wp:docPr id="371816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16042" name="Picture 1"/>
                    <pic:cNvPicPr/>
                  </pic:nvPicPr>
                  <pic:blipFill>
                    <a:blip r:embed="rId15"/>
                    <a:stretch>
                      <a:fillRect/>
                    </a:stretch>
                  </pic:blipFill>
                  <pic:spPr>
                    <a:xfrm>
                      <a:off x="0" y="0"/>
                      <a:ext cx="2421890" cy="1803400"/>
                    </a:xfrm>
                    <a:prstGeom prst="rect">
                      <a:avLst/>
                    </a:prstGeom>
                  </pic:spPr>
                </pic:pic>
              </a:graphicData>
            </a:graphic>
            <wp14:sizeRelH relativeFrom="margin">
              <wp14:pctWidth>0</wp14:pctWidth>
            </wp14:sizeRelH>
            <wp14:sizeRelV relativeFrom="margin">
              <wp14:pctHeight>0</wp14:pctHeight>
            </wp14:sizeRelV>
          </wp:anchor>
        </w:drawing>
      </w:r>
      <w:r w:rsidR="003A396E">
        <w:rPr>
          <w:rFonts w:ascii="Times New Roman" w:eastAsia="Times New Roman" w:hAnsi="Times New Roman" w:cs="Times New Roman"/>
          <w:color w:val="000000"/>
          <w:kern w:val="0"/>
          <w14:ligatures w14:val="none"/>
        </w:rPr>
        <w:t xml:space="preserve">Image 1. </w:t>
      </w:r>
      <w:r w:rsidR="00EC0683" w:rsidRPr="003A396E">
        <w:rPr>
          <w:rFonts w:ascii="Times New Roman" w:eastAsia="Times New Roman" w:hAnsi="Times New Roman" w:cs="Times New Roman"/>
          <w:color w:val="000000"/>
          <w:kern w:val="0"/>
          <w14:ligatures w14:val="none"/>
        </w:rPr>
        <w:t xml:space="preserve">Pair of </w:t>
      </w:r>
      <w:r w:rsidR="00C5092D" w:rsidRPr="003A396E">
        <w:rPr>
          <w:rFonts w:ascii="Times New Roman" w:eastAsia="Times New Roman" w:hAnsi="Times New Roman" w:cs="Times New Roman"/>
          <w:color w:val="000000"/>
          <w:kern w:val="0"/>
          <w14:ligatures w14:val="none"/>
        </w:rPr>
        <w:t xml:space="preserve">Red-breasted parakeet </w:t>
      </w:r>
      <w:r w:rsidR="00643A30" w:rsidRPr="003A396E">
        <w:rPr>
          <w:rFonts w:ascii="Times New Roman" w:eastAsia="Times New Roman" w:hAnsi="Times New Roman" w:cs="Times New Roman"/>
          <w:color w:val="000000"/>
          <w:kern w:val="0"/>
          <w14:ligatures w14:val="none"/>
        </w:rPr>
        <w:t>on trees</w:t>
      </w:r>
    </w:p>
    <w:p w14:paraId="5A6A5CE7" w14:textId="7756BF5D" w:rsidR="003F2C15" w:rsidRPr="003A396E" w:rsidRDefault="003A396E" w:rsidP="003A396E">
      <w:pPr>
        <w:spacing w:after="0" w:line="360" w:lineRule="auto"/>
        <w:ind w:left="360"/>
        <w:jc w:val="both"/>
        <w:rPr>
          <w:rFonts w:ascii="Times New Roman" w:eastAsia="Times New Roman" w:hAnsi="Times New Roman" w:cs="Times New Roman"/>
          <w:color w:val="1F1F1F"/>
          <w:kern w:val="0"/>
          <w14:ligatures w14:val="none"/>
        </w:rPr>
      </w:pPr>
      <w:r>
        <w:rPr>
          <w:rFonts w:ascii="Times New Roman" w:eastAsia="Times New Roman" w:hAnsi="Times New Roman" w:cs="Times New Roman"/>
          <w:color w:val="000000"/>
          <w:kern w:val="0"/>
          <w14:ligatures w14:val="none"/>
        </w:rPr>
        <w:t>Image 2</w:t>
      </w:r>
      <w:r w:rsidR="0001668C">
        <w:rPr>
          <w:rFonts w:ascii="Times New Roman" w:eastAsia="Times New Roman" w:hAnsi="Times New Roman" w:cs="Times New Roman"/>
          <w:color w:val="000000"/>
          <w:kern w:val="0"/>
          <w14:ligatures w14:val="none"/>
        </w:rPr>
        <w:t xml:space="preserve"> </w:t>
      </w:r>
      <w:r w:rsidR="0001668C" w:rsidRPr="003A396E">
        <w:rPr>
          <w:rFonts w:ascii="Times New Roman" w:eastAsia="Times New Roman" w:hAnsi="Times New Roman" w:cs="Times New Roman"/>
          <w:color w:val="1F1F1F"/>
          <w:kern w:val="0"/>
          <w14:ligatures w14:val="none"/>
        </w:rPr>
        <w:t>Red-breasted parakeet near and in the burrow</w:t>
      </w:r>
      <w:r w:rsidR="0001668C">
        <w:rPr>
          <w:rFonts w:ascii="Times New Roman" w:eastAsia="Times New Roman" w:hAnsi="Times New Roman" w:cs="Times New Roman"/>
          <w:color w:val="1F1F1F"/>
          <w:kern w:val="0"/>
          <w14:ligatures w14:val="none"/>
        </w:rPr>
        <w:t>.</w:t>
      </w:r>
      <w:r w:rsidR="00A54834" w:rsidRPr="003A396E">
        <w:rPr>
          <w:rFonts w:ascii="Times New Roman" w:eastAsia="Times New Roman" w:hAnsi="Times New Roman" w:cs="Times New Roman"/>
          <w:color w:val="1F1F1F"/>
          <w:kern w:val="0"/>
          <w14:ligatures w14:val="none"/>
        </w:rPr>
        <w:t xml:space="preserve"> </w:t>
      </w:r>
    </w:p>
    <w:p w14:paraId="1772F872" w14:textId="743ADA9F" w:rsidR="0001668C" w:rsidRDefault="0001668C" w:rsidP="0001668C">
      <w:pPr>
        <w:spacing w:after="240" w:line="360" w:lineRule="auto"/>
        <w:ind w:left="360"/>
        <w:jc w:val="both"/>
        <w:rPr>
          <w:rFonts w:ascii="Times New Roman" w:eastAsia="Times New Roman" w:hAnsi="Times New Roman" w:cs="Times New Roman"/>
          <w:color w:val="000000"/>
          <w:kern w:val="0"/>
          <w14:ligatures w14:val="none"/>
        </w:rPr>
      </w:pPr>
      <w:r>
        <w:rPr>
          <w:rFonts w:eastAsia="Times New Roman"/>
          <w:noProof/>
        </w:rPr>
        <w:drawing>
          <wp:anchor distT="0" distB="0" distL="114300" distR="114300" simplePos="0" relativeHeight="251683840" behindDoc="1" locked="0" layoutInCell="1" allowOverlap="1" wp14:anchorId="71B4E465" wp14:editId="66A29568">
            <wp:simplePos x="0" y="0"/>
            <wp:positionH relativeFrom="page">
              <wp:posOffset>4099197</wp:posOffset>
            </wp:positionH>
            <wp:positionV relativeFrom="paragraph">
              <wp:posOffset>8527</wp:posOffset>
            </wp:positionV>
            <wp:extent cx="2495550" cy="1870710"/>
            <wp:effectExtent l="0" t="0" r="0" b="0"/>
            <wp:wrapSquare wrapText="bothSides"/>
            <wp:docPr id="2134610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10490" name="Picture 1"/>
                    <pic:cNvPicPr/>
                  </pic:nvPicPr>
                  <pic:blipFill>
                    <a:blip r:embed="rId16"/>
                    <a:stretch>
                      <a:fillRect/>
                    </a:stretch>
                  </pic:blipFill>
                  <pic:spPr>
                    <a:xfrm>
                      <a:off x="0" y="0"/>
                      <a:ext cx="2495550" cy="187071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81792" behindDoc="1" locked="0" layoutInCell="1" allowOverlap="1" wp14:anchorId="3E5A6019" wp14:editId="0292ACE8">
            <wp:simplePos x="0" y="0"/>
            <wp:positionH relativeFrom="column">
              <wp:posOffset>663847</wp:posOffset>
            </wp:positionH>
            <wp:positionV relativeFrom="paragraph">
              <wp:posOffset>5533</wp:posOffset>
            </wp:positionV>
            <wp:extent cx="2495550" cy="1870710"/>
            <wp:effectExtent l="0" t="0" r="0" b="0"/>
            <wp:wrapSquare wrapText="bothSides"/>
            <wp:docPr id="1545369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369619" name="Picture 1"/>
                    <pic:cNvPicPr/>
                  </pic:nvPicPr>
                  <pic:blipFill>
                    <a:blip r:embed="rId17"/>
                    <a:stretch>
                      <a:fillRect/>
                    </a:stretch>
                  </pic:blipFill>
                  <pic:spPr>
                    <a:xfrm>
                      <a:off x="0" y="0"/>
                      <a:ext cx="2495550" cy="1870710"/>
                    </a:xfrm>
                    <a:prstGeom prst="rect">
                      <a:avLst/>
                    </a:prstGeom>
                  </pic:spPr>
                </pic:pic>
              </a:graphicData>
            </a:graphic>
            <wp14:sizeRelH relativeFrom="margin">
              <wp14:pctWidth>0</wp14:pctWidth>
            </wp14:sizeRelH>
            <wp14:sizeRelV relativeFrom="margin">
              <wp14:pctHeight>0</wp14:pctHeight>
            </wp14:sizeRelV>
          </wp:anchor>
        </w:drawing>
      </w:r>
    </w:p>
    <w:p w14:paraId="3369585D" w14:textId="63B6F9DE" w:rsidR="0001668C" w:rsidRDefault="0001668C" w:rsidP="0001668C">
      <w:pPr>
        <w:spacing w:after="240" w:line="360" w:lineRule="auto"/>
        <w:ind w:left="360"/>
        <w:jc w:val="both"/>
        <w:rPr>
          <w:rFonts w:ascii="Times New Roman" w:eastAsia="Times New Roman" w:hAnsi="Times New Roman" w:cs="Times New Roman"/>
          <w:color w:val="000000"/>
          <w:kern w:val="0"/>
          <w14:ligatures w14:val="none"/>
        </w:rPr>
      </w:pPr>
    </w:p>
    <w:p w14:paraId="045F303F" w14:textId="23D9F0E3" w:rsidR="00331BD8" w:rsidRPr="0001668C" w:rsidRDefault="0001668C" w:rsidP="0001668C">
      <w:pPr>
        <w:spacing w:after="240" w:line="360" w:lineRule="auto"/>
        <w:ind w:left="360"/>
        <w:jc w:val="both"/>
        <w:rPr>
          <w:rFonts w:ascii="Times New Roman" w:eastAsia="Times New Roman" w:hAnsi="Times New Roman" w:cs="Times New Roman"/>
          <w:color w:val="1F1F1F"/>
          <w:kern w:val="0"/>
          <w14:ligatures w14:val="none"/>
        </w:rPr>
      </w:pPr>
      <w:r>
        <w:rPr>
          <w:rFonts w:eastAsia="Times New Roman"/>
          <w:noProof/>
        </w:rPr>
        <w:lastRenderedPageBreak/>
        <w:drawing>
          <wp:anchor distT="0" distB="0" distL="114300" distR="114300" simplePos="0" relativeHeight="251679744" behindDoc="1" locked="0" layoutInCell="1" allowOverlap="1" wp14:anchorId="3FB36922" wp14:editId="38052D38">
            <wp:simplePos x="0" y="0"/>
            <wp:positionH relativeFrom="page">
              <wp:posOffset>1268095</wp:posOffset>
            </wp:positionH>
            <wp:positionV relativeFrom="paragraph">
              <wp:posOffset>184785</wp:posOffset>
            </wp:positionV>
            <wp:extent cx="3079115" cy="2301875"/>
            <wp:effectExtent l="0" t="0" r="6985" b="3175"/>
            <wp:wrapTopAndBottom/>
            <wp:docPr id="1723676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76708" name="Picture 1"/>
                    <pic:cNvPicPr/>
                  </pic:nvPicPr>
                  <pic:blipFill rotWithShape="1">
                    <a:blip r:embed="rId18"/>
                    <a:srcRect l="10848" t="-1407" b="1407"/>
                    <a:stretch>
                      <a:fillRect/>
                    </a:stretch>
                  </pic:blipFill>
                  <pic:spPr bwMode="auto">
                    <a:xfrm>
                      <a:off x="0" y="0"/>
                      <a:ext cx="3079115" cy="2301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77696" behindDoc="1" locked="0" layoutInCell="1" allowOverlap="1" wp14:anchorId="6029522D" wp14:editId="2DCD8DC2">
            <wp:simplePos x="0" y="0"/>
            <wp:positionH relativeFrom="column">
              <wp:posOffset>3455580</wp:posOffset>
            </wp:positionH>
            <wp:positionV relativeFrom="paragraph">
              <wp:posOffset>217715</wp:posOffset>
            </wp:positionV>
            <wp:extent cx="1926590" cy="2269490"/>
            <wp:effectExtent l="0" t="0" r="0" b="0"/>
            <wp:wrapTopAndBottom/>
            <wp:docPr id="1479662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62018" name="Picture 1"/>
                    <pic:cNvPicPr/>
                  </pic:nvPicPr>
                  <pic:blipFill>
                    <a:blip r:embed="rId19"/>
                    <a:stretch>
                      <a:fillRect/>
                    </a:stretch>
                  </pic:blipFill>
                  <pic:spPr>
                    <a:xfrm>
                      <a:off x="0" y="0"/>
                      <a:ext cx="1926590" cy="2269490"/>
                    </a:xfrm>
                    <a:prstGeom prst="rect">
                      <a:avLst/>
                    </a:prstGeom>
                  </pic:spPr>
                </pic:pic>
              </a:graphicData>
            </a:graphic>
            <wp14:sizeRelH relativeFrom="margin">
              <wp14:pctWidth>0</wp14:pctWidth>
            </wp14:sizeRelH>
            <wp14:sizeRelV relativeFrom="margin">
              <wp14:pctHeight>0</wp14:pctHeight>
            </wp14:sizeRelV>
          </wp:anchor>
        </w:drawing>
      </w:r>
      <w:r w:rsidR="003A396E">
        <w:rPr>
          <w:rFonts w:ascii="Times New Roman" w:eastAsia="Times New Roman" w:hAnsi="Times New Roman" w:cs="Times New Roman"/>
          <w:color w:val="000000"/>
          <w:kern w:val="0"/>
          <w14:ligatures w14:val="none"/>
        </w:rPr>
        <w:t xml:space="preserve">Image 3. </w:t>
      </w:r>
      <w:r w:rsidRPr="003A396E">
        <w:rPr>
          <w:rFonts w:ascii="Times New Roman" w:eastAsia="Times New Roman" w:hAnsi="Times New Roman" w:cs="Times New Roman"/>
          <w:color w:val="1F1F1F"/>
          <w:kern w:val="0"/>
          <w14:ligatures w14:val="none"/>
        </w:rPr>
        <w:t>Rose-ringed parakeets on same trees</w:t>
      </w:r>
    </w:p>
    <w:sectPr w:rsidR="00331BD8" w:rsidRPr="0001668C">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4A3666" w14:textId="77777777" w:rsidR="00D96471" w:rsidRDefault="00D96471" w:rsidP="00884A0E">
      <w:pPr>
        <w:spacing w:after="0" w:line="240" w:lineRule="auto"/>
      </w:pPr>
      <w:r>
        <w:separator/>
      </w:r>
    </w:p>
  </w:endnote>
  <w:endnote w:type="continuationSeparator" w:id="0">
    <w:p w14:paraId="789F0501" w14:textId="77777777" w:rsidR="00D96471" w:rsidRDefault="00D96471" w:rsidP="00884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01150995"/>
      <w:docPartObj>
        <w:docPartGallery w:val="Page Numbers (Bottom of Page)"/>
        <w:docPartUnique/>
      </w:docPartObj>
    </w:sdtPr>
    <w:sdtEndPr>
      <w:rPr>
        <w:rStyle w:val="PageNumber"/>
      </w:rPr>
    </w:sdtEndPr>
    <w:sdtContent>
      <w:p w14:paraId="37C8767E" w14:textId="7F6EBF08" w:rsidR="00EA3D1B" w:rsidRDefault="00EA3D1B" w:rsidP="006F142A">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3634D77" w14:textId="77777777" w:rsidR="00EA3D1B" w:rsidRDefault="00EA3D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83592479"/>
      <w:docPartObj>
        <w:docPartGallery w:val="Page Numbers (Bottom of Page)"/>
        <w:docPartUnique/>
      </w:docPartObj>
    </w:sdtPr>
    <w:sdtEndPr>
      <w:rPr>
        <w:rStyle w:val="PageNumber"/>
      </w:rPr>
    </w:sdtEndPr>
    <w:sdtContent>
      <w:p w14:paraId="3D78ACF7" w14:textId="51D1ABA6" w:rsidR="006F142A" w:rsidRDefault="006F142A" w:rsidP="008E4EA1">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A759BB6" w14:textId="77777777" w:rsidR="006F142A" w:rsidRDefault="006F14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D3D70" w14:textId="77777777" w:rsidR="00995389" w:rsidRDefault="009953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D1F93D" w14:textId="77777777" w:rsidR="00D96471" w:rsidRDefault="00D96471" w:rsidP="00884A0E">
      <w:pPr>
        <w:spacing w:after="0" w:line="240" w:lineRule="auto"/>
      </w:pPr>
      <w:r>
        <w:separator/>
      </w:r>
    </w:p>
  </w:footnote>
  <w:footnote w:type="continuationSeparator" w:id="0">
    <w:p w14:paraId="551D6CFE" w14:textId="77777777" w:rsidR="00D96471" w:rsidRDefault="00D96471" w:rsidP="00884A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3226C" w14:textId="48B680DA" w:rsidR="00995389" w:rsidRDefault="00D96471">
    <w:pPr>
      <w:pStyle w:val="Header"/>
    </w:pPr>
    <w:r>
      <w:rPr>
        <w:noProof/>
      </w:rPr>
      <w:pict w14:anchorId="3F3E00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949938"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5DFF3" w14:textId="1988A627" w:rsidR="00995389" w:rsidRDefault="00D96471">
    <w:pPr>
      <w:pStyle w:val="Header"/>
    </w:pPr>
    <w:r>
      <w:rPr>
        <w:noProof/>
      </w:rPr>
      <w:pict w14:anchorId="226BB8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949939"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093DF" w14:textId="674CB916" w:rsidR="00995389" w:rsidRDefault="00D96471">
    <w:pPr>
      <w:pStyle w:val="Header"/>
    </w:pPr>
    <w:r>
      <w:rPr>
        <w:noProof/>
      </w:rPr>
      <w:pict w14:anchorId="727AAD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949937"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C62D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AD253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9A495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D2477"/>
    <w:multiLevelType w:val="hybridMultilevel"/>
    <w:tmpl w:val="2A2C5A12"/>
    <w:lvl w:ilvl="0" w:tplc="61347ED4">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02F7CE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691FB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26199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4A242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CD74D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4312A0"/>
    <w:multiLevelType w:val="hybridMultilevel"/>
    <w:tmpl w:val="082498E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D31D1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29206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8778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3470EC"/>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8125B1"/>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761DC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F14FA6"/>
    <w:multiLevelType w:val="hybridMultilevel"/>
    <w:tmpl w:val="BF76CD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DE12690"/>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9406A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EB499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BF1AAF"/>
    <w:multiLevelType w:val="hybridMultilevel"/>
    <w:tmpl w:val="9EEEB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833F56"/>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E4F7E5B"/>
    <w:multiLevelType w:val="hybridMultilevel"/>
    <w:tmpl w:val="1554891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F4E2C7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18282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B7792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2E2CB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E85E6A"/>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3F8754F"/>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7600F4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FA344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58325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F95A3D"/>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93C6C5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EE402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3F21B8"/>
    <w:multiLevelType w:val="multilevel"/>
    <w:tmpl w:val="FFFFFFFF"/>
    <w:lvl w:ilvl="0">
      <w:start w:val="1"/>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36" w15:restartNumberingAfterBreak="0">
    <w:nsid w:val="7308391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DE60C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49363A"/>
    <w:multiLevelType w:val="multilevel"/>
    <w:tmpl w:val="FA38D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372B1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551A3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22425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1E49BF"/>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D7B208E"/>
    <w:multiLevelType w:val="hybridMultilevel"/>
    <w:tmpl w:val="5F7EC3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7EEC7AF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203DF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4"/>
  </w:num>
  <w:num w:numId="3">
    <w:abstractNumId w:val="7"/>
  </w:num>
  <w:num w:numId="4">
    <w:abstractNumId w:val="10"/>
  </w:num>
  <w:num w:numId="5">
    <w:abstractNumId w:val="2"/>
  </w:num>
  <w:num w:numId="6">
    <w:abstractNumId w:val="19"/>
  </w:num>
  <w:num w:numId="7">
    <w:abstractNumId w:val="24"/>
  </w:num>
  <w:num w:numId="8">
    <w:abstractNumId w:val="25"/>
  </w:num>
  <w:num w:numId="9">
    <w:abstractNumId w:val="18"/>
  </w:num>
  <w:num w:numId="10">
    <w:abstractNumId w:val="11"/>
  </w:num>
  <w:num w:numId="11">
    <w:abstractNumId w:val="15"/>
  </w:num>
  <w:num w:numId="12">
    <w:abstractNumId w:val="5"/>
  </w:num>
  <w:num w:numId="13">
    <w:abstractNumId w:val="0"/>
  </w:num>
  <w:num w:numId="14">
    <w:abstractNumId w:val="44"/>
  </w:num>
  <w:num w:numId="15">
    <w:abstractNumId w:val="26"/>
  </w:num>
  <w:num w:numId="16">
    <w:abstractNumId w:val="33"/>
  </w:num>
  <w:num w:numId="17">
    <w:abstractNumId w:val="31"/>
  </w:num>
  <w:num w:numId="18">
    <w:abstractNumId w:val="41"/>
  </w:num>
  <w:num w:numId="19">
    <w:abstractNumId w:val="40"/>
  </w:num>
  <w:num w:numId="20">
    <w:abstractNumId w:val="39"/>
  </w:num>
  <w:num w:numId="21">
    <w:abstractNumId w:val="23"/>
  </w:num>
  <w:num w:numId="22">
    <w:abstractNumId w:val="34"/>
  </w:num>
  <w:num w:numId="23">
    <w:abstractNumId w:val="45"/>
  </w:num>
  <w:num w:numId="24">
    <w:abstractNumId w:val="30"/>
  </w:num>
  <w:num w:numId="25">
    <w:abstractNumId w:val="36"/>
  </w:num>
  <w:num w:numId="26">
    <w:abstractNumId w:val="8"/>
  </w:num>
  <w:num w:numId="27">
    <w:abstractNumId w:val="12"/>
  </w:num>
  <w:num w:numId="28">
    <w:abstractNumId w:val="42"/>
  </w:num>
  <w:num w:numId="29">
    <w:abstractNumId w:val="13"/>
  </w:num>
  <w:num w:numId="30">
    <w:abstractNumId w:val="28"/>
  </w:num>
  <w:num w:numId="31">
    <w:abstractNumId w:val="17"/>
  </w:num>
  <w:num w:numId="32">
    <w:abstractNumId w:val="32"/>
  </w:num>
  <w:num w:numId="33">
    <w:abstractNumId w:val="14"/>
  </w:num>
  <w:num w:numId="34">
    <w:abstractNumId w:val="37"/>
  </w:num>
  <w:num w:numId="35">
    <w:abstractNumId w:val="1"/>
  </w:num>
  <w:num w:numId="36">
    <w:abstractNumId w:val="27"/>
  </w:num>
  <w:num w:numId="37">
    <w:abstractNumId w:val="6"/>
  </w:num>
  <w:num w:numId="38">
    <w:abstractNumId w:val="9"/>
  </w:num>
  <w:num w:numId="39">
    <w:abstractNumId w:val="20"/>
  </w:num>
  <w:num w:numId="40">
    <w:abstractNumId w:val="22"/>
  </w:num>
  <w:num w:numId="41">
    <w:abstractNumId w:val="38"/>
  </w:num>
  <w:num w:numId="42">
    <w:abstractNumId w:val="16"/>
  </w:num>
  <w:num w:numId="43">
    <w:abstractNumId w:val="21"/>
  </w:num>
  <w:num w:numId="44">
    <w:abstractNumId w:val="43"/>
  </w:num>
  <w:num w:numId="45">
    <w:abstractNumId w:val="35"/>
  </w:num>
  <w:num w:numId="4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DA5"/>
    <w:rsid w:val="00001430"/>
    <w:rsid w:val="000020D9"/>
    <w:rsid w:val="000039DF"/>
    <w:rsid w:val="00004E8D"/>
    <w:rsid w:val="00006CCD"/>
    <w:rsid w:val="0001668C"/>
    <w:rsid w:val="00017781"/>
    <w:rsid w:val="00026AA3"/>
    <w:rsid w:val="00033F82"/>
    <w:rsid w:val="00047371"/>
    <w:rsid w:val="00051C72"/>
    <w:rsid w:val="00052F7B"/>
    <w:rsid w:val="0006011C"/>
    <w:rsid w:val="00060AC0"/>
    <w:rsid w:val="0006172B"/>
    <w:rsid w:val="00072C0E"/>
    <w:rsid w:val="000807E3"/>
    <w:rsid w:val="00086577"/>
    <w:rsid w:val="000922CD"/>
    <w:rsid w:val="000A1CEA"/>
    <w:rsid w:val="000A4DE3"/>
    <w:rsid w:val="000A4F98"/>
    <w:rsid w:val="000A7CE0"/>
    <w:rsid w:val="000B1F18"/>
    <w:rsid w:val="000C3E98"/>
    <w:rsid w:val="000C4CDD"/>
    <w:rsid w:val="000C5B6F"/>
    <w:rsid w:val="000C6137"/>
    <w:rsid w:val="000D02F2"/>
    <w:rsid w:val="000D125E"/>
    <w:rsid w:val="000D12C0"/>
    <w:rsid w:val="000D2910"/>
    <w:rsid w:val="000E06A5"/>
    <w:rsid w:val="000E198B"/>
    <w:rsid w:val="000E6F2D"/>
    <w:rsid w:val="000F3A65"/>
    <w:rsid w:val="000F491A"/>
    <w:rsid w:val="000F6360"/>
    <w:rsid w:val="0010773B"/>
    <w:rsid w:val="0011161D"/>
    <w:rsid w:val="00111A0A"/>
    <w:rsid w:val="00112AFF"/>
    <w:rsid w:val="00120BC1"/>
    <w:rsid w:val="00121CCE"/>
    <w:rsid w:val="0012224E"/>
    <w:rsid w:val="001231E8"/>
    <w:rsid w:val="00124D43"/>
    <w:rsid w:val="001259E6"/>
    <w:rsid w:val="00127692"/>
    <w:rsid w:val="001322F4"/>
    <w:rsid w:val="00134237"/>
    <w:rsid w:val="0013448A"/>
    <w:rsid w:val="001344B0"/>
    <w:rsid w:val="00135A39"/>
    <w:rsid w:val="00135BB6"/>
    <w:rsid w:val="001372AE"/>
    <w:rsid w:val="001412C7"/>
    <w:rsid w:val="001444EA"/>
    <w:rsid w:val="00144D23"/>
    <w:rsid w:val="00145020"/>
    <w:rsid w:val="00145E73"/>
    <w:rsid w:val="00151391"/>
    <w:rsid w:val="001533F4"/>
    <w:rsid w:val="00155C54"/>
    <w:rsid w:val="00162174"/>
    <w:rsid w:val="00163B22"/>
    <w:rsid w:val="001722B1"/>
    <w:rsid w:val="00180D57"/>
    <w:rsid w:val="00184EE1"/>
    <w:rsid w:val="00186C8B"/>
    <w:rsid w:val="00187C59"/>
    <w:rsid w:val="001921F0"/>
    <w:rsid w:val="00195AE5"/>
    <w:rsid w:val="001A559C"/>
    <w:rsid w:val="001B12EA"/>
    <w:rsid w:val="001B5CFE"/>
    <w:rsid w:val="001B5FE5"/>
    <w:rsid w:val="001C1248"/>
    <w:rsid w:val="001D15BA"/>
    <w:rsid w:val="001D4D52"/>
    <w:rsid w:val="001D7BD9"/>
    <w:rsid w:val="001E207F"/>
    <w:rsid w:val="001E63AA"/>
    <w:rsid w:val="001F6C8D"/>
    <w:rsid w:val="001F7A3D"/>
    <w:rsid w:val="00200833"/>
    <w:rsid w:val="00214219"/>
    <w:rsid w:val="0021663E"/>
    <w:rsid w:val="00216EE8"/>
    <w:rsid w:val="00225956"/>
    <w:rsid w:val="002264C5"/>
    <w:rsid w:val="002270A2"/>
    <w:rsid w:val="00227C31"/>
    <w:rsid w:val="00234865"/>
    <w:rsid w:val="00235036"/>
    <w:rsid w:val="002418B8"/>
    <w:rsid w:val="002430EC"/>
    <w:rsid w:val="00245266"/>
    <w:rsid w:val="00246802"/>
    <w:rsid w:val="00251C0C"/>
    <w:rsid w:val="00252BB9"/>
    <w:rsid w:val="002578D3"/>
    <w:rsid w:val="00266315"/>
    <w:rsid w:val="002668F9"/>
    <w:rsid w:val="002733C4"/>
    <w:rsid w:val="00276FD8"/>
    <w:rsid w:val="00282A2A"/>
    <w:rsid w:val="00286D24"/>
    <w:rsid w:val="00287E00"/>
    <w:rsid w:val="00292347"/>
    <w:rsid w:val="002948A6"/>
    <w:rsid w:val="002955BB"/>
    <w:rsid w:val="002A2ED8"/>
    <w:rsid w:val="002A5606"/>
    <w:rsid w:val="002A653F"/>
    <w:rsid w:val="002B17F6"/>
    <w:rsid w:val="002B1892"/>
    <w:rsid w:val="002B659D"/>
    <w:rsid w:val="002C08A3"/>
    <w:rsid w:val="002C0F30"/>
    <w:rsid w:val="002C1D2B"/>
    <w:rsid w:val="002C4898"/>
    <w:rsid w:val="002D37A1"/>
    <w:rsid w:val="002D430E"/>
    <w:rsid w:val="002E32D2"/>
    <w:rsid w:val="002E372C"/>
    <w:rsid w:val="002E6454"/>
    <w:rsid w:val="002E79C3"/>
    <w:rsid w:val="002E7A3E"/>
    <w:rsid w:val="002F2AE1"/>
    <w:rsid w:val="002F4B53"/>
    <w:rsid w:val="002F5AC9"/>
    <w:rsid w:val="00300AC5"/>
    <w:rsid w:val="00302128"/>
    <w:rsid w:val="00302192"/>
    <w:rsid w:val="00302414"/>
    <w:rsid w:val="003031E7"/>
    <w:rsid w:val="003058BC"/>
    <w:rsid w:val="003131D5"/>
    <w:rsid w:val="00320F42"/>
    <w:rsid w:val="00321D67"/>
    <w:rsid w:val="00322DF4"/>
    <w:rsid w:val="0032612F"/>
    <w:rsid w:val="00331BD8"/>
    <w:rsid w:val="0033353B"/>
    <w:rsid w:val="00333FDD"/>
    <w:rsid w:val="00335B38"/>
    <w:rsid w:val="0033643B"/>
    <w:rsid w:val="003369E1"/>
    <w:rsid w:val="00336FC0"/>
    <w:rsid w:val="00337BF1"/>
    <w:rsid w:val="00337D86"/>
    <w:rsid w:val="003405CD"/>
    <w:rsid w:val="00341113"/>
    <w:rsid w:val="00342E96"/>
    <w:rsid w:val="00343612"/>
    <w:rsid w:val="00344C48"/>
    <w:rsid w:val="00352549"/>
    <w:rsid w:val="00353A55"/>
    <w:rsid w:val="00357A26"/>
    <w:rsid w:val="003606D6"/>
    <w:rsid w:val="00362759"/>
    <w:rsid w:val="003642B3"/>
    <w:rsid w:val="00364FA5"/>
    <w:rsid w:val="003813B5"/>
    <w:rsid w:val="0038151C"/>
    <w:rsid w:val="003821D0"/>
    <w:rsid w:val="00385C49"/>
    <w:rsid w:val="00387163"/>
    <w:rsid w:val="003967F6"/>
    <w:rsid w:val="003975A1"/>
    <w:rsid w:val="003A1D2C"/>
    <w:rsid w:val="003A2D2A"/>
    <w:rsid w:val="003A3230"/>
    <w:rsid w:val="003A396E"/>
    <w:rsid w:val="003A5D38"/>
    <w:rsid w:val="003B1272"/>
    <w:rsid w:val="003B5521"/>
    <w:rsid w:val="003B6C76"/>
    <w:rsid w:val="003C04E6"/>
    <w:rsid w:val="003C25C4"/>
    <w:rsid w:val="003C32C8"/>
    <w:rsid w:val="003C5934"/>
    <w:rsid w:val="003D1B25"/>
    <w:rsid w:val="003D299F"/>
    <w:rsid w:val="003D4728"/>
    <w:rsid w:val="003D4AB0"/>
    <w:rsid w:val="003E31F6"/>
    <w:rsid w:val="003E5FAD"/>
    <w:rsid w:val="003F25F1"/>
    <w:rsid w:val="003F2C15"/>
    <w:rsid w:val="0040140B"/>
    <w:rsid w:val="00402EAA"/>
    <w:rsid w:val="00404E1F"/>
    <w:rsid w:val="00407302"/>
    <w:rsid w:val="00407E4B"/>
    <w:rsid w:val="00411086"/>
    <w:rsid w:val="00411F95"/>
    <w:rsid w:val="00412830"/>
    <w:rsid w:val="004128FE"/>
    <w:rsid w:val="0041517D"/>
    <w:rsid w:val="004250D8"/>
    <w:rsid w:val="004251F7"/>
    <w:rsid w:val="004316D7"/>
    <w:rsid w:val="00443701"/>
    <w:rsid w:val="004437C7"/>
    <w:rsid w:val="00443D2C"/>
    <w:rsid w:val="00450828"/>
    <w:rsid w:val="00450E8B"/>
    <w:rsid w:val="004512A8"/>
    <w:rsid w:val="00453CB5"/>
    <w:rsid w:val="0046007F"/>
    <w:rsid w:val="00462C73"/>
    <w:rsid w:val="0047190E"/>
    <w:rsid w:val="004748A3"/>
    <w:rsid w:val="00475B66"/>
    <w:rsid w:val="00476E7E"/>
    <w:rsid w:val="00476EA2"/>
    <w:rsid w:val="00483B2E"/>
    <w:rsid w:val="00484094"/>
    <w:rsid w:val="00486A16"/>
    <w:rsid w:val="004871D7"/>
    <w:rsid w:val="00495804"/>
    <w:rsid w:val="00497D9F"/>
    <w:rsid w:val="004A2878"/>
    <w:rsid w:val="004A2AD9"/>
    <w:rsid w:val="004A5F65"/>
    <w:rsid w:val="004A66F4"/>
    <w:rsid w:val="004B26DA"/>
    <w:rsid w:val="004C210A"/>
    <w:rsid w:val="004C27F0"/>
    <w:rsid w:val="004C28A3"/>
    <w:rsid w:val="004C61E1"/>
    <w:rsid w:val="004D0CD0"/>
    <w:rsid w:val="004D1E0E"/>
    <w:rsid w:val="004D2B59"/>
    <w:rsid w:val="004E5A67"/>
    <w:rsid w:val="004E5E59"/>
    <w:rsid w:val="004E7F7E"/>
    <w:rsid w:val="004F2731"/>
    <w:rsid w:val="004F478B"/>
    <w:rsid w:val="004F5F0E"/>
    <w:rsid w:val="0050080D"/>
    <w:rsid w:val="00501CB5"/>
    <w:rsid w:val="00505559"/>
    <w:rsid w:val="005064BE"/>
    <w:rsid w:val="005123B3"/>
    <w:rsid w:val="00524057"/>
    <w:rsid w:val="005245C5"/>
    <w:rsid w:val="005270D6"/>
    <w:rsid w:val="00530A8C"/>
    <w:rsid w:val="005343FB"/>
    <w:rsid w:val="00540115"/>
    <w:rsid w:val="005431B1"/>
    <w:rsid w:val="0054418A"/>
    <w:rsid w:val="00546F23"/>
    <w:rsid w:val="0055610A"/>
    <w:rsid w:val="00564631"/>
    <w:rsid w:val="00570919"/>
    <w:rsid w:val="005744AC"/>
    <w:rsid w:val="00585D1C"/>
    <w:rsid w:val="00587FB1"/>
    <w:rsid w:val="005900E7"/>
    <w:rsid w:val="00590DC0"/>
    <w:rsid w:val="00593DA5"/>
    <w:rsid w:val="005A36BC"/>
    <w:rsid w:val="005A37C4"/>
    <w:rsid w:val="005A4F96"/>
    <w:rsid w:val="005A5564"/>
    <w:rsid w:val="005B55F4"/>
    <w:rsid w:val="005B64A3"/>
    <w:rsid w:val="005C1BEC"/>
    <w:rsid w:val="005C2D2A"/>
    <w:rsid w:val="005C46F9"/>
    <w:rsid w:val="005C7372"/>
    <w:rsid w:val="005D5870"/>
    <w:rsid w:val="005E459F"/>
    <w:rsid w:val="005E4641"/>
    <w:rsid w:val="005E73C0"/>
    <w:rsid w:val="005F0CDE"/>
    <w:rsid w:val="005F5AF6"/>
    <w:rsid w:val="005F7A08"/>
    <w:rsid w:val="005F7DFC"/>
    <w:rsid w:val="00602408"/>
    <w:rsid w:val="00602648"/>
    <w:rsid w:val="00602693"/>
    <w:rsid w:val="006031AB"/>
    <w:rsid w:val="00604719"/>
    <w:rsid w:val="00614ED1"/>
    <w:rsid w:val="0061561C"/>
    <w:rsid w:val="00620799"/>
    <w:rsid w:val="00623F9D"/>
    <w:rsid w:val="00624CB3"/>
    <w:rsid w:val="00626C71"/>
    <w:rsid w:val="0062775C"/>
    <w:rsid w:val="00631D6A"/>
    <w:rsid w:val="0063592B"/>
    <w:rsid w:val="0063651A"/>
    <w:rsid w:val="0063732F"/>
    <w:rsid w:val="00640AFA"/>
    <w:rsid w:val="0064384A"/>
    <w:rsid w:val="00643A30"/>
    <w:rsid w:val="006460E5"/>
    <w:rsid w:val="00647E36"/>
    <w:rsid w:val="0065029B"/>
    <w:rsid w:val="00652327"/>
    <w:rsid w:val="0065325D"/>
    <w:rsid w:val="00653399"/>
    <w:rsid w:val="006556A9"/>
    <w:rsid w:val="00656F2F"/>
    <w:rsid w:val="006636B9"/>
    <w:rsid w:val="0066570E"/>
    <w:rsid w:val="00667692"/>
    <w:rsid w:val="00672BB8"/>
    <w:rsid w:val="00673BFF"/>
    <w:rsid w:val="00674384"/>
    <w:rsid w:val="006774C7"/>
    <w:rsid w:val="00684563"/>
    <w:rsid w:val="00690ACA"/>
    <w:rsid w:val="00697065"/>
    <w:rsid w:val="006A2D9A"/>
    <w:rsid w:val="006A32F0"/>
    <w:rsid w:val="006A6173"/>
    <w:rsid w:val="006A73F2"/>
    <w:rsid w:val="006C1936"/>
    <w:rsid w:val="006C321C"/>
    <w:rsid w:val="006D2D79"/>
    <w:rsid w:val="006D3971"/>
    <w:rsid w:val="006D5C95"/>
    <w:rsid w:val="006E07D4"/>
    <w:rsid w:val="006E6547"/>
    <w:rsid w:val="006F142A"/>
    <w:rsid w:val="006F1C22"/>
    <w:rsid w:val="006F4E0D"/>
    <w:rsid w:val="006F5399"/>
    <w:rsid w:val="00700404"/>
    <w:rsid w:val="00702DDD"/>
    <w:rsid w:val="007065EA"/>
    <w:rsid w:val="00707C59"/>
    <w:rsid w:val="00711008"/>
    <w:rsid w:val="0071377F"/>
    <w:rsid w:val="007150A4"/>
    <w:rsid w:val="00716C3A"/>
    <w:rsid w:val="00721E84"/>
    <w:rsid w:val="00723FA0"/>
    <w:rsid w:val="00730255"/>
    <w:rsid w:val="0073347D"/>
    <w:rsid w:val="007335E3"/>
    <w:rsid w:val="00736F56"/>
    <w:rsid w:val="00740F25"/>
    <w:rsid w:val="00740FB4"/>
    <w:rsid w:val="00745A53"/>
    <w:rsid w:val="007505C4"/>
    <w:rsid w:val="00751F5A"/>
    <w:rsid w:val="00754227"/>
    <w:rsid w:val="00756200"/>
    <w:rsid w:val="00757D1A"/>
    <w:rsid w:val="0076381A"/>
    <w:rsid w:val="00763CC7"/>
    <w:rsid w:val="007645E7"/>
    <w:rsid w:val="00770340"/>
    <w:rsid w:val="0077169B"/>
    <w:rsid w:val="00771C32"/>
    <w:rsid w:val="00781380"/>
    <w:rsid w:val="00781544"/>
    <w:rsid w:val="0078304B"/>
    <w:rsid w:val="00783157"/>
    <w:rsid w:val="0078493A"/>
    <w:rsid w:val="007900C9"/>
    <w:rsid w:val="0079177C"/>
    <w:rsid w:val="00791A9D"/>
    <w:rsid w:val="007A2501"/>
    <w:rsid w:val="007A75FC"/>
    <w:rsid w:val="007B50DC"/>
    <w:rsid w:val="007B5FB5"/>
    <w:rsid w:val="007C49D5"/>
    <w:rsid w:val="007D1A80"/>
    <w:rsid w:val="007D222C"/>
    <w:rsid w:val="007D3737"/>
    <w:rsid w:val="007E1F80"/>
    <w:rsid w:val="007E3EEA"/>
    <w:rsid w:val="007E41ED"/>
    <w:rsid w:val="007E4590"/>
    <w:rsid w:val="007E5E45"/>
    <w:rsid w:val="007E78C4"/>
    <w:rsid w:val="007F0833"/>
    <w:rsid w:val="007F65D4"/>
    <w:rsid w:val="007F76E7"/>
    <w:rsid w:val="0080290A"/>
    <w:rsid w:val="00802A74"/>
    <w:rsid w:val="008034A3"/>
    <w:rsid w:val="00811AE6"/>
    <w:rsid w:val="00814C27"/>
    <w:rsid w:val="00816FA4"/>
    <w:rsid w:val="00820B5B"/>
    <w:rsid w:val="00823B47"/>
    <w:rsid w:val="00825E48"/>
    <w:rsid w:val="00827A0E"/>
    <w:rsid w:val="00830C4E"/>
    <w:rsid w:val="00830FD8"/>
    <w:rsid w:val="0083488B"/>
    <w:rsid w:val="00844CB3"/>
    <w:rsid w:val="00847378"/>
    <w:rsid w:val="00851C33"/>
    <w:rsid w:val="0085202A"/>
    <w:rsid w:val="00852AFE"/>
    <w:rsid w:val="00855434"/>
    <w:rsid w:val="00855841"/>
    <w:rsid w:val="00857276"/>
    <w:rsid w:val="00865B6B"/>
    <w:rsid w:val="00871992"/>
    <w:rsid w:val="00873200"/>
    <w:rsid w:val="0088092A"/>
    <w:rsid w:val="00884A0E"/>
    <w:rsid w:val="00891985"/>
    <w:rsid w:val="008A3656"/>
    <w:rsid w:val="008A3FB1"/>
    <w:rsid w:val="008A575F"/>
    <w:rsid w:val="008A6DC6"/>
    <w:rsid w:val="008B0102"/>
    <w:rsid w:val="008B0953"/>
    <w:rsid w:val="008B5C4C"/>
    <w:rsid w:val="008B6AA7"/>
    <w:rsid w:val="008C1B7A"/>
    <w:rsid w:val="008C760B"/>
    <w:rsid w:val="008D156C"/>
    <w:rsid w:val="008D1FF3"/>
    <w:rsid w:val="008D3477"/>
    <w:rsid w:val="008D71A4"/>
    <w:rsid w:val="008D7CC9"/>
    <w:rsid w:val="008E1410"/>
    <w:rsid w:val="008E1502"/>
    <w:rsid w:val="008E192A"/>
    <w:rsid w:val="008E428F"/>
    <w:rsid w:val="008E4EA1"/>
    <w:rsid w:val="008F0FA6"/>
    <w:rsid w:val="008F2EAA"/>
    <w:rsid w:val="009007E7"/>
    <w:rsid w:val="0090118F"/>
    <w:rsid w:val="00902CF4"/>
    <w:rsid w:val="00907CD6"/>
    <w:rsid w:val="00910D51"/>
    <w:rsid w:val="00915F43"/>
    <w:rsid w:val="009262BF"/>
    <w:rsid w:val="00930801"/>
    <w:rsid w:val="00932A05"/>
    <w:rsid w:val="009364AE"/>
    <w:rsid w:val="00936C5C"/>
    <w:rsid w:val="009379A5"/>
    <w:rsid w:val="00937EF4"/>
    <w:rsid w:val="00941662"/>
    <w:rsid w:val="00942587"/>
    <w:rsid w:val="00944523"/>
    <w:rsid w:val="00945BF9"/>
    <w:rsid w:val="00947957"/>
    <w:rsid w:val="009509A1"/>
    <w:rsid w:val="009517C6"/>
    <w:rsid w:val="00960609"/>
    <w:rsid w:val="00961343"/>
    <w:rsid w:val="00962FD3"/>
    <w:rsid w:val="0096437E"/>
    <w:rsid w:val="0096657F"/>
    <w:rsid w:val="00971916"/>
    <w:rsid w:val="009809A2"/>
    <w:rsid w:val="00983031"/>
    <w:rsid w:val="00984A60"/>
    <w:rsid w:val="00994F3C"/>
    <w:rsid w:val="00995389"/>
    <w:rsid w:val="0099601C"/>
    <w:rsid w:val="009960AB"/>
    <w:rsid w:val="009A3EBF"/>
    <w:rsid w:val="009B3B7B"/>
    <w:rsid w:val="009B4761"/>
    <w:rsid w:val="009C00F8"/>
    <w:rsid w:val="009C0B87"/>
    <w:rsid w:val="009C5172"/>
    <w:rsid w:val="009C5842"/>
    <w:rsid w:val="009D3A16"/>
    <w:rsid w:val="009D5A09"/>
    <w:rsid w:val="009E434E"/>
    <w:rsid w:val="009E777C"/>
    <w:rsid w:val="009F44D7"/>
    <w:rsid w:val="009F4FAF"/>
    <w:rsid w:val="00A01202"/>
    <w:rsid w:val="00A0686F"/>
    <w:rsid w:val="00A14791"/>
    <w:rsid w:val="00A15776"/>
    <w:rsid w:val="00A1687B"/>
    <w:rsid w:val="00A16F12"/>
    <w:rsid w:val="00A2305E"/>
    <w:rsid w:val="00A300FC"/>
    <w:rsid w:val="00A30C6A"/>
    <w:rsid w:val="00A31C5E"/>
    <w:rsid w:val="00A32931"/>
    <w:rsid w:val="00A42CE8"/>
    <w:rsid w:val="00A439E7"/>
    <w:rsid w:val="00A4467E"/>
    <w:rsid w:val="00A45CFB"/>
    <w:rsid w:val="00A47465"/>
    <w:rsid w:val="00A50EDB"/>
    <w:rsid w:val="00A54834"/>
    <w:rsid w:val="00A565ED"/>
    <w:rsid w:val="00A57355"/>
    <w:rsid w:val="00A6291B"/>
    <w:rsid w:val="00A62A1E"/>
    <w:rsid w:val="00A62C09"/>
    <w:rsid w:val="00A64DC8"/>
    <w:rsid w:val="00A66EF4"/>
    <w:rsid w:val="00A7220E"/>
    <w:rsid w:val="00A74345"/>
    <w:rsid w:val="00A7477B"/>
    <w:rsid w:val="00A86619"/>
    <w:rsid w:val="00A87288"/>
    <w:rsid w:val="00A955BB"/>
    <w:rsid w:val="00A964AD"/>
    <w:rsid w:val="00AA0B7B"/>
    <w:rsid w:val="00AA15FD"/>
    <w:rsid w:val="00AA1870"/>
    <w:rsid w:val="00AA3C03"/>
    <w:rsid w:val="00AA5C8C"/>
    <w:rsid w:val="00AA7C3E"/>
    <w:rsid w:val="00AB0007"/>
    <w:rsid w:val="00AB310E"/>
    <w:rsid w:val="00AB3FD5"/>
    <w:rsid w:val="00AB4E4F"/>
    <w:rsid w:val="00AB574C"/>
    <w:rsid w:val="00AB69E7"/>
    <w:rsid w:val="00AB7177"/>
    <w:rsid w:val="00AC0E2A"/>
    <w:rsid w:val="00AC3E30"/>
    <w:rsid w:val="00AD256C"/>
    <w:rsid w:val="00AD5A0E"/>
    <w:rsid w:val="00AD639B"/>
    <w:rsid w:val="00AD6ABF"/>
    <w:rsid w:val="00AE37BF"/>
    <w:rsid w:val="00AF21DE"/>
    <w:rsid w:val="00AF2B83"/>
    <w:rsid w:val="00AF4F67"/>
    <w:rsid w:val="00B06046"/>
    <w:rsid w:val="00B07908"/>
    <w:rsid w:val="00B10B57"/>
    <w:rsid w:val="00B136E1"/>
    <w:rsid w:val="00B13F9E"/>
    <w:rsid w:val="00B207B7"/>
    <w:rsid w:val="00B22388"/>
    <w:rsid w:val="00B23F31"/>
    <w:rsid w:val="00B2467B"/>
    <w:rsid w:val="00B257C4"/>
    <w:rsid w:val="00B26B1A"/>
    <w:rsid w:val="00B2795F"/>
    <w:rsid w:val="00B3131E"/>
    <w:rsid w:val="00B33FAF"/>
    <w:rsid w:val="00B36F49"/>
    <w:rsid w:val="00B37E45"/>
    <w:rsid w:val="00B40147"/>
    <w:rsid w:val="00B45344"/>
    <w:rsid w:val="00B455D1"/>
    <w:rsid w:val="00B45859"/>
    <w:rsid w:val="00B466C0"/>
    <w:rsid w:val="00B52968"/>
    <w:rsid w:val="00B53908"/>
    <w:rsid w:val="00B54835"/>
    <w:rsid w:val="00B555E6"/>
    <w:rsid w:val="00B566B5"/>
    <w:rsid w:val="00B61805"/>
    <w:rsid w:val="00B6189F"/>
    <w:rsid w:val="00B6218E"/>
    <w:rsid w:val="00B661C9"/>
    <w:rsid w:val="00B7084B"/>
    <w:rsid w:val="00B81AE9"/>
    <w:rsid w:val="00B84C6A"/>
    <w:rsid w:val="00B9011E"/>
    <w:rsid w:val="00B90153"/>
    <w:rsid w:val="00B9454C"/>
    <w:rsid w:val="00BA3B86"/>
    <w:rsid w:val="00BA5C00"/>
    <w:rsid w:val="00BB060A"/>
    <w:rsid w:val="00BB0CFC"/>
    <w:rsid w:val="00BB1E70"/>
    <w:rsid w:val="00BB3FC3"/>
    <w:rsid w:val="00BB479F"/>
    <w:rsid w:val="00BB57DD"/>
    <w:rsid w:val="00BB58DF"/>
    <w:rsid w:val="00BB5BA1"/>
    <w:rsid w:val="00BB5DAC"/>
    <w:rsid w:val="00BC0661"/>
    <w:rsid w:val="00BC1D83"/>
    <w:rsid w:val="00BC45FC"/>
    <w:rsid w:val="00BD1A54"/>
    <w:rsid w:val="00BD1BDC"/>
    <w:rsid w:val="00BD1DC0"/>
    <w:rsid w:val="00BD5707"/>
    <w:rsid w:val="00BD608C"/>
    <w:rsid w:val="00BE4832"/>
    <w:rsid w:val="00BE4D9D"/>
    <w:rsid w:val="00BE534A"/>
    <w:rsid w:val="00BF20FD"/>
    <w:rsid w:val="00BF45EE"/>
    <w:rsid w:val="00BF4A1A"/>
    <w:rsid w:val="00BF7EAB"/>
    <w:rsid w:val="00C02286"/>
    <w:rsid w:val="00C02B15"/>
    <w:rsid w:val="00C04BCA"/>
    <w:rsid w:val="00C14553"/>
    <w:rsid w:val="00C2238C"/>
    <w:rsid w:val="00C226B9"/>
    <w:rsid w:val="00C22ED7"/>
    <w:rsid w:val="00C31034"/>
    <w:rsid w:val="00C31895"/>
    <w:rsid w:val="00C41B39"/>
    <w:rsid w:val="00C452C6"/>
    <w:rsid w:val="00C45E32"/>
    <w:rsid w:val="00C5092D"/>
    <w:rsid w:val="00C50ADA"/>
    <w:rsid w:val="00C51EC2"/>
    <w:rsid w:val="00C54E95"/>
    <w:rsid w:val="00C5638F"/>
    <w:rsid w:val="00C63411"/>
    <w:rsid w:val="00C74041"/>
    <w:rsid w:val="00C76E33"/>
    <w:rsid w:val="00C82701"/>
    <w:rsid w:val="00C8391F"/>
    <w:rsid w:val="00C83B88"/>
    <w:rsid w:val="00C87663"/>
    <w:rsid w:val="00C9455A"/>
    <w:rsid w:val="00CA7CDF"/>
    <w:rsid w:val="00CC1B66"/>
    <w:rsid w:val="00CC36C1"/>
    <w:rsid w:val="00CD1F6B"/>
    <w:rsid w:val="00CD60BE"/>
    <w:rsid w:val="00CE1430"/>
    <w:rsid w:val="00CE14C0"/>
    <w:rsid w:val="00CE1FE4"/>
    <w:rsid w:val="00CE2137"/>
    <w:rsid w:val="00CE4A53"/>
    <w:rsid w:val="00CE4C8A"/>
    <w:rsid w:val="00CF6BDF"/>
    <w:rsid w:val="00CF6E34"/>
    <w:rsid w:val="00D00F20"/>
    <w:rsid w:val="00D029C0"/>
    <w:rsid w:val="00D047B1"/>
    <w:rsid w:val="00D05FAC"/>
    <w:rsid w:val="00D10778"/>
    <w:rsid w:val="00D11338"/>
    <w:rsid w:val="00D139DC"/>
    <w:rsid w:val="00D16605"/>
    <w:rsid w:val="00D168A8"/>
    <w:rsid w:val="00D204EE"/>
    <w:rsid w:val="00D2104F"/>
    <w:rsid w:val="00D237DA"/>
    <w:rsid w:val="00D239C5"/>
    <w:rsid w:val="00D251DD"/>
    <w:rsid w:val="00D25914"/>
    <w:rsid w:val="00D32BB3"/>
    <w:rsid w:val="00D35844"/>
    <w:rsid w:val="00D37179"/>
    <w:rsid w:val="00D427B7"/>
    <w:rsid w:val="00D45B82"/>
    <w:rsid w:val="00D51C72"/>
    <w:rsid w:val="00D540E0"/>
    <w:rsid w:val="00D555F2"/>
    <w:rsid w:val="00D55DB4"/>
    <w:rsid w:val="00D57E0C"/>
    <w:rsid w:val="00D71A23"/>
    <w:rsid w:val="00D76E65"/>
    <w:rsid w:val="00D8518A"/>
    <w:rsid w:val="00D93F6A"/>
    <w:rsid w:val="00D96471"/>
    <w:rsid w:val="00DA0199"/>
    <w:rsid w:val="00DA7B18"/>
    <w:rsid w:val="00DB0A6B"/>
    <w:rsid w:val="00DB14AB"/>
    <w:rsid w:val="00DB634E"/>
    <w:rsid w:val="00DC05BA"/>
    <w:rsid w:val="00DC1379"/>
    <w:rsid w:val="00DC3164"/>
    <w:rsid w:val="00DC5882"/>
    <w:rsid w:val="00DC7732"/>
    <w:rsid w:val="00DD1E04"/>
    <w:rsid w:val="00DD7C15"/>
    <w:rsid w:val="00DE05A1"/>
    <w:rsid w:val="00DE3033"/>
    <w:rsid w:val="00DE6443"/>
    <w:rsid w:val="00DE7947"/>
    <w:rsid w:val="00DE7D1A"/>
    <w:rsid w:val="00DF2C23"/>
    <w:rsid w:val="00DF7F8D"/>
    <w:rsid w:val="00E02D19"/>
    <w:rsid w:val="00E05AD6"/>
    <w:rsid w:val="00E06195"/>
    <w:rsid w:val="00E104C7"/>
    <w:rsid w:val="00E16443"/>
    <w:rsid w:val="00E217EA"/>
    <w:rsid w:val="00E24FB1"/>
    <w:rsid w:val="00E26E58"/>
    <w:rsid w:val="00E270BF"/>
    <w:rsid w:val="00E2714F"/>
    <w:rsid w:val="00E279F4"/>
    <w:rsid w:val="00E27DCC"/>
    <w:rsid w:val="00E336A3"/>
    <w:rsid w:val="00E36FCB"/>
    <w:rsid w:val="00E378A6"/>
    <w:rsid w:val="00E41A9F"/>
    <w:rsid w:val="00E4343C"/>
    <w:rsid w:val="00E4352B"/>
    <w:rsid w:val="00E45AEC"/>
    <w:rsid w:val="00E474E8"/>
    <w:rsid w:val="00E57B56"/>
    <w:rsid w:val="00E60125"/>
    <w:rsid w:val="00E613A3"/>
    <w:rsid w:val="00E61684"/>
    <w:rsid w:val="00E67FDE"/>
    <w:rsid w:val="00E7002D"/>
    <w:rsid w:val="00E70100"/>
    <w:rsid w:val="00E702C4"/>
    <w:rsid w:val="00E70964"/>
    <w:rsid w:val="00E73367"/>
    <w:rsid w:val="00E762CC"/>
    <w:rsid w:val="00E77E94"/>
    <w:rsid w:val="00E86835"/>
    <w:rsid w:val="00E86A33"/>
    <w:rsid w:val="00E87025"/>
    <w:rsid w:val="00E8791E"/>
    <w:rsid w:val="00E906B3"/>
    <w:rsid w:val="00E9177C"/>
    <w:rsid w:val="00E950C0"/>
    <w:rsid w:val="00EA25AA"/>
    <w:rsid w:val="00EA2C01"/>
    <w:rsid w:val="00EA3D1B"/>
    <w:rsid w:val="00EA4627"/>
    <w:rsid w:val="00EA6F4C"/>
    <w:rsid w:val="00EB2B0F"/>
    <w:rsid w:val="00EB3146"/>
    <w:rsid w:val="00EB5CB2"/>
    <w:rsid w:val="00EB64F1"/>
    <w:rsid w:val="00EB6887"/>
    <w:rsid w:val="00EC0460"/>
    <w:rsid w:val="00EC0683"/>
    <w:rsid w:val="00EC1EE1"/>
    <w:rsid w:val="00EC577A"/>
    <w:rsid w:val="00ED12BE"/>
    <w:rsid w:val="00ED47A6"/>
    <w:rsid w:val="00ED7FD5"/>
    <w:rsid w:val="00EE2C26"/>
    <w:rsid w:val="00EE665A"/>
    <w:rsid w:val="00EF0BE1"/>
    <w:rsid w:val="00EF102E"/>
    <w:rsid w:val="00EF375D"/>
    <w:rsid w:val="00F0071B"/>
    <w:rsid w:val="00F11670"/>
    <w:rsid w:val="00F157BB"/>
    <w:rsid w:val="00F17FC3"/>
    <w:rsid w:val="00F204D8"/>
    <w:rsid w:val="00F2099C"/>
    <w:rsid w:val="00F215B1"/>
    <w:rsid w:val="00F215C3"/>
    <w:rsid w:val="00F21D54"/>
    <w:rsid w:val="00F21F9D"/>
    <w:rsid w:val="00F22AA9"/>
    <w:rsid w:val="00F231F7"/>
    <w:rsid w:val="00F24D0E"/>
    <w:rsid w:val="00F27027"/>
    <w:rsid w:val="00F328B9"/>
    <w:rsid w:val="00F3298D"/>
    <w:rsid w:val="00F42C56"/>
    <w:rsid w:val="00F449B6"/>
    <w:rsid w:val="00F44A72"/>
    <w:rsid w:val="00F50230"/>
    <w:rsid w:val="00F513D1"/>
    <w:rsid w:val="00F55A78"/>
    <w:rsid w:val="00F60646"/>
    <w:rsid w:val="00F60A6F"/>
    <w:rsid w:val="00F62B92"/>
    <w:rsid w:val="00F632BD"/>
    <w:rsid w:val="00F635A6"/>
    <w:rsid w:val="00F65609"/>
    <w:rsid w:val="00F75E66"/>
    <w:rsid w:val="00F807FC"/>
    <w:rsid w:val="00F81319"/>
    <w:rsid w:val="00F81CC8"/>
    <w:rsid w:val="00F868AF"/>
    <w:rsid w:val="00F87FEE"/>
    <w:rsid w:val="00F939A1"/>
    <w:rsid w:val="00F943BD"/>
    <w:rsid w:val="00F95DBC"/>
    <w:rsid w:val="00F977E8"/>
    <w:rsid w:val="00FA237B"/>
    <w:rsid w:val="00FA4069"/>
    <w:rsid w:val="00FA679E"/>
    <w:rsid w:val="00FB6C2B"/>
    <w:rsid w:val="00FC0E15"/>
    <w:rsid w:val="00FC2745"/>
    <w:rsid w:val="00FC31B0"/>
    <w:rsid w:val="00FC467E"/>
    <w:rsid w:val="00FD03B0"/>
    <w:rsid w:val="00FD108F"/>
    <w:rsid w:val="00FD11C1"/>
    <w:rsid w:val="00FD2BF0"/>
    <w:rsid w:val="00FD2D77"/>
    <w:rsid w:val="00FD3671"/>
    <w:rsid w:val="00FD5B5C"/>
    <w:rsid w:val="00FD78F9"/>
    <w:rsid w:val="00FD7E6A"/>
    <w:rsid w:val="00FD7F65"/>
    <w:rsid w:val="00FE63E9"/>
    <w:rsid w:val="00FF03C8"/>
    <w:rsid w:val="00FF1A66"/>
    <w:rsid w:val="00FF1F3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E34FE2"/>
  <w15:chartTrackingRefBased/>
  <w15:docId w15:val="{3E029E62-A8EA-4D57-B134-A162B8846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3D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93D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93DA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93DA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3DA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3DA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3DA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3DA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3DA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3DA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3DA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3DA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3D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3D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3D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3D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3D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3DA5"/>
    <w:rPr>
      <w:rFonts w:eastAsiaTheme="majorEastAsia" w:cstheme="majorBidi"/>
      <w:color w:val="272727" w:themeColor="text1" w:themeTint="D8"/>
    </w:rPr>
  </w:style>
  <w:style w:type="paragraph" w:styleId="Title">
    <w:name w:val="Title"/>
    <w:basedOn w:val="Normal"/>
    <w:next w:val="Normal"/>
    <w:link w:val="TitleChar"/>
    <w:uiPriority w:val="10"/>
    <w:qFormat/>
    <w:rsid w:val="00593D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3D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3D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3D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3DA5"/>
    <w:pPr>
      <w:spacing w:before="160"/>
      <w:jc w:val="center"/>
    </w:pPr>
    <w:rPr>
      <w:i/>
      <w:iCs/>
      <w:color w:val="404040" w:themeColor="text1" w:themeTint="BF"/>
    </w:rPr>
  </w:style>
  <w:style w:type="character" w:customStyle="1" w:styleId="QuoteChar">
    <w:name w:val="Quote Char"/>
    <w:basedOn w:val="DefaultParagraphFont"/>
    <w:link w:val="Quote"/>
    <w:uiPriority w:val="29"/>
    <w:rsid w:val="00593DA5"/>
    <w:rPr>
      <w:i/>
      <w:iCs/>
      <w:color w:val="404040" w:themeColor="text1" w:themeTint="BF"/>
    </w:rPr>
  </w:style>
  <w:style w:type="paragraph" w:styleId="ListParagraph">
    <w:name w:val="List Paragraph"/>
    <w:basedOn w:val="Normal"/>
    <w:uiPriority w:val="34"/>
    <w:qFormat/>
    <w:rsid w:val="00593DA5"/>
    <w:pPr>
      <w:ind w:left="720"/>
      <w:contextualSpacing/>
    </w:pPr>
  </w:style>
  <w:style w:type="character" w:styleId="IntenseEmphasis">
    <w:name w:val="Intense Emphasis"/>
    <w:basedOn w:val="DefaultParagraphFont"/>
    <w:uiPriority w:val="21"/>
    <w:qFormat/>
    <w:rsid w:val="00593DA5"/>
    <w:rPr>
      <w:i/>
      <w:iCs/>
      <w:color w:val="0F4761" w:themeColor="accent1" w:themeShade="BF"/>
    </w:rPr>
  </w:style>
  <w:style w:type="paragraph" w:styleId="IntenseQuote">
    <w:name w:val="Intense Quote"/>
    <w:basedOn w:val="Normal"/>
    <w:next w:val="Normal"/>
    <w:link w:val="IntenseQuoteChar"/>
    <w:uiPriority w:val="30"/>
    <w:qFormat/>
    <w:rsid w:val="00593D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3DA5"/>
    <w:rPr>
      <w:i/>
      <w:iCs/>
      <w:color w:val="0F4761" w:themeColor="accent1" w:themeShade="BF"/>
    </w:rPr>
  </w:style>
  <w:style w:type="character" w:styleId="IntenseReference">
    <w:name w:val="Intense Reference"/>
    <w:basedOn w:val="DefaultParagraphFont"/>
    <w:uiPriority w:val="32"/>
    <w:qFormat/>
    <w:rsid w:val="00593DA5"/>
    <w:rPr>
      <w:b/>
      <w:bCs/>
      <w:smallCaps/>
      <w:color w:val="0F4761" w:themeColor="accent1" w:themeShade="BF"/>
      <w:spacing w:val="5"/>
    </w:rPr>
  </w:style>
  <w:style w:type="numbering" w:customStyle="1" w:styleId="NoList1">
    <w:name w:val="No List1"/>
    <w:next w:val="NoList"/>
    <w:uiPriority w:val="99"/>
    <w:semiHidden/>
    <w:unhideWhenUsed/>
    <w:rsid w:val="00593DA5"/>
  </w:style>
  <w:style w:type="paragraph" w:customStyle="1" w:styleId="msonormal0">
    <w:name w:val="msonormal"/>
    <w:basedOn w:val="Normal"/>
    <w:rsid w:val="00593DA5"/>
    <w:pPr>
      <w:spacing w:before="100" w:beforeAutospacing="1" w:after="100" w:afterAutospacing="1" w:line="240" w:lineRule="auto"/>
    </w:pPr>
    <w:rPr>
      <w:rFonts w:ascii="Times New Roman" w:hAnsi="Times New Roman" w:cs="Times New Roman"/>
      <w:kern w:val="0"/>
      <w14:ligatures w14:val="none"/>
    </w:rPr>
  </w:style>
  <w:style w:type="character" w:customStyle="1" w:styleId="bard-text">
    <w:name w:val="bard-text"/>
    <w:basedOn w:val="DefaultParagraphFont"/>
    <w:rsid w:val="00593DA5"/>
  </w:style>
  <w:style w:type="character" w:customStyle="1" w:styleId="mat-mdc-button-persistent-ripple">
    <w:name w:val="mat-mdc-button-persistent-ripple"/>
    <w:basedOn w:val="DefaultParagraphFont"/>
    <w:rsid w:val="00593DA5"/>
  </w:style>
  <w:style w:type="character" w:customStyle="1" w:styleId="mdc-buttonlabel">
    <w:name w:val="mdc-button__label"/>
    <w:basedOn w:val="DefaultParagraphFont"/>
    <w:rsid w:val="00593DA5"/>
  </w:style>
  <w:style w:type="character" w:customStyle="1" w:styleId="mat-focus-indicator">
    <w:name w:val="mat-focus-indicator"/>
    <w:basedOn w:val="DefaultParagraphFont"/>
    <w:rsid w:val="00593DA5"/>
  </w:style>
  <w:style w:type="character" w:customStyle="1" w:styleId="mat-mdc-button-touch-target">
    <w:name w:val="mat-mdc-button-touch-target"/>
    <w:basedOn w:val="DefaultParagraphFont"/>
    <w:rsid w:val="00593DA5"/>
  </w:style>
  <w:style w:type="character" w:customStyle="1" w:styleId="gds-body-m">
    <w:name w:val="gds-body-m"/>
    <w:basedOn w:val="DefaultParagraphFont"/>
    <w:rsid w:val="00593DA5"/>
  </w:style>
  <w:style w:type="character" w:customStyle="1" w:styleId="bot-name">
    <w:name w:val="bot-name"/>
    <w:basedOn w:val="DefaultParagraphFont"/>
    <w:rsid w:val="00593DA5"/>
  </w:style>
  <w:style w:type="character" w:customStyle="1" w:styleId="mat-mdc-tooltip-trigger">
    <w:name w:val="mat-mdc-tooltip-trigger"/>
    <w:basedOn w:val="DefaultParagraphFont"/>
    <w:rsid w:val="00593DA5"/>
  </w:style>
  <w:style w:type="character" w:customStyle="1" w:styleId="upsell-label">
    <w:name w:val="upsell-label"/>
    <w:basedOn w:val="DefaultParagraphFont"/>
    <w:rsid w:val="00593DA5"/>
  </w:style>
  <w:style w:type="character" w:customStyle="1" w:styleId="user-query-container">
    <w:name w:val="user-query-container"/>
    <w:basedOn w:val="DefaultParagraphFont"/>
    <w:rsid w:val="00593DA5"/>
  </w:style>
  <w:style w:type="character" w:customStyle="1" w:styleId="user-query-bubble-with-background">
    <w:name w:val="user-query-bubble-with-background"/>
    <w:basedOn w:val="DefaultParagraphFont"/>
    <w:rsid w:val="00593DA5"/>
  </w:style>
  <w:style w:type="character" w:customStyle="1" w:styleId="horizontal-container">
    <w:name w:val="horizontal-container"/>
    <w:basedOn w:val="DefaultParagraphFont"/>
    <w:rsid w:val="00593DA5"/>
  </w:style>
  <w:style w:type="paragraph" w:customStyle="1" w:styleId="query-text-line">
    <w:name w:val="query-text-line"/>
    <w:basedOn w:val="Normal"/>
    <w:rsid w:val="00593DA5"/>
    <w:pPr>
      <w:spacing w:before="100" w:beforeAutospacing="1" w:after="100" w:afterAutospacing="1" w:line="240" w:lineRule="auto"/>
    </w:pPr>
    <w:rPr>
      <w:rFonts w:ascii="Times New Roman" w:hAnsi="Times New Roman" w:cs="Times New Roman"/>
      <w:kern w:val="0"/>
      <w14:ligatures w14:val="none"/>
    </w:rPr>
  </w:style>
  <w:style w:type="paragraph" w:styleId="NormalWeb">
    <w:name w:val="Normal (Web)"/>
    <w:basedOn w:val="Normal"/>
    <w:uiPriority w:val="99"/>
    <w:semiHidden/>
    <w:unhideWhenUsed/>
    <w:rsid w:val="00593DA5"/>
    <w:pPr>
      <w:spacing w:before="100" w:beforeAutospacing="1" w:after="100" w:afterAutospacing="1" w:line="240" w:lineRule="auto"/>
    </w:pPr>
    <w:rPr>
      <w:rFonts w:ascii="Times New Roman" w:hAnsi="Times New Roman" w:cs="Times New Roman"/>
      <w:kern w:val="0"/>
      <w14:ligatures w14:val="none"/>
    </w:rPr>
  </w:style>
  <w:style w:type="character" w:customStyle="1" w:styleId="mat-ripple">
    <w:name w:val="mat-ripple"/>
    <w:basedOn w:val="DefaultParagraphFont"/>
    <w:rsid w:val="00593DA5"/>
  </w:style>
  <w:style w:type="character" w:customStyle="1" w:styleId="title-text">
    <w:name w:val="title-text"/>
    <w:basedOn w:val="DefaultParagraphFont"/>
    <w:rsid w:val="00593DA5"/>
  </w:style>
  <w:style w:type="character" w:customStyle="1" w:styleId="sr-only">
    <w:name w:val="sr-only"/>
    <w:basedOn w:val="DefaultParagraphFont"/>
    <w:rsid w:val="00593DA5"/>
  </w:style>
  <w:style w:type="character" w:customStyle="1" w:styleId="creation-timestamp">
    <w:name w:val="creation-timestamp"/>
    <w:basedOn w:val="DefaultParagraphFont"/>
    <w:rsid w:val="00593DA5"/>
  </w:style>
  <w:style w:type="paragraph" w:customStyle="1" w:styleId="gds-label-m-alt">
    <w:name w:val="gds-label-m-alt"/>
    <w:basedOn w:val="Normal"/>
    <w:rsid w:val="00593DA5"/>
    <w:pPr>
      <w:spacing w:before="100" w:beforeAutospacing="1" w:after="100" w:afterAutospacing="1" w:line="240" w:lineRule="auto"/>
    </w:pPr>
    <w:rPr>
      <w:rFonts w:ascii="Times New Roman" w:hAnsi="Times New Roman" w:cs="Times New Roman"/>
      <w:kern w:val="0"/>
      <w14:ligatures w14:val="none"/>
    </w:rPr>
  </w:style>
  <w:style w:type="character" w:customStyle="1" w:styleId="button-container">
    <w:name w:val="button-container"/>
    <w:basedOn w:val="DefaultParagraphFont"/>
    <w:rsid w:val="00593DA5"/>
  </w:style>
  <w:style w:type="character" w:customStyle="1" w:styleId="math-inline">
    <w:name w:val="math-inline"/>
    <w:basedOn w:val="DefaultParagraphFont"/>
    <w:rsid w:val="00593DA5"/>
  </w:style>
  <w:style w:type="character" w:customStyle="1" w:styleId="katex">
    <w:name w:val="katex"/>
    <w:basedOn w:val="DefaultParagraphFont"/>
    <w:rsid w:val="00593DA5"/>
  </w:style>
  <w:style w:type="character" w:customStyle="1" w:styleId="katex-html">
    <w:name w:val="katex-html"/>
    <w:basedOn w:val="DefaultParagraphFont"/>
    <w:rsid w:val="00593DA5"/>
  </w:style>
  <w:style w:type="character" w:customStyle="1" w:styleId="base">
    <w:name w:val="base"/>
    <w:basedOn w:val="DefaultParagraphFont"/>
    <w:rsid w:val="00593DA5"/>
  </w:style>
  <w:style w:type="character" w:customStyle="1" w:styleId="strut">
    <w:name w:val="strut"/>
    <w:basedOn w:val="DefaultParagraphFont"/>
    <w:rsid w:val="00593DA5"/>
  </w:style>
  <w:style w:type="character" w:customStyle="1" w:styleId="mord">
    <w:name w:val="mord"/>
    <w:basedOn w:val="DefaultParagraphFont"/>
    <w:rsid w:val="00593DA5"/>
  </w:style>
  <w:style w:type="character" w:customStyle="1" w:styleId="msupsub">
    <w:name w:val="msupsub"/>
    <w:basedOn w:val="DefaultParagraphFont"/>
    <w:rsid w:val="00593DA5"/>
  </w:style>
  <w:style w:type="character" w:customStyle="1" w:styleId="vlist-t">
    <w:name w:val="vlist-t"/>
    <w:basedOn w:val="DefaultParagraphFont"/>
    <w:rsid w:val="00593DA5"/>
  </w:style>
  <w:style w:type="character" w:customStyle="1" w:styleId="vlist-r">
    <w:name w:val="vlist-r"/>
    <w:basedOn w:val="DefaultParagraphFont"/>
    <w:rsid w:val="00593DA5"/>
  </w:style>
  <w:style w:type="character" w:customStyle="1" w:styleId="vlist">
    <w:name w:val="vlist"/>
    <w:basedOn w:val="DefaultParagraphFont"/>
    <w:rsid w:val="00593DA5"/>
  </w:style>
  <w:style w:type="character" w:customStyle="1" w:styleId="pstrut">
    <w:name w:val="pstrut"/>
    <w:basedOn w:val="DefaultParagraphFont"/>
    <w:rsid w:val="00593DA5"/>
  </w:style>
  <w:style w:type="character" w:customStyle="1" w:styleId="sizing">
    <w:name w:val="sizing"/>
    <w:basedOn w:val="DefaultParagraphFont"/>
    <w:rsid w:val="00593DA5"/>
  </w:style>
  <w:style w:type="character" w:customStyle="1" w:styleId="gds-title-m">
    <w:name w:val="gds-title-m"/>
    <w:basedOn w:val="DefaultParagraphFont"/>
    <w:rsid w:val="00593DA5"/>
  </w:style>
  <w:style w:type="character" w:styleId="Hyperlink">
    <w:name w:val="Hyperlink"/>
    <w:basedOn w:val="DefaultParagraphFont"/>
    <w:uiPriority w:val="99"/>
    <w:unhideWhenUsed/>
    <w:rsid w:val="00593DA5"/>
    <w:rPr>
      <w:color w:val="0000FF"/>
      <w:u w:val="single"/>
    </w:rPr>
  </w:style>
  <w:style w:type="character" w:styleId="FollowedHyperlink">
    <w:name w:val="FollowedHyperlink"/>
    <w:basedOn w:val="DefaultParagraphFont"/>
    <w:uiPriority w:val="99"/>
    <w:semiHidden/>
    <w:unhideWhenUsed/>
    <w:rsid w:val="00593DA5"/>
    <w:rPr>
      <w:color w:val="800080"/>
      <w:u w:val="single"/>
    </w:rPr>
  </w:style>
  <w:style w:type="character" w:customStyle="1" w:styleId="link-content">
    <w:name w:val="link-content"/>
    <w:basedOn w:val="DefaultParagraphFont"/>
    <w:rsid w:val="00593DA5"/>
  </w:style>
  <w:style w:type="character" w:customStyle="1" w:styleId="cdk-visually-hidden">
    <w:name w:val="cdk-visually-hidden"/>
    <w:basedOn w:val="DefaultParagraphFont"/>
    <w:rsid w:val="00593DA5"/>
  </w:style>
  <w:style w:type="table" w:styleId="GridTable1Light">
    <w:name w:val="Grid Table 1 Light"/>
    <w:basedOn w:val="TableNormal"/>
    <w:uiPriority w:val="46"/>
    <w:rsid w:val="00A42CE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A42CE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1">
    <w:name w:val="Grid Table 1 Light Accent 1"/>
    <w:basedOn w:val="TableNormal"/>
    <w:uiPriority w:val="46"/>
    <w:rsid w:val="00D029C0"/>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937EF4"/>
  </w:style>
  <w:style w:type="character" w:customStyle="1" w:styleId="vlist-s">
    <w:name w:val="vlist-s"/>
    <w:basedOn w:val="DefaultParagraphFont"/>
    <w:rsid w:val="00937EF4"/>
  </w:style>
  <w:style w:type="character" w:customStyle="1" w:styleId="mspace">
    <w:name w:val="mspace"/>
    <w:basedOn w:val="DefaultParagraphFont"/>
    <w:rsid w:val="00937EF4"/>
  </w:style>
  <w:style w:type="character" w:customStyle="1" w:styleId="mrel">
    <w:name w:val="mrel"/>
    <w:basedOn w:val="DefaultParagraphFont"/>
    <w:rsid w:val="00937EF4"/>
  </w:style>
  <w:style w:type="character" w:customStyle="1" w:styleId="mopen">
    <w:name w:val="mopen"/>
    <w:basedOn w:val="DefaultParagraphFont"/>
    <w:rsid w:val="00937EF4"/>
  </w:style>
  <w:style w:type="character" w:customStyle="1" w:styleId="mbin">
    <w:name w:val="mbin"/>
    <w:basedOn w:val="DefaultParagraphFont"/>
    <w:rsid w:val="00937EF4"/>
  </w:style>
  <w:style w:type="character" w:customStyle="1" w:styleId="mclose">
    <w:name w:val="mclose"/>
    <w:basedOn w:val="DefaultParagraphFont"/>
    <w:rsid w:val="00937EF4"/>
  </w:style>
  <w:style w:type="character" w:customStyle="1" w:styleId="HTMLCode1">
    <w:name w:val="HTML Code1"/>
    <w:basedOn w:val="DefaultParagraphFont"/>
    <w:uiPriority w:val="99"/>
    <w:semiHidden/>
    <w:unhideWhenUsed/>
    <w:rsid w:val="00937EF4"/>
    <w:rPr>
      <w:rFonts w:ascii="Courier New" w:eastAsia="Times New Roman" w:hAnsi="Courier New" w:cs="Courier New"/>
      <w:sz w:val="20"/>
      <w:szCs w:val="20"/>
    </w:rPr>
  </w:style>
  <w:style w:type="character" w:styleId="HTMLCode">
    <w:name w:val="HTML Code"/>
    <w:basedOn w:val="DefaultParagraphFont"/>
    <w:uiPriority w:val="99"/>
    <w:semiHidden/>
    <w:unhideWhenUsed/>
    <w:rsid w:val="00937EF4"/>
    <w:rPr>
      <w:rFonts w:ascii="Consolas" w:hAnsi="Consolas"/>
      <w:sz w:val="20"/>
      <w:szCs w:val="20"/>
    </w:rPr>
  </w:style>
  <w:style w:type="paragraph" w:styleId="Header">
    <w:name w:val="header"/>
    <w:basedOn w:val="Normal"/>
    <w:link w:val="HeaderChar"/>
    <w:uiPriority w:val="99"/>
    <w:unhideWhenUsed/>
    <w:rsid w:val="00884A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4A0E"/>
  </w:style>
  <w:style w:type="paragraph" w:styleId="Footer">
    <w:name w:val="footer"/>
    <w:basedOn w:val="Normal"/>
    <w:link w:val="FooterChar"/>
    <w:uiPriority w:val="99"/>
    <w:unhideWhenUsed/>
    <w:rsid w:val="00884A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4A0E"/>
  </w:style>
  <w:style w:type="table" w:customStyle="1" w:styleId="TableGrid">
    <w:name w:val="TableGrid"/>
    <w:rsid w:val="00F231F7"/>
    <w:pPr>
      <w:spacing w:after="0" w:line="240" w:lineRule="auto"/>
    </w:pPr>
    <w:tblPr>
      <w:tblCellMar>
        <w:top w:w="0" w:type="dxa"/>
        <w:left w:w="0" w:type="dxa"/>
        <w:bottom w:w="0" w:type="dxa"/>
        <w:right w:w="0" w:type="dxa"/>
      </w:tblCellMar>
    </w:tblPr>
  </w:style>
  <w:style w:type="character" w:styleId="PageNumber">
    <w:name w:val="page number"/>
    <w:basedOn w:val="DefaultParagraphFont"/>
    <w:uiPriority w:val="99"/>
    <w:semiHidden/>
    <w:unhideWhenUsed/>
    <w:rsid w:val="00EA3D1B"/>
  </w:style>
  <w:style w:type="table" w:styleId="TableGrid0">
    <w:name w:val="Table Grid"/>
    <w:basedOn w:val="TableNormal"/>
    <w:uiPriority w:val="39"/>
    <w:rsid w:val="00C45E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533F4"/>
    <w:rPr>
      <w:color w:val="605E5C"/>
      <w:shd w:val="clear" w:color="auto" w:fill="E1DFDD"/>
    </w:rPr>
  </w:style>
  <w:style w:type="paragraph" w:styleId="Revision">
    <w:name w:val="Revision"/>
    <w:hidden/>
    <w:uiPriority w:val="99"/>
    <w:semiHidden/>
    <w:rsid w:val="00051C7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48088">
      <w:marLeft w:val="0"/>
      <w:marRight w:val="0"/>
      <w:marTop w:val="0"/>
      <w:marBottom w:val="0"/>
      <w:divBdr>
        <w:top w:val="none" w:sz="0" w:space="0" w:color="auto"/>
        <w:left w:val="none" w:sz="0" w:space="0" w:color="auto"/>
        <w:bottom w:val="none" w:sz="0" w:space="0" w:color="auto"/>
        <w:right w:val="none" w:sz="0" w:space="0" w:color="auto"/>
      </w:divBdr>
      <w:divsChild>
        <w:div w:id="521869557">
          <w:marLeft w:val="0"/>
          <w:marRight w:val="0"/>
          <w:marTop w:val="0"/>
          <w:marBottom w:val="0"/>
          <w:divBdr>
            <w:top w:val="none" w:sz="0" w:space="0" w:color="auto"/>
            <w:left w:val="none" w:sz="0" w:space="0" w:color="auto"/>
            <w:bottom w:val="none" w:sz="0" w:space="0" w:color="auto"/>
            <w:right w:val="none" w:sz="0" w:space="0" w:color="auto"/>
          </w:divBdr>
          <w:divsChild>
            <w:div w:id="463475153">
              <w:marLeft w:val="0"/>
              <w:marRight w:val="0"/>
              <w:marTop w:val="0"/>
              <w:marBottom w:val="0"/>
              <w:divBdr>
                <w:top w:val="none" w:sz="0" w:space="0" w:color="auto"/>
                <w:left w:val="none" w:sz="0" w:space="0" w:color="auto"/>
                <w:bottom w:val="none" w:sz="0" w:space="0" w:color="auto"/>
                <w:right w:val="none" w:sz="0" w:space="0" w:color="auto"/>
              </w:divBdr>
              <w:divsChild>
                <w:div w:id="251092770">
                  <w:marLeft w:val="0"/>
                  <w:marRight w:val="0"/>
                  <w:marTop w:val="0"/>
                  <w:marBottom w:val="0"/>
                  <w:divBdr>
                    <w:top w:val="none" w:sz="0" w:space="0" w:color="auto"/>
                    <w:left w:val="none" w:sz="0" w:space="0" w:color="auto"/>
                    <w:bottom w:val="none" w:sz="0" w:space="0" w:color="auto"/>
                    <w:right w:val="none" w:sz="0" w:space="0" w:color="auto"/>
                  </w:divBdr>
                  <w:divsChild>
                    <w:div w:id="378676413">
                      <w:marLeft w:val="0"/>
                      <w:marRight w:val="0"/>
                      <w:marTop w:val="0"/>
                      <w:marBottom w:val="0"/>
                      <w:divBdr>
                        <w:top w:val="none" w:sz="0" w:space="0" w:color="auto"/>
                        <w:left w:val="none" w:sz="0" w:space="0" w:color="auto"/>
                        <w:bottom w:val="none" w:sz="0" w:space="0" w:color="auto"/>
                        <w:right w:val="none" w:sz="0" w:space="0" w:color="auto"/>
                      </w:divBdr>
                    </w:div>
                    <w:div w:id="1857422153">
                      <w:marLeft w:val="0"/>
                      <w:marRight w:val="0"/>
                      <w:marTop w:val="0"/>
                      <w:marBottom w:val="0"/>
                      <w:divBdr>
                        <w:top w:val="none" w:sz="0" w:space="0" w:color="auto"/>
                        <w:left w:val="none" w:sz="0" w:space="0" w:color="auto"/>
                        <w:bottom w:val="none" w:sz="0" w:space="0" w:color="auto"/>
                        <w:right w:val="none" w:sz="0" w:space="0" w:color="auto"/>
                      </w:divBdr>
                      <w:divsChild>
                        <w:div w:id="210891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37526">
                  <w:marLeft w:val="0"/>
                  <w:marRight w:val="0"/>
                  <w:marTop w:val="0"/>
                  <w:marBottom w:val="0"/>
                  <w:divBdr>
                    <w:top w:val="none" w:sz="0" w:space="0" w:color="auto"/>
                    <w:left w:val="none" w:sz="0" w:space="0" w:color="auto"/>
                    <w:bottom w:val="none" w:sz="0" w:space="0" w:color="auto"/>
                    <w:right w:val="none" w:sz="0" w:space="0" w:color="auto"/>
                  </w:divBdr>
                </w:div>
                <w:div w:id="2042896713">
                  <w:marLeft w:val="0"/>
                  <w:marRight w:val="0"/>
                  <w:marTop w:val="0"/>
                  <w:marBottom w:val="0"/>
                  <w:divBdr>
                    <w:top w:val="none" w:sz="0" w:space="0" w:color="auto"/>
                    <w:left w:val="none" w:sz="0" w:space="0" w:color="auto"/>
                    <w:bottom w:val="none" w:sz="0" w:space="0" w:color="auto"/>
                    <w:right w:val="none" w:sz="0" w:space="0" w:color="auto"/>
                  </w:divBdr>
                  <w:divsChild>
                    <w:div w:id="542911971">
                      <w:marLeft w:val="0"/>
                      <w:marRight w:val="0"/>
                      <w:marTop w:val="0"/>
                      <w:marBottom w:val="0"/>
                      <w:divBdr>
                        <w:top w:val="none" w:sz="0" w:space="0" w:color="auto"/>
                        <w:left w:val="none" w:sz="0" w:space="0" w:color="auto"/>
                        <w:bottom w:val="none" w:sz="0" w:space="0" w:color="auto"/>
                        <w:right w:val="none" w:sz="0" w:space="0" w:color="auto"/>
                      </w:divBdr>
                      <w:divsChild>
                        <w:div w:id="97219149">
                          <w:marLeft w:val="0"/>
                          <w:marRight w:val="0"/>
                          <w:marTop w:val="0"/>
                          <w:marBottom w:val="0"/>
                          <w:divBdr>
                            <w:top w:val="none" w:sz="0" w:space="0" w:color="auto"/>
                            <w:left w:val="none" w:sz="0" w:space="0" w:color="auto"/>
                            <w:bottom w:val="none" w:sz="0" w:space="0" w:color="auto"/>
                            <w:right w:val="none" w:sz="0" w:space="0" w:color="auto"/>
                          </w:divBdr>
                          <w:divsChild>
                            <w:div w:id="342898078">
                              <w:marLeft w:val="0"/>
                              <w:marRight w:val="0"/>
                              <w:marTop w:val="0"/>
                              <w:marBottom w:val="0"/>
                              <w:divBdr>
                                <w:top w:val="none" w:sz="0" w:space="0" w:color="auto"/>
                                <w:left w:val="none" w:sz="0" w:space="0" w:color="auto"/>
                                <w:bottom w:val="none" w:sz="0" w:space="0" w:color="auto"/>
                                <w:right w:val="none" w:sz="0" w:space="0" w:color="auto"/>
                              </w:divBdr>
                              <w:divsChild>
                                <w:div w:id="108279936">
                                  <w:marLeft w:val="0"/>
                                  <w:marRight w:val="0"/>
                                  <w:marTop w:val="0"/>
                                  <w:marBottom w:val="0"/>
                                  <w:divBdr>
                                    <w:top w:val="none" w:sz="0" w:space="0" w:color="auto"/>
                                    <w:left w:val="none" w:sz="0" w:space="0" w:color="auto"/>
                                    <w:bottom w:val="none" w:sz="0" w:space="0" w:color="auto"/>
                                    <w:right w:val="none" w:sz="0" w:space="0" w:color="auto"/>
                                  </w:divBdr>
                                  <w:divsChild>
                                    <w:div w:id="170428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262714">
                              <w:marLeft w:val="0"/>
                              <w:marRight w:val="0"/>
                              <w:marTop w:val="0"/>
                              <w:marBottom w:val="0"/>
                              <w:divBdr>
                                <w:top w:val="none" w:sz="0" w:space="0" w:color="auto"/>
                                <w:left w:val="none" w:sz="0" w:space="0" w:color="auto"/>
                                <w:bottom w:val="none" w:sz="0" w:space="0" w:color="auto"/>
                                <w:right w:val="none" w:sz="0" w:space="0" w:color="auto"/>
                              </w:divBdr>
                              <w:divsChild>
                                <w:div w:id="218904217">
                                  <w:marLeft w:val="0"/>
                                  <w:marRight w:val="0"/>
                                  <w:marTop w:val="0"/>
                                  <w:marBottom w:val="0"/>
                                  <w:divBdr>
                                    <w:top w:val="none" w:sz="0" w:space="0" w:color="auto"/>
                                    <w:left w:val="none" w:sz="0" w:space="0" w:color="auto"/>
                                    <w:bottom w:val="none" w:sz="0" w:space="0" w:color="auto"/>
                                    <w:right w:val="none" w:sz="0" w:space="0" w:color="auto"/>
                                  </w:divBdr>
                                  <w:divsChild>
                                    <w:div w:id="67365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40172">
                              <w:marLeft w:val="0"/>
                              <w:marRight w:val="0"/>
                              <w:marTop w:val="0"/>
                              <w:marBottom w:val="0"/>
                              <w:divBdr>
                                <w:top w:val="none" w:sz="0" w:space="0" w:color="auto"/>
                                <w:left w:val="none" w:sz="0" w:space="0" w:color="auto"/>
                                <w:bottom w:val="none" w:sz="0" w:space="0" w:color="auto"/>
                                <w:right w:val="none" w:sz="0" w:space="0" w:color="auto"/>
                              </w:divBdr>
                              <w:divsChild>
                                <w:div w:id="171846019">
                                  <w:marLeft w:val="0"/>
                                  <w:marRight w:val="0"/>
                                  <w:marTop w:val="0"/>
                                  <w:marBottom w:val="0"/>
                                  <w:divBdr>
                                    <w:top w:val="none" w:sz="0" w:space="0" w:color="auto"/>
                                    <w:left w:val="none" w:sz="0" w:space="0" w:color="auto"/>
                                    <w:bottom w:val="none" w:sz="0" w:space="0" w:color="auto"/>
                                    <w:right w:val="none" w:sz="0" w:space="0" w:color="auto"/>
                                  </w:divBdr>
                                  <w:divsChild>
                                    <w:div w:id="6699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23416">
                              <w:marLeft w:val="0"/>
                              <w:marRight w:val="0"/>
                              <w:marTop w:val="0"/>
                              <w:marBottom w:val="0"/>
                              <w:divBdr>
                                <w:top w:val="none" w:sz="0" w:space="0" w:color="auto"/>
                                <w:left w:val="none" w:sz="0" w:space="0" w:color="auto"/>
                                <w:bottom w:val="none" w:sz="0" w:space="0" w:color="auto"/>
                                <w:right w:val="none" w:sz="0" w:space="0" w:color="auto"/>
                              </w:divBdr>
                              <w:divsChild>
                                <w:div w:id="1945260602">
                                  <w:marLeft w:val="0"/>
                                  <w:marRight w:val="0"/>
                                  <w:marTop w:val="0"/>
                                  <w:marBottom w:val="0"/>
                                  <w:divBdr>
                                    <w:top w:val="none" w:sz="0" w:space="0" w:color="auto"/>
                                    <w:left w:val="none" w:sz="0" w:space="0" w:color="auto"/>
                                    <w:bottom w:val="none" w:sz="0" w:space="0" w:color="auto"/>
                                    <w:right w:val="none" w:sz="0" w:space="0" w:color="auto"/>
                                  </w:divBdr>
                                  <w:divsChild>
                                    <w:div w:id="194533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239812">
                              <w:marLeft w:val="0"/>
                              <w:marRight w:val="0"/>
                              <w:marTop w:val="0"/>
                              <w:marBottom w:val="0"/>
                              <w:divBdr>
                                <w:top w:val="none" w:sz="0" w:space="0" w:color="auto"/>
                                <w:left w:val="none" w:sz="0" w:space="0" w:color="auto"/>
                                <w:bottom w:val="none" w:sz="0" w:space="0" w:color="auto"/>
                                <w:right w:val="none" w:sz="0" w:space="0" w:color="auto"/>
                              </w:divBdr>
                              <w:divsChild>
                                <w:div w:id="54205470">
                                  <w:marLeft w:val="0"/>
                                  <w:marRight w:val="0"/>
                                  <w:marTop w:val="0"/>
                                  <w:marBottom w:val="0"/>
                                  <w:divBdr>
                                    <w:top w:val="none" w:sz="0" w:space="0" w:color="auto"/>
                                    <w:left w:val="none" w:sz="0" w:space="0" w:color="auto"/>
                                    <w:bottom w:val="none" w:sz="0" w:space="0" w:color="auto"/>
                                    <w:right w:val="none" w:sz="0" w:space="0" w:color="auto"/>
                                  </w:divBdr>
                                  <w:divsChild>
                                    <w:div w:id="2825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2598">
                              <w:marLeft w:val="0"/>
                              <w:marRight w:val="0"/>
                              <w:marTop w:val="0"/>
                              <w:marBottom w:val="0"/>
                              <w:divBdr>
                                <w:top w:val="none" w:sz="0" w:space="0" w:color="auto"/>
                                <w:left w:val="none" w:sz="0" w:space="0" w:color="auto"/>
                                <w:bottom w:val="none" w:sz="0" w:space="0" w:color="auto"/>
                                <w:right w:val="none" w:sz="0" w:space="0" w:color="auto"/>
                              </w:divBdr>
                              <w:divsChild>
                                <w:div w:id="1182862035">
                                  <w:marLeft w:val="0"/>
                                  <w:marRight w:val="0"/>
                                  <w:marTop w:val="0"/>
                                  <w:marBottom w:val="0"/>
                                  <w:divBdr>
                                    <w:top w:val="none" w:sz="0" w:space="0" w:color="auto"/>
                                    <w:left w:val="none" w:sz="0" w:space="0" w:color="auto"/>
                                    <w:bottom w:val="none" w:sz="0" w:space="0" w:color="auto"/>
                                    <w:right w:val="none" w:sz="0" w:space="0" w:color="auto"/>
                                  </w:divBdr>
                                  <w:divsChild>
                                    <w:div w:id="58912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46350">
                              <w:marLeft w:val="0"/>
                              <w:marRight w:val="0"/>
                              <w:marTop w:val="0"/>
                              <w:marBottom w:val="0"/>
                              <w:divBdr>
                                <w:top w:val="none" w:sz="0" w:space="0" w:color="auto"/>
                                <w:left w:val="none" w:sz="0" w:space="0" w:color="auto"/>
                                <w:bottom w:val="none" w:sz="0" w:space="0" w:color="auto"/>
                                <w:right w:val="none" w:sz="0" w:space="0" w:color="auto"/>
                              </w:divBdr>
                              <w:divsChild>
                                <w:div w:id="777868943">
                                  <w:marLeft w:val="0"/>
                                  <w:marRight w:val="0"/>
                                  <w:marTop w:val="0"/>
                                  <w:marBottom w:val="0"/>
                                  <w:divBdr>
                                    <w:top w:val="none" w:sz="0" w:space="0" w:color="auto"/>
                                    <w:left w:val="none" w:sz="0" w:space="0" w:color="auto"/>
                                    <w:bottom w:val="none" w:sz="0" w:space="0" w:color="auto"/>
                                    <w:right w:val="none" w:sz="0" w:space="0" w:color="auto"/>
                                  </w:divBdr>
                                  <w:divsChild>
                                    <w:div w:id="157655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62373">
                              <w:marLeft w:val="0"/>
                              <w:marRight w:val="0"/>
                              <w:marTop w:val="0"/>
                              <w:marBottom w:val="0"/>
                              <w:divBdr>
                                <w:top w:val="none" w:sz="0" w:space="0" w:color="auto"/>
                                <w:left w:val="none" w:sz="0" w:space="0" w:color="auto"/>
                                <w:bottom w:val="none" w:sz="0" w:space="0" w:color="auto"/>
                                <w:right w:val="none" w:sz="0" w:space="0" w:color="auto"/>
                              </w:divBdr>
                              <w:divsChild>
                                <w:div w:id="711466302">
                                  <w:marLeft w:val="0"/>
                                  <w:marRight w:val="0"/>
                                  <w:marTop w:val="0"/>
                                  <w:marBottom w:val="0"/>
                                  <w:divBdr>
                                    <w:top w:val="none" w:sz="0" w:space="0" w:color="auto"/>
                                    <w:left w:val="none" w:sz="0" w:space="0" w:color="auto"/>
                                    <w:bottom w:val="none" w:sz="0" w:space="0" w:color="auto"/>
                                    <w:right w:val="none" w:sz="0" w:space="0" w:color="auto"/>
                                  </w:divBdr>
                                  <w:divsChild>
                                    <w:div w:id="160028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102145">
                              <w:marLeft w:val="0"/>
                              <w:marRight w:val="0"/>
                              <w:marTop w:val="0"/>
                              <w:marBottom w:val="0"/>
                              <w:divBdr>
                                <w:top w:val="none" w:sz="0" w:space="0" w:color="auto"/>
                                <w:left w:val="none" w:sz="0" w:space="0" w:color="auto"/>
                                <w:bottom w:val="none" w:sz="0" w:space="0" w:color="auto"/>
                                <w:right w:val="none" w:sz="0" w:space="0" w:color="auto"/>
                              </w:divBdr>
                              <w:divsChild>
                                <w:div w:id="1536456694">
                                  <w:marLeft w:val="0"/>
                                  <w:marRight w:val="0"/>
                                  <w:marTop w:val="0"/>
                                  <w:marBottom w:val="0"/>
                                  <w:divBdr>
                                    <w:top w:val="none" w:sz="0" w:space="0" w:color="auto"/>
                                    <w:left w:val="none" w:sz="0" w:space="0" w:color="auto"/>
                                    <w:bottom w:val="none" w:sz="0" w:space="0" w:color="auto"/>
                                    <w:right w:val="none" w:sz="0" w:space="0" w:color="auto"/>
                                  </w:divBdr>
                                  <w:divsChild>
                                    <w:div w:id="89667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98554">
                              <w:marLeft w:val="0"/>
                              <w:marRight w:val="0"/>
                              <w:marTop w:val="0"/>
                              <w:marBottom w:val="0"/>
                              <w:divBdr>
                                <w:top w:val="none" w:sz="0" w:space="0" w:color="auto"/>
                                <w:left w:val="none" w:sz="0" w:space="0" w:color="auto"/>
                                <w:bottom w:val="none" w:sz="0" w:space="0" w:color="auto"/>
                                <w:right w:val="none" w:sz="0" w:space="0" w:color="auto"/>
                              </w:divBdr>
                              <w:divsChild>
                                <w:div w:id="1652950986">
                                  <w:marLeft w:val="0"/>
                                  <w:marRight w:val="0"/>
                                  <w:marTop w:val="0"/>
                                  <w:marBottom w:val="0"/>
                                  <w:divBdr>
                                    <w:top w:val="none" w:sz="0" w:space="0" w:color="auto"/>
                                    <w:left w:val="none" w:sz="0" w:space="0" w:color="auto"/>
                                    <w:bottom w:val="none" w:sz="0" w:space="0" w:color="auto"/>
                                    <w:right w:val="none" w:sz="0" w:space="0" w:color="auto"/>
                                  </w:divBdr>
                                  <w:divsChild>
                                    <w:div w:id="54495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956222">
                              <w:marLeft w:val="0"/>
                              <w:marRight w:val="0"/>
                              <w:marTop w:val="0"/>
                              <w:marBottom w:val="0"/>
                              <w:divBdr>
                                <w:top w:val="none" w:sz="0" w:space="0" w:color="auto"/>
                                <w:left w:val="none" w:sz="0" w:space="0" w:color="auto"/>
                                <w:bottom w:val="none" w:sz="0" w:space="0" w:color="auto"/>
                                <w:right w:val="none" w:sz="0" w:space="0" w:color="auto"/>
                              </w:divBdr>
                              <w:divsChild>
                                <w:div w:id="673147794">
                                  <w:marLeft w:val="0"/>
                                  <w:marRight w:val="0"/>
                                  <w:marTop w:val="0"/>
                                  <w:marBottom w:val="0"/>
                                  <w:divBdr>
                                    <w:top w:val="none" w:sz="0" w:space="0" w:color="auto"/>
                                    <w:left w:val="none" w:sz="0" w:space="0" w:color="auto"/>
                                    <w:bottom w:val="none" w:sz="0" w:space="0" w:color="auto"/>
                                    <w:right w:val="none" w:sz="0" w:space="0" w:color="auto"/>
                                  </w:divBdr>
                                  <w:divsChild>
                                    <w:div w:id="144796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00467">
                              <w:marLeft w:val="0"/>
                              <w:marRight w:val="0"/>
                              <w:marTop w:val="0"/>
                              <w:marBottom w:val="0"/>
                              <w:divBdr>
                                <w:top w:val="none" w:sz="0" w:space="0" w:color="auto"/>
                                <w:left w:val="none" w:sz="0" w:space="0" w:color="auto"/>
                                <w:bottom w:val="none" w:sz="0" w:space="0" w:color="auto"/>
                                <w:right w:val="none" w:sz="0" w:space="0" w:color="auto"/>
                              </w:divBdr>
                              <w:divsChild>
                                <w:div w:id="2016227891">
                                  <w:marLeft w:val="0"/>
                                  <w:marRight w:val="0"/>
                                  <w:marTop w:val="0"/>
                                  <w:marBottom w:val="0"/>
                                  <w:divBdr>
                                    <w:top w:val="none" w:sz="0" w:space="0" w:color="auto"/>
                                    <w:left w:val="none" w:sz="0" w:space="0" w:color="auto"/>
                                    <w:bottom w:val="none" w:sz="0" w:space="0" w:color="auto"/>
                                    <w:right w:val="none" w:sz="0" w:space="0" w:color="auto"/>
                                  </w:divBdr>
                                  <w:divsChild>
                                    <w:div w:id="19754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153471">
                              <w:marLeft w:val="0"/>
                              <w:marRight w:val="0"/>
                              <w:marTop w:val="0"/>
                              <w:marBottom w:val="0"/>
                              <w:divBdr>
                                <w:top w:val="none" w:sz="0" w:space="0" w:color="auto"/>
                                <w:left w:val="none" w:sz="0" w:space="0" w:color="auto"/>
                                <w:bottom w:val="none" w:sz="0" w:space="0" w:color="auto"/>
                                <w:right w:val="none" w:sz="0" w:space="0" w:color="auto"/>
                              </w:divBdr>
                              <w:divsChild>
                                <w:div w:id="490560495">
                                  <w:marLeft w:val="0"/>
                                  <w:marRight w:val="0"/>
                                  <w:marTop w:val="0"/>
                                  <w:marBottom w:val="0"/>
                                  <w:divBdr>
                                    <w:top w:val="none" w:sz="0" w:space="0" w:color="auto"/>
                                    <w:left w:val="none" w:sz="0" w:space="0" w:color="auto"/>
                                    <w:bottom w:val="none" w:sz="0" w:space="0" w:color="auto"/>
                                    <w:right w:val="none" w:sz="0" w:space="0" w:color="auto"/>
                                  </w:divBdr>
                                  <w:divsChild>
                                    <w:div w:id="11718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1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93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4594">
      <w:marLeft w:val="0"/>
      <w:marRight w:val="0"/>
      <w:marTop w:val="0"/>
      <w:marBottom w:val="0"/>
      <w:divBdr>
        <w:top w:val="none" w:sz="0" w:space="0" w:color="auto"/>
        <w:left w:val="none" w:sz="0" w:space="0" w:color="auto"/>
        <w:bottom w:val="none" w:sz="0" w:space="0" w:color="auto"/>
        <w:right w:val="none" w:sz="0" w:space="0" w:color="auto"/>
      </w:divBdr>
      <w:divsChild>
        <w:div w:id="239144385">
          <w:marLeft w:val="0"/>
          <w:marRight w:val="0"/>
          <w:marTop w:val="0"/>
          <w:marBottom w:val="0"/>
          <w:divBdr>
            <w:top w:val="none" w:sz="0" w:space="0" w:color="auto"/>
            <w:left w:val="none" w:sz="0" w:space="0" w:color="auto"/>
            <w:bottom w:val="none" w:sz="0" w:space="0" w:color="auto"/>
            <w:right w:val="none" w:sz="0" w:space="0" w:color="auto"/>
          </w:divBdr>
          <w:divsChild>
            <w:div w:id="1099831905">
              <w:marLeft w:val="0"/>
              <w:marRight w:val="0"/>
              <w:marTop w:val="0"/>
              <w:marBottom w:val="0"/>
              <w:divBdr>
                <w:top w:val="none" w:sz="0" w:space="0" w:color="auto"/>
                <w:left w:val="none" w:sz="0" w:space="0" w:color="auto"/>
                <w:bottom w:val="none" w:sz="0" w:space="0" w:color="auto"/>
                <w:right w:val="none" w:sz="0" w:space="0" w:color="auto"/>
              </w:divBdr>
              <w:divsChild>
                <w:div w:id="399714258">
                  <w:marLeft w:val="0"/>
                  <w:marRight w:val="0"/>
                  <w:marTop w:val="0"/>
                  <w:marBottom w:val="0"/>
                  <w:divBdr>
                    <w:top w:val="none" w:sz="0" w:space="0" w:color="auto"/>
                    <w:left w:val="none" w:sz="0" w:space="0" w:color="auto"/>
                    <w:bottom w:val="none" w:sz="0" w:space="0" w:color="auto"/>
                    <w:right w:val="none" w:sz="0" w:space="0" w:color="auto"/>
                  </w:divBdr>
                  <w:divsChild>
                    <w:div w:id="1989505740">
                      <w:marLeft w:val="0"/>
                      <w:marRight w:val="0"/>
                      <w:marTop w:val="0"/>
                      <w:marBottom w:val="0"/>
                      <w:divBdr>
                        <w:top w:val="none" w:sz="0" w:space="0" w:color="auto"/>
                        <w:left w:val="none" w:sz="0" w:space="0" w:color="auto"/>
                        <w:bottom w:val="none" w:sz="0" w:space="0" w:color="auto"/>
                        <w:right w:val="none" w:sz="0" w:space="0" w:color="auto"/>
                      </w:divBdr>
                      <w:divsChild>
                        <w:div w:id="173155560">
                          <w:marLeft w:val="0"/>
                          <w:marRight w:val="0"/>
                          <w:marTop w:val="0"/>
                          <w:marBottom w:val="0"/>
                          <w:divBdr>
                            <w:top w:val="none" w:sz="0" w:space="0" w:color="auto"/>
                            <w:left w:val="none" w:sz="0" w:space="0" w:color="auto"/>
                            <w:bottom w:val="none" w:sz="0" w:space="0" w:color="auto"/>
                            <w:right w:val="none" w:sz="0" w:space="0" w:color="auto"/>
                          </w:divBdr>
                          <w:divsChild>
                            <w:div w:id="318076018">
                              <w:marLeft w:val="0"/>
                              <w:marRight w:val="0"/>
                              <w:marTop w:val="0"/>
                              <w:marBottom w:val="0"/>
                              <w:divBdr>
                                <w:top w:val="none" w:sz="0" w:space="0" w:color="auto"/>
                                <w:left w:val="none" w:sz="0" w:space="0" w:color="auto"/>
                                <w:bottom w:val="none" w:sz="0" w:space="0" w:color="auto"/>
                                <w:right w:val="none" w:sz="0" w:space="0" w:color="auto"/>
                              </w:divBdr>
                              <w:divsChild>
                                <w:div w:id="521745990">
                                  <w:marLeft w:val="0"/>
                                  <w:marRight w:val="0"/>
                                  <w:marTop w:val="0"/>
                                  <w:marBottom w:val="0"/>
                                  <w:divBdr>
                                    <w:top w:val="none" w:sz="0" w:space="0" w:color="auto"/>
                                    <w:left w:val="none" w:sz="0" w:space="0" w:color="auto"/>
                                    <w:bottom w:val="none" w:sz="0" w:space="0" w:color="auto"/>
                                    <w:right w:val="none" w:sz="0" w:space="0" w:color="auto"/>
                                  </w:divBdr>
                                  <w:divsChild>
                                    <w:div w:id="250508036">
                                      <w:marLeft w:val="0"/>
                                      <w:marRight w:val="0"/>
                                      <w:marTop w:val="0"/>
                                      <w:marBottom w:val="0"/>
                                      <w:divBdr>
                                        <w:top w:val="none" w:sz="0" w:space="0" w:color="auto"/>
                                        <w:left w:val="none" w:sz="0" w:space="0" w:color="auto"/>
                                        <w:bottom w:val="none" w:sz="0" w:space="0" w:color="auto"/>
                                        <w:right w:val="none" w:sz="0" w:space="0" w:color="auto"/>
                                      </w:divBdr>
                                      <w:divsChild>
                                        <w:div w:id="534007861">
                                          <w:marLeft w:val="0"/>
                                          <w:marRight w:val="0"/>
                                          <w:marTop w:val="0"/>
                                          <w:marBottom w:val="0"/>
                                          <w:divBdr>
                                            <w:top w:val="none" w:sz="0" w:space="0" w:color="auto"/>
                                            <w:left w:val="none" w:sz="0" w:space="0" w:color="auto"/>
                                            <w:bottom w:val="none" w:sz="0" w:space="0" w:color="auto"/>
                                            <w:right w:val="none" w:sz="0" w:space="0" w:color="auto"/>
                                          </w:divBdr>
                                          <w:divsChild>
                                            <w:div w:id="1412778467">
                                              <w:marLeft w:val="0"/>
                                              <w:marRight w:val="0"/>
                                              <w:marTop w:val="0"/>
                                              <w:marBottom w:val="0"/>
                                              <w:divBdr>
                                                <w:top w:val="none" w:sz="0" w:space="0" w:color="auto"/>
                                                <w:left w:val="none" w:sz="0" w:space="0" w:color="auto"/>
                                                <w:bottom w:val="none" w:sz="0" w:space="0" w:color="auto"/>
                                                <w:right w:val="none" w:sz="0" w:space="0" w:color="auto"/>
                                              </w:divBdr>
                                              <w:divsChild>
                                                <w:div w:id="160900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123803">
                                      <w:marLeft w:val="0"/>
                                      <w:marRight w:val="0"/>
                                      <w:marTop w:val="0"/>
                                      <w:marBottom w:val="0"/>
                                      <w:divBdr>
                                        <w:top w:val="none" w:sz="0" w:space="0" w:color="auto"/>
                                        <w:left w:val="none" w:sz="0" w:space="0" w:color="auto"/>
                                        <w:bottom w:val="none" w:sz="0" w:space="0" w:color="auto"/>
                                        <w:right w:val="none" w:sz="0" w:space="0" w:color="auto"/>
                                      </w:divBdr>
                                    </w:div>
                                  </w:divsChild>
                                </w:div>
                                <w:div w:id="1816674791">
                                  <w:marLeft w:val="0"/>
                                  <w:marRight w:val="0"/>
                                  <w:marTop w:val="0"/>
                                  <w:marBottom w:val="0"/>
                                  <w:divBdr>
                                    <w:top w:val="none" w:sz="0" w:space="0" w:color="auto"/>
                                    <w:left w:val="none" w:sz="0" w:space="0" w:color="auto"/>
                                    <w:bottom w:val="none" w:sz="0" w:space="0" w:color="auto"/>
                                    <w:right w:val="none" w:sz="0" w:space="0" w:color="auto"/>
                                  </w:divBdr>
                                  <w:divsChild>
                                    <w:div w:id="882908908">
                                      <w:marLeft w:val="0"/>
                                      <w:marRight w:val="0"/>
                                      <w:marTop w:val="0"/>
                                      <w:marBottom w:val="0"/>
                                      <w:divBdr>
                                        <w:top w:val="none" w:sz="0" w:space="0" w:color="auto"/>
                                        <w:left w:val="none" w:sz="0" w:space="0" w:color="auto"/>
                                        <w:bottom w:val="none" w:sz="0" w:space="0" w:color="auto"/>
                                        <w:right w:val="none" w:sz="0" w:space="0" w:color="auto"/>
                                      </w:divBdr>
                                      <w:divsChild>
                                        <w:div w:id="52043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3660833">
      <w:marLeft w:val="0"/>
      <w:marRight w:val="0"/>
      <w:marTop w:val="0"/>
      <w:marBottom w:val="0"/>
      <w:divBdr>
        <w:top w:val="none" w:sz="0" w:space="0" w:color="auto"/>
        <w:left w:val="none" w:sz="0" w:space="0" w:color="auto"/>
        <w:bottom w:val="none" w:sz="0" w:space="0" w:color="auto"/>
        <w:right w:val="none" w:sz="0" w:space="0" w:color="auto"/>
      </w:divBdr>
      <w:divsChild>
        <w:div w:id="1580362215">
          <w:marLeft w:val="0"/>
          <w:marRight w:val="0"/>
          <w:marTop w:val="0"/>
          <w:marBottom w:val="0"/>
          <w:divBdr>
            <w:top w:val="none" w:sz="0" w:space="0" w:color="auto"/>
            <w:left w:val="none" w:sz="0" w:space="0" w:color="auto"/>
            <w:bottom w:val="none" w:sz="0" w:space="0" w:color="auto"/>
            <w:right w:val="none" w:sz="0" w:space="0" w:color="auto"/>
          </w:divBdr>
          <w:divsChild>
            <w:div w:id="886184640">
              <w:marLeft w:val="0"/>
              <w:marRight w:val="0"/>
              <w:marTop w:val="0"/>
              <w:marBottom w:val="0"/>
              <w:divBdr>
                <w:top w:val="none" w:sz="0" w:space="0" w:color="auto"/>
                <w:left w:val="none" w:sz="0" w:space="0" w:color="auto"/>
                <w:bottom w:val="none" w:sz="0" w:space="0" w:color="auto"/>
                <w:right w:val="none" w:sz="0" w:space="0" w:color="auto"/>
              </w:divBdr>
            </w:div>
            <w:div w:id="1292781799">
              <w:marLeft w:val="0"/>
              <w:marRight w:val="0"/>
              <w:marTop w:val="0"/>
              <w:marBottom w:val="0"/>
              <w:divBdr>
                <w:top w:val="none" w:sz="0" w:space="0" w:color="auto"/>
                <w:left w:val="none" w:sz="0" w:space="0" w:color="auto"/>
                <w:bottom w:val="none" w:sz="0" w:space="0" w:color="auto"/>
                <w:right w:val="none" w:sz="0" w:space="0" w:color="auto"/>
              </w:divBdr>
            </w:div>
            <w:div w:id="178769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54601">
      <w:marLeft w:val="0"/>
      <w:marRight w:val="0"/>
      <w:marTop w:val="0"/>
      <w:marBottom w:val="0"/>
      <w:divBdr>
        <w:top w:val="none" w:sz="0" w:space="0" w:color="auto"/>
        <w:left w:val="none" w:sz="0" w:space="0" w:color="auto"/>
        <w:bottom w:val="none" w:sz="0" w:space="0" w:color="auto"/>
        <w:right w:val="none" w:sz="0" w:space="0" w:color="auto"/>
      </w:divBdr>
      <w:divsChild>
        <w:div w:id="983661229">
          <w:marLeft w:val="0"/>
          <w:marRight w:val="0"/>
          <w:marTop w:val="0"/>
          <w:marBottom w:val="0"/>
          <w:divBdr>
            <w:top w:val="none" w:sz="0" w:space="0" w:color="auto"/>
            <w:left w:val="none" w:sz="0" w:space="0" w:color="auto"/>
            <w:bottom w:val="none" w:sz="0" w:space="0" w:color="auto"/>
            <w:right w:val="none" w:sz="0" w:space="0" w:color="auto"/>
          </w:divBdr>
          <w:divsChild>
            <w:div w:id="1027832590">
              <w:marLeft w:val="0"/>
              <w:marRight w:val="0"/>
              <w:marTop w:val="0"/>
              <w:marBottom w:val="0"/>
              <w:divBdr>
                <w:top w:val="none" w:sz="0" w:space="0" w:color="auto"/>
                <w:left w:val="none" w:sz="0" w:space="0" w:color="auto"/>
                <w:bottom w:val="none" w:sz="0" w:space="0" w:color="auto"/>
                <w:right w:val="none" w:sz="0" w:space="0" w:color="auto"/>
              </w:divBdr>
            </w:div>
            <w:div w:id="188628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cites.org/eng/app/appendices.php" TargetMode="External"/><Relationship Id="rId17" Type="http://schemas.openxmlformats.org/officeDocument/2006/relationships/image" Target="media/image10.tmp"/><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tmp"/><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tmp"/><Relationship Id="rId23" Type="http://schemas.openxmlformats.org/officeDocument/2006/relationships/footer" Target="footer2.xml"/><Relationship Id="rId10" Type="http://schemas.openxmlformats.org/officeDocument/2006/relationships/image" Target="media/image4.tmp"/><Relationship Id="rId19" Type="http://schemas.openxmlformats.org/officeDocument/2006/relationships/image" Target="media/image12.tmp"/><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tmp"/><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491</TotalTime>
  <Pages>20</Pages>
  <Words>5499</Words>
  <Characters>31345</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Shahbaz</dc:creator>
  <cp:keywords/>
  <dc:description/>
  <cp:lastModifiedBy>SDI 1022</cp:lastModifiedBy>
  <cp:revision>15</cp:revision>
  <dcterms:created xsi:type="dcterms:W3CDTF">2025-12-18T03:52:00Z</dcterms:created>
  <dcterms:modified xsi:type="dcterms:W3CDTF">2025-12-27T12:51:00Z</dcterms:modified>
</cp:coreProperties>
</file>