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8ADAA" w14:textId="71A2A395" w:rsidR="00403928" w:rsidRPr="000928EE" w:rsidRDefault="00403928" w:rsidP="007F4DDF">
      <w:pPr>
        <w:spacing w:after="0" w:line="240" w:lineRule="auto"/>
        <w:jc w:val="both"/>
        <w:rPr>
          <w:rFonts w:ascii="Times New Roman" w:hAnsi="Times New Roman" w:cs="Times New Roman"/>
          <w:b/>
          <w:bCs/>
          <w:sz w:val="24"/>
          <w:szCs w:val="24"/>
        </w:rPr>
      </w:pPr>
      <w:r w:rsidRPr="000928EE">
        <w:rPr>
          <w:rFonts w:ascii="Times New Roman" w:hAnsi="Times New Roman" w:cs="Times New Roman"/>
          <w:b/>
          <w:bCs/>
          <w:sz w:val="24"/>
          <w:szCs w:val="24"/>
        </w:rPr>
        <w:t xml:space="preserve">Assessing Prevalence and Determinants of Tobacco Use </w:t>
      </w:r>
      <w:proofErr w:type="gramStart"/>
      <w:r w:rsidRPr="000928EE">
        <w:rPr>
          <w:rFonts w:ascii="Times New Roman" w:hAnsi="Times New Roman" w:cs="Times New Roman"/>
          <w:b/>
          <w:bCs/>
          <w:sz w:val="24"/>
          <w:szCs w:val="24"/>
        </w:rPr>
        <w:t>Among</w:t>
      </w:r>
      <w:proofErr w:type="gramEnd"/>
      <w:r w:rsidRPr="000928EE">
        <w:rPr>
          <w:rFonts w:ascii="Times New Roman" w:hAnsi="Times New Roman" w:cs="Times New Roman"/>
          <w:b/>
          <w:bCs/>
          <w:sz w:val="24"/>
          <w:szCs w:val="24"/>
        </w:rPr>
        <w:t xml:space="preserve"> Young Adults in Gujarat: A Narrative Review an</w:t>
      </w:r>
      <w:r w:rsidR="00F72360">
        <w:rPr>
          <w:rFonts w:ascii="Times New Roman" w:hAnsi="Times New Roman" w:cs="Times New Roman"/>
          <w:b/>
          <w:bCs/>
          <w:sz w:val="24"/>
          <w:szCs w:val="24"/>
        </w:rPr>
        <w:t>d Secondary Data Based Analysis</w:t>
      </w:r>
    </w:p>
    <w:p w14:paraId="19B38B31" w14:textId="77777777" w:rsidR="000928EE" w:rsidRDefault="000928EE" w:rsidP="00403928">
      <w:pPr>
        <w:jc w:val="both"/>
        <w:rPr>
          <w:b/>
          <w:bCs/>
        </w:rPr>
      </w:pPr>
      <w:bookmarkStart w:id="0" w:name="_GoBack"/>
      <w:bookmarkEnd w:id="0"/>
    </w:p>
    <w:p w14:paraId="269DE049" w14:textId="77777777" w:rsidR="00535337" w:rsidRDefault="00535337" w:rsidP="00535337">
      <w:pPr>
        <w:spacing w:after="0" w:line="360" w:lineRule="auto"/>
        <w:rPr>
          <w:rFonts w:ascii="Times New Roman" w:hAnsi="Times New Roman" w:cs="Times New Roman"/>
        </w:rPr>
      </w:pPr>
    </w:p>
    <w:p w14:paraId="54DBE079" w14:textId="77777777" w:rsidR="000928EE" w:rsidRDefault="000928EE" w:rsidP="00403928">
      <w:pPr>
        <w:jc w:val="both"/>
        <w:rPr>
          <w:b/>
          <w:bCs/>
        </w:rPr>
      </w:pPr>
    </w:p>
    <w:p w14:paraId="775DA146" w14:textId="5D366C68" w:rsidR="00403928" w:rsidRPr="00DA3C3E" w:rsidRDefault="00403928" w:rsidP="00403928">
      <w:pPr>
        <w:jc w:val="both"/>
        <w:rPr>
          <w:rFonts w:ascii="Times New Roman" w:hAnsi="Times New Roman" w:cs="Times New Roman"/>
          <w:b/>
          <w:bCs/>
          <w:w w:val="90"/>
          <w:kern w:val="28"/>
          <w:sz w:val="24"/>
          <w:szCs w:val="24"/>
        </w:rPr>
      </w:pPr>
      <w:r w:rsidRPr="00DA3C3E">
        <w:rPr>
          <w:b/>
          <w:bCs/>
        </w:rPr>
        <w:t>Abstract:</w:t>
      </w:r>
      <w:r w:rsidRPr="00DA3C3E">
        <w:rPr>
          <w:b/>
          <w:bCs/>
        </w:rPr>
        <w:br/>
      </w:r>
    </w:p>
    <w:p w14:paraId="5E00EA25" w14:textId="77777777" w:rsidR="00403928" w:rsidRPr="009E323E" w:rsidRDefault="00403928" w:rsidP="00403928">
      <w:pPr>
        <w:jc w:val="both"/>
        <w:rPr>
          <w:rFonts w:ascii="Times New Roman" w:hAnsi="Times New Roman" w:cs="Times New Roman"/>
          <w:w w:val="90"/>
          <w:kern w:val="28"/>
          <w:sz w:val="24"/>
          <w:szCs w:val="24"/>
        </w:rPr>
      </w:pPr>
      <w:r w:rsidRPr="000A5559">
        <w:rPr>
          <w:rFonts w:ascii="Times New Roman" w:hAnsi="Times New Roman" w:cs="Times New Roman"/>
          <w:w w:val="90"/>
          <w:kern w:val="28"/>
          <w:sz w:val="24"/>
          <w:szCs w:val="24"/>
        </w:rPr>
        <w:t xml:space="preserve">Smoking is a global health issue, with India being the second-largest consumer. Secondary data analysis of the Global Adult Tobacco Survey (GATS-2, 2016–17) and the National Family Health Survey (NFHS-4, 2015–16) was used to examine tobacco use among young people (15–34 years) in Gujarat. Descriptive statistics and regression analysis examined tobacco consumption and socio-demographic characteristics. The prevalence is 34.1%, with 52.7% of men and 15.2% of women. Urbanites smoked more, while </w:t>
      </w:r>
      <w:proofErr w:type="spellStart"/>
      <w:r w:rsidRPr="000A5559">
        <w:rPr>
          <w:rFonts w:ascii="Times New Roman" w:hAnsi="Times New Roman" w:cs="Times New Roman"/>
          <w:w w:val="90"/>
          <w:kern w:val="28"/>
          <w:sz w:val="24"/>
          <w:szCs w:val="24"/>
        </w:rPr>
        <w:t>ruralites</w:t>
      </w:r>
      <w:proofErr w:type="spellEnd"/>
      <w:r w:rsidRPr="000A5559">
        <w:rPr>
          <w:rFonts w:ascii="Times New Roman" w:hAnsi="Times New Roman" w:cs="Times New Roman"/>
          <w:w w:val="90"/>
          <w:kern w:val="28"/>
          <w:sz w:val="24"/>
          <w:szCs w:val="24"/>
        </w:rPr>
        <w:t xml:space="preserve"> used smokeless tobacco. Age, gender, social status, and education were important. Youth tobacco use remains despite strong national rules like COTPA (2003) and the National Tobacco Control </w:t>
      </w:r>
      <w:proofErr w:type="spellStart"/>
      <w:r w:rsidRPr="000A5559">
        <w:rPr>
          <w:rFonts w:ascii="Times New Roman" w:hAnsi="Times New Roman" w:cs="Times New Roman"/>
          <w:w w:val="90"/>
          <w:kern w:val="28"/>
          <w:sz w:val="24"/>
          <w:szCs w:val="24"/>
        </w:rPr>
        <w:t>Programme</w:t>
      </w:r>
      <w:proofErr w:type="spellEnd"/>
      <w:r w:rsidRPr="000A5559">
        <w:rPr>
          <w:rFonts w:ascii="Times New Roman" w:hAnsi="Times New Roman" w:cs="Times New Roman"/>
          <w:w w:val="90"/>
          <w:kern w:val="28"/>
          <w:sz w:val="24"/>
          <w:szCs w:val="24"/>
        </w:rPr>
        <w:t xml:space="preserve"> (NTCP), highlighting the need for focused interventions, school-based awareness, and tougher policy </w:t>
      </w:r>
      <w:proofErr w:type="spellStart"/>
      <w:r w:rsidRPr="000A5559">
        <w:rPr>
          <w:rFonts w:ascii="Times New Roman" w:hAnsi="Times New Roman" w:cs="Times New Roman"/>
          <w:w w:val="90"/>
          <w:kern w:val="28"/>
          <w:sz w:val="24"/>
          <w:szCs w:val="24"/>
        </w:rPr>
        <w:t>enforcementin</w:t>
      </w:r>
      <w:proofErr w:type="spellEnd"/>
      <w:r w:rsidRPr="000A5559">
        <w:rPr>
          <w:rFonts w:ascii="Times New Roman" w:hAnsi="Times New Roman" w:cs="Times New Roman"/>
          <w:w w:val="90"/>
          <w:kern w:val="28"/>
          <w:sz w:val="24"/>
          <w:szCs w:val="24"/>
        </w:rPr>
        <w:t xml:space="preserve"> Gujarat.</w:t>
      </w:r>
      <w:r w:rsidRPr="009E323E">
        <w:rPr>
          <w:rFonts w:ascii="Times New Roman" w:eastAsia="Times New Roman" w:hAnsi="Times New Roman" w:cs="Times New Roman"/>
          <w:sz w:val="24"/>
          <w:szCs w:val="24"/>
        </w:rPr>
        <w:t xml:space="preserve"> </w:t>
      </w:r>
      <w:r w:rsidRPr="009E323E">
        <w:rPr>
          <w:rFonts w:ascii="Times New Roman" w:hAnsi="Times New Roman" w:cs="Times New Roman"/>
          <w:w w:val="90"/>
          <w:kern w:val="28"/>
          <w:sz w:val="24"/>
          <w:szCs w:val="24"/>
        </w:rPr>
        <w:t>India is the second-largest tobacco consumer, making smoking a global health issue. Gujarat's 15–34-year-old smokers were examined using the Global Adult Tobacco Survey (GATS-2, 2016–17) and the National Family Health Survey (NFHS-4, 2015–16). We examined socio-demographic characteristics and tobacco usage using descriptive statistics and regression analysis. 34.1% of youth smoke tobacco, 52.7% of men and 15.2% of women. Cities had more smokers, whereas rural areas had more smokeless tobacco users. Aging, gender, socioeconomic class, and education were crucial. Despite COTPA (2003) and the NTCP, young people smoke a lot. This shows why Gujarat needs</w:t>
      </w:r>
      <w:r>
        <w:rPr>
          <w:rFonts w:ascii="Times New Roman" w:hAnsi="Times New Roman" w:cs="Times New Roman"/>
          <w:w w:val="90"/>
          <w:kern w:val="28"/>
          <w:sz w:val="24"/>
          <w:szCs w:val="24"/>
        </w:rPr>
        <w:t xml:space="preserve"> </w:t>
      </w:r>
      <w:r w:rsidRPr="009E323E">
        <w:rPr>
          <w:rFonts w:ascii="Times New Roman" w:hAnsi="Times New Roman" w:cs="Times New Roman"/>
          <w:w w:val="90"/>
          <w:kern w:val="28"/>
          <w:sz w:val="24"/>
          <w:szCs w:val="24"/>
        </w:rPr>
        <w:t>targeted youth interventions, school-based awareness programs, and better policy</w:t>
      </w:r>
      <w:r>
        <w:rPr>
          <w:rFonts w:ascii="Times New Roman" w:hAnsi="Times New Roman" w:cs="Times New Roman"/>
          <w:w w:val="90"/>
          <w:kern w:val="28"/>
          <w:sz w:val="24"/>
          <w:szCs w:val="24"/>
        </w:rPr>
        <w:t xml:space="preserve"> </w:t>
      </w:r>
      <w:r w:rsidRPr="009E323E">
        <w:rPr>
          <w:rFonts w:ascii="Times New Roman" w:hAnsi="Times New Roman" w:cs="Times New Roman"/>
          <w:w w:val="90"/>
          <w:kern w:val="28"/>
          <w:sz w:val="24"/>
          <w:szCs w:val="24"/>
        </w:rPr>
        <w:t xml:space="preserve">enforcement and </w:t>
      </w:r>
      <w:proofErr w:type="spellStart"/>
      <w:r w:rsidRPr="009E323E">
        <w:rPr>
          <w:rFonts w:ascii="Times New Roman" w:hAnsi="Times New Roman" w:cs="Times New Roman"/>
          <w:w w:val="90"/>
          <w:kern w:val="28"/>
          <w:sz w:val="24"/>
          <w:szCs w:val="24"/>
        </w:rPr>
        <w:t>monitoring.The</w:t>
      </w:r>
      <w:proofErr w:type="spellEnd"/>
      <w:r w:rsidRPr="009E323E">
        <w:rPr>
          <w:rFonts w:ascii="Times New Roman" w:hAnsi="Times New Roman" w:cs="Times New Roman"/>
          <w:w w:val="90"/>
          <w:kern w:val="28"/>
          <w:sz w:val="24"/>
          <w:szCs w:val="24"/>
        </w:rPr>
        <w:t xml:space="preserve"> results show that current tobacco control methods are flawed and that state-specific, culturally sensitive programs are needed. Increasing adolescent engagement, including tobacco instruction in school courses, greater communication about altering behavior, and better enforcing present laws can all help decrease the number of individuals who start smoking at a young age and stay hooked for a long period. The study also shows authorities in Gujarat that they should prioritize high-risk individuals and use resources appropriately to reduce tobacco usage.</w:t>
      </w:r>
    </w:p>
    <w:p w14:paraId="5EDB1315" w14:textId="77777777" w:rsidR="00E22B20" w:rsidRDefault="00403928" w:rsidP="00403928">
      <w:pPr>
        <w:jc w:val="both"/>
        <w:rPr>
          <w:rFonts w:ascii="Times New Roman" w:hAnsi="Times New Roman" w:cs="Times New Roman"/>
          <w:w w:val="90"/>
          <w:kern w:val="28"/>
          <w:sz w:val="24"/>
          <w:szCs w:val="24"/>
        </w:rPr>
      </w:pPr>
      <w:r w:rsidRPr="00DA3C3E">
        <w:rPr>
          <w:rFonts w:ascii="Times New Roman" w:hAnsi="Times New Roman" w:cs="Times New Roman"/>
          <w:b/>
          <w:bCs/>
          <w:w w:val="90"/>
          <w:kern w:val="28"/>
          <w:sz w:val="24"/>
          <w:szCs w:val="24"/>
        </w:rPr>
        <w:t>Keywords:</w:t>
      </w:r>
      <w:r w:rsidRPr="004B1718">
        <w:rPr>
          <w:rFonts w:ascii="Times New Roman" w:hAnsi="Times New Roman" w:cs="Times New Roman"/>
          <w:w w:val="90"/>
          <w:kern w:val="28"/>
          <w:sz w:val="24"/>
          <w:szCs w:val="24"/>
        </w:rPr>
        <w:t xml:space="preserve"> Gujarat, Young Adults, Tobacco Use, Prevalence, Secondary Data Analysis, GATS-NFHS-4</w:t>
      </w:r>
      <w:r>
        <w:rPr>
          <w:rFonts w:ascii="Times New Roman" w:hAnsi="Times New Roman" w:cs="Times New Roman"/>
          <w:w w:val="90"/>
          <w:kern w:val="28"/>
          <w:sz w:val="24"/>
          <w:szCs w:val="24"/>
        </w:rPr>
        <w:t>,</w:t>
      </w:r>
      <w:r w:rsidRPr="004513A3">
        <w:t xml:space="preserve"> </w:t>
      </w:r>
      <w:r w:rsidRPr="004513A3">
        <w:rPr>
          <w:rFonts w:ascii="Times New Roman" w:hAnsi="Times New Roman" w:cs="Times New Roman"/>
          <w:w w:val="90"/>
          <w:kern w:val="28"/>
          <w:sz w:val="24"/>
          <w:szCs w:val="24"/>
        </w:rPr>
        <w:t xml:space="preserve">National Tobacco Control </w:t>
      </w:r>
      <w:proofErr w:type="spellStart"/>
      <w:r w:rsidRPr="004513A3">
        <w:rPr>
          <w:rFonts w:ascii="Times New Roman" w:hAnsi="Times New Roman" w:cs="Times New Roman"/>
          <w:w w:val="90"/>
          <w:kern w:val="28"/>
          <w:sz w:val="24"/>
          <w:szCs w:val="24"/>
        </w:rPr>
        <w:t>Programme</w:t>
      </w:r>
      <w:proofErr w:type="spellEnd"/>
      <w:r w:rsidRPr="004513A3">
        <w:rPr>
          <w:rFonts w:ascii="Times New Roman" w:hAnsi="Times New Roman" w:cs="Times New Roman"/>
          <w:w w:val="90"/>
          <w:kern w:val="28"/>
          <w:sz w:val="24"/>
          <w:szCs w:val="24"/>
        </w:rPr>
        <w:t xml:space="preserve"> (NTCP)</w:t>
      </w:r>
      <w:r>
        <w:rPr>
          <w:rFonts w:ascii="Times New Roman" w:hAnsi="Times New Roman" w:cs="Times New Roman"/>
          <w:w w:val="90"/>
          <w:kern w:val="28"/>
          <w:sz w:val="24"/>
          <w:szCs w:val="24"/>
        </w:rPr>
        <w:t>,</w:t>
      </w:r>
      <w:r w:rsidRPr="004513A3">
        <w:t xml:space="preserve"> </w:t>
      </w:r>
      <w:proofErr w:type="spellStart"/>
      <w:r w:rsidRPr="004513A3">
        <w:rPr>
          <w:rFonts w:ascii="Times New Roman" w:hAnsi="Times New Roman" w:cs="Times New Roman"/>
          <w:w w:val="90"/>
          <w:kern w:val="28"/>
          <w:sz w:val="24"/>
          <w:szCs w:val="24"/>
        </w:rPr>
        <w:t>Behaviour</w:t>
      </w:r>
      <w:proofErr w:type="spellEnd"/>
      <w:r w:rsidRPr="004513A3">
        <w:rPr>
          <w:rFonts w:ascii="Times New Roman" w:hAnsi="Times New Roman" w:cs="Times New Roman"/>
          <w:w w:val="90"/>
          <w:kern w:val="28"/>
          <w:sz w:val="24"/>
          <w:szCs w:val="24"/>
        </w:rPr>
        <w:t xml:space="preserve"> change communication</w:t>
      </w:r>
      <w:r>
        <w:rPr>
          <w:rFonts w:ascii="Times New Roman" w:hAnsi="Times New Roman" w:cs="Times New Roman"/>
          <w:w w:val="90"/>
          <w:kern w:val="28"/>
          <w:sz w:val="24"/>
          <w:szCs w:val="24"/>
        </w:rPr>
        <w:t>,</w:t>
      </w:r>
      <w:r w:rsidRPr="004513A3">
        <w:t xml:space="preserve"> </w:t>
      </w:r>
      <w:r w:rsidRPr="004513A3">
        <w:rPr>
          <w:rFonts w:ascii="Times New Roman" w:hAnsi="Times New Roman" w:cs="Times New Roman"/>
          <w:w w:val="90"/>
          <w:kern w:val="28"/>
          <w:sz w:val="24"/>
          <w:szCs w:val="24"/>
        </w:rPr>
        <w:t>Socio-demographic determinants</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DA3C3E">
        <w:rPr>
          <w:rFonts w:ascii="Times New Roman" w:hAnsi="Times New Roman" w:cs="Times New Roman"/>
          <w:b/>
          <w:bCs/>
          <w:w w:val="90"/>
          <w:kern w:val="28"/>
          <w:sz w:val="24"/>
          <w:szCs w:val="24"/>
        </w:rPr>
        <w:t>1. Overview of detailed introduction:</w:t>
      </w:r>
      <w:r w:rsidRPr="00DA3C3E">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usage still causes many preventable illnesses and deaths. Over 8 million people die from tobacco use annually, 7 million directly and 1.2 million indirectly</w:t>
      </w:r>
      <w:r w:rsidRPr="0071369E">
        <w:rPr>
          <w:rFonts w:ascii="Times New Roman" w:hAnsi="Times New Roman" w:cs="Times New Roman"/>
          <w:w w:val="90"/>
          <w:sz w:val="24"/>
          <w:szCs w:val="24"/>
        </w:rPr>
        <w:t xml:space="preserve"> </w:t>
      </w:r>
      <w:bookmarkStart w:id="1" w:name="_Hlk214611127"/>
      <w:r>
        <w:rPr>
          <w:rFonts w:ascii="Times New Roman" w:hAnsi="Times New Roman" w:cs="Times New Roman"/>
          <w:w w:val="90"/>
          <w:sz w:val="24"/>
          <w:szCs w:val="24"/>
        </w:rPr>
        <w:t>(</w:t>
      </w:r>
      <w:r w:rsidRPr="00840EC9">
        <w:rPr>
          <w:rFonts w:ascii="Times New Roman" w:hAnsi="Times New Roman" w:cs="Times New Roman"/>
          <w:w w:val="90"/>
          <w:sz w:val="24"/>
          <w:szCs w:val="24"/>
        </w:rPr>
        <w:t>WHO; 2021</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w:t>
      </w:r>
      <w:bookmarkEnd w:id="1"/>
      <w:r w:rsidRPr="004B1718">
        <w:rPr>
          <w:rFonts w:ascii="Times New Roman" w:hAnsi="Times New Roman" w:cs="Times New Roman"/>
          <w:w w:val="90"/>
          <w:kern w:val="28"/>
          <w:sz w:val="24"/>
          <w:szCs w:val="24"/>
        </w:rPr>
        <w:t>India is the second-</w:t>
      </w:r>
      <w:r w:rsidRPr="004B1718">
        <w:rPr>
          <w:rFonts w:ascii="Times New Roman" w:hAnsi="Times New Roman" w:cs="Times New Roman"/>
          <w:w w:val="90"/>
          <w:kern w:val="28"/>
          <w:sz w:val="24"/>
          <w:szCs w:val="24"/>
        </w:rPr>
        <w:lastRenderedPageBreak/>
        <w:t xml:space="preserve">largest tobacco consumer after China, and tobacco-related deaths are anticipated to climb from 1.4 million in 2010 to 2.5 million in 2020 </w:t>
      </w:r>
      <w:bookmarkStart w:id="2" w:name="_Hlk214611153"/>
      <w:r w:rsidRPr="00386BFF">
        <w:rPr>
          <w:rFonts w:ascii="Times New Roman" w:hAnsi="Times New Roman" w:cs="Times New Roman"/>
          <w:w w:val="90"/>
          <w:kern w:val="28"/>
          <w:sz w:val="24"/>
          <w:szCs w:val="24"/>
        </w:rPr>
        <w:t>(The Health Site, 2021)</w:t>
      </w:r>
      <w:r w:rsidRPr="004B1718">
        <w:rPr>
          <w:rFonts w:ascii="Times New Roman" w:hAnsi="Times New Roman" w:cs="Times New Roman"/>
          <w:w w:val="90"/>
          <w:kern w:val="28"/>
          <w:sz w:val="24"/>
          <w:szCs w:val="24"/>
        </w:rPr>
        <w:t xml:space="preserve">. </w:t>
      </w:r>
      <w:bookmarkEnd w:id="2"/>
      <w:r w:rsidRPr="004B1718">
        <w:rPr>
          <w:rFonts w:ascii="Times New Roman" w:hAnsi="Times New Roman" w:cs="Times New Roman"/>
          <w:w w:val="90"/>
          <w:kern w:val="28"/>
          <w:sz w:val="24"/>
          <w:szCs w:val="24"/>
        </w:rPr>
        <w:t>According to the Global Adult Tobacco Survey (GATS) 2009 and GATS 2016–17, India's tobacco consumption has dropped from 17.4% to 1.2% for women and 46.7% to 14.0% for men and women in 20 years</w:t>
      </w:r>
      <w:r>
        <w:rPr>
          <w:rFonts w:ascii="Times New Roman" w:hAnsi="Times New Roman" w:cs="Times New Roman"/>
          <w:w w:val="90"/>
          <w:kern w:val="28"/>
          <w:sz w:val="24"/>
          <w:szCs w:val="24"/>
        </w:rPr>
        <w:t xml:space="preserve"> </w:t>
      </w:r>
      <w:bookmarkStart w:id="3" w:name="_Hlk214611211"/>
      <w:r w:rsidRPr="00956D3A">
        <w:rPr>
          <w:rFonts w:ascii="Times New Roman" w:hAnsi="Times New Roman" w:cs="Times New Roman"/>
          <w:w w:val="90"/>
          <w:kern w:val="28"/>
          <w:sz w:val="24"/>
          <w:szCs w:val="24"/>
        </w:rPr>
        <w:t>(Grover et al., 2020)</w:t>
      </w:r>
      <w:bookmarkEnd w:id="3"/>
      <w:r w:rsidRPr="004B1718">
        <w:rPr>
          <w:rFonts w:ascii="Times New Roman" w:hAnsi="Times New Roman" w:cs="Times New Roman"/>
          <w:w w:val="90"/>
          <w:kern w:val="28"/>
          <w:sz w:val="24"/>
          <w:szCs w:val="24"/>
        </w:rPr>
        <w:t xml:space="preserve">. 12.5% of youth used tobacco between 2014 and 2019, according to the Global Youth Tobacco Survey (GYTS, 2019). 5.2% of Indians are 13–15, 11.0% 15–24, and 20.9% 25–44 </w:t>
      </w:r>
      <w:r>
        <w:t>(</w:t>
      </w:r>
      <w:proofErr w:type="spellStart"/>
      <w:r w:rsidRPr="00B001C1">
        <w:rPr>
          <w:rFonts w:ascii="Times New Roman" w:hAnsi="Times New Roman" w:cs="Times New Roman"/>
          <w:w w:val="90"/>
          <w:kern w:val="28"/>
          <w:sz w:val="24"/>
          <w:szCs w:val="24"/>
        </w:rPr>
        <w:t>MoHFW</w:t>
      </w:r>
      <w:proofErr w:type="spellEnd"/>
      <w:r w:rsidRPr="00B001C1">
        <w:rPr>
          <w:rFonts w:ascii="Times New Roman" w:hAnsi="Times New Roman" w:cs="Times New Roman"/>
          <w:w w:val="90"/>
          <w:kern w:val="28"/>
          <w:sz w:val="24"/>
          <w:szCs w:val="24"/>
        </w:rPr>
        <w:t xml:space="preserve"> &amp; IIPS; 2021</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Cigarettes and Other Tobacco Products Act (COTPA, 2003) and Ministry of Health and Family Welfare's National Tobacco Control </w:t>
      </w:r>
      <w:proofErr w:type="spellStart"/>
      <w:r w:rsidRPr="004B1718">
        <w:rPr>
          <w:rFonts w:ascii="Times New Roman" w:hAnsi="Times New Roman" w:cs="Times New Roman"/>
          <w:w w:val="90"/>
          <w:kern w:val="28"/>
          <w:sz w:val="24"/>
          <w:szCs w:val="24"/>
        </w:rPr>
        <w:t>Programme</w:t>
      </w:r>
      <w:proofErr w:type="spellEnd"/>
      <w:r w:rsidRPr="004B1718">
        <w:rPr>
          <w:rFonts w:ascii="Times New Roman" w:hAnsi="Times New Roman" w:cs="Times New Roman"/>
          <w:w w:val="90"/>
          <w:kern w:val="28"/>
          <w:sz w:val="24"/>
          <w:szCs w:val="24"/>
        </w:rPr>
        <w:t xml:space="preserve"> (NTCP) regulate tobacco in India </w:t>
      </w:r>
      <w:r>
        <w:rPr>
          <w:rFonts w:ascii="Times New Roman" w:hAnsi="Times New Roman" w:cs="Times New Roman"/>
          <w:w w:val="90"/>
          <w:sz w:val="24"/>
          <w:szCs w:val="24"/>
        </w:rPr>
        <w:t>(</w:t>
      </w:r>
      <w:r w:rsidRPr="00840EC9">
        <w:rPr>
          <w:rFonts w:ascii="Times New Roman" w:hAnsi="Times New Roman" w:cs="Times New Roman"/>
          <w:w w:val="90"/>
          <w:sz w:val="24"/>
          <w:szCs w:val="24"/>
        </w:rPr>
        <w:t>WHO; 2021</w:t>
      </w:r>
      <w:r>
        <w:rPr>
          <w:rFonts w:ascii="Times New Roman" w:hAnsi="Times New Roman" w:cs="Times New Roman"/>
          <w:w w:val="90"/>
          <w:kern w:val="28"/>
        </w:rPr>
        <w:t>;</w:t>
      </w:r>
      <w:r w:rsidRPr="00105508">
        <w:rPr>
          <w:rFonts w:ascii="Times New Roman" w:hAnsi="Times New Roman" w:cs="Times New Roman"/>
          <w:w w:val="90"/>
          <w:kern w:val="28"/>
        </w:rPr>
        <w:t xml:space="preserve"> </w:t>
      </w:r>
      <w:r w:rsidRPr="00386BFF">
        <w:rPr>
          <w:rFonts w:ascii="Times New Roman" w:hAnsi="Times New Roman" w:cs="Times New Roman"/>
          <w:w w:val="90"/>
          <w:kern w:val="28"/>
          <w:sz w:val="24"/>
          <w:szCs w:val="24"/>
        </w:rPr>
        <w:t>The Health Site, 2021</w:t>
      </w:r>
      <w:r>
        <w:rPr>
          <w:rFonts w:ascii="Times New Roman" w:hAnsi="Times New Roman" w:cs="Times New Roman"/>
          <w:w w:val="90"/>
          <w:kern w:val="28"/>
        </w:rPr>
        <w:t>;</w:t>
      </w:r>
      <w:r w:rsidRPr="00105508">
        <w:rPr>
          <w:rFonts w:ascii="Times New Roman" w:hAnsi="Times New Roman" w:cs="Times New Roman"/>
          <w:w w:val="90"/>
          <w:kern w:val="28"/>
        </w:rPr>
        <w:t xml:space="preserve"> </w:t>
      </w:r>
      <w:r w:rsidRPr="00956D3A">
        <w:rPr>
          <w:rFonts w:ascii="Times New Roman" w:hAnsi="Times New Roman" w:cs="Times New Roman"/>
          <w:w w:val="90"/>
          <w:kern w:val="28"/>
          <w:sz w:val="24"/>
          <w:szCs w:val="24"/>
        </w:rPr>
        <w:t>Grover et al., 2020</w:t>
      </w:r>
      <w:r>
        <w:rPr>
          <w:rFonts w:ascii="Times New Roman" w:hAnsi="Times New Roman" w:cs="Times New Roman"/>
          <w:w w:val="90"/>
          <w:kern w:val="28"/>
        </w:rPr>
        <w:t xml:space="preserve">; </w:t>
      </w:r>
      <w:r w:rsidRPr="00840EC9">
        <w:rPr>
          <w:rFonts w:ascii="Times New Roman" w:hAnsi="Times New Roman" w:cs="Times New Roman"/>
          <w:w w:val="90"/>
          <w:sz w:val="24"/>
          <w:szCs w:val="24"/>
        </w:rPr>
        <w:t>S. Suresh</w:t>
      </w:r>
      <w:r>
        <w:rPr>
          <w:rFonts w:ascii="Times New Roman" w:hAnsi="Times New Roman" w:cs="Times New Roman"/>
          <w:w w:val="90"/>
        </w:rPr>
        <w:t xml:space="preserve"> et al.,2023</w:t>
      </w:r>
      <w:r w:rsidR="008B2D32">
        <w:rPr>
          <w:rFonts w:ascii="Times New Roman" w:hAnsi="Times New Roman" w:cs="Times New Roman"/>
          <w:w w:val="90"/>
        </w:rPr>
        <w:t>)</w:t>
      </w:r>
      <w:r w:rsidRPr="004B1718">
        <w:rPr>
          <w:rFonts w:ascii="Times New Roman" w:hAnsi="Times New Roman" w:cs="Times New Roman"/>
          <w:w w:val="90"/>
          <w:kern w:val="28"/>
          <w:sz w:val="24"/>
          <w:szCs w:val="24"/>
        </w:rPr>
        <w:t xml:space="preserve">. Smoking by young adults remains a major public health issue notwithstanding these limits </w:t>
      </w:r>
      <w:r>
        <w:rPr>
          <w:rFonts w:ascii="Times New Roman" w:hAnsi="Times New Roman" w:cs="Times New Roman"/>
          <w:w w:val="90"/>
        </w:rPr>
        <w:t>(</w:t>
      </w:r>
      <w:r w:rsidRPr="00840EC9">
        <w:rPr>
          <w:rFonts w:ascii="Times New Roman" w:hAnsi="Times New Roman" w:cs="Times New Roman"/>
          <w:w w:val="90"/>
          <w:sz w:val="24"/>
          <w:szCs w:val="24"/>
        </w:rPr>
        <w:t>Gaikwad RN</w:t>
      </w:r>
      <w:r>
        <w:rPr>
          <w:rFonts w:ascii="Times New Roman" w:hAnsi="Times New Roman" w:cs="Times New Roman"/>
          <w:w w:val="90"/>
        </w:rPr>
        <w:t>, 2019)</w:t>
      </w:r>
      <w:r w:rsidRPr="004B1718">
        <w:rPr>
          <w:rFonts w:ascii="Times New Roman" w:hAnsi="Times New Roman" w:cs="Times New Roman"/>
          <w:w w:val="90"/>
          <w:kern w:val="28"/>
          <w:sz w:val="24"/>
          <w:szCs w:val="24"/>
        </w:rPr>
        <w:t>. This age group's tobacco consumption was assessed using secondary representative data from Gujarat. This study employed the 2014 Gujarat State Adult Population Survey for Tobacco (GSAPS-Tobacco). This tobacco prevalence measurement must be extended to young adults to evaluate tobacco control programs like awareness and cessation</w:t>
      </w:r>
      <w:r w:rsidR="002E6F5A">
        <w:rPr>
          <w:rFonts w:ascii="Times New Roman" w:hAnsi="Times New Roman" w:cs="Times New Roman"/>
          <w:w w:val="90"/>
          <w:kern w:val="28"/>
          <w:sz w:val="24"/>
          <w:szCs w:val="24"/>
        </w:rPr>
        <w:t xml:space="preserve"> </w:t>
      </w:r>
      <w:r w:rsidRPr="00651FC0">
        <w:rPr>
          <w:rFonts w:ascii="Times New Roman" w:hAnsi="Times New Roman" w:cs="Times New Roman"/>
          <w:w w:val="90"/>
          <w:kern w:val="28"/>
          <w:sz w:val="24"/>
          <w:szCs w:val="24"/>
        </w:rPr>
        <w:t>(</w:t>
      </w:r>
      <w:r w:rsidRPr="00956D3A">
        <w:rPr>
          <w:rFonts w:ascii="Times New Roman" w:hAnsi="Times New Roman" w:cs="Times New Roman"/>
          <w:w w:val="90"/>
          <w:kern w:val="28"/>
          <w:sz w:val="24"/>
          <w:szCs w:val="24"/>
        </w:rPr>
        <w:t>Grover et al., 2020)</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2.Background info:</w:t>
      </w:r>
      <w:r w:rsidRPr="00AA39F7">
        <w:rPr>
          <w:rFonts w:ascii="Times New Roman" w:hAnsi="Times New Roman" w:cs="Times New Roman"/>
          <w:b/>
          <w:bCs/>
          <w:w w:val="90"/>
          <w:kern w:val="28"/>
          <w:sz w:val="24"/>
          <w:szCs w:val="24"/>
        </w:rPr>
        <w:br/>
      </w:r>
      <w:r w:rsidRPr="00D24380">
        <w:rPr>
          <w:rFonts w:ascii="Times New Roman" w:hAnsi="Times New Roman" w:cs="Times New Roman"/>
          <w:w w:val="90"/>
          <w:kern w:val="28"/>
          <w:sz w:val="24"/>
          <w:szCs w:val="24"/>
        </w:rPr>
        <w:t>As one of the most widely used psychoactive medications, tobacco causes many preventable fatalities. According to the WHO, tobacco kills 1.5 million people annually and approximately 9 million non-users by 2030 (</w:t>
      </w:r>
      <w:r w:rsidRPr="00D24380">
        <w:rPr>
          <w:rFonts w:ascii="Times New Roman" w:hAnsi="Times New Roman" w:cs="Times New Roman"/>
          <w:w w:val="90"/>
          <w:sz w:val="24"/>
          <w:szCs w:val="24"/>
        </w:rPr>
        <w:t>WHO India; 2021</w:t>
      </w:r>
      <w:r w:rsidRPr="00D24380">
        <w:rPr>
          <w:rFonts w:ascii="Times New Roman" w:hAnsi="Times New Roman" w:cs="Times New Roman"/>
          <w:w w:val="90"/>
          <w:kern w:val="28"/>
          <w:sz w:val="24"/>
          <w:szCs w:val="24"/>
        </w:rPr>
        <w:t>).</w:t>
      </w:r>
      <w:r w:rsidR="007935FA" w:rsidRPr="00D24380">
        <w:rPr>
          <w:rFonts w:ascii="Times New Roman" w:hAnsi="Times New Roman" w:cs="Times New Roman"/>
          <w:w w:val="90"/>
          <w:kern w:val="28"/>
          <w:sz w:val="24"/>
          <w:szCs w:val="24"/>
        </w:rPr>
        <w:t xml:space="preserve"> </w:t>
      </w:r>
      <w:r w:rsidRPr="00D24380">
        <w:rPr>
          <w:rFonts w:ascii="Times New Roman" w:hAnsi="Times New Roman" w:cs="Times New Roman"/>
          <w:w w:val="90"/>
          <w:kern w:val="28"/>
          <w:sz w:val="24"/>
          <w:szCs w:val="24"/>
        </w:rPr>
        <w:t>Regional varieties of smokeless tobacco have been utilized in India. Smoking bidis, cigarettes, hookahs, and other products is popular. Smokeless tobacco use causes 24.7 million of these 4 million fatalities and 35 million DALYs (</w:t>
      </w:r>
      <w:r w:rsidR="007935FA" w:rsidRPr="00D24380">
        <w:rPr>
          <w:rFonts w:ascii="Times New Roman" w:hAnsi="Times New Roman" w:cs="Times New Roman"/>
          <w:w w:val="90"/>
          <w:sz w:val="24"/>
          <w:szCs w:val="24"/>
        </w:rPr>
        <w:t>Grover et al., 2020</w:t>
      </w:r>
      <w:proofErr w:type="gramStart"/>
      <w:r w:rsidR="007935FA" w:rsidRPr="00D24380">
        <w:rPr>
          <w:rFonts w:ascii="Times New Roman" w:hAnsi="Times New Roman" w:cs="Times New Roman"/>
          <w:w w:val="90"/>
          <w:sz w:val="24"/>
          <w:szCs w:val="24"/>
        </w:rPr>
        <w:t>;</w:t>
      </w:r>
      <w:r w:rsidRPr="00D24380">
        <w:rPr>
          <w:rFonts w:ascii="Times New Roman" w:hAnsi="Times New Roman" w:cs="Times New Roman"/>
          <w:w w:val="90"/>
          <w:kern w:val="28"/>
          <w:sz w:val="24"/>
          <w:szCs w:val="24"/>
        </w:rPr>
        <w:t>GATS</w:t>
      </w:r>
      <w:proofErr w:type="gramEnd"/>
      <w:r w:rsidRPr="00D24380">
        <w:rPr>
          <w:rFonts w:ascii="Times New Roman" w:hAnsi="Times New Roman" w:cs="Times New Roman"/>
          <w:w w:val="90"/>
          <w:kern w:val="28"/>
          <w:sz w:val="24"/>
          <w:szCs w:val="24"/>
        </w:rPr>
        <w:t xml:space="preserve">-2, 2018). The world's second-largest tobacco producer, India, has grown production in its north, east-central, and south (IIPS &amp; </w:t>
      </w:r>
      <w:proofErr w:type="spellStart"/>
      <w:r w:rsidRPr="00D24380">
        <w:rPr>
          <w:rFonts w:ascii="Times New Roman" w:hAnsi="Times New Roman" w:cs="Times New Roman"/>
          <w:w w:val="90"/>
          <w:kern w:val="28"/>
          <w:sz w:val="24"/>
          <w:szCs w:val="24"/>
        </w:rPr>
        <w:t>MoHFW</w:t>
      </w:r>
      <w:proofErr w:type="spellEnd"/>
      <w:r w:rsidRPr="00D24380">
        <w:rPr>
          <w:rFonts w:ascii="Times New Roman" w:hAnsi="Times New Roman" w:cs="Times New Roman"/>
          <w:w w:val="90"/>
          <w:kern w:val="28"/>
          <w:sz w:val="24"/>
          <w:szCs w:val="24"/>
        </w:rPr>
        <w:t xml:space="preserve">, 2021). India has 26% tobacco users (Gaikwad et al., 2019). Most teen tobacco smokers become adults and cause over 90% of premature </w:t>
      </w:r>
      <w:proofErr w:type="gramStart"/>
      <w:r w:rsidRPr="00D24380">
        <w:rPr>
          <w:rFonts w:ascii="Times New Roman" w:hAnsi="Times New Roman" w:cs="Times New Roman"/>
          <w:w w:val="90"/>
          <w:kern w:val="28"/>
          <w:sz w:val="24"/>
          <w:szCs w:val="24"/>
        </w:rPr>
        <w:t>deaths  (</w:t>
      </w:r>
      <w:proofErr w:type="gramEnd"/>
      <w:r w:rsidRPr="00D24380">
        <w:rPr>
          <w:rFonts w:ascii="Times New Roman" w:hAnsi="Times New Roman" w:cs="Times New Roman"/>
          <w:w w:val="90"/>
          <w:kern w:val="28"/>
          <w:sz w:val="24"/>
          <w:szCs w:val="24"/>
        </w:rPr>
        <w:t>Narain et al., 2011;Reddy &amp; Arora, 2005). While Gujarat has the tenth-highest per capita income, adults and youth still smoke (Patel et al., 2022).</w:t>
      </w:r>
      <w:r w:rsidRPr="00D24380">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2.1 Tobacco Use Overview:</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Pr="0019674E">
        <w:rPr>
          <w:rFonts w:ascii="Times New Roman" w:hAnsi="Times New Roman" w:cs="Times New Roman"/>
          <w:w w:val="90"/>
          <w:kern w:val="28"/>
          <w:sz w:val="24"/>
          <w:szCs w:val="24"/>
        </w:rPr>
        <w:t>Direct tobacco use causes over 7 million deaths annually and is strongly associated with cancer, cardiovascular conditions, and respiratory illnesses</w:t>
      </w:r>
      <w:r w:rsidRPr="004B1718">
        <w:rPr>
          <w:rFonts w:ascii="Times New Roman" w:hAnsi="Times New Roman" w:cs="Times New Roman"/>
          <w:w w:val="90"/>
          <w:kern w:val="28"/>
          <w:sz w:val="24"/>
          <w:szCs w:val="24"/>
        </w:rPr>
        <w:t>. The economic implications of tobacco smoking include lost human capital due to tobacco-related death and excessive healthcare costs. Tobacco-related fatalities in prime years cost individuals, households, and communities. Early tobacco usage leads to addiction and health issues</w:t>
      </w:r>
      <w:r>
        <w:rPr>
          <w:rFonts w:ascii="Times New Roman" w:hAnsi="Times New Roman" w:cs="Times New Roman"/>
          <w:w w:val="90"/>
          <w:kern w:val="28"/>
          <w:sz w:val="24"/>
          <w:szCs w:val="24"/>
        </w:rPr>
        <w:t xml:space="preserve"> </w:t>
      </w:r>
      <w:r w:rsidRPr="0046230B">
        <w:rPr>
          <w:rFonts w:ascii="Times New Roman" w:hAnsi="Times New Roman" w:cs="Times New Roman"/>
          <w:w w:val="90"/>
          <w:kern w:val="28"/>
          <w:sz w:val="24"/>
          <w:szCs w:val="24"/>
        </w:rPr>
        <w:t>(Verma et al., 2023</w:t>
      </w:r>
      <w:proofErr w:type="gramStart"/>
      <w:r w:rsidRPr="0046230B">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w:t>
      </w:r>
      <w:proofErr w:type="gramEnd"/>
      <w:r w:rsidRPr="004B1718">
        <w:rPr>
          <w:rFonts w:ascii="Times New Roman" w:hAnsi="Times New Roman" w:cs="Times New Roman"/>
          <w:w w:val="90"/>
          <w:kern w:val="28"/>
          <w:sz w:val="24"/>
          <w:szCs w:val="24"/>
        </w:rPr>
        <w:t xml:space="preserve"> Thus, minimizing a nation's tobacco load entails preventing youth use. Gujarat has about 167 million residents. Gujarat has several tobacco products, and young people use them more. Gujarat has 25.1% adult tobacco use, according to GATS-2, and national statistics show a little drop </w:t>
      </w:r>
      <w:r w:rsidRPr="0046230B">
        <w:rPr>
          <w:rFonts w:ascii="Times New Roman" w:hAnsi="Times New Roman" w:cs="Times New Roman"/>
          <w:w w:val="90"/>
          <w:kern w:val="28"/>
          <w:sz w:val="24"/>
          <w:szCs w:val="24"/>
        </w:rPr>
        <w:t>(Modi et al., 2023)</w:t>
      </w:r>
      <w:r w:rsidRPr="004B1718">
        <w:rPr>
          <w:rFonts w:ascii="Times New Roman" w:hAnsi="Times New Roman" w:cs="Times New Roman"/>
          <w:w w:val="90"/>
          <w:kern w:val="28"/>
          <w:sz w:val="24"/>
          <w:szCs w:val="24"/>
        </w:rPr>
        <w:t>. The latest poll indicated 5.4% of Gujarati 13–15-year-olds consumed tobacco</w:t>
      </w:r>
      <w:r>
        <w:rPr>
          <w:rFonts w:ascii="Times New Roman" w:hAnsi="Times New Roman" w:cs="Times New Roman"/>
          <w:w w:val="90"/>
          <w:kern w:val="28"/>
          <w:sz w:val="24"/>
          <w:szCs w:val="24"/>
        </w:rPr>
        <w:t xml:space="preserve"> </w:t>
      </w:r>
      <w:r w:rsidRPr="0046230B">
        <w:rPr>
          <w:rFonts w:ascii="Times New Roman" w:hAnsi="Times New Roman" w:cs="Times New Roman"/>
          <w:w w:val="90"/>
          <w:kern w:val="28"/>
          <w:sz w:val="24"/>
          <w:szCs w:val="24"/>
        </w:rPr>
        <w:t>(Times of India, 2022)</w:t>
      </w:r>
      <w:r>
        <w:rPr>
          <w:rFonts w:ascii="Times New Roman" w:hAnsi="Times New Roman" w:cs="Times New Roman"/>
          <w:w w:val="90"/>
          <w:kern w:val="28"/>
          <w:sz w:val="24"/>
          <w:szCs w:val="24"/>
        </w:rPr>
        <w:t>.</w:t>
      </w:r>
    </w:p>
    <w:p w14:paraId="4200CFFE" w14:textId="27EE587A" w:rsidR="00403928" w:rsidRPr="00695166" w:rsidRDefault="00403928" w:rsidP="00403928">
      <w:pPr>
        <w:jc w:val="both"/>
        <w:rPr>
          <w:rFonts w:ascii="Times New Roman" w:hAnsi="Times New Roman" w:cs="Times New Roman"/>
          <w:w w:val="90"/>
          <w:kern w:val="28"/>
          <w:sz w:val="24"/>
          <w:szCs w:val="24"/>
        </w:rPr>
      </w:pPr>
      <w:r w:rsidRPr="00AA39F7">
        <w:rPr>
          <w:rFonts w:ascii="Times New Roman" w:hAnsi="Times New Roman" w:cs="Times New Roman"/>
          <w:b/>
          <w:bCs/>
          <w:w w:val="90"/>
          <w:kern w:val="28"/>
          <w:sz w:val="24"/>
          <w:szCs w:val="24"/>
        </w:rPr>
        <w:t>2.2. Tobacco Health Effects</w:t>
      </w:r>
      <w:proofErr w:type="gramStart"/>
      <w:r w:rsidRPr="00AA39F7">
        <w:rPr>
          <w:rFonts w:ascii="Times New Roman" w:hAnsi="Times New Roman" w:cs="Times New Roman"/>
          <w:b/>
          <w:bCs/>
          <w:w w:val="90"/>
          <w:kern w:val="28"/>
          <w:sz w:val="24"/>
          <w:szCs w:val="24"/>
        </w:rPr>
        <w:t>:</w:t>
      </w:r>
      <w:proofErr w:type="gramEnd"/>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ED68FB">
        <w:rPr>
          <w:rFonts w:ascii="Times New Roman" w:hAnsi="Times New Roman" w:cs="Times New Roman"/>
          <w:w w:val="90"/>
          <w:kern w:val="28"/>
          <w:sz w:val="24"/>
          <w:szCs w:val="24"/>
        </w:rPr>
        <w:lastRenderedPageBreak/>
        <w:t xml:space="preserve">Smoking causes 8 million premature deaths annually, endangering every nation's health and development (WHO, 2023) . The leading behavioral risk factor for non-communicable disease deaths worldwide is </w:t>
      </w:r>
      <w:proofErr w:type="gramStart"/>
      <w:r w:rsidRPr="00ED68FB">
        <w:rPr>
          <w:rFonts w:ascii="Times New Roman" w:hAnsi="Times New Roman" w:cs="Times New Roman"/>
          <w:w w:val="90"/>
          <w:kern w:val="28"/>
          <w:sz w:val="24"/>
          <w:szCs w:val="24"/>
        </w:rPr>
        <w:t>smoking  (</w:t>
      </w:r>
      <w:proofErr w:type="gramEnd"/>
      <w:r w:rsidRPr="00ED68FB">
        <w:rPr>
          <w:rFonts w:ascii="Times New Roman" w:hAnsi="Times New Roman" w:cs="Times New Roman"/>
          <w:w w:val="90"/>
          <w:kern w:val="28"/>
          <w:sz w:val="24"/>
          <w:szCs w:val="24"/>
        </w:rPr>
        <w:t>GBD Tobacco Collaborators, 2021). Smoking causes 22% of cancer, 11% of cardiovascular, and 6% of respiratory death among Indians 30–69 (Kulothungan et al., 2024). Nicotine kills almost one million Indians annually (</w:t>
      </w:r>
      <w:proofErr w:type="spellStart"/>
      <w:r w:rsidRPr="00ED68FB">
        <w:rPr>
          <w:rFonts w:ascii="Times New Roman" w:hAnsi="Times New Roman" w:cs="Times New Roman"/>
          <w:w w:val="90"/>
          <w:kern w:val="28"/>
          <w:sz w:val="24"/>
          <w:szCs w:val="24"/>
        </w:rPr>
        <w:t>Luhar</w:t>
      </w:r>
      <w:proofErr w:type="spellEnd"/>
      <w:r w:rsidRPr="00ED68FB">
        <w:rPr>
          <w:rFonts w:ascii="Times New Roman" w:hAnsi="Times New Roman" w:cs="Times New Roman"/>
          <w:w w:val="90"/>
          <w:kern w:val="28"/>
          <w:sz w:val="24"/>
          <w:szCs w:val="24"/>
        </w:rPr>
        <w:t xml:space="preserve"> et al., 2024). India has 28.6% (266.8 million) tobacco users, 42.4% men and 14.2% women (IHME, 2023). Globally, 10.7% of 15–24-year-olds and 14.6% of 15–19-year-olds smoke tobacco (CDC, 2023). A global estimate of 24.4% of 13–15-year-olds smoke (BMC Oral Health, 2024). Additionally, youth smokeless tobacco use has increased globally (WHO, 2023). Oral cancer is mostly caused by tobacco smoking, and India has the most incidences (Tobacco Prevention &amp; Cessation, 2024).</w:t>
      </w:r>
    </w:p>
    <w:p w14:paraId="34382E0C" w14:textId="77777777" w:rsidR="00403928" w:rsidRDefault="00403928" w:rsidP="00403928">
      <w:pPr>
        <w:jc w:val="both"/>
        <w:rPr>
          <w:rFonts w:ascii="Times New Roman" w:hAnsi="Times New Roman" w:cs="Times New Roman"/>
          <w:w w:val="90"/>
          <w:kern w:val="28"/>
          <w:sz w:val="24"/>
          <w:szCs w:val="24"/>
        </w:rPr>
      </w:pPr>
      <w:r w:rsidRPr="00DA3C3E">
        <w:rPr>
          <w:rFonts w:ascii="Times New Roman" w:hAnsi="Times New Roman" w:cs="Times New Roman"/>
          <w:b/>
          <w:bCs/>
          <w:w w:val="90"/>
          <w:kern w:val="28"/>
          <w:sz w:val="24"/>
          <w:szCs w:val="24"/>
        </w:rPr>
        <w:t>Objectives:</w:t>
      </w:r>
      <w:r w:rsidRPr="00DA3C3E">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1. To estimate tobacco usage among 15–34-year-olds in Gujarat using secondary data.</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2. To examine smoking and smokeless tobacco use in this age range.</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3. To determine how age, gender, residence, and socioeconomic status affect tobacco consumption.</w:t>
      </w:r>
    </w:p>
    <w:p w14:paraId="099B55D6" w14:textId="77777777" w:rsidR="00ED65B1" w:rsidRDefault="00403928" w:rsidP="00403928">
      <w:pPr>
        <w:jc w:val="both"/>
        <w:rPr>
          <w:rFonts w:ascii="Times New Roman" w:hAnsi="Times New Roman" w:cs="Times New Roman"/>
          <w:b/>
          <w:bCs/>
          <w:w w:val="90"/>
          <w:kern w:val="28"/>
          <w:sz w:val="24"/>
          <w:szCs w:val="24"/>
        </w:rPr>
      </w:pPr>
      <w:r w:rsidRPr="004B1718">
        <w:rPr>
          <w:rFonts w:ascii="Times New Roman" w:hAnsi="Times New Roman" w:cs="Times New Roman"/>
          <w:w w:val="90"/>
          <w:kern w:val="28"/>
          <w:sz w:val="24"/>
          <w:szCs w:val="24"/>
        </w:rPr>
        <w:br/>
      </w:r>
    </w:p>
    <w:p w14:paraId="40EC1F6F" w14:textId="77777777" w:rsidR="00ED65B1" w:rsidRDefault="00ED65B1" w:rsidP="00403928">
      <w:pPr>
        <w:jc w:val="both"/>
        <w:rPr>
          <w:rFonts w:ascii="Times New Roman" w:hAnsi="Times New Roman" w:cs="Times New Roman"/>
          <w:b/>
          <w:bCs/>
          <w:w w:val="90"/>
          <w:kern w:val="28"/>
          <w:sz w:val="24"/>
          <w:szCs w:val="24"/>
        </w:rPr>
      </w:pPr>
    </w:p>
    <w:p w14:paraId="6A4B55FA" w14:textId="27389656" w:rsidR="00403928" w:rsidRPr="00E80F15" w:rsidRDefault="00403928" w:rsidP="00403928">
      <w:pPr>
        <w:jc w:val="both"/>
        <w:rPr>
          <w:rFonts w:ascii="Times New Roman" w:hAnsi="Times New Roman" w:cs="Times New Roman"/>
          <w:w w:val="90"/>
          <w:kern w:val="28"/>
          <w:sz w:val="24"/>
          <w:szCs w:val="24"/>
        </w:rPr>
      </w:pPr>
      <w:r w:rsidRPr="00AA39F7">
        <w:rPr>
          <w:rFonts w:ascii="Times New Roman" w:hAnsi="Times New Roman" w:cs="Times New Roman"/>
          <w:b/>
          <w:bCs/>
          <w:w w:val="90"/>
          <w:kern w:val="28"/>
          <w:sz w:val="24"/>
          <w:szCs w:val="24"/>
        </w:rPr>
        <w:t>3.Methodology:</w:t>
      </w:r>
    </w:p>
    <w:p w14:paraId="672E4CEE" w14:textId="23DD73B4" w:rsidR="00403928" w:rsidRPr="0001739A" w:rsidRDefault="00403928" w:rsidP="00403928">
      <w:pPr>
        <w:jc w:val="both"/>
        <w:rPr>
          <w:w w:val="90"/>
          <w:kern w:val="28"/>
        </w:rPr>
      </w:pPr>
      <w:r w:rsidRPr="004B1718">
        <w:rPr>
          <w:rFonts w:ascii="Times New Roman" w:hAnsi="Times New Roman" w:cs="Times New Roman"/>
          <w:w w:val="90"/>
          <w:kern w:val="28"/>
          <w:sz w:val="24"/>
          <w:szCs w:val="24"/>
        </w:rPr>
        <w:br/>
        <w:t xml:space="preserve">The latest Global Adult Tobacco Survey (GATS) 2 in India provides a national assessment of tobacco use. A multistage stratified cluster (geographically clustered) sample of 74,037 15-year-olds and older participated in home interviews in all 30 states and two union territories </w:t>
      </w:r>
      <w:r w:rsidRPr="003B547B">
        <w:rPr>
          <w:rFonts w:ascii="Times New Roman" w:hAnsi="Times New Roman" w:cs="Times New Roman"/>
          <w:w w:val="90"/>
          <w:kern w:val="28"/>
          <w:sz w:val="24"/>
          <w:szCs w:val="24"/>
        </w:rPr>
        <w:t xml:space="preserve">(TISS &amp; </w:t>
      </w:r>
      <w:proofErr w:type="spellStart"/>
      <w:r w:rsidRPr="003B547B">
        <w:rPr>
          <w:rFonts w:ascii="Times New Roman" w:hAnsi="Times New Roman" w:cs="Times New Roman"/>
          <w:w w:val="90"/>
          <w:kern w:val="28"/>
          <w:sz w:val="24"/>
          <w:szCs w:val="24"/>
        </w:rPr>
        <w:t>MoHFW</w:t>
      </w:r>
      <w:proofErr w:type="spellEnd"/>
      <w:r w:rsidRPr="003B547B">
        <w:rPr>
          <w:rFonts w:ascii="Times New Roman" w:hAnsi="Times New Roman" w:cs="Times New Roman"/>
          <w:w w:val="90"/>
          <w:kern w:val="28"/>
          <w:sz w:val="24"/>
          <w:szCs w:val="24"/>
        </w:rPr>
        <w:t>, 2017</w:t>
      </w:r>
      <w:proofErr w:type="gramStart"/>
      <w:r>
        <w:rPr>
          <w:rFonts w:ascii="Times New Roman" w:hAnsi="Times New Roman" w:cs="Times New Roman"/>
          <w:w w:val="90"/>
          <w:kern w:val="28"/>
          <w:sz w:val="24"/>
          <w:szCs w:val="24"/>
        </w:rPr>
        <w:t>;</w:t>
      </w:r>
      <w:r w:rsidRPr="003B547B">
        <w:rPr>
          <w:rFonts w:ascii="Times New Roman" w:hAnsi="Times New Roman" w:cs="Times New Roman"/>
          <w:w w:val="90"/>
          <w:kern w:val="28"/>
          <w:sz w:val="24"/>
          <w:szCs w:val="24"/>
        </w:rPr>
        <w:t>Nayak</w:t>
      </w:r>
      <w:proofErr w:type="gramEnd"/>
      <w:r w:rsidRPr="003B547B">
        <w:rPr>
          <w:rFonts w:ascii="Times New Roman" w:hAnsi="Times New Roman" w:cs="Times New Roman"/>
          <w:w w:val="90"/>
          <w:kern w:val="28"/>
          <w:sz w:val="24"/>
          <w:szCs w:val="24"/>
        </w:rPr>
        <w:t>, 2023)</w:t>
      </w:r>
      <w:r w:rsidRPr="004B1718">
        <w:rPr>
          <w:rFonts w:ascii="Times New Roman" w:hAnsi="Times New Roman" w:cs="Times New Roman"/>
          <w:w w:val="90"/>
          <w:kern w:val="28"/>
          <w:sz w:val="24"/>
          <w:szCs w:val="24"/>
        </w:rPr>
        <w:t>. This study used 2016–2017 GATS 2 data to examine Gujarati 15–34-year-old tobacco use. The dataset examined tobacco use and sociodemographic characteristics as gender, age, residence, and education</w:t>
      </w:r>
      <w:r>
        <w:rPr>
          <w:rFonts w:ascii="Times New Roman" w:hAnsi="Times New Roman" w:cs="Times New Roman"/>
          <w:w w:val="90"/>
          <w:kern w:val="28"/>
          <w:sz w:val="24"/>
          <w:szCs w:val="24"/>
        </w:rPr>
        <w:t xml:space="preserve"> </w:t>
      </w:r>
      <w:r w:rsidRPr="009F5C13">
        <w:rPr>
          <w:rFonts w:ascii="Times New Roman" w:hAnsi="Times New Roman" w:cs="Times New Roman"/>
          <w:w w:val="90"/>
          <w:kern w:val="28"/>
          <w:sz w:val="24"/>
          <w:szCs w:val="24"/>
        </w:rPr>
        <w:t xml:space="preserve">(TISS &amp; </w:t>
      </w:r>
      <w:proofErr w:type="spellStart"/>
      <w:r w:rsidRPr="009F5C13">
        <w:rPr>
          <w:rFonts w:ascii="Times New Roman" w:hAnsi="Times New Roman" w:cs="Times New Roman"/>
          <w:w w:val="90"/>
          <w:kern w:val="28"/>
          <w:sz w:val="24"/>
          <w:szCs w:val="24"/>
        </w:rPr>
        <w:t>MoHFW</w:t>
      </w:r>
      <w:proofErr w:type="spellEnd"/>
      <w:r w:rsidRPr="009F5C13">
        <w:rPr>
          <w:rFonts w:ascii="Times New Roman" w:hAnsi="Times New Roman" w:cs="Times New Roman"/>
          <w:w w:val="90"/>
          <w:kern w:val="28"/>
          <w:sz w:val="24"/>
          <w:szCs w:val="24"/>
        </w:rPr>
        <w:t>, 2017)</w:t>
      </w:r>
      <w:r w:rsidRPr="004B1718">
        <w:rPr>
          <w:rFonts w:ascii="Times New Roman" w:hAnsi="Times New Roman" w:cs="Times New Roman"/>
          <w:w w:val="90"/>
          <w:kern w:val="28"/>
          <w:sz w:val="24"/>
          <w:szCs w:val="24"/>
        </w:rPr>
        <w:t xml:space="preserve">. To analyze tobacco use and </w:t>
      </w:r>
      <w:proofErr w:type="spellStart"/>
      <w:r w:rsidRPr="004B1718">
        <w:rPr>
          <w:rFonts w:ascii="Times New Roman" w:hAnsi="Times New Roman" w:cs="Times New Roman"/>
          <w:w w:val="90"/>
          <w:kern w:val="28"/>
          <w:sz w:val="24"/>
          <w:szCs w:val="24"/>
        </w:rPr>
        <w:t>sociodemographics</w:t>
      </w:r>
      <w:proofErr w:type="spellEnd"/>
      <w:r w:rsidRPr="004B1718">
        <w:rPr>
          <w:rFonts w:ascii="Times New Roman" w:hAnsi="Times New Roman" w:cs="Times New Roman"/>
          <w:w w:val="90"/>
          <w:kern w:val="28"/>
          <w:sz w:val="24"/>
          <w:szCs w:val="24"/>
        </w:rPr>
        <w:t>, descriptive statistics and binary logistic regression were utilized. Due to population distribution discrepancies within the defined age range, prevalence rates were shown separately by age, gender, and socioeconomic status. Stata 14 (College Station, TX) was utilized for all statistical analyses.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3.1.</w:t>
      </w:r>
      <w:r>
        <w:rPr>
          <w:rFonts w:ascii="Times New Roman" w:hAnsi="Times New Roman" w:cs="Times New Roman"/>
          <w:b/>
          <w:bCs/>
          <w:w w:val="90"/>
          <w:kern w:val="28"/>
          <w:sz w:val="24"/>
          <w:szCs w:val="24"/>
        </w:rPr>
        <w:t xml:space="preserve"> </w:t>
      </w:r>
      <w:r w:rsidRPr="00AA39F7">
        <w:rPr>
          <w:rFonts w:ascii="Times New Roman" w:hAnsi="Times New Roman" w:cs="Times New Roman"/>
          <w:b/>
          <w:bCs/>
          <w:w w:val="90"/>
          <w:kern w:val="28"/>
          <w:sz w:val="24"/>
          <w:szCs w:val="24"/>
        </w:rPr>
        <w:t>Data sources: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Pr="00D07D0E">
        <w:rPr>
          <w:rFonts w:ascii="Times New Roman" w:hAnsi="Times New Roman" w:cs="Times New Roman"/>
          <w:w w:val="90"/>
          <w:kern w:val="28"/>
          <w:sz w:val="24"/>
          <w:szCs w:val="24"/>
        </w:rPr>
        <w:t xml:space="preserve">Secondary data was used to investigate youth tobacco usage in Gujarat, western India (Grover et al., 2020). Regional analysis was performed on 2,500 Gujarati 15-34-year-olds from the 2009-2010 national survey (GATS-India 2009-10). The study was limited to 15- to 59-year-olds due to a strict </w:t>
      </w:r>
      <w:r w:rsidRPr="00D07D0E">
        <w:rPr>
          <w:rFonts w:ascii="Times New Roman" w:hAnsi="Times New Roman" w:cs="Times New Roman"/>
          <w:w w:val="90"/>
          <w:kern w:val="28"/>
          <w:sz w:val="24"/>
          <w:szCs w:val="24"/>
        </w:rPr>
        <w:lastRenderedPageBreak/>
        <w:t>selection process (Grover et al., 2020).</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3.2. Methods of Data Collection:</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r w:rsidRPr="00302B96">
        <w:rPr>
          <w:rFonts w:ascii="Times New Roman" w:hAnsi="Times New Roman" w:cs="Times New Roman"/>
          <w:w w:val="90"/>
          <w:kern w:val="28"/>
          <w:sz w:val="24"/>
          <w:szCs w:val="24"/>
        </w:rPr>
        <w:t>These datasets include district-level State of Global Youth Report, GATS, and National Family Health Survey data. We used nationally representative samples from over 99% of the population for the NFHS in 1992–1993, 1998–1999, 2005–2006, and 2015–16 (Grover et al., 2020). The initial NFHS showed state-level estimates for 25 Indian states during 1992–1993, while later rounds generated 29. Multiple data rounds address fertility, family planning, infant mortality, reproductive health, and nutrition (Grover et al., 2020). Fourth-round participation were 124,385 men and 699,686 women 15–49. This study examines Gujarat's youth tobacco usage using 2015–2016 NFHS-4 data from 30 Indian states and six Union territories. Daily tobacco smoking is one of the main preventable causes of premature death worldwide, and if nothing is done, it will climb (Mini, 2018</w:t>
      </w:r>
      <w:proofErr w:type="gramStart"/>
      <w:r w:rsidRPr="00302B96">
        <w:rPr>
          <w:rFonts w:ascii="Times New Roman" w:hAnsi="Times New Roman" w:cs="Times New Roman"/>
          <w:w w:val="90"/>
          <w:kern w:val="28"/>
          <w:sz w:val="24"/>
          <w:szCs w:val="24"/>
        </w:rPr>
        <w:t>;Narain</w:t>
      </w:r>
      <w:proofErr w:type="gramEnd"/>
      <w:r w:rsidRPr="00302B96">
        <w:rPr>
          <w:rFonts w:ascii="Times New Roman" w:hAnsi="Times New Roman" w:cs="Times New Roman"/>
          <w:w w:val="90"/>
          <w:kern w:val="28"/>
          <w:sz w:val="24"/>
          <w:szCs w:val="24"/>
        </w:rPr>
        <w:t>, 2011). In India, tobacco smoking causes non-communicable diseases and affects health and the economy (Grover, 2020</w:t>
      </w:r>
      <w:proofErr w:type="gramStart"/>
      <w:r w:rsidRPr="00302B96">
        <w:rPr>
          <w:rFonts w:ascii="Times New Roman" w:hAnsi="Times New Roman" w:cs="Times New Roman"/>
          <w:w w:val="90"/>
          <w:kern w:val="28"/>
          <w:sz w:val="24"/>
          <w:szCs w:val="24"/>
        </w:rPr>
        <w:t>;Gupta</w:t>
      </w:r>
      <w:proofErr w:type="gramEnd"/>
      <w:r w:rsidRPr="00302B96">
        <w:rPr>
          <w:rFonts w:ascii="Times New Roman" w:hAnsi="Times New Roman" w:cs="Times New Roman"/>
          <w:w w:val="90"/>
          <w:kern w:val="28"/>
          <w:sz w:val="24"/>
          <w:szCs w:val="24"/>
        </w:rPr>
        <w:t xml:space="preserve">, 2024). Gujarat's young adults' tobacco use is not included in NFHS figures. In Gujarat, male teenage and young adult tobacco use is rising </w:t>
      </w:r>
      <w:r w:rsidR="0020431B" w:rsidRPr="00302B96">
        <w:rPr>
          <w:rFonts w:ascii="Times New Roman" w:hAnsi="Times New Roman" w:cs="Times New Roman"/>
          <w:w w:val="90"/>
          <w:kern w:val="28"/>
          <w:sz w:val="24"/>
          <w:szCs w:val="24"/>
        </w:rPr>
        <w:t>(Dave et al., 2025</w:t>
      </w:r>
      <w:proofErr w:type="gramStart"/>
      <w:r w:rsidRPr="00302B96">
        <w:rPr>
          <w:rFonts w:ascii="Times New Roman" w:hAnsi="Times New Roman" w:cs="Times New Roman"/>
          <w:w w:val="90"/>
          <w:kern w:val="28"/>
          <w:sz w:val="24"/>
          <w:szCs w:val="24"/>
        </w:rPr>
        <w:t>;Times</w:t>
      </w:r>
      <w:proofErr w:type="gramEnd"/>
      <w:r w:rsidRPr="00302B96">
        <w:rPr>
          <w:rFonts w:ascii="Times New Roman" w:hAnsi="Times New Roman" w:cs="Times New Roman"/>
          <w:w w:val="90"/>
          <w:kern w:val="28"/>
          <w:sz w:val="24"/>
          <w:szCs w:val="24"/>
        </w:rPr>
        <w:t xml:space="preserve"> of India, 2022;Times of India, 2025). Village-level and gutka tobacco bans have reduced tobacco use (Times of India, 2025b</w:t>
      </w:r>
      <w:proofErr w:type="gramStart"/>
      <w:r w:rsidRPr="00302B96">
        <w:rPr>
          <w:rFonts w:ascii="Times New Roman" w:hAnsi="Times New Roman" w:cs="Times New Roman"/>
          <w:w w:val="90"/>
          <w:kern w:val="28"/>
          <w:sz w:val="24"/>
          <w:szCs w:val="24"/>
        </w:rPr>
        <w:t>;Times</w:t>
      </w:r>
      <w:proofErr w:type="gramEnd"/>
      <w:r w:rsidRPr="00302B96">
        <w:rPr>
          <w:rFonts w:ascii="Times New Roman" w:hAnsi="Times New Roman" w:cs="Times New Roman"/>
          <w:w w:val="90"/>
          <w:kern w:val="28"/>
          <w:sz w:val="24"/>
          <w:szCs w:val="24"/>
        </w:rPr>
        <w:t xml:space="preserve"> of India, 2025c).</w:t>
      </w:r>
    </w:p>
    <w:p w14:paraId="764A42FD" w14:textId="77777777" w:rsidR="00403928" w:rsidRPr="0001739A" w:rsidRDefault="00403928" w:rsidP="00403928">
      <w:pPr>
        <w:jc w:val="both"/>
        <w:rPr>
          <w:rFonts w:ascii="Times New Roman" w:hAnsi="Times New Roman" w:cs="Times New Roman"/>
          <w:b/>
          <w:bCs/>
          <w:w w:val="90"/>
          <w:kern w:val="28"/>
          <w:sz w:val="24"/>
          <w:szCs w:val="24"/>
        </w:rPr>
      </w:pPr>
      <w:r w:rsidRPr="0001739A">
        <w:rPr>
          <w:rFonts w:ascii="Times New Roman" w:hAnsi="Times New Roman" w:cs="Times New Roman"/>
          <w:b/>
          <w:bCs/>
          <w:w w:val="90"/>
          <w:kern w:val="28"/>
          <w:sz w:val="24"/>
          <w:szCs w:val="24"/>
        </w:rPr>
        <w:t xml:space="preserve">38. TISS &amp; </w:t>
      </w:r>
      <w:proofErr w:type="spellStart"/>
      <w:r w:rsidRPr="0001739A">
        <w:rPr>
          <w:rFonts w:ascii="Times New Roman" w:hAnsi="Times New Roman" w:cs="Times New Roman"/>
          <w:b/>
          <w:bCs/>
          <w:w w:val="90"/>
          <w:kern w:val="28"/>
          <w:sz w:val="24"/>
          <w:szCs w:val="24"/>
        </w:rPr>
        <w:t>MoHFW</w:t>
      </w:r>
      <w:proofErr w:type="spellEnd"/>
      <w:r w:rsidRPr="0001739A">
        <w:rPr>
          <w:rFonts w:ascii="Times New Roman" w:hAnsi="Times New Roman" w:cs="Times New Roman"/>
          <w:b/>
          <w:bCs/>
          <w:w w:val="90"/>
          <w:kern w:val="28"/>
          <w:sz w:val="24"/>
          <w:szCs w:val="24"/>
        </w:rPr>
        <w:t>, 2018</w:t>
      </w:r>
    </w:p>
    <w:p w14:paraId="4119CFB5" w14:textId="77777777" w:rsidR="00ED65B1" w:rsidRDefault="00403928" w:rsidP="00403928">
      <w:pPr>
        <w:jc w:val="both"/>
        <w:rPr>
          <w:rFonts w:ascii="Times New Roman" w:hAnsi="Times New Roman" w:cs="Times New Roman"/>
          <w:b/>
          <w:bCs/>
          <w:w w:val="90"/>
          <w:kern w:val="28"/>
          <w:sz w:val="24"/>
          <w:szCs w:val="24"/>
        </w:rPr>
      </w:pPr>
      <w:r w:rsidRPr="004B1718">
        <w:rPr>
          <w:rFonts w:ascii="Times New Roman" w:hAnsi="Times New Roman" w:cs="Times New Roman"/>
          <w:w w:val="90"/>
          <w:kern w:val="28"/>
          <w:sz w:val="24"/>
          <w:szCs w:val="24"/>
        </w:rPr>
        <w:t xml:space="preserve">Thus, this study examines young male tobacco use, including cigarette smoking, using NFHS data from Gujarat's 1998–1999 National Population Survey (NPS) </w:t>
      </w:r>
      <w:r w:rsidRPr="005A25A8">
        <w:rPr>
          <w:rFonts w:ascii="Times New Roman" w:hAnsi="Times New Roman" w:cs="Times New Roman"/>
          <w:w w:val="90"/>
          <w:kern w:val="28"/>
          <w:sz w:val="24"/>
          <w:szCs w:val="24"/>
        </w:rPr>
        <w:t>(Grover et al., 2020)</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043F8EB0" w14:textId="77777777" w:rsidR="00ED65B1" w:rsidRDefault="00ED65B1" w:rsidP="00403928">
      <w:pPr>
        <w:jc w:val="both"/>
        <w:rPr>
          <w:rFonts w:ascii="Times New Roman" w:hAnsi="Times New Roman" w:cs="Times New Roman"/>
          <w:b/>
          <w:bCs/>
          <w:w w:val="90"/>
          <w:kern w:val="28"/>
          <w:sz w:val="24"/>
          <w:szCs w:val="24"/>
        </w:rPr>
      </w:pPr>
    </w:p>
    <w:p w14:paraId="7BAD45C8" w14:textId="16423031" w:rsidR="00403928" w:rsidRPr="00302B96" w:rsidRDefault="00403928" w:rsidP="00403928">
      <w:pPr>
        <w:jc w:val="both"/>
        <w:rPr>
          <w:rFonts w:ascii="Times New Roman" w:hAnsi="Times New Roman" w:cs="Times New Roman"/>
          <w:b/>
          <w:bCs/>
          <w:w w:val="90"/>
          <w:kern w:val="28"/>
          <w:sz w:val="24"/>
          <w:szCs w:val="24"/>
        </w:rPr>
      </w:pPr>
      <w:r w:rsidRPr="00AA39F7">
        <w:rPr>
          <w:rFonts w:ascii="Times New Roman" w:hAnsi="Times New Roman" w:cs="Times New Roman"/>
          <w:b/>
          <w:bCs/>
          <w:w w:val="90"/>
          <w:kern w:val="28"/>
          <w:sz w:val="24"/>
          <w:szCs w:val="24"/>
        </w:rPr>
        <w:t>3.3. Methods of Analysis: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Data analysis utilized descriptive statistics and chi-square (×2) testing. The participant profiles and tobacco use were described. The ×2 test analyzed the link between tobacco use and different reasons for consumption. Statistical significance was set at p &lt; 0.05 for all analyses in SPSS version 20.</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 xml:space="preserve">Nationally representative GATS India 2016–2017 statistics were analyzed using 608 randomly selected Mehsana, Gujarat participants </w:t>
      </w:r>
      <w:r w:rsidRPr="000961C0">
        <w:rPr>
          <w:rFonts w:ascii="Times New Roman" w:hAnsi="Times New Roman" w:cs="Times New Roman"/>
          <w:w w:val="90"/>
          <w:kern w:val="28"/>
          <w:sz w:val="24"/>
          <w:szCs w:val="24"/>
        </w:rPr>
        <w:t xml:space="preserve">(TISS &amp; </w:t>
      </w:r>
      <w:proofErr w:type="spellStart"/>
      <w:r w:rsidRPr="000961C0">
        <w:rPr>
          <w:rFonts w:ascii="Times New Roman" w:hAnsi="Times New Roman" w:cs="Times New Roman"/>
          <w:w w:val="90"/>
          <w:kern w:val="28"/>
          <w:sz w:val="24"/>
          <w:szCs w:val="24"/>
        </w:rPr>
        <w:t>MoHFW</w:t>
      </w:r>
      <w:proofErr w:type="spellEnd"/>
      <w:r w:rsidRPr="000961C0">
        <w:rPr>
          <w:rFonts w:ascii="Times New Roman" w:hAnsi="Times New Roman" w:cs="Times New Roman"/>
          <w:w w:val="90"/>
          <w:kern w:val="28"/>
          <w:sz w:val="24"/>
          <w:szCs w:val="24"/>
        </w:rPr>
        <w:t>, 2018)</w:t>
      </w:r>
      <w:r w:rsidRPr="004B1718">
        <w:rPr>
          <w:rFonts w:ascii="Times New Roman" w:hAnsi="Times New Roman" w:cs="Times New Roman"/>
          <w:w w:val="90"/>
          <w:kern w:val="28"/>
          <w:sz w:val="24"/>
          <w:szCs w:val="24"/>
        </w:rPr>
        <w:t xml:space="preserve">. Tobacco usage, socioeconomic, and demographic characteristics were measured in 15–34-year-olds. Age-specific prevalence rates were calculated using Asia–Pacific Standard Population distribution. Descriptive and binary logistic regression studies evaluated tobacco use and demographics </w:t>
      </w:r>
      <w:r w:rsidRPr="000961C0">
        <w:rPr>
          <w:rFonts w:ascii="Times New Roman" w:hAnsi="Times New Roman" w:cs="Times New Roman"/>
          <w:w w:val="90"/>
          <w:kern w:val="28"/>
          <w:sz w:val="24"/>
          <w:szCs w:val="24"/>
        </w:rPr>
        <w:t>(Nayak et al., 2023</w:t>
      </w:r>
      <w:proofErr w:type="gramStart"/>
      <w:r>
        <w:rPr>
          <w:rFonts w:ascii="Times New Roman" w:hAnsi="Times New Roman" w:cs="Times New Roman"/>
          <w:w w:val="90"/>
          <w:kern w:val="28"/>
          <w:sz w:val="24"/>
          <w:szCs w:val="24"/>
        </w:rPr>
        <w:t>;</w:t>
      </w:r>
      <w:r w:rsidRPr="000961C0">
        <w:rPr>
          <w:rFonts w:ascii="Times New Roman" w:hAnsi="Times New Roman" w:cs="Times New Roman"/>
          <w:w w:val="90"/>
          <w:kern w:val="28"/>
          <w:sz w:val="24"/>
          <w:szCs w:val="24"/>
        </w:rPr>
        <w:t>Zhao</w:t>
      </w:r>
      <w:proofErr w:type="gramEnd"/>
      <w:r w:rsidRPr="000961C0">
        <w:rPr>
          <w:rFonts w:ascii="Times New Roman" w:hAnsi="Times New Roman" w:cs="Times New Roman"/>
          <w:w w:val="90"/>
          <w:kern w:val="28"/>
          <w:sz w:val="24"/>
          <w:szCs w:val="24"/>
        </w:rPr>
        <w:t xml:space="preserve"> et al., 2021)</w:t>
      </w:r>
      <w:r w:rsidRPr="004B1718">
        <w:rPr>
          <w:rFonts w:ascii="Times New Roman" w:hAnsi="Times New Roman" w:cs="Times New Roman"/>
          <w:w w:val="90"/>
          <w:kern w:val="28"/>
          <w:sz w:val="24"/>
          <w:szCs w:val="24"/>
        </w:rPr>
        <w:t>. Of 608 15–34-year-olds surveyed, 224 (36.8%) used tobacco, 58.1% smoked, and 41.9% smokeless. Gender, age, locality, marital status, education, and socioeconomic status significantly affected tobacco use</w:t>
      </w:r>
      <w:r>
        <w:rPr>
          <w:rFonts w:ascii="Times New Roman" w:hAnsi="Times New Roman" w:cs="Times New Roman"/>
          <w:w w:val="90"/>
          <w:kern w:val="28"/>
          <w:sz w:val="24"/>
          <w:szCs w:val="24"/>
        </w:rPr>
        <w:t xml:space="preserve"> </w:t>
      </w:r>
      <w:r w:rsidRPr="001201F0">
        <w:rPr>
          <w:rFonts w:ascii="Times New Roman" w:hAnsi="Times New Roman" w:cs="Times New Roman"/>
          <w:w w:val="90"/>
          <w:kern w:val="28"/>
          <w:sz w:val="24"/>
          <w:szCs w:val="24"/>
        </w:rPr>
        <w:t>(Nayak et al., 2023)</w:t>
      </w:r>
      <w:r>
        <w:rPr>
          <w:rFonts w:ascii="Times New Roman" w:hAnsi="Times New Roman" w:cs="Times New Roman"/>
          <w:w w:val="90"/>
          <w:kern w:val="28"/>
          <w:sz w:val="24"/>
          <w:szCs w:val="24"/>
        </w:rPr>
        <w:t>.</w:t>
      </w:r>
    </w:p>
    <w:p w14:paraId="415AF2DB" w14:textId="77777777" w:rsidR="00403928" w:rsidRDefault="00403928" w:rsidP="00403928">
      <w:pPr>
        <w:jc w:val="both"/>
        <w:rPr>
          <w:rFonts w:ascii="Times New Roman" w:hAnsi="Times New Roman" w:cs="Times New Roman"/>
          <w:w w:val="90"/>
          <w:kern w:val="28"/>
          <w:sz w:val="24"/>
          <w:szCs w:val="24"/>
        </w:rPr>
      </w:pPr>
      <w:r w:rsidRPr="00223288">
        <w:rPr>
          <w:rFonts w:ascii="Times New Roman" w:hAnsi="Times New Roman" w:cs="Times New Roman"/>
          <w:b/>
          <w:bCs/>
          <w:w w:val="90"/>
          <w:kern w:val="28"/>
          <w:sz w:val="24"/>
          <w:szCs w:val="24"/>
        </w:rPr>
        <w:lastRenderedPageBreak/>
        <w:t>Participant Demographics:</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Nationally representative data from the Global Adult Tobacco Survey (GATS) India 2016–2017 were evaluated using 608 randomly selected Mehsana, Gujarat participants</w:t>
      </w:r>
      <w:r>
        <w:rPr>
          <w:rFonts w:ascii="Times New Roman" w:hAnsi="Times New Roman" w:cs="Times New Roman"/>
          <w:w w:val="90"/>
          <w:kern w:val="28"/>
          <w:sz w:val="24"/>
          <w:szCs w:val="24"/>
        </w:rPr>
        <w:t xml:space="preserve"> </w:t>
      </w:r>
      <w:r w:rsidRPr="00BE0DE0">
        <w:rPr>
          <w:rFonts w:ascii="Times New Roman" w:hAnsi="Times New Roman" w:cs="Times New Roman"/>
          <w:w w:val="90"/>
          <w:kern w:val="28"/>
          <w:sz w:val="24"/>
          <w:szCs w:val="24"/>
        </w:rPr>
        <w:t>(</w:t>
      </w:r>
      <w:proofErr w:type="spellStart"/>
      <w:r w:rsidRPr="00BE0DE0">
        <w:rPr>
          <w:rFonts w:ascii="Times New Roman" w:hAnsi="Times New Roman" w:cs="Times New Roman"/>
          <w:w w:val="90"/>
          <w:kern w:val="28"/>
          <w:sz w:val="24"/>
          <w:szCs w:val="24"/>
        </w:rPr>
        <w:t>MoHFW</w:t>
      </w:r>
      <w:proofErr w:type="spellEnd"/>
      <w:r w:rsidRPr="00BE0DE0">
        <w:rPr>
          <w:rFonts w:ascii="Times New Roman" w:hAnsi="Times New Roman" w:cs="Times New Roman"/>
          <w:w w:val="90"/>
          <w:kern w:val="28"/>
          <w:sz w:val="24"/>
          <w:szCs w:val="24"/>
        </w:rPr>
        <w:t>, 2017)</w:t>
      </w:r>
      <w:r w:rsidRPr="004B1718">
        <w:rPr>
          <w:rFonts w:ascii="Times New Roman" w:hAnsi="Times New Roman" w:cs="Times New Roman"/>
          <w:w w:val="90"/>
          <w:kern w:val="28"/>
          <w:sz w:val="24"/>
          <w:szCs w:val="24"/>
        </w:rPr>
        <w:t>. Ages 15–34 were included, with tobacco-use patterns and socioeconomic and demographic factors measured. Asia–Pacific Standard Population distribution was used to generate age-specific prevalence rates. Descriptive and binary logistic regression studies examined demographic characteristics and tobacco usage. Of the 608 15–34-year-olds surveyed, 224 (36.8%) used tobacco, 58.1% smoking and 41.9% smokeless. Gender, age, locality, marital status, education, and socioeconomic level significantly affected tobacco usage</w:t>
      </w:r>
      <w:r>
        <w:rPr>
          <w:rFonts w:ascii="Times New Roman" w:hAnsi="Times New Roman" w:cs="Times New Roman"/>
          <w:w w:val="90"/>
          <w:kern w:val="28"/>
          <w:sz w:val="24"/>
          <w:szCs w:val="24"/>
        </w:rPr>
        <w:t xml:space="preserve"> </w:t>
      </w:r>
      <w:r w:rsidRPr="00BB33CF">
        <w:rPr>
          <w:rFonts w:ascii="Times New Roman" w:hAnsi="Times New Roman" w:cs="Times New Roman"/>
          <w:w w:val="90"/>
          <w:kern w:val="28"/>
          <w:sz w:val="24"/>
          <w:szCs w:val="24"/>
        </w:rPr>
        <w:t>(Zhao et al., 2021</w:t>
      </w:r>
      <w:proofErr w:type="gramStart"/>
      <w:r>
        <w:rPr>
          <w:rFonts w:ascii="Times New Roman" w:hAnsi="Times New Roman" w:cs="Times New Roman"/>
          <w:w w:val="90"/>
          <w:kern w:val="28"/>
          <w:sz w:val="24"/>
          <w:szCs w:val="24"/>
        </w:rPr>
        <w:t>;</w:t>
      </w:r>
      <w:r w:rsidRPr="009202BD">
        <w:rPr>
          <w:rFonts w:ascii="Times New Roman" w:hAnsi="Times New Roman" w:cs="Times New Roman"/>
          <w:w w:val="90"/>
          <w:kern w:val="28"/>
          <w:sz w:val="24"/>
          <w:szCs w:val="24"/>
        </w:rPr>
        <w:t>Nayak</w:t>
      </w:r>
      <w:proofErr w:type="gramEnd"/>
      <w:r w:rsidRPr="009202BD">
        <w:rPr>
          <w:rFonts w:ascii="Times New Roman" w:hAnsi="Times New Roman" w:cs="Times New Roman"/>
          <w:w w:val="90"/>
          <w:kern w:val="28"/>
          <w:sz w:val="24"/>
          <w:szCs w:val="24"/>
        </w:rPr>
        <w:t xml:space="preserve"> et al., 2023)</w:t>
      </w:r>
      <w:r>
        <w:rPr>
          <w:rFonts w:ascii="Times New Roman" w:hAnsi="Times New Roman" w:cs="Times New Roman"/>
          <w:w w:val="90"/>
          <w:kern w:val="28"/>
          <w:sz w:val="24"/>
          <w:szCs w:val="24"/>
        </w:rPr>
        <w:t>.</w:t>
      </w:r>
    </w:p>
    <w:p w14:paraId="77E5E44C" w14:textId="77777777" w:rsidR="00ED65B1" w:rsidRDefault="00ED65B1" w:rsidP="00403928">
      <w:pPr>
        <w:jc w:val="both"/>
        <w:rPr>
          <w:rFonts w:ascii="Times New Roman" w:hAnsi="Times New Roman" w:cs="Times New Roman"/>
          <w:b/>
          <w:bCs/>
          <w:w w:val="90"/>
          <w:kern w:val="28"/>
          <w:sz w:val="24"/>
          <w:szCs w:val="24"/>
          <w:u w:val="single"/>
        </w:rPr>
      </w:pPr>
    </w:p>
    <w:p w14:paraId="0BDB6950" w14:textId="77777777" w:rsidR="00ED65B1" w:rsidRDefault="00ED65B1" w:rsidP="00403928">
      <w:pPr>
        <w:jc w:val="both"/>
        <w:rPr>
          <w:rFonts w:ascii="Times New Roman" w:hAnsi="Times New Roman" w:cs="Times New Roman"/>
          <w:b/>
          <w:bCs/>
          <w:w w:val="90"/>
          <w:kern w:val="28"/>
          <w:sz w:val="24"/>
          <w:szCs w:val="24"/>
          <w:u w:val="single"/>
        </w:rPr>
      </w:pPr>
    </w:p>
    <w:p w14:paraId="3E579413" w14:textId="77777777" w:rsidR="00ED65B1" w:rsidRDefault="00ED65B1" w:rsidP="00403928">
      <w:pPr>
        <w:jc w:val="both"/>
        <w:rPr>
          <w:rFonts w:ascii="Times New Roman" w:hAnsi="Times New Roman" w:cs="Times New Roman"/>
          <w:b/>
          <w:bCs/>
          <w:w w:val="90"/>
          <w:kern w:val="28"/>
          <w:sz w:val="24"/>
          <w:szCs w:val="24"/>
          <w:u w:val="single"/>
        </w:rPr>
      </w:pPr>
    </w:p>
    <w:p w14:paraId="4B4A68F4" w14:textId="77777777" w:rsidR="00ED65B1" w:rsidRDefault="00ED65B1" w:rsidP="00403928">
      <w:pPr>
        <w:jc w:val="both"/>
        <w:rPr>
          <w:rFonts w:ascii="Times New Roman" w:hAnsi="Times New Roman" w:cs="Times New Roman"/>
          <w:b/>
          <w:bCs/>
          <w:w w:val="90"/>
          <w:kern w:val="28"/>
          <w:sz w:val="24"/>
          <w:szCs w:val="24"/>
          <w:u w:val="single"/>
        </w:rPr>
      </w:pPr>
    </w:p>
    <w:p w14:paraId="772D5CE7" w14:textId="77777777" w:rsidR="00ED65B1" w:rsidRDefault="00ED65B1" w:rsidP="00403928">
      <w:pPr>
        <w:jc w:val="both"/>
        <w:rPr>
          <w:rFonts w:ascii="Times New Roman" w:hAnsi="Times New Roman" w:cs="Times New Roman"/>
          <w:b/>
          <w:bCs/>
          <w:w w:val="90"/>
          <w:kern w:val="28"/>
          <w:sz w:val="24"/>
          <w:szCs w:val="24"/>
          <w:u w:val="single"/>
        </w:rPr>
      </w:pPr>
    </w:p>
    <w:p w14:paraId="3F4CF0B4" w14:textId="77777777" w:rsidR="00ED65B1" w:rsidRDefault="00ED65B1" w:rsidP="00403928">
      <w:pPr>
        <w:jc w:val="both"/>
        <w:rPr>
          <w:rFonts w:ascii="Times New Roman" w:hAnsi="Times New Roman" w:cs="Times New Roman"/>
          <w:b/>
          <w:bCs/>
          <w:w w:val="90"/>
          <w:kern w:val="28"/>
          <w:sz w:val="24"/>
          <w:szCs w:val="24"/>
          <w:u w:val="single"/>
        </w:rPr>
      </w:pPr>
    </w:p>
    <w:p w14:paraId="73D95032" w14:textId="77777777" w:rsidR="00ED65B1" w:rsidRDefault="00ED65B1" w:rsidP="00403928">
      <w:pPr>
        <w:jc w:val="both"/>
        <w:rPr>
          <w:rFonts w:ascii="Times New Roman" w:hAnsi="Times New Roman" w:cs="Times New Roman"/>
          <w:b/>
          <w:bCs/>
          <w:w w:val="90"/>
          <w:kern w:val="28"/>
          <w:sz w:val="24"/>
          <w:szCs w:val="24"/>
          <w:u w:val="single"/>
        </w:rPr>
      </w:pPr>
    </w:p>
    <w:p w14:paraId="10A5ECB2" w14:textId="77777777" w:rsidR="00ED65B1" w:rsidRDefault="00ED65B1" w:rsidP="00403928">
      <w:pPr>
        <w:jc w:val="both"/>
        <w:rPr>
          <w:rFonts w:ascii="Times New Roman" w:hAnsi="Times New Roman" w:cs="Times New Roman"/>
          <w:b/>
          <w:bCs/>
          <w:w w:val="90"/>
          <w:kern w:val="28"/>
          <w:sz w:val="24"/>
          <w:szCs w:val="24"/>
          <w:u w:val="single"/>
        </w:rPr>
      </w:pPr>
    </w:p>
    <w:p w14:paraId="781C4BFC" w14:textId="77777777" w:rsidR="00ED65B1" w:rsidRDefault="00ED65B1" w:rsidP="00403928">
      <w:pPr>
        <w:jc w:val="both"/>
        <w:rPr>
          <w:rFonts w:ascii="Times New Roman" w:hAnsi="Times New Roman" w:cs="Times New Roman"/>
          <w:b/>
          <w:bCs/>
          <w:w w:val="90"/>
          <w:kern w:val="28"/>
          <w:sz w:val="24"/>
          <w:szCs w:val="24"/>
          <w:u w:val="single"/>
        </w:rPr>
      </w:pPr>
    </w:p>
    <w:p w14:paraId="5923964C" w14:textId="48762954" w:rsidR="00403928" w:rsidRPr="00261B8B" w:rsidRDefault="00403928" w:rsidP="00403928">
      <w:pPr>
        <w:jc w:val="both"/>
        <w:rPr>
          <w:rFonts w:ascii="Times New Roman" w:hAnsi="Times New Roman" w:cs="Times New Roman"/>
          <w:b/>
          <w:bCs/>
          <w:w w:val="90"/>
          <w:kern w:val="28"/>
          <w:sz w:val="24"/>
          <w:szCs w:val="24"/>
          <w:u w:val="single"/>
        </w:rPr>
      </w:pPr>
      <w:r w:rsidRPr="00261B8B">
        <w:rPr>
          <w:rFonts w:ascii="Times New Roman" w:hAnsi="Times New Roman" w:cs="Times New Roman"/>
          <w:b/>
          <w:bCs/>
          <w:w w:val="90"/>
          <w:kern w:val="28"/>
          <w:sz w:val="24"/>
          <w:szCs w:val="24"/>
          <w:u w:val="single"/>
        </w:rPr>
        <w:t>Flow Diagram</w:t>
      </w:r>
      <w:r w:rsidR="001052C3">
        <w:rPr>
          <w:rFonts w:ascii="Times New Roman" w:hAnsi="Times New Roman" w:cs="Times New Roman"/>
          <w:b/>
          <w:bCs/>
          <w:w w:val="90"/>
          <w:kern w:val="28"/>
          <w:sz w:val="24"/>
          <w:szCs w:val="24"/>
          <w:u w:val="single"/>
        </w:rPr>
        <w:t xml:space="preserve"> 1</w:t>
      </w:r>
      <w:r w:rsidRPr="00261B8B">
        <w:rPr>
          <w:rFonts w:ascii="Times New Roman" w:hAnsi="Times New Roman" w:cs="Times New Roman"/>
          <w:b/>
          <w:bCs/>
          <w:w w:val="90"/>
          <w:kern w:val="28"/>
          <w:sz w:val="24"/>
          <w:szCs w:val="24"/>
          <w:u w:val="single"/>
        </w:rPr>
        <w:t>: Total Methodological Flow chart</w:t>
      </w:r>
    </w:p>
    <w:p w14:paraId="4549BA2D" w14:textId="77777777" w:rsidR="00403928" w:rsidRPr="00502CBC" w:rsidRDefault="00403928" w:rsidP="00403928">
      <w:pPr>
        <w:jc w:val="center"/>
        <w:rPr>
          <w:rFonts w:ascii="Times New Roman" w:hAnsi="Times New Roman" w:cs="Times New Roman"/>
          <w:w w:val="90"/>
          <w:kern w:val="28"/>
          <w:sz w:val="24"/>
          <w:szCs w:val="24"/>
        </w:rPr>
      </w:pPr>
      <w:r w:rsidRPr="00502CBC">
        <w:rPr>
          <w:rFonts w:ascii="Times New Roman" w:hAnsi="Times New Roman" w:cs="Times New Roman"/>
          <w:noProof/>
          <w:w w:val="90"/>
          <w:kern w:val="28"/>
          <w:sz w:val="24"/>
          <w:szCs w:val="24"/>
        </w:rPr>
        <w:lastRenderedPageBreak/>
        <w:drawing>
          <wp:inline distT="0" distB="0" distL="0" distR="0" wp14:anchorId="2A712226" wp14:editId="548D6F64">
            <wp:extent cx="5308600" cy="4095118"/>
            <wp:effectExtent l="0" t="0" r="6350" b="635"/>
            <wp:docPr id="1699399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6450" cy="4108888"/>
                    </a:xfrm>
                    <a:prstGeom prst="rect">
                      <a:avLst/>
                    </a:prstGeom>
                    <a:noFill/>
                    <a:ln>
                      <a:noFill/>
                    </a:ln>
                  </pic:spPr>
                </pic:pic>
              </a:graphicData>
            </a:graphic>
          </wp:inline>
        </w:drawing>
      </w:r>
    </w:p>
    <w:p w14:paraId="6B1E2392" w14:textId="186A0779" w:rsidR="00CD4E1B" w:rsidRDefault="00403928" w:rsidP="00403928">
      <w:pPr>
        <w:jc w:val="both"/>
        <w:rPr>
          <w:rFonts w:ascii="Times New Roman" w:hAnsi="Times New Roman" w:cs="Times New Roman"/>
          <w:b/>
          <w:bCs/>
          <w:w w:val="90"/>
          <w:kern w:val="28"/>
          <w:sz w:val="24"/>
          <w:szCs w:val="24"/>
        </w:rPr>
      </w:pPr>
      <w:r w:rsidRPr="007C0D0D">
        <w:rPr>
          <w:rFonts w:ascii="Times New Roman" w:hAnsi="Times New Roman" w:cs="Times New Roman"/>
          <w:b/>
          <w:bCs/>
          <w:w w:val="90"/>
          <w:kern w:val="28"/>
          <w:sz w:val="24"/>
          <w:szCs w:val="24"/>
        </w:rPr>
        <w:t xml:space="preserve">              Figure</w:t>
      </w:r>
      <w:r w:rsidR="001052C3">
        <w:rPr>
          <w:rFonts w:ascii="Times New Roman" w:hAnsi="Times New Roman" w:cs="Times New Roman"/>
          <w:b/>
          <w:bCs/>
          <w:w w:val="90"/>
          <w:kern w:val="28"/>
          <w:sz w:val="24"/>
          <w:szCs w:val="24"/>
        </w:rPr>
        <w:t xml:space="preserve"> 1</w:t>
      </w:r>
      <w:r w:rsidRPr="007C0D0D">
        <w:rPr>
          <w:rFonts w:ascii="Times New Roman" w:hAnsi="Times New Roman" w:cs="Times New Roman"/>
          <w:b/>
          <w:bCs/>
          <w:w w:val="90"/>
          <w:kern w:val="28"/>
          <w:sz w:val="24"/>
          <w:szCs w:val="24"/>
        </w:rPr>
        <w:t>:  Stepwise Methodology for Assessing Tobacco Use Among Youth in Gujarat</w:t>
      </w:r>
    </w:p>
    <w:p w14:paraId="38781EA6" w14:textId="43C82FDF" w:rsidR="00403928" w:rsidRDefault="00403928" w:rsidP="00403928">
      <w:pPr>
        <w:jc w:val="both"/>
        <w:rPr>
          <w:rFonts w:ascii="Times New Roman" w:hAnsi="Times New Roman" w:cs="Times New Roman"/>
          <w:w w:val="90"/>
          <w:kern w:val="28"/>
          <w:sz w:val="24"/>
          <w:szCs w:val="24"/>
        </w:rPr>
      </w:pPr>
      <w:r w:rsidRPr="007C0D0D">
        <w:rPr>
          <w:rFonts w:ascii="Times New Roman" w:hAnsi="Times New Roman" w:cs="Times New Roman"/>
          <w:b/>
          <w:bCs/>
          <w:w w:val="90"/>
          <w:kern w:val="28"/>
          <w:sz w:val="24"/>
          <w:szCs w:val="24"/>
        </w:rPr>
        <w:br/>
      </w:r>
      <w:r w:rsidRPr="00AA39F7">
        <w:rPr>
          <w:rFonts w:ascii="Times New Roman" w:hAnsi="Times New Roman" w:cs="Times New Roman"/>
          <w:b/>
          <w:bCs/>
          <w:w w:val="90"/>
          <w:kern w:val="28"/>
          <w:sz w:val="24"/>
          <w:szCs w:val="24"/>
        </w:rPr>
        <w:t>4.1. Age Distribution</w:t>
      </w:r>
      <w:proofErr w:type="gramStart"/>
      <w:r w:rsidRPr="00AA39F7">
        <w:rPr>
          <w:rFonts w:ascii="Times New Roman" w:hAnsi="Times New Roman" w:cs="Times New Roman"/>
          <w:b/>
          <w:bCs/>
          <w:w w:val="90"/>
          <w:kern w:val="28"/>
          <w:sz w:val="24"/>
          <w:szCs w:val="24"/>
        </w:rPr>
        <w:t>:</w:t>
      </w:r>
      <w:proofErr w:type="gramEnd"/>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Most participants were 15–24, 25–29, or 30–34 </w:t>
      </w:r>
      <w:r w:rsidRPr="00A938D4">
        <w:rPr>
          <w:rFonts w:ascii="Times New Roman" w:hAnsi="Times New Roman" w:cs="Times New Roman"/>
          <w:w w:val="90"/>
          <w:kern w:val="28"/>
          <w:sz w:val="24"/>
          <w:szCs w:val="24"/>
        </w:rPr>
        <w:t>(</w:t>
      </w:r>
      <w:proofErr w:type="spellStart"/>
      <w:r w:rsidRPr="00A938D4">
        <w:rPr>
          <w:rFonts w:ascii="Times New Roman" w:hAnsi="Times New Roman" w:cs="Times New Roman"/>
          <w:w w:val="90"/>
          <w:kern w:val="28"/>
          <w:sz w:val="24"/>
          <w:szCs w:val="24"/>
        </w:rPr>
        <w:t>MoHFW</w:t>
      </w:r>
      <w:proofErr w:type="spellEnd"/>
      <w:r w:rsidRPr="00A938D4">
        <w:rPr>
          <w:rFonts w:ascii="Times New Roman" w:hAnsi="Times New Roman" w:cs="Times New Roman"/>
          <w:w w:val="90"/>
          <w:kern w:val="28"/>
          <w:sz w:val="24"/>
          <w:szCs w:val="24"/>
        </w:rPr>
        <w:t>, 2017c</w:t>
      </w:r>
      <w:r>
        <w:rPr>
          <w:rFonts w:ascii="Times New Roman" w:hAnsi="Times New Roman" w:cs="Times New Roman"/>
          <w:w w:val="90"/>
          <w:kern w:val="28"/>
          <w:sz w:val="24"/>
          <w:szCs w:val="24"/>
        </w:rPr>
        <w:t>;</w:t>
      </w:r>
      <w:r w:rsidRPr="00A938D4">
        <w:rPr>
          <w:rFonts w:ascii="Times New Roman" w:hAnsi="Times New Roman" w:cs="Times New Roman"/>
          <w:b/>
          <w:bCs/>
          <w:w w:val="90"/>
          <w:kern w:val="28"/>
          <w:sz w:val="24"/>
          <w:szCs w:val="24"/>
        </w:rPr>
        <w:t>Zhao et al., 2021</w:t>
      </w:r>
      <w:r>
        <w:rPr>
          <w:rFonts w:ascii="Times New Roman" w:hAnsi="Times New Roman" w:cs="Times New Roman"/>
          <w:b/>
          <w:bCs/>
          <w:w w:val="90"/>
          <w:kern w:val="28"/>
          <w:sz w:val="24"/>
          <w:szCs w:val="24"/>
        </w:rPr>
        <w:t>;</w:t>
      </w:r>
      <w:r w:rsidRPr="00A938D4">
        <w:rPr>
          <w:rFonts w:ascii="Times New Roman" w:hAnsi="Times New Roman" w:cs="Times New Roman"/>
          <w:b/>
          <w:bCs/>
          <w:w w:val="90"/>
          <w:kern w:val="28"/>
          <w:sz w:val="24"/>
          <w:szCs w:val="24"/>
        </w:rPr>
        <w:t>Nayak et al., 2023</w:t>
      </w:r>
      <w:r>
        <w:rPr>
          <w:rFonts w:ascii="Times New Roman" w:hAnsi="Times New Roman" w:cs="Times New Roman"/>
          <w:b/>
          <w:bCs/>
          <w:w w:val="90"/>
          <w:kern w:val="28"/>
          <w:sz w:val="24"/>
          <w:szCs w:val="24"/>
        </w:rPr>
        <w:t>;</w:t>
      </w:r>
      <w:r w:rsidRPr="00265E83">
        <w:rPr>
          <w:rFonts w:ascii="Times New Roman" w:hAnsi="Times New Roman" w:cs="Times New Roman"/>
          <w:b/>
          <w:bCs/>
          <w:w w:val="90"/>
          <w:kern w:val="28"/>
          <w:sz w:val="24"/>
          <w:szCs w:val="24"/>
        </w:rPr>
        <w:t>)</w:t>
      </w:r>
      <w:r w:rsidRPr="004B1718">
        <w:rPr>
          <w:rFonts w:ascii="Times New Roman" w:hAnsi="Times New Roman" w:cs="Times New Roman"/>
          <w:w w:val="90"/>
          <w:kern w:val="28"/>
          <w:sz w:val="24"/>
          <w:szCs w:val="24"/>
        </w:rPr>
        <w:t xml:space="preserve">. The mean age was 22.59 years, with a standard deviation of 6.57, ranging from 15 to 34 </w:t>
      </w:r>
      <w:r w:rsidRPr="00597101">
        <w:rPr>
          <w:rFonts w:ascii="Times New Roman" w:hAnsi="Times New Roman" w:cs="Times New Roman"/>
          <w:w w:val="90"/>
          <w:kern w:val="28"/>
          <w:sz w:val="24"/>
          <w:szCs w:val="24"/>
        </w:rPr>
        <w:t>(Pahari, 2023)</w:t>
      </w:r>
      <w:r w:rsidRPr="004B1718">
        <w:rPr>
          <w:rFonts w:ascii="Times New Roman" w:hAnsi="Times New Roman" w:cs="Times New Roman"/>
          <w:w w:val="90"/>
          <w:kern w:val="28"/>
          <w:sz w:val="24"/>
          <w:szCs w:val="24"/>
        </w:rPr>
        <w:t xml:space="preserve">. Figure </w:t>
      </w:r>
      <w:r w:rsidR="001052C3">
        <w:rPr>
          <w:rFonts w:ascii="Times New Roman" w:hAnsi="Times New Roman" w:cs="Times New Roman"/>
          <w:w w:val="90"/>
          <w:kern w:val="28"/>
          <w:sz w:val="24"/>
          <w:szCs w:val="24"/>
        </w:rPr>
        <w:t>2</w:t>
      </w:r>
      <w:r w:rsidRPr="004B1718">
        <w:rPr>
          <w:rFonts w:ascii="Times New Roman" w:hAnsi="Times New Roman" w:cs="Times New Roman"/>
          <w:w w:val="90"/>
          <w:kern w:val="28"/>
          <w:sz w:val="24"/>
          <w:szCs w:val="24"/>
        </w:rPr>
        <w:t xml:space="preserve"> illustrates the most common age groups. 31.3% of 15–24-year-olds smoked and 35.7% used smokeless tobacco</w:t>
      </w:r>
      <w:r>
        <w:rPr>
          <w:rFonts w:ascii="Times New Roman" w:hAnsi="Times New Roman" w:cs="Times New Roman"/>
          <w:w w:val="90"/>
          <w:kern w:val="28"/>
          <w:sz w:val="24"/>
          <w:szCs w:val="24"/>
        </w:rPr>
        <w:t xml:space="preserve"> </w:t>
      </w:r>
      <w:r w:rsidRPr="00D425E2">
        <w:rPr>
          <w:rFonts w:ascii="Times New Roman" w:hAnsi="Times New Roman" w:cs="Times New Roman"/>
          <w:w w:val="90"/>
          <w:kern w:val="28"/>
          <w:sz w:val="24"/>
          <w:szCs w:val="24"/>
        </w:rPr>
        <w:t>(Halder, 2024)</w:t>
      </w:r>
      <w:r w:rsidRPr="004B1718">
        <w:rPr>
          <w:rFonts w:ascii="Times New Roman" w:hAnsi="Times New Roman" w:cs="Times New Roman"/>
          <w:w w:val="90"/>
          <w:kern w:val="28"/>
          <w:sz w:val="24"/>
          <w:szCs w:val="24"/>
        </w:rPr>
        <w:t>. At 25–29, 41.2% smoked and 35.1% smokeless, while at 30–34, 38.6% smoked and 27.8% smokeless. Smoking rates were 56.5% for men and 19.9%</w:t>
      </w:r>
      <w:r w:rsidR="00245763">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 xml:space="preserve">for women </w:t>
      </w:r>
      <w:r w:rsidRPr="00D425E2">
        <w:rPr>
          <w:rFonts w:ascii="Times New Roman" w:hAnsi="Times New Roman" w:cs="Times New Roman"/>
          <w:w w:val="90"/>
          <w:kern w:val="28"/>
          <w:sz w:val="24"/>
          <w:szCs w:val="24"/>
        </w:rPr>
        <w:t>(Kahar, 2016)</w:t>
      </w:r>
      <w:r w:rsidRPr="004B1718">
        <w:rPr>
          <w:rFonts w:ascii="Times New Roman" w:hAnsi="Times New Roman" w:cs="Times New Roman"/>
          <w:w w:val="90"/>
          <w:kern w:val="28"/>
          <w:sz w:val="24"/>
          <w:szCs w:val="24"/>
        </w:rPr>
        <w:t>. Subsections discuss demographics</w:t>
      </w:r>
      <w:r w:rsidRPr="00D425E2">
        <w:t xml:space="preserve"> </w:t>
      </w:r>
      <w:r w:rsidRPr="00D425E2">
        <w:rPr>
          <w:rFonts w:ascii="Times New Roman" w:hAnsi="Times New Roman" w:cs="Times New Roman"/>
          <w:w w:val="90"/>
          <w:kern w:val="28"/>
          <w:sz w:val="24"/>
          <w:szCs w:val="24"/>
        </w:rPr>
        <w:t xml:space="preserve">(TISS &amp; </w:t>
      </w:r>
      <w:proofErr w:type="spellStart"/>
      <w:r w:rsidRPr="00D425E2">
        <w:rPr>
          <w:rFonts w:ascii="Times New Roman" w:hAnsi="Times New Roman" w:cs="Times New Roman"/>
          <w:w w:val="90"/>
          <w:kern w:val="28"/>
          <w:sz w:val="24"/>
          <w:szCs w:val="24"/>
        </w:rPr>
        <w:t>MoHFW</w:t>
      </w:r>
      <w:proofErr w:type="spellEnd"/>
      <w:r w:rsidRPr="00D425E2">
        <w:rPr>
          <w:rFonts w:ascii="Times New Roman" w:hAnsi="Times New Roman" w:cs="Times New Roman"/>
          <w:w w:val="90"/>
          <w:kern w:val="28"/>
          <w:sz w:val="24"/>
          <w:szCs w:val="24"/>
        </w:rPr>
        <w:t>, 2020)</w:t>
      </w:r>
    </w:p>
    <w:p w14:paraId="733C9906" w14:textId="77777777" w:rsidR="00403928" w:rsidRPr="00BB30B4" w:rsidRDefault="00403928" w:rsidP="00403928">
      <w:pPr>
        <w:jc w:val="center"/>
        <w:rPr>
          <w:rFonts w:ascii="Times New Roman" w:hAnsi="Times New Roman" w:cs="Times New Roman"/>
          <w:w w:val="90"/>
          <w:kern w:val="28"/>
          <w:sz w:val="24"/>
          <w:szCs w:val="24"/>
        </w:rPr>
      </w:pPr>
      <w:r w:rsidRPr="00BB30B4">
        <w:rPr>
          <w:rFonts w:ascii="Times New Roman" w:hAnsi="Times New Roman" w:cs="Times New Roman"/>
          <w:noProof/>
          <w:w w:val="90"/>
          <w:kern w:val="28"/>
          <w:sz w:val="24"/>
          <w:szCs w:val="24"/>
        </w:rPr>
        <w:lastRenderedPageBreak/>
        <w:drawing>
          <wp:inline distT="0" distB="0" distL="0" distR="0" wp14:anchorId="68AB3A06" wp14:editId="7FE0AC94">
            <wp:extent cx="3708107" cy="1885950"/>
            <wp:effectExtent l="0" t="0" r="6985" b="0"/>
            <wp:docPr id="1147679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4785" cy="1899519"/>
                    </a:xfrm>
                    <a:prstGeom prst="rect">
                      <a:avLst/>
                    </a:prstGeom>
                    <a:noFill/>
                    <a:ln>
                      <a:noFill/>
                    </a:ln>
                  </pic:spPr>
                </pic:pic>
              </a:graphicData>
            </a:graphic>
          </wp:inline>
        </w:drawing>
      </w:r>
    </w:p>
    <w:p w14:paraId="76C76965" w14:textId="77777777" w:rsidR="00403928" w:rsidRDefault="00403928" w:rsidP="00403928">
      <w:pPr>
        <w:jc w:val="both"/>
        <w:rPr>
          <w:rFonts w:ascii="Times New Roman" w:hAnsi="Times New Roman" w:cs="Times New Roman"/>
          <w:w w:val="90"/>
          <w:kern w:val="28"/>
          <w:sz w:val="24"/>
          <w:szCs w:val="24"/>
        </w:rPr>
      </w:pPr>
      <w:r w:rsidRPr="00AA39F7">
        <w:rPr>
          <w:rFonts w:ascii="Times New Roman" w:hAnsi="Times New Roman" w:cs="Times New Roman"/>
          <w:b/>
          <w:bCs/>
          <w:w w:val="90"/>
          <w:kern w:val="28"/>
          <w:sz w:val="24"/>
          <w:szCs w:val="24"/>
        </w:rPr>
        <w:t>4.2. Gender Distribution: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Most participants were 21–25. Over half the participants and 63.2% of smokers were men. Men smoked about three times more (20.1% vs. 7.0%). No smoking kids. GATS-2 statistics showed 11.2% of young adults smoked (19.0% male, 2.9% female). No smoking kids. Men used tobacco (16.3%) and smokeless tobacco (13.3%) more than women (5.0% and 2.7%). No smoking kids. Age increased smoking prevalence, rising at 21.6% among 35-49-year-olds and dropping to 2.6% among 15-17-year-olds. No smoking kids. Tobacco use varied by gender across all ages. Tobacco-Free Kids </w:t>
      </w:r>
      <w:r w:rsidRPr="007C0428">
        <w:rPr>
          <w:rFonts w:ascii="Times New Roman" w:hAnsi="Times New Roman" w:cs="Times New Roman"/>
          <w:w w:val="90"/>
          <w:kern w:val="28"/>
          <w:sz w:val="24"/>
          <w:szCs w:val="24"/>
        </w:rPr>
        <w:t>(</w:t>
      </w:r>
      <w:proofErr w:type="spellStart"/>
      <w:r w:rsidRPr="007C0428">
        <w:rPr>
          <w:rFonts w:ascii="Times New Roman" w:hAnsi="Times New Roman" w:cs="Times New Roman"/>
          <w:w w:val="90"/>
          <w:kern w:val="28"/>
          <w:sz w:val="24"/>
          <w:szCs w:val="24"/>
        </w:rPr>
        <w:t>MoHFW</w:t>
      </w:r>
      <w:proofErr w:type="spellEnd"/>
      <w:r w:rsidRPr="007C0428">
        <w:rPr>
          <w:rFonts w:ascii="Times New Roman" w:hAnsi="Times New Roman" w:cs="Times New Roman"/>
          <w:w w:val="90"/>
          <w:kern w:val="28"/>
          <w:sz w:val="24"/>
          <w:szCs w:val="24"/>
        </w:rPr>
        <w:t>, 2017d)</w:t>
      </w:r>
      <w:r w:rsidRPr="004B1718">
        <w:rPr>
          <w:rFonts w:ascii="Times New Roman" w:hAnsi="Times New Roman" w:cs="Times New Roman"/>
          <w:w w:val="90"/>
          <w:kern w:val="28"/>
          <w:sz w:val="24"/>
          <w:szCs w:val="24"/>
        </w:rPr>
        <w:t>.</w:t>
      </w:r>
    </w:p>
    <w:p w14:paraId="5B234F63" w14:textId="77777777" w:rsidR="00403928" w:rsidRDefault="00403928" w:rsidP="00403928">
      <w:pPr>
        <w:jc w:val="both"/>
        <w:rPr>
          <w:rFonts w:ascii="Times New Roman" w:hAnsi="Times New Roman" w:cs="Times New Roman"/>
          <w:w w:val="90"/>
          <w:kern w:val="28"/>
          <w:sz w:val="24"/>
          <w:szCs w:val="24"/>
        </w:rPr>
      </w:pPr>
    </w:p>
    <w:p w14:paraId="74A96101" w14:textId="77777777" w:rsidR="00403928" w:rsidRPr="007F54F4" w:rsidRDefault="00403928" w:rsidP="00403928">
      <w:pPr>
        <w:jc w:val="center"/>
        <w:rPr>
          <w:rFonts w:ascii="Times New Roman" w:hAnsi="Times New Roman" w:cs="Times New Roman"/>
          <w:w w:val="90"/>
          <w:kern w:val="28"/>
          <w:sz w:val="24"/>
          <w:szCs w:val="24"/>
        </w:rPr>
      </w:pPr>
      <w:r w:rsidRPr="007F54F4">
        <w:rPr>
          <w:rFonts w:ascii="Times New Roman" w:hAnsi="Times New Roman" w:cs="Times New Roman"/>
          <w:noProof/>
          <w:w w:val="90"/>
          <w:kern w:val="28"/>
          <w:sz w:val="24"/>
          <w:szCs w:val="24"/>
        </w:rPr>
        <w:drawing>
          <wp:inline distT="0" distB="0" distL="0" distR="0" wp14:anchorId="5CA2E3E0" wp14:editId="1C1C2C6A">
            <wp:extent cx="3833006" cy="1930400"/>
            <wp:effectExtent l="0" t="0" r="0" b="0"/>
            <wp:docPr id="1802113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59019" cy="1943501"/>
                    </a:xfrm>
                    <a:prstGeom prst="rect">
                      <a:avLst/>
                    </a:prstGeom>
                    <a:noFill/>
                    <a:ln>
                      <a:noFill/>
                    </a:ln>
                  </pic:spPr>
                </pic:pic>
              </a:graphicData>
            </a:graphic>
          </wp:inline>
        </w:drawing>
      </w:r>
    </w:p>
    <w:p w14:paraId="20FB4D9D" w14:textId="6B700953" w:rsidR="00403928" w:rsidRDefault="00CA2C88" w:rsidP="00403928">
      <w:pPr>
        <w:jc w:val="both"/>
        <w:rPr>
          <w:rFonts w:ascii="Times New Roman" w:hAnsi="Times New Roman" w:cs="Times New Roman"/>
          <w:w w:val="90"/>
          <w:kern w:val="28"/>
          <w:sz w:val="24"/>
          <w:szCs w:val="24"/>
        </w:rPr>
      </w:pPr>
      <w:r>
        <w:rPr>
          <w:rFonts w:ascii="Times New Roman" w:hAnsi="Times New Roman" w:cs="Times New Roman"/>
          <w:b/>
          <w:bCs/>
          <w:w w:val="90"/>
          <w:kern w:val="28"/>
          <w:sz w:val="24"/>
          <w:szCs w:val="24"/>
        </w:rPr>
        <w:t xml:space="preserve">                                                   </w:t>
      </w:r>
      <w:r w:rsidRPr="00CA2C88">
        <w:rPr>
          <w:rFonts w:ascii="Times New Roman" w:hAnsi="Times New Roman" w:cs="Times New Roman"/>
          <w:b/>
          <w:bCs/>
          <w:w w:val="90"/>
          <w:kern w:val="28"/>
          <w:sz w:val="24"/>
          <w:szCs w:val="24"/>
        </w:rPr>
        <w:t xml:space="preserve">Figure </w:t>
      </w:r>
      <w:r w:rsidR="001052C3">
        <w:rPr>
          <w:rFonts w:ascii="Times New Roman" w:hAnsi="Times New Roman" w:cs="Times New Roman"/>
          <w:b/>
          <w:bCs/>
          <w:w w:val="90"/>
          <w:kern w:val="28"/>
          <w:sz w:val="24"/>
          <w:szCs w:val="24"/>
        </w:rPr>
        <w:t>3</w:t>
      </w:r>
      <w:r w:rsidRPr="00CA2C88">
        <w:rPr>
          <w:rFonts w:ascii="Times New Roman" w:hAnsi="Times New Roman" w:cs="Times New Roman"/>
          <w:b/>
          <w:bCs/>
          <w:w w:val="90"/>
          <w:kern w:val="28"/>
          <w:sz w:val="24"/>
          <w:szCs w:val="24"/>
        </w:rPr>
        <w:t>:</w:t>
      </w:r>
      <w:r>
        <w:rPr>
          <w:rFonts w:ascii="Times New Roman" w:hAnsi="Times New Roman" w:cs="Times New Roman"/>
          <w:w w:val="90"/>
          <w:kern w:val="28"/>
          <w:sz w:val="24"/>
          <w:szCs w:val="24"/>
        </w:rPr>
        <w:t xml:space="preserve"> </w:t>
      </w:r>
      <w:r w:rsidRPr="00CA2C88">
        <w:rPr>
          <w:rFonts w:ascii="Times New Roman" w:hAnsi="Times New Roman" w:cs="Times New Roman"/>
          <w:w w:val="90"/>
          <w:kern w:val="28"/>
          <w:sz w:val="24"/>
          <w:szCs w:val="24"/>
        </w:rPr>
        <w:t>Gender Distribution</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AA39F7">
        <w:rPr>
          <w:rFonts w:ascii="Times New Roman" w:hAnsi="Times New Roman" w:cs="Times New Roman"/>
          <w:b/>
          <w:bCs/>
          <w:w w:val="90"/>
          <w:kern w:val="28"/>
          <w:sz w:val="24"/>
          <w:szCs w:val="24"/>
        </w:rPr>
        <w:t>4.3. Status socioeconomic:</w:t>
      </w:r>
      <w:r w:rsidR="00403928" w:rsidRPr="00AA39F7">
        <w:rPr>
          <w:rFonts w:ascii="Times New Roman" w:hAnsi="Times New Roman" w:cs="Times New Roman"/>
          <w:b/>
          <w:bCs/>
          <w:w w:val="90"/>
          <w:kern w:val="28"/>
          <w:sz w:val="24"/>
          <w:szCs w:val="24"/>
        </w:rPr>
        <w:br/>
      </w:r>
      <w:r w:rsidR="00403928" w:rsidRPr="004B1718">
        <w:rPr>
          <w:rFonts w:ascii="Times New Roman" w:hAnsi="Times New Roman" w:cs="Times New Roman"/>
          <w:w w:val="90"/>
          <w:kern w:val="28"/>
          <w:sz w:val="24"/>
          <w:szCs w:val="24"/>
        </w:rPr>
        <w:br/>
        <w:t xml:space="preserve">Economic and social status (SES) includes education, income, and occupation. SES still drives Indian youth tobacco use. Youth from low-income backgrounds smoke more. According to the 2009–2010 Global Adult Tobacco Survey, youth in the lowest wealth quintile used tobacco 10 times more than those in the highest wealth quintile. They smoke earlier than wealthier classmates. Smoke-free and minimum-age-of-sale laws can help these youth delay </w:t>
      </w:r>
      <w:proofErr w:type="gramStart"/>
      <w:r w:rsidR="00403928" w:rsidRPr="004B1718">
        <w:rPr>
          <w:rFonts w:ascii="Times New Roman" w:hAnsi="Times New Roman" w:cs="Times New Roman"/>
          <w:w w:val="90"/>
          <w:kern w:val="28"/>
          <w:sz w:val="24"/>
          <w:szCs w:val="24"/>
        </w:rPr>
        <w:t>initiation</w:t>
      </w:r>
      <w:r w:rsidR="00403928">
        <w:rPr>
          <w:rFonts w:ascii="Times New Roman" w:hAnsi="Times New Roman" w:cs="Times New Roman"/>
          <w:w w:val="90"/>
          <w:kern w:val="28"/>
          <w:sz w:val="24"/>
          <w:szCs w:val="24"/>
        </w:rPr>
        <w:t xml:space="preserve">  </w:t>
      </w:r>
      <w:r w:rsidR="00403928" w:rsidRPr="00E449D8">
        <w:rPr>
          <w:rFonts w:ascii="Times New Roman" w:hAnsi="Times New Roman" w:cs="Times New Roman"/>
          <w:w w:val="90"/>
          <w:kern w:val="28"/>
          <w:sz w:val="24"/>
          <w:szCs w:val="24"/>
        </w:rPr>
        <w:t>(</w:t>
      </w:r>
      <w:proofErr w:type="gramEnd"/>
      <w:r w:rsidR="00403928" w:rsidRPr="00E449D8">
        <w:rPr>
          <w:rFonts w:ascii="Times New Roman" w:hAnsi="Times New Roman" w:cs="Times New Roman"/>
          <w:w w:val="90"/>
          <w:kern w:val="28"/>
          <w:sz w:val="24"/>
          <w:szCs w:val="24"/>
        </w:rPr>
        <w:t>Thakur, 2015)</w:t>
      </w:r>
      <w:r w:rsidR="00403928" w:rsidRPr="004B1718">
        <w:rPr>
          <w:rFonts w:ascii="Times New Roman" w:hAnsi="Times New Roman" w:cs="Times New Roman"/>
          <w:w w:val="90"/>
          <w:kern w:val="28"/>
          <w:sz w:val="24"/>
          <w:szCs w:val="24"/>
        </w:rPr>
        <w:t>.</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lastRenderedPageBreak/>
        <w:br/>
      </w:r>
      <w:r w:rsidR="00403928" w:rsidRPr="0048428A">
        <w:rPr>
          <w:rFonts w:ascii="Times New Roman" w:hAnsi="Times New Roman" w:cs="Times New Roman"/>
          <w:b/>
          <w:bCs/>
          <w:w w:val="90"/>
          <w:kern w:val="28"/>
          <w:sz w:val="24"/>
          <w:szCs w:val="24"/>
        </w:rPr>
        <w:t>5. Rates of prevalence</w:t>
      </w:r>
      <w:r w:rsidR="00403928" w:rsidRPr="0048428A">
        <w:rPr>
          <w:rFonts w:ascii="Times New Roman" w:hAnsi="Times New Roman" w:cs="Times New Roman"/>
          <w:b/>
          <w:bCs/>
          <w:w w:val="90"/>
          <w:kern w:val="28"/>
          <w:sz w:val="24"/>
          <w:szCs w:val="24"/>
        </w:rPr>
        <w:br/>
      </w:r>
      <w:r w:rsidR="00403928" w:rsidRPr="004B1718">
        <w:rPr>
          <w:rFonts w:ascii="Times New Roman" w:hAnsi="Times New Roman" w:cs="Times New Roman"/>
          <w:w w:val="90"/>
          <w:kern w:val="28"/>
          <w:sz w:val="24"/>
          <w:szCs w:val="24"/>
        </w:rPr>
        <w:br/>
        <w:t xml:space="preserve">The study analyzes tobacco usage among young adults in Gujarat by state and age in its secondary data. Gujarat ranked ninth among Indian states with the highest tobacco usage among 15–24-year-olds, with </w:t>
      </w:r>
      <w:proofErr w:type="spellStart"/>
      <w:r w:rsidR="00403928" w:rsidRPr="004B1718">
        <w:rPr>
          <w:rFonts w:ascii="Times New Roman" w:hAnsi="Times New Roman" w:cs="Times New Roman"/>
          <w:w w:val="90"/>
          <w:kern w:val="28"/>
          <w:sz w:val="24"/>
          <w:szCs w:val="24"/>
        </w:rPr>
        <w:t>Sindhrot</w:t>
      </w:r>
      <w:proofErr w:type="spellEnd"/>
      <w:r w:rsidR="00403928" w:rsidRPr="004B1718">
        <w:rPr>
          <w:rFonts w:ascii="Times New Roman" w:hAnsi="Times New Roman" w:cs="Times New Roman"/>
          <w:w w:val="90"/>
          <w:kern w:val="28"/>
          <w:sz w:val="24"/>
          <w:szCs w:val="24"/>
        </w:rPr>
        <w:t xml:space="preserve"> city being the most tobacco-consuming. 34.2% of Gujarati young adults smoke, per 1,200 participants. 36.1% of 18–21-year-olds and 28.3% of 22–25-year-olds have it. Young men (35.0%) smoke more than women (31.9%). 33% smoke monthly. Education and socioeconomic status affect prevalence. The statistics reveal that this population smokes a lot and needs public health interventions in Gujarat </w:t>
      </w:r>
      <w:r w:rsidR="00403928" w:rsidRPr="000038EE">
        <w:rPr>
          <w:rFonts w:ascii="Times New Roman" w:hAnsi="Times New Roman" w:cs="Times New Roman"/>
          <w:w w:val="90"/>
          <w:kern w:val="28"/>
          <w:sz w:val="24"/>
          <w:szCs w:val="24"/>
        </w:rPr>
        <w:t>(</w:t>
      </w:r>
      <w:proofErr w:type="spellStart"/>
      <w:r w:rsidR="00403928" w:rsidRPr="000038EE">
        <w:rPr>
          <w:rFonts w:ascii="Times New Roman" w:hAnsi="Times New Roman" w:cs="Times New Roman"/>
          <w:w w:val="90"/>
          <w:kern w:val="28"/>
          <w:sz w:val="24"/>
          <w:szCs w:val="24"/>
        </w:rPr>
        <w:t>MoHFW</w:t>
      </w:r>
      <w:proofErr w:type="spellEnd"/>
      <w:r w:rsidR="00403928" w:rsidRPr="000038EE">
        <w:rPr>
          <w:rFonts w:ascii="Times New Roman" w:hAnsi="Times New Roman" w:cs="Times New Roman"/>
          <w:w w:val="90"/>
          <w:kern w:val="28"/>
          <w:sz w:val="24"/>
          <w:szCs w:val="24"/>
        </w:rPr>
        <w:t>, 2017e)</w:t>
      </w:r>
      <w:r w:rsidR="00403928" w:rsidRPr="004B1718">
        <w:rPr>
          <w:rFonts w:ascii="Times New Roman" w:hAnsi="Times New Roman" w:cs="Times New Roman"/>
          <w:w w:val="90"/>
          <w:kern w:val="28"/>
          <w:sz w:val="24"/>
          <w:szCs w:val="24"/>
        </w:rPr>
        <w:t>.</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48428A">
        <w:rPr>
          <w:rFonts w:ascii="Times New Roman" w:hAnsi="Times New Roman" w:cs="Times New Roman"/>
          <w:b/>
          <w:bCs/>
          <w:w w:val="90"/>
          <w:kern w:val="28"/>
          <w:sz w:val="24"/>
          <w:szCs w:val="24"/>
        </w:rPr>
        <w:t>5.1. Overall Prevalence:</w:t>
      </w:r>
      <w:r w:rsidR="00403928" w:rsidRPr="004B1718">
        <w:rPr>
          <w:rFonts w:ascii="Times New Roman" w:hAnsi="Times New Roman" w:cs="Times New Roman"/>
          <w:w w:val="90"/>
          <w:kern w:val="28"/>
          <w:sz w:val="24"/>
          <w:szCs w:val="24"/>
        </w:rPr>
        <w:br/>
        <w:t xml:space="preserve">Gujarat's youth tobacco usage prevalence is analyzed using secondary data by state and age group. Gujarat has the sixth-highest tobacco use among 15–24-year-olds in India, according to GATS India-2 (2016–2017). </w:t>
      </w:r>
      <w:proofErr w:type="spellStart"/>
      <w:r w:rsidR="00403928" w:rsidRPr="004B1718">
        <w:rPr>
          <w:rFonts w:ascii="Times New Roman" w:hAnsi="Times New Roman" w:cs="Times New Roman"/>
          <w:w w:val="90"/>
          <w:kern w:val="28"/>
          <w:sz w:val="24"/>
          <w:szCs w:val="24"/>
        </w:rPr>
        <w:t>Sindhrot</w:t>
      </w:r>
      <w:proofErr w:type="spellEnd"/>
      <w:r w:rsidR="00403928" w:rsidRPr="004B1718">
        <w:rPr>
          <w:rFonts w:ascii="Times New Roman" w:hAnsi="Times New Roman" w:cs="Times New Roman"/>
          <w:w w:val="90"/>
          <w:kern w:val="28"/>
          <w:sz w:val="24"/>
          <w:szCs w:val="24"/>
        </w:rPr>
        <w:t xml:space="preserve"> is the state's most tobacco-using city, per WHO. According to 1,200 participants, 34.2% of Gujarat's youth smoke. The frequency is 28.3% for 22–25-year-olds and 36.1% for 18–21-year-olds. Young men (35.0%) smoke more than women (31.9%). Most smokers (33.1%) smoke monthly. Education and socioeconomic status affect prevalence. These data indicate that this demographic uses tobacco substantially and needs focused Gujarat public health initiatives </w:t>
      </w:r>
      <w:r w:rsidR="00403928" w:rsidRPr="00C62733">
        <w:rPr>
          <w:rFonts w:ascii="Times New Roman" w:hAnsi="Times New Roman" w:cs="Times New Roman"/>
          <w:w w:val="90"/>
          <w:kern w:val="28"/>
          <w:sz w:val="24"/>
          <w:szCs w:val="24"/>
        </w:rPr>
        <w:t>(</w:t>
      </w:r>
      <w:proofErr w:type="spellStart"/>
      <w:r w:rsidR="00403928" w:rsidRPr="00C62733">
        <w:rPr>
          <w:rFonts w:ascii="Times New Roman" w:hAnsi="Times New Roman" w:cs="Times New Roman"/>
          <w:w w:val="90"/>
          <w:kern w:val="28"/>
          <w:sz w:val="24"/>
          <w:szCs w:val="24"/>
        </w:rPr>
        <w:t>MoHFW</w:t>
      </w:r>
      <w:proofErr w:type="spellEnd"/>
      <w:r w:rsidR="00403928" w:rsidRPr="00C62733">
        <w:rPr>
          <w:rFonts w:ascii="Times New Roman" w:hAnsi="Times New Roman" w:cs="Times New Roman"/>
          <w:w w:val="90"/>
          <w:kern w:val="28"/>
          <w:sz w:val="24"/>
          <w:szCs w:val="24"/>
        </w:rPr>
        <w:t>, 2017f)</w:t>
      </w:r>
      <w:r w:rsidR="00403928" w:rsidRPr="004B1718">
        <w:rPr>
          <w:rFonts w:ascii="Times New Roman" w:hAnsi="Times New Roman" w:cs="Times New Roman"/>
          <w:w w:val="90"/>
          <w:kern w:val="28"/>
          <w:sz w:val="24"/>
          <w:szCs w:val="24"/>
        </w:rPr>
        <w:t>.</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48428A">
        <w:rPr>
          <w:rFonts w:ascii="Times New Roman" w:hAnsi="Times New Roman" w:cs="Times New Roman"/>
          <w:b/>
          <w:bCs/>
          <w:w w:val="90"/>
          <w:kern w:val="28"/>
          <w:sz w:val="24"/>
          <w:szCs w:val="24"/>
        </w:rPr>
        <w:t>5.2. Comparisons by Gender:</w:t>
      </w:r>
      <w:r w:rsidR="00403928" w:rsidRPr="004B1718">
        <w:rPr>
          <w:rFonts w:ascii="Times New Roman" w:hAnsi="Times New Roman" w:cs="Times New Roman"/>
          <w:w w:val="90"/>
          <w:kern w:val="28"/>
          <w:sz w:val="24"/>
          <w:szCs w:val="24"/>
        </w:rPr>
        <w:br/>
      </w:r>
      <w:r w:rsidR="00403928" w:rsidRPr="004B1718">
        <w:rPr>
          <w:rFonts w:ascii="Times New Roman" w:hAnsi="Times New Roman" w:cs="Times New Roman"/>
          <w:w w:val="90"/>
          <w:kern w:val="28"/>
          <w:sz w:val="24"/>
          <w:szCs w:val="24"/>
        </w:rPr>
        <w:br/>
      </w:r>
      <w:r w:rsidR="00403928" w:rsidRPr="00FE7B12">
        <w:rPr>
          <w:rFonts w:ascii="Times New Roman" w:hAnsi="Times New Roman" w:cs="Times New Roman"/>
          <w:w w:val="90"/>
          <w:kern w:val="28"/>
          <w:sz w:val="24"/>
          <w:szCs w:val="24"/>
        </w:rPr>
        <w:t>There were substantial variations between men and women in the research participants' usage of tobacco. 54% of males and 19% of women aged 18 to 34 said they smoked. When broken down by product type, 3.61% of men and 0.13% of women smoked cigarettes, while 1.17% of men and 0.16% of women smoked bidis.</w:t>
      </w:r>
      <w:r w:rsidR="00403928">
        <w:rPr>
          <w:rFonts w:ascii="Times New Roman" w:hAnsi="Times New Roman" w:cs="Times New Roman"/>
          <w:w w:val="90"/>
          <w:kern w:val="28"/>
          <w:sz w:val="24"/>
          <w:szCs w:val="24"/>
        </w:rPr>
        <w:t xml:space="preserve"> </w:t>
      </w:r>
      <w:r w:rsidR="00403928" w:rsidRPr="00FE7B12">
        <w:rPr>
          <w:rFonts w:ascii="Times New Roman" w:hAnsi="Times New Roman" w:cs="Times New Roman"/>
          <w:w w:val="90"/>
          <w:kern w:val="28"/>
          <w:sz w:val="24"/>
          <w:szCs w:val="24"/>
        </w:rPr>
        <w:t>3.92% of men and 0.69% of women smoked every day in the 30 days before the poll. 0.56% of men and 0.11% of women smoked just sometimes. Most of the people who took part said they started smoking between the ages of 15 and 24, although others started much earlier, when they were teenagers.</w:t>
      </w:r>
      <w:r w:rsidR="00403928">
        <w:rPr>
          <w:rFonts w:ascii="Times New Roman" w:hAnsi="Times New Roman" w:cs="Times New Roman"/>
          <w:w w:val="90"/>
          <w:kern w:val="28"/>
          <w:sz w:val="24"/>
          <w:szCs w:val="24"/>
        </w:rPr>
        <w:t xml:space="preserve"> </w:t>
      </w:r>
      <w:r w:rsidR="00403928" w:rsidRPr="00FE7B12">
        <w:rPr>
          <w:rFonts w:ascii="Times New Roman" w:hAnsi="Times New Roman" w:cs="Times New Roman"/>
          <w:w w:val="90"/>
          <w:kern w:val="28"/>
          <w:sz w:val="24"/>
          <w:szCs w:val="24"/>
        </w:rPr>
        <w:t xml:space="preserve">Participants also mentioned a number of reasons they thought smoking was a good idea, such as relieving stress, making them feel less depressed, stopping hunger, and making them less bored </w:t>
      </w:r>
      <w:r w:rsidR="00403928" w:rsidRPr="00E77860">
        <w:rPr>
          <w:rFonts w:ascii="Times New Roman" w:hAnsi="Times New Roman" w:cs="Times New Roman"/>
          <w:w w:val="90"/>
          <w:kern w:val="28"/>
          <w:sz w:val="24"/>
          <w:szCs w:val="24"/>
        </w:rPr>
        <w:t>(Kahar, 2016)</w:t>
      </w:r>
      <w:r w:rsidR="00403928" w:rsidRPr="00FE7B12">
        <w:rPr>
          <w:rFonts w:ascii="Times New Roman" w:hAnsi="Times New Roman" w:cs="Times New Roman"/>
          <w:w w:val="90"/>
          <w:kern w:val="28"/>
          <w:sz w:val="24"/>
          <w:szCs w:val="24"/>
        </w:rPr>
        <w:t>.</w:t>
      </w:r>
    </w:p>
    <w:p w14:paraId="63DD4963" w14:textId="77777777" w:rsidR="00403928" w:rsidRPr="000A207A" w:rsidRDefault="00403928" w:rsidP="00403928">
      <w:pPr>
        <w:jc w:val="both"/>
        <w:rPr>
          <w:rFonts w:ascii="Times New Roman" w:hAnsi="Times New Roman" w:cs="Times New Roman"/>
          <w:b/>
          <w:bCs/>
          <w:w w:val="90"/>
          <w:kern w:val="28"/>
          <w:sz w:val="24"/>
          <w:szCs w:val="24"/>
          <w:u w:val="single"/>
        </w:rPr>
      </w:pPr>
      <w:r w:rsidRPr="000A207A">
        <w:rPr>
          <w:rFonts w:ascii="Times New Roman" w:hAnsi="Times New Roman" w:cs="Times New Roman"/>
          <w:b/>
          <w:bCs/>
          <w:w w:val="90"/>
          <w:kern w:val="28"/>
          <w:sz w:val="24"/>
          <w:szCs w:val="24"/>
          <w:u w:val="single"/>
        </w:rPr>
        <w:t>Table 1: Comparisons by Gender</w:t>
      </w:r>
    </w:p>
    <w:tbl>
      <w:tblPr>
        <w:tblStyle w:val="TableGrid"/>
        <w:tblW w:w="0" w:type="auto"/>
        <w:tblLook w:val="04A0" w:firstRow="1" w:lastRow="0" w:firstColumn="1" w:lastColumn="0" w:noHBand="0" w:noVBand="1"/>
      </w:tblPr>
      <w:tblGrid>
        <w:gridCol w:w="2672"/>
        <w:gridCol w:w="2653"/>
        <w:gridCol w:w="2663"/>
      </w:tblGrid>
      <w:tr w:rsidR="00403928" w14:paraId="30FAB965" w14:textId="77777777" w:rsidTr="00713194">
        <w:trPr>
          <w:trHeight w:val="442"/>
        </w:trPr>
        <w:tc>
          <w:tcPr>
            <w:tcW w:w="2672" w:type="dxa"/>
            <w:vAlign w:val="center"/>
          </w:tcPr>
          <w:p w14:paraId="3B555480" w14:textId="77777777" w:rsidR="00403928" w:rsidRDefault="00403928" w:rsidP="0012346A">
            <w:pPr>
              <w:jc w:val="both"/>
              <w:rPr>
                <w:rFonts w:ascii="Times New Roman" w:hAnsi="Times New Roman" w:cs="Times New Roman"/>
                <w:w w:val="90"/>
                <w:kern w:val="28"/>
                <w:sz w:val="24"/>
                <w:szCs w:val="24"/>
              </w:rPr>
            </w:pPr>
            <w:r>
              <w:rPr>
                <w:rStyle w:val="Strong"/>
              </w:rPr>
              <w:t>Indicator</w:t>
            </w:r>
          </w:p>
        </w:tc>
        <w:tc>
          <w:tcPr>
            <w:tcW w:w="2653" w:type="dxa"/>
            <w:vAlign w:val="center"/>
          </w:tcPr>
          <w:p w14:paraId="53977DCD" w14:textId="77777777" w:rsidR="00403928" w:rsidRDefault="00403928" w:rsidP="0012346A">
            <w:pPr>
              <w:jc w:val="both"/>
              <w:rPr>
                <w:rFonts w:ascii="Times New Roman" w:hAnsi="Times New Roman" w:cs="Times New Roman"/>
                <w:w w:val="90"/>
                <w:kern w:val="28"/>
                <w:sz w:val="24"/>
                <w:szCs w:val="24"/>
              </w:rPr>
            </w:pPr>
            <w:r>
              <w:rPr>
                <w:rStyle w:val="Strong"/>
              </w:rPr>
              <w:t>Men (%)</w:t>
            </w:r>
          </w:p>
        </w:tc>
        <w:tc>
          <w:tcPr>
            <w:tcW w:w="2663" w:type="dxa"/>
            <w:vAlign w:val="center"/>
          </w:tcPr>
          <w:p w14:paraId="75C2105D" w14:textId="77777777" w:rsidR="00403928" w:rsidRDefault="00403928" w:rsidP="0012346A">
            <w:pPr>
              <w:jc w:val="both"/>
              <w:rPr>
                <w:rFonts w:ascii="Times New Roman" w:hAnsi="Times New Roman" w:cs="Times New Roman"/>
                <w:w w:val="90"/>
                <w:kern w:val="28"/>
                <w:sz w:val="24"/>
                <w:szCs w:val="24"/>
              </w:rPr>
            </w:pPr>
            <w:r>
              <w:rPr>
                <w:rStyle w:val="Strong"/>
              </w:rPr>
              <w:t>Women (%)</w:t>
            </w:r>
          </w:p>
        </w:tc>
      </w:tr>
      <w:tr w:rsidR="00403928" w14:paraId="726C1EFA" w14:textId="77777777" w:rsidTr="00713194">
        <w:trPr>
          <w:trHeight w:val="711"/>
        </w:trPr>
        <w:tc>
          <w:tcPr>
            <w:tcW w:w="2672" w:type="dxa"/>
            <w:vAlign w:val="center"/>
          </w:tcPr>
          <w:p w14:paraId="1DA72A0A" w14:textId="77777777" w:rsidR="00403928" w:rsidRDefault="00403928" w:rsidP="0012346A">
            <w:pPr>
              <w:rPr>
                <w:rFonts w:ascii="Times New Roman" w:hAnsi="Times New Roman" w:cs="Times New Roman"/>
                <w:w w:val="90"/>
                <w:kern w:val="28"/>
                <w:sz w:val="24"/>
                <w:szCs w:val="24"/>
              </w:rPr>
            </w:pPr>
            <w:r>
              <w:rPr>
                <w:rStyle w:val="Strong"/>
              </w:rPr>
              <w:t>Overall smoking prevalence (18–34 years)</w:t>
            </w:r>
          </w:p>
        </w:tc>
        <w:tc>
          <w:tcPr>
            <w:tcW w:w="2653" w:type="dxa"/>
            <w:vAlign w:val="center"/>
          </w:tcPr>
          <w:p w14:paraId="31048D03" w14:textId="77777777" w:rsidR="00403928" w:rsidRDefault="00403928" w:rsidP="0012346A">
            <w:pPr>
              <w:jc w:val="both"/>
              <w:rPr>
                <w:rFonts w:ascii="Times New Roman" w:hAnsi="Times New Roman" w:cs="Times New Roman"/>
                <w:w w:val="90"/>
                <w:kern w:val="28"/>
                <w:sz w:val="24"/>
                <w:szCs w:val="24"/>
              </w:rPr>
            </w:pPr>
            <w:r>
              <w:t>54.0</w:t>
            </w:r>
          </w:p>
        </w:tc>
        <w:tc>
          <w:tcPr>
            <w:tcW w:w="2663" w:type="dxa"/>
            <w:vAlign w:val="center"/>
          </w:tcPr>
          <w:p w14:paraId="16A27B97" w14:textId="77777777" w:rsidR="00403928" w:rsidRDefault="00403928" w:rsidP="0012346A">
            <w:pPr>
              <w:jc w:val="both"/>
              <w:rPr>
                <w:rFonts w:ascii="Times New Roman" w:hAnsi="Times New Roman" w:cs="Times New Roman"/>
                <w:w w:val="90"/>
                <w:kern w:val="28"/>
                <w:sz w:val="24"/>
                <w:szCs w:val="24"/>
              </w:rPr>
            </w:pPr>
            <w:r>
              <w:t>19.0</w:t>
            </w:r>
          </w:p>
        </w:tc>
      </w:tr>
      <w:tr w:rsidR="00403928" w14:paraId="09171325" w14:textId="77777777" w:rsidTr="00713194">
        <w:trPr>
          <w:trHeight w:val="442"/>
        </w:trPr>
        <w:tc>
          <w:tcPr>
            <w:tcW w:w="2672" w:type="dxa"/>
            <w:vAlign w:val="center"/>
          </w:tcPr>
          <w:p w14:paraId="38ED55D5" w14:textId="77777777" w:rsidR="00403928" w:rsidRDefault="00403928" w:rsidP="0012346A">
            <w:pPr>
              <w:jc w:val="both"/>
              <w:rPr>
                <w:rFonts w:ascii="Times New Roman" w:hAnsi="Times New Roman" w:cs="Times New Roman"/>
                <w:w w:val="90"/>
                <w:kern w:val="28"/>
                <w:sz w:val="24"/>
                <w:szCs w:val="24"/>
              </w:rPr>
            </w:pPr>
            <w:r>
              <w:rPr>
                <w:rStyle w:val="Strong"/>
              </w:rPr>
              <w:t>Type of smoked product</w:t>
            </w:r>
          </w:p>
        </w:tc>
        <w:tc>
          <w:tcPr>
            <w:tcW w:w="2653" w:type="dxa"/>
            <w:vAlign w:val="center"/>
          </w:tcPr>
          <w:p w14:paraId="04028D59" w14:textId="77777777" w:rsidR="00403928" w:rsidRDefault="00403928" w:rsidP="0012346A">
            <w:pPr>
              <w:jc w:val="both"/>
              <w:rPr>
                <w:rFonts w:ascii="Times New Roman" w:hAnsi="Times New Roman" w:cs="Times New Roman"/>
                <w:w w:val="90"/>
                <w:kern w:val="28"/>
                <w:sz w:val="24"/>
                <w:szCs w:val="24"/>
              </w:rPr>
            </w:pPr>
          </w:p>
        </w:tc>
        <w:tc>
          <w:tcPr>
            <w:tcW w:w="2663" w:type="dxa"/>
            <w:vAlign w:val="center"/>
          </w:tcPr>
          <w:p w14:paraId="70F52EF3" w14:textId="77777777" w:rsidR="00403928" w:rsidRDefault="00403928" w:rsidP="0012346A">
            <w:pPr>
              <w:jc w:val="both"/>
              <w:rPr>
                <w:rFonts w:ascii="Times New Roman" w:hAnsi="Times New Roman" w:cs="Times New Roman"/>
                <w:w w:val="90"/>
                <w:kern w:val="28"/>
                <w:sz w:val="24"/>
                <w:szCs w:val="24"/>
              </w:rPr>
            </w:pPr>
          </w:p>
        </w:tc>
      </w:tr>
      <w:tr w:rsidR="00403928" w14:paraId="169DE0A4" w14:textId="77777777" w:rsidTr="00713194">
        <w:trPr>
          <w:trHeight w:val="442"/>
        </w:trPr>
        <w:tc>
          <w:tcPr>
            <w:tcW w:w="2672" w:type="dxa"/>
            <w:vAlign w:val="center"/>
          </w:tcPr>
          <w:p w14:paraId="55463773" w14:textId="77777777" w:rsidR="00403928" w:rsidRDefault="00403928" w:rsidP="0012346A">
            <w:pPr>
              <w:jc w:val="both"/>
              <w:rPr>
                <w:rFonts w:ascii="Times New Roman" w:hAnsi="Times New Roman" w:cs="Times New Roman"/>
                <w:w w:val="90"/>
                <w:kern w:val="28"/>
                <w:sz w:val="24"/>
                <w:szCs w:val="24"/>
              </w:rPr>
            </w:pPr>
            <w:r>
              <w:lastRenderedPageBreak/>
              <w:t>• Cigarette smoking</w:t>
            </w:r>
          </w:p>
        </w:tc>
        <w:tc>
          <w:tcPr>
            <w:tcW w:w="2653" w:type="dxa"/>
            <w:vAlign w:val="center"/>
          </w:tcPr>
          <w:p w14:paraId="01CA1BC9" w14:textId="77777777" w:rsidR="00403928" w:rsidRDefault="00403928" w:rsidP="0012346A">
            <w:pPr>
              <w:jc w:val="both"/>
              <w:rPr>
                <w:rFonts w:ascii="Times New Roman" w:hAnsi="Times New Roman" w:cs="Times New Roman"/>
                <w:w w:val="90"/>
                <w:kern w:val="28"/>
                <w:sz w:val="24"/>
                <w:szCs w:val="24"/>
              </w:rPr>
            </w:pPr>
            <w:r>
              <w:t>3.61</w:t>
            </w:r>
          </w:p>
        </w:tc>
        <w:tc>
          <w:tcPr>
            <w:tcW w:w="2663" w:type="dxa"/>
            <w:vAlign w:val="center"/>
          </w:tcPr>
          <w:p w14:paraId="41989BCD" w14:textId="77777777" w:rsidR="00403928" w:rsidRDefault="00403928" w:rsidP="0012346A">
            <w:pPr>
              <w:jc w:val="both"/>
              <w:rPr>
                <w:rFonts w:ascii="Times New Roman" w:hAnsi="Times New Roman" w:cs="Times New Roman"/>
                <w:w w:val="90"/>
                <w:kern w:val="28"/>
                <w:sz w:val="24"/>
                <w:szCs w:val="24"/>
              </w:rPr>
            </w:pPr>
            <w:r>
              <w:t>0.13</w:t>
            </w:r>
          </w:p>
        </w:tc>
      </w:tr>
      <w:tr w:rsidR="00403928" w14:paraId="27BD0D17" w14:textId="77777777" w:rsidTr="00713194">
        <w:trPr>
          <w:trHeight w:val="442"/>
        </w:trPr>
        <w:tc>
          <w:tcPr>
            <w:tcW w:w="2672" w:type="dxa"/>
            <w:vAlign w:val="center"/>
          </w:tcPr>
          <w:p w14:paraId="41BFC3E7" w14:textId="77777777" w:rsidR="00403928" w:rsidRDefault="00403928" w:rsidP="0012346A">
            <w:pPr>
              <w:jc w:val="both"/>
              <w:rPr>
                <w:rFonts w:ascii="Times New Roman" w:hAnsi="Times New Roman" w:cs="Times New Roman"/>
                <w:w w:val="90"/>
                <w:kern w:val="28"/>
                <w:sz w:val="24"/>
                <w:szCs w:val="24"/>
              </w:rPr>
            </w:pPr>
            <w:r>
              <w:t>• Bidi smoking</w:t>
            </w:r>
          </w:p>
        </w:tc>
        <w:tc>
          <w:tcPr>
            <w:tcW w:w="2653" w:type="dxa"/>
            <w:vAlign w:val="center"/>
          </w:tcPr>
          <w:p w14:paraId="74CB43F7" w14:textId="77777777" w:rsidR="00403928" w:rsidRDefault="00403928" w:rsidP="0012346A">
            <w:pPr>
              <w:jc w:val="both"/>
              <w:rPr>
                <w:rFonts w:ascii="Times New Roman" w:hAnsi="Times New Roman" w:cs="Times New Roman"/>
                <w:w w:val="90"/>
                <w:kern w:val="28"/>
                <w:sz w:val="24"/>
                <w:szCs w:val="24"/>
              </w:rPr>
            </w:pPr>
            <w:r>
              <w:t>1.17</w:t>
            </w:r>
          </w:p>
        </w:tc>
        <w:tc>
          <w:tcPr>
            <w:tcW w:w="2663" w:type="dxa"/>
            <w:vAlign w:val="center"/>
          </w:tcPr>
          <w:p w14:paraId="34FB4CC6" w14:textId="77777777" w:rsidR="00403928" w:rsidRDefault="00403928" w:rsidP="0012346A">
            <w:pPr>
              <w:jc w:val="both"/>
              <w:rPr>
                <w:rFonts w:ascii="Times New Roman" w:hAnsi="Times New Roman" w:cs="Times New Roman"/>
                <w:w w:val="90"/>
                <w:kern w:val="28"/>
                <w:sz w:val="24"/>
                <w:szCs w:val="24"/>
              </w:rPr>
            </w:pPr>
            <w:r>
              <w:t>0.16</w:t>
            </w:r>
          </w:p>
        </w:tc>
      </w:tr>
      <w:tr w:rsidR="00403928" w14:paraId="180AF1B1" w14:textId="77777777" w:rsidTr="00713194">
        <w:trPr>
          <w:trHeight w:val="711"/>
        </w:trPr>
        <w:tc>
          <w:tcPr>
            <w:tcW w:w="2672" w:type="dxa"/>
            <w:vAlign w:val="center"/>
          </w:tcPr>
          <w:p w14:paraId="1AABF7EF" w14:textId="77777777" w:rsidR="00403928" w:rsidRDefault="00403928" w:rsidP="0012346A">
            <w:pPr>
              <w:jc w:val="both"/>
              <w:rPr>
                <w:rFonts w:ascii="Times New Roman" w:hAnsi="Times New Roman" w:cs="Times New Roman"/>
                <w:w w:val="90"/>
                <w:kern w:val="28"/>
                <w:sz w:val="24"/>
                <w:szCs w:val="24"/>
              </w:rPr>
            </w:pPr>
            <w:r>
              <w:rPr>
                <w:rStyle w:val="Strong"/>
              </w:rPr>
              <w:t>Smoking frequency (past 30 days)</w:t>
            </w:r>
          </w:p>
        </w:tc>
        <w:tc>
          <w:tcPr>
            <w:tcW w:w="2653" w:type="dxa"/>
            <w:vAlign w:val="center"/>
          </w:tcPr>
          <w:p w14:paraId="525357BA" w14:textId="77777777" w:rsidR="00403928" w:rsidRDefault="00403928" w:rsidP="0012346A">
            <w:pPr>
              <w:jc w:val="both"/>
              <w:rPr>
                <w:rFonts w:ascii="Times New Roman" w:hAnsi="Times New Roman" w:cs="Times New Roman"/>
                <w:w w:val="90"/>
                <w:kern w:val="28"/>
                <w:sz w:val="24"/>
                <w:szCs w:val="24"/>
              </w:rPr>
            </w:pPr>
          </w:p>
        </w:tc>
        <w:tc>
          <w:tcPr>
            <w:tcW w:w="2663" w:type="dxa"/>
            <w:vAlign w:val="center"/>
          </w:tcPr>
          <w:p w14:paraId="6259547C" w14:textId="77777777" w:rsidR="00403928" w:rsidRDefault="00403928" w:rsidP="0012346A">
            <w:pPr>
              <w:jc w:val="both"/>
              <w:rPr>
                <w:rFonts w:ascii="Times New Roman" w:hAnsi="Times New Roman" w:cs="Times New Roman"/>
                <w:w w:val="90"/>
                <w:kern w:val="28"/>
                <w:sz w:val="24"/>
                <w:szCs w:val="24"/>
              </w:rPr>
            </w:pPr>
          </w:p>
        </w:tc>
      </w:tr>
      <w:tr w:rsidR="00403928" w14:paraId="54D358FD" w14:textId="77777777" w:rsidTr="00713194">
        <w:trPr>
          <w:trHeight w:val="442"/>
        </w:trPr>
        <w:tc>
          <w:tcPr>
            <w:tcW w:w="2672" w:type="dxa"/>
            <w:vAlign w:val="center"/>
          </w:tcPr>
          <w:p w14:paraId="76E6C234" w14:textId="77777777" w:rsidR="00403928" w:rsidRDefault="00403928" w:rsidP="0012346A">
            <w:pPr>
              <w:jc w:val="both"/>
              <w:rPr>
                <w:rFonts w:ascii="Times New Roman" w:hAnsi="Times New Roman" w:cs="Times New Roman"/>
                <w:w w:val="90"/>
                <w:kern w:val="28"/>
                <w:sz w:val="24"/>
                <w:szCs w:val="24"/>
              </w:rPr>
            </w:pPr>
            <w:r>
              <w:t>• Daily smoking</w:t>
            </w:r>
          </w:p>
        </w:tc>
        <w:tc>
          <w:tcPr>
            <w:tcW w:w="2653" w:type="dxa"/>
            <w:vAlign w:val="center"/>
          </w:tcPr>
          <w:p w14:paraId="0DB539DB" w14:textId="77777777" w:rsidR="00403928" w:rsidRDefault="00403928" w:rsidP="0012346A">
            <w:pPr>
              <w:jc w:val="both"/>
              <w:rPr>
                <w:rFonts w:ascii="Times New Roman" w:hAnsi="Times New Roman" w:cs="Times New Roman"/>
                <w:w w:val="90"/>
                <w:kern w:val="28"/>
                <w:sz w:val="24"/>
                <w:szCs w:val="24"/>
              </w:rPr>
            </w:pPr>
            <w:r>
              <w:t>3.92</w:t>
            </w:r>
          </w:p>
        </w:tc>
        <w:tc>
          <w:tcPr>
            <w:tcW w:w="2663" w:type="dxa"/>
            <w:vAlign w:val="center"/>
          </w:tcPr>
          <w:p w14:paraId="7C794EDC" w14:textId="77777777" w:rsidR="00403928" w:rsidRDefault="00403928" w:rsidP="0012346A">
            <w:pPr>
              <w:jc w:val="both"/>
              <w:rPr>
                <w:rFonts w:ascii="Times New Roman" w:hAnsi="Times New Roman" w:cs="Times New Roman"/>
                <w:w w:val="90"/>
                <w:kern w:val="28"/>
                <w:sz w:val="24"/>
                <w:szCs w:val="24"/>
              </w:rPr>
            </w:pPr>
            <w:r>
              <w:t>0.69</w:t>
            </w:r>
          </w:p>
        </w:tc>
      </w:tr>
      <w:tr w:rsidR="00403928" w14:paraId="7A5FF353" w14:textId="77777777" w:rsidTr="00713194">
        <w:trPr>
          <w:trHeight w:val="50"/>
        </w:trPr>
        <w:tc>
          <w:tcPr>
            <w:tcW w:w="2672" w:type="dxa"/>
            <w:vAlign w:val="center"/>
          </w:tcPr>
          <w:p w14:paraId="4B09C08B" w14:textId="77777777" w:rsidR="00403928" w:rsidRDefault="00403928" w:rsidP="0012346A">
            <w:pPr>
              <w:jc w:val="both"/>
              <w:rPr>
                <w:rFonts w:ascii="Times New Roman" w:hAnsi="Times New Roman" w:cs="Times New Roman"/>
                <w:w w:val="90"/>
                <w:kern w:val="28"/>
                <w:sz w:val="24"/>
                <w:szCs w:val="24"/>
              </w:rPr>
            </w:pPr>
            <w:r>
              <w:t>• Occasional smoking</w:t>
            </w:r>
          </w:p>
        </w:tc>
        <w:tc>
          <w:tcPr>
            <w:tcW w:w="2653" w:type="dxa"/>
            <w:vAlign w:val="center"/>
          </w:tcPr>
          <w:p w14:paraId="502C7E25" w14:textId="77777777" w:rsidR="00403928" w:rsidRDefault="00403928" w:rsidP="0012346A">
            <w:pPr>
              <w:jc w:val="both"/>
              <w:rPr>
                <w:rFonts w:ascii="Times New Roman" w:hAnsi="Times New Roman" w:cs="Times New Roman"/>
                <w:w w:val="90"/>
                <w:kern w:val="28"/>
                <w:sz w:val="24"/>
                <w:szCs w:val="24"/>
              </w:rPr>
            </w:pPr>
            <w:r>
              <w:t>0.56</w:t>
            </w:r>
          </w:p>
        </w:tc>
        <w:tc>
          <w:tcPr>
            <w:tcW w:w="2663" w:type="dxa"/>
            <w:vAlign w:val="center"/>
          </w:tcPr>
          <w:p w14:paraId="55F02FA0" w14:textId="77777777" w:rsidR="00403928" w:rsidRDefault="00403928" w:rsidP="0012346A">
            <w:pPr>
              <w:jc w:val="both"/>
              <w:rPr>
                <w:rFonts w:ascii="Times New Roman" w:hAnsi="Times New Roman" w:cs="Times New Roman"/>
                <w:w w:val="90"/>
                <w:kern w:val="28"/>
                <w:sz w:val="24"/>
                <w:szCs w:val="24"/>
              </w:rPr>
            </w:pPr>
            <w:r>
              <w:t>0.11</w:t>
            </w:r>
          </w:p>
        </w:tc>
      </w:tr>
    </w:tbl>
    <w:p w14:paraId="4E06AE10" w14:textId="41C33DD1" w:rsidR="00403928" w:rsidRDefault="00403928" w:rsidP="0040392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5.3. Group Comparisons by Age: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According to the Global Adult Tobacco Survey–2 (GATS-2, 2016–2017), 2.3% of women and 30.8% of men in Gujarat smoke, with 15–24-year-olds smoking more. Young adult tobacco use prevalence and trends were assessed using secondary data from a 2012 global adolescent tobacco survey in four Gujarati districts. This data shows that under-25s (37.2%) use tobacco more than senior individuals (8.1%) and 25–34s (23.9%). Adult men (54%) and women (3.9%), half born between 1990 and 1995 and aged 18–25, showed comparable patterns </w:t>
      </w:r>
      <w:r w:rsidRPr="00452F4A">
        <w:rPr>
          <w:rFonts w:ascii="Times New Roman" w:hAnsi="Times New Roman" w:cs="Times New Roman"/>
          <w:w w:val="90"/>
          <w:kern w:val="28"/>
          <w:sz w:val="24"/>
          <w:szCs w:val="24"/>
        </w:rPr>
        <w:t>(</w:t>
      </w:r>
      <w:proofErr w:type="spellStart"/>
      <w:r w:rsidRPr="00452F4A">
        <w:rPr>
          <w:rFonts w:ascii="Times New Roman" w:hAnsi="Times New Roman" w:cs="Times New Roman"/>
          <w:w w:val="90"/>
          <w:kern w:val="28"/>
          <w:sz w:val="24"/>
          <w:szCs w:val="24"/>
        </w:rPr>
        <w:t>MoHFW</w:t>
      </w:r>
      <w:proofErr w:type="spellEnd"/>
      <w:r w:rsidRPr="00452F4A">
        <w:rPr>
          <w:rFonts w:ascii="Times New Roman" w:hAnsi="Times New Roman" w:cs="Times New Roman"/>
          <w:w w:val="90"/>
          <w:kern w:val="28"/>
          <w:sz w:val="24"/>
          <w:szCs w:val="24"/>
        </w:rPr>
        <w:t>, 2017</w:t>
      </w:r>
      <w:r w:rsidR="00261CBB">
        <w:rPr>
          <w:rFonts w:ascii="Times New Roman" w:hAnsi="Times New Roman" w:cs="Times New Roman"/>
          <w:w w:val="90"/>
          <w:kern w:val="28"/>
          <w:sz w:val="24"/>
          <w:szCs w:val="24"/>
        </w:rPr>
        <w:t xml:space="preserve">&amp; </w:t>
      </w:r>
      <w:r w:rsidR="00261CBB" w:rsidRPr="008E3A48">
        <w:rPr>
          <w:rFonts w:ascii="Times New Roman" w:hAnsi="Times New Roman" w:cs="Times New Roman"/>
          <w:w w:val="90"/>
          <w:sz w:val="24"/>
          <w:szCs w:val="24"/>
        </w:rPr>
        <w:t>Pahari</w:t>
      </w:r>
      <w:r w:rsidR="00261CBB">
        <w:rPr>
          <w:rFonts w:ascii="Times New Roman" w:hAnsi="Times New Roman" w:cs="Times New Roman"/>
          <w:w w:val="90"/>
          <w:sz w:val="24"/>
          <w:szCs w:val="24"/>
        </w:rPr>
        <w:t xml:space="preserve"> et al.,2023</w:t>
      </w:r>
      <w:r w:rsidR="00F70573">
        <w:rPr>
          <w:rFonts w:ascii="Times New Roman" w:hAnsi="Times New Roman" w:cs="Times New Roman"/>
          <w:w w:val="90"/>
          <w:sz w:val="24"/>
          <w:szCs w:val="24"/>
        </w:rPr>
        <w:t>)</w:t>
      </w:r>
    </w:p>
    <w:p w14:paraId="378DB2AB" w14:textId="77777777" w:rsidR="00713194" w:rsidRDefault="00713194" w:rsidP="00403928">
      <w:pPr>
        <w:jc w:val="both"/>
        <w:rPr>
          <w:rFonts w:ascii="Times New Roman" w:hAnsi="Times New Roman" w:cs="Times New Roman"/>
          <w:w w:val="90"/>
          <w:kern w:val="28"/>
          <w:sz w:val="24"/>
          <w:szCs w:val="24"/>
        </w:rPr>
      </w:pPr>
    </w:p>
    <w:p w14:paraId="384547C1" w14:textId="77777777" w:rsidR="00403928" w:rsidRPr="000A207A" w:rsidRDefault="00403928" w:rsidP="00403928">
      <w:pPr>
        <w:jc w:val="both"/>
        <w:rPr>
          <w:rFonts w:ascii="Times New Roman" w:hAnsi="Times New Roman" w:cs="Times New Roman"/>
          <w:b/>
          <w:bCs/>
          <w:w w:val="90"/>
          <w:kern w:val="28"/>
          <w:sz w:val="24"/>
          <w:szCs w:val="24"/>
          <w:u w:val="single"/>
        </w:rPr>
      </w:pPr>
      <w:r w:rsidRPr="000A207A">
        <w:rPr>
          <w:rFonts w:ascii="Times New Roman" w:hAnsi="Times New Roman" w:cs="Times New Roman"/>
          <w:b/>
          <w:bCs/>
          <w:w w:val="90"/>
          <w:kern w:val="28"/>
          <w:sz w:val="24"/>
          <w:szCs w:val="24"/>
          <w:u w:val="single"/>
        </w:rPr>
        <w:t>Table 2: Group Comparisons by Age</w:t>
      </w:r>
    </w:p>
    <w:tbl>
      <w:tblPr>
        <w:tblStyle w:val="TableGrid"/>
        <w:tblW w:w="10643" w:type="dxa"/>
        <w:tblInd w:w="-815" w:type="dxa"/>
        <w:tblLook w:val="04A0" w:firstRow="1" w:lastRow="0" w:firstColumn="1" w:lastColumn="0" w:noHBand="0" w:noVBand="1"/>
      </w:tblPr>
      <w:tblGrid>
        <w:gridCol w:w="3533"/>
        <w:gridCol w:w="1260"/>
        <w:gridCol w:w="1170"/>
        <w:gridCol w:w="4680"/>
      </w:tblGrid>
      <w:tr w:rsidR="00403928" w14:paraId="4053D92B" w14:textId="77777777" w:rsidTr="00514EA3">
        <w:tc>
          <w:tcPr>
            <w:tcW w:w="3533" w:type="dxa"/>
            <w:vAlign w:val="center"/>
          </w:tcPr>
          <w:p w14:paraId="54DE7946" w14:textId="77777777" w:rsidR="00403928" w:rsidRDefault="00403928" w:rsidP="0012346A">
            <w:pPr>
              <w:jc w:val="both"/>
              <w:rPr>
                <w:rFonts w:ascii="Times New Roman" w:hAnsi="Times New Roman" w:cs="Times New Roman"/>
                <w:w w:val="90"/>
                <w:kern w:val="28"/>
                <w:sz w:val="24"/>
                <w:szCs w:val="24"/>
              </w:rPr>
            </w:pPr>
            <w:r>
              <w:rPr>
                <w:rStyle w:val="Strong"/>
              </w:rPr>
              <w:t>Population Group</w:t>
            </w:r>
          </w:p>
        </w:tc>
        <w:tc>
          <w:tcPr>
            <w:tcW w:w="1260" w:type="dxa"/>
            <w:vAlign w:val="center"/>
          </w:tcPr>
          <w:p w14:paraId="75DF5B2D" w14:textId="77777777" w:rsidR="00403928" w:rsidRDefault="00403928" w:rsidP="0012346A">
            <w:pPr>
              <w:jc w:val="both"/>
              <w:rPr>
                <w:rFonts w:ascii="Times New Roman" w:hAnsi="Times New Roman" w:cs="Times New Roman"/>
                <w:w w:val="90"/>
                <w:kern w:val="28"/>
                <w:sz w:val="24"/>
                <w:szCs w:val="24"/>
              </w:rPr>
            </w:pPr>
            <w:r>
              <w:rPr>
                <w:rStyle w:val="Strong"/>
              </w:rPr>
              <w:t>Male (%)</w:t>
            </w:r>
          </w:p>
        </w:tc>
        <w:tc>
          <w:tcPr>
            <w:tcW w:w="1170" w:type="dxa"/>
            <w:vAlign w:val="center"/>
          </w:tcPr>
          <w:p w14:paraId="14B9CB01" w14:textId="77777777" w:rsidR="00403928" w:rsidRDefault="00403928" w:rsidP="0012346A">
            <w:pPr>
              <w:jc w:val="both"/>
              <w:rPr>
                <w:rFonts w:ascii="Times New Roman" w:hAnsi="Times New Roman" w:cs="Times New Roman"/>
                <w:w w:val="90"/>
                <w:kern w:val="28"/>
                <w:sz w:val="24"/>
                <w:szCs w:val="24"/>
              </w:rPr>
            </w:pPr>
            <w:r>
              <w:rPr>
                <w:rStyle w:val="Strong"/>
              </w:rPr>
              <w:t>Female (%)</w:t>
            </w:r>
          </w:p>
        </w:tc>
        <w:tc>
          <w:tcPr>
            <w:tcW w:w="4680" w:type="dxa"/>
            <w:vAlign w:val="center"/>
          </w:tcPr>
          <w:p w14:paraId="36ADB05E" w14:textId="77777777" w:rsidR="00403928" w:rsidRDefault="00403928" w:rsidP="0012346A">
            <w:pPr>
              <w:jc w:val="both"/>
              <w:rPr>
                <w:rFonts w:ascii="Times New Roman" w:hAnsi="Times New Roman" w:cs="Times New Roman"/>
                <w:w w:val="90"/>
                <w:kern w:val="28"/>
                <w:sz w:val="24"/>
                <w:szCs w:val="24"/>
              </w:rPr>
            </w:pPr>
            <w:r>
              <w:rPr>
                <w:rStyle w:val="Strong"/>
              </w:rPr>
              <w:t>Total / Notes</w:t>
            </w:r>
          </w:p>
        </w:tc>
      </w:tr>
      <w:tr w:rsidR="00403928" w14:paraId="1EA929AD" w14:textId="77777777" w:rsidTr="00514EA3">
        <w:tc>
          <w:tcPr>
            <w:tcW w:w="3533" w:type="dxa"/>
            <w:vAlign w:val="center"/>
          </w:tcPr>
          <w:p w14:paraId="6BBF2A59" w14:textId="77777777" w:rsidR="00403928" w:rsidRDefault="00403928" w:rsidP="0012346A">
            <w:pPr>
              <w:rPr>
                <w:rFonts w:ascii="Times New Roman" w:hAnsi="Times New Roman" w:cs="Times New Roman"/>
                <w:w w:val="90"/>
                <w:kern w:val="28"/>
                <w:sz w:val="24"/>
                <w:szCs w:val="24"/>
              </w:rPr>
            </w:pPr>
            <w:r>
              <w:rPr>
                <w:rStyle w:val="Strong"/>
              </w:rPr>
              <w:t>Overall smoking prevalence (GATS-2, 2016–17)</w:t>
            </w:r>
          </w:p>
        </w:tc>
        <w:tc>
          <w:tcPr>
            <w:tcW w:w="1260" w:type="dxa"/>
            <w:vAlign w:val="center"/>
          </w:tcPr>
          <w:p w14:paraId="1FC88F78" w14:textId="77777777" w:rsidR="00403928" w:rsidRDefault="00403928" w:rsidP="0012346A">
            <w:pPr>
              <w:jc w:val="both"/>
              <w:rPr>
                <w:rFonts w:ascii="Times New Roman" w:hAnsi="Times New Roman" w:cs="Times New Roman"/>
                <w:w w:val="90"/>
                <w:kern w:val="28"/>
                <w:sz w:val="24"/>
                <w:szCs w:val="24"/>
              </w:rPr>
            </w:pPr>
            <w:r>
              <w:t>30.8</w:t>
            </w:r>
          </w:p>
        </w:tc>
        <w:tc>
          <w:tcPr>
            <w:tcW w:w="1170" w:type="dxa"/>
            <w:vAlign w:val="center"/>
          </w:tcPr>
          <w:p w14:paraId="6C34C13D" w14:textId="77777777" w:rsidR="00403928" w:rsidRDefault="00403928" w:rsidP="0012346A">
            <w:pPr>
              <w:jc w:val="both"/>
              <w:rPr>
                <w:rFonts w:ascii="Times New Roman" w:hAnsi="Times New Roman" w:cs="Times New Roman"/>
                <w:w w:val="90"/>
                <w:kern w:val="28"/>
                <w:sz w:val="24"/>
                <w:szCs w:val="24"/>
              </w:rPr>
            </w:pPr>
            <w:r>
              <w:t>2.3</w:t>
            </w:r>
          </w:p>
        </w:tc>
        <w:tc>
          <w:tcPr>
            <w:tcW w:w="4680" w:type="dxa"/>
            <w:vAlign w:val="center"/>
          </w:tcPr>
          <w:p w14:paraId="3EE62869" w14:textId="77777777" w:rsidR="00403928" w:rsidRDefault="00403928" w:rsidP="0012346A">
            <w:pPr>
              <w:jc w:val="both"/>
              <w:rPr>
                <w:rFonts w:ascii="Times New Roman" w:hAnsi="Times New Roman" w:cs="Times New Roman"/>
                <w:w w:val="90"/>
                <w:kern w:val="28"/>
                <w:sz w:val="24"/>
                <w:szCs w:val="24"/>
              </w:rPr>
            </w:pPr>
            <w:r>
              <w:t>Higher smoking prevalence among 15–24 years</w:t>
            </w:r>
          </w:p>
        </w:tc>
      </w:tr>
      <w:tr w:rsidR="00403928" w14:paraId="6D8A8CB4" w14:textId="77777777" w:rsidTr="00514EA3">
        <w:tc>
          <w:tcPr>
            <w:tcW w:w="3533" w:type="dxa"/>
            <w:vAlign w:val="center"/>
          </w:tcPr>
          <w:p w14:paraId="5AB08A0B" w14:textId="77777777" w:rsidR="00403928" w:rsidRDefault="00403928" w:rsidP="0012346A">
            <w:pPr>
              <w:rPr>
                <w:rFonts w:ascii="Times New Roman" w:hAnsi="Times New Roman" w:cs="Times New Roman"/>
                <w:w w:val="90"/>
                <w:kern w:val="28"/>
                <w:sz w:val="24"/>
                <w:szCs w:val="24"/>
              </w:rPr>
            </w:pPr>
            <w:r>
              <w:rPr>
                <w:rStyle w:val="Strong"/>
              </w:rPr>
              <w:t>Tobacco use among under-25 years (Adolescent Tobacco Survey, 2012)</w:t>
            </w:r>
          </w:p>
        </w:tc>
        <w:tc>
          <w:tcPr>
            <w:tcW w:w="1260" w:type="dxa"/>
            <w:vAlign w:val="center"/>
          </w:tcPr>
          <w:p w14:paraId="41ACAAAD" w14:textId="77777777" w:rsidR="00403928" w:rsidRDefault="00403928" w:rsidP="0012346A">
            <w:pPr>
              <w:jc w:val="both"/>
              <w:rPr>
                <w:rFonts w:ascii="Times New Roman" w:hAnsi="Times New Roman" w:cs="Times New Roman"/>
                <w:w w:val="90"/>
                <w:kern w:val="28"/>
                <w:sz w:val="24"/>
                <w:szCs w:val="24"/>
              </w:rPr>
            </w:pPr>
            <w:r>
              <w:t>–</w:t>
            </w:r>
          </w:p>
        </w:tc>
        <w:tc>
          <w:tcPr>
            <w:tcW w:w="1170" w:type="dxa"/>
            <w:vAlign w:val="center"/>
          </w:tcPr>
          <w:p w14:paraId="181C9128" w14:textId="77777777" w:rsidR="00403928" w:rsidRDefault="00403928" w:rsidP="0012346A">
            <w:pPr>
              <w:jc w:val="both"/>
              <w:rPr>
                <w:rFonts w:ascii="Times New Roman" w:hAnsi="Times New Roman" w:cs="Times New Roman"/>
                <w:w w:val="90"/>
                <w:kern w:val="28"/>
                <w:sz w:val="24"/>
                <w:szCs w:val="24"/>
              </w:rPr>
            </w:pPr>
            <w:r>
              <w:t>–</w:t>
            </w:r>
          </w:p>
        </w:tc>
        <w:tc>
          <w:tcPr>
            <w:tcW w:w="4680" w:type="dxa"/>
            <w:vAlign w:val="center"/>
          </w:tcPr>
          <w:p w14:paraId="1AF96B00" w14:textId="77777777" w:rsidR="00403928" w:rsidRDefault="00403928" w:rsidP="0012346A">
            <w:pPr>
              <w:jc w:val="both"/>
              <w:rPr>
                <w:rFonts w:ascii="Times New Roman" w:hAnsi="Times New Roman" w:cs="Times New Roman"/>
                <w:w w:val="90"/>
                <w:kern w:val="28"/>
                <w:sz w:val="24"/>
                <w:szCs w:val="24"/>
              </w:rPr>
            </w:pPr>
            <w:r>
              <w:rPr>
                <w:rStyle w:val="Strong"/>
              </w:rPr>
              <w:t>37.2%</w:t>
            </w:r>
            <w:r>
              <w:t xml:space="preserve"> (higher than all other age groups)</w:t>
            </w:r>
          </w:p>
        </w:tc>
      </w:tr>
      <w:tr w:rsidR="00403928" w14:paraId="3DF3C23F" w14:textId="77777777" w:rsidTr="00514EA3">
        <w:tc>
          <w:tcPr>
            <w:tcW w:w="3533" w:type="dxa"/>
            <w:vAlign w:val="center"/>
          </w:tcPr>
          <w:p w14:paraId="7744CDF2" w14:textId="77777777" w:rsidR="00403928" w:rsidRDefault="00403928" w:rsidP="0012346A">
            <w:pPr>
              <w:rPr>
                <w:rFonts w:ascii="Times New Roman" w:hAnsi="Times New Roman" w:cs="Times New Roman"/>
                <w:w w:val="90"/>
                <w:kern w:val="28"/>
                <w:sz w:val="24"/>
                <w:szCs w:val="24"/>
              </w:rPr>
            </w:pPr>
            <w:r>
              <w:rPr>
                <w:rStyle w:val="Strong"/>
              </w:rPr>
              <w:t>Tobacco use among 25–34 years</w:t>
            </w:r>
          </w:p>
        </w:tc>
        <w:tc>
          <w:tcPr>
            <w:tcW w:w="1260" w:type="dxa"/>
            <w:vAlign w:val="center"/>
          </w:tcPr>
          <w:p w14:paraId="259DC729" w14:textId="77777777" w:rsidR="00403928" w:rsidRDefault="00403928" w:rsidP="0012346A">
            <w:pPr>
              <w:jc w:val="both"/>
              <w:rPr>
                <w:rFonts w:ascii="Times New Roman" w:hAnsi="Times New Roman" w:cs="Times New Roman"/>
                <w:w w:val="90"/>
                <w:kern w:val="28"/>
                <w:sz w:val="24"/>
                <w:szCs w:val="24"/>
              </w:rPr>
            </w:pPr>
            <w:r>
              <w:t>–</w:t>
            </w:r>
          </w:p>
        </w:tc>
        <w:tc>
          <w:tcPr>
            <w:tcW w:w="1170" w:type="dxa"/>
            <w:vAlign w:val="center"/>
          </w:tcPr>
          <w:p w14:paraId="30EE2851" w14:textId="77777777" w:rsidR="00403928" w:rsidRDefault="00403928" w:rsidP="0012346A">
            <w:pPr>
              <w:jc w:val="both"/>
              <w:rPr>
                <w:rFonts w:ascii="Times New Roman" w:hAnsi="Times New Roman" w:cs="Times New Roman"/>
                <w:w w:val="90"/>
                <w:kern w:val="28"/>
                <w:sz w:val="24"/>
                <w:szCs w:val="24"/>
              </w:rPr>
            </w:pPr>
            <w:r>
              <w:t>–</w:t>
            </w:r>
          </w:p>
        </w:tc>
        <w:tc>
          <w:tcPr>
            <w:tcW w:w="4680" w:type="dxa"/>
            <w:vAlign w:val="center"/>
          </w:tcPr>
          <w:p w14:paraId="3B8D7CA6" w14:textId="77777777" w:rsidR="00403928" w:rsidRDefault="00403928" w:rsidP="0012346A">
            <w:pPr>
              <w:jc w:val="both"/>
              <w:rPr>
                <w:rFonts w:ascii="Times New Roman" w:hAnsi="Times New Roman" w:cs="Times New Roman"/>
                <w:w w:val="90"/>
                <w:kern w:val="28"/>
                <w:sz w:val="24"/>
                <w:szCs w:val="24"/>
              </w:rPr>
            </w:pPr>
            <w:r>
              <w:rPr>
                <w:rStyle w:val="Strong"/>
              </w:rPr>
              <w:t>23.9%</w:t>
            </w:r>
          </w:p>
        </w:tc>
      </w:tr>
      <w:tr w:rsidR="00403928" w14:paraId="1AEDFA20" w14:textId="77777777" w:rsidTr="00514EA3">
        <w:tc>
          <w:tcPr>
            <w:tcW w:w="3533" w:type="dxa"/>
            <w:vAlign w:val="center"/>
          </w:tcPr>
          <w:p w14:paraId="4B6FD1D6" w14:textId="77777777" w:rsidR="00403928" w:rsidRDefault="00403928" w:rsidP="0012346A">
            <w:pPr>
              <w:jc w:val="both"/>
              <w:rPr>
                <w:rFonts w:ascii="Times New Roman" w:hAnsi="Times New Roman" w:cs="Times New Roman"/>
                <w:w w:val="90"/>
                <w:kern w:val="28"/>
                <w:sz w:val="24"/>
                <w:szCs w:val="24"/>
              </w:rPr>
            </w:pPr>
            <w:r>
              <w:rPr>
                <w:rStyle w:val="Strong"/>
              </w:rPr>
              <w:t>Tobacco use among older adults (&gt;35 years)</w:t>
            </w:r>
          </w:p>
        </w:tc>
        <w:tc>
          <w:tcPr>
            <w:tcW w:w="1260" w:type="dxa"/>
            <w:vAlign w:val="center"/>
          </w:tcPr>
          <w:p w14:paraId="1BD1EE9D" w14:textId="77777777" w:rsidR="00403928" w:rsidRDefault="00403928" w:rsidP="0012346A">
            <w:pPr>
              <w:jc w:val="both"/>
              <w:rPr>
                <w:rFonts w:ascii="Times New Roman" w:hAnsi="Times New Roman" w:cs="Times New Roman"/>
                <w:w w:val="90"/>
                <w:kern w:val="28"/>
                <w:sz w:val="24"/>
                <w:szCs w:val="24"/>
              </w:rPr>
            </w:pPr>
            <w:r>
              <w:t>–</w:t>
            </w:r>
          </w:p>
        </w:tc>
        <w:tc>
          <w:tcPr>
            <w:tcW w:w="1170" w:type="dxa"/>
            <w:vAlign w:val="center"/>
          </w:tcPr>
          <w:p w14:paraId="5FBBB7C7" w14:textId="77777777" w:rsidR="00403928" w:rsidRDefault="00403928" w:rsidP="0012346A">
            <w:pPr>
              <w:jc w:val="both"/>
              <w:rPr>
                <w:rFonts w:ascii="Times New Roman" w:hAnsi="Times New Roman" w:cs="Times New Roman"/>
                <w:w w:val="90"/>
                <w:kern w:val="28"/>
                <w:sz w:val="24"/>
                <w:szCs w:val="24"/>
              </w:rPr>
            </w:pPr>
            <w:r>
              <w:t>–</w:t>
            </w:r>
          </w:p>
        </w:tc>
        <w:tc>
          <w:tcPr>
            <w:tcW w:w="4680" w:type="dxa"/>
            <w:vAlign w:val="center"/>
          </w:tcPr>
          <w:p w14:paraId="3F8636B8" w14:textId="77777777" w:rsidR="00403928" w:rsidRDefault="00403928" w:rsidP="0012346A">
            <w:pPr>
              <w:jc w:val="both"/>
              <w:rPr>
                <w:rFonts w:ascii="Times New Roman" w:hAnsi="Times New Roman" w:cs="Times New Roman"/>
                <w:w w:val="90"/>
                <w:kern w:val="28"/>
                <w:sz w:val="24"/>
                <w:szCs w:val="24"/>
              </w:rPr>
            </w:pPr>
            <w:r>
              <w:rPr>
                <w:rStyle w:val="Strong"/>
              </w:rPr>
              <w:t>8.1%</w:t>
            </w:r>
          </w:p>
        </w:tc>
      </w:tr>
      <w:tr w:rsidR="00403928" w14:paraId="4D3E9AD8" w14:textId="77777777" w:rsidTr="00514EA3">
        <w:trPr>
          <w:trHeight w:val="566"/>
        </w:trPr>
        <w:tc>
          <w:tcPr>
            <w:tcW w:w="3533" w:type="dxa"/>
            <w:vAlign w:val="center"/>
          </w:tcPr>
          <w:p w14:paraId="36A169D4" w14:textId="77777777" w:rsidR="00403928" w:rsidRDefault="00403928" w:rsidP="0012346A">
            <w:pPr>
              <w:jc w:val="both"/>
              <w:rPr>
                <w:rFonts w:ascii="Times New Roman" w:hAnsi="Times New Roman" w:cs="Times New Roman"/>
                <w:w w:val="90"/>
                <w:kern w:val="28"/>
                <w:sz w:val="24"/>
                <w:szCs w:val="24"/>
              </w:rPr>
            </w:pPr>
            <w:r>
              <w:rPr>
                <w:rStyle w:val="Strong"/>
              </w:rPr>
              <w:t>Adult tobacco use pattern (born 1990–1995; aged 18–25)</w:t>
            </w:r>
          </w:p>
        </w:tc>
        <w:tc>
          <w:tcPr>
            <w:tcW w:w="1260" w:type="dxa"/>
            <w:vAlign w:val="center"/>
          </w:tcPr>
          <w:p w14:paraId="6965B970" w14:textId="77777777" w:rsidR="00403928" w:rsidRDefault="00403928" w:rsidP="0012346A">
            <w:pPr>
              <w:jc w:val="both"/>
              <w:rPr>
                <w:rFonts w:ascii="Times New Roman" w:hAnsi="Times New Roman" w:cs="Times New Roman"/>
                <w:w w:val="90"/>
                <w:kern w:val="28"/>
                <w:sz w:val="24"/>
                <w:szCs w:val="24"/>
              </w:rPr>
            </w:pPr>
            <w:r>
              <w:t>54.0</w:t>
            </w:r>
          </w:p>
        </w:tc>
        <w:tc>
          <w:tcPr>
            <w:tcW w:w="1170" w:type="dxa"/>
            <w:vAlign w:val="center"/>
          </w:tcPr>
          <w:p w14:paraId="7E87EC34" w14:textId="77777777" w:rsidR="00403928" w:rsidRDefault="00403928" w:rsidP="0012346A">
            <w:pPr>
              <w:jc w:val="both"/>
              <w:rPr>
                <w:rFonts w:ascii="Times New Roman" w:hAnsi="Times New Roman" w:cs="Times New Roman"/>
                <w:w w:val="90"/>
                <w:kern w:val="28"/>
                <w:sz w:val="24"/>
                <w:szCs w:val="24"/>
              </w:rPr>
            </w:pPr>
            <w:r>
              <w:t>3.9</w:t>
            </w:r>
          </w:p>
        </w:tc>
        <w:tc>
          <w:tcPr>
            <w:tcW w:w="4680" w:type="dxa"/>
            <w:vAlign w:val="center"/>
          </w:tcPr>
          <w:p w14:paraId="3F7D8405" w14:textId="77777777" w:rsidR="00403928" w:rsidRDefault="00403928" w:rsidP="0012346A">
            <w:pPr>
              <w:jc w:val="both"/>
              <w:rPr>
                <w:rFonts w:ascii="Times New Roman" w:hAnsi="Times New Roman" w:cs="Times New Roman"/>
                <w:w w:val="90"/>
                <w:kern w:val="28"/>
                <w:sz w:val="24"/>
                <w:szCs w:val="24"/>
              </w:rPr>
            </w:pPr>
            <w:r>
              <w:t>Similar pattern to broader youth trends</w:t>
            </w:r>
          </w:p>
        </w:tc>
      </w:tr>
    </w:tbl>
    <w:p w14:paraId="75C720F0" w14:textId="77777777" w:rsidR="00403928" w:rsidRDefault="00403928" w:rsidP="00403928">
      <w:pPr>
        <w:jc w:val="both"/>
        <w:rPr>
          <w:rFonts w:ascii="Times New Roman" w:hAnsi="Times New Roman" w:cs="Times New Roman"/>
          <w:w w:val="90"/>
          <w:kern w:val="28"/>
          <w:sz w:val="24"/>
          <w:szCs w:val="24"/>
        </w:rPr>
      </w:pPr>
    </w:p>
    <w:p w14:paraId="6C793541" w14:textId="77777777" w:rsidR="007C01E6" w:rsidRDefault="00403928" w:rsidP="00403928">
      <w:pPr>
        <w:jc w:val="both"/>
        <w:rPr>
          <w:rFonts w:ascii="Times New Roman" w:hAnsi="Times New Roman" w:cs="Times New Roman"/>
          <w:b/>
          <w:bCs/>
          <w:w w:val="90"/>
          <w:kern w:val="28"/>
          <w:sz w:val="24"/>
          <w:szCs w:val="24"/>
        </w:rPr>
      </w:pPr>
      <w:r w:rsidRPr="004B1718">
        <w:rPr>
          <w:rFonts w:ascii="Times New Roman" w:hAnsi="Times New Roman" w:cs="Times New Roman"/>
          <w:w w:val="90"/>
          <w:kern w:val="28"/>
          <w:sz w:val="24"/>
          <w:szCs w:val="24"/>
        </w:rPr>
        <w:br/>
      </w:r>
    </w:p>
    <w:p w14:paraId="79BB4771" w14:textId="7987DEBF" w:rsidR="009A640B" w:rsidRDefault="00403928" w:rsidP="0040392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lastRenderedPageBreak/>
        <w:t>6. Trends in tobacco use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New tobacco products and the local tradition of chewing smokeless tobacco affect Gujarati teenage tobacco consumption. Gujarati teens use tobacco products in various ways. Tobacco control efforts and public knowledge of the risks of different consumption patterns, especially in highly sensitive populations, require systematic monitoring and surveillance of tobacco use, including innovative products. The largest rates of tobacco usage among young adults in Gujarat and Rajasthan are hookah (7%) for smoked items, bidis (11%), </w:t>
      </w:r>
      <w:proofErr w:type="spellStart"/>
      <w:r w:rsidRPr="004B1718">
        <w:rPr>
          <w:rFonts w:ascii="Times New Roman" w:hAnsi="Times New Roman" w:cs="Times New Roman"/>
          <w:w w:val="90"/>
          <w:kern w:val="28"/>
          <w:sz w:val="24"/>
          <w:szCs w:val="24"/>
        </w:rPr>
        <w:t>mishri</w:t>
      </w:r>
      <w:proofErr w:type="spellEnd"/>
      <w:r w:rsidRPr="004B1718">
        <w:rPr>
          <w:rFonts w:ascii="Times New Roman" w:hAnsi="Times New Roman" w:cs="Times New Roman"/>
          <w:w w:val="90"/>
          <w:kern w:val="28"/>
          <w:sz w:val="24"/>
          <w:szCs w:val="24"/>
        </w:rPr>
        <w:t xml:space="preserve"> (52%), </w:t>
      </w:r>
      <w:proofErr w:type="spellStart"/>
      <w:r w:rsidRPr="004B1718">
        <w:rPr>
          <w:rFonts w:ascii="Times New Roman" w:hAnsi="Times New Roman" w:cs="Times New Roman"/>
          <w:w w:val="90"/>
          <w:kern w:val="28"/>
          <w:sz w:val="24"/>
          <w:szCs w:val="24"/>
        </w:rPr>
        <w:t>khaini</w:t>
      </w:r>
      <w:proofErr w:type="spellEnd"/>
      <w:r w:rsidRPr="004B1718">
        <w:rPr>
          <w:rFonts w:ascii="Times New Roman" w:hAnsi="Times New Roman" w:cs="Times New Roman"/>
          <w:w w:val="90"/>
          <w:kern w:val="28"/>
          <w:sz w:val="24"/>
          <w:szCs w:val="24"/>
        </w:rPr>
        <w:t xml:space="preserve"> (51%), and </w:t>
      </w:r>
      <w:proofErr w:type="spellStart"/>
      <w:r w:rsidRPr="004B1718">
        <w:rPr>
          <w:rFonts w:ascii="Times New Roman" w:hAnsi="Times New Roman" w:cs="Times New Roman"/>
          <w:w w:val="90"/>
          <w:kern w:val="28"/>
          <w:sz w:val="24"/>
          <w:szCs w:val="24"/>
        </w:rPr>
        <w:t>zarda</w:t>
      </w:r>
      <w:proofErr w:type="spellEnd"/>
      <w:r w:rsidRPr="004B1718">
        <w:rPr>
          <w:rFonts w:ascii="Times New Roman" w:hAnsi="Times New Roman" w:cs="Times New Roman"/>
          <w:w w:val="90"/>
          <w:kern w:val="28"/>
          <w:sz w:val="24"/>
          <w:szCs w:val="24"/>
        </w:rPr>
        <w:t xml:space="preserve"> (57%). Rajasthan (23%) may use Mishri for tooth hygiene. Marital status and education are linked to Gujarat's high SLT use, which can reach 30% on occasion and 15% to 20% everyday </w:t>
      </w:r>
      <w:r w:rsidRPr="005F557E">
        <w:rPr>
          <w:rFonts w:ascii="Times New Roman" w:hAnsi="Times New Roman" w:cs="Times New Roman"/>
          <w:w w:val="90"/>
          <w:kern w:val="28"/>
          <w:sz w:val="24"/>
          <w:szCs w:val="24"/>
        </w:rPr>
        <w:t>(Kahar et al., 2016)</w:t>
      </w:r>
      <w:r w:rsidRPr="004B1718">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6.1. Used Tobacco Products: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The type of tobacco used is a key issue due to its availability, use, and social acceptability, especially for smoking and smokeless tobacco. The most popular tobacco product among young adults was cigarettes, indicated by 29% of men and 9% of women. Bidis were the third most popular tobacco product, smoked by 19% of men and 3% of women. Hookah was the third most popular smoking tobacco, consumed by 0.9% of women and 6.5% of men. Fewer than 1% of women and 1-2 percent of males used other tobacco products. At least 10% of respondents used smokeless tobacco (11% women, 13% men). Daily smokeless tobacco use was 42% for women and 50% for men among young adults. Men and women use smokeless tobacco similarly: 7% and 8% use it daily, compared to 6% and 3% use it infrequently.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Note: These percentages are from a local survey (not publicly identifiable). These references show similar national-level patterns but not the same breakdowns.</w:t>
      </w:r>
      <w:r w:rsidRPr="004B1718">
        <w:rPr>
          <w:rFonts w:ascii="Times New Roman" w:hAnsi="Times New Roman" w:cs="Times New Roman"/>
          <w:w w:val="90"/>
          <w:kern w:val="28"/>
          <w:sz w:val="24"/>
          <w:szCs w:val="24"/>
        </w:rPr>
        <w:br/>
      </w:r>
    </w:p>
    <w:p w14:paraId="73479A89" w14:textId="20B0A86C" w:rsidR="00403928" w:rsidRPr="009A640B" w:rsidRDefault="00403928" w:rsidP="0040392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t>In particular:</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In India, 11.9% of 15–24-year-olds used tobacco, 5% smoked and 10.9% smokeless</w:t>
      </w:r>
      <w:r>
        <w:rPr>
          <w:rFonts w:ascii="Times New Roman" w:hAnsi="Times New Roman" w:cs="Times New Roman"/>
          <w:w w:val="90"/>
          <w:kern w:val="28"/>
          <w:sz w:val="24"/>
          <w:szCs w:val="24"/>
        </w:rPr>
        <w:t xml:space="preserve"> </w:t>
      </w:r>
      <w:r w:rsidRPr="00181FE6">
        <w:rPr>
          <w:rFonts w:ascii="Times New Roman" w:hAnsi="Times New Roman" w:cs="Times New Roman"/>
          <w:w w:val="90"/>
          <w:kern w:val="28"/>
          <w:sz w:val="24"/>
          <w:szCs w:val="24"/>
        </w:rPr>
        <w:t>(Grover et al., 2019)</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According to GATS 2016–17, 19.0% of men and 2.0% of women smoke tobacco, and 29.6% and 12.8% use smokeless tobacco</w:t>
      </w:r>
      <w:r>
        <w:rPr>
          <w:rFonts w:ascii="Times New Roman" w:hAnsi="Times New Roman" w:cs="Times New Roman"/>
          <w:w w:val="90"/>
          <w:kern w:val="28"/>
          <w:sz w:val="24"/>
          <w:szCs w:val="24"/>
        </w:rPr>
        <w:t xml:space="preserve"> </w:t>
      </w:r>
      <w:r w:rsidRPr="00BA7DC4">
        <w:rPr>
          <w:rFonts w:ascii="Times New Roman" w:hAnsi="Times New Roman" w:cs="Times New Roman"/>
          <w:w w:val="90"/>
          <w:kern w:val="28"/>
          <w:sz w:val="24"/>
          <w:szCs w:val="24"/>
        </w:rPr>
        <w:t>(</w:t>
      </w:r>
      <w:proofErr w:type="spellStart"/>
      <w:r w:rsidRPr="00BA7DC4">
        <w:rPr>
          <w:rFonts w:ascii="Times New Roman" w:hAnsi="Times New Roman" w:cs="Times New Roman"/>
          <w:w w:val="90"/>
          <w:kern w:val="28"/>
          <w:sz w:val="24"/>
          <w:szCs w:val="24"/>
        </w:rPr>
        <w:t>MoHFW</w:t>
      </w:r>
      <w:proofErr w:type="spellEnd"/>
      <w:r w:rsidRPr="00BA7DC4">
        <w:rPr>
          <w:rFonts w:ascii="Times New Roman" w:hAnsi="Times New Roman" w:cs="Times New Roman"/>
          <w:w w:val="90"/>
          <w:kern w:val="28"/>
          <w:sz w:val="24"/>
          <w:szCs w:val="24"/>
        </w:rPr>
        <w:t>, 2017h)</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In GATS round 2, 7.23% were smokers, 17.94% were nonsmokers, and 3.44% were dual users</w:t>
      </w:r>
      <w:r>
        <w:rPr>
          <w:rFonts w:ascii="Times New Roman" w:hAnsi="Times New Roman" w:cs="Times New Roman"/>
          <w:w w:val="90"/>
          <w:kern w:val="28"/>
          <w:sz w:val="24"/>
          <w:szCs w:val="24"/>
        </w:rPr>
        <w:t xml:space="preserve"> </w:t>
      </w:r>
      <w:r w:rsidRPr="00BA7DC4">
        <w:rPr>
          <w:rFonts w:ascii="Times New Roman" w:hAnsi="Times New Roman" w:cs="Times New Roman"/>
          <w:w w:val="90"/>
          <w:kern w:val="28"/>
          <w:sz w:val="24"/>
          <w:szCs w:val="24"/>
        </w:rPr>
        <w:t>(Ghate et al., 2022</w:t>
      </w:r>
      <w:r w:rsidR="00A75EFC">
        <w:rPr>
          <w:rFonts w:ascii="Times New Roman" w:hAnsi="Times New Roman" w:cs="Times New Roman"/>
          <w:w w:val="90"/>
          <w:kern w:val="28"/>
          <w:sz w:val="24"/>
          <w:szCs w:val="24"/>
        </w:rPr>
        <w:t>;</w:t>
      </w:r>
      <w:r w:rsidR="00A75EFC" w:rsidRPr="00A75EFC">
        <w:t xml:space="preserve"> </w:t>
      </w:r>
      <w:r w:rsidR="00A75EFC" w:rsidRPr="00A75EFC">
        <w:rPr>
          <w:rFonts w:ascii="Times New Roman" w:hAnsi="Times New Roman" w:cs="Times New Roman"/>
          <w:w w:val="90"/>
          <w:kern w:val="28"/>
          <w:sz w:val="24"/>
          <w:szCs w:val="24"/>
        </w:rPr>
        <w:t>Halder</w:t>
      </w:r>
      <w:r w:rsidR="00A75EFC">
        <w:rPr>
          <w:rFonts w:ascii="Times New Roman" w:hAnsi="Times New Roman" w:cs="Times New Roman"/>
          <w:w w:val="90"/>
          <w:kern w:val="28"/>
          <w:sz w:val="24"/>
          <w:szCs w:val="24"/>
        </w:rPr>
        <w:t xml:space="preserve"> et al.,2024</w:t>
      </w:r>
      <w:r w:rsidRPr="00BA7DC4">
        <w:rPr>
          <w:rFonts w:ascii="Times New Roman" w:hAnsi="Times New Roman" w:cs="Times New Roman"/>
          <w:w w:val="90"/>
          <w:kern w:val="28"/>
          <w:sz w:val="24"/>
          <w:szCs w:val="24"/>
        </w:rPr>
        <w:t>)</w:t>
      </w:r>
      <w:r w:rsidR="00A75EFC">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8E3A48">
        <w:rPr>
          <w:rFonts w:ascii="Times New Roman" w:hAnsi="Times New Roman" w:cs="Times New Roman"/>
          <w:b/>
          <w:bCs/>
          <w:w w:val="90"/>
          <w:kern w:val="28"/>
          <w:sz w:val="24"/>
          <w:szCs w:val="24"/>
        </w:rPr>
        <w:t>6.2. Use frequency: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New tobacco products and smokeless tobacco chewing effect Gujarat's young adults' tobacco use. Product, gender, and area affect frequency and usage. A local poll (unpublished) of Gujarati 18–34-year-olds found 0.1% used tobacco every other day, 18.2% sometimes, and 18.0%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43.8 percent smoked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Chewing tobacco was reported "every other day," while bidis and hookah were used occasionally. The sample showed that 21.5% smoked cigarettes, 65% used hookahs, and </w:t>
      </w:r>
      <w:r w:rsidRPr="004B1718">
        <w:rPr>
          <w:rFonts w:ascii="Times New Roman" w:hAnsi="Times New Roman" w:cs="Times New Roman"/>
          <w:w w:val="90"/>
          <w:kern w:val="28"/>
          <w:sz w:val="24"/>
          <w:szCs w:val="24"/>
        </w:rPr>
        <w:lastRenderedPageBreak/>
        <w:t xml:space="preserve">12.5% used bidi and chewing tobacco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xml:space="preserve">. 16.3% of women and 20.8% of men used bidis and smokeless tobacco daily. Sometimes, 42.9% of women and 16.9% of men used bidis and 12.7% and 7.8% used smokeless tobacco. Studies show 63.2% of males and 84% of women smoke hookah. While the literature lacks specifics, general trends show that most Gujarat and its districts' tobacco consumers use tobacco products consistently. Smokers and over 90% of SLT users used SLT </w:t>
      </w:r>
      <w:proofErr w:type="spellStart"/>
      <w:r w:rsidRPr="004B1718">
        <w:rPr>
          <w:rFonts w:ascii="Times New Roman" w:hAnsi="Times New Roman" w:cs="Times New Roman"/>
          <w:w w:val="90"/>
          <w:kern w:val="28"/>
          <w:sz w:val="24"/>
          <w:szCs w:val="24"/>
        </w:rPr>
        <w:t>everyday</w:t>
      </w:r>
      <w:proofErr w:type="spellEnd"/>
      <w:r w:rsidRPr="004B1718">
        <w:rPr>
          <w:rFonts w:ascii="Times New Roman" w:hAnsi="Times New Roman" w:cs="Times New Roman"/>
          <w:w w:val="90"/>
          <w:kern w:val="28"/>
          <w:sz w:val="24"/>
          <w:szCs w:val="24"/>
        </w:rPr>
        <w:t>, according to Gandhinagar/</w:t>
      </w:r>
      <w:proofErr w:type="spellStart"/>
      <w:r w:rsidRPr="004B1718">
        <w:rPr>
          <w:rFonts w:ascii="Times New Roman" w:hAnsi="Times New Roman" w:cs="Times New Roman"/>
          <w:w w:val="90"/>
          <w:kern w:val="28"/>
          <w:sz w:val="24"/>
          <w:szCs w:val="24"/>
        </w:rPr>
        <w:t>Mehsana</w:t>
      </w:r>
      <w:proofErr w:type="spellEnd"/>
      <w:r w:rsidRPr="004B1718">
        <w:rPr>
          <w:rFonts w:ascii="Times New Roman" w:hAnsi="Times New Roman" w:cs="Times New Roman"/>
          <w:w w:val="90"/>
          <w:kern w:val="28"/>
          <w:sz w:val="24"/>
          <w:szCs w:val="24"/>
        </w:rPr>
        <w:t xml:space="preserve"> district inquiry. Only 11.4% of Gujarati women used tobacco and 0.3% smoked in GATS-1 </w:t>
      </w:r>
      <w:r w:rsidRPr="0074059C">
        <w:rPr>
          <w:rFonts w:ascii="Times New Roman" w:hAnsi="Times New Roman" w:cs="Times New Roman"/>
          <w:w w:val="90"/>
          <w:kern w:val="28"/>
          <w:sz w:val="24"/>
          <w:szCs w:val="24"/>
        </w:rPr>
        <w:t>(Kahar et al., 2016b</w:t>
      </w:r>
      <w:proofErr w:type="gramStart"/>
      <w:r w:rsidRPr="0074059C">
        <w:rPr>
          <w:rFonts w:ascii="Times New Roman" w:hAnsi="Times New Roman" w:cs="Times New Roman"/>
          <w:w w:val="90"/>
          <w:kern w:val="28"/>
          <w:sz w:val="24"/>
          <w:szCs w:val="24"/>
        </w:rPr>
        <w:t>;Kankaria</w:t>
      </w:r>
      <w:proofErr w:type="gramEnd"/>
      <w:r w:rsidRPr="0074059C">
        <w:rPr>
          <w:rFonts w:ascii="Times New Roman" w:hAnsi="Times New Roman" w:cs="Times New Roman"/>
          <w:w w:val="90"/>
          <w:kern w:val="28"/>
          <w:sz w:val="24"/>
          <w:szCs w:val="24"/>
        </w:rPr>
        <w:t xml:space="preserve"> et al., 2021)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600186">
        <w:rPr>
          <w:rFonts w:ascii="Times New Roman" w:hAnsi="Times New Roman" w:cs="Times New Roman"/>
          <w:b/>
          <w:bCs/>
          <w:w w:val="90"/>
          <w:kern w:val="28"/>
          <w:sz w:val="24"/>
          <w:szCs w:val="24"/>
        </w:rPr>
        <w:t>6.3. Use Reasons:</w:t>
      </w:r>
      <w:r w:rsidRPr="00C1158A">
        <w:rPr>
          <w:rFonts w:ascii="Times New Roman" w:hAnsi="Times New Roman" w:cs="Times New Roman"/>
          <w:b/>
          <w:bCs/>
          <w:color w:val="EE0000"/>
          <w:w w:val="90"/>
          <w:kern w:val="28"/>
          <w:sz w:val="24"/>
          <w:szCs w:val="24"/>
        </w:rPr>
        <w:br/>
      </w:r>
      <w:r w:rsidRPr="004B1718">
        <w:rPr>
          <w:rFonts w:ascii="Times New Roman" w:hAnsi="Times New Roman" w:cs="Times New Roman"/>
          <w:w w:val="90"/>
          <w:kern w:val="28"/>
          <w:sz w:val="24"/>
          <w:szCs w:val="24"/>
        </w:rPr>
        <w:br/>
        <w:t>Every year, the tobacco business kills 8 million people, and secondhand smoke kills over 600,000. Over 3.4 million individuals died from cigarettes, including 150,000 nonsmokers secondhand. Smokeless tobacco killed 1.2 million people worldwide in 2017. Smoking will kill over 1 billion people in the 21st century unless action is taken. According to GATS India 2016–2017, 28.6% of Gujaratis smoke</w:t>
      </w:r>
      <w:r>
        <w:rPr>
          <w:rFonts w:ascii="Times New Roman" w:hAnsi="Times New Roman" w:cs="Times New Roman"/>
          <w:w w:val="90"/>
          <w:kern w:val="28"/>
          <w:sz w:val="24"/>
          <w:szCs w:val="24"/>
        </w:rPr>
        <w:t xml:space="preserve"> </w:t>
      </w:r>
      <w:r w:rsidRPr="00FC4A0E">
        <w:rPr>
          <w:rFonts w:ascii="Times New Roman" w:hAnsi="Times New Roman" w:cs="Times New Roman"/>
          <w:w w:val="90"/>
          <w:kern w:val="28"/>
          <w:sz w:val="24"/>
          <w:szCs w:val="24"/>
        </w:rPr>
        <w:t>(WHO, 2024)</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They smoke 8.3% tobacco and 23.0% smokeless. across 2007–2008, the Ministry of Health and Family Welfare launched the National Tobacco Control Program (NTCP) across 71 districts in 21 states and union territories. GATS-2 India data demonstrate that under-35s still use tobacco, underscoring the need for more equitable tobacco control to reduce consumption and protect vulnerable populations. Tobacco smoking expresses personality and social acceptance</w:t>
      </w:r>
      <w:r>
        <w:rPr>
          <w:rFonts w:ascii="Times New Roman" w:hAnsi="Times New Roman" w:cs="Times New Roman"/>
          <w:w w:val="90"/>
          <w:kern w:val="28"/>
          <w:sz w:val="24"/>
          <w:szCs w:val="24"/>
        </w:rPr>
        <w:t xml:space="preserve"> </w:t>
      </w:r>
      <w:r w:rsidRPr="00FC4A0E">
        <w:rPr>
          <w:rFonts w:ascii="Times New Roman" w:hAnsi="Times New Roman" w:cs="Times New Roman"/>
          <w:w w:val="90"/>
          <w:kern w:val="28"/>
          <w:sz w:val="24"/>
          <w:szCs w:val="24"/>
        </w:rPr>
        <w:t>(CTFK, 2025)</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Smart marketing by tobacco businesses encourages early adoption and lifetime addiction in youth. Smokers that smoking relieves stress and anxiety, whereas smokeless tobacco users say it relaxed them. Thus, tobacco prevention initiatives for kids must comprehend smoking incentives</w:t>
      </w:r>
      <w:r>
        <w:rPr>
          <w:rFonts w:ascii="Times New Roman" w:hAnsi="Times New Roman" w:cs="Times New Roman"/>
          <w:w w:val="90"/>
          <w:kern w:val="28"/>
          <w:sz w:val="24"/>
          <w:szCs w:val="24"/>
        </w:rPr>
        <w:t xml:space="preserve"> </w:t>
      </w:r>
      <w:r w:rsidRPr="00FC4A0E">
        <w:rPr>
          <w:rFonts w:ascii="Times New Roman" w:hAnsi="Times New Roman" w:cs="Times New Roman"/>
          <w:w w:val="90"/>
          <w:kern w:val="28"/>
          <w:sz w:val="24"/>
          <w:szCs w:val="24"/>
        </w:rPr>
        <w:t>(</w:t>
      </w:r>
      <w:proofErr w:type="spellStart"/>
      <w:r w:rsidR="00474E01" w:rsidRPr="00F50526">
        <w:rPr>
          <w:rFonts w:ascii="Times New Roman" w:hAnsi="Times New Roman" w:cs="Times New Roman"/>
          <w:w w:val="90"/>
          <w:sz w:val="24"/>
          <w:szCs w:val="24"/>
        </w:rPr>
        <w:t>Viradiya</w:t>
      </w:r>
      <w:proofErr w:type="spellEnd"/>
      <w:r w:rsidR="00474E01">
        <w:rPr>
          <w:rFonts w:ascii="Times New Roman" w:hAnsi="Times New Roman" w:cs="Times New Roman"/>
          <w:w w:val="90"/>
          <w:sz w:val="24"/>
          <w:szCs w:val="24"/>
        </w:rPr>
        <w:t xml:space="preserve"> et al.</w:t>
      </w:r>
      <w:proofErr w:type="gramStart"/>
      <w:r w:rsidR="00474E01">
        <w:rPr>
          <w:rFonts w:ascii="Times New Roman" w:hAnsi="Times New Roman" w:cs="Times New Roman"/>
          <w:w w:val="90"/>
          <w:sz w:val="24"/>
          <w:szCs w:val="24"/>
        </w:rPr>
        <w:t>,2020</w:t>
      </w:r>
      <w:proofErr w:type="gramEnd"/>
      <w:r w:rsidR="00474E01">
        <w:rPr>
          <w:rFonts w:ascii="Times New Roman" w:hAnsi="Times New Roman" w:cs="Times New Roman"/>
          <w:w w:val="90"/>
          <w:kern w:val="28"/>
          <w:sz w:val="24"/>
          <w:szCs w:val="24"/>
        </w:rPr>
        <w:t>;</w:t>
      </w:r>
      <w:r w:rsidRPr="00FC4A0E">
        <w:rPr>
          <w:rFonts w:ascii="Times New Roman" w:hAnsi="Times New Roman" w:cs="Times New Roman"/>
          <w:w w:val="90"/>
          <w:kern w:val="28"/>
          <w:sz w:val="24"/>
          <w:szCs w:val="24"/>
        </w:rPr>
        <w:t>MoHFW, 2018</w:t>
      </w:r>
      <w:r>
        <w:rPr>
          <w:rFonts w:ascii="Times New Roman" w:hAnsi="Times New Roman" w:cs="Times New Roman"/>
          <w:w w:val="90"/>
          <w:kern w:val="28"/>
          <w:sz w:val="24"/>
          <w:szCs w:val="24"/>
        </w:rPr>
        <w:t>;</w:t>
      </w:r>
      <w:r w:rsidRPr="008C1A49">
        <w:rPr>
          <w:rFonts w:ascii="Times New Roman" w:hAnsi="Times New Roman" w:cs="Times New Roman"/>
          <w:w w:val="90"/>
          <w:kern w:val="28"/>
          <w:sz w:val="24"/>
          <w:szCs w:val="24"/>
        </w:rPr>
        <w:t>Hebbar et al., 2023)</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 Implications for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harms health. Addiction—dependence—is serious. This causes epigastric pain, peptic ulcers, heartburn, cardiovascular illness, chronic bronchitis, emphysema, and death. Smoking and chewing tobacco cause cancer and lip and lung damage. Quitting smoking reduces numerous risks </w:t>
      </w:r>
      <w:r w:rsidRPr="008C1A49">
        <w:rPr>
          <w:rFonts w:ascii="Times New Roman" w:hAnsi="Times New Roman" w:cs="Times New Roman"/>
          <w:w w:val="90"/>
          <w:kern w:val="28"/>
          <w:sz w:val="24"/>
          <w:szCs w:val="24"/>
        </w:rPr>
        <w:t>(WHO, 2023b)</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7.1. Short-term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Short-term health issues from tobacco smoking include increased blood pressure, racing heart, decreased blood flow to the heart and skin, diminished oxygen carrying capacity, chemical damage to the lung lining, and irritated respiratory tract. Long-term consequences include COPD, stroke, lung, oral cavity, larynx, esophagus, stomach, pancreas, kidney, urethra, cervix, and bone marrow malignancies Both tobacco users and secondhand smokers face health concerns. Passive smoking kills 40,000 Indians annually. In spite of these health hazards and expenditures, tobacco smoking is popular, especially among young </w:t>
      </w:r>
      <w:r w:rsidRPr="00AC33D6">
        <w:rPr>
          <w:rFonts w:ascii="Times New Roman" w:hAnsi="Times New Roman" w:cs="Times New Roman"/>
          <w:w w:val="90"/>
          <w:kern w:val="28"/>
          <w:sz w:val="24"/>
          <w:szCs w:val="24"/>
        </w:rPr>
        <w:t>(WHO, 2023b)</w:t>
      </w:r>
      <w:r w:rsidRPr="004B1718">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lastRenderedPageBreak/>
        <w:br/>
      </w:r>
      <w:r w:rsidRPr="0048428A">
        <w:rPr>
          <w:rFonts w:ascii="Times New Roman" w:hAnsi="Times New Roman" w:cs="Times New Roman"/>
          <w:b/>
          <w:bCs/>
          <w:w w:val="90"/>
          <w:kern w:val="28"/>
          <w:sz w:val="24"/>
          <w:szCs w:val="24"/>
        </w:rPr>
        <w:t>7.2. Long-term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Families, communities, and nations pay a significant health and financial price for tobacco. Tobacco use by teens can have long-term effects. Youth smoking increases the risk of cardiovascular diseases such atherosclerosis, myocardial infarction, and cancer. Chronic respiratory issues exacerbate </w:t>
      </w:r>
      <w:r w:rsidRPr="00984EFB">
        <w:rPr>
          <w:rFonts w:ascii="Times New Roman" w:hAnsi="Times New Roman" w:cs="Times New Roman"/>
          <w:w w:val="90"/>
          <w:kern w:val="28"/>
          <w:sz w:val="24"/>
          <w:szCs w:val="24"/>
        </w:rPr>
        <w:t>(USDHHS, 2012</w:t>
      </w:r>
      <w:proofErr w:type="gramStart"/>
      <w:r>
        <w:rPr>
          <w:rFonts w:ascii="Times New Roman" w:hAnsi="Times New Roman" w:cs="Times New Roman"/>
          <w:w w:val="90"/>
          <w:kern w:val="28"/>
          <w:sz w:val="24"/>
          <w:szCs w:val="24"/>
        </w:rPr>
        <w:t>;</w:t>
      </w:r>
      <w:r w:rsidRPr="00984EFB">
        <w:rPr>
          <w:rFonts w:ascii="Times New Roman" w:hAnsi="Times New Roman" w:cs="Times New Roman"/>
          <w:w w:val="90"/>
          <w:kern w:val="28"/>
          <w:sz w:val="24"/>
          <w:szCs w:val="24"/>
        </w:rPr>
        <w:t>WHO</w:t>
      </w:r>
      <w:proofErr w:type="gramEnd"/>
      <w:r w:rsidRPr="00984EFB">
        <w:rPr>
          <w:rFonts w:ascii="Times New Roman" w:hAnsi="Times New Roman" w:cs="Times New Roman"/>
          <w:w w:val="90"/>
          <w:kern w:val="28"/>
          <w:sz w:val="24"/>
          <w:szCs w:val="24"/>
        </w:rPr>
        <w:t>, 2023c</w:t>
      </w:r>
      <w:r>
        <w:rPr>
          <w:rFonts w:ascii="Times New Roman" w:hAnsi="Times New Roman" w:cs="Times New Roman"/>
          <w:w w:val="90"/>
          <w:kern w:val="28"/>
          <w:sz w:val="24"/>
          <w:szCs w:val="24"/>
        </w:rPr>
        <w:t>;</w:t>
      </w:r>
      <w:r w:rsidRPr="00984EFB">
        <w:rPr>
          <w:rFonts w:ascii="Times New Roman" w:hAnsi="Times New Roman" w:cs="Times New Roman"/>
          <w:w w:val="90"/>
          <w:kern w:val="28"/>
          <w:sz w:val="24"/>
          <w:szCs w:val="24"/>
        </w:rPr>
        <w:t>USDHHS, 1994</w:t>
      </w:r>
      <w:r>
        <w:rPr>
          <w:rFonts w:ascii="Times New Roman" w:hAnsi="Times New Roman" w:cs="Times New Roman"/>
          <w:w w:val="90"/>
          <w:kern w:val="28"/>
          <w:sz w:val="24"/>
          <w:szCs w:val="24"/>
        </w:rPr>
        <w:t>;</w:t>
      </w:r>
      <w:r w:rsidRPr="00984EFB">
        <w:rPr>
          <w:rFonts w:ascii="Times New Roman" w:hAnsi="Times New Roman" w:cs="Times New Roman"/>
          <w:w w:val="90"/>
          <w:kern w:val="28"/>
          <w:sz w:val="24"/>
          <w:szCs w:val="24"/>
        </w:rPr>
        <w:t>ACC, 2024)</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C24A67">
        <w:rPr>
          <w:rFonts w:ascii="Times New Roman" w:hAnsi="Times New Roman" w:cs="Times New Roman"/>
          <w:b/>
          <w:bCs/>
          <w:w w:val="90"/>
          <w:kern w:val="28"/>
          <w:sz w:val="24"/>
          <w:szCs w:val="24"/>
        </w:rPr>
        <w:t>8. Impact on society:</w:t>
      </w:r>
      <w:r w:rsidRPr="00C24A67">
        <w:rPr>
          <w:rFonts w:ascii="Times New Roman" w:hAnsi="Times New Roman" w:cs="Times New Roman"/>
          <w:b/>
          <w:bCs/>
          <w:color w:val="EE0000"/>
          <w:w w:val="90"/>
          <w:kern w:val="28"/>
          <w:sz w:val="24"/>
          <w:szCs w:val="24"/>
        </w:rPr>
        <w:br/>
      </w:r>
      <w:r w:rsidRPr="004B1718">
        <w:rPr>
          <w:rFonts w:ascii="Times New Roman" w:hAnsi="Times New Roman" w:cs="Times New Roman"/>
          <w:w w:val="90"/>
          <w:kern w:val="28"/>
          <w:sz w:val="24"/>
          <w:szCs w:val="24"/>
        </w:rPr>
        <w:br/>
        <w:t xml:space="preserve">Effective tobacco control is important because tobacco-related illnesses and early deaths cost society a lot. Southeast Asian tobacco use costs $22.4 billion on the economy. Tobacco use influences young people's ideas and behaviors outside the economics. Smoking is buried in Indian social traditions at auspicious occasions. Smokers and nonsmokers agree that public smoking prohibitions preserve health and the environment. Some cigarette smokers support public smoking </w:t>
      </w:r>
      <w:r w:rsidRPr="00E57F16">
        <w:rPr>
          <w:rFonts w:ascii="Times New Roman" w:hAnsi="Times New Roman" w:cs="Times New Roman"/>
          <w:w w:val="90"/>
          <w:kern w:val="28"/>
          <w:sz w:val="24"/>
          <w:szCs w:val="24"/>
        </w:rPr>
        <w:t>(WHO, 2017</w:t>
      </w:r>
      <w:r>
        <w:rPr>
          <w:rFonts w:ascii="Times New Roman" w:hAnsi="Times New Roman" w:cs="Times New Roman"/>
          <w:w w:val="90"/>
          <w:kern w:val="28"/>
          <w:sz w:val="24"/>
          <w:szCs w:val="24"/>
        </w:rPr>
        <w:t>;</w:t>
      </w:r>
      <w:r w:rsidRPr="00E57F16">
        <w:t xml:space="preserve"> </w:t>
      </w:r>
      <w:r w:rsidRPr="00E57F16">
        <w:rPr>
          <w:rFonts w:ascii="Times New Roman" w:hAnsi="Times New Roman" w:cs="Times New Roman"/>
          <w:w w:val="90"/>
          <w:kern w:val="28"/>
          <w:sz w:val="24"/>
          <w:szCs w:val="24"/>
        </w:rPr>
        <w:t>The Union, 2020</w:t>
      </w:r>
      <w:r>
        <w:rPr>
          <w:rFonts w:ascii="Times New Roman" w:hAnsi="Times New Roman" w:cs="Times New Roman"/>
          <w:w w:val="90"/>
          <w:kern w:val="28"/>
          <w:sz w:val="24"/>
          <w:szCs w:val="24"/>
        </w:rPr>
        <w:t>;</w:t>
      </w:r>
      <w:r w:rsidR="007C5BBA" w:rsidRPr="007C5BBA">
        <w:rPr>
          <w:rFonts w:ascii="Times New Roman" w:hAnsi="Times New Roman" w:cs="Times New Roman"/>
          <w:w w:val="90"/>
          <w:kern w:val="28"/>
          <w:sz w:val="24"/>
          <w:szCs w:val="24"/>
        </w:rPr>
        <w:t xml:space="preserve"> Khubchandani </w:t>
      </w:r>
      <w:r w:rsidR="007C5BBA" w:rsidRPr="00F30BD8">
        <w:rPr>
          <w:rFonts w:ascii="Times New Roman" w:hAnsi="Times New Roman" w:cs="Times New Roman"/>
          <w:w w:val="90"/>
          <w:kern w:val="28"/>
          <w:sz w:val="24"/>
          <w:szCs w:val="24"/>
        </w:rPr>
        <w:t>J</w:t>
      </w:r>
      <w:r w:rsidRPr="00F30BD8">
        <w:rPr>
          <w:w w:val="90"/>
          <w:kern w:val="28"/>
        </w:rPr>
        <w:t xml:space="preserve"> et al., 2017).</w:t>
      </w:r>
    </w:p>
    <w:p w14:paraId="32FB7DBE" w14:textId="77777777" w:rsidR="00403928" w:rsidRDefault="00403928" w:rsidP="0040392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8.1. Financial Costs of Smoking:</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Gujarati youth smoke extensively despite government efforts. Smoking kills 5.4 million people prematurely and costs 1–2% of global GDP. Cigarette smoking cost India $22.4 billion in 2011: $14.0 billion in direct medical costs and $8.4 billion in lost productivity from premature deaths. In 2014, Maharashtra's cigarette market was worth Rs. 250,000 million, making it one of the fastest-growing FMCG subsectors</w:t>
      </w:r>
      <w:r>
        <w:rPr>
          <w:rFonts w:ascii="Times New Roman" w:hAnsi="Times New Roman" w:cs="Times New Roman"/>
          <w:w w:val="90"/>
          <w:kern w:val="28"/>
          <w:sz w:val="24"/>
          <w:szCs w:val="24"/>
        </w:rPr>
        <w:t xml:space="preserve"> </w:t>
      </w:r>
      <w:r w:rsidRPr="00E85ADC">
        <w:rPr>
          <w:rFonts w:ascii="Times New Roman" w:hAnsi="Times New Roman" w:cs="Times New Roman"/>
          <w:w w:val="90"/>
          <w:kern w:val="28"/>
          <w:sz w:val="24"/>
          <w:szCs w:val="24"/>
        </w:rPr>
        <w:t>(WHO, 2011)</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This sector in India is driven by rising cigarette smoking, tobacco crop demand, changing consumer tastes, and economic growth</w:t>
      </w:r>
      <w:r>
        <w:rPr>
          <w:rFonts w:ascii="Times New Roman" w:hAnsi="Times New Roman" w:cs="Times New Roman"/>
          <w:w w:val="90"/>
          <w:kern w:val="28"/>
          <w:sz w:val="24"/>
          <w:szCs w:val="24"/>
        </w:rPr>
        <w:t xml:space="preserve"> </w:t>
      </w:r>
      <w:r w:rsidRPr="00673A64">
        <w:rPr>
          <w:rFonts w:ascii="Times New Roman" w:hAnsi="Times New Roman" w:cs="Times New Roman"/>
          <w:w w:val="90"/>
          <w:kern w:val="28"/>
          <w:sz w:val="24"/>
          <w:szCs w:val="24"/>
        </w:rPr>
        <w:t>(Bloomberg, 2016)</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Cheap taxes, prices, access, and availability of cigarettes increase youth cigarette use. Since the national tobacco control law and a few private institutions began tobacco awareness and community education, cigarette smoking has declined </w:t>
      </w:r>
      <w:r w:rsidRPr="00E85ADC">
        <w:rPr>
          <w:rFonts w:ascii="Times New Roman" w:hAnsi="Times New Roman" w:cs="Times New Roman"/>
          <w:w w:val="90"/>
          <w:kern w:val="28"/>
          <w:sz w:val="24"/>
          <w:szCs w:val="24"/>
        </w:rPr>
        <w:t>(Shah, 2018</w:t>
      </w:r>
      <w:r>
        <w:rPr>
          <w:rFonts w:ascii="Times New Roman" w:hAnsi="Times New Roman" w:cs="Times New Roman"/>
          <w:w w:val="90"/>
          <w:kern w:val="28"/>
          <w:sz w:val="24"/>
          <w:szCs w:val="24"/>
        </w:rPr>
        <w:t>;</w:t>
      </w:r>
      <w:r w:rsidRPr="00E85ADC">
        <w:t xml:space="preserve"> </w:t>
      </w:r>
      <w:r w:rsidRPr="00E85ADC">
        <w:rPr>
          <w:rFonts w:ascii="Times New Roman" w:hAnsi="Times New Roman" w:cs="Times New Roman"/>
          <w:w w:val="90"/>
          <w:kern w:val="28"/>
          <w:sz w:val="24"/>
          <w:szCs w:val="24"/>
        </w:rPr>
        <w:t>WHO, 2024b</w:t>
      </w:r>
      <w:r>
        <w:rPr>
          <w:rFonts w:ascii="Times New Roman" w:hAnsi="Times New Roman" w:cs="Times New Roman"/>
          <w:w w:val="90"/>
          <w:kern w:val="28"/>
          <w:sz w:val="24"/>
          <w:szCs w:val="24"/>
        </w:rPr>
        <w:t>;</w:t>
      </w:r>
      <w:r w:rsidRPr="00E85ADC">
        <w:t xml:space="preserve"> </w:t>
      </w:r>
      <w:r w:rsidRPr="00E85ADC">
        <w:rPr>
          <w:rFonts w:ascii="Times New Roman" w:hAnsi="Times New Roman" w:cs="Times New Roman"/>
          <w:w w:val="90"/>
          <w:kern w:val="28"/>
          <w:sz w:val="24"/>
          <w:szCs w:val="24"/>
        </w:rPr>
        <w:t>Sequeira et al., 2024</w:t>
      </w:r>
      <w:r>
        <w:rPr>
          <w:rFonts w:ascii="Times New Roman" w:hAnsi="Times New Roman" w:cs="Times New Roman"/>
          <w:w w:val="90"/>
          <w:kern w:val="28"/>
          <w:sz w:val="24"/>
          <w:szCs w:val="24"/>
        </w:rPr>
        <w:t>;</w:t>
      </w:r>
      <w:r w:rsidRPr="00E85ADC">
        <w:t xml:space="preserve"> </w:t>
      </w:r>
      <w:r w:rsidRPr="00E85ADC">
        <w:rPr>
          <w:rFonts w:ascii="Times New Roman" w:hAnsi="Times New Roman" w:cs="Times New Roman"/>
          <w:w w:val="90"/>
          <w:kern w:val="28"/>
          <w:sz w:val="24"/>
          <w:szCs w:val="24"/>
        </w:rPr>
        <w:t>Mohan, 2018</w:t>
      </w:r>
      <w:proofErr w:type="gramStart"/>
      <w:r>
        <w:rPr>
          <w:rFonts w:ascii="Times New Roman" w:hAnsi="Times New Roman" w:cs="Times New Roman"/>
          <w:w w:val="90"/>
          <w:kern w:val="28"/>
          <w:sz w:val="24"/>
          <w:szCs w:val="24"/>
        </w:rPr>
        <w:t>;</w:t>
      </w:r>
      <w:r w:rsidRPr="00673A64">
        <w:rPr>
          <w:rFonts w:ascii="Times New Roman" w:hAnsi="Times New Roman" w:cs="Times New Roman"/>
          <w:w w:val="90"/>
          <w:kern w:val="28"/>
          <w:sz w:val="24"/>
          <w:szCs w:val="24"/>
        </w:rPr>
        <w:t>Times</w:t>
      </w:r>
      <w:proofErr w:type="gramEnd"/>
      <w:r w:rsidRPr="00673A64">
        <w:rPr>
          <w:rFonts w:ascii="Times New Roman" w:hAnsi="Times New Roman" w:cs="Times New Roman"/>
          <w:w w:val="90"/>
          <w:kern w:val="28"/>
          <w:sz w:val="24"/>
          <w:szCs w:val="24"/>
        </w:rPr>
        <w:t xml:space="preserve"> of India, 2025e)</w:t>
      </w:r>
    </w:p>
    <w:p w14:paraId="7513C2D4" w14:textId="77777777" w:rsidR="00403928" w:rsidRDefault="00403928" w:rsidP="0040392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8.2. Social Stigma and Perception:</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users, especially non-cigarette users, are stigmatized, preventing them from getting help or admitting addiction. Although 82% of smokers wish to quit, few receive enough help. Younger people also undervalue tobacco's health dangers. </w:t>
      </w:r>
    </w:p>
    <w:p w14:paraId="302434CE" w14:textId="77777777" w:rsidR="009A640B" w:rsidRDefault="00403928" w:rsidP="0040392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 Regulatory Framework:</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In tobacco smoke, complex chemicals can cause cancer. Heating or burning tobacco releases nicotine. India produces and exports beedis, cigarettes, and chewing tobacco and is the second-largest tobacco consumer. Annual tobacco-related deaths in India are 100–140 000. Tobacco-related diseases cost </w:t>
      </w:r>
      <w:r w:rsidRPr="004B1718">
        <w:rPr>
          <w:rFonts w:ascii="Times New Roman" w:hAnsi="Times New Roman" w:cs="Times New Roman"/>
          <w:w w:val="90"/>
          <w:kern w:val="28"/>
          <w:sz w:val="24"/>
          <w:szCs w:val="24"/>
        </w:rPr>
        <w:lastRenderedPageBreak/>
        <w:t xml:space="preserve">India Rs 2500 crore annually. Studies show Indian teens smoke more. One in five 15–24-year-old men smoke. Due to unclarity about tobacco laws, young adults can easily get tobacco despite tobacco control attempts. Unfortunately, tobacco companies pushed hookahs to youth. Female hookah smokers are rising with young women countrywide. Between 1998–1999 and 2009–2010, tobacco use in India declined 7.7% from 37% to 29.3%. This also suggested studying tobacco use in India and Gujarat, particularly among young adults </w:t>
      </w:r>
      <w:r w:rsidRPr="00993516">
        <w:rPr>
          <w:rFonts w:ascii="Times New Roman" w:hAnsi="Times New Roman" w:cs="Times New Roman"/>
          <w:w w:val="90"/>
          <w:kern w:val="28"/>
          <w:sz w:val="24"/>
          <w:szCs w:val="24"/>
        </w:rPr>
        <w:t>(Khurana &amp; R., 2024)</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9.1. India's Tobacco Control Policies: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kills many Indians. Adolescence is when tobacco use is most likely, and young people are unaware of its dangers. Nationwide campaigns aim to reduce tobacco consumption. Thirty-two studies give tobacco usage statistics for prisons, the general public, students, young people, women, dentists, medical professionals, surgeons, and army recruits. The research explore addiction severity, habit beginning and cessation, health education understanding and repercussions, cultural and ethnic disparities, and the role of legislation in prevention and cessation for different groups </w:t>
      </w:r>
      <w:r w:rsidRPr="003059B3">
        <w:rPr>
          <w:rFonts w:ascii="Times New Roman" w:hAnsi="Times New Roman" w:cs="Times New Roman"/>
          <w:w w:val="90"/>
          <w:kern w:val="28"/>
          <w:sz w:val="24"/>
          <w:szCs w:val="24"/>
        </w:rPr>
        <w:t>(Chadda &amp; Sengupta, 2002</w:t>
      </w:r>
      <w:proofErr w:type="gramStart"/>
      <w:r w:rsidRPr="003059B3">
        <w:rPr>
          <w:rFonts w:ascii="Times New Roman" w:hAnsi="Times New Roman" w:cs="Times New Roman"/>
          <w:w w:val="90"/>
          <w:kern w:val="28"/>
          <w:sz w:val="24"/>
          <w:szCs w:val="24"/>
        </w:rPr>
        <w:t>;Grover</w:t>
      </w:r>
      <w:proofErr w:type="gramEnd"/>
      <w:r w:rsidRPr="003059B3">
        <w:rPr>
          <w:rFonts w:ascii="Times New Roman" w:hAnsi="Times New Roman" w:cs="Times New Roman"/>
          <w:w w:val="90"/>
          <w:kern w:val="28"/>
          <w:sz w:val="24"/>
          <w:szCs w:val="24"/>
        </w:rPr>
        <w:t xml:space="preserve"> et al., 2020).</w:t>
      </w:r>
    </w:p>
    <w:p w14:paraId="0B0B88C1" w14:textId="77777777" w:rsidR="00BD2436" w:rsidRDefault="00403928" w:rsidP="0040392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t>9.2. Policy Effectiveness in Gujarat:</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smoking is a major non-communicable disease risk in India. Smoking and smokeless tobacco (SLT) are seen as fashionable and adventurous by teens and young people, contributing to the disturbing trend of juvenile tobacco use. Tobacco use usually begins with a desire to experiment and have fun. Since most adult smokers develop a nicotine addiction in childhood and adolescence, targeting youth before they start smoking is crucial to lowering tobacco usage. India is the world's second-largest tobacco user and responsible for 25% of tobacco-related deaths. Over 80% of smokers start smoking as children, and tobacco causes 10% of adult deaths. Around 28.6% of 15–24-year-olds in India use tobacco products. Tobacco usage can worsen infectious diseases like TB. The tobacco market reached $11 billion in 2011. Tobacco consumption cost India US$ 22.4 billion in 2011 and is expected to cost US$ 18 billion by 2023. Young Indians commonly smoke or use smokeless tobacco, contributing to the country's tobacco pandemic. The Cigarette and Other Tobacco Products Act (COTPA) 2003, the Production, Supply, and Distribution Act, and the Prohibition of Advertising and Regulation of Trade and Commerce have been passed by the Ministry of Health and Family Welfare (Government of India) to reduce youth tobacco use. India has also ratified the WHO-administered Framework Convention on Tobacco Control (FCTC) since 2004. India has a high tobacco use rate compared to developed nations due to a lack of understanding about its hazardous consequences. While national and state-level surveys provide tobacco prevalence data, Gujarat, India has no youth tobacco usage statistics. Several conceptual and empirical shortcomings must be addressed to quantify juvenile tobacco use and related characteristics.</w:t>
      </w:r>
      <w:r>
        <w:rPr>
          <w:rFonts w:ascii="Times New Roman" w:hAnsi="Times New Roman" w:cs="Times New Roman"/>
          <w:w w:val="90"/>
          <w:kern w:val="28"/>
          <w:sz w:val="24"/>
          <w:szCs w:val="24"/>
        </w:rPr>
        <w:t xml:space="preserve"> </w:t>
      </w:r>
      <w:r w:rsidRPr="009F1B16">
        <w:rPr>
          <w:rFonts w:ascii="Times New Roman" w:hAnsi="Times New Roman" w:cs="Times New Roman"/>
          <w:w w:val="90"/>
          <w:kern w:val="28"/>
          <w:sz w:val="24"/>
          <w:szCs w:val="24"/>
        </w:rPr>
        <w:t>(Grover et al., 2020b</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Mohan, 2018b</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Shah et al., 2018b</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WHO, 2012</w:t>
      </w:r>
      <w:r>
        <w:rPr>
          <w:rFonts w:ascii="Times New Roman" w:hAnsi="Times New Roman" w:cs="Times New Roman"/>
          <w:w w:val="90"/>
          <w:kern w:val="28"/>
          <w:sz w:val="24"/>
          <w:szCs w:val="24"/>
        </w:rPr>
        <w:t>;</w:t>
      </w:r>
      <w:r w:rsidRPr="009F1B16">
        <w:t xml:space="preserve"> </w:t>
      </w:r>
      <w:r w:rsidRPr="009F1B16">
        <w:rPr>
          <w:rFonts w:ascii="Times New Roman" w:hAnsi="Times New Roman" w:cs="Times New Roman"/>
          <w:w w:val="90"/>
          <w:kern w:val="28"/>
          <w:sz w:val="24"/>
          <w:szCs w:val="24"/>
        </w:rPr>
        <w:t xml:space="preserve">TISS &amp; </w:t>
      </w:r>
      <w:proofErr w:type="spellStart"/>
      <w:r w:rsidRPr="009F1B16">
        <w:rPr>
          <w:rFonts w:ascii="Times New Roman" w:hAnsi="Times New Roman" w:cs="Times New Roman"/>
          <w:w w:val="90"/>
          <w:kern w:val="28"/>
          <w:sz w:val="24"/>
          <w:szCs w:val="24"/>
        </w:rPr>
        <w:t>MoHFW</w:t>
      </w:r>
      <w:proofErr w:type="spellEnd"/>
      <w:r w:rsidRPr="009F1B16">
        <w:rPr>
          <w:rFonts w:ascii="Times New Roman" w:hAnsi="Times New Roman" w:cs="Times New Roman"/>
          <w:w w:val="90"/>
          <w:kern w:val="28"/>
          <w:sz w:val="24"/>
          <w:szCs w:val="24"/>
        </w:rPr>
        <w:t>, 2018b</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122632EF" w14:textId="518589FD" w:rsidR="00403928" w:rsidRDefault="00403928" w:rsidP="0040392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lastRenderedPageBreak/>
        <w:t>10. Campaigns for Public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 xml:space="preserve">India's public health programs acknowledge tobacco's long history and health risks. Gujarat government and community-based awareness campaigns target cigarette and smokeless tobacco's immediate-to-long-term effects. Communities can reduce tobacco use among women and youth, who are particularly at risk for tobacco use and start. Smoking is a major health issue in India. More than 47% of Gujarati males and 14% of women smoke, surveys show. Young adults smoke the most and choose sports, recreation, and assessment-based activities to reduce nicotine reliance and quit.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10.1. Awareness Programs: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This study's findings should inform young adult tobacco control policy. Community-based awareness initiatives and peer-to-peer tobacco control were offered. Information, education, and communication spread intervention packages and engage communities. Tobacco sensitivity programs improve awareness in schools. Young adults should not smoke and should be monitored to prevent it. Community mobilization by schools and anti-smoking organizations will help reduce student initiation</w:t>
      </w:r>
      <w:r w:rsidRPr="008C232C">
        <w:rPr>
          <w:rFonts w:ascii="Times New Roman" w:hAnsi="Times New Roman" w:cs="Times New Roman"/>
          <w:w w:val="90"/>
          <w:kern w:val="28"/>
          <w:sz w:val="24"/>
          <w:szCs w:val="24"/>
        </w:rPr>
        <w:t>(Arora et al., 2010</w:t>
      </w:r>
      <w:r>
        <w:rPr>
          <w:rFonts w:ascii="Times New Roman" w:hAnsi="Times New Roman" w:cs="Times New Roman"/>
          <w:w w:val="90"/>
          <w:kern w:val="28"/>
          <w:sz w:val="24"/>
          <w:szCs w:val="24"/>
        </w:rPr>
        <w:t>;</w:t>
      </w:r>
      <w:r w:rsidRPr="008C232C">
        <w:rPr>
          <w:rFonts w:ascii="Times New Roman" w:hAnsi="Times New Roman" w:cs="Times New Roman"/>
          <w:w w:val="90"/>
          <w:kern w:val="28"/>
          <w:sz w:val="24"/>
          <w:szCs w:val="24"/>
        </w:rPr>
        <w:t>Chatterjee et al., 2025</w:t>
      </w:r>
      <w:r>
        <w:rPr>
          <w:rFonts w:ascii="Times New Roman" w:hAnsi="Times New Roman" w:cs="Times New Roman"/>
          <w:w w:val="90"/>
          <w:kern w:val="28"/>
          <w:sz w:val="24"/>
          <w:szCs w:val="24"/>
        </w:rPr>
        <w:t>;</w:t>
      </w:r>
      <w:r w:rsidRPr="008C232C">
        <w:t xml:space="preserve"> </w:t>
      </w:r>
      <w:r w:rsidRPr="008C232C">
        <w:rPr>
          <w:rFonts w:ascii="Times New Roman" w:hAnsi="Times New Roman" w:cs="Times New Roman"/>
          <w:w w:val="90"/>
          <w:kern w:val="28"/>
          <w:sz w:val="24"/>
          <w:szCs w:val="24"/>
        </w:rPr>
        <w:t>Kadam et al., 2018</w:t>
      </w:r>
      <w:r>
        <w:rPr>
          <w:rFonts w:ascii="Times New Roman" w:hAnsi="Times New Roman" w:cs="Times New Roman"/>
          <w:w w:val="90"/>
          <w:kern w:val="28"/>
          <w:sz w:val="24"/>
          <w:szCs w:val="24"/>
        </w:rPr>
        <w:t>;</w:t>
      </w:r>
      <w:r w:rsidRPr="008C232C">
        <w:t xml:space="preserve"> </w:t>
      </w:r>
      <w:r w:rsidRPr="008C232C">
        <w:rPr>
          <w:rFonts w:ascii="Times New Roman" w:hAnsi="Times New Roman" w:cs="Times New Roman"/>
          <w:w w:val="90"/>
          <w:kern w:val="28"/>
          <w:sz w:val="24"/>
          <w:szCs w:val="24"/>
        </w:rPr>
        <w:t>Kumar, 2021</w:t>
      </w:r>
      <w:r>
        <w:rPr>
          <w:rFonts w:ascii="Times New Roman" w:hAnsi="Times New Roman" w:cs="Times New Roman"/>
          <w:w w:val="90"/>
          <w:kern w:val="28"/>
          <w:sz w:val="24"/>
          <w:szCs w:val="24"/>
        </w:rPr>
        <w:t>;</w:t>
      </w:r>
      <w:r w:rsidRPr="008C232C">
        <w:t xml:space="preserve"> </w:t>
      </w:r>
      <w:r w:rsidRPr="008C232C">
        <w:rPr>
          <w:rFonts w:ascii="Times New Roman" w:hAnsi="Times New Roman" w:cs="Times New Roman"/>
          <w:w w:val="90"/>
          <w:kern w:val="28"/>
          <w:sz w:val="24"/>
          <w:szCs w:val="24"/>
        </w:rPr>
        <w:t>Chatterjee et al., 2017</w:t>
      </w:r>
      <w:r>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10.2. Community Projects: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kills 8 million people and costs $1.4 trillion yearly. India produces and consumes tobacco, with over 275 million users, including 60 million 15–24-year-olds. Despite the 2003 Cigarettes and Other Tobacco Products Act (COTPA) in India, tobacco marketers still target youth. Gujarat's public health programs educate all ages about tobacco's health dangers, including community activities for young adults</w:t>
      </w:r>
      <w:r w:rsidRPr="002C1BC3">
        <w:rPr>
          <w:b/>
          <w:bCs/>
        </w:rPr>
        <w:t xml:space="preserve"> </w:t>
      </w:r>
      <w:r w:rsidRPr="003059B3">
        <w:rPr>
          <w:rFonts w:ascii="Times New Roman" w:hAnsi="Times New Roman" w:cs="Times New Roman"/>
          <w:w w:val="90"/>
          <w:kern w:val="28"/>
          <w:sz w:val="24"/>
          <w:szCs w:val="24"/>
        </w:rPr>
        <w:t>(Goel, 2022;</w:t>
      </w:r>
      <w:r w:rsidR="00B465CD">
        <w:rPr>
          <w:rFonts w:ascii="Times New Roman" w:hAnsi="Times New Roman" w:cs="Times New Roman"/>
          <w:w w:val="90"/>
          <w:kern w:val="28"/>
          <w:sz w:val="24"/>
          <w:szCs w:val="24"/>
        </w:rPr>
        <w:t xml:space="preserve"> </w:t>
      </w:r>
      <w:r w:rsidRPr="003059B3">
        <w:rPr>
          <w:rFonts w:ascii="Times New Roman" w:hAnsi="Times New Roman" w:cs="Times New Roman"/>
          <w:w w:val="90"/>
          <w:kern w:val="28"/>
          <w:sz w:val="24"/>
          <w:szCs w:val="24"/>
        </w:rPr>
        <w:t>Parikh et al., 2025;</w:t>
      </w:r>
      <w:r w:rsidRPr="003059B3">
        <w:t xml:space="preserve"> </w:t>
      </w:r>
      <w:r w:rsidRPr="003059B3">
        <w:rPr>
          <w:rFonts w:ascii="Times New Roman" w:hAnsi="Times New Roman" w:cs="Times New Roman"/>
          <w:w w:val="90"/>
          <w:kern w:val="28"/>
          <w:sz w:val="24"/>
          <w:szCs w:val="24"/>
        </w:rPr>
        <w:t>Kaur &amp; Jain, 2011;PIB, 2015;Bhatia, 2023)</w:t>
      </w:r>
      <w:r w:rsidRPr="003059B3">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11. Quick Results: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Despite multiple polls showing a slight decline, Gujarat's youth and adults, especially men and rural residents, still use tobacco. NFHS-5 reports that 41.1% of Gujarati males and 8.7% of females over 15 use tobacco, with low-education and rural areas being most afflicted. 8.9% of adults are women and 38% men, reflecting national gender inequality. India's GATS-2 data shows that 11.9% of 15–24-year-olds use tobacco (all forms), mostly smokeless. GYTS 2019 reports that 5–6% of Gujarati 13–15-year-olds consume tobacco.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2</w:t>
      </w:r>
      <w:r w:rsidRPr="0048428A">
        <w:rPr>
          <w:rFonts w:ascii="Times New Roman" w:hAnsi="Times New Roman" w:cs="Times New Roman"/>
          <w:b/>
          <w:bCs/>
          <w:w w:val="90"/>
          <w:kern w:val="28"/>
          <w:sz w:val="24"/>
          <w:szCs w:val="24"/>
        </w:rPr>
        <w:t>. Limitations of Study: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Secondary data analysis limits the study. Pre-existing data limits insights to available variables, preventing research of other tobacco use characteristics. Temporal and regional context shifts during Gujarat's economic growth are unknown. Thus, prevalence and pattern findings must be interpreted </w:t>
      </w:r>
      <w:r w:rsidRPr="004B1718">
        <w:rPr>
          <w:rFonts w:ascii="Times New Roman" w:hAnsi="Times New Roman" w:cs="Times New Roman"/>
          <w:w w:val="90"/>
          <w:kern w:val="28"/>
          <w:sz w:val="24"/>
          <w:szCs w:val="24"/>
        </w:rPr>
        <w:lastRenderedPageBreak/>
        <w:t>with caution due to potential confounding variables. Recently conducted primary surveys support the generalizability of observations.</w:t>
      </w:r>
    </w:p>
    <w:p w14:paraId="7A464725" w14:textId="77777777" w:rsidR="00F31DEA" w:rsidRDefault="00403928" w:rsidP="0040392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3</w:t>
      </w:r>
      <w:r w:rsidRPr="0048428A">
        <w:rPr>
          <w:rFonts w:ascii="Times New Roman" w:hAnsi="Times New Roman" w:cs="Times New Roman"/>
          <w:b/>
          <w:bCs/>
          <w:w w:val="90"/>
          <w:kern w:val="28"/>
          <w:sz w:val="24"/>
          <w:szCs w:val="24"/>
        </w:rPr>
        <w:t>. Further Research: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This secondary data analysis aids health determinant research in a rapidly urbanizing environment. The data were collected from 16–25-year-olds in Gujarat, India, where tobacco use may differ from other regions. Reexamining the linkages and assessing more important elements requires further analysis. A longitudinal cohort design would be ideal for this type of research. Second, tobacco use etiology study is essential for identifying at-risk individuals. Detailed knowledge of young adult causative factors can assist create effective, targeted tobacco reduction programs. Finally, data on how respondents' education, occupation, and income vary over time would be interesting. </w:t>
      </w:r>
    </w:p>
    <w:p w14:paraId="5E7CAE4C" w14:textId="4D18ABA0" w:rsidR="00403928" w:rsidRPr="00BD2436" w:rsidRDefault="00403928" w:rsidP="0040392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4.</w:t>
      </w:r>
      <w:r w:rsidRPr="0048428A">
        <w:rPr>
          <w:rFonts w:ascii="Times New Roman" w:hAnsi="Times New Roman" w:cs="Times New Roman"/>
          <w:b/>
          <w:bCs/>
          <w:w w:val="90"/>
          <w:kern w:val="28"/>
          <w:sz w:val="24"/>
          <w:szCs w:val="24"/>
        </w:rPr>
        <w:t xml:space="preserve"> Intervention Studies: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Research on tobacco use prevention and cessation programs in India has evolved with their creation, implementation, and impact. Some of these projects have addressed smokeless tobacco use, national media advocacy standards, a national tobacco research database, adolescents and young adults, the general population, poor socioeconomic populations, women, and tobacco farmers. Connection-focused interventions. Scientific literature distinguishes smoking prevention and cessation therapy. Prevention discourages tobacco use, whereas quitting promotes abstinence. Successful public health programs intervene between never and never again.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5</w:t>
      </w:r>
      <w:r w:rsidRPr="0048428A">
        <w:rPr>
          <w:rFonts w:ascii="Times New Roman" w:hAnsi="Times New Roman" w:cs="Times New Roman"/>
          <w:b/>
          <w:bCs/>
          <w:w w:val="90"/>
          <w:kern w:val="28"/>
          <w:sz w:val="24"/>
          <w:szCs w:val="24"/>
        </w:rPr>
        <w:t>. Recommendations: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Given its immediate and long-term health effects, youth tobacco use and prevalence must be addressed. Youth should not start smoking, and current smokers need personalized cessation support. Interventions must be thorough and population-specific. Awareness in schools helps reduce initiation, while trustworthy community intermediates like peers and family elders can help current users quit. Given young vulnerabilities and tobacco use's progressive rise, tobacco control efforts should be enhanced.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Pr>
          <w:rFonts w:ascii="Times New Roman" w:hAnsi="Times New Roman" w:cs="Times New Roman"/>
          <w:b/>
          <w:bCs/>
          <w:w w:val="90"/>
          <w:kern w:val="28"/>
          <w:sz w:val="24"/>
          <w:szCs w:val="24"/>
        </w:rPr>
        <w:t>6</w:t>
      </w:r>
      <w:r w:rsidRPr="0048428A">
        <w:rPr>
          <w:rFonts w:ascii="Times New Roman" w:hAnsi="Times New Roman" w:cs="Times New Roman"/>
          <w:b/>
          <w:bCs/>
          <w:w w:val="90"/>
          <w:kern w:val="28"/>
          <w:sz w:val="24"/>
          <w:szCs w:val="24"/>
        </w:rPr>
        <w:t>. Conclusion:</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Secondary data analysis was used to investigate tobacco usage among 15–34-year-olds in Gujarat, India. It was 34.1% on average, 52.7% male and 15.2% female. Smoking prevalence by frequency showed that “occasionally” (10.7%), “daily” (6.8%), and “less than monthly” (1.4%) were the most common categories, while “less than monthly” was the most common for women (0.8%). The most common reason for smoking was “don't know” (26.1%), followed by “friends” (23%), and “for fun” (13.6%). Thus, young adults in Gujarat used tobacco frequently. Thus, state tobacco control plans should prioritize this issue.</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 xml:space="preserve">Similar to GATS-2 (2016–17), the study shows that tobacco smoking </w:t>
      </w:r>
      <w:r w:rsidRPr="004B1718">
        <w:rPr>
          <w:rFonts w:ascii="Times New Roman" w:hAnsi="Times New Roman" w:cs="Times New Roman"/>
          <w:w w:val="90"/>
          <w:kern w:val="28"/>
          <w:sz w:val="24"/>
          <w:szCs w:val="24"/>
        </w:rPr>
        <w:lastRenderedPageBreak/>
        <w:t>among young adults in Gujarat remains a big issue. Male prevalence is high due to cultural norms and tobacco corporations' strong marketing to young men. Conversely, women's rising use suggests changing social norms and tobacco acceptance. Social class and education were substantial predictors of tobacco use, showing that poverty and low education lead to higher use. Smokeless tobacco use in rural Gujarat highlights the necessity for focused tobacco control efforts. Despite COTPA 2003 and NTCP 2007, local enforcement is weak and youth awareness is low. Global evidence demonstrates that peer influence, stress alleviation, and social imitation motivate young adults to start smoking. Thus, school- and community-based treatments, mass media campaigns, and youth-specific cessation programs can considerably reduce tobacco initiation.</w:t>
      </w:r>
      <w:r w:rsidRPr="0082775B">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Youth tobacco reduction requires community engagement. The WHO recommends community-based tobacco control strategies. This involves forming local coalitions and coordinating small groups of health workers, teachers, people, and policymakers. Community information, cessation management, youth anti-tobacco groups and campaigns, and law enforcement are activities. Youth sports and cultural activities may also decrease tobacco usage. Community-wide campaigns draw on mass-media awareness-raising to persuade youth to quit smoking. China's public education and regulation initiatives will be more successful if community-based activities make smoking less acceptable in the family, workplace, neighborhoods, and social venues. In 2015, the Chinese government and WHO announced the Smoke-free Beijing effort to encourage such programs.</w:t>
      </w:r>
      <w:r>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Many longitudinal studies have focused on persons over 25, creating a gap in data on early tobacco use before the mid-20s. A drop in national smoking rates has been observed in India, yet tobacco usage remains highest in the 20-24 age range.</w:t>
      </w:r>
      <w:r w:rsidRPr="0082775B">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The 2003 WHO Framework Convention on Tobacco Control was ratified by 178 nations. India was one of the first countries to ratify the FCTC and has several tobacco control programs to comply. Smoking in public, selling tobacco products to minors under 18, advertising, loose cigarette traffic, and selling cigarettes and chewing tobacco for less than Rs.5 are illegal in India. Even though the government has strict tobacco control measures, the tobacco problem remains. The biggest concern is rising adolescent and young adult tobacco usage. These age ranges are critical for long-term tobacco usage. Appropriate strategies targeting specific demographics help reduce tobacco usage. A comprehensive tobacco control strategy should target high-risk demographics like Gujarati 18-24-year-olds.</w:t>
      </w:r>
    </w:p>
    <w:p w14:paraId="703791A4" w14:textId="77777777" w:rsidR="00403928" w:rsidRPr="00B93F49" w:rsidRDefault="00403928" w:rsidP="00403928">
      <w:pPr>
        <w:jc w:val="both"/>
        <w:rPr>
          <w:rFonts w:ascii="Times New Roman" w:hAnsi="Times New Roman" w:cs="Times New Roman"/>
          <w:b/>
          <w:bCs/>
          <w:w w:val="90"/>
          <w:kern w:val="28"/>
          <w:sz w:val="24"/>
          <w:szCs w:val="24"/>
        </w:rPr>
      </w:pPr>
      <w:r w:rsidRPr="00B93F49">
        <w:rPr>
          <w:rFonts w:ascii="Times New Roman" w:hAnsi="Times New Roman" w:cs="Times New Roman"/>
          <w:b/>
          <w:bCs/>
          <w:w w:val="90"/>
          <w:kern w:val="28"/>
          <w:sz w:val="24"/>
          <w:szCs w:val="24"/>
        </w:rPr>
        <w:t>Policy Implications and Recommendations for Policymakers</w:t>
      </w:r>
    </w:p>
    <w:p w14:paraId="1EDB4055"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To effectively reduce tobacco initiation among youth, policymakers should consider:</w:t>
      </w:r>
    </w:p>
    <w:p w14:paraId="5C3FCB2D"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Strengthening Local Enforcement of COTPA</w:t>
      </w:r>
    </w:p>
    <w:p w14:paraId="1662766F" w14:textId="154E19E4"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Regular compliance checks around educational and public institutions.</w:t>
      </w:r>
      <w:r w:rsidR="00F31DEA">
        <w:rPr>
          <w:rFonts w:ascii="Times New Roman" w:hAnsi="Times New Roman" w:cs="Times New Roman"/>
          <w:w w:val="90"/>
          <w:kern w:val="28"/>
          <w:sz w:val="24"/>
          <w:szCs w:val="24"/>
        </w:rPr>
        <w:t xml:space="preserve"> </w:t>
      </w:r>
      <w:r w:rsidRPr="00B93F49">
        <w:rPr>
          <w:rFonts w:ascii="Times New Roman" w:hAnsi="Times New Roman" w:cs="Times New Roman"/>
          <w:w w:val="90"/>
          <w:kern w:val="28"/>
          <w:sz w:val="24"/>
          <w:szCs w:val="24"/>
        </w:rPr>
        <w:t>Strict monitoring of point-of-sale violations and prohibition of loose cigarette sales.</w:t>
      </w:r>
    </w:p>
    <w:p w14:paraId="5A66482E"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Youth-Centered Tobacco Prevention Strategies</w:t>
      </w:r>
    </w:p>
    <w:p w14:paraId="20EBEDF8"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Mandating age-appropriate tobacco education within school and college </w:t>
      </w:r>
      <w:proofErr w:type="spellStart"/>
      <w:r w:rsidRPr="00B93F49">
        <w:rPr>
          <w:rFonts w:ascii="Times New Roman" w:hAnsi="Times New Roman" w:cs="Times New Roman"/>
          <w:w w:val="90"/>
          <w:kern w:val="28"/>
          <w:sz w:val="24"/>
          <w:szCs w:val="24"/>
        </w:rPr>
        <w:t>curricula.Creating</w:t>
      </w:r>
      <w:proofErr w:type="spellEnd"/>
      <w:r w:rsidRPr="00B93F49">
        <w:rPr>
          <w:rFonts w:ascii="Times New Roman" w:hAnsi="Times New Roman" w:cs="Times New Roman"/>
          <w:w w:val="90"/>
          <w:kern w:val="28"/>
          <w:sz w:val="24"/>
          <w:szCs w:val="24"/>
        </w:rPr>
        <w:t xml:space="preserve"> school-based peer-leader programs, proven to reduce adolescent initiation.</w:t>
      </w:r>
    </w:p>
    <w:p w14:paraId="16151418"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lastRenderedPageBreak/>
        <w:t>Community-Driven Interventions</w:t>
      </w:r>
    </w:p>
    <w:p w14:paraId="41B09DC2"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Mobilizing teachers, frontline health workers, panchayat bodies, and youth groups to build tobacco-free </w:t>
      </w:r>
      <w:proofErr w:type="spellStart"/>
      <w:r w:rsidRPr="00B93F49">
        <w:rPr>
          <w:rFonts w:ascii="Times New Roman" w:hAnsi="Times New Roman" w:cs="Times New Roman"/>
          <w:w w:val="90"/>
          <w:kern w:val="28"/>
          <w:sz w:val="24"/>
          <w:szCs w:val="24"/>
        </w:rPr>
        <w:t>environments.Supporting</w:t>
      </w:r>
      <w:proofErr w:type="spellEnd"/>
      <w:r w:rsidRPr="00B93F49">
        <w:rPr>
          <w:rFonts w:ascii="Times New Roman" w:hAnsi="Times New Roman" w:cs="Times New Roman"/>
          <w:w w:val="90"/>
          <w:kern w:val="28"/>
          <w:sz w:val="24"/>
          <w:szCs w:val="24"/>
        </w:rPr>
        <w:t xml:space="preserve"> village-level “Tobacco-Free Zones,” which have shown success in several Gujarat districts.</w:t>
      </w:r>
    </w:p>
    <w:p w14:paraId="2FA0E86E"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Regulating Marketing and Emerging Products</w:t>
      </w:r>
    </w:p>
    <w:p w14:paraId="5506F057" w14:textId="467CE75A" w:rsidR="00CE3409"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Strengthening restrictions on surrogate advertising, especially targeted at youth through social media and entertainment platforms.</w:t>
      </w:r>
    </w:p>
    <w:p w14:paraId="1571D148"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Youth-Specific Cessation Support</w:t>
      </w:r>
    </w:p>
    <w:p w14:paraId="4A766B4E"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Establishing accessible cessation services in colleges and district </w:t>
      </w:r>
      <w:proofErr w:type="spellStart"/>
      <w:r w:rsidRPr="00B93F49">
        <w:rPr>
          <w:rFonts w:ascii="Times New Roman" w:hAnsi="Times New Roman" w:cs="Times New Roman"/>
          <w:w w:val="90"/>
          <w:kern w:val="28"/>
          <w:sz w:val="24"/>
          <w:szCs w:val="24"/>
        </w:rPr>
        <w:t>hospitals.Integrating</w:t>
      </w:r>
      <w:proofErr w:type="spellEnd"/>
      <w:r w:rsidRPr="00B93F49">
        <w:rPr>
          <w:rFonts w:ascii="Times New Roman" w:hAnsi="Times New Roman" w:cs="Times New Roman"/>
          <w:w w:val="90"/>
          <w:kern w:val="28"/>
          <w:sz w:val="24"/>
          <w:szCs w:val="24"/>
        </w:rPr>
        <w:t xml:space="preserve"> digital cessation tools and helplines tailored to young adults.</w:t>
      </w:r>
    </w:p>
    <w:p w14:paraId="3BFF795C"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 xml:space="preserve">Media and </w:t>
      </w:r>
      <w:proofErr w:type="spellStart"/>
      <w:r w:rsidRPr="00B93F49">
        <w:rPr>
          <w:rFonts w:ascii="Times New Roman" w:hAnsi="Times New Roman" w:cs="Times New Roman"/>
          <w:b/>
          <w:bCs/>
          <w:w w:val="90"/>
          <w:kern w:val="28"/>
          <w:sz w:val="24"/>
          <w:szCs w:val="24"/>
        </w:rPr>
        <w:t>Behaviour</w:t>
      </w:r>
      <w:proofErr w:type="spellEnd"/>
      <w:r w:rsidRPr="00B93F49">
        <w:rPr>
          <w:rFonts w:ascii="Times New Roman" w:hAnsi="Times New Roman" w:cs="Times New Roman"/>
          <w:b/>
          <w:bCs/>
          <w:w w:val="90"/>
          <w:kern w:val="28"/>
          <w:sz w:val="24"/>
          <w:szCs w:val="24"/>
        </w:rPr>
        <w:t>-Change Campaigns</w:t>
      </w:r>
    </w:p>
    <w:p w14:paraId="6700B296" w14:textId="480694FD"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Sustained mass-media campaigns highlighting harms of early initiation and countering myths around stress relief and social acceptance.</w:t>
      </w:r>
    </w:p>
    <w:p w14:paraId="20D01D47" w14:textId="77777777" w:rsidR="00403928" w:rsidRPr="00B93F49" w:rsidRDefault="00403928" w:rsidP="00403928">
      <w:pPr>
        <w:numPr>
          <w:ilvl w:val="0"/>
          <w:numId w:val="1"/>
        </w:numPr>
        <w:jc w:val="both"/>
        <w:rPr>
          <w:rFonts w:ascii="Times New Roman" w:hAnsi="Times New Roman" w:cs="Times New Roman"/>
          <w:w w:val="90"/>
          <w:kern w:val="28"/>
          <w:sz w:val="24"/>
          <w:szCs w:val="24"/>
        </w:rPr>
      </w:pPr>
      <w:r w:rsidRPr="00B93F49">
        <w:rPr>
          <w:rFonts w:ascii="Times New Roman" w:hAnsi="Times New Roman" w:cs="Times New Roman"/>
          <w:b/>
          <w:bCs/>
          <w:w w:val="90"/>
          <w:kern w:val="28"/>
          <w:sz w:val="24"/>
          <w:szCs w:val="24"/>
        </w:rPr>
        <w:t>Focused Interventions for High-Risk Subgroups</w:t>
      </w:r>
    </w:p>
    <w:p w14:paraId="6AFFFF23"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Strategies tailored to 18–24-year-olds, rural youth using smokeless tobacco, low-income populations, and first-generation college students.</w:t>
      </w:r>
    </w:p>
    <w:p w14:paraId="79EBD374" w14:textId="77777777" w:rsidR="00403928" w:rsidRPr="00B93F49" w:rsidRDefault="00403928" w:rsidP="00403928">
      <w:pPr>
        <w:jc w:val="both"/>
        <w:rPr>
          <w:rFonts w:ascii="Times New Roman" w:hAnsi="Times New Roman" w:cs="Times New Roman"/>
          <w:w w:val="90"/>
          <w:kern w:val="28"/>
          <w:sz w:val="24"/>
          <w:szCs w:val="24"/>
        </w:rPr>
      </w:pPr>
      <w:r w:rsidRPr="00B93F49">
        <w:rPr>
          <w:rFonts w:ascii="Times New Roman" w:hAnsi="Times New Roman" w:cs="Times New Roman"/>
          <w:w w:val="90"/>
          <w:kern w:val="28"/>
          <w:sz w:val="24"/>
          <w:szCs w:val="24"/>
        </w:rPr>
        <w:t xml:space="preserve">By combining enforcement, education, community </w:t>
      </w:r>
      <w:proofErr w:type="spellStart"/>
      <w:r w:rsidRPr="00B93F49">
        <w:rPr>
          <w:rFonts w:ascii="Times New Roman" w:hAnsi="Times New Roman" w:cs="Times New Roman"/>
          <w:w w:val="90"/>
          <w:kern w:val="28"/>
          <w:sz w:val="24"/>
          <w:szCs w:val="24"/>
        </w:rPr>
        <w:t>mobilisation</w:t>
      </w:r>
      <w:proofErr w:type="spellEnd"/>
      <w:r w:rsidRPr="00B93F49">
        <w:rPr>
          <w:rFonts w:ascii="Times New Roman" w:hAnsi="Times New Roman" w:cs="Times New Roman"/>
          <w:w w:val="90"/>
          <w:kern w:val="28"/>
          <w:sz w:val="24"/>
          <w:szCs w:val="24"/>
        </w:rPr>
        <w:t xml:space="preserve">, and targeted </w:t>
      </w:r>
      <w:proofErr w:type="spellStart"/>
      <w:r w:rsidRPr="00B93F49">
        <w:rPr>
          <w:rFonts w:ascii="Times New Roman" w:hAnsi="Times New Roman" w:cs="Times New Roman"/>
          <w:w w:val="90"/>
          <w:kern w:val="28"/>
          <w:sz w:val="24"/>
          <w:szCs w:val="24"/>
        </w:rPr>
        <w:t>behavioural</w:t>
      </w:r>
      <w:proofErr w:type="spellEnd"/>
      <w:r w:rsidRPr="00B93F49">
        <w:rPr>
          <w:rFonts w:ascii="Times New Roman" w:hAnsi="Times New Roman" w:cs="Times New Roman"/>
          <w:w w:val="90"/>
          <w:kern w:val="28"/>
          <w:sz w:val="24"/>
          <w:szCs w:val="24"/>
        </w:rPr>
        <w:t xml:space="preserve"> interventions, Gujarat can significantly reduce tobacco initiation among young adults and mitigate long-term health and economic consequences.</w:t>
      </w:r>
    </w:p>
    <w:p w14:paraId="32F1E2E4" w14:textId="77777777" w:rsidR="001052C3" w:rsidRDefault="001052C3" w:rsidP="001052C3">
      <w:r>
        <w:t>Disclaimer (Artificial intelligence)</w:t>
      </w:r>
    </w:p>
    <w:p w14:paraId="049A0A5E" w14:textId="77777777" w:rsidR="001052C3" w:rsidRDefault="001052C3" w:rsidP="001052C3">
      <w:r>
        <w:t xml:space="preserve">Option 1: </w:t>
      </w:r>
    </w:p>
    <w:p w14:paraId="248C71D8" w14:textId="77777777" w:rsidR="001052C3" w:rsidRDefault="001052C3" w:rsidP="001052C3">
      <w:r>
        <w:t xml:space="preserve">Author(s) hereby declare that NO generative AI technologies such as Large Language Models (ChatGPT, COPILOT, etc.) and text-to-image generators have been used during the writing or editing of this manuscript. </w:t>
      </w:r>
    </w:p>
    <w:p w14:paraId="2F2514C4" w14:textId="12682D52" w:rsidR="0096270B" w:rsidRPr="00840EC9" w:rsidRDefault="00403928" w:rsidP="00403928">
      <w:pPr>
        <w:rPr>
          <w:rFonts w:ascii="Times New Roman" w:hAnsi="Times New Roman" w:cs="Times New Roman"/>
          <w:w w:val="90"/>
          <w:sz w:val="24"/>
          <w:szCs w:val="24"/>
        </w:rPr>
      </w:pPr>
      <w:r w:rsidRPr="0048428A">
        <w:rPr>
          <w:b/>
          <w:bCs/>
          <w:w w:val="90"/>
        </w:rPr>
        <w:br/>
      </w:r>
      <w:r w:rsidRPr="00B66C39">
        <w:rPr>
          <w:rFonts w:ascii="Times New Roman" w:hAnsi="Times New Roman" w:cs="Times New Roman"/>
          <w:b/>
          <w:bCs/>
          <w:w w:val="90"/>
          <w:sz w:val="24"/>
          <w:szCs w:val="24"/>
        </w:rPr>
        <w:t>References:</w:t>
      </w:r>
      <w:r w:rsidRPr="0048428A">
        <w:rPr>
          <w:b/>
          <w:bCs/>
          <w:w w:val="90"/>
        </w:rPr>
        <w:br/>
      </w:r>
      <w:r w:rsidRPr="00840EC9">
        <w:rPr>
          <w:rFonts w:ascii="Times New Roman" w:hAnsi="Times New Roman" w:cs="Times New Roman"/>
          <w:w w:val="90"/>
          <w:sz w:val="24"/>
          <w:szCs w:val="24"/>
        </w:rPr>
        <w:br/>
      </w:r>
      <w:r w:rsidRPr="00840EC9">
        <w:rPr>
          <w:rFonts w:ascii="Times New Roman" w:hAnsi="Times New Roman" w:cs="Times New Roman"/>
          <w:b/>
          <w:bCs/>
          <w:w w:val="90"/>
          <w:sz w:val="24"/>
          <w:szCs w:val="24"/>
        </w:rPr>
        <w:t>World Health Organization.</w:t>
      </w:r>
      <w:r w:rsidRPr="00840EC9">
        <w:rPr>
          <w:rFonts w:ascii="Times New Roman" w:hAnsi="Times New Roman" w:cs="Times New Roman"/>
          <w:w w:val="90"/>
          <w:sz w:val="24"/>
          <w:szCs w:val="24"/>
        </w:rPr>
        <w:t xml:space="preserve"> Tobacco. Geneva: WHO; 2021. Available from:  </w:t>
      </w:r>
      <w:hyperlink r:id="rId10" w:history="1">
        <w:r w:rsidRPr="00840EC9">
          <w:rPr>
            <w:rStyle w:val="Hyperlink"/>
            <w:rFonts w:ascii="Times New Roman" w:hAnsi="Times New Roman" w:cs="Times New Roman"/>
            <w:w w:val="90"/>
            <w:kern w:val="28"/>
            <w:sz w:val="24"/>
            <w:szCs w:val="24"/>
          </w:rPr>
          <w:t>https://www.who.int/news-room/fact-sheets/detail/tobacco</w:t>
        </w:r>
      </w:hyperlink>
      <w:r w:rsidRPr="00840EC9">
        <w:rPr>
          <w:rFonts w:ascii="Times New Roman" w:hAnsi="Times New Roman" w:cs="Times New Roman"/>
          <w:w w:val="90"/>
          <w:sz w:val="24"/>
          <w:szCs w:val="24"/>
        </w:rPr>
        <w:t>.</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840EC9">
        <w:rPr>
          <w:rFonts w:ascii="Times New Roman" w:hAnsi="Times New Roman" w:cs="Times New Roman"/>
          <w:b/>
          <w:bCs/>
          <w:w w:val="90"/>
          <w:sz w:val="24"/>
          <w:szCs w:val="24"/>
        </w:rPr>
        <w:t>The Health Site.</w:t>
      </w:r>
      <w:r w:rsidRPr="00840EC9">
        <w:rPr>
          <w:rFonts w:ascii="Times New Roman" w:hAnsi="Times New Roman" w:cs="Times New Roman"/>
          <w:w w:val="90"/>
          <w:sz w:val="24"/>
          <w:szCs w:val="24"/>
        </w:rPr>
        <w:t xml:space="preserve"> Tobacco and “Sin Tax”: How Effective Has India Regulated Tobacco? 2021. Available from: </w:t>
      </w:r>
      <w:hyperlink r:id="rId11" w:tgtFrame="_new" w:history="1">
        <w:r w:rsidRPr="00840EC9">
          <w:rPr>
            <w:rStyle w:val="Hyperlink"/>
            <w:rFonts w:ascii="Times New Roman" w:hAnsi="Times New Roman" w:cs="Times New Roman"/>
            <w:w w:val="90"/>
            <w:sz w:val="24"/>
            <w:szCs w:val="24"/>
          </w:rPr>
          <w:t>https://www.thehealthsite.com</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lastRenderedPageBreak/>
        <w:br/>
        <w:t xml:space="preserve">Grover S, Anand T, Kishore J, Tripathy JP, Sinha DN. Tobacco use among the youth in India: evidence from Global Adult Tobacco Survey-2 (2016-2017). </w:t>
      </w:r>
      <w:r w:rsidRPr="00840EC9">
        <w:rPr>
          <w:rFonts w:ascii="Times New Roman" w:hAnsi="Times New Roman" w:cs="Times New Roman"/>
          <w:i/>
          <w:iCs/>
          <w:w w:val="90"/>
          <w:sz w:val="24"/>
          <w:szCs w:val="24"/>
        </w:rPr>
        <w:t>Tob Use Insights</w:t>
      </w:r>
      <w:r w:rsidRPr="00840EC9">
        <w:rPr>
          <w:rFonts w:ascii="Times New Roman" w:hAnsi="Times New Roman" w:cs="Times New Roman"/>
          <w:w w:val="90"/>
          <w:sz w:val="24"/>
          <w:szCs w:val="24"/>
        </w:rPr>
        <w:t>.2020;13:1179173X20927397. doi:10.1177/1179173X20927397</w:t>
      </w:r>
    </w:p>
    <w:p w14:paraId="2FDC7D30" w14:textId="7F5DFC5D" w:rsidR="00403928" w:rsidRPr="00840EC9"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Gaikwad RN. </w:t>
      </w:r>
      <w:proofErr w:type="spellStart"/>
      <w:r w:rsidRPr="00840EC9">
        <w:rPr>
          <w:rFonts w:ascii="Times New Roman" w:hAnsi="Times New Roman" w:cs="Times New Roman"/>
          <w:w w:val="90"/>
          <w:sz w:val="24"/>
          <w:szCs w:val="24"/>
        </w:rPr>
        <w:t>Behavioural</w:t>
      </w:r>
      <w:proofErr w:type="spellEnd"/>
      <w:r w:rsidRPr="00840EC9">
        <w:rPr>
          <w:rFonts w:ascii="Times New Roman" w:hAnsi="Times New Roman" w:cs="Times New Roman"/>
          <w:w w:val="90"/>
          <w:sz w:val="24"/>
          <w:szCs w:val="24"/>
        </w:rPr>
        <w:t xml:space="preserve"> perspective of tobacco use among youth of Vidarbha region of Maharashtra state in central part of India. </w:t>
      </w:r>
      <w:r w:rsidRPr="00840EC9">
        <w:rPr>
          <w:rFonts w:ascii="Times New Roman" w:hAnsi="Times New Roman" w:cs="Times New Roman"/>
          <w:i/>
          <w:iCs/>
          <w:w w:val="90"/>
          <w:sz w:val="24"/>
          <w:szCs w:val="24"/>
        </w:rPr>
        <w:t>Braz Dent Sci</w:t>
      </w:r>
      <w:r w:rsidRPr="00840EC9">
        <w:rPr>
          <w:rFonts w:ascii="Times New Roman" w:hAnsi="Times New Roman" w:cs="Times New Roman"/>
          <w:w w:val="90"/>
          <w:sz w:val="24"/>
          <w:szCs w:val="24"/>
        </w:rPr>
        <w:t>. 2019;22(3):358-364. doi:10.14295/bds.2019.v22i3.1765</w:t>
      </w:r>
    </w:p>
    <w:p w14:paraId="572D4BA3" w14:textId="77777777" w:rsidR="00772DE1" w:rsidRDefault="00403928" w:rsidP="00403928">
      <w:pPr>
        <w:rPr>
          <w:rFonts w:ascii="Times New Roman" w:hAnsi="Times New Roman" w:cs="Times New Roman"/>
          <w:w w:val="90"/>
          <w:sz w:val="24"/>
          <w:szCs w:val="24"/>
        </w:rPr>
      </w:pPr>
      <w:r w:rsidRPr="00EC3AA8">
        <w:rPr>
          <w:rFonts w:ascii="Times New Roman" w:hAnsi="Times New Roman" w:cs="Times New Roman"/>
          <w:w w:val="90"/>
          <w:sz w:val="24"/>
          <w:szCs w:val="24"/>
        </w:rPr>
        <w:t>Ministry of Health and Family Welfare (</w:t>
      </w:r>
      <w:proofErr w:type="spellStart"/>
      <w:r w:rsidRPr="00EC3AA8">
        <w:rPr>
          <w:rFonts w:ascii="Times New Roman" w:hAnsi="Times New Roman" w:cs="Times New Roman"/>
          <w:w w:val="90"/>
          <w:sz w:val="24"/>
          <w:szCs w:val="24"/>
        </w:rPr>
        <w:t>MoHFW</w:t>
      </w:r>
      <w:proofErr w:type="spellEnd"/>
      <w:r w:rsidRPr="00EC3AA8">
        <w:rPr>
          <w:rFonts w:ascii="Times New Roman" w:hAnsi="Times New Roman" w:cs="Times New Roman"/>
          <w:w w:val="90"/>
          <w:sz w:val="24"/>
          <w:szCs w:val="24"/>
        </w:rPr>
        <w:t xml:space="preserve">) &amp; International Institute for Population Sciences (IIPS). Global Youth Tobacco Survey (GYTS-4), India, 2019: Report [Internet]. New Delhi &amp; Mumbai: </w:t>
      </w:r>
      <w:proofErr w:type="spellStart"/>
      <w:r w:rsidRPr="00EC3AA8">
        <w:rPr>
          <w:rFonts w:ascii="Times New Roman" w:hAnsi="Times New Roman" w:cs="Times New Roman"/>
          <w:w w:val="90"/>
          <w:sz w:val="24"/>
          <w:szCs w:val="24"/>
        </w:rPr>
        <w:t>MoHFW</w:t>
      </w:r>
      <w:proofErr w:type="spellEnd"/>
      <w:r w:rsidRPr="00EC3AA8">
        <w:rPr>
          <w:rFonts w:ascii="Times New Roman" w:hAnsi="Times New Roman" w:cs="Times New Roman"/>
          <w:w w:val="90"/>
          <w:sz w:val="24"/>
          <w:szCs w:val="24"/>
        </w:rPr>
        <w:t xml:space="preserve"> &amp; IIPS; 2021 [cited 2025 Nov 20]. Available from: </w:t>
      </w:r>
      <w:hyperlink r:id="rId12" w:tgtFrame="_new" w:history="1">
        <w:r w:rsidRPr="00EC3AA8">
          <w:rPr>
            <w:rStyle w:val="Hyperlink"/>
            <w:rFonts w:ascii="Times New Roman" w:hAnsi="Times New Roman" w:cs="Times New Roman"/>
            <w:w w:val="90"/>
            <w:sz w:val="24"/>
            <w:szCs w:val="24"/>
          </w:rPr>
          <w:t>https://ntcp.mohfw.gov.in/assets/document/surveys-reports-publications/GYTS%204%20Final%20Report.pdf</w:t>
        </w:r>
      </w:hyperlink>
    </w:p>
    <w:p w14:paraId="2EF37386" w14:textId="4CA3997F" w:rsidR="00B55D72"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World Health Organization. Tobacco. WHO India; 2021. Available from: </w:t>
      </w:r>
      <w:hyperlink r:id="rId13" w:tgtFrame="_new" w:history="1">
        <w:r w:rsidRPr="00840EC9">
          <w:rPr>
            <w:rStyle w:val="Hyperlink"/>
            <w:rFonts w:ascii="Times New Roman" w:hAnsi="Times New Roman" w:cs="Times New Roman"/>
            <w:w w:val="90"/>
            <w:sz w:val="24"/>
            <w:szCs w:val="24"/>
          </w:rPr>
          <w:t>https://www.who.int/india/health-topics/tobacco</w:t>
        </w:r>
      </w:hyperlink>
    </w:p>
    <w:p w14:paraId="27860ABE" w14:textId="07C1C01B" w:rsidR="006915E9" w:rsidRDefault="006915E9" w:rsidP="00403928">
      <w:pPr>
        <w:rPr>
          <w:rFonts w:ascii="Times New Roman" w:hAnsi="Times New Roman" w:cs="Times New Roman"/>
          <w:w w:val="90"/>
          <w:sz w:val="24"/>
          <w:szCs w:val="24"/>
        </w:rPr>
      </w:pPr>
      <w:r w:rsidRPr="006915E9">
        <w:rPr>
          <w:rFonts w:ascii="Times New Roman" w:hAnsi="Times New Roman" w:cs="Times New Roman"/>
          <w:w w:val="90"/>
          <w:sz w:val="24"/>
          <w:szCs w:val="24"/>
        </w:rPr>
        <w:t>Grover S, Anand T, Kishore J, Tripathy JP, Sinha DN. Tobacco use among the youth in India: Evidence from Global Adult Tobacco Survey-2 (2016-2017). Tob Use Insights. 2020</w:t>
      </w:r>
      <w:proofErr w:type="gramStart"/>
      <w:r w:rsidRPr="006915E9">
        <w:rPr>
          <w:rFonts w:ascii="Times New Roman" w:hAnsi="Times New Roman" w:cs="Times New Roman"/>
          <w:w w:val="90"/>
          <w:sz w:val="24"/>
          <w:szCs w:val="24"/>
        </w:rPr>
        <w:t>;13:1179173X20927397</w:t>
      </w:r>
      <w:proofErr w:type="gramEnd"/>
      <w:r w:rsidRPr="006915E9">
        <w:rPr>
          <w:rFonts w:ascii="Times New Roman" w:hAnsi="Times New Roman" w:cs="Times New Roman"/>
          <w:w w:val="90"/>
          <w:sz w:val="24"/>
          <w:szCs w:val="24"/>
        </w:rPr>
        <w:t xml:space="preserve">. doi:10.1177/1179173X20927397. </w:t>
      </w:r>
      <w:hyperlink r:id="rId14" w:history="1">
        <w:r w:rsidR="00E94783" w:rsidRPr="004D4A7B">
          <w:rPr>
            <w:rStyle w:val="Hyperlink"/>
            <w:rFonts w:ascii="Times New Roman" w:hAnsi="Times New Roman" w:cs="Times New Roman"/>
            <w:w w:val="90"/>
            <w:sz w:val="24"/>
            <w:szCs w:val="24"/>
          </w:rPr>
          <w:t>https://www.ncbi.nlm.nih.gov/pmc/articles/PMC7513003/</w:t>
        </w:r>
      </w:hyperlink>
    </w:p>
    <w:p w14:paraId="69A95F8C" w14:textId="57B8EB40" w:rsidR="0049202D" w:rsidRDefault="0049202D" w:rsidP="00403928">
      <w:pPr>
        <w:rPr>
          <w:rFonts w:ascii="Times New Roman" w:hAnsi="Times New Roman" w:cs="Times New Roman"/>
          <w:w w:val="90"/>
          <w:sz w:val="24"/>
          <w:szCs w:val="24"/>
        </w:rPr>
      </w:pPr>
      <w:r w:rsidRPr="0049202D">
        <w:rPr>
          <w:rFonts w:ascii="Times New Roman" w:hAnsi="Times New Roman" w:cs="Times New Roman"/>
          <w:w w:val="90"/>
          <w:sz w:val="24"/>
          <w:szCs w:val="24"/>
        </w:rPr>
        <w:t>International Institute for Population Sciences (IIPS), Ministry of Health and Family Welfare (</w:t>
      </w:r>
      <w:proofErr w:type="spellStart"/>
      <w:r w:rsidRPr="0049202D">
        <w:rPr>
          <w:rFonts w:ascii="Times New Roman" w:hAnsi="Times New Roman" w:cs="Times New Roman"/>
          <w:w w:val="90"/>
          <w:sz w:val="24"/>
          <w:szCs w:val="24"/>
        </w:rPr>
        <w:t>MoHFW</w:t>
      </w:r>
      <w:proofErr w:type="spellEnd"/>
      <w:r w:rsidRPr="0049202D">
        <w:rPr>
          <w:rFonts w:ascii="Times New Roman" w:hAnsi="Times New Roman" w:cs="Times New Roman"/>
          <w:w w:val="90"/>
          <w:sz w:val="24"/>
          <w:szCs w:val="24"/>
        </w:rPr>
        <w:t xml:space="preserve">). Global Youth Tobacco Survey (GYTS-4), India, 2019: Report. Mumbai &amp; New Delhi: IIPS &amp; </w:t>
      </w:r>
      <w:proofErr w:type="spellStart"/>
      <w:r w:rsidRPr="0049202D">
        <w:rPr>
          <w:rFonts w:ascii="Times New Roman" w:hAnsi="Times New Roman" w:cs="Times New Roman"/>
          <w:w w:val="90"/>
          <w:sz w:val="24"/>
          <w:szCs w:val="24"/>
        </w:rPr>
        <w:t>MoHFW</w:t>
      </w:r>
      <w:proofErr w:type="spellEnd"/>
      <w:r w:rsidRPr="0049202D">
        <w:rPr>
          <w:rFonts w:ascii="Times New Roman" w:hAnsi="Times New Roman" w:cs="Times New Roman"/>
          <w:w w:val="90"/>
          <w:sz w:val="24"/>
          <w:szCs w:val="24"/>
        </w:rPr>
        <w:t xml:space="preserve">; 2021. </w:t>
      </w:r>
      <w:hyperlink r:id="rId15" w:tgtFrame="_new" w:history="1">
        <w:r w:rsidRPr="0049202D">
          <w:rPr>
            <w:rStyle w:val="Hyperlink"/>
            <w:rFonts w:ascii="Times New Roman" w:hAnsi="Times New Roman" w:cs="Times New Roman"/>
            <w:w w:val="90"/>
            <w:sz w:val="24"/>
            <w:szCs w:val="24"/>
          </w:rPr>
          <w:t>https://ntcp.mohfw.gov.in/assets/document/surveys-reports-publications/GYTS%204%20Final%20Report.pdf</w:t>
        </w:r>
      </w:hyperlink>
    </w:p>
    <w:p w14:paraId="09835974" w14:textId="0CA37A1C" w:rsidR="005801BE" w:rsidRDefault="005801BE" w:rsidP="00403928">
      <w:pPr>
        <w:rPr>
          <w:rFonts w:ascii="Times New Roman" w:hAnsi="Times New Roman" w:cs="Times New Roman"/>
          <w:w w:val="90"/>
          <w:sz w:val="24"/>
          <w:szCs w:val="24"/>
        </w:rPr>
      </w:pPr>
      <w:r w:rsidRPr="005801BE">
        <w:rPr>
          <w:rFonts w:ascii="Times New Roman" w:hAnsi="Times New Roman" w:cs="Times New Roman"/>
          <w:w w:val="90"/>
          <w:sz w:val="24"/>
          <w:szCs w:val="24"/>
        </w:rPr>
        <w:t xml:space="preserve">Narain R, Sardana S, Gupta S, Sehgal A. Age at initiation and prevalence of tobacco use among school children in Noida, India: a cross-sectional questionnaire-based survey. Indian J Med Res. 2011;133(3):300-307. doi:10.4103/0971-5916.82862. </w:t>
      </w:r>
      <w:hyperlink r:id="rId16" w:history="1">
        <w:r w:rsidR="008B2D32" w:rsidRPr="004D4A7B">
          <w:rPr>
            <w:rStyle w:val="Hyperlink"/>
            <w:rFonts w:ascii="Times New Roman" w:hAnsi="Times New Roman" w:cs="Times New Roman"/>
            <w:w w:val="90"/>
            <w:sz w:val="24"/>
            <w:szCs w:val="24"/>
          </w:rPr>
          <w:t>https://www.ncbi.nlm.nih.gov/pmc/articles/PMC3103155/</w:t>
        </w:r>
      </w:hyperlink>
    </w:p>
    <w:p w14:paraId="281AD81B" w14:textId="4F75CF98" w:rsidR="008724C7" w:rsidRDefault="00403928" w:rsidP="00403928">
      <w:pPr>
        <w:rPr>
          <w:rFonts w:ascii="Times New Roman" w:hAnsi="Times New Roman" w:cs="Times New Roman"/>
          <w:w w:val="90"/>
          <w:sz w:val="24"/>
          <w:szCs w:val="24"/>
        </w:rPr>
      </w:pPr>
      <w:r w:rsidRPr="008C7A9A">
        <w:rPr>
          <w:rFonts w:ascii="Times New Roman" w:hAnsi="Times New Roman" w:cs="Times New Roman"/>
          <w:w w:val="90"/>
          <w:sz w:val="24"/>
          <w:szCs w:val="24"/>
        </w:rPr>
        <w:t xml:space="preserve">Reddy KS, Arora M. Tobacco use among children in India: a burgeoning epidemic. </w:t>
      </w:r>
      <w:r w:rsidRPr="008C7A9A">
        <w:rPr>
          <w:rFonts w:ascii="Times New Roman" w:hAnsi="Times New Roman" w:cs="Times New Roman"/>
          <w:i/>
          <w:iCs/>
          <w:w w:val="90"/>
          <w:sz w:val="24"/>
          <w:szCs w:val="24"/>
        </w:rPr>
        <w:t xml:space="preserve">Indian </w:t>
      </w:r>
      <w:proofErr w:type="spellStart"/>
      <w:r w:rsidRPr="008C7A9A">
        <w:rPr>
          <w:rFonts w:ascii="Times New Roman" w:hAnsi="Times New Roman" w:cs="Times New Roman"/>
          <w:i/>
          <w:iCs/>
          <w:w w:val="90"/>
          <w:sz w:val="24"/>
          <w:szCs w:val="24"/>
        </w:rPr>
        <w:t>Pediatr</w:t>
      </w:r>
      <w:proofErr w:type="spellEnd"/>
      <w:r w:rsidRPr="008C7A9A">
        <w:rPr>
          <w:rFonts w:ascii="Times New Roman" w:hAnsi="Times New Roman" w:cs="Times New Roman"/>
          <w:i/>
          <w:iCs/>
          <w:w w:val="90"/>
          <w:sz w:val="24"/>
          <w:szCs w:val="24"/>
        </w:rPr>
        <w:t>.</w:t>
      </w:r>
      <w:r w:rsidRPr="008C7A9A">
        <w:rPr>
          <w:rFonts w:ascii="Times New Roman" w:hAnsi="Times New Roman" w:cs="Times New Roman"/>
          <w:w w:val="90"/>
          <w:sz w:val="24"/>
          <w:szCs w:val="24"/>
        </w:rPr>
        <w:t xml:space="preserve"> 2005 Aug;42(8):757–61.</w:t>
      </w:r>
      <w:r w:rsidR="008724C7" w:rsidRPr="008724C7">
        <w:t xml:space="preserve"> </w:t>
      </w:r>
      <w:hyperlink r:id="rId17" w:history="1">
        <w:r w:rsidR="008724C7" w:rsidRPr="004D4A7B">
          <w:rPr>
            <w:rStyle w:val="Hyperlink"/>
            <w:rFonts w:ascii="Times New Roman" w:hAnsi="Times New Roman" w:cs="Times New Roman"/>
            <w:w w:val="90"/>
            <w:sz w:val="24"/>
            <w:szCs w:val="24"/>
          </w:rPr>
          <w:t>https://www.indianpediatrics.net/aug2005/757.pdf</w:t>
        </w:r>
      </w:hyperlink>
    </w:p>
    <w:p w14:paraId="42AA098F" w14:textId="77777777" w:rsidR="00772DE1" w:rsidRDefault="00403928" w:rsidP="00403928">
      <w:pPr>
        <w:rPr>
          <w:rFonts w:ascii="Times New Roman" w:hAnsi="Times New Roman" w:cs="Times New Roman"/>
          <w:w w:val="90"/>
          <w:sz w:val="24"/>
          <w:szCs w:val="24"/>
        </w:rPr>
      </w:pPr>
      <w:r w:rsidRPr="00ED1BB5">
        <w:rPr>
          <w:rFonts w:ascii="Times New Roman" w:hAnsi="Times New Roman" w:cs="Times New Roman"/>
          <w:w w:val="90"/>
          <w:sz w:val="24"/>
          <w:szCs w:val="24"/>
        </w:rPr>
        <w:t xml:space="preserve">Patel PR, Jain SV, Bhagyalaxmi A, Dave BB, </w:t>
      </w:r>
      <w:proofErr w:type="spellStart"/>
      <w:r w:rsidRPr="00ED1BB5">
        <w:rPr>
          <w:rFonts w:ascii="Times New Roman" w:hAnsi="Times New Roman" w:cs="Times New Roman"/>
          <w:w w:val="90"/>
          <w:sz w:val="24"/>
          <w:szCs w:val="24"/>
        </w:rPr>
        <w:t>Ragunath</w:t>
      </w:r>
      <w:proofErr w:type="spellEnd"/>
      <w:r w:rsidRPr="00ED1BB5">
        <w:rPr>
          <w:rFonts w:ascii="Times New Roman" w:hAnsi="Times New Roman" w:cs="Times New Roman"/>
          <w:w w:val="90"/>
          <w:sz w:val="24"/>
          <w:szCs w:val="24"/>
        </w:rPr>
        <w:t xml:space="preserve"> NK, </w:t>
      </w:r>
      <w:proofErr w:type="spellStart"/>
      <w:r w:rsidRPr="00ED1BB5">
        <w:rPr>
          <w:rFonts w:ascii="Times New Roman" w:hAnsi="Times New Roman" w:cs="Times New Roman"/>
          <w:w w:val="90"/>
          <w:sz w:val="24"/>
          <w:szCs w:val="24"/>
        </w:rPr>
        <w:t>Bhadesiya</w:t>
      </w:r>
      <w:proofErr w:type="spellEnd"/>
      <w:r w:rsidRPr="00ED1BB5">
        <w:rPr>
          <w:rFonts w:ascii="Times New Roman" w:hAnsi="Times New Roman" w:cs="Times New Roman"/>
          <w:w w:val="90"/>
          <w:sz w:val="24"/>
          <w:szCs w:val="24"/>
        </w:rPr>
        <w:t xml:space="preserve"> HM. Prevention of initiation of smokeless tobacco (SLT) consumption among rural children. </w:t>
      </w:r>
      <w:r w:rsidRPr="00ED1BB5">
        <w:rPr>
          <w:rFonts w:ascii="Times New Roman" w:hAnsi="Times New Roman" w:cs="Times New Roman"/>
          <w:i/>
          <w:iCs/>
          <w:w w:val="90"/>
          <w:sz w:val="24"/>
          <w:szCs w:val="24"/>
        </w:rPr>
        <w:t>Indian J Community Health</w:t>
      </w:r>
      <w:r w:rsidRPr="00ED1BB5">
        <w:rPr>
          <w:rFonts w:ascii="Times New Roman" w:hAnsi="Times New Roman" w:cs="Times New Roman"/>
          <w:w w:val="90"/>
          <w:sz w:val="24"/>
          <w:szCs w:val="24"/>
        </w:rPr>
        <w:t>. 2022;34(2):270-275. DOI:10.47203/IJCH.2022.v34i02.023.</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p>
    <w:p w14:paraId="40D0B789" w14:textId="0486CE6E" w:rsidR="003A0204" w:rsidRDefault="003A0204" w:rsidP="00403928">
      <w:pPr>
        <w:rPr>
          <w:rFonts w:ascii="Times New Roman" w:hAnsi="Times New Roman" w:cs="Times New Roman"/>
          <w:w w:val="90"/>
          <w:sz w:val="24"/>
          <w:szCs w:val="24"/>
        </w:rPr>
      </w:pPr>
      <w:r w:rsidRPr="003A0204">
        <w:rPr>
          <w:rFonts w:ascii="Times New Roman" w:hAnsi="Times New Roman" w:cs="Times New Roman"/>
          <w:w w:val="90"/>
          <w:sz w:val="24"/>
          <w:szCs w:val="24"/>
        </w:rPr>
        <w:t xml:space="preserve">Verma M, Rana K, Bhatt G, Sharma N, Lal P. Analysis of two rounds of the Global Adult Tobacco Survey: mean age of initiation and transitions in tobacco use. </w:t>
      </w:r>
      <w:proofErr w:type="spellStart"/>
      <w:r w:rsidRPr="003A0204">
        <w:rPr>
          <w:rFonts w:ascii="Times New Roman" w:hAnsi="Times New Roman" w:cs="Times New Roman"/>
          <w:w w:val="90"/>
          <w:sz w:val="24"/>
          <w:szCs w:val="24"/>
        </w:rPr>
        <w:t>PLoS</w:t>
      </w:r>
      <w:proofErr w:type="spellEnd"/>
      <w:r w:rsidRPr="003A0204">
        <w:rPr>
          <w:rFonts w:ascii="Times New Roman" w:hAnsi="Times New Roman" w:cs="Times New Roman"/>
          <w:w w:val="90"/>
          <w:sz w:val="24"/>
          <w:szCs w:val="24"/>
        </w:rPr>
        <w:t xml:space="preserve"> ONE. 2023;-</w:t>
      </w:r>
      <w:r w:rsidRPr="003A0204">
        <w:rPr>
          <w:rFonts w:ascii="Times New Roman" w:hAnsi="Times New Roman" w:cs="Times New Roman"/>
          <w:w w:val="90"/>
          <w:sz w:val="24"/>
          <w:szCs w:val="24"/>
        </w:rPr>
        <w:lastRenderedPageBreak/>
        <w:t>:e10533663.doi:10.1371/journal.pone.10533663.</w:t>
      </w:r>
      <w:hyperlink r:id="rId18" w:history="1">
        <w:r w:rsidRPr="004D4A7B">
          <w:rPr>
            <w:rStyle w:val="Hyperlink"/>
            <w:rFonts w:ascii="Times New Roman" w:hAnsi="Times New Roman" w:cs="Times New Roman"/>
            <w:w w:val="90"/>
            <w:sz w:val="24"/>
            <w:szCs w:val="24"/>
          </w:rPr>
          <w:t>https://www.ncbi.nlm.nih.gov/pmc/articles/PMC10533663/</w:t>
        </w:r>
      </w:hyperlink>
    </w:p>
    <w:p w14:paraId="6A0AC9B1" w14:textId="7679D6E5" w:rsidR="006D36B6" w:rsidRDefault="00506267" w:rsidP="00403928">
      <w:pPr>
        <w:rPr>
          <w:rFonts w:ascii="Times New Roman" w:hAnsi="Times New Roman" w:cs="Times New Roman"/>
          <w:w w:val="90"/>
          <w:sz w:val="24"/>
          <w:szCs w:val="24"/>
        </w:rPr>
      </w:pPr>
      <w:r w:rsidRPr="00506267">
        <w:rPr>
          <w:rFonts w:ascii="Times New Roman" w:hAnsi="Times New Roman" w:cs="Times New Roman"/>
          <w:w w:val="90"/>
          <w:sz w:val="24"/>
          <w:szCs w:val="24"/>
        </w:rPr>
        <w:t xml:space="preserve">Modi B, Joshi K, Singhal S, Modi B, Desai D, Singh V. Trend of Tobacco Consumption in India. NMO J. 2023;17(1):36-40. doi:10.53772/nmo.2023.17109. </w:t>
      </w:r>
      <w:hyperlink r:id="rId19" w:tgtFrame="_new" w:history="1">
        <w:r w:rsidRPr="00506267">
          <w:rPr>
            <w:rStyle w:val="Hyperlink"/>
            <w:rFonts w:ascii="Times New Roman" w:hAnsi="Times New Roman" w:cs="Times New Roman"/>
            <w:w w:val="90"/>
            <w:sz w:val="24"/>
            <w:szCs w:val="24"/>
          </w:rPr>
          <w:t>https://journals.lww.com/nmoj/Abstract/2023/17010/Trend_of_Tobacco_Consumption_in_India.9.aspx</w:t>
        </w:r>
      </w:hyperlink>
    </w:p>
    <w:p w14:paraId="7748234A" w14:textId="6DEC3C7B" w:rsidR="000B62C5" w:rsidRDefault="00403928" w:rsidP="00403928">
      <w:r w:rsidRPr="00486CC4">
        <w:rPr>
          <w:rFonts w:ascii="Times New Roman" w:hAnsi="Times New Roman" w:cs="Times New Roman"/>
          <w:w w:val="90"/>
          <w:sz w:val="24"/>
          <w:szCs w:val="24"/>
        </w:rPr>
        <w:t xml:space="preserve">Times of India. Gujarat: 5.4 % of school kids in 13-15 age group use tobacco [Internet]. 2022 Apr 8 [cited 2025 Nov 20]. Available from: </w:t>
      </w:r>
      <w:hyperlink r:id="rId20" w:tgtFrame="_new" w:history="1">
        <w:r w:rsidRPr="00486CC4">
          <w:rPr>
            <w:rStyle w:val="Hyperlink"/>
            <w:rFonts w:ascii="Times New Roman" w:hAnsi="Times New Roman" w:cs="Times New Roman"/>
            <w:w w:val="90"/>
            <w:sz w:val="24"/>
            <w:szCs w:val="24"/>
          </w:rPr>
          <w:t>https://timesofindia.indiatimes.com/city/ahmedabad/5-4-of-school-kids-in-13-15-age-group-use-tobacco/articleshow/90716032.cms</w:t>
        </w:r>
      </w:hyperlink>
    </w:p>
    <w:p w14:paraId="12E16A07" w14:textId="103D8440" w:rsidR="000B62C5" w:rsidRDefault="00403928" w:rsidP="00403928">
      <w:pPr>
        <w:rPr>
          <w:rFonts w:ascii="Times New Roman" w:hAnsi="Times New Roman" w:cs="Times New Roman"/>
          <w:w w:val="90"/>
          <w:sz w:val="24"/>
          <w:szCs w:val="24"/>
        </w:rPr>
      </w:pPr>
      <w:r w:rsidRPr="003A502C">
        <w:rPr>
          <w:rFonts w:ascii="Times New Roman" w:hAnsi="Times New Roman" w:cs="Times New Roman"/>
          <w:w w:val="90"/>
          <w:sz w:val="24"/>
          <w:szCs w:val="24"/>
        </w:rPr>
        <w:t xml:space="preserve">World Health Organization (WHO). </w:t>
      </w:r>
      <w:r w:rsidRPr="003A502C">
        <w:rPr>
          <w:rFonts w:ascii="Times New Roman" w:hAnsi="Times New Roman" w:cs="Times New Roman"/>
          <w:i/>
          <w:iCs/>
          <w:w w:val="90"/>
          <w:sz w:val="24"/>
          <w:szCs w:val="24"/>
        </w:rPr>
        <w:t>WHO report on the global tobacco epidemic, 2023: Protect people from tobacco smoke</w:t>
      </w:r>
      <w:r w:rsidRPr="003A502C">
        <w:rPr>
          <w:rFonts w:ascii="Times New Roman" w:hAnsi="Times New Roman" w:cs="Times New Roman"/>
          <w:w w:val="90"/>
          <w:sz w:val="24"/>
          <w:szCs w:val="24"/>
        </w:rPr>
        <w:t>. Geneva: WHO; 2023. ISBN 978-92-4-007716-4.</w:t>
      </w:r>
      <w:r w:rsidR="000B62C5" w:rsidRPr="000B62C5">
        <w:t xml:space="preserve"> </w:t>
      </w:r>
      <w:hyperlink r:id="rId21" w:history="1">
        <w:r w:rsidR="000B62C5" w:rsidRPr="004D4A7B">
          <w:rPr>
            <w:rStyle w:val="Hyperlink"/>
            <w:rFonts w:ascii="Times New Roman" w:hAnsi="Times New Roman" w:cs="Times New Roman"/>
            <w:w w:val="90"/>
            <w:sz w:val="24"/>
            <w:szCs w:val="24"/>
          </w:rPr>
          <w:t>https://www.who.int/publications/i/item/9789240077164</w:t>
        </w:r>
      </w:hyperlink>
    </w:p>
    <w:p w14:paraId="154FD0D0" w14:textId="5DC018CB" w:rsidR="005544F1" w:rsidRDefault="005544F1" w:rsidP="00403928">
      <w:pPr>
        <w:rPr>
          <w:rFonts w:ascii="Times New Roman" w:hAnsi="Times New Roman" w:cs="Times New Roman"/>
          <w:w w:val="90"/>
          <w:sz w:val="24"/>
          <w:szCs w:val="24"/>
        </w:rPr>
      </w:pPr>
      <w:r w:rsidRPr="005544F1">
        <w:rPr>
          <w:rFonts w:ascii="Times New Roman" w:hAnsi="Times New Roman" w:cs="Times New Roman"/>
          <w:w w:val="90"/>
          <w:sz w:val="24"/>
          <w:szCs w:val="24"/>
        </w:rPr>
        <w:t xml:space="preserve">GBD 2019 Chewing Tobacco Collaborators. Spatial, temporal, and demographic patterns in prevalence of chewing tobacco use in 204 countries and territories, 1990–2019: a systematic analysis from the Global Burden of Disease Study 2019. </w:t>
      </w:r>
      <w:r w:rsidRPr="005544F1">
        <w:rPr>
          <w:rFonts w:ascii="Times New Roman" w:hAnsi="Times New Roman" w:cs="Times New Roman"/>
          <w:i/>
          <w:iCs/>
          <w:w w:val="90"/>
          <w:sz w:val="24"/>
          <w:szCs w:val="24"/>
        </w:rPr>
        <w:t>Lancet Public Health.</w:t>
      </w:r>
      <w:r w:rsidRPr="005544F1">
        <w:rPr>
          <w:rFonts w:ascii="Times New Roman" w:hAnsi="Times New Roman" w:cs="Times New Roman"/>
          <w:w w:val="90"/>
          <w:sz w:val="24"/>
          <w:szCs w:val="24"/>
        </w:rPr>
        <w:t xml:space="preserve"> 2021</w:t>
      </w:r>
      <w:proofErr w:type="gramStart"/>
      <w:r w:rsidRPr="005544F1">
        <w:rPr>
          <w:rFonts w:ascii="Times New Roman" w:hAnsi="Times New Roman" w:cs="Times New Roman"/>
          <w:w w:val="90"/>
          <w:sz w:val="24"/>
          <w:szCs w:val="24"/>
        </w:rPr>
        <w:t>;6</w:t>
      </w:r>
      <w:proofErr w:type="gramEnd"/>
      <w:r w:rsidRPr="005544F1">
        <w:rPr>
          <w:rFonts w:ascii="Times New Roman" w:hAnsi="Times New Roman" w:cs="Times New Roman"/>
          <w:w w:val="90"/>
          <w:sz w:val="24"/>
          <w:szCs w:val="24"/>
        </w:rPr>
        <w:t xml:space="preserve">(7):e482-e499. doi:10.1016/S2468-2667(21)00065-7.  </w:t>
      </w:r>
      <w:hyperlink r:id="rId22" w:history="1">
        <w:r w:rsidRPr="004D4A7B">
          <w:rPr>
            <w:rStyle w:val="Hyperlink"/>
            <w:rFonts w:ascii="Times New Roman" w:hAnsi="Times New Roman" w:cs="Times New Roman"/>
            <w:w w:val="90"/>
            <w:sz w:val="24"/>
            <w:szCs w:val="24"/>
          </w:rPr>
          <w:t>https://doi.org/10.1016/S2468-2667(21)00065-7</w:t>
        </w:r>
      </w:hyperlink>
    </w:p>
    <w:p w14:paraId="41771C9A" w14:textId="5D92F531" w:rsidR="00403928" w:rsidRDefault="00403928" w:rsidP="00403928">
      <w:pPr>
        <w:rPr>
          <w:rFonts w:ascii="Times New Roman" w:hAnsi="Times New Roman" w:cs="Times New Roman"/>
          <w:w w:val="90"/>
          <w:sz w:val="24"/>
          <w:szCs w:val="24"/>
        </w:rPr>
      </w:pPr>
      <w:r w:rsidRPr="006E0A92">
        <w:rPr>
          <w:rFonts w:ascii="Times New Roman" w:hAnsi="Times New Roman" w:cs="Times New Roman"/>
          <w:w w:val="90"/>
          <w:sz w:val="24"/>
          <w:szCs w:val="24"/>
        </w:rPr>
        <w:t xml:space="preserve">Kulothungan V, Ramamoorthy T, Sarveswaran G, Jadhav SY, Mathur P. Association of Tobacco Use and Cancer Incidence in India. </w:t>
      </w:r>
      <w:r w:rsidRPr="006E0A92">
        <w:rPr>
          <w:rFonts w:ascii="Times New Roman" w:hAnsi="Times New Roman" w:cs="Times New Roman"/>
          <w:i/>
          <w:iCs/>
          <w:w w:val="90"/>
          <w:sz w:val="24"/>
          <w:szCs w:val="24"/>
        </w:rPr>
        <w:t>JCO Glob Oncol.</w:t>
      </w:r>
      <w:r w:rsidRPr="006E0A92">
        <w:rPr>
          <w:rFonts w:ascii="Times New Roman" w:hAnsi="Times New Roman" w:cs="Times New Roman"/>
          <w:w w:val="90"/>
          <w:sz w:val="24"/>
          <w:szCs w:val="24"/>
        </w:rPr>
        <w:t xml:space="preserve"> 2024; (doi:10.1200/GO.24.00152)</w:t>
      </w:r>
      <w:r w:rsidRPr="00840EC9">
        <w:rPr>
          <w:rFonts w:ascii="Times New Roman" w:hAnsi="Times New Roman" w:cs="Times New Roman"/>
          <w:w w:val="90"/>
          <w:sz w:val="24"/>
          <w:szCs w:val="24"/>
        </w:rPr>
        <w:t xml:space="preserve">. </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proofErr w:type="spellStart"/>
      <w:r w:rsidRPr="00EB581F">
        <w:rPr>
          <w:rFonts w:ascii="Times New Roman" w:hAnsi="Times New Roman" w:cs="Times New Roman"/>
          <w:w w:val="90"/>
          <w:sz w:val="24"/>
          <w:szCs w:val="24"/>
        </w:rPr>
        <w:t>Luhar</w:t>
      </w:r>
      <w:proofErr w:type="spellEnd"/>
      <w:r w:rsidRPr="00EB581F">
        <w:rPr>
          <w:rFonts w:ascii="Times New Roman" w:hAnsi="Times New Roman" w:cs="Times New Roman"/>
          <w:w w:val="90"/>
          <w:sz w:val="24"/>
          <w:szCs w:val="24"/>
        </w:rPr>
        <w:t xml:space="preserve"> S, &amp; others. Tobacco use among Indian states: GATS–India findings. </w:t>
      </w:r>
      <w:r w:rsidRPr="00EB581F">
        <w:rPr>
          <w:rFonts w:ascii="Times New Roman" w:hAnsi="Times New Roman" w:cs="Times New Roman"/>
          <w:i/>
          <w:iCs/>
          <w:w w:val="90"/>
          <w:sz w:val="24"/>
          <w:szCs w:val="24"/>
        </w:rPr>
        <w:t>Tobacco Prevention &amp; Cessation</w:t>
      </w:r>
      <w:r w:rsidRPr="00EB581F">
        <w:rPr>
          <w:rFonts w:ascii="Times New Roman" w:hAnsi="Times New Roman" w:cs="Times New Roman"/>
          <w:w w:val="90"/>
          <w:sz w:val="24"/>
          <w:szCs w:val="24"/>
        </w:rPr>
        <w:t xml:space="preserve">. 2024 [cited 2025 Nov 20]; 10: 132466. Available from: </w:t>
      </w:r>
      <w:hyperlink r:id="rId23" w:history="1">
        <w:r w:rsidRPr="00AF25A8">
          <w:rPr>
            <w:rStyle w:val="Hyperlink"/>
            <w:rFonts w:ascii="Times New Roman" w:hAnsi="Times New Roman" w:cs="Times New Roman"/>
            <w:w w:val="90"/>
            <w:sz w:val="24"/>
            <w:szCs w:val="24"/>
          </w:rPr>
          <w:t>https://www.tobaccopreventioncessation.com/Tobacco-use-among-Indian-states-Key-findings-from-the-latest-demographic-health-survey%2C132466-0-2.html</w:t>
        </w:r>
      </w:hyperlink>
    </w:p>
    <w:p w14:paraId="47E1146E" w14:textId="77777777" w:rsidR="00772DE1"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Institute for Health Metrics and Evaluation. Smoking and tobacco. Seattle (WA): IHME; 2023. Available from: </w:t>
      </w:r>
      <w:hyperlink r:id="rId24" w:tgtFrame="_new" w:history="1">
        <w:r w:rsidRPr="00840EC9">
          <w:rPr>
            <w:rStyle w:val="Hyperlink"/>
            <w:rFonts w:ascii="Times New Roman" w:hAnsi="Times New Roman" w:cs="Times New Roman"/>
            <w:w w:val="90"/>
            <w:sz w:val="24"/>
            <w:szCs w:val="24"/>
          </w:rPr>
          <w:t>https://www.healthdata.org/research-analysis/health-topics/smoking-and-tobacco-research-library</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 xml:space="preserve">Centers for Disease Control and Prevention (CDC). About GTSS | Smoking &amp; Tobacco Use [Internet]. 2023 [cited 2025 Nov 20]. Available from: </w:t>
      </w:r>
      <w:hyperlink r:id="rId25" w:tgtFrame="_new" w:history="1">
        <w:r w:rsidRPr="00840EC9">
          <w:rPr>
            <w:rStyle w:val="Hyperlink"/>
            <w:rFonts w:ascii="Times New Roman" w:hAnsi="Times New Roman" w:cs="Times New Roman"/>
            <w:w w:val="90"/>
            <w:sz w:val="24"/>
            <w:szCs w:val="24"/>
          </w:rPr>
          <w:t>https://www.cdc.gov/tobacco/global/index.htm</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 xml:space="preserve"> “Prevalence of Oral Potentially Malignant Lesions, Tobacco Use, and Oral Cancer Burden—GLOBOCAN 2022,” BMC Oral Health, 2024. </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p>
    <w:p w14:paraId="11910602" w14:textId="687411F0" w:rsidR="00403928"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lastRenderedPageBreak/>
        <w:t xml:space="preserve">World Health Organization. Tobacco [Internet]. 2023 [cited 2025 Nov 20]. Available from: </w:t>
      </w:r>
      <w:hyperlink r:id="rId26" w:tgtFrame="_new" w:history="1">
        <w:r w:rsidRPr="00840EC9">
          <w:rPr>
            <w:rStyle w:val="Hyperlink"/>
            <w:rFonts w:ascii="Times New Roman" w:hAnsi="Times New Roman" w:cs="Times New Roman"/>
            <w:w w:val="90"/>
            <w:sz w:val="24"/>
            <w:szCs w:val="24"/>
          </w:rPr>
          <w:t>https://www.who.int/news-room/fact-sheets/detail/tobacco</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 xml:space="preserve">“Tobacco use among Indian states: GATS–India findings,” Tobacco Prevention &amp; Cessation, 2024. </w:t>
      </w:r>
      <w:hyperlink r:id="rId27" w:history="1">
        <w:r w:rsidR="00962DF6" w:rsidRPr="007360EB">
          <w:rPr>
            <w:rStyle w:val="Hyperlink"/>
            <w:rFonts w:ascii="Times New Roman" w:hAnsi="Times New Roman" w:cs="Times New Roman"/>
            <w:w w:val="90"/>
            <w:sz w:val="24"/>
            <w:szCs w:val="24"/>
          </w:rPr>
          <w:t>https://www.tobaccopreventioncessation.com</w:t>
        </w:r>
      </w:hyperlink>
    </w:p>
    <w:p w14:paraId="589E9DEC" w14:textId="67D150E3" w:rsidR="00783AC0"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Tata Institute of Social Sciences &amp; Ministry of Health and Family Welfare, “Global Adult Tobacco Survey: India 2016-17 (GATS 2),” Govt. of India, Report. </w:t>
      </w:r>
      <w:hyperlink r:id="rId28" w:history="1">
        <w:r w:rsidR="00783AC0" w:rsidRPr="007360EB">
          <w:rPr>
            <w:rStyle w:val="Hyperlink"/>
            <w:rFonts w:ascii="Times New Roman" w:hAnsi="Times New Roman" w:cs="Times New Roman"/>
            <w:w w:val="90"/>
            <w:sz w:val="24"/>
            <w:szCs w:val="24"/>
          </w:rPr>
          <w:t>https://ntcp.mohfw.gov.in/assets/document/surveys-reports-publications/Global-Adult-Tobacco-Survey-Second-Round-India-2016-2017.pdf?utm_source=chatgpt.com</w:t>
        </w:r>
      </w:hyperlink>
    </w:p>
    <w:p w14:paraId="5BED69EA" w14:textId="07D8166E" w:rsidR="00855214" w:rsidRDefault="00855214" w:rsidP="00855214">
      <w:pPr>
        <w:rPr>
          <w:rFonts w:ascii="Times New Roman" w:hAnsi="Times New Roman" w:cs="Times New Roman"/>
          <w:w w:val="90"/>
          <w:sz w:val="24"/>
          <w:szCs w:val="24"/>
        </w:rPr>
      </w:pPr>
      <w:r w:rsidRPr="00855214">
        <w:rPr>
          <w:rFonts w:ascii="Times New Roman" w:hAnsi="Times New Roman" w:cs="Times New Roman"/>
          <w:w w:val="90"/>
          <w:sz w:val="24"/>
          <w:szCs w:val="24"/>
        </w:rPr>
        <w:t xml:space="preserve">Nayak GJJK, </w:t>
      </w:r>
      <w:proofErr w:type="spellStart"/>
      <w:r w:rsidRPr="00855214">
        <w:rPr>
          <w:rFonts w:ascii="Times New Roman" w:hAnsi="Times New Roman" w:cs="Times New Roman"/>
          <w:w w:val="90"/>
          <w:sz w:val="24"/>
          <w:szCs w:val="24"/>
        </w:rPr>
        <w:t>Kavitha</w:t>
      </w:r>
      <w:proofErr w:type="spellEnd"/>
      <w:r w:rsidRPr="00855214">
        <w:rPr>
          <w:rFonts w:ascii="Times New Roman" w:hAnsi="Times New Roman" w:cs="Times New Roman"/>
          <w:w w:val="90"/>
          <w:sz w:val="24"/>
          <w:szCs w:val="24"/>
        </w:rPr>
        <w:t xml:space="preserve"> AK, </w:t>
      </w:r>
      <w:proofErr w:type="spellStart"/>
      <w:r w:rsidRPr="00855214">
        <w:rPr>
          <w:rFonts w:ascii="Times New Roman" w:hAnsi="Times New Roman" w:cs="Times New Roman"/>
          <w:w w:val="90"/>
          <w:sz w:val="24"/>
          <w:szCs w:val="24"/>
        </w:rPr>
        <w:t>Satpathy</w:t>
      </w:r>
      <w:proofErr w:type="spellEnd"/>
      <w:r w:rsidRPr="00855214">
        <w:rPr>
          <w:rFonts w:ascii="Times New Roman" w:hAnsi="Times New Roman" w:cs="Times New Roman"/>
          <w:w w:val="90"/>
          <w:sz w:val="24"/>
          <w:szCs w:val="24"/>
        </w:rPr>
        <w:t xml:space="preserve"> N, </w:t>
      </w:r>
      <w:proofErr w:type="spellStart"/>
      <w:r w:rsidRPr="00855214">
        <w:rPr>
          <w:rFonts w:ascii="Times New Roman" w:hAnsi="Times New Roman" w:cs="Times New Roman"/>
          <w:w w:val="90"/>
          <w:sz w:val="24"/>
          <w:szCs w:val="24"/>
        </w:rPr>
        <w:t>Mohapatra</w:t>
      </w:r>
      <w:proofErr w:type="spellEnd"/>
      <w:r w:rsidRPr="00855214">
        <w:rPr>
          <w:rFonts w:ascii="Times New Roman" w:hAnsi="Times New Roman" w:cs="Times New Roman"/>
          <w:w w:val="90"/>
          <w:sz w:val="24"/>
          <w:szCs w:val="24"/>
        </w:rPr>
        <w:t xml:space="preserve"> I, </w:t>
      </w:r>
      <w:proofErr w:type="spellStart"/>
      <w:r w:rsidRPr="00855214">
        <w:rPr>
          <w:rFonts w:ascii="Times New Roman" w:hAnsi="Times New Roman" w:cs="Times New Roman"/>
          <w:w w:val="90"/>
          <w:sz w:val="24"/>
          <w:szCs w:val="24"/>
        </w:rPr>
        <w:t>Epari</w:t>
      </w:r>
      <w:proofErr w:type="spellEnd"/>
      <w:r w:rsidRPr="00855214">
        <w:rPr>
          <w:rFonts w:ascii="Times New Roman" w:hAnsi="Times New Roman" w:cs="Times New Roman"/>
          <w:w w:val="90"/>
          <w:sz w:val="24"/>
          <w:szCs w:val="24"/>
        </w:rPr>
        <w:t xml:space="preserve"> V, Kishore J, et al. Gendered pattern and predictors of tobacco use in India: Evidence from the second round of Global Adult Tobacco Survey. Indian J Community Med. 2023;48(2):241-249. doi:10.4103/ijcm.ijcm_102_22.</w:t>
      </w:r>
      <w:r w:rsidRPr="00855214">
        <w:rPr>
          <w:rFonts w:ascii="Times New Roman" w:hAnsi="Times New Roman" w:cs="Times New Roman"/>
          <w:w w:val="90"/>
          <w:sz w:val="24"/>
          <w:szCs w:val="24"/>
        </w:rPr>
        <w:br/>
      </w:r>
      <w:hyperlink r:id="rId29" w:history="1">
        <w:r w:rsidR="002C104E" w:rsidRPr="004D4A7B">
          <w:rPr>
            <w:rStyle w:val="Hyperlink"/>
            <w:rFonts w:ascii="Times New Roman" w:hAnsi="Times New Roman" w:cs="Times New Roman"/>
            <w:w w:val="90"/>
            <w:sz w:val="24"/>
            <w:szCs w:val="24"/>
          </w:rPr>
          <w:t>https://www.ncbi.nlm.nih.gov/pmc/articles/PMC10263025/</w:t>
        </w:r>
      </w:hyperlink>
    </w:p>
    <w:p w14:paraId="4C2DA76A" w14:textId="0028F4AF" w:rsidR="00A71319"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 xml:space="preserve">R. Grover, T. Anand, J. Kishore, J. P. Tripathy, and D. N. Sinha, “Tobacco Use </w:t>
      </w:r>
      <w:proofErr w:type="gramStart"/>
      <w:r w:rsidRPr="00840EC9">
        <w:rPr>
          <w:rFonts w:ascii="Times New Roman" w:hAnsi="Times New Roman" w:cs="Times New Roman"/>
          <w:w w:val="90"/>
          <w:sz w:val="24"/>
          <w:szCs w:val="24"/>
        </w:rPr>
        <w:t>Among</w:t>
      </w:r>
      <w:proofErr w:type="gramEnd"/>
      <w:r w:rsidRPr="00840EC9">
        <w:rPr>
          <w:rFonts w:ascii="Times New Roman" w:hAnsi="Times New Roman" w:cs="Times New Roman"/>
          <w:w w:val="90"/>
          <w:sz w:val="24"/>
          <w:szCs w:val="24"/>
        </w:rPr>
        <w:t xml:space="preserve"> the Youth in India: Evidence From Global Adult Tobacco Survey-2 (2016-2017),” Tobacco Use Insights, vol 13, 2020. doi:10.1177/1179173X20927397</w:t>
      </w:r>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00CF30EE" w:rsidRPr="00CF30EE">
        <w:rPr>
          <w:rFonts w:ascii="Times New Roman" w:hAnsi="Times New Roman" w:cs="Times New Roman"/>
          <w:w w:val="90"/>
          <w:sz w:val="24"/>
          <w:szCs w:val="24"/>
        </w:rPr>
        <w:t xml:space="preserve">Mini GK. Trends in tobacco use among Indian adults 1998-99 to 2015-16: Results from nationally representative data of the National Family Health Surveys. </w:t>
      </w:r>
      <w:proofErr w:type="spellStart"/>
      <w:r w:rsidR="00CF30EE" w:rsidRPr="00CF30EE">
        <w:rPr>
          <w:rFonts w:ascii="Times New Roman" w:hAnsi="Times New Roman" w:cs="Times New Roman"/>
          <w:w w:val="90"/>
          <w:sz w:val="24"/>
          <w:szCs w:val="24"/>
        </w:rPr>
        <w:t>Tob</w:t>
      </w:r>
      <w:proofErr w:type="spellEnd"/>
      <w:r w:rsidR="00CF30EE" w:rsidRPr="00CF30EE">
        <w:rPr>
          <w:rFonts w:ascii="Times New Roman" w:hAnsi="Times New Roman" w:cs="Times New Roman"/>
          <w:w w:val="90"/>
          <w:sz w:val="24"/>
          <w:szCs w:val="24"/>
        </w:rPr>
        <w:t xml:space="preserve"> </w:t>
      </w:r>
      <w:proofErr w:type="spellStart"/>
      <w:r w:rsidR="00CF30EE" w:rsidRPr="00CF30EE">
        <w:rPr>
          <w:rFonts w:ascii="Times New Roman" w:hAnsi="Times New Roman" w:cs="Times New Roman"/>
          <w:w w:val="90"/>
          <w:sz w:val="24"/>
          <w:szCs w:val="24"/>
        </w:rPr>
        <w:t>Induc</w:t>
      </w:r>
      <w:proofErr w:type="spellEnd"/>
      <w:r w:rsidR="00CF30EE" w:rsidRPr="00CF30EE">
        <w:rPr>
          <w:rFonts w:ascii="Times New Roman" w:hAnsi="Times New Roman" w:cs="Times New Roman"/>
          <w:w w:val="90"/>
          <w:sz w:val="24"/>
          <w:szCs w:val="24"/>
        </w:rPr>
        <w:t xml:space="preserve"> Dis. 2018;16(1):31. doi:10.18332/tid/83974.</w:t>
      </w:r>
      <w:hyperlink r:id="rId30" w:history="1">
        <w:r w:rsidR="00C551D1" w:rsidRPr="004D4A7B">
          <w:rPr>
            <w:rStyle w:val="Hyperlink"/>
            <w:rFonts w:ascii="Times New Roman" w:hAnsi="Times New Roman" w:cs="Times New Roman"/>
            <w:w w:val="90"/>
            <w:sz w:val="24"/>
            <w:szCs w:val="24"/>
          </w:rPr>
          <w:t>https://www.tobaccoinduceddiseases.org/Trends-in-tobacco-use-among-Indian-adults-1998-99-to-2015-16-results-from-nationally%2C83974%2C0%2C2.html</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t>R. Narain, "Age at initiation &amp; prevalence of tobacco use among school children in India," Indian Journal of Medical Research, vol. 134, no. 1, pp. 1–3, 2011.</w:t>
      </w:r>
      <w:r w:rsidR="00A71319">
        <w:rPr>
          <w:rFonts w:ascii="Times New Roman" w:hAnsi="Times New Roman" w:cs="Times New Roman"/>
          <w:w w:val="90"/>
          <w:sz w:val="24"/>
          <w:szCs w:val="24"/>
        </w:rPr>
        <w:t xml:space="preserve"> doi:</w:t>
      </w:r>
      <w:r w:rsidR="00A71319" w:rsidRPr="00A71319">
        <w:rPr>
          <w:rFonts w:ascii="Times New Roman" w:hAnsi="Times New Roman" w:cs="Times New Roman"/>
          <w:b/>
          <w:bCs/>
          <w:w w:val="90"/>
          <w:sz w:val="24"/>
          <w:szCs w:val="24"/>
        </w:rPr>
        <w:t>10.1177/1179173X20927397</w:t>
      </w:r>
      <w:r w:rsidR="00A71319" w:rsidRPr="00A71319">
        <w:rPr>
          <w:rFonts w:ascii="Times New Roman" w:hAnsi="Times New Roman" w:cs="Times New Roman"/>
          <w:w w:val="90"/>
          <w:sz w:val="24"/>
          <w:szCs w:val="24"/>
        </w:rPr>
        <w:t>.</w:t>
      </w:r>
      <w:hyperlink r:id="rId31" w:history="1">
        <w:r w:rsidR="00A71319" w:rsidRPr="007360EB">
          <w:rPr>
            <w:rStyle w:val="Hyperlink"/>
            <w:rFonts w:ascii="Times New Roman" w:hAnsi="Times New Roman" w:cs="Times New Roman"/>
            <w:w w:val="90"/>
            <w:sz w:val="24"/>
            <w:szCs w:val="24"/>
          </w:rPr>
          <w:t>https://pmc.ncbi.nlm.nih.gov/articles/PMC3103155/</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0F4AE4">
        <w:rPr>
          <w:rFonts w:ascii="Times New Roman" w:hAnsi="Times New Roman" w:cs="Times New Roman"/>
          <w:w w:val="90"/>
          <w:sz w:val="24"/>
          <w:szCs w:val="24"/>
        </w:rPr>
        <w:t xml:space="preserve">Grover S. Tobacco use among the youth in India. </w:t>
      </w:r>
      <w:r w:rsidRPr="000F4AE4">
        <w:rPr>
          <w:rFonts w:ascii="Times New Roman" w:hAnsi="Times New Roman" w:cs="Times New Roman"/>
          <w:i/>
          <w:iCs/>
          <w:w w:val="90"/>
          <w:sz w:val="24"/>
          <w:szCs w:val="24"/>
        </w:rPr>
        <w:t>Indian J Med Res</w:t>
      </w:r>
      <w:r w:rsidRPr="000F4AE4">
        <w:rPr>
          <w:rFonts w:ascii="Times New Roman" w:hAnsi="Times New Roman" w:cs="Times New Roman"/>
          <w:w w:val="90"/>
          <w:sz w:val="24"/>
          <w:szCs w:val="24"/>
        </w:rPr>
        <w:t>. 2020;151(6):561-563.</w:t>
      </w:r>
      <w:r w:rsidR="00A71319" w:rsidRPr="00A71319">
        <w:t xml:space="preserve"> </w:t>
      </w:r>
      <w:hyperlink r:id="rId32" w:history="1">
        <w:r w:rsidR="00A71319" w:rsidRPr="007360EB">
          <w:rPr>
            <w:rStyle w:val="Hyperlink"/>
            <w:rFonts w:ascii="Times New Roman" w:hAnsi="Times New Roman" w:cs="Times New Roman"/>
            <w:w w:val="90"/>
            <w:sz w:val="24"/>
            <w:szCs w:val="24"/>
          </w:rPr>
          <w:t>https://pmc.ncbi.nlm.nih.gov/articles/PMC7513003/?utm_source=chatgpt.com</w:t>
        </w:r>
      </w:hyperlink>
    </w:p>
    <w:p w14:paraId="0EB3538A" w14:textId="1EA5684D" w:rsidR="006D6AA3" w:rsidRPr="006D6AA3" w:rsidRDefault="00403928" w:rsidP="006D6AA3">
      <w:pPr>
        <w:rPr>
          <w:w w:val="90"/>
        </w:rPr>
      </w:pPr>
      <w:r w:rsidRPr="00840EC9">
        <w:rPr>
          <w:rFonts w:ascii="Times New Roman" w:hAnsi="Times New Roman" w:cs="Times New Roman"/>
          <w:w w:val="90"/>
          <w:sz w:val="24"/>
          <w:szCs w:val="24"/>
        </w:rPr>
        <w:t xml:space="preserve">S. Gupta, "Trend and determinants of tobacco use among Indian males: A 20-year analysis," PLOS ONE, vol. 19, no. 4, p. e0308748, 2024. </w:t>
      </w:r>
      <w:r w:rsidR="006D6AA3" w:rsidRPr="006D6AA3">
        <w:rPr>
          <w:b/>
          <w:bCs/>
          <w:w w:val="90"/>
        </w:rPr>
        <w:t>DOI</w:t>
      </w:r>
      <w:r w:rsidR="006D6AA3" w:rsidRPr="006D6AA3">
        <w:rPr>
          <w:w w:val="90"/>
        </w:rPr>
        <w:t xml:space="preserve">: 10.1371/journal.pone.0308748 </w:t>
      </w:r>
      <w:hyperlink r:id="rId33" w:history="1">
        <w:r w:rsidR="006D6AA3" w:rsidRPr="006D6AA3">
          <w:rPr>
            <w:rStyle w:val="Hyperlink"/>
            <w:rFonts w:ascii="Times New Roman" w:hAnsi="Times New Roman" w:cs="Times New Roman"/>
            <w:w w:val="90"/>
            <w:sz w:val="24"/>
            <w:szCs w:val="24"/>
          </w:rPr>
          <w:t>https://journals.plos.org/plosone/article?id=10.1371%2Fjournal.pone.0308748</w:t>
        </w:r>
      </w:hyperlink>
    </w:p>
    <w:p w14:paraId="726C35CB" w14:textId="34B83732" w:rsidR="00483B46" w:rsidRPr="00F6609F" w:rsidRDefault="00C67391" w:rsidP="00403928">
      <w:pPr>
        <w:rPr>
          <w:rFonts w:ascii="Times New Roman" w:hAnsi="Times New Roman" w:cs="Times New Roman"/>
          <w:w w:val="90"/>
          <w:sz w:val="24"/>
          <w:szCs w:val="24"/>
        </w:rPr>
      </w:pPr>
      <w:r w:rsidRPr="00F6609F">
        <w:rPr>
          <w:rFonts w:ascii="Times New Roman" w:hAnsi="Times New Roman" w:cs="Times New Roman"/>
          <w:w w:val="90"/>
          <w:sz w:val="24"/>
          <w:szCs w:val="24"/>
        </w:rPr>
        <w:t xml:space="preserve">Dave A, </w:t>
      </w:r>
      <w:proofErr w:type="spellStart"/>
      <w:r w:rsidRPr="00F6609F">
        <w:rPr>
          <w:rFonts w:ascii="Times New Roman" w:hAnsi="Times New Roman" w:cs="Times New Roman"/>
          <w:w w:val="90"/>
          <w:sz w:val="24"/>
          <w:szCs w:val="24"/>
        </w:rPr>
        <w:t>Pushkarna</w:t>
      </w:r>
      <w:proofErr w:type="spellEnd"/>
      <w:r w:rsidRPr="00F6609F">
        <w:rPr>
          <w:rFonts w:ascii="Times New Roman" w:hAnsi="Times New Roman" w:cs="Times New Roman"/>
          <w:w w:val="90"/>
          <w:sz w:val="24"/>
          <w:szCs w:val="24"/>
        </w:rPr>
        <w:t xml:space="preserve"> B, George S, Shah K, Vora K, Thacker N. A cross-sectional mixed method study to assess the prevalence of tobacco consumption among school-going early adolescents of the slum population in </w:t>
      </w:r>
      <w:proofErr w:type="spellStart"/>
      <w:r w:rsidRPr="00F6609F">
        <w:rPr>
          <w:rFonts w:ascii="Times New Roman" w:hAnsi="Times New Roman" w:cs="Times New Roman"/>
          <w:w w:val="90"/>
          <w:sz w:val="24"/>
          <w:szCs w:val="24"/>
        </w:rPr>
        <w:t>Gandhidham</w:t>
      </w:r>
      <w:proofErr w:type="spellEnd"/>
      <w:r w:rsidRPr="00F6609F">
        <w:rPr>
          <w:rFonts w:ascii="Times New Roman" w:hAnsi="Times New Roman" w:cs="Times New Roman"/>
          <w:w w:val="90"/>
          <w:sz w:val="24"/>
          <w:szCs w:val="24"/>
        </w:rPr>
        <w:t xml:space="preserve">, a city in India. </w:t>
      </w:r>
      <w:r w:rsidRPr="00F6609F">
        <w:rPr>
          <w:rFonts w:ascii="Times New Roman" w:hAnsi="Times New Roman" w:cs="Times New Roman"/>
          <w:i/>
          <w:iCs/>
          <w:w w:val="90"/>
          <w:sz w:val="24"/>
          <w:szCs w:val="24"/>
        </w:rPr>
        <w:t>BMC Public Health.</w:t>
      </w:r>
      <w:r w:rsidRPr="00F6609F">
        <w:rPr>
          <w:rFonts w:ascii="Times New Roman" w:hAnsi="Times New Roman" w:cs="Times New Roman"/>
          <w:w w:val="90"/>
          <w:sz w:val="24"/>
          <w:szCs w:val="24"/>
        </w:rPr>
        <w:t xml:space="preserve"> 2025</w:t>
      </w:r>
      <w:proofErr w:type="gramStart"/>
      <w:r w:rsidRPr="00F6609F">
        <w:rPr>
          <w:rFonts w:ascii="Times New Roman" w:hAnsi="Times New Roman" w:cs="Times New Roman"/>
          <w:w w:val="90"/>
          <w:sz w:val="24"/>
          <w:szCs w:val="24"/>
        </w:rPr>
        <w:t>;25:2649</w:t>
      </w:r>
      <w:proofErr w:type="gramEnd"/>
      <w:r w:rsidRPr="00F6609F">
        <w:rPr>
          <w:rFonts w:ascii="Times New Roman" w:hAnsi="Times New Roman" w:cs="Times New Roman"/>
          <w:w w:val="90"/>
          <w:sz w:val="24"/>
          <w:szCs w:val="24"/>
        </w:rPr>
        <w:t>. doi:10.1186/s12889-025-02649-x.</w:t>
      </w:r>
    </w:p>
    <w:p w14:paraId="577DD8AD" w14:textId="77777777" w:rsidR="00772DE1" w:rsidRDefault="00772DE1" w:rsidP="00403928">
      <w:pPr>
        <w:rPr>
          <w:rFonts w:ascii="Times New Roman" w:hAnsi="Times New Roman" w:cs="Times New Roman"/>
          <w:w w:val="90"/>
          <w:sz w:val="24"/>
          <w:szCs w:val="24"/>
        </w:rPr>
      </w:pPr>
    </w:p>
    <w:p w14:paraId="1C33EBA7" w14:textId="20D99D8C" w:rsidR="005B11DB" w:rsidRDefault="00403928" w:rsidP="00403928">
      <w:pPr>
        <w:rPr>
          <w:rFonts w:ascii="Times New Roman" w:hAnsi="Times New Roman" w:cs="Times New Roman"/>
          <w:w w:val="90"/>
          <w:sz w:val="24"/>
          <w:szCs w:val="24"/>
        </w:rPr>
      </w:pPr>
      <w:r w:rsidRPr="000047B9">
        <w:rPr>
          <w:rFonts w:ascii="Times New Roman" w:hAnsi="Times New Roman" w:cs="Times New Roman"/>
          <w:w w:val="90"/>
          <w:sz w:val="24"/>
          <w:szCs w:val="24"/>
        </w:rPr>
        <w:lastRenderedPageBreak/>
        <w:t xml:space="preserve">Times of India. Gujarat: 5.4 % of school kids in 13-15 age group use tobacco [Internet]. 2022 Apr 8 [cited 2025 Nov 20]. </w:t>
      </w:r>
      <w:hyperlink r:id="rId34" w:tgtFrame="_new" w:history="1">
        <w:r w:rsidRPr="000047B9">
          <w:rPr>
            <w:rStyle w:val="Hyperlink"/>
            <w:rFonts w:ascii="Times New Roman" w:hAnsi="Times New Roman" w:cs="Times New Roman"/>
            <w:w w:val="90"/>
            <w:sz w:val="24"/>
            <w:szCs w:val="24"/>
          </w:rPr>
          <w:t>https://timesofindia.indiatimes.com/city/ahmedabad/5-4-of-school-kids-in-13-15-age-group-use-tobacco/articleshow/90716032.cms</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A015EE">
        <w:rPr>
          <w:rFonts w:ascii="Times New Roman" w:hAnsi="Times New Roman" w:cs="Times New Roman"/>
          <w:w w:val="90"/>
          <w:sz w:val="24"/>
          <w:szCs w:val="24"/>
        </w:rPr>
        <w:t xml:space="preserve">Times of India. Nearly half of head and neck cancer patients in </w:t>
      </w:r>
      <w:proofErr w:type="spellStart"/>
      <w:r w:rsidRPr="00A015EE">
        <w:rPr>
          <w:rFonts w:ascii="Times New Roman" w:hAnsi="Times New Roman" w:cs="Times New Roman"/>
          <w:w w:val="90"/>
          <w:sz w:val="24"/>
          <w:szCs w:val="24"/>
        </w:rPr>
        <w:t>A’bad</w:t>
      </w:r>
      <w:proofErr w:type="spellEnd"/>
      <w:r w:rsidRPr="00A015EE">
        <w:rPr>
          <w:rFonts w:ascii="Times New Roman" w:hAnsi="Times New Roman" w:cs="Times New Roman"/>
          <w:w w:val="90"/>
          <w:sz w:val="24"/>
          <w:szCs w:val="24"/>
        </w:rPr>
        <w:t xml:space="preserve"> under 50 </w:t>
      </w:r>
      <w:proofErr w:type="spellStart"/>
      <w:r w:rsidRPr="00A015EE">
        <w:rPr>
          <w:rFonts w:ascii="Times New Roman" w:hAnsi="Times New Roman" w:cs="Times New Roman"/>
          <w:w w:val="90"/>
          <w:sz w:val="24"/>
          <w:szCs w:val="24"/>
        </w:rPr>
        <w:t>yrs</w:t>
      </w:r>
      <w:proofErr w:type="spellEnd"/>
      <w:r w:rsidRPr="00A015EE">
        <w:rPr>
          <w:rFonts w:ascii="Times New Roman" w:hAnsi="Times New Roman" w:cs="Times New Roman"/>
          <w:w w:val="90"/>
          <w:sz w:val="24"/>
          <w:szCs w:val="24"/>
        </w:rPr>
        <w:t xml:space="preserve"> [Internet]. 2025 May 31 [cited 2025 Nov 20]. </w:t>
      </w:r>
      <w:hyperlink r:id="rId35" w:tgtFrame="_new" w:history="1">
        <w:r w:rsidRPr="00A015EE">
          <w:rPr>
            <w:rStyle w:val="Hyperlink"/>
            <w:rFonts w:ascii="Times New Roman" w:hAnsi="Times New Roman" w:cs="Times New Roman"/>
            <w:w w:val="90"/>
            <w:sz w:val="24"/>
            <w:szCs w:val="24"/>
          </w:rPr>
          <w:t>https://timesofindia.indiatimes.com/city/ahmedabad/nearly-half-of-head-and-neck-cancer-patients-in-abad-under-50-yrs/articleshow/121523913.cms</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840EC9">
        <w:rPr>
          <w:rFonts w:ascii="Times New Roman" w:hAnsi="Times New Roman" w:cs="Times New Roman"/>
          <w:i/>
          <w:iCs/>
          <w:w w:val="90"/>
          <w:sz w:val="24"/>
          <w:szCs w:val="24"/>
        </w:rPr>
        <w:t>Govt extends ban on gutka.</w:t>
      </w:r>
      <w:r w:rsidRPr="00840EC9">
        <w:rPr>
          <w:rFonts w:ascii="Times New Roman" w:hAnsi="Times New Roman" w:cs="Times New Roman"/>
          <w:w w:val="90"/>
          <w:sz w:val="24"/>
          <w:szCs w:val="24"/>
        </w:rPr>
        <w:t xml:space="preserve"> </w:t>
      </w:r>
      <w:r w:rsidRPr="00840EC9">
        <w:rPr>
          <w:rFonts w:ascii="Times New Roman" w:hAnsi="Times New Roman" w:cs="Times New Roman"/>
          <w:i/>
          <w:iCs/>
          <w:w w:val="90"/>
          <w:sz w:val="24"/>
          <w:szCs w:val="24"/>
        </w:rPr>
        <w:t>The Times of India</w:t>
      </w:r>
      <w:r w:rsidRPr="00840EC9">
        <w:rPr>
          <w:rFonts w:ascii="Times New Roman" w:hAnsi="Times New Roman" w:cs="Times New Roman"/>
          <w:w w:val="90"/>
          <w:sz w:val="24"/>
          <w:szCs w:val="24"/>
        </w:rPr>
        <w:t xml:space="preserve"> [Internet]. 2025 Sep 13 [cited 2025 Nov 20]. </w:t>
      </w:r>
      <w:hyperlink r:id="rId36" w:history="1">
        <w:r w:rsidR="00E07A1B" w:rsidRPr="004D4A7B">
          <w:rPr>
            <w:rStyle w:val="Hyperlink"/>
            <w:rFonts w:ascii="Times New Roman" w:hAnsi="Times New Roman" w:cs="Times New Roman"/>
            <w:w w:val="90"/>
            <w:sz w:val="24"/>
            <w:szCs w:val="24"/>
          </w:rPr>
          <w:t>https://timesofindia.indiatimes.com/city/ahmedabad/govt-extends-ban-on-gutka/articleshow/123835202.cms</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005B11DB" w:rsidRPr="005B11DB">
        <w:rPr>
          <w:rFonts w:ascii="Times New Roman" w:hAnsi="Times New Roman" w:cs="Times New Roman"/>
          <w:w w:val="90"/>
          <w:sz w:val="24"/>
          <w:szCs w:val="24"/>
        </w:rPr>
        <w:t>Tata Institute of Social Sciences (TISS), Ministry of Health &amp; Family Welfare (</w:t>
      </w:r>
      <w:proofErr w:type="spellStart"/>
      <w:r w:rsidR="005B11DB" w:rsidRPr="005B11DB">
        <w:rPr>
          <w:rFonts w:ascii="Times New Roman" w:hAnsi="Times New Roman" w:cs="Times New Roman"/>
          <w:w w:val="90"/>
          <w:sz w:val="24"/>
          <w:szCs w:val="24"/>
        </w:rPr>
        <w:t>MoHFW</w:t>
      </w:r>
      <w:proofErr w:type="spellEnd"/>
      <w:r w:rsidR="005B11DB" w:rsidRPr="005B11DB">
        <w:rPr>
          <w:rFonts w:ascii="Times New Roman" w:hAnsi="Times New Roman" w:cs="Times New Roman"/>
          <w:w w:val="90"/>
          <w:sz w:val="24"/>
          <w:szCs w:val="24"/>
        </w:rPr>
        <w:t xml:space="preserve">). Global Adult Tobacco Survey (GATS) India 2016-2017: Report. 2018. </w:t>
      </w:r>
      <w:hyperlink r:id="rId37" w:history="1">
        <w:r w:rsidR="003B2D4A" w:rsidRPr="004D4A7B">
          <w:rPr>
            <w:rStyle w:val="Hyperlink"/>
            <w:rFonts w:ascii="Times New Roman" w:hAnsi="Times New Roman" w:cs="Times New Roman"/>
            <w:w w:val="90"/>
            <w:sz w:val="24"/>
            <w:szCs w:val="24"/>
          </w:rPr>
          <w:t>https://ntcp.mohfw.gov.in/assets/document/surveys-reports-publications/Global-Adult-Tobacco-Survey-Second-Round-India-2016-2017.pdf</w:t>
        </w:r>
      </w:hyperlink>
    </w:p>
    <w:p w14:paraId="03A027D6" w14:textId="7135790D" w:rsidR="00403928" w:rsidRDefault="00403928" w:rsidP="00403928">
      <w:pPr>
        <w:rPr>
          <w:rFonts w:ascii="Times New Roman" w:hAnsi="Times New Roman" w:cs="Times New Roman"/>
          <w:w w:val="90"/>
          <w:sz w:val="24"/>
          <w:szCs w:val="24"/>
        </w:rPr>
      </w:pPr>
      <w:r w:rsidRPr="002E27B7">
        <w:rPr>
          <w:rFonts w:ascii="Times New Roman" w:hAnsi="Times New Roman" w:cs="Times New Roman"/>
          <w:w w:val="90"/>
          <w:sz w:val="24"/>
          <w:szCs w:val="24"/>
        </w:rPr>
        <w:t>Ministry of Health &amp; Family Welfare (</w:t>
      </w:r>
      <w:proofErr w:type="spellStart"/>
      <w:r w:rsidRPr="002E27B7">
        <w:rPr>
          <w:rFonts w:ascii="Times New Roman" w:hAnsi="Times New Roman" w:cs="Times New Roman"/>
          <w:w w:val="90"/>
          <w:sz w:val="24"/>
          <w:szCs w:val="24"/>
        </w:rPr>
        <w:t>MoHFW</w:t>
      </w:r>
      <w:proofErr w:type="spellEnd"/>
      <w:r w:rsidRPr="002E27B7">
        <w:rPr>
          <w:rFonts w:ascii="Times New Roman" w:hAnsi="Times New Roman" w:cs="Times New Roman"/>
          <w:w w:val="90"/>
          <w:sz w:val="24"/>
          <w:szCs w:val="24"/>
        </w:rPr>
        <w:t xml:space="preserve">), Government of India. </w:t>
      </w:r>
      <w:r w:rsidRPr="002E27B7">
        <w:rPr>
          <w:rFonts w:ascii="Times New Roman" w:hAnsi="Times New Roman" w:cs="Times New Roman"/>
          <w:i/>
          <w:iCs/>
          <w:w w:val="90"/>
          <w:sz w:val="24"/>
          <w:szCs w:val="24"/>
        </w:rPr>
        <w:t>Global Adult Tobacco Survey (GATS) Gujarat 2016-17: Fact Sheet</w:t>
      </w:r>
      <w:r w:rsidRPr="002E27B7">
        <w:rPr>
          <w:rFonts w:ascii="Times New Roman" w:hAnsi="Times New Roman" w:cs="Times New Roman"/>
          <w:w w:val="90"/>
          <w:sz w:val="24"/>
          <w:szCs w:val="24"/>
        </w:rPr>
        <w:t xml:space="preserve"> [Internet]. 2017. Available from: </w:t>
      </w:r>
      <w:hyperlink r:id="rId38" w:history="1">
        <w:r w:rsidRPr="00AF25A8">
          <w:rPr>
            <w:rStyle w:val="Hyperlink"/>
            <w:rFonts w:ascii="Times New Roman" w:hAnsi="Times New Roman" w:cs="Times New Roman"/>
            <w:w w:val="90"/>
            <w:sz w:val="24"/>
            <w:szCs w:val="24"/>
          </w:rPr>
          <w:t>https://cdn.who.int/media/docs/default-source/searo/india/tobacoo/gujarat-gats2-2016-17.pdf</w:t>
        </w:r>
      </w:hyperlink>
    </w:p>
    <w:p w14:paraId="39C117CE" w14:textId="72164D2A" w:rsidR="00D23F95" w:rsidRDefault="00D23F95" w:rsidP="00403928">
      <w:pPr>
        <w:rPr>
          <w:rFonts w:ascii="Times New Roman" w:hAnsi="Times New Roman" w:cs="Times New Roman"/>
          <w:w w:val="90"/>
          <w:sz w:val="24"/>
          <w:szCs w:val="24"/>
        </w:rPr>
      </w:pPr>
      <w:r w:rsidRPr="00D23F95">
        <w:rPr>
          <w:rFonts w:ascii="Times New Roman" w:hAnsi="Times New Roman" w:cs="Times New Roman"/>
          <w:w w:val="90"/>
          <w:sz w:val="24"/>
          <w:szCs w:val="24"/>
        </w:rPr>
        <w:t xml:space="preserve">Nayak G, </w:t>
      </w:r>
      <w:proofErr w:type="spellStart"/>
      <w:r w:rsidRPr="00D23F95">
        <w:rPr>
          <w:rFonts w:ascii="Times New Roman" w:hAnsi="Times New Roman" w:cs="Times New Roman"/>
          <w:w w:val="90"/>
          <w:sz w:val="24"/>
          <w:szCs w:val="24"/>
        </w:rPr>
        <w:t>Kavitha</w:t>
      </w:r>
      <w:proofErr w:type="spellEnd"/>
      <w:r w:rsidRPr="00D23F95">
        <w:rPr>
          <w:rFonts w:ascii="Times New Roman" w:hAnsi="Times New Roman" w:cs="Times New Roman"/>
          <w:w w:val="90"/>
          <w:sz w:val="24"/>
          <w:szCs w:val="24"/>
        </w:rPr>
        <w:t xml:space="preserve"> AK, </w:t>
      </w:r>
      <w:proofErr w:type="spellStart"/>
      <w:r w:rsidRPr="00D23F95">
        <w:rPr>
          <w:rFonts w:ascii="Times New Roman" w:hAnsi="Times New Roman" w:cs="Times New Roman"/>
          <w:w w:val="90"/>
          <w:sz w:val="24"/>
          <w:szCs w:val="24"/>
        </w:rPr>
        <w:t>Satpathy</w:t>
      </w:r>
      <w:proofErr w:type="spellEnd"/>
      <w:r w:rsidRPr="00D23F95">
        <w:rPr>
          <w:rFonts w:ascii="Times New Roman" w:hAnsi="Times New Roman" w:cs="Times New Roman"/>
          <w:w w:val="90"/>
          <w:sz w:val="24"/>
          <w:szCs w:val="24"/>
        </w:rPr>
        <w:t xml:space="preserve"> N, </w:t>
      </w:r>
      <w:proofErr w:type="spellStart"/>
      <w:r w:rsidRPr="00D23F95">
        <w:rPr>
          <w:rFonts w:ascii="Times New Roman" w:hAnsi="Times New Roman" w:cs="Times New Roman"/>
          <w:w w:val="90"/>
          <w:sz w:val="24"/>
          <w:szCs w:val="24"/>
        </w:rPr>
        <w:t>Mohapatra</w:t>
      </w:r>
      <w:proofErr w:type="spellEnd"/>
      <w:r w:rsidRPr="00D23F95">
        <w:rPr>
          <w:rFonts w:ascii="Times New Roman" w:hAnsi="Times New Roman" w:cs="Times New Roman"/>
          <w:w w:val="90"/>
          <w:sz w:val="24"/>
          <w:szCs w:val="24"/>
        </w:rPr>
        <w:t xml:space="preserve"> I, </w:t>
      </w:r>
      <w:proofErr w:type="spellStart"/>
      <w:r w:rsidRPr="00D23F95">
        <w:rPr>
          <w:rFonts w:ascii="Times New Roman" w:hAnsi="Times New Roman" w:cs="Times New Roman"/>
          <w:w w:val="90"/>
          <w:sz w:val="24"/>
          <w:szCs w:val="24"/>
        </w:rPr>
        <w:t>Epari</w:t>
      </w:r>
      <w:proofErr w:type="spellEnd"/>
      <w:r w:rsidRPr="00D23F95">
        <w:rPr>
          <w:rFonts w:ascii="Times New Roman" w:hAnsi="Times New Roman" w:cs="Times New Roman"/>
          <w:w w:val="90"/>
          <w:sz w:val="24"/>
          <w:szCs w:val="24"/>
        </w:rPr>
        <w:t xml:space="preserve"> V, Kishore J, et al. Gendered pattern and predictors of tobacco use in India: evidence from the second round of the Global Adult Tobacco Survey. </w:t>
      </w:r>
      <w:proofErr w:type="spellStart"/>
      <w:r w:rsidRPr="00D23F95">
        <w:rPr>
          <w:rFonts w:ascii="Times New Roman" w:hAnsi="Times New Roman" w:cs="Times New Roman"/>
          <w:w w:val="90"/>
          <w:sz w:val="24"/>
          <w:szCs w:val="24"/>
        </w:rPr>
        <w:t>PLoS</w:t>
      </w:r>
      <w:proofErr w:type="spellEnd"/>
      <w:r w:rsidRPr="00D23F95">
        <w:rPr>
          <w:rFonts w:ascii="Times New Roman" w:hAnsi="Times New Roman" w:cs="Times New Roman"/>
          <w:w w:val="90"/>
          <w:sz w:val="24"/>
          <w:szCs w:val="24"/>
        </w:rPr>
        <w:t xml:space="preserve"> ONE. 2023</w:t>
      </w:r>
      <w:proofErr w:type="gramStart"/>
      <w:r w:rsidRPr="00D23F95">
        <w:rPr>
          <w:rFonts w:ascii="Times New Roman" w:hAnsi="Times New Roman" w:cs="Times New Roman"/>
          <w:w w:val="90"/>
          <w:sz w:val="24"/>
          <w:szCs w:val="24"/>
        </w:rPr>
        <w:t>;18</w:t>
      </w:r>
      <w:proofErr w:type="gramEnd"/>
      <w:r w:rsidRPr="00D23F95">
        <w:rPr>
          <w:rFonts w:ascii="Times New Roman" w:hAnsi="Times New Roman" w:cs="Times New Roman"/>
          <w:w w:val="90"/>
          <w:sz w:val="24"/>
          <w:szCs w:val="24"/>
        </w:rPr>
        <w:t xml:space="preserve">(4):e0283621. doi:10.1371/journal.pone.0283621. </w:t>
      </w:r>
      <w:hyperlink r:id="rId39" w:history="1">
        <w:r w:rsidR="009535C6" w:rsidRPr="004D4A7B">
          <w:rPr>
            <w:rStyle w:val="Hyperlink"/>
            <w:rFonts w:ascii="Times New Roman" w:hAnsi="Times New Roman" w:cs="Times New Roman"/>
            <w:w w:val="90"/>
            <w:sz w:val="24"/>
            <w:szCs w:val="24"/>
          </w:rPr>
          <w:t>https://journals.plos.org/plosone/article?id=10.1371/journal.pone.0283621</w:t>
        </w:r>
      </w:hyperlink>
    </w:p>
    <w:p w14:paraId="3224FD8E" w14:textId="1E16BC3D" w:rsidR="00403928" w:rsidRDefault="00403928" w:rsidP="00403928">
      <w:pPr>
        <w:rPr>
          <w:rFonts w:ascii="Times New Roman" w:hAnsi="Times New Roman" w:cs="Times New Roman"/>
          <w:w w:val="90"/>
          <w:sz w:val="24"/>
          <w:szCs w:val="24"/>
        </w:rPr>
      </w:pPr>
      <w:r w:rsidRPr="00286923">
        <w:rPr>
          <w:rFonts w:ascii="Times New Roman" w:hAnsi="Times New Roman" w:cs="Times New Roman"/>
          <w:w w:val="90"/>
          <w:sz w:val="24"/>
          <w:szCs w:val="24"/>
        </w:rPr>
        <w:t xml:space="preserve">Tata Institute of Social Sciences (TISS), Mumbai &amp; Ministry of Health and Family Welfare, Government of India. </w:t>
      </w:r>
      <w:r w:rsidRPr="00286923">
        <w:rPr>
          <w:rFonts w:ascii="Times New Roman" w:hAnsi="Times New Roman" w:cs="Times New Roman"/>
          <w:i/>
          <w:iCs/>
          <w:w w:val="90"/>
          <w:sz w:val="24"/>
          <w:szCs w:val="24"/>
        </w:rPr>
        <w:t>Global Adult Tobacco Survey (GATS) 2 India 2016-17: Report</w:t>
      </w:r>
      <w:r w:rsidRPr="00286923">
        <w:rPr>
          <w:rFonts w:ascii="Times New Roman" w:hAnsi="Times New Roman" w:cs="Times New Roman"/>
          <w:w w:val="90"/>
          <w:sz w:val="24"/>
          <w:szCs w:val="24"/>
        </w:rPr>
        <w:t xml:space="preserve"> [Internet]. New Delhi: Ministry of Health and Family Welfare; 2018 [cited 2025 Nov 20]. Available from: </w:t>
      </w:r>
      <w:hyperlink r:id="rId40" w:tgtFrame="_new" w:history="1">
        <w:r w:rsidRPr="00286923">
          <w:rPr>
            <w:rStyle w:val="Hyperlink"/>
            <w:rFonts w:ascii="Times New Roman" w:hAnsi="Times New Roman" w:cs="Times New Roman"/>
            <w:w w:val="90"/>
            <w:sz w:val="24"/>
            <w:szCs w:val="24"/>
          </w:rPr>
          <w:t>https://ntcp.mohfw.gov.in/assets/document/surveys-reports-publications/Global-Adult-Tobacco-Survey-Second-Round-India-2016-2017.pdf</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Pr="007745C2">
        <w:rPr>
          <w:rFonts w:ascii="Times New Roman" w:hAnsi="Times New Roman" w:cs="Times New Roman"/>
          <w:w w:val="90"/>
          <w:sz w:val="24"/>
          <w:szCs w:val="24"/>
        </w:rPr>
        <w:t>Ministry of Health &amp; Family Welfare (</w:t>
      </w:r>
      <w:proofErr w:type="spellStart"/>
      <w:r w:rsidRPr="007745C2">
        <w:rPr>
          <w:rFonts w:ascii="Times New Roman" w:hAnsi="Times New Roman" w:cs="Times New Roman"/>
          <w:w w:val="90"/>
          <w:sz w:val="24"/>
          <w:szCs w:val="24"/>
        </w:rPr>
        <w:t>MoHFW</w:t>
      </w:r>
      <w:proofErr w:type="spellEnd"/>
      <w:r w:rsidRPr="007745C2">
        <w:rPr>
          <w:rFonts w:ascii="Times New Roman" w:hAnsi="Times New Roman" w:cs="Times New Roman"/>
          <w:w w:val="90"/>
          <w:sz w:val="24"/>
          <w:szCs w:val="24"/>
        </w:rPr>
        <w:t xml:space="preserve">), Government of India. </w:t>
      </w:r>
      <w:r w:rsidRPr="007745C2">
        <w:rPr>
          <w:rFonts w:ascii="Times New Roman" w:hAnsi="Times New Roman" w:cs="Times New Roman"/>
          <w:i/>
          <w:iCs/>
          <w:w w:val="90"/>
          <w:sz w:val="24"/>
          <w:szCs w:val="24"/>
        </w:rPr>
        <w:t>Global Adult Tobacco Survey (GATS) Gujarat 2016-2017: Fact Sheet</w:t>
      </w:r>
      <w:r w:rsidRPr="007745C2">
        <w:rPr>
          <w:rFonts w:ascii="Times New Roman" w:hAnsi="Times New Roman" w:cs="Times New Roman"/>
          <w:w w:val="90"/>
          <w:sz w:val="24"/>
          <w:szCs w:val="24"/>
        </w:rPr>
        <w:t xml:space="preserve"> [Internet]. 2017 [cited 2025 Nov 20]. Available from: </w:t>
      </w:r>
      <w:hyperlink r:id="rId41" w:history="1">
        <w:r w:rsidRPr="00AF25A8">
          <w:rPr>
            <w:rStyle w:val="Hyperlink"/>
            <w:rFonts w:ascii="Times New Roman" w:hAnsi="Times New Roman" w:cs="Times New Roman"/>
            <w:w w:val="90"/>
            <w:sz w:val="24"/>
            <w:szCs w:val="24"/>
          </w:rPr>
          <w:t>https://cdn.who.int/media/docs/default-source/searo/india/tobacoo/gujarat-gats2-2016-17.pdf</w:t>
        </w:r>
      </w:hyperlink>
    </w:p>
    <w:p w14:paraId="5CE85D5B" w14:textId="3284669A" w:rsidR="001940DF" w:rsidRDefault="001940DF" w:rsidP="00403928">
      <w:pPr>
        <w:rPr>
          <w:rFonts w:ascii="Times New Roman" w:hAnsi="Times New Roman" w:cs="Times New Roman"/>
          <w:w w:val="90"/>
          <w:sz w:val="24"/>
          <w:szCs w:val="24"/>
        </w:rPr>
      </w:pPr>
      <w:r w:rsidRPr="001940DF">
        <w:rPr>
          <w:rFonts w:ascii="Times New Roman" w:hAnsi="Times New Roman" w:cs="Times New Roman"/>
          <w:w w:val="90"/>
          <w:sz w:val="24"/>
          <w:szCs w:val="24"/>
        </w:rPr>
        <w:t xml:space="preserve">Zhao L, Mbulo L, </w:t>
      </w:r>
      <w:proofErr w:type="spellStart"/>
      <w:r w:rsidRPr="001940DF">
        <w:rPr>
          <w:rFonts w:ascii="Times New Roman" w:hAnsi="Times New Roman" w:cs="Times New Roman"/>
          <w:w w:val="90"/>
          <w:sz w:val="24"/>
          <w:szCs w:val="24"/>
        </w:rPr>
        <w:t>Twentyman</w:t>
      </w:r>
      <w:proofErr w:type="spellEnd"/>
      <w:r w:rsidRPr="001940DF">
        <w:rPr>
          <w:rFonts w:ascii="Times New Roman" w:hAnsi="Times New Roman" w:cs="Times New Roman"/>
          <w:w w:val="90"/>
          <w:sz w:val="24"/>
          <w:szCs w:val="24"/>
        </w:rPr>
        <w:t xml:space="preserve"> E, </w:t>
      </w:r>
      <w:proofErr w:type="spellStart"/>
      <w:r w:rsidRPr="001940DF">
        <w:rPr>
          <w:rFonts w:ascii="Times New Roman" w:hAnsi="Times New Roman" w:cs="Times New Roman"/>
          <w:w w:val="90"/>
          <w:sz w:val="24"/>
          <w:szCs w:val="24"/>
        </w:rPr>
        <w:t>Palipudi</w:t>
      </w:r>
      <w:proofErr w:type="spellEnd"/>
      <w:r w:rsidRPr="001940DF">
        <w:rPr>
          <w:rFonts w:ascii="Times New Roman" w:hAnsi="Times New Roman" w:cs="Times New Roman"/>
          <w:w w:val="90"/>
          <w:sz w:val="24"/>
          <w:szCs w:val="24"/>
        </w:rPr>
        <w:t xml:space="preserve"> K, King BA. Disparities in smokeless tobacco use in Bangladesh, India, and Pakistan: Findings from the Global Adult Tobacco Survey, 2014-2017. </w:t>
      </w:r>
      <w:proofErr w:type="spellStart"/>
      <w:r w:rsidRPr="001940DF">
        <w:rPr>
          <w:rFonts w:ascii="Times New Roman" w:hAnsi="Times New Roman" w:cs="Times New Roman"/>
          <w:w w:val="90"/>
          <w:sz w:val="24"/>
          <w:szCs w:val="24"/>
        </w:rPr>
        <w:t>PLoS</w:t>
      </w:r>
      <w:proofErr w:type="spellEnd"/>
      <w:r w:rsidRPr="001940DF">
        <w:rPr>
          <w:rFonts w:ascii="Times New Roman" w:hAnsi="Times New Roman" w:cs="Times New Roman"/>
          <w:w w:val="90"/>
          <w:sz w:val="24"/>
          <w:szCs w:val="24"/>
        </w:rPr>
        <w:t xml:space="preserve"> ONE. 2021</w:t>
      </w:r>
      <w:proofErr w:type="gramStart"/>
      <w:r w:rsidRPr="001940DF">
        <w:rPr>
          <w:rFonts w:ascii="Times New Roman" w:hAnsi="Times New Roman" w:cs="Times New Roman"/>
          <w:w w:val="90"/>
          <w:sz w:val="24"/>
          <w:szCs w:val="24"/>
        </w:rPr>
        <w:t>;16</w:t>
      </w:r>
      <w:proofErr w:type="gramEnd"/>
      <w:r w:rsidRPr="001940DF">
        <w:rPr>
          <w:rFonts w:ascii="Times New Roman" w:hAnsi="Times New Roman" w:cs="Times New Roman"/>
          <w:w w:val="90"/>
          <w:sz w:val="24"/>
          <w:szCs w:val="24"/>
        </w:rPr>
        <w:t xml:space="preserve">(4):e0250144. doi:10.1371/journal.pone.0250144. </w:t>
      </w:r>
      <w:hyperlink r:id="rId42" w:history="1">
        <w:r w:rsidRPr="004D4A7B">
          <w:rPr>
            <w:rStyle w:val="Hyperlink"/>
            <w:rFonts w:ascii="Times New Roman" w:hAnsi="Times New Roman" w:cs="Times New Roman"/>
            <w:w w:val="90"/>
            <w:sz w:val="24"/>
            <w:szCs w:val="24"/>
          </w:rPr>
          <w:t>https://journals.plos.org/plosone/article?id=10.1371/journal.pone.0250144</w:t>
        </w:r>
      </w:hyperlink>
    </w:p>
    <w:p w14:paraId="27026733" w14:textId="78994DA2" w:rsidR="001940DF" w:rsidRDefault="00B35DA8" w:rsidP="00403928">
      <w:pPr>
        <w:rPr>
          <w:rFonts w:ascii="Times New Roman" w:hAnsi="Times New Roman" w:cs="Times New Roman"/>
          <w:w w:val="90"/>
          <w:sz w:val="24"/>
          <w:szCs w:val="24"/>
        </w:rPr>
      </w:pPr>
      <w:r w:rsidRPr="00B35DA8">
        <w:rPr>
          <w:rFonts w:ascii="Times New Roman" w:hAnsi="Times New Roman" w:cs="Times New Roman"/>
          <w:w w:val="90"/>
          <w:sz w:val="24"/>
          <w:szCs w:val="24"/>
        </w:rPr>
        <w:lastRenderedPageBreak/>
        <w:t xml:space="preserve">Nayak G, </w:t>
      </w:r>
      <w:proofErr w:type="spellStart"/>
      <w:r w:rsidRPr="00B35DA8">
        <w:rPr>
          <w:rFonts w:ascii="Times New Roman" w:hAnsi="Times New Roman" w:cs="Times New Roman"/>
          <w:w w:val="90"/>
          <w:sz w:val="24"/>
          <w:szCs w:val="24"/>
        </w:rPr>
        <w:t>Kavitha</w:t>
      </w:r>
      <w:proofErr w:type="spellEnd"/>
      <w:r w:rsidRPr="00B35DA8">
        <w:rPr>
          <w:rFonts w:ascii="Times New Roman" w:hAnsi="Times New Roman" w:cs="Times New Roman"/>
          <w:w w:val="90"/>
          <w:sz w:val="24"/>
          <w:szCs w:val="24"/>
        </w:rPr>
        <w:t xml:space="preserve"> AK, </w:t>
      </w:r>
      <w:proofErr w:type="spellStart"/>
      <w:r w:rsidRPr="00B35DA8">
        <w:rPr>
          <w:rFonts w:ascii="Times New Roman" w:hAnsi="Times New Roman" w:cs="Times New Roman"/>
          <w:w w:val="90"/>
          <w:sz w:val="24"/>
          <w:szCs w:val="24"/>
        </w:rPr>
        <w:t>Satpathy</w:t>
      </w:r>
      <w:proofErr w:type="spellEnd"/>
      <w:r w:rsidRPr="00B35DA8">
        <w:rPr>
          <w:rFonts w:ascii="Times New Roman" w:hAnsi="Times New Roman" w:cs="Times New Roman"/>
          <w:w w:val="90"/>
          <w:sz w:val="24"/>
          <w:szCs w:val="24"/>
        </w:rPr>
        <w:t xml:space="preserve"> N, </w:t>
      </w:r>
      <w:proofErr w:type="spellStart"/>
      <w:r w:rsidRPr="00B35DA8">
        <w:rPr>
          <w:rFonts w:ascii="Times New Roman" w:hAnsi="Times New Roman" w:cs="Times New Roman"/>
          <w:w w:val="90"/>
          <w:sz w:val="24"/>
          <w:szCs w:val="24"/>
        </w:rPr>
        <w:t>Mohapatra</w:t>
      </w:r>
      <w:proofErr w:type="spellEnd"/>
      <w:r w:rsidRPr="00B35DA8">
        <w:rPr>
          <w:rFonts w:ascii="Times New Roman" w:hAnsi="Times New Roman" w:cs="Times New Roman"/>
          <w:w w:val="90"/>
          <w:sz w:val="24"/>
          <w:szCs w:val="24"/>
        </w:rPr>
        <w:t xml:space="preserve"> I, </w:t>
      </w:r>
      <w:proofErr w:type="spellStart"/>
      <w:r w:rsidRPr="00B35DA8">
        <w:rPr>
          <w:rFonts w:ascii="Times New Roman" w:hAnsi="Times New Roman" w:cs="Times New Roman"/>
          <w:w w:val="90"/>
          <w:sz w:val="24"/>
          <w:szCs w:val="24"/>
        </w:rPr>
        <w:t>Epari</w:t>
      </w:r>
      <w:proofErr w:type="spellEnd"/>
      <w:r w:rsidRPr="00B35DA8">
        <w:rPr>
          <w:rFonts w:ascii="Times New Roman" w:hAnsi="Times New Roman" w:cs="Times New Roman"/>
          <w:w w:val="90"/>
          <w:sz w:val="24"/>
          <w:szCs w:val="24"/>
        </w:rPr>
        <w:t xml:space="preserve"> V, Kishore J, et al. Gendered pattern and predictors of tobacco use in India: evidence from the second round of the Global Adult Tobacco Survey. </w:t>
      </w:r>
      <w:proofErr w:type="spellStart"/>
      <w:r w:rsidRPr="00B35DA8">
        <w:rPr>
          <w:rFonts w:ascii="Times New Roman" w:hAnsi="Times New Roman" w:cs="Times New Roman"/>
          <w:w w:val="90"/>
          <w:sz w:val="24"/>
          <w:szCs w:val="24"/>
        </w:rPr>
        <w:t>PLoS</w:t>
      </w:r>
      <w:proofErr w:type="spellEnd"/>
      <w:r w:rsidRPr="00B35DA8">
        <w:rPr>
          <w:rFonts w:ascii="Times New Roman" w:hAnsi="Times New Roman" w:cs="Times New Roman"/>
          <w:w w:val="90"/>
          <w:sz w:val="24"/>
          <w:szCs w:val="24"/>
        </w:rPr>
        <w:t xml:space="preserve"> ONE. 2023</w:t>
      </w:r>
      <w:proofErr w:type="gramStart"/>
      <w:r w:rsidRPr="00B35DA8">
        <w:rPr>
          <w:rFonts w:ascii="Times New Roman" w:hAnsi="Times New Roman" w:cs="Times New Roman"/>
          <w:w w:val="90"/>
          <w:sz w:val="24"/>
          <w:szCs w:val="24"/>
        </w:rPr>
        <w:t>;18</w:t>
      </w:r>
      <w:proofErr w:type="gramEnd"/>
      <w:r w:rsidRPr="00B35DA8">
        <w:rPr>
          <w:rFonts w:ascii="Times New Roman" w:hAnsi="Times New Roman" w:cs="Times New Roman"/>
          <w:w w:val="90"/>
          <w:sz w:val="24"/>
          <w:szCs w:val="24"/>
        </w:rPr>
        <w:t xml:space="preserve">(4):e0283621. doi:10.1371/journal.pone.0283621.  </w:t>
      </w:r>
      <w:hyperlink r:id="rId43" w:history="1">
        <w:r w:rsidR="001940DF" w:rsidRPr="004D4A7B">
          <w:rPr>
            <w:rStyle w:val="Hyperlink"/>
            <w:rFonts w:ascii="Times New Roman" w:hAnsi="Times New Roman" w:cs="Times New Roman"/>
            <w:w w:val="90"/>
            <w:sz w:val="24"/>
            <w:szCs w:val="24"/>
          </w:rPr>
          <w:t>https://journals.plos.org/plosone/article?id=10.1371/journal.pone.0283621</w:t>
        </w:r>
      </w:hyperlink>
    </w:p>
    <w:p w14:paraId="1CC93D46" w14:textId="11EE565E" w:rsidR="00AE070D" w:rsidRDefault="008E3A48" w:rsidP="00403928">
      <w:pPr>
        <w:rPr>
          <w:rFonts w:ascii="Times New Roman" w:hAnsi="Times New Roman" w:cs="Times New Roman"/>
          <w:w w:val="90"/>
          <w:sz w:val="24"/>
          <w:szCs w:val="24"/>
        </w:rPr>
      </w:pPr>
      <w:r w:rsidRPr="008E3A48">
        <w:rPr>
          <w:rFonts w:ascii="Times New Roman" w:hAnsi="Times New Roman" w:cs="Times New Roman"/>
          <w:w w:val="90"/>
          <w:sz w:val="24"/>
          <w:szCs w:val="24"/>
        </w:rPr>
        <w:t xml:space="preserve">Pahari S. Tobacco usage in India: A meta-analysis of evidence drawn from regional studies between 2010 and 2022. Trop Med Int Health. 2023;28(3):268-278. doi:10.1111/tmi.13924. </w:t>
      </w:r>
      <w:hyperlink r:id="rId44" w:history="1">
        <w:r w:rsidR="00261CBB" w:rsidRPr="004D4A7B">
          <w:rPr>
            <w:rStyle w:val="Hyperlink"/>
            <w:rFonts w:ascii="Times New Roman" w:hAnsi="Times New Roman" w:cs="Times New Roman"/>
            <w:w w:val="90"/>
            <w:sz w:val="24"/>
            <w:szCs w:val="24"/>
          </w:rPr>
          <w:t>https://onlinelibrary.wiley.com/doi/10.1111/tmi.13924</w:t>
        </w:r>
      </w:hyperlink>
      <w:r w:rsidR="00403928" w:rsidRPr="00840EC9">
        <w:rPr>
          <w:rFonts w:ascii="Times New Roman" w:hAnsi="Times New Roman" w:cs="Times New Roman"/>
          <w:w w:val="90"/>
          <w:sz w:val="24"/>
          <w:szCs w:val="24"/>
        </w:rPr>
        <w:br/>
      </w:r>
      <w:r w:rsidR="00403928" w:rsidRPr="00840EC9">
        <w:rPr>
          <w:rFonts w:ascii="Times New Roman" w:hAnsi="Times New Roman" w:cs="Times New Roman"/>
          <w:w w:val="90"/>
          <w:sz w:val="24"/>
          <w:szCs w:val="24"/>
        </w:rPr>
        <w:br/>
      </w:r>
      <w:r w:rsidR="00AE070D" w:rsidRPr="00AE070D">
        <w:rPr>
          <w:rFonts w:ascii="Times New Roman" w:hAnsi="Times New Roman" w:cs="Times New Roman"/>
          <w:w w:val="90"/>
          <w:sz w:val="24"/>
          <w:szCs w:val="24"/>
        </w:rPr>
        <w:t xml:space="preserve">Halder P, Chattopadhyay A, Rathor S, Saha S. Nested multilevel modelling study of smoking and smokeless tobacco consumption among middle-aged and elderly Indian adults: distribution, determinants and socioeconomic disparities. J Health </w:t>
      </w:r>
      <w:proofErr w:type="spellStart"/>
      <w:r w:rsidR="00AE070D" w:rsidRPr="00AE070D">
        <w:rPr>
          <w:rFonts w:ascii="Times New Roman" w:hAnsi="Times New Roman" w:cs="Times New Roman"/>
          <w:w w:val="90"/>
          <w:sz w:val="24"/>
          <w:szCs w:val="24"/>
        </w:rPr>
        <w:t>Popul</w:t>
      </w:r>
      <w:proofErr w:type="spellEnd"/>
      <w:r w:rsidR="00AE070D" w:rsidRPr="00AE070D">
        <w:rPr>
          <w:rFonts w:ascii="Times New Roman" w:hAnsi="Times New Roman" w:cs="Times New Roman"/>
          <w:w w:val="90"/>
          <w:sz w:val="24"/>
          <w:szCs w:val="24"/>
        </w:rPr>
        <w:t xml:space="preserve"> </w:t>
      </w:r>
      <w:proofErr w:type="spellStart"/>
      <w:r w:rsidR="00AE070D" w:rsidRPr="00AE070D">
        <w:rPr>
          <w:rFonts w:ascii="Times New Roman" w:hAnsi="Times New Roman" w:cs="Times New Roman"/>
          <w:w w:val="90"/>
          <w:sz w:val="24"/>
          <w:szCs w:val="24"/>
        </w:rPr>
        <w:t>Nutr</w:t>
      </w:r>
      <w:proofErr w:type="spellEnd"/>
      <w:r w:rsidR="00AE070D" w:rsidRPr="00AE070D">
        <w:rPr>
          <w:rFonts w:ascii="Times New Roman" w:hAnsi="Times New Roman" w:cs="Times New Roman"/>
          <w:w w:val="90"/>
          <w:sz w:val="24"/>
          <w:szCs w:val="24"/>
        </w:rPr>
        <w:t>. 2024</w:t>
      </w:r>
      <w:proofErr w:type="gramStart"/>
      <w:r w:rsidR="00AE070D" w:rsidRPr="00AE070D">
        <w:rPr>
          <w:rFonts w:ascii="Times New Roman" w:hAnsi="Times New Roman" w:cs="Times New Roman"/>
          <w:w w:val="90"/>
          <w:sz w:val="24"/>
          <w:szCs w:val="24"/>
        </w:rPr>
        <w:t>;43:182</w:t>
      </w:r>
      <w:proofErr w:type="gramEnd"/>
      <w:r w:rsidR="00AE070D" w:rsidRPr="00AE070D">
        <w:rPr>
          <w:rFonts w:ascii="Times New Roman" w:hAnsi="Times New Roman" w:cs="Times New Roman"/>
          <w:w w:val="90"/>
          <w:sz w:val="24"/>
          <w:szCs w:val="24"/>
        </w:rPr>
        <w:t>. doi:10.1186/s41043-024-00661-w.</w:t>
      </w:r>
      <w:hyperlink r:id="rId45" w:history="1">
        <w:r w:rsidR="00A75EFC" w:rsidRPr="004D4A7B">
          <w:rPr>
            <w:rStyle w:val="Hyperlink"/>
            <w:rFonts w:ascii="Times New Roman" w:hAnsi="Times New Roman" w:cs="Times New Roman"/>
            <w:w w:val="90"/>
            <w:sz w:val="24"/>
            <w:szCs w:val="24"/>
          </w:rPr>
          <w:t>https://doi.org/10.1186/s41043-024-00661-w</w:t>
        </w:r>
      </w:hyperlink>
    </w:p>
    <w:p w14:paraId="0626CF10" w14:textId="775B5672" w:rsidR="00E92192" w:rsidRDefault="00E92192" w:rsidP="00403928">
      <w:pPr>
        <w:rPr>
          <w:rFonts w:ascii="Times New Roman" w:hAnsi="Times New Roman" w:cs="Times New Roman"/>
          <w:w w:val="90"/>
          <w:sz w:val="24"/>
          <w:szCs w:val="24"/>
        </w:rPr>
      </w:pPr>
      <w:r w:rsidRPr="00E92192">
        <w:rPr>
          <w:rFonts w:ascii="Times New Roman" w:hAnsi="Times New Roman" w:cs="Times New Roman"/>
          <w:w w:val="90"/>
          <w:sz w:val="24"/>
          <w:szCs w:val="24"/>
        </w:rPr>
        <w:t xml:space="preserve">Kahar P, Misra R, Patel TG. Sociodemographic correlates of tobacco consumption in rural India. Natl J Community Med. 2016;7(7):311-314. doi:10.1155/2016/5856740. </w:t>
      </w:r>
      <w:hyperlink r:id="rId46" w:history="1">
        <w:r w:rsidRPr="004D4A7B">
          <w:rPr>
            <w:rStyle w:val="Hyperlink"/>
            <w:rFonts w:ascii="Times New Roman" w:hAnsi="Times New Roman" w:cs="Times New Roman"/>
            <w:w w:val="90"/>
            <w:sz w:val="24"/>
            <w:szCs w:val="24"/>
          </w:rPr>
          <w:t>https://doi.org/10.1155/2016/5856740</w:t>
        </w:r>
      </w:hyperlink>
    </w:p>
    <w:p w14:paraId="35811A5F" w14:textId="14EBF4FD" w:rsidR="00F50526" w:rsidRDefault="00F50526" w:rsidP="00403928">
      <w:pPr>
        <w:rPr>
          <w:rFonts w:ascii="Times New Roman" w:hAnsi="Times New Roman" w:cs="Times New Roman"/>
          <w:w w:val="90"/>
          <w:sz w:val="24"/>
          <w:szCs w:val="24"/>
        </w:rPr>
      </w:pPr>
      <w:proofErr w:type="spellStart"/>
      <w:r w:rsidRPr="00F50526">
        <w:rPr>
          <w:rFonts w:ascii="Times New Roman" w:hAnsi="Times New Roman" w:cs="Times New Roman"/>
          <w:w w:val="90"/>
          <w:sz w:val="24"/>
          <w:szCs w:val="24"/>
        </w:rPr>
        <w:t>Viradiya</w:t>
      </w:r>
      <w:proofErr w:type="spellEnd"/>
      <w:r w:rsidRPr="00F50526">
        <w:rPr>
          <w:rFonts w:ascii="Times New Roman" w:hAnsi="Times New Roman" w:cs="Times New Roman"/>
          <w:w w:val="90"/>
          <w:sz w:val="24"/>
          <w:szCs w:val="24"/>
        </w:rPr>
        <w:t xml:space="preserve"> RB, </w:t>
      </w:r>
      <w:proofErr w:type="spellStart"/>
      <w:r w:rsidRPr="00F50526">
        <w:rPr>
          <w:rFonts w:ascii="Times New Roman" w:hAnsi="Times New Roman" w:cs="Times New Roman"/>
          <w:w w:val="90"/>
          <w:sz w:val="24"/>
          <w:szCs w:val="24"/>
        </w:rPr>
        <w:t>Patwa</w:t>
      </w:r>
      <w:proofErr w:type="spellEnd"/>
      <w:r w:rsidRPr="00F50526">
        <w:rPr>
          <w:rFonts w:ascii="Times New Roman" w:hAnsi="Times New Roman" w:cs="Times New Roman"/>
          <w:w w:val="90"/>
          <w:sz w:val="24"/>
          <w:szCs w:val="24"/>
        </w:rPr>
        <w:t xml:space="preserve"> JR, Patel NG. Tobacco consumption pattern of selected districts of Gujarat. Natl J Community Med. 2020;11(7):311-314. doi:10.5455/njcm.20190720065518. </w:t>
      </w:r>
      <w:hyperlink r:id="rId47" w:history="1">
        <w:r w:rsidR="00474E01" w:rsidRPr="004D4A7B">
          <w:rPr>
            <w:rStyle w:val="Hyperlink"/>
            <w:rFonts w:ascii="Times New Roman" w:hAnsi="Times New Roman" w:cs="Times New Roman"/>
            <w:w w:val="90"/>
            <w:sz w:val="24"/>
            <w:szCs w:val="24"/>
          </w:rPr>
          <w:t>https://njcmindia.com/index.php/file/article/view/344</w:t>
        </w:r>
      </w:hyperlink>
    </w:p>
    <w:p w14:paraId="4CEF6109" w14:textId="68ED2A79" w:rsidR="008F266D" w:rsidRDefault="00403928" w:rsidP="00403928">
      <w:pPr>
        <w:rPr>
          <w:rFonts w:ascii="Times New Roman" w:hAnsi="Times New Roman" w:cs="Times New Roman"/>
          <w:w w:val="90"/>
          <w:sz w:val="24"/>
          <w:szCs w:val="24"/>
        </w:rPr>
      </w:pPr>
      <w:r w:rsidRPr="00A66884">
        <w:rPr>
          <w:rFonts w:ascii="Times New Roman" w:hAnsi="Times New Roman" w:cs="Times New Roman"/>
          <w:w w:val="90"/>
          <w:sz w:val="24"/>
          <w:szCs w:val="24"/>
        </w:rPr>
        <w:t>Ministry of Health &amp; Family Welfare (</w:t>
      </w:r>
      <w:proofErr w:type="spellStart"/>
      <w:r w:rsidRPr="00A66884">
        <w:rPr>
          <w:rFonts w:ascii="Times New Roman" w:hAnsi="Times New Roman" w:cs="Times New Roman"/>
          <w:w w:val="90"/>
          <w:sz w:val="24"/>
          <w:szCs w:val="24"/>
        </w:rPr>
        <w:t>MoHFW</w:t>
      </w:r>
      <w:proofErr w:type="spellEnd"/>
      <w:r w:rsidRPr="00A66884">
        <w:rPr>
          <w:rFonts w:ascii="Times New Roman" w:hAnsi="Times New Roman" w:cs="Times New Roman"/>
          <w:w w:val="90"/>
          <w:sz w:val="24"/>
          <w:szCs w:val="24"/>
        </w:rPr>
        <w:t xml:space="preserve">), Government of India. </w:t>
      </w:r>
      <w:r w:rsidRPr="00A66884">
        <w:rPr>
          <w:rFonts w:ascii="Times New Roman" w:hAnsi="Times New Roman" w:cs="Times New Roman"/>
          <w:i/>
          <w:iCs/>
          <w:w w:val="90"/>
          <w:sz w:val="24"/>
          <w:szCs w:val="24"/>
        </w:rPr>
        <w:t>Global Adult Tobacco Survey (GATS) India 2016-2017: Fact Sheet</w:t>
      </w:r>
      <w:r w:rsidRPr="00A66884">
        <w:rPr>
          <w:rFonts w:ascii="Times New Roman" w:hAnsi="Times New Roman" w:cs="Times New Roman"/>
          <w:w w:val="90"/>
          <w:sz w:val="24"/>
          <w:szCs w:val="24"/>
        </w:rPr>
        <w:t xml:space="preserve"> [Internet]. New Delhi: </w:t>
      </w:r>
      <w:proofErr w:type="spellStart"/>
      <w:r w:rsidRPr="00A66884">
        <w:rPr>
          <w:rFonts w:ascii="Times New Roman" w:hAnsi="Times New Roman" w:cs="Times New Roman"/>
          <w:w w:val="90"/>
          <w:sz w:val="24"/>
          <w:szCs w:val="24"/>
        </w:rPr>
        <w:t>MoHFW</w:t>
      </w:r>
      <w:proofErr w:type="spellEnd"/>
      <w:r w:rsidRPr="00A66884">
        <w:rPr>
          <w:rFonts w:ascii="Times New Roman" w:hAnsi="Times New Roman" w:cs="Times New Roman"/>
          <w:w w:val="90"/>
          <w:sz w:val="24"/>
          <w:szCs w:val="24"/>
        </w:rPr>
        <w:t xml:space="preserve">; 2017 [cited 2025 Nov 20]. Available from: </w:t>
      </w:r>
      <w:hyperlink r:id="rId48" w:tgtFrame="_new" w:history="1">
        <w:r w:rsidRPr="00A66884">
          <w:rPr>
            <w:rStyle w:val="Hyperlink"/>
            <w:rFonts w:ascii="Times New Roman" w:hAnsi="Times New Roman" w:cs="Times New Roman"/>
            <w:w w:val="90"/>
            <w:sz w:val="24"/>
            <w:szCs w:val="24"/>
          </w:rPr>
          <w:t>https://www.mohfw.gov.in/sites/default/files/GATS-2%20FactSheet.pdf</w:t>
        </w:r>
      </w:hyperlink>
      <w:r w:rsidRPr="00840EC9">
        <w:rPr>
          <w:rFonts w:ascii="Times New Roman" w:hAnsi="Times New Roman" w:cs="Times New Roman"/>
          <w:w w:val="90"/>
          <w:sz w:val="24"/>
          <w:szCs w:val="24"/>
        </w:rPr>
        <w:br/>
      </w:r>
      <w:r w:rsidRPr="00840EC9">
        <w:rPr>
          <w:rFonts w:ascii="Times New Roman" w:hAnsi="Times New Roman" w:cs="Times New Roman"/>
          <w:w w:val="90"/>
          <w:sz w:val="24"/>
          <w:szCs w:val="24"/>
        </w:rPr>
        <w:br/>
      </w:r>
      <w:r w:rsidR="008F266D" w:rsidRPr="008F266D">
        <w:rPr>
          <w:rFonts w:ascii="Times New Roman" w:hAnsi="Times New Roman" w:cs="Times New Roman"/>
          <w:w w:val="90"/>
          <w:sz w:val="24"/>
          <w:szCs w:val="24"/>
        </w:rPr>
        <w:t xml:space="preserve">Thakur JS, </w:t>
      </w:r>
      <w:proofErr w:type="spellStart"/>
      <w:r w:rsidR="008F266D" w:rsidRPr="008F266D">
        <w:rPr>
          <w:rFonts w:ascii="Times New Roman" w:hAnsi="Times New Roman" w:cs="Times New Roman"/>
          <w:w w:val="90"/>
          <w:sz w:val="24"/>
          <w:szCs w:val="24"/>
        </w:rPr>
        <w:t>Prinja</w:t>
      </w:r>
      <w:proofErr w:type="spellEnd"/>
      <w:r w:rsidR="008F266D" w:rsidRPr="008F266D">
        <w:rPr>
          <w:rFonts w:ascii="Times New Roman" w:hAnsi="Times New Roman" w:cs="Times New Roman"/>
          <w:w w:val="90"/>
          <w:sz w:val="24"/>
          <w:szCs w:val="24"/>
        </w:rPr>
        <w:t xml:space="preserve"> S, </w:t>
      </w:r>
      <w:proofErr w:type="spellStart"/>
      <w:r w:rsidR="008F266D" w:rsidRPr="008F266D">
        <w:rPr>
          <w:rFonts w:ascii="Times New Roman" w:hAnsi="Times New Roman" w:cs="Times New Roman"/>
          <w:w w:val="90"/>
          <w:sz w:val="24"/>
          <w:szCs w:val="24"/>
        </w:rPr>
        <w:t>Bhatnagar</w:t>
      </w:r>
      <w:proofErr w:type="spellEnd"/>
      <w:r w:rsidR="008F266D" w:rsidRPr="008F266D">
        <w:rPr>
          <w:rFonts w:ascii="Times New Roman" w:hAnsi="Times New Roman" w:cs="Times New Roman"/>
          <w:w w:val="90"/>
          <w:sz w:val="24"/>
          <w:szCs w:val="24"/>
        </w:rPr>
        <w:t xml:space="preserve"> N, Rana SK, Sinha DN, Singh PK. Widespread inequalities in smoking &amp; smokeless tobacco consumption across wealth quintiles in States of India: Need for targeted interventions. Indian J Med Res. 2015;141(6):789-798. doi:10.4103/0971-5916.160704. </w:t>
      </w:r>
      <w:hyperlink r:id="rId49" w:history="1">
        <w:r w:rsidR="008F266D" w:rsidRPr="004D4A7B">
          <w:rPr>
            <w:rStyle w:val="Hyperlink"/>
            <w:rFonts w:ascii="Times New Roman" w:hAnsi="Times New Roman" w:cs="Times New Roman"/>
            <w:w w:val="90"/>
            <w:sz w:val="24"/>
            <w:szCs w:val="24"/>
          </w:rPr>
          <w:t>https://www.ncbi.nlm.nih.gov/pmc/articles/PMC4525404/</w:t>
        </w:r>
      </w:hyperlink>
    </w:p>
    <w:p w14:paraId="15C970CA" w14:textId="0922EBF4" w:rsidR="00403928" w:rsidRDefault="00403928" w:rsidP="00403928">
      <w:pPr>
        <w:rPr>
          <w:rFonts w:ascii="Times New Roman" w:hAnsi="Times New Roman" w:cs="Times New Roman"/>
          <w:w w:val="90"/>
          <w:sz w:val="24"/>
          <w:szCs w:val="24"/>
        </w:rPr>
      </w:pPr>
      <w:r w:rsidRPr="00945E5B">
        <w:rPr>
          <w:rFonts w:ascii="Times New Roman" w:hAnsi="Times New Roman" w:cs="Times New Roman"/>
          <w:w w:val="90"/>
          <w:sz w:val="24"/>
          <w:szCs w:val="24"/>
        </w:rPr>
        <w:t>Ministry of Health &amp; Family Welfare (</w:t>
      </w:r>
      <w:proofErr w:type="spellStart"/>
      <w:r w:rsidRPr="00945E5B">
        <w:rPr>
          <w:rFonts w:ascii="Times New Roman" w:hAnsi="Times New Roman" w:cs="Times New Roman"/>
          <w:w w:val="90"/>
          <w:sz w:val="24"/>
          <w:szCs w:val="24"/>
        </w:rPr>
        <w:t>MoHFW</w:t>
      </w:r>
      <w:proofErr w:type="spellEnd"/>
      <w:r w:rsidRPr="00945E5B">
        <w:rPr>
          <w:rFonts w:ascii="Times New Roman" w:hAnsi="Times New Roman" w:cs="Times New Roman"/>
          <w:w w:val="90"/>
          <w:sz w:val="24"/>
          <w:szCs w:val="24"/>
        </w:rPr>
        <w:t xml:space="preserve">), Government of India. </w:t>
      </w:r>
      <w:r w:rsidRPr="00945E5B">
        <w:rPr>
          <w:rFonts w:ascii="Times New Roman" w:hAnsi="Times New Roman" w:cs="Times New Roman"/>
          <w:i/>
          <w:iCs/>
          <w:w w:val="90"/>
          <w:sz w:val="24"/>
          <w:szCs w:val="24"/>
        </w:rPr>
        <w:t>Global Adult Tobacco Survey (GATS) Gujarat 2016-17: Fact Sheet</w:t>
      </w:r>
      <w:r w:rsidRPr="00945E5B">
        <w:rPr>
          <w:rFonts w:ascii="Times New Roman" w:hAnsi="Times New Roman" w:cs="Times New Roman"/>
          <w:w w:val="90"/>
          <w:sz w:val="24"/>
          <w:szCs w:val="24"/>
        </w:rPr>
        <w:t xml:space="preserve"> [Internet]. New Delhi; 2017 [cited 2025 Nov 20]. Available from: </w:t>
      </w:r>
      <w:hyperlink r:id="rId50" w:history="1">
        <w:r w:rsidRPr="00AF25A8">
          <w:rPr>
            <w:rStyle w:val="Hyperlink"/>
            <w:rFonts w:ascii="Times New Roman" w:hAnsi="Times New Roman" w:cs="Times New Roman"/>
            <w:w w:val="90"/>
            <w:sz w:val="24"/>
            <w:szCs w:val="24"/>
          </w:rPr>
          <w:t>https://cdn.who.int/media/docs/default-source/searo/india/tobacoo/gujarat-gats2-2016-17.pdf</w:t>
        </w:r>
      </w:hyperlink>
    </w:p>
    <w:p w14:paraId="6BF8B43F" w14:textId="33EEA4C0" w:rsidR="00403928" w:rsidRDefault="00403928" w:rsidP="00403928">
      <w:pPr>
        <w:rPr>
          <w:rFonts w:ascii="Times New Roman" w:hAnsi="Times New Roman" w:cs="Times New Roman"/>
          <w:w w:val="90"/>
          <w:sz w:val="24"/>
          <w:szCs w:val="24"/>
        </w:rPr>
      </w:pPr>
      <w:r w:rsidRPr="00256F33">
        <w:rPr>
          <w:rFonts w:ascii="Times New Roman" w:hAnsi="Times New Roman" w:cs="Times New Roman"/>
          <w:w w:val="90"/>
          <w:sz w:val="24"/>
          <w:szCs w:val="24"/>
        </w:rPr>
        <w:t>Ministry of Health &amp; Family Welfare (</w:t>
      </w:r>
      <w:proofErr w:type="spellStart"/>
      <w:r w:rsidRPr="00256F33">
        <w:rPr>
          <w:rFonts w:ascii="Times New Roman" w:hAnsi="Times New Roman" w:cs="Times New Roman"/>
          <w:w w:val="90"/>
          <w:sz w:val="24"/>
          <w:szCs w:val="24"/>
        </w:rPr>
        <w:t>MoHFW</w:t>
      </w:r>
      <w:proofErr w:type="spellEnd"/>
      <w:r w:rsidRPr="00256F33">
        <w:rPr>
          <w:rFonts w:ascii="Times New Roman" w:hAnsi="Times New Roman" w:cs="Times New Roman"/>
          <w:w w:val="90"/>
          <w:sz w:val="24"/>
          <w:szCs w:val="24"/>
        </w:rPr>
        <w:t xml:space="preserve">), Government of India. </w:t>
      </w:r>
      <w:r w:rsidRPr="00256F33">
        <w:rPr>
          <w:rFonts w:ascii="Times New Roman" w:hAnsi="Times New Roman" w:cs="Times New Roman"/>
          <w:i/>
          <w:iCs/>
          <w:w w:val="90"/>
          <w:sz w:val="24"/>
          <w:szCs w:val="24"/>
        </w:rPr>
        <w:t>Global Adult Tobacco Survey (GATS) Gujarat 2016-17: Fact Sheet</w:t>
      </w:r>
      <w:r w:rsidRPr="00256F33">
        <w:rPr>
          <w:rFonts w:ascii="Times New Roman" w:hAnsi="Times New Roman" w:cs="Times New Roman"/>
          <w:w w:val="90"/>
          <w:sz w:val="24"/>
          <w:szCs w:val="24"/>
        </w:rPr>
        <w:t xml:space="preserve"> [Internet]. 2017 [cited 2025 Nov 20]. Available from: </w:t>
      </w:r>
      <w:hyperlink r:id="rId51" w:history="1">
        <w:r w:rsidRPr="00AF25A8">
          <w:rPr>
            <w:rStyle w:val="Hyperlink"/>
            <w:rFonts w:ascii="Times New Roman" w:hAnsi="Times New Roman" w:cs="Times New Roman"/>
            <w:w w:val="90"/>
            <w:sz w:val="24"/>
            <w:szCs w:val="24"/>
          </w:rPr>
          <w:t>https://cdn.who.int/media/docs/default-source/searo/india/tobacoo/gujarat-gats2-2016-17.pdf</w:t>
        </w:r>
      </w:hyperlink>
    </w:p>
    <w:p w14:paraId="3F27BDF0" w14:textId="3D1D86E4" w:rsidR="00403928" w:rsidRDefault="00403928" w:rsidP="00403928">
      <w:pPr>
        <w:rPr>
          <w:rFonts w:ascii="Times New Roman" w:hAnsi="Times New Roman" w:cs="Times New Roman"/>
          <w:w w:val="90"/>
          <w:sz w:val="24"/>
          <w:szCs w:val="24"/>
        </w:rPr>
      </w:pPr>
      <w:r w:rsidRPr="00256F33">
        <w:rPr>
          <w:rFonts w:ascii="Times New Roman" w:hAnsi="Times New Roman" w:cs="Times New Roman"/>
          <w:w w:val="90"/>
          <w:sz w:val="24"/>
          <w:szCs w:val="24"/>
        </w:rPr>
        <w:t>Ministry of Health &amp; Family Welfare (</w:t>
      </w:r>
      <w:proofErr w:type="spellStart"/>
      <w:r w:rsidRPr="00256F33">
        <w:rPr>
          <w:rFonts w:ascii="Times New Roman" w:hAnsi="Times New Roman" w:cs="Times New Roman"/>
          <w:w w:val="90"/>
          <w:sz w:val="24"/>
          <w:szCs w:val="24"/>
        </w:rPr>
        <w:t>MoHFW</w:t>
      </w:r>
      <w:proofErr w:type="spellEnd"/>
      <w:r w:rsidRPr="00256F33">
        <w:rPr>
          <w:rFonts w:ascii="Times New Roman" w:hAnsi="Times New Roman" w:cs="Times New Roman"/>
          <w:w w:val="90"/>
          <w:sz w:val="24"/>
          <w:szCs w:val="24"/>
        </w:rPr>
        <w:t xml:space="preserve">), Government of India. </w:t>
      </w:r>
      <w:r w:rsidRPr="00256F33">
        <w:rPr>
          <w:rFonts w:ascii="Times New Roman" w:hAnsi="Times New Roman" w:cs="Times New Roman"/>
          <w:i/>
          <w:iCs/>
          <w:w w:val="90"/>
          <w:sz w:val="24"/>
          <w:szCs w:val="24"/>
        </w:rPr>
        <w:t>Global Adult Tobacco Survey (GATS) Gujarat 2016-17: Fact Sheet</w:t>
      </w:r>
      <w:r w:rsidRPr="00256F33">
        <w:rPr>
          <w:rFonts w:ascii="Times New Roman" w:hAnsi="Times New Roman" w:cs="Times New Roman"/>
          <w:w w:val="90"/>
          <w:sz w:val="24"/>
          <w:szCs w:val="24"/>
        </w:rPr>
        <w:t xml:space="preserve"> [Internet]. 2017 [cited 2025 Nov 20]. Available from: </w:t>
      </w:r>
      <w:hyperlink r:id="rId52" w:history="1">
        <w:r w:rsidRPr="00AF25A8">
          <w:rPr>
            <w:rStyle w:val="Hyperlink"/>
            <w:rFonts w:ascii="Times New Roman" w:hAnsi="Times New Roman" w:cs="Times New Roman"/>
            <w:w w:val="90"/>
            <w:sz w:val="24"/>
            <w:szCs w:val="24"/>
          </w:rPr>
          <w:t>https://cdn.who.int/media/docs/default-source/searo/india/tobacoo/gujarat-gats2-2016-17.pdf</w:t>
        </w:r>
      </w:hyperlink>
    </w:p>
    <w:p w14:paraId="019F15C0" w14:textId="7350A8A4" w:rsidR="00D916F2" w:rsidRDefault="00D916F2" w:rsidP="00403928">
      <w:pPr>
        <w:rPr>
          <w:rFonts w:ascii="Times New Roman" w:hAnsi="Times New Roman" w:cs="Times New Roman"/>
          <w:w w:val="90"/>
          <w:sz w:val="24"/>
          <w:szCs w:val="24"/>
        </w:rPr>
      </w:pPr>
      <w:r w:rsidRPr="00D916F2">
        <w:rPr>
          <w:rFonts w:ascii="Times New Roman" w:hAnsi="Times New Roman" w:cs="Times New Roman"/>
          <w:w w:val="90"/>
          <w:sz w:val="24"/>
          <w:szCs w:val="24"/>
        </w:rPr>
        <w:lastRenderedPageBreak/>
        <w:t>Kahar P, Misra R, Patel TG. Sociodemographic correlates of tobacco consumption in rural Gujarat, India. BioMed Res Int. 2016</w:t>
      </w:r>
      <w:proofErr w:type="gramStart"/>
      <w:r w:rsidRPr="00D916F2">
        <w:rPr>
          <w:rFonts w:ascii="Times New Roman" w:hAnsi="Times New Roman" w:cs="Times New Roman"/>
          <w:w w:val="90"/>
          <w:sz w:val="24"/>
          <w:szCs w:val="24"/>
        </w:rPr>
        <w:t>;2016:5856740</w:t>
      </w:r>
      <w:proofErr w:type="gramEnd"/>
      <w:r w:rsidRPr="00D916F2">
        <w:rPr>
          <w:rFonts w:ascii="Times New Roman" w:hAnsi="Times New Roman" w:cs="Times New Roman"/>
          <w:w w:val="90"/>
          <w:sz w:val="24"/>
          <w:szCs w:val="24"/>
        </w:rPr>
        <w:t>. doi:10.1155/2016/5856740.</w:t>
      </w:r>
      <w:r>
        <w:rPr>
          <w:rFonts w:ascii="Times New Roman" w:hAnsi="Times New Roman" w:cs="Times New Roman"/>
          <w:w w:val="90"/>
          <w:sz w:val="24"/>
          <w:szCs w:val="24"/>
        </w:rPr>
        <w:t xml:space="preserve"> </w:t>
      </w:r>
      <w:hyperlink r:id="rId53" w:history="1">
        <w:r w:rsidR="002D59B8" w:rsidRPr="004D4A7B">
          <w:rPr>
            <w:rStyle w:val="Hyperlink"/>
            <w:rFonts w:ascii="Times New Roman" w:hAnsi="Times New Roman" w:cs="Times New Roman"/>
            <w:w w:val="90"/>
            <w:sz w:val="24"/>
            <w:szCs w:val="24"/>
          </w:rPr>
          <w:t>https://doi.org/10.1155/2016/5856740</w:t>
        </w:r>
      </w:hyperlink>
    </w:p>
    <w:p w14:paraId="72AE6D23" w14:textId="2062B5E1" w:rsidR="00403928" w:rsidRPr="00840EC9" w:rsidRDefault="00403928" w:rsidP="00403928">
      <w:pPr>
        <w:rPr>
          <w:rFonts w:ascii="Times New Roman" w:hAnsi="Times New Roman" w:cs="Times New Roman"/>
          <w:w w:val="90"/>
          <w:sz w:val="24"/>
          <w:szCs w:val="24"/>
        </w:rPr>
      </w:pPr>
      <w:r w:rsidRPr="00840EC9">
        <w:rPr>
          <w:rFonts w:ascii="Times New Roman" w:hAnsi="Times New Roman" w:cs="Times New Roman"/>
          <w:w w:val="90"/>
          <w:sz w:val="24"/>
          <w:szCs w:val="24"/>
        </w:rPr>
        <w:t>Grover S, Anand T, Kishore J, Tripathy JP, Sinha DN. Tobacco use among the youth in India: evidence from Global Adult Tobacco Survey-2 (2016-2017). Tob Use Insights. 2019</w:t>
      </w:r>
      <w:proofErr w:type="gramStart"/>
      <w:r w:rsidRPr="00840EC9">
        <w:rPr>
          <w:rFonts w:ascii="Times New Roman" w:hAnsi="Times New Roman" w:cs="Times New Roman"/>
          <w:w w:val="90"/>
          <w:sz w:val="24"/>
          <w:szCs w:val="24"/>
        </w:rPr>
        <w:t>;12:1179173X20927397</w:t>
      </w:r>
      <w:proofErr w:type="gramEnd"/>
      <w:r w:rsidRPr="00840EC9">
        <w:rPr>
          <w:rFonts w:ascii="Times New Roman" w:hAnsi="Times New Roman" w:cs="Times New Roman"/>
          <w:w w:val="90"/>
          <w:sz w:val="24"/>
          <w:szCs w:val="24"/>
        </w:rPr>
        <w:t>. doi:10.1177/1179173X20927397.</w:t>
      </w:r>
    </w:p>
    <w:p w14:paraId="289DC676" w14:textId="58F74513" w:rsidR="00403928" w:rsidRDefault="00403928" w:rsidP="00403928">
      <w:pPr>
        <w:jc w:val="both"/>
        <w:rPr>
          <w:rFonts w:ascii="Times New Roman" w:hAnsi="Times New Roman" w:cs="Times New Roman"/>
          <w:w w:val="90"/>
          <w:kern w:val="28"/>
          <w:sz w:val="24"/>
          <w:szCs w:val="24"/>
        </w:rPr>
      </w:pPr>
      <w:r w:rsidRPr="00B308A7">
        <w:rPr>
          <w:rFonts w:ascii="Times New Roman" w:hAnsi="Times New Roman" w:cs="Times New Roman"/>
          <w:w w:val="90"/>
          <w:kern w:val="28"/>
          <w:sz w:val="24"/>
          <w:szCs w:val="24"/>
        </w:rPr>
        <w:t>Ministry of Health &amp; Family Welfare (</w:t>
      </w:r>
      <w:proofErr w:type="spellStart"/>
      <w:r w:rsidRPr="00B308A7">
        <w:rPr>
          <w:rFonts w:ascii="Times New Roman" w:hAnsi="Times New Roman" w:cs="Times New Roman"/>
          <w:w w:val="90"/>
          <w:kern w:val="28"/>
          <w:sz w:val="24"/>
          <w:szCs w:val="24"/>
        </w:rPr>
        <w:t>MoHFW</w:t>
      </w:r>
      <w:proofErr w:type="spellEnd"/>
      <w:r w:rsidRPr="00B308A7">
        <w:rPr>
          <w:rFonts w:ascii="Times New Roman" w:hAnsi="Times New Roman" w:cs="Times New Roman"/>
          <w:w w:val="90"/>
          <w:kern w:val="28"/>
          <w:sz w:val="24"/>
          <w:szCs w:val="24"/>
        </w:rPr>
        <w:t xml:space="preserve">), Government of India. </w:t>
      </w:r>
      <w:r w:rsidRPr="00B308A7">
        <w:rPr>
          <w:rFonts w:ascii="Times New Roman" w:hAnsi="Times New Roman" w:cs="Times New Roman"/>
          <w:i/>
          <w:iCs/>
          <w:w w:val="90"/>
          <w:kern w:val="28"/>
          <w:sz w:val="24"/>
          <w:szCs w:val="24"/>
        </w:rPr>
        <w:t>Global Adult Tobacco Survey (GATS) India 2016-17: Fact Sheet</w:t>
      </w:r>
      <w:r w:rsidRPr="00B308A7">
        <w:rPr>
          <w:rFonts w:ascii="Times New Roman" w:hAnsi="Times New Roman" w:cs="Times New Roman"/>
          <w:w w:val="90"/>
          <w:kern w:val="28"/>
          <w:sz w:val="24"/>
          <w:szCs w:val="24"/>
        </w:rPr>
        <w:t xml:space="preserve"> [Internet]. New Delhi; 2017 [cited 2025 Nov 20]. </w:t>
      </w:r>
      <w:hyperlink r:id="rId54" w:tgtFrame="_new" w:history="1">
        <w:r w:rsidRPr="00B308A7">
          <w:rPr>
            <w:rStyle w:val="Hyperlink"/>
            <w:rFonts w:ascii="Times New Roman" w:hAnsi="Times New Roman" w:cs="Times New Roman"/>
            <w:w w:val="90"/>
            <w:kern w:val="28"/>
            <w:sz w:val="24"/>
            <w:szCs w:val="24"/>
          </w:rPr>
          <w:t>https://www.mohfw.gov.in/sites/default/files/GATS-2%20FactSheet.pdf</w:t>
        </w:r>
      </w:hyperlink>
    </w:p>
    <w:p w14:paraId="47D36253" w14:textId="0D89DC5F" w:rsidR="00403928" w:rsidRPr="00FE3233" w:rsidRDefault="00015715" w:rsidP="00E415C5">
      <w:pPr>
        <w:rPr>
          <w:rFonts w:ascii="Times New Roman" w:hAnsi="Times New Roman" w:cs="Times New Roman"/>
          <w:w w:val="90"/>
          <w:kern w:val="28"/>
          <w:sz w:val="24"/>
          <w:szCs w:val="24"/>
          <w:lang w:val="nl-BE"/>
        </w:rPr>
      </w:pPr>
      <w:r w:rsidRPr="00015715">
        <w:rPr>
          <w:rFonts w:ascii="Times New Roman" w:hAnsi="Times New Roman" w:cs="Times New Roman"/>
          <w:w w:val="90"/>
          <w:kern w:val="28"/>
          <w:sz w:val="24"/>
          <w:szCs w:val="24"/>
        </w:rPr>
        <w:t>Ghate N, Rajan M, Sharma K, et al. An analysis of Global Adult Tobacco Survey-2, India. BMC Public Health. 2022</w:t>
      </w:r>
      <w:proofErr w:type="gramStart"/>
      <w:r w:rsidRPr="00015715">
        <w:rPr>
          <w:rFonts w:ascii="Times New Roman" w:hAnsi="Times New Roman" w:cs="Times New Roman"/>
          <w:w w:val="90"/>
          <w:kern w:val="28"/>
          <w:sz w:val="24"/>
          <w:szCs w:val="24"/>
        </w:rPr>
        <w:t>;22:862</w:t>
      </w:r>
      <w:proofErr w:type="gramEnd"/>
      <w:r w:rsidRPr="00015715">
        <w:rPr>
          <w:rFonts w:ascii="Times New Roman" w:hAnsi="Times New Roman" w:cs="Times New Roman"/>
          <w:w w:val="90"/>
          <w:kern w:val="28"/>
          <w:sz w:val="24"/>
          <w:szCs w:val="24"/>
        </w:rPr>
        <w:t xml:space="preserve">. doi:10.1186/s12889-022-14538-2. </w:t>
      </w:r>
      <w:hyperlink r:id="rId55" w:history="1">
        <w:r w:rsidR="00295039" w:rsidRPr="004D4A7B">
          <w:rPr>
            <w:rStyle w:val="Hyperlink"/>
            <w:rFonts w:ascii="Times New Roman" w:hAnsi="Times New Roman" w:cs="Times New Roman"/>
            <w:w w:val="90"/>
            <w:kern w:val="28"/>
            <w:sz w:val="24"/>
            <w:szCs w:val="24"/>
          </w:rPr>
          <w:t>https://bmcpublichealth.biomedcentral.com/articles/10.1186/s12889-022-14538-2</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t>P. Kahar, R. Misra, T. G. Patel, “Sociodemographic correlates of tobacco consumption in rural Gujarat, India,” BioMed Research International, vol. March 2016, Art. 5856740, doi:10.1155/2016/5856740.</w:t>
      </w:r>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t xml:space="preserve">World Health Organization. Tobacco [Internet]. 2024 [cited 2025 Nov 20]. Available from: </w:t>
      </w:r>
      <w:hyperlink r:id="rId56" w:tgtFrame="_new" w:history="1">
        <w:r w:rsidR="00403928" w:rsidRPr="00840EC9">
          <w:rPr>
            <w:rStyle w:val="Hyperlink"/>
            <w:rFonts w:ascii="Times New Roman" w:hAnsi="Times New Roman" w:cs="Times New Roman"/>
            <w:w w:val="90"/>
            <w:kern w:val="28"/>
            <w:sz w:val="24"/>
            <w:szCs w:val="24"/>
          </w:rPr>
          <w:t>https://www.who.int/health-topics/tobacco</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t xml:space="preserve">Campaign for Tobacco-Free Kids. </w:t>
      </w:r>
      <w:r w:rsidR="00403928" w:rsidRPr="00840EC9">
        <w:rPr>
          <w:rFonts w:ascii="Times New Roman" w:hAnsi="Times New Roman" w:cs="Times New Roman"/>
          <w:i/>
          <w:iCs/>
          <w:w w:val="90"/>
          <w:kern w:val="28"/>
          <w:sz w:val="24"/>
          <w:szCs w:val="24"/>
        </w:rPr>
        <w:t>The Toll of Tobacco Around the World</w:t>
      </w:r>
      <w:r w:rsidR="00403928" w:rsidRPr="00840EC9">
        <w:rPr>
          <w:rFonts w:ascii="Times New Roman" w:hAnsi="Times New Roman" w:cs="Times New Roman"/>
          <w:w w:val="90"/>
          <w:kern w:val="28"/>
          <w:sz w:val="24"/>
          <w:szCs w:val="24"/>
        </w:rPr>
        <w:t xml:space="preserve"> [Internet]. 2025 [cited 2025 Nov 20]. </w:t>
      </w:r>
      <w:hyperlink r:id="rId57" w:history="1">
        <w:r w:rsidR="007A30A5" w:rsidRPr="004D4A7B">
          <w:rPr>
            <w:rStyle w:val="Hyperlink"/>
            <w:rFonts w:ascii="Times New Roman" w:hAnsi="Times New Roman" w:cs="Times New Roman"/>
            <w:w w:val="90"/>
            <w:kern w:val="28"/>
            <w:sz w:val="24"/>
            <w:szCs w:val="24"/>
          </w:rPr>
          <w:t>https://www.tobaccofreekids.org/fact-sheets/tobaccos-toll-health-harms-and-cost/toll-of-tobacco-around-the-world</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403928" w:rsidRPr="000E02DD">
        <w:rPr>
          <w:rFonts w:ascii="Times New Roman" w:hAnsi="Times New Roman" w:cs="Times New Roman"/>
          <w:w w:val="90"/>
          <w:kern w:val="28"/>
          <w:sz w:val="24"/>
          <w:szCs w:val="24"/>
        </w:rPr>
        <w:t>Tata Institute of Social Sciences (TISS), Mumbai &amp; Ministry of Health &amp; Family Welfare (</w:t>
      </w:r>
      <w:proofErr w:type="spellStart"/>
      <w:r w:rsidR="00403928" w:rsidRPr="000E02DD">
        <w:rPr>
          <w:rFonts w:ascii="Times New Roman" w:hAnsi="Times New Roman" w:cs="Times New Roman"/>
          <w:w w:val="90"/>
          <w:kern w:val="28"/>
          <w:sz w:val="24"/>
          <w:szCs w:val="24"/>
        </w:rPr>
        <w:t>MoHFW</w:t>
      </w:r>
      <w:proofErr w:type="spellEnd"/>
      <w:r w:rsidR="00403928" w:rsidRPr="000E02DD">
        <w:rPr>
          <w:rFonts w:ascii="Times New Roman" w:hAnsi="Times New Roman" w:cs="Times New Roman"/>
          <w:w w:val="90"/>
          <w:kern w:val="28"/>
          <w:sz w:val="24"/>
          <w:szCs w:val="24"/>
        </w:rPr>
        <w:t xml:space="preserve">), Government of India. </w:t>
      </w:r>
      <w:r w:rsidR="00403928" w:rsidRPr="000E02DD">
        <w:rPr>
          <w:rFonts w:ascii="Times New Roman" w:hAnsi="Times New Roman" w:cs="Times New Roman"/>
          <w:i/>
          <w:iCs/>
          <w:w w:val="90"/>
          <w:kern w:val="28"/>
          <w:sz w:val="24"/>
          <w:szCs w:val="24"/>
        </w:rPr>
        <w:t>Global Adult Tobacco Survey (GATS) 2 India 2016-17: Report</w:t>
      </w:r>
      <w:r w:rsidR="00403928" w:rsidRPr="000E02DD">
        <w:rPr>
          <w:rFonts w:ascii="Times New Roman" w:hAnsi="Times New Roman" w:cs="Times New Roman"/>
          <w:w w:val="90"/>
          <w:kern w:val="28"/>
          <w:sz w:val="24"/>
          <w:szCs w:val="24"/>
        </w:rPr>
        <w:t xml:space="preserve"> [Internet].New</w:t>
      </w:r>
      <w:r w:rsidR="00403928">
        <w:rPr>
          <w:rFonts w:ascii="Times New Roman" w:hAnsi="Times New Roman" w:cs="Times New Roman"/>
          <w:w w:val="90"/>
          <w:kern w:val="28"/>
          <w:sz w:val="24"/>
          <w:szCs w:val="24"/>
        </w:rPr>
        <w:t xml:space="preserve"> </w:t>
      </w:r>
      <w:r w:rsidR="00403928" w:rsidRPr="000E02DD">
        <w:rPr>
          <w:rFonts w:ascii="Times New Roman" w:hAnsi="Times New Roman" w:cs="Times New Roman"/>
          <w:w w:val="90"/>
          <w:kern w:val="28"/>
          <w:sz w:val="24"/>
          <w:szCs w:val="24"/>
        </w:rPr>
        <w:t xml:space="preserve">Delhi: </w:t>
      </w:r>
      <w:proofErr w:type="spellStart"/>
      <w:r w:rsidR="00403928" w:rsidRPr="000E02DD">
        <w:rPr>
          <w:rFonts w:ascii="Times New Roman" w:hAnsi="Times New Roman" w:cs="Times New Roman"/>
          <w:w w:val="90"/>
          <w:kern w:val="28"/>
          <w:sz w:val="24"/>
          <w:szCs w:val="24"/>
        </w:rPr>
        <w:t>MoHFW</w:t>
      </w:r>
      <w:proofErr w:type="spellEnd"/>
      <w:r w:rsidR="00403928" w:rsidRPr="000E02DD">
        <w:rPr>
          <w:rFonts w:ascii="Times New Roman" w:hAnsi="Times New Roman" w:cs="Times New Roman"/>
          <w:w w:val="90"/>
          <w:kern w:val="28"/>
          <w:sz w:val="24"/>
          <w:szCs w:val="24"/>
        </w:rPr>
        <w:t>; 2018 [cited 2025 Nov 20].</w:t>
      </w:r>
      <w:r w:rsidR="00E415C5">
        <w:rPr>
          <w:rFonts w:ascii="Times New Roman" w:hAnsi="Times New Roman" w:cs="Times New Roman"/>
          <w:w w:val="90"/>
          <w:kern w:val="28"/>
          <w:sz w:val="24"/>
          <w:szCs w:val="24"/>
        </w:rPr>
        <w:t xml:space="preserve"> </w:t>
      </w:r>
      <w:hyperlink r:id="rId58" w:tgtFrame="_new" w:history="1">
        <w:r w:rsidR="00403928" w:rsidRPr="000E02DD">
          <w:rPr>
            <w:rStyle w:val="Hyperlink"/>
            <w:rFonts w:ascii="Times New Roman" w:hAnsi="Times New Roman" w:cs="Times New Roman"/>
            <w:w w:val="90"/>
            <w:kern w:val="28"/>
            <w:sz w:val="24"/>
            <w:szCs w:val="24"/>
          </w:rPr>
          <w:t>https://ntcp.mohfw.gov.in/assets/document/surveys-reports-publications/Global-Adult-Tobacco-Survey-Second-Round-India-2016-2017.pdf</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proofErr w:type="spellStart"/>
      <w:r w:rsidR="00BD6EF9" w:rsidRPr="00BD6EF9">
        <w:rPr>
          <w:rFonts w:ascii="Times New Roman" w:hAnsi="Times New Roman" w:cs="Times New Roman"/>
          <w:w w:val="90"/>
          <w:kern w:val="28"/>
          <w:sz w:val="24"/>
          <w:szCs w:val="24"/>
        </w:rPr>
        <w:t>Kankaria</w:t>
      </w:r>
      <w:proofErr w:type="spellEnd"/>
      <w:r w:rsidR="00BD6EF9" w:rsidRPr="00BD6EF9">
        <w:rPr>
          <w:rFonts w:ascii="Times New Roman" w:hAnsi="Times New Roman" w:cs="Times New Roman"/>
          <w:w w:val="90"/>
          <w:kern w:val="28"/>
          <w:sz w:val="24"/>
          <w:szCs w:val="24"/>
        </w:rPr>
        <w:t xml:space="preserve"> A, </w:t>
      </w:r>
      <w:proofErr w:type="spellStart"/>
      <w:r w:rsidR="00BD6EF9" w:rsidRPr="00BD6EF9">
        <w:rPr>
          <w:rFonts w:ascii="Times New Roman" w:hAnsi="Times New Roman" w:cs="Times New Roman"/>
          <w:w w:val="90"/>
          <w:kern w:val="28"/>
          <w:sz w:val="24"/>
          <w:szCs w:val="24"/>
        </w:rPr>
        <w:t>Sahoo</w:t>
      </w:r>
      <w:proofErr w:type="spellEnd"/>
      <w:r w:rsidR="00BD6EF9" w:rsidRPr="00BD6EF9">
        <w:rPr>
          <w:rFonts w:ascii="Times New Roman" w:hAnsi="Times New Roman" w:cs="Times New Roman"/>
          <w:w w:val="90"/>
          <w:kern w:val="28"/>
          <w:sz w:val="24"/>
          <w:szCs w:val="24"/>
        </w:rPr>
        <w:t xml:space="preserve"> SS, Verma M. Awareness regarding the adverse effect of tobacco among adults in India: findings from secondary data analysis of Global Adult Tobacco Survey. </w:t>
      </w:r>
      <w:r w:rsidR="00BD6EF9" w:rsidRPr="00FE3233">
        <w:rPr>
          <w:rFonts w:ascii="Times New Roman" w:hAnsi="Times New Roman" w:cs="Times New Roman"/>
          <w:w w:val="90"/>
          <w:kern w:val="28"/>
          <w:sz w:val="24"/>
          <w:szCs w:val="24"/>
          <w:lang w:val="nl-BE"/>
        </w:rPr>
        <w:t>BMJ Open. 2021;11(6):e044209.doi:10.1136/bmjopen-2020-044209.</w:t>
      </w:r>
      <w:r w:rsidR="00AC5B29" w:rsidRPr="00FE3233">
        <w:rPr>
          <w:rFonts w:ascii="Times New Roman" w:hAnsi="Times New Roman" w:cs="Times New Roman"/>
          <w:w w:val="90"/>
          <w:kern w:val="28"/>
          <w:sz w:val="24"/>
          <w:szCs w:val="24"/>
          <w:lang w:val="nl-BE"/>
        </w:rPr>
        <w:t xml:space="preserve"> </w:t>
      </w:r>
      <w:hyperlink r:id="rId59" w:history="1">
        <w:r w:rsidR="00E415C5" w:rsidRPr="00FE3233">
          <w:rPr>
            <w:rStyle w:val="Hyperlink"/>
            <w:rFonts w:ascii="Times New Roman" w:hAnsi="Times New Roman" w:cs="Times New Roman"/>
            <w:w w:val="90"/>
            <w:kern w:val="28"/>
            <w:sz w:val="24"/>
            <w:szCs w:val="24"/>
            <w:lang w:val="nl-BE"/>
          </w:rPr>
          <w:t>https://bmjopen.bmj.com/content/11/6/e044209</w:t>
        </w:r>
      </w:hyperlink>
      <w:r w:rsidR="00403928" w:rsidRPr="00FE3233">
        <w:rPr>
          <w:rFonts w:ascii="Times New Roman" w:hAnsi="Times New Roman" w:cs="Times New Roman"/>
          <w:w w:val="90"/>
          <w:kern w:val="28"/>
          <w:sz w:val="24"/>
          <w:szCs w:val="24"/>
          <w:lang w:val="nl-BE"/>
        </w:rPr>
        <w:t>.</w:t>
      </w:r>
    </w:p>
    <w:p w14:paraId="3EEC1E0D" w14:textId="77777777" w:rsidR="008C07A5" w:rsidRDefault="008C07A5" w:rsidP="00403928">
      <w:pPr>
        <w:jc w:val="both"/>
        <w:rPr>
          <w:rFonts w:ascii="Times New Roman" w:hAnsi="Times New Roman" w:cs="Times New Roman"/>
          <w:w w:val="90"/>
          <w:kern w:val="28"/>
          <w:sz w:val="24"/>
          <w:szCs w:val="24"/>
          <w:lang w:val="nl-BE"/>
        </w:rPr>
      </w:pPr>
    </w:p>
    <w:p w14:paraId="3D73AE90" w14:textId="77777777" w:rsidR="008C07A5" w:rsidRDefault="008C07A5" w:rsidP="00403928">
      <w:pPr>
        <w:jc w:val="both"/>
        <w:rPr>
          <w:rFonts w:ascii="Times New Roman" w:hAnsi="Times New Roman" w:cs="Times New Roman"/>
          <w:w w:val="90"/>
          <w:kern w:val="28"/>
          <w:sz w:val="24"/>
          <w:szCs w:val="24"/>
          <w:lang w:val="nl-BE"/>
        </w:rPr>
      </w:pPr>
    </w:p>
    <w:p w14:paraId="136FF29B" w14:textId="0349B364" w:rsidR="00403928" w:rsidRDefault="00403928" w:rsidP="00403928">
      <w:pPr>
        <w:jc w:val="both"/>
        <w:rPr>
          <w:rFonts w:ascii="Times New Roman" w:hAnsi="Times New Roman" w:cs="Times New Roman"/>
          <w:w w:val="90"/>
          <w:kern w:val="28"/>
          <w:sz w:val="24"/>
          <w:szCs w:val="24"/>
        </w:rPr>
      </w:pPr>
      <w:r w:rsidRPr="00FE3233">
        <w:rPr>
          <w:rFonts w:ascii="Times New Roman" w:hAnsi="Times New Roman" w:cs="Times New Roman"/>
          <w:w w:val="90"/>
          <w:kern w:val="28"/>
          <w:sz w:val="24"/>
          <w:szCs w:val="24"/>
          <w:lang w:val="nl-BE"/>
        </w:rPr>
        <w:lastRenderedPageBreak/>
        <w:t xml:space="preserve">Hebbar PB, Bhojani U, van Schayck O, Babu G, Dsouza V, Nagelhout GE. </w:t>
      </w:r>
      <w:r w:rsidRPr="00840EC9">
        <w:rPr>
          <w:rFonts w:ascii="Times New Roman" w:hAnsi="Times New Roman" w:cs="Times New Roman"/>
          <w:w w:val="90"/>
          <w:kern w:val="28"/>
          <w:sz w:val="24"/>
          <w:szCs w:val="24"/>
        </w:rPr>
        <w:t>Shifting the gaze on implementation: examining the association between the implementation of tobacco control laws and prevalence of tobacco using data from a nationally representative survey. BMC Public Health. 2023</w:t>
      </w:r>
      <w:proofErr w:type="gramStart"/>
      <w:r w:rsidRPr="00840EC9">
        <w:rPr>
          <w:rFonts w:ascii="Times New Roman" w:hAnsi="Times New Roman" w:cs="Times New Roman"/>
          <w:w w:val="90"/>
          <w:kern w:val="28"/>
          <w:sz w:val="24"/>
          <w:szCs w:val="24"/>
        </w:rPr>
        <w:t>;23</w:t>
      </w:r>
      <w:proofErr w:type="gramEnd"/>
      <w:r w:rsidRPr="00840EC9">
        <w:rPr>
          <w:rFonts w:ascii="Times New Roman" w:hAnsi="Times New Roman" w:cs="Times New Roman"/>
          <w:w w:val="90"/>
          <w:kern w:val="28"/>
          <w:sz w:val="24"/>
          <w:szCs w:val="24"/>
        </w:rPr>
        <w:t>(1):1971.doi:10.1186/s12889-023-16780-8.</w:t>
      </w:r>
      <w:r w:rsidR="008B2AFA" w:rsidRPr="008B2AFA">
        <w:t xml:space="preserve"> </w:t>
      </w:r>
      <w:hyperlink r:id="rId60" w:history="1">
        <w:r w:rsidR="008B2AFA" w:rsidRPr="004D4A7B">
          <w:rPr>
            <w:rStyle w:val="Hyperlink"/>
            <w:rFonts w:ascii="Times New Roman" w:hAnsi="Times New Roman" w:cs="Times New Roman"/>
            <w:w w:val="90"/>
            <w:kern w:val="28"/>
            <w:sz w:val="24"/>
            <w:szCs w:val="24"/>
          </w:rPr>
          <w:t>https://bmcpublichealth.biomedcentral.com/articles/10.1186/s12889-023-16780-8</w:t>
        </w:r>
      </w:hyperlink>
    </w:p>
    <w:p w14:paraId="48BADFBA" w14:textId="76A8EED4" w:rsidR="00403928" w:rsidRPr="00840EC9" w:rsidRDefault="00403928" w:rsidP="00403928">
      <w:pPr>
        <w:jc w:val="both"/>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World Health Organization. Health effects of tobacco [Internet]. 2023 [cited 2025 Nov 20]. Available from: </w:t>
      </w:r>
      <w:hyperlink r:id="rId61" w:tgtFrame="_new" w:history="1">
        <w:r w:rsidRPr="00840EC9">
          <w:rPr>
            <w:rStyle w:val="Hyperlink"/>
            <w:rFonts w:ascii="Times New Roman" w:hAnsi="Times New Roman" w:cs="Times New Roman"/>
            <w:w w:val="90"/>
            <w:kern w:val="28"/>
            <w:sz w:val="24"/>
            <w:szCs w:val="24"/>
          </w:rPr>
          <w:t>https://www.who.int/news-room/fact-sheets/detail/tobacco</w:t>
        </w:r>
      </w:hyperlink>
    </w:p>
    <w:p w14:paraId="76F63719" w14:textId="7F740EBD" w:rsidR="00403928" w:rsidRPr="00840EC9" w:rsidRDefault="00403928" w:rsidP="00505F70">
      <w:pPr>
        <w:jc w:val="both"/>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World Health Organization. Health effects of tobacco [Internet]. 2023 [cited 2025 Nov 20].  </w:t>
      </w:r>
      <w:hyperlink r:id="rId62" w:tgtFrame="_new" w:history="1">
        <w:r w:rsidRPr="00840EC9">
          <w:rPr>
            <w:rStyle w:val="Hyperlink"/>
            <w:rFonts w:ascii="Times New Roman" w:hAnsi="Times New Roman" w:cs="Times New Roman"/>
            <w:w w:val="90"/>
            <w:kern w:val="28"/>
            <w:sz w:val="24"/>
            <w:szCs w:val="24"/>
          </w:rPr>
          <w:t>https://www.who.int/news-room/fact-sheets/detail/tobacco</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D44350">
        <w:rPr>
          <w:rFonts w:ascii="Times New Roman" w:hAnsi="Times New Roman" w:cs="Times New Roman"/>
          <w:w w:val="90"/>
          <w:kern w:val="28"/>
          <w:sz w:val="24"/>
          <w:szCs w:val="24"/>
        </w:rPr>
        <w:t xml:space="preserve">U.S. Department of Health and Human Services. </w:t>
      </w:r>
      <w:r w:rsidRPr="00D44350">
        <w:rPr>
          <w:rFonts w:ascii="Times New Roman" w:hAnsi="Times New Roman" w:cs="Times New Roman"/>
          <w:i/>
          <w:iCs/>
          <w:w w:val="90"/>
          <w:kern w:val="28"/>
          <w:sz w:val="24"/>
          <w:szCs w:val="24"/>
        </w:rPr>
        <w:t>The Health Consequences of Tobacco Use Among Young People.</w:t>
      </w:r>
      <w:r w:rsidRPr="00D44350">
        <w:rPr>
          <w:rFonts w:ascii="Times New Roman" w:hAnsi="Times New Roman" w:cs="Times New Roman"/>
          <w:w w:val="90"/>
          <w:kern w:val="28"/>
          <w:sz w:val="24"/>
          <w:szCs w:val="24"/>
        </w:rPr>
        <w:t xml:space="preserve"> Washington (DC): U.S. Department of Health and Human Services, Public Health Service, Office of the Surgeon General; 1994.  </w:t>
      </w:r>
      <w:hyperlink r:id="rId63" w:tgtFrame="_new" w:history="1">
        <w:r w:rsidRPr="00D44350">
          <w:rPr>
            <w:rStyle w:val="Hyperlink"/>
            <w:rFonts w:ascii="Times New Roman" w:hAnsi="Times New Roman" w:cs="Times New Roman"/>
            <w:w w:val="90"/>
            <w:kern w:val="28"/>
            <w:sz w:val="24"/>
            <w:szCs w:val="24"/>
          </w:rPr>
          <w:t>https://www.ncbi.nlm.nih.gov/books/NBK99242/</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A7254F">
        <w:rPr>
          <w:rFonts w:ascii="Times New Roman" w:hAnsi="Times New Roman" w:cs="Times New Roman"/>
          <w:w w:val="90"/>
          <w:kern w:val="28"/>
          <w:sz w:val="24"/>
          <w:szCs w:val="24"/>
        </w:rPr>
        <w:t xml:space="preserve">American College of Cardiology. Smoking tobacco from childhood can cause premature heart damage [Internet]. 2024 Dec 11 [cited 2025 Nov 20]. </w:t>
      </w:r>
      <w:hyperlink r:id="rId64" w:tgtFrame="_new" w:history="1">
        <w:r w:rsidRPr="00A7254F">
          <w:rPr>
            <w:rStyle w:val="Hyperlink"/>
            <w:rFonts w:ascii="Times New Roman" w:hAnsi="Times New Roman" w:cs="Times New Roman"/>
            <w:w w:val="90"/>
            <w:kern w:val="28"/>
            <w:sz w:val="24"/>
            <w:szCs w:val="24"/>
          </w:rPr>
          <w:t>https://www.acc.org/About-ACC/Press-Releases/2024/12/11/19/22/Smoking-Tobacco-from-Childhood-Can-Cause-Premature-Heart-Damage</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t xml:space="preserve">World Health Organization. The economic costs of tobacco use [Internet]. 2017 [cited 2025 Nov 20]. </w:t>
      </w:r>
      <w:hyperlink r:id="rId65" w:history="1">
        <w:r w:rsidR="007A37A5" w:rsidRPr="004D4A7B">
          <w:rPr>
            <w:rStyle w:val="Hyperlink"/>
            <w:rFonts w:ascii="Times New Roman" w:hAnsi="Times New Roman" w:cs="Times New Roman"/>
            <w:w w:val="90"/>
            <w:kern w:val="28"/>
            <w:sz w:val="24"/>
            <w:szCs w:val="24"/>
          </w:rPr>
          <w:t>https://www.who.int/news/item/10-01-2017-tobacco-control-can-save-billions-of-dollars-and-millions-of-lives</w:t>
        </w:r>
      </w:hyperlink>
    </w:p>
    <w:p w14:paraId="5EACB005" w14:textId="484F3A3B" w:rsidR="00403928" w:rsidRDefault="00403928" w:rsidP="00403928">
      <w:pPr>
        <w:jc w:val="both"/>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 </w:t>
      </w:r>
      <w:r w:rsidRPr="00A7254F">
        <w:rPr>
          <w:rFonts w:ascii="Times New Roman" w:hAnsi="Times New Roman" w:cs="Times New Roman"/>
          <w:w w:val="90"/>
          <w:kern w:val="28"/>
          <w:sz w:val="24"/>
          <w:szCs w:val="24"/>
        </w:rPr>
        <w:t xml:space="preserve">The Union. </w:t>
      </w:r>
      <w:r w:rsidRPr="00A7254F">
        <w:rPr>
          <w:rFonts w:ascii="Times New Roman" w:hAnsi="Times New Roman" w:cs="Times New Roman"/>
          <w:i/>
          <w:iCs/>
          <w:w w:val="90"/>
          <w:kern w:val="28"/>
          <w:sz w:val="24"/>
          <w:szCs w:val="24"/>
        </w:rPr>
        <w:t>Union congratulates India’s Ministry of Health and Family Welfare for adopting measure to prevent tobacco industry interference in health policy</w:t>
      </w:r>
      <w:r w:rsidRPr="00A7254F">
        <w:rPr>
          <w:rFonts w:ascii="Times New Roman" w:hAnsi="Times New Roman" w:cs="Times New Roman"/>
          <w:w w:val="90"/>
          <w:kern w:val="28"/>
          <w:sz w:val="24"/>
          <w:szCs w:val="24"/>
        </w:rPr>
        <w:t xml:space="preserve"> [Internet]. 2020 Jul 21 [cited 2025 Nov 20]. </w:t>
      </w:r>
      <w:hyperlink r:id="rId66" w:history="1">
        <w:r w:rsidR="007A37A5" w:rsidRPr="004D4A7B">
          <w:rPr>
            <w:rStyle w:val="Hyperlink"/>
            <w:rFonts w:ascii="Times New Roman" w:hAnsi="Times New Roman" w:cs="Times New Roman"/>
            <w:w w:val="90"/>
            <w:kern w:val="28"/>
            <w:sz w:val="24"/>
            <w:szCs w:val="24"/>
          </w:rPr>
          <w:t>https://www.theunion.org/news/union-congratulates-indias-ministry-of-health-and-family-welfare-for-adopting-measure-to-prevent-tobacco-industry-interference-in-health-policy</w:t>
        </w:r>
      </w:hyperlink>
    </w:p>
    <w:p w14:paraId="7F4FA1BD" w14:textId="7361365A" w:rsidR="007C5BBA" w:rsidRDefault="007C5BBA" w:rsidP="007C5BBA">
      <w:pPr>
        <w:rPr>
          <w:rFonts w:ascii="Times New Roman" w:hAnsi="Times New Roman" w:cs="Times New Roman"/>
          <w:w w:val="90"/>
          <w:kern w:val="28"/>
          <w:sz w:val="24"/>
          <w:szCs w:val="24"/>
        </w:rPr>
      </w:pPr>
      <w:r w:rsidRPr="007C5BBA">
        <w:rPr>
          <w:rFonts w:ascii="Times New Roman" w:hAnsi="Times New Roman" w:cs="Times New Roman"/>
          <w:w w:val="90"/>
          <w:kern w:val="28"/>
          <w:sz w:val="24"/>
          <w:szCs w:val="24"/>
        </w:rPr>
        <w:t xml:space="preserve">Khubchandani J, Sharma M, Huston D, Tahiliani J. Tobacco use-related attitudes and behaviors in Indian adolescents: association with school-based prevention education. Health </w:t>
      </w:r>
      <w:proofErr w:type="spellStart"/>
      <w:r w:rsidRPr="007C5BBA">
        <w:rPr>
          <w:rFonts w:ascii="Times New Roman" w:hAnsi="Times New Roman" w:cs="Times New Roman"/>
          <w:w w:val="90"/>
          <w:kern w:val="28"/>
          <w:sz w:val="24"/>
          <w:szCs w:val="24"/>
        </w:rPr>
        <w:t>Promot</w:t>
      </w:r>
      <w:proofErr w:type="spellEnd"/>
      <w:r w:rsidRPr="007C5BBA">
        <w:rPr>
          <w:rFonts w:ascii="Times New Roman" w:hAnsi="Times New Roman" w:cs="Times New Roman"/>
          <w:w w:val="90"/>
          <w:kern w:val="28"/>
          <w:sz w:val="24"/>
          <w:szCs w:val="24"/>
        </w:rPr>
        <w:t xml:space="preserve"> </w:t>
      </w:r>
      <w:proofErr w:type="spellStart"/>
      <w:r w:rsidRPr="007C5BBA">
        <w:rPr>
          <w:rFonts w:ascii="Times New Roman" w:hAnsi="Times New Roman" w:cs="Times New Roman"/>
          <w:w w:val="90"/>
          <w:kern w:val="28"/>
          <w:sz w:val="24"/>
          <w:szCs w:val="24"/>
        </w:rPr>
        <w:t>Perspect</w:t>
      </w:r>
      <w:proofErr w:type="spellEnd"/>
      <w:r w:rsidRPr="007C5BBA">
        <w:rPr>
          <w:rFonts w:ascii="Times New Roman" w:hAnsi="Times New Roman" w:cs="Times New Roman"/>
          <w:w w:val="90"/>
          <w:kern w:val="28"/>
          <w:sz w:val="24"/>
          <w:szCs w:val="24"/>
        </w:rPr>
        <w:t xml:space="preserve">. 2017;7(3):128-133. doi:10.15171/hpp.2017.24. </w:t>
      </w:r>
      <w:hyperlink r:id="rId67" w:history="1">
        <w:r w:rsidRPr="004D4A7B">
          <w:rPr>
            <w:rStyle w:val="Hyperlink"/>
            <w:rFonts w:ascii="Times New Roman" w:hAnsi="Times New Roman" w:cs="Times New Roman"/>
            <w:w w:val="90"/>
            <w:kern w:val="28"/>
            <w:sz w:val="24"/>
            <w:szCs w:val="24"/>
          </w:rPr>
          <w:t>https://www.ncbi.nlm.nih.gov/pmc/articles/PMC5497363/</w:t>
        </w:r>
      </w:hyperlink>
    </w:p>
    <w:p w14:paraId="7AB29D75" w14:textId="22666A83" w:rsidR="00610F57" w:rsidRDefault="00D229D0" w:rsidP="007C5BBA">
      <w:pPr>
        <w:rPr>
          <w:rFonts w:ascii="Times New Roman" w:hAnsi="Times New Roman" w:cs="Times New Roman"/>
          <w:w w:val="90"/>
          <w:kern w:val="28"/>
          <w:sz w:val="24"/>
          <w:szCs w:val="24"/>
        </w:rPr>
      </w:pPr>
      <w:r w:rsidRPr="00D229D0">
        <w:rPr>
          <w:rFonts w:ascii="Times New Roman" w:hAnsi="Times New Roman" w:cs="Times New Roman"/>
          <w:w w:val="90"/>
          <w:kern w:val="28"/>
          <w:sz w:val="24"/>
          <w:szCs w:val="24"/>
        </w:rPr>
        <w:t>Shah S, Dave B, Shah R, Mehta TR, Dave R. Socioeconomic and cultural impact of tobacco in India. J Fam Med Prim Care. 2018;7(6):1173-1176.</w:t>
      </w:r>
      <w:r w:rsidR="00291F2B">
        <w:rPr>
          <w:rFonts w:ascii="Times New Roman" w:hAnsi="Times New Roman" w:cs="Times New Roman"/>
          <w:w w:val="90"/>
          <w:kern w:val="28"/>
          <w:sz w:val="24"/>
          <w:szCs w:val="24"/>
        </w:rPr>
        <w:t xml:space="preserve"> </w:t>
      </w:r>
      <w:r w:rsidRPr="00D229D0">
        <w:rPr>
          <w:rFonts w:ascii="Times New Roman" w:hAnsi="Times New Roman" w:cs="Times New Roman"/>
          <w:w w:val="90"/>
          <w:kern w:val="28"/>
          <w:sz w:val="24"/>
          <w:szCs w:val="24"/>
        </w:rPr>
        <w:t xml:space="preserve">doi:10.4103/jfmpc.jfmpc_36_18. </w:t>
      </w:r>
      <w:hyperlink r:id="rId68" w:history="1">
        <w:r w:rsidRPr="004D4A7B">
          <w:rPr>
            <w:rStyle w:val="Hyperlink"/>
            <w:rFonts w:ascii="Times New Roman" w:hAnsi="Times New Roman" w:cs="Times New Roman"/>
            <w:w w:val="90"/>
            <w:kern w:val="28"/>
            <w:sz w:val="24"/>
            <w:szCs w:val="24"/>
          </w:rPr>
          <w:t>https://www.ncbi.nlm.nih.gov/pmc/articles/PMC6293949/</w:t>
        </w:r>
      </w:hyperlink>
    </w:p>
    <w:p w14:paraId="5381AAEA" w14:textId="7018D4EF" w:rsidR="00610F57" w:rsidRDefault="00403928" w:rsidP="00610F57">
      <w:pPr>
        <w:jc w:val="both"/>
      </w:pPr>
      <w:r w:rsidRPr="00840EC9">
        <w:rPr>
          <w:rFonts w:ascii="Times New Roman" w:hAnsi="Times New Roman" w:cs="Times New Roman"/>
          <w:w w:val="90"/>
          <w:kern w:val="28"/>
          <w:sz w:val="24"/>
          <w:szCs w:val="24"/>
        </w:rPr>
        <w:t>World Health Organization. The tobacco industry is targeting the youth [Internet]. 2024 May 31 [cited 2025 Nov 20].</w:t>
      </w:r>
      <w:hyperlink r:id="rId69" w:tgtFrame="_new" w:history="1">
        <w:r w:rsidRPr="00840EC9">
          <w:rPr>
            <w:rStyle w:val="Hyperlink"/>
            <w:rFonts w:ascii="Times New Roman" w:hAnsi="Times New Roman" w:cs="Times New Roman"/>
            <w:w w:val="90"/>
            <w:kern w:val="28"/>
            <w:sz w:val="24"/>
            <w:szCs w:val="24"/>
          </w:rPr>
          <w:t>https://www.who.int/india/news-room/feature-stories/detail/the-tobacco-industry-is-targeting-the-youth</w:t>
        </w:r>
      </w:hyperlink>
    </w:p>
    <w:p w14:paraId="7B9B04DB" w14:textId="77777777" w:rsidR="00772DE1" w:rsidRDefault="00772DE1" w:rsidP="00610F57">
      <w:pPr>
        <w:jc w:val="both"/>
        <w:rPr>
          <w:rFonts w:ascii="Times New Roman" w:hAnsi="Times New Roman" w:cs="Times New Roman"/>
          <w:w w:val="90"/>
          <w:kern w:val="28"/>
          <w:sz w:val="24"/>
          <w:szCs w:val="24"/>
        </w:rPr>
      </w:pPr>
    </w:p>
    <w:p w14:paraId="3C67D290" w14:textId="4E10F530" w:rsidR="00610F57" w:rsidRDefault="00610F57" w:rsidP="00610F57">
      <w:pPr>
        <w:jc w:val="both"/>
        <w:rPr>
          <w:rFonts w:ascii="Times New Roman" w:hAnsi="Times New Roman" w:cs="Times New Roman"/>
          <w:w w:val="90"/>
          <w:kern w:val="28"/>
          <w:sz w:val="24"/>
          <w:szCs w:val="24"/>
        </w:rPr>
      </w:pPr>
      <w:r w:rsidRPr="00610F57">
        <w:rPr>
          <w:rFonts w:ascii="Times New Roman" w:hAnsi="Times New Roman" w:cs="Times New Roman"/>
          <w:w w:val="90"/>
          <w:kern w:val="28"/>
          <w:sz w:val="24"/>
          <w:szCs w:val="24"/>
        </w:rPr>
        <w:t xml:space="preserve">Sequeira M, Naughton F, Velleman R, Murthy P, D’souza J, Pacheco MG, </w:t>
      </w:r>
      <w:proofErr w:type="spellStart"/>
      <w:r w:rsidRPr="00610F57">
        <w:rPr>
          <w:rFonts w:ascii="Times New Roman" w:hAnsi="Times New Roman" w:cs="Times New Roman"/>
          <w:w w:val="90"/>
          <w:kern w:val="28"/>
          <w:sz w:val="24"/>
          <w:szCs w:val="24"/>
        </w:rPr>
        <w:t>Kamat</w:t>
      </w:r>
      <w:proofErr w:type="spellEnd"/>
      <w:r w:rsidRPr="00610F57">
        <w:rPr>
          <w:rFonts w:ascii="Times New Roman" w:hAnsi="Times New Roman" w:cs="Times New Roman"/>
          <w:w w:val="90"/>
          <w:kern w:val="28"/>
          <w:sz w:val="24"/>
          <w:szCs w:val="24"/>
        </w:rPr>
        <w:t xml:space="preserve"> AK, </w:t>
      </w:r>
      <w:proofErr w:type="spellStart"/>
      <w:r w:rsidRPr="00610F57">
        <w:rPr>
          <w:rFonts w:ascii="Times New Roman" w:hAnsi="Times New Roman" w:cs="Times New Roman"/>
          <w:w w:val="90"/>
          <w:kern w:val="28"/>
          <w:sz w:val="24"/>
          <w:szCs w:val="24"/>
        </w:rPr>
        <w:t>Gadiyar</w:t>
      </w:r>
      <w:proofErr w:type="spellEnd"/>
      <w:r w:rsidRPr="00610F57">
        <w:rPr>
          <w:rFonts w:ascii="Times New Roman" w:hAnsi="Times New Roman" w:cs="Times New Roman"/>
          <w:w w:val="90"/>
          <w:kern w:val="28"/>
          <w:sz w:val="24"/>
          <w:szCs w:val="24"/>
        </w:rPr>
        <w:t xml:space="preserve"> A, </w:t>
      </w:r>
      <w:proofErr w:type="spellStart"/>
      <w:r w:rsidRPr="00610F57">
        <w:rPr>
          <w:rFonts w:ascii="Times New Roman" w:hAnsi="Times New Roman" w:cs="Times New Roman"/>
          <w:w w:val="90"/>
          <w:kern w:val="28"/>
          <w:sz w:val="24"/>
          <w:szCs w:val="24"/>
        </w:rPr>
        <w:t>Sanjeevan</w:t>
      </w:r>
      <w:proofErr w:type="spellEnd"/>
      <w:r w:rsidRPr="00610F57">
        <w:rPr>
          <w:rFonts w:ascii="Times New Roman" w:hAnsi="Times New Roman" w:cs="Times New Roman"/>
          <w:w w:val="90"/>
          <w:kern w:val="28"/>
          <w:sz w:val="24"/>
          <w:szCs w:val="24"/>
        </w:rPr>
        <w:t xml:space="preserve"> V, Jain L, Nadkarni A. Perspectives of smokers, smokeless tobacco users and cessation practitioners in India: a qualitative study. </w:t>
      </w:r>
      <w:r w:rsidRPr="00610F57">
        <w:rPr>
          <w:rFonts w:ascii="Times New Roman" w:hAnsi="Times New Roman" w:cs="Times New Roman"/>
          <w:i/>
          <w:iCs/>
          <w:w w:val="90"/>
          <w:kern w:val="28"/>
          <w:sz w:val="24"/>
          <w:szCs w:val="24"/>
        </w:rPr>
        <w:t xml:space="preserve">Arch </w:t>
      </w:r>
      <w:proofErr w:type="spellStart"/>
      <w:r w:rsidRPr="00610F57">
        <w:rPr>
          <w:rFonts w:ascii="Times New Roman" w:hAnsi="Times New Roman" w:cs="Times New Roman"/>
          <w:i/>
          <w:iCs/>
          <w:w w:val="90"/>
          <w:kern w:val="28"/>
          <w:sz w:val="24"/>
          <w:szCs w:val="24"/>
        </w:rPr>
        <w:t>Psychiatr</w:t>
      </w:r>
      <w:proofErr w:type="spellEnd"/>
      <w:r w:rsidRPr="00610F57">
        <w:rPr>
          <w:rFonts w:ascii="Times New Roman" w:hAnsi="Times New Roman" w:cs="Times New Roman"/>
          <w:i/>
          <w:iCs/>
          <w:w w:val="90"/>
          <w:kern w:val="28"/>
          <w:sz w:val="24"/>
          <w:szCs w:val="24"/>
        </w:rPr>
        <w:t xml:space="preserve"> </w:t>
      </w:r>
      <w:proofErr w:type="spellStart"/>
      <w:r w:rsidRPr="00610F57">
        <w:rPr>
          <w:rFonts w:ascii="Times New Roman" w:hAnsi="Times New Roman" w:cs="Times New Roman"/>
          <w:i/>
          <w:iCs/>
          <w:w w:val="90"/>
          <w:kern w:val="28"/>
          <w:sz w:val="24"/>
          <w:szCs w:val="24"/>
        </w:rPr>
        <w:t>Nurs</w:t>
      </w:r>
      <w:proofErr w:type="spellEnd"/>
      <w:r w:rsidRPr="00610F57">
        <w:rPr>
          <w:rFonts w:ascii="Times New Roman" w:hAnsi="Times New Roman" w:cs="Times New Roman"/>
          <w:i/>
          <w:iCs/>
          <w:w w:val="90"/>
          <w:kern w:val="28"/>
          <w:sz w:val="24"/>
          <w:szCs w:val="24"/>
        </w:rPr>
        <w:t>.</w:t>
      </w:r>
      <w:r w:rsidR="004116AB">
        <w:rPr>
          <w:rFonts w:ascii="Times New Roman" w:hAnsi="Times New Roman" w:cs="Times New Roman"/>
          <w:w w:val="90"/>
          <w:kern w:val="28"/>
          <w:sz w:val="24"/>
          <w:szCs w:val="24"/>
        </w:rPr>
        <w:t xml:space="preserve"> </w:t>
      </w:r>
      <w:r w:rsidRPr="00610F57">
        <w:rPr>
          <w:rFonts w:ascii="Times New Roman" w:hAnsi="Times New Roman" w:cs="Times New Roman"/>
          <w:w w:val="90"/>
          <w:kern w:val="28"/>
          <w:sz w:val="24"/>
          <w:szCs w:val="24"/>
        </w:rPr>
        <w:t>2024</w:t>
      </w:r>
      <w:proofErr w:type="gramStart"/>
      <w:r w:rsidRPr="00610F57">
        <w:rPr>
          <w:rFonts w:ascii="Times New Roman" w:hAnsi="Times New Roman" w:cs="Times New Roman"/>
          <w:w w:val="90"/>
          <w:kern w:val="28"/>
          <w:sz w:val="24"/>
          <w:szCs w:val="24"/>
        </w:rPr>
        <w:t>;51:194</w:t>
      </w:r>
      <w:proofErr w:type="gramEnd"/>
      <w:r w:rsidRPr="00610F57">
        <w:rPr>
          <w:rFonts w:ascii="Times New Roman" w:hAnsi="Times New Roman" w:cs="Times New Roman"/>
          <w:w w:val="90"/>
          <w:kern w:val="28"/>
          <w:sz w:val="24"/>
          <w:szCs w:val="24"/>
        </w:rPr>
        <w:t xml:space="preserve">–200. doi:10.1016/j.apnu.2024.06.018. </w:t>
      </w:r>
      <w:hyperlink r:id="rId70" w:history="1">
        <w:r w:rsidRPr="004D4A7B">
          <w:rPr>
            <w:rStyle w:val="Hyperlink"/>
            <w:rFonts w:ascii="Times New Roman" w:hAnsi="Times New Roman" w:cs="Times New Roman"/>
            <w:w w:val="90"/>
            <w:kern w:val="28"/>
            <w:sz w:val="24"/>
            <w:szCs w:val="24"/>
          </w:rPr>
          <w:t>https://doi.org/10.1016/j.apnu.2024.06.018</w:t>
        </w:r>
      </w:hyperlink>
    </w:p>
    <w:p w14:paraId="04556971" w14:textId="62EDBB79" w:rsidR="007D3D1E" w:rsidRDefault="00403928" w:rsidP="00610F57">
      <w:pPr>
        <w:jc w:val="both"/>
        <w:rPr>
          <w:rFonts w:ascii="Times New Roman" w:hAnsi="Times New Roman" w:cs="Times New Roman"/>
          <w:w w:val="90"/>
          <w:kern w:val="28"/>
          <w:sz w:val="24"/>
          <w:szCs w:val="24"/>
        </w:rPr>
      </w:pPr>
      <w:r w:rsidRPr="00827B36">
        <w:rPr>
          <w:rFonts w:ascii="Times New Roman" w:hAnsi="Times New Roman" w:cs="Times New Roman"/>
          <w:w w:val="90"/>
          <w:kern w:val="28"/>
          <w:sz w:val="24"/>
          <w:szCs w:val="24"/>
        </w:rPr>
        <w:t xml:space="preserve">Mohan P. Assessment of tobacco consumption and control in India. </w:t>
      </w:r>
      <w:r w:rsidRPr="00827B36">
        <w:rPr>
          <w:rFonts w:ascii="Times New Roman" w:hAnsi="Times New Roman" w:cs="Times New Roman"/>
          <w:i/>
          <w:iCs/>
          <w:w w:val="90"/>
          <w:kern w:val="28"/>
          <w:sz w:val="24"/>
          <w:szCs w:val="24"/>
        </w:rPr>
        <w:t>Indian J Clin Med</w:t>
      </w:r>
      <w:r w:rsidRPr="00827B36">
        <w:rPr>
          <w:rFonts w:ascii="Times New Roman" w:hAnsi="Times New Roman" w:cs="Times New Roman"/>
          <w:w w:val="90"/>
          <w:kern w:val="28"/>
          <w:sz w:val="24"/>
          <w:szCs w:val="24"/>
        </w:rPr>
        <w:t xml:space="preserve"> [Internet]. 2018;24(3):1-10. Available from: https://doi.org/10.1177/1179916118759289</w:t>
      </w:r>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7B05A6">
        <w:rPr>
          <w:rFonts w:ascii="Times New Roman" w:hAnsi="Times New Roman" w:cs="Times New Roman"/>
          <w:w w:val="90"/>
          <w:kern w:val="28"/>
          <w:sz w:val="24"/>
          <w:szCs w:val="24"/>
        </w:rPr>
        <w:t xml:space="preserve">World Health Organization. </w:t>
      </w:r>
      <w:r w:rsidRPr="007B05A6">
        <w:rPr>
          <w:rFonts w:ascii="Times New Roman" w:hAnsi="Times New Roman" w:cs="Times New Roman"/>
          <w:i/>
          <w:iCs/>
          <w:w w:val="90"/>
          <w:kern w:val="28"/>
          <w:sz w:val="24"/>
          <w:szCs w:val="24"/>
        </w:rPr>
        <w:t>Economic burden of tobacco-related diseases in India 2014</w:t>
      </w:r>
      <w:r w:rsidRPr="007B05A6">
        <w:rPr>
          <w:rFonts w:ascii="Times New Roman" w:hAnsi="Times New Roman" w:cs="Times New Roman"/>
          <w:w w:val="90"/>
          <w:kern w:val="28"/>
          <w:sz w:val="24"/>
          <w:szCs w:val="24"/>
        </w:rPr>
        <w:t xml:space="preserve"> [Internet]. WHO South-East Asia Region; 2011 [cited 2025 Nov 20]. Available from: </w:t>
      </w:r>
      <w:hyperlink r:id="rId71" w:tgtFrame="_new" w:history="1">
        <w:r w:rsidRPr="007B05A6">
          <w:rPr>
            <w:rStyle w:val="Hyperlink"/>
            <w:rFonts w:ascii="Times New Roman" w:hAnsi="Times New Roman" w:cs="Times New Roman"/>
            <w:w w:val="90"/>
            <w:kern w:val="28"/>
            <w:sz w:val="24"/>
            <w:szCs w:val="24"/>
          </w:rPr>
          <w:t>https://www.who.int/india/health-topics/tobacco</w:t>
        </w:r>
      </w:hyperlink>
      <w:r w:rsidRPr="007B05A6">
        <w:rPr>
          <w:rFonts w:ascii="Times New Roman" w:hAnsi="Times New Roman" w:cs="Times New Roman"/>
          <w:w w:val="90"/>
          <w:kern w:val="28"/>
          <w:sz w:val="24"/>
          <w:szCs w:val="24"/>
        </w:rPr>
        <w:t xml:space="preserve"> (or the specific PDF from SEARO if available)</w:t>
      </w:r>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840EC9">
        <w:rPr>
          <w:rFonts w:ascii="Times New Roman" w:hAnsi="Times New Roman" w:cs="Times New Roman"/>
          <w:i/>
          <w:iCs/>
          <w:w w:val="90"/>
          <w:kern w:val="28"/>
          <w:sz w:val="24"/>
          <w:szCs w:val="24"/>
        </w:rPr>
        <w:t>India’s Real Tobacco Problem.</w:t>
      </w:r>
      <w:r w:rsidRPr="00840EC9">
        <w:rPr>
          <w:rFonts w:ascii="Times New Roman" w:hAnsi="Times New Roman" w:cs="Times New Roman"/>
          <w:w w:val="90"/>
          <w:kern w:val="28"/>
          <w:sz w:val="24"/>
          <w:szCs w:val="24"/>
        </w:rPr>
        <w:t xml:space="preserve"> Bloomberg [Internet]. 2016 Mar 24 [cited 2025 Nov 20]. </w:t>
      </w:r>
      <w:hyperlink r:id="rId72" w:history="1">
        <w:r w:rsidR="008C07A5" w:rsidRPr="00E05085">
          <w:rPr>
            <w:rStyle w:val="Hyperlink"/>
            <w:rFonts w:ascii="Times New Roman" w:hAnsi="Times New Roman" w:cs="Times New Roman"/>
            <w:w w:val="90"/>
            <w:kern w:val="28"/>
            <w:sz w:val="24"/>
            <w:szCs w:val="24"/>
          </w:rPr>
          <w:t>https://www.bloomberg.com/view/articles/2016-03-24/to-save-india-s-smokers-tax-more-than-cigarettes</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840EC9">
        <w:rPr>
          <w:rFonts w:ascii="Times New Roman" w:hAnsi="Times New Roman" w:cs="Times New Roman"/>
          <w:i/>
          <w:iCs/>
          <w:w w:val="90"/>
          <w:kern w:val="28"/>
          <w:sz w:val="24"/>
          <w:szCs w:val="24"/>
        </w:rPr>
        <w:t>Tobacco use increases despite awareness efforts.</w:t>
      </w:r>
      <w:r w:rsidRPr="00840EC9">
        <w:rPr>
          <w:rFonts w:ascii="Times New Roman" w:hAnsi="Times New Roman" w:cs="Times New Roman"/>
          <w:w w:val="90"/>
          <w:kern w:val="28"/>
          <w:sz w:val="24"/>
          <w:szCs w:val="24"/>
        </w:rPr>
        <w:t xml:space="preserve"> </w:t>
      </w:r>
      <w:r w:rsidRPr="00840EC9">
        <w:rPr>
          <w:rFonts w:ascii="Times New Roman" w:hAnsi="Times New Roman" w:cs="Times New Roman"/>
          <w:i/>
          <w:iCs/>
          <w:w w:val="90"/>
          <w:kern w:val="28"/>
          <w:sz w:val="24"/>
          <w:szCs w:val="24"/>
        </w:rPr>
        <w:t>The Times of India</w:t>
      </w:r>
      <w:r w:rsidRPr="00840EC9">
        <w:rPr>
          <w:rFonts w:ascii="Times New Roman" w:hAnsi="Times New Roman" w:cs="Times New Roman"/>
          <w:w w:val="90"/>
          <w:kern w:val="28"/>
          <w:sz w:val="24"/>
          <w:szCs w:val="24"/>
        </w:rPr>
        <w:t xml:space="preserve"> [Internet]. 2025 Jun 1 [cited 2025 Nov 20].</w:t>
      </w:r>
      <w:hyperlink r:id="rId73" w:history="1">
        <w:r w:rsidR="008C07A5" w:rsidRPr="00E05085">
          <w:rPr>
            <w:rStyle w:val="Hyperlink"/>
            <w:rFonts w:ascii="Times New Roman" w:hAnsi="Times New Roman" w:cs="Times New Roman"/>
            <w:w w:val="90"/>
            <w:kern w:val="28"/>
            <w:sz w:val="24"/>
            <w:szCs w:val="24"/>
          </w:rPr>
          <w:t>https://timesofindia.indiatimes.com/city/hubballi/tobacco-use-increases-despite-awareness-efforts/articleshow/121539220.cms</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Pr="00840EC9">
        <w:rPr>
          <w:rFonts w:ascii="Times New Roman" w:hAnsi="Times New Roman" w:cs="Times New Roman"/>
          <w:i/>
          <w:iCs/>
          <w:w w:val="90"/>
          <w:kern w:val="28"/>
          <w:sz w:val="24"/>
          <w:szCs w:val="24"/>
        </w:rPr>
        <w:t>Surrogate ads fuel tobacco use: Docs.</w:t>
      </w:r>
      <w:r w:rsidRPr="00840EC9">
        <w:rPr>
          <w:rFonts w:ascii="Times New Roman" w:hAnsi="Times New Roman" w:cs="Times New Roman"/>
          <w:w w:val="90"/>
          <w:kern w:val="28"/>
          <w:sz w:val="24"/>
          <w:szCs w:val="24"/>
        </w:rPr>
        <w:t xml:space="preserve"> The Times of India [Internet]. 2025 May 30 [cited 2025 Nov 20].</w:t>
      </w:r>
      <w:hyperlink r:id="rId74" w:history="1">
        <w:r w:rsidR="008C07A5" w:rsidRPr="00E05085">
          <w:rPr>
            <w:rStyle w:val="Hyperlink"/>
            <w:rFonts w:ascii="Times New Roman" w:hAnsi="Times New Roman" w:cs="Times New Roman"/>
            <w:w w:val="90"/>
            <w:kern w:val="28"/>
            <w:sz w:val="24"/>
            <w:szCs w:val="24"/>
          </w:rPr>
          <w:t>https://timesofindia.indiatimes.com/city/ranchi/surrogate-ads-fuel-tobacco-use-docs/articleshow/121521258.cms</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r w:rsidR="007D3D1E" w:rsidRPr="007D3D1E">
        <w:rPr>
          <w:rFonts w:ascii="Times New Roman" w:hAnsi="Times New Roman" w:cs="Times New Roman"/>
          <w:w w:val="90"/>
          <w:kern w:val="28"/>
          <w:sz w:val="24"/>
          <w:szCs w:val="24"/>
        </w:rPr>
        <w:t xml:space="preserve">Khurana P, Banerjee R. Prevalence and patterns of tobacco use among young adults in India – does perceived stress play a role? Int J Community Med Public Health. 2024;11(11):4405-4411. doi:10.18203/2394-6040.ijcmph20243306. </w:t>
      </w:r>
      <w:hyperlink r:id="rId75" w:history="1">
        <w:r w:rsidR="007D3D1E" w:rsidRPr="004D4A7B">
          <w:rPr>
            <w:rStyle w:val="Hyperlink"/>
            <w:rFonts w:ascii="Times New Roman" w:hAnsi="Times New Roman" w:cs="Times New Roman"/>
            <w:w w:val="90"/>
            <w:kern w:val="28"/>
            <w:sz w:val="24"/>
            <w:szCs w:val="24"/>
          </w:rPr>
          <w:t>https://doi.org/10.18203/2394-6040.ijcmph20243306</w:t>
        </w:r>
      </w:hyperlink>
    </w:p>
    <w:p w14:paraId="43A9CFF9" w14:textId="63913F22" w:rsidR="006D272B" w:rsidRDefault="00403928" w:rsidP="0031159C">
      <w:pPr>
        <w:rPr>
          <w:rFonts w:ascii="Times New Roman" w:hAnsi="Times New Roman" w:cs="Times New Roman"/>
          <w:w w:val="90"/>
          <w:kern w:val="28"/>
          <w:sz w:val="24"/>
          <w:szCs w:val="24"/>
        </w:rPr>
      </w:pPr>
      <w:r w:rsidRPr="00840EC9">
        <w:rPr>
          <w:rFonts w:ascii="Times New Roman" w:hAnsi="Times New Roman" w:cs="Times New Roman"/>
          <w:w w:val="90"/>
          <w:kern w:val="28"/>
          <w:sz w:val="24"/>
          <w:szCs w:val="24"/>
        </w:rPr>
        <w:t xml:space="preserve">Chadda RK, Sengupta SN. Tobacco use by Indian adolescents. </w:t>
      </w:r>
      <w:proofErr w:type="spellStart"/>
      <w:r w:rsidRPr="00840EC9">
        <w:rPr>
          <w:rFonts w:ascii="Times New Roman" w:hAnsi="Times New Roman" w:cs="Times New Roman"/>
          <w:i/>
          <w:iCs/>
          <w:w w:val="90"/>
          <w:kern w:val="28"/>
          <w:sz w:val="24"/>
          <w:szCs w:val="24"/>
        </w:rPr>
        <w:t>Tob</w:t>
      </w:r>
      <w:proofErr w:type="spellEnd"/>
      <w:r w:rsidRPr="00840EC9">
        <w:rPr>
          <w:rFonts w:ascii="Times New Roman" w:hAnsi="Times New Roman" w:cs="Times New Roman"/>
          <w:i/>
          <w:iCs/>
          <w:w w:val="90"/>
          <w:kern w:val="28"/>
          <w:sz w:val="24"/>
          <w:szCs w:val="24"/>
        </w:rPr>
        <w:t xml:space="preserve"> </w:t>
      </w:r>
      <w:proofErr w:type="spellStart"/>
      <w:r w:rsidRPr="00840EC9">
        <w:rPr>
          <w:rFonts w:ascii="Times New Roman" w:hAnsi="Times New Roman" w:cs="Times New Roman"/>
          <w:i/>
          <w:iCs/>
          <w:w w:val="90"/>
          <w:kern w:val="28"/>
          <w:sz w:val="24"/>
          <w:szCs w:val="24"/>
        </w:rPr>
        <w:t>Induc</w:t>
      </w:r>
      <w:proofErr w:type="spellEnd"/>
      <w:r w:rsidRPr="00840EC9">
        <w:rPr>
          <w:rFonts w:ascii="Times New Roman" w:hAnsi="Times New Roman" w:cs="Times New Roman"/>
          <w:i/>
          <w:iCs/>
          <w:w w:val="90"/>
          <w:kern w:val="28"/>
          <w:sz w:val="24"/>
          <w:szCs w:val="24"/>
        </w:rPr>
        <w:t xml:space="preserve"> Dis</w:t>
      </w:r>
      <w:r w:rsidRPr="00840EC9">
        <w:rPr>
          <w:rFonts w:ascii="Times New Roman" w:hAnsi="Times New Roman" w:cs="Times New Roman"/>
          <w:w w:val="90"/>
          <w:kern w:val="28"/>
          <w:sz w:val="24"/>
          <w:szCs w:val="24"/>
        </w:rPr>
        <w:t>. 2002;1(2):111-119. doi:10.1186/1617-9625-1-2-111.</w:t>
      </w:r>
      <w:r w:rsidR="006D272B" w:rsidRPr="006D272B">
        <w:t xml:space="preserve"> </w:t>
      </w:r>
      <w:hyperlink r:id="rId76" w:history="1">
        <w:r w:rsidR="006D272B" w:rsidRPr="004D4A7B">
          <w:rPr>
            <w:rStyle w:val="Hyperlink"/>
            <w:rFonts w:ascii="Times New Roman" w:hAnsi="Times New Roman" w:cs="Times New Roman"/>
            <w:w w:val="90"/>
            <w:kern w:val="28"/>
            <w:sz w:val="24"/>
            <w:szCs w:val="24"/>
          </w:rPr>
          <w:t>https://www.ncbi.nlm.nih.gov/pmc/articles/PMC2669568/</w:t>
        </w:r>
      </w:hyperlink>
    </w:p>
    <w:p w14:paraId="099C1EA2" w14:textId="562FDD22" w:rsidR="00154468" w:rsidRDefault="00154468" w:rsidP="0031159C">
      <w:pPr>
        <w:rPr>
          <w:rFonts w:ascii="Times New Roman" w:hAnsi="Times New Roman" w:cs="Times New Roman"/>
          <w:w w:val="90"/>
          <w:kern w:val="28"/>
          <w:sz w:val="24"/>
          <w:szCs w:val="24"/>
        </w:rPr>
      </w:pPr>
      <w:r w:rsidRPr="00154468">
        <w:rPr>
          <w:rFonts w:ascii="Times New Roman" w:hAnsi="Times New Roman" w:cs="Times New Roman"/>
          <w:w w:val="90"/>
          <w:kern w:val="28"/>
          <w:sz w:val="24"/>
          <w:szCs w:val="24"/>
        </w:rPr>
        <w:t>Grover S, Anand T, Kishore J, Tripathy JP, Sinha DN. Tobacco use among the youth in India: Evidence from Global Adult Tobacco Survey-2 (2016–2017). Tob Use Insights. 2020</w:t>
      </w:r>
      <w:proofErr w:type="gramStart"/>
      <w:r w:rsidRPr="00154468">
        <w:rPr>
          <w:rFonts w:ascii="Times New Roman" w:hAnsi="Times New Roman" w:cs="Times New Roman"/>
          <w:w w:val="90"/>
          <w:kern w:val="28"/>
          <w:sz w:val="24"/>
          <w:szCs w:val="24"/>
        </w:rPr>
        <w:t>;13:1179173X20927397</w:t>
      </w:r>
      <w:proofErr w:type="gramEnd"/>
      <w:r w:rsidRPr="00154468">
        <w:rPr>
          <w:rFonts w:ascii="Times New Roman" w:hAnsi="Times New Roman" w:cs="Times New Roman"/>
          <w:w w:val="90"/>
          <w:kern w:val="28"/>
          <w:sz w:val="24"/>
          <w:szCs w:val="24"/>
        </w:rPr>
        <w:t xml:space="preserve">. doi:10.1177/1179173X20927397. </w:t>
      </w:r>
      <w:hyperlink r:id="rId77" w:history="1">
        <w:r w:rsidRPr="004D4A7B">
          <w:rPr>
            <w:rStyle w:val="Hyperlink"/>
            <w:rFonts w:ascii="Times New Roman" w:hAnsi="Times New Roman" w:cs="Times New Roman"/>
            <w:w w:val="90"/>
            <w:kern w:val="28"/>
            <w:sz w:val="24"/>
            <w:szCs w:val="24"/>
          </w:rPr>
          <w:t>https://journals.sagepub.com/doi/10.1177/1179173X20927397</w:t>
        </w:r>
      </w:hyperlink>
    </w:p>
    <w:p w14:paraId="67C0DFC2" w14:textId="15500E30" w:rsidR="008D60D5" w:rsidRDefault="008D60D5" w:rsidP="0031159C">
      <w:pPr>
        <w:rPr>
          <w:rFonts w:ascii="Times New Roman" w:hAnsi="Times New Roman" w:cs="Times New Roman"/>
          <w:w w:val="90"/>
          <w:kern w:val="28"/>
          <w:sz w:val="24"/>
          <w:szCs w:val="24"/>
        </w:rPr>
      </w:pPr>
      <w:r w:rsidRPr="008D60D5">
        <w:rPr>
          <w:rFonts w:ascii="Times New Roman" w:hAnsi="Times New Roman" w:cs="Times New Roman"/>
          <w:w w:val="90"/>
          <w:kern w:val="28"/>
          <w:sz w:val="24"/>
          <w:szCs w:val="24"/>
        </w:rPr>
        <w:t xml:space="preserve">Mohan P. Assessment of tobacco consumption and control in India. </w:t>
      </w:r>
      <w:r w:rsidRPr="008D60D5">
        <w:rPr>
          <w:rFonts w:ascii="Times New Roman" w:hAnsi="Times New Roman" w:cs="Times New Roman"/>
          <w:i/>
          <w:iCs/>
          <w:w w:val="90"/>
          <w:kern w:val="28"/>
          <w:sz w:val="24"/>
          <w:szCs w:val="24"/>
        </w:rPr>
        <w:t>Tobacco Use Insights</w:t>
      </w:r>
      <w:r w:rsidRPr="008D60D5">
        <w:rPr>
          <w:rFonts w:ascii="Times New Roman" w:hAnsi="Times New Roman" w:cs="Times New Roman"/>
          <w:w w:val="90"/>
          <w:kern w:val="28"/>
          <w:sz w:val="24"/>
          <w:szCs w:val="24"/>
        </w:rPr>
        <w:t>. 2018</w:t>
      </w:r>
      <w:proofErr w:type="gramStart"/>
      <w:r w:rsidRPr="008D60D5">
        <w:rPr>
          <w:rFonts w:ascii="Times New Roman" w:hAnsi="Times New Roman" w:cs="Times New Roman"/>
          <w:w w:val="90"/>
          <w:kern w:val="28"/>
          <w:sz w:val="24"/>
          <w:szCs w:val="24"/>
        </w:rPr>
        <w:t>;11:1179916118759289</w:t>
      </w:r>
      <w:proofErr w:type="gramEnd"/>
      <w:r w:rsidRPr="008D60D5">
        <w:rPr>
          <w:rFonts w:ascii="Times New Roman" w:hAnsi="Times New Roman" w:cs="Times New Roman"/>
          <w:w w:val="90"/>
          <w:kern w:val="28"/>
          <w:sz w:val="24"/>
          <w:szCs w:val="24"/>
        </w:rPr>
        <w:t xml:space="preserve">. doi:10.1177/1179916118759289. </w:t>
      </w:r>
      <w:hyperlink r:id="rId78" w:history="1">
        <w:r w:rsidR="00086288" w:rsidRPr="004D4A7B">
          <w:rPr>
            <w:rStyle w:val="Hyperlink"/>
            <w:rFonts w:ascii="Times New Roman" w:hAnsi="Times New Roman" w:cs="Times New Roman"/>
            <w:w w:val="90"/>
            <w:kern w:val="28"/>
            <w:sz w:val="24"/>
            <w:szCs w:val="24"/>
          </w:rPr>
          <w:t>https://journals.sagepub.com/doi/10.1177/1179916118759289</w:t>
        </w:r>
      </w:hyperlink>
    </w:p>
    <w:p w14:paraId="63B7B119" w14:textId="1ADFC332" w:rsidR="00832B3B" w:rsidRDefault="00832B3B" w:rsidP="0031159C">
      <w:pPr>
        <w:rPr>
          <w:rFonts w:ascii="Times New Roman" w:hAnsi="Times New Roman" w:cs="Times New Roman"/>
          <w:w w:val="90"/>
          <w:kern w:val="28"/>
          <w:sz w:val="24"/>
          <w:szCs w:val="24"/>
        </w:rPr>
      </w:pPr>
      <w:r w:rsidRPr="00832B3B">
        <w:rPr>
          <w:rFonts w:ascii="Times New Roman" w:hAnsi="Times New Roman" w:cs="Times New Roman"/>
          <w:w w:val="90"/>
          <w:kern w:val="28"/>
          <w:sz w:val="24"/>
          <w:szCs w:val="24"/>
        </w:rPr>
        <w:lastRenderedPageBreak/>
        <w:t xml:space="preserve">Shah S, Dave B, Shah R, Mehta TR, Dave R. Socioeconomic and cultural impact of tobacco in India. J Fam Med Prim Care. 2018;7(6):1173-1176. doi:10.4103/jfmpc.jfmpc_36_18. </w:t>
      </w:r>
      <w:hyperlink r:id="rId79" w:history="1">
        <w:r w:rsidRPr="004D4A7B">
          <w:rPr>
            <w:rStyle w:val="Hyperlink"/>
            <w:rFonts w:ascii="Times New Roman" w:hAnsi="Times New Roman" w:cs="Times New Roman"/>
            <w:w w:val="90"/>
            <w:kern w:val="28"/>
            <w:sz w:val="24"/>
            <w:szCs w:val="24"/>
          </w:rPr>
          <w:t>https://www.ncbi.nlm.nih.gov/pmc/articles/PMC6293949/</w:t>
        </w:r>
      </w:hyperlink>
    </w:p>
    <w:p w14:paraId="607DFFA2" w14:textId="51613FF7" w:rsidR="00D973F2" w:rsidRDefault="00BD3F6A" w:rsidP="0031159C">
      <w:pPr>
        <w:rPr>
          <w:rFonts w:ascii="Times New Roman" w:hAnsi="Times New Roman" w:cs="Times New Roman"/>
          <w:w w:val="90"/>
          <w:kern w:val="28"/>
          <w:sz w:val="24"/>
          <w:szCs w:val="24"/>
        </w:rPr>
      </w:pPr>
      <w:r w:rsidRPr="00BD3F6A">
        <w:rPr>
          <w:rFonts w:ascii="Times New Roman" w:hAnsi="Times New Roman" w:cs="Times New Roman"/>
          <w:w w:val="90"/>
          <w:kern w:val="28"/>
          <w:sz w:val="24"/>
          <w:szCs w:val="24"/>
        </w:rPr>
        <w:t>WHO. Economic Burden of Tobacco-Related Diseases in India. WHO South-East Asia J Public Health. 2012;1(1):1-8.</w:t>
      </w:r>
      <w:hyperlink r:id="rId80" w:history="1">
        <w:r w:rsidR="00C76C7F" w:rsidRPr="004D4A7B">
          <w:rPr>
            <w:rStyle w:val="Hyperlink"/>
            <w:rFonts w:ascii="Times New Roman" w:hAnsi="Times New Roman" w:cs="Times New Roman"/>
            <w:w w:val="90"/>
            <w:kern w:val="28"/>
            <w:sz w:val="24"/>
            <w:szCs w:val="24"/>
          </w:rPr>
          <w:t>https://cdn.who.int/media/docs/default-source/searo/india/tobacoo/economic-burden-of-tobacco-related-diseases-in-india-executive-summary.pdf?sfvrsn=f4d80bcc_2</w:t>
        </w:r>
      </w:hyperlink>
    </w:p>
    <w:p w14:paraId="24EB7CAD" w14:textId="6224F016" w:rsidR="00067B1D" w:rsidRDefault="00A51298" w:rsidP="0031159C">
      <w:pPr>
        <w:rPr>
          <w:rFonts w:ascii="Times New Roman" w:hAnsi="Times New Roman" w:cs="Times New Roman"/>
          <w:w w:val="90"/>
          <w:kern w:val="28"/>
          <w:sz w:val="24"/>
          <w:szCs w:val="24"/>
        </w:rPr>
      </w:pPr>
      <w:r>
        <w:rPr>
          <w:rFonts w:ascii="Times New Roman" w:hAnsi="Times New Roman" w:cs="Times New Roman"/>
          <w:w w:val="90"/>
          <w:kern w:val="28"/>
          <w:sz w:val="24"/>
          <w:szCs w:val="24"/>
        </w:rPr>
        <w:t>T</w:t>
      </w:r>
      <w:r w:rsidR="00403928" w:rsidRPr="00FA2710">
        <w:rPr>
          <w:rFonts w:ascii="Times New Roman" w:hAnsi="Times New Roman" w:cs="Times New Roman"/>
          <w:w w:val="90"/>
          <w:kern w:val="28"/>
          <w:sz w:val="24"/>
          <w:szCs w:val="24"/>
        </w:rPr>
        <w:t>ata Institute of Social Sciences (TISS), Mumbai &amp; Ministry of Health and Family Welfare (</w:t>
      </w:r>
      <w:proofErr w:type="spellStart"/>
      <w:r w:rsidR="00403928" w:rsidRPr="00FA2710">
        <w:rPr>
          <w:rFonts w:ascii="Times New Roman" w:hAnsi="Times New Roman" w:cs="Times New Roman"/>
          <w:w w:val="90"/>
          <w:kern w:val="28"/>
          <w:sz w:val="24"/>
          <w:szCs w:val="24"/>
        </w:rPr>
        <w:t>MoHFW</w:t>
      </w:r>
      <w:proofErr w:type="spellEnd"/>
      <w:r w:rsidR="00403928" w:rsidRPr="00FA2710">
        <w:rPr>
          <w:rFonts w:ascii="Times New Roman" w:hAnsi="Times New Roman" w:cs="Times New Roman"/>
          <w:w w:val="90"/>
          <w:kern w:val="28"/>
          <w:sz w:val="24"/>
          <w:szCs w:val="24"/>
        </w:rPr>
        <w:t xml:space="preserve">), Government of India. </w:t>
      </w:r>
      <w:r w:rsidR="00403928" w:rsidRPr="00FA2710">
        <w:rPr>
          <w:rFonts w:ascii="Times New Roman" w:hAnsi="Times New Roman" w:cs="Times New Roman"/>
          <w:i/>
          <w:iCs/>
          <w:w w:val="90"/>
          <w:kern w:val="28"/>
          <w:sz w:val="24"/>
          <w:szCs w:val="24"/>
        </w:rPr>
        <w:t>Global Adult Tobacco Survey (GATS) India 2016-17: Report</w:t>
      </w:r>
      <w:r w:rsidR="00403928" w:rsidRPr="00FA2710">
        <w:rPr>
          <w:rFonts w:ascii="Times New Roman" w:hAnsi="Times New Roman" w:cs="Times New Roman"/>
          <w:w w:val="90"/>
          <w:kern w:val="28"/>
          <w:sz w:val="24"/>
          <w:szCs w:val="24"/>
        </w:rPr>
        <w:t xml:space="preserve"> [Internet]. New Delhi: </w:t>
      </w:r>
      <w:proofErr w:type="spellStart"/>
      <w:r w:rsidR="00403928" w:rsidRPr="00FA2710">
        <w:rPr>
          <w:rFonts w:ascii="Times New Roman" w:hAnsi="Times New Roman" w:cs="Times New Roman"/>
          <w:w w:val="90"/>
          <w:kern w:val="28"/>
          <w:sz w:val="24"/>
          <w:szCs w:val="24"/>
        </w:rPr>
        <w:t>MoHFW</w:t>
      </w:r>
      <w:proofErr w:type="spellEnd"/>
      <w:r w:rsidR="00403928" w:rsidRPr="00FA2710">
        <w:rPr>
          <w:rFonts w:ascii="Times New Roman" w:hAnsi="Times New Roman" w:cs="Times New Roman"/>
          <w:w w:val="90"/>
          <w:kern w:val="28"/>
          <w:sz w:val="24"/>
          <w:szCs w:val="24"/>
        </w:rPr>
        <w:t xml:space="preserve">; 2018 [cited 2025 Nov 20]. </w:t>
      </w:r>
      <w:hyperlink r:id="rId81" w:tgtFrame="_new" w:history="1">
        <w:r w:rsidR="00403928" w:rsidRPr="00FA2710">
          <w:rPr>
            <w:rStyle w:val="Hyperlink"/>
            <w:rFonts w:ascii="Times New Roman" w:hAnsi="Times New Roman" w:cs="Times New Roman"/>
            <w:w w:val="90"/>
            <w:kern w:val="28"/>
            <w:sz w:val="24"/>
            <w:szCs w:val="24"/>
          </w:rPr>
          <w:t>https://ntcp.mohfw.gov.in/assets/document/surveys-reports-publications/Global-Adult-Tobacco-Survey-Second-Round-India-2016-2017.pdf</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272F4C" w:rsidRPr="00272F4C">
        <w:rPr>
          <w:rFonts w:ascii="Times New Roman" w:hAnsi="Times New Roman" w:cs="Times New Roman"/>
          <w:w w:val="90"/>
          <w:kern w:val="28"/>
          <w:sz w:val="24"/>
          <w:szCs w:val="24"/>
        </w:rPr>
        <w:t xml:space="preserve">Arora M, Tewari A, Tripathy V, Nazar GP, Juneja NS, Ramakrishnan L, Reddy KS. Community-based model for preventing tobacco use among disadvantaged adolescents in urban slums of India. Health </w:t>
      </w:r>
      <w:proofErr w:type="spellStart"/>
      <w:r w:rsidR="00272F4C" w:rsidRPr="00272F4C">
        <w:rPr>
          <w:rFonts w:ascii="Times New Roman" w:hAnsi="Times New Roman" w:cs="Times New Roman"/>
          <w:w w:val="90"/>
          <w:kern w:val="28"/>
          <w:sz w:val="24"/>
          <w:szCs w:val="24"/>
        </w:rPr>
        <w:t>Promot</w:t>
      </w:r>
      <w:proofErr w:type="spellEnd"/>
      <w:r w:rsidR="00272F4C" w:rsidRPr="00272F4C">
        <w:rPr>
          <w:rFonts w:ascii="Times New Roman" w:hAnsi="Times New Roman" w:cs="Times New Roman"/>
          <w:w w:val="90"/>
          <w:kern w:val="28"/>
          <w:sz w:val="24"/>
          <w:szCs w:val="24"/>
        </w:rPr>
        <w:t xml:space="preserve"> Int. 2010;25(2):143-152. doi:10.1093/</w:t>
      </w:r>
      <w:proofErr w:type="spellStart"/>
      <w:r w:rsidR="00272F4C" w:rsidRPr="00272F4C">
        <w:rPr>
          <w:rFonts w:ascii="Times New Roman" w:hAnsi="Times New Roman" w:cs="Times New Roman"/>
          <w:w w:val="90"/>
          <w:kern w:val="28"/>
          <w:sz w:val="24"/>
          <w:szCs w:val="24"/>
        </w:rPr>
        <w:t>heapro</w:t>
      </w:r>
      <w:proofErr w:type="spellEnd"/>
      <w:r w:rsidR="00272F4C" w:rsidRPr="00272F4C">
        <w:rPr>
          <w:rFonts w:ascii="Times New Roman" w:hAnsi="Times New Roman" w:cs="Times New Roman"/>
          <w:w w:val="90"/>
          <w:kern w:val="28"/>
          <w:sz w:val="24"/>
          <w:szCs w:val="24"/>
        </w:rPr>
        <w:t xml:space="preserve">/daq008. </w:t>
      </w:r>
      <w:hyperlink r:id="rId82" w:history="1">
        <w:r w:rsidR="002D2658" w:rsidRPr="004D4A7B">
          <w:rPr>
            <w:rStyle w:val="Hyperlink"/>
            <w:rFonts w:ascii="Times New Roman" w:hAnsi="Times New Roman" w:cs="Times New Roman"/>
            <w:w w:val="90"/>
            <w:kern w:val="28"/>
            <w:sz w:val="24"/>
            <w:szCs w:val="24"/>
          </w:rPr>
          <w:t>https://academic.oup.com/heapro/article/25/2/143/560062</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927A8D" w:rsidRPr="00927A8D">
        <w:rPr>
          <w:rFonts w:ascii="Times New Roman" w:hAnsi="Times New Roman" w:cs="Times New Roman"/>
          <w:w w:val="90"/>
          <w:kern w:val="28"/>
          <w:sz w:val="24"/>
          <w:szCs w:val="24"/>
        </w:rPr>
        <w:t>Chatterjee N, Kadam R, Patil D, Pillai K. Tobacco-free school training program for teachers and students: a rural Indian experience. Asian Pac J Cancer Prev. 2025</w:t>
      </w:r>
      <w:proofErr w:type="gramStart"/>
      <w:r w:rsidR="00927A8D" w:rsidRPr="00927A8D">
        <w:rPr>
          <w:rFonts w:ascii="Times New Roman" w:hAnsi="Times New Roman" w:cs="Times New Roman"/>
          <w:w w:val="90"/>
          <w:kern w:val="28"/>
          <w:sz w:val="24"/>
          <w:szCs w:val="24"/>
        </w:rPr>
        <w:t>;26:1584</w:t>
      </w:r>
      <w:proofErr w:type="gramEnd"/>
      <w:r w:rsidR="00927A8D" w:rsidRPr="00927A8D">
        <w:rPr>
          <w:rFonts w:ascii="Times New Roman" w:hAnsi="Times New Roman" w:cs="Times New Roman"/>
          <w:w w:val="90"/>
          <w:kern w:val="28"/>
          <w:sz w:val="24"/>
          <w:szCs w:val="24"/>
        </w:rPr>
        <w:t>-1590.</w:t>
      </w:r>
      <w:r w:rsidR="002913B4">
        <w:rPr>
          <w:rFonts w:ascii="Times New Roman" w:hAnsi="Times New Roman" w:cs="Times New Roman"/>
          <w:w w:val="90"/>
          <w:kern w:val="28"/>
          <w:sz w:val="24"/>
          <w:szCs w:val="24"/>
        </w:rPr>
        <w:t xml:space="preserve"> </w:t>
      </w:r>
      <w:r w:rsidR="00927A8D" w:rsidRPr="00927A8D">
        <w:rPr>
          <w:rFonts w:ascii="Times New Roman" w:hAnsi="Times New Roman" w:cs="Times New Roman"/>
          <w:w w:val="90"/>
          <w:kern w:val="28"/>
          <w:sz w:val="24"/>
          <w:szCs w:val="24"/>
        </w:rPr>
        <w:t>doi:10.31557/apjcc.2025.10.2.583-588.</w:t>
      </w:r>
      <w:r w:rsidR="00927A8D">
        <w:rPr>
          <w:rFonts w:ascii="Times New Roman" w:hAnsi="Times New Roman" w:cs="Times New Roman"/>
          <w:w w:val="90"/>
          <w:kern w:val="28"/>
          <w:sz w:val="24"/>
          <w:szCs w:val="24"/>
        </w:rPr>
        <w:t xml:space="preserve"> </w:t>
      </w:r>
      <w:hyperlink r:id="rId83" w:history="1">
        <w:r w:rsidR="002913B4" w:rsidRPr="004D4A7B">
          <w:rPr>
            <w:rStyle w:val="Hyperlink"/>
            <w:rFonts w:ascii="Times New Roman" w:hAnsi="Times New Roman" w:cs="Times New Roman"/>
            <w:w w:val="90"/>
            <w:kern w:val="28"/>
            <w:sz w:val="24"/>
            <w:szCs w:val="24"/>
          </w:rPr>
          <w:t>https://waocp.com/journal/index.php/apjcc/article/view/1584</w:t>
        </w:r>
      </w:hyperlink>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F0344B" w:rsidRPr="00F0344B">
        <w:rPr>
          <w:rFonts w:ascii="Times New Roman" w:hAnsi="Times New Roman" w:cs="Times New Roman"/>
          <w:w w:val="90"/>
          <w:kern w:val="28"/>
          <w:sz w:val="24"/>
          <w:szCs w:val="24"/>
        </w:rPr>
        <w:t xml:space="preserve">Kadam R, Singh A, Chopra KK. Engaging youth in anti-tobacco awareness campaigns in India. </w:t>
      </w:r>
      <w:proofErr w:type="spellStart"/>
      <w:r w:rsidR="00F0344B" w:rsidRPr="00F0344B">
        <w:rPr>
          <w:rFonts w:ascii="Times New Roman" w:hAnsi="Times New Roman" w:cs="Times New Roman"/>
          <w:w w:val="90"/>
          <w:kern w:val="28"/>
          <w:sz w:val="24"/>
          <w:szCs w:val="24"/>
        </w:rPr>
        <w:t>Tob</w:t>
      </w:r>
      <w:proofErr w:type="spellEnd"/>
      <w:r w:rsidR="00F0344B" w:rsidRPr="00F0344B">
        <w:rPr>
          <w:rFonts w:ascii="Times New Roman" w:hAnsi="Times New Roman" w:cs="Times New Roman"/>
          <w:w w:val="90"/>
          <w:kern w:val="28"/>
          <w:sz w:val="24"/>
          <w:szCs w:val="24"/>
        </w:rPr>
        <w:t xml:space="preserve"> </w:t>
      </w:r>
      <w:proofErr w:type="spellStart"/>
      <w:r w:rsidR="00F0344B" w:rsidRPr="00F0344B">
        <w:rPr>
          <w:rFonts w:ascii="Times New Roman" w:hAnsi="Times New Roman" w:cs="Times New Roman"/>
          <w:w w:val="90"/>
          <w:kern w:val="28"/>
          <w:sz w:val="24"/>
          <w:szCs w:val="24"/>
        </w:rPr>
        <w:t>Induc</w:t>
      </w:r>
      <w:proofErr w:type="spellEnd"/>
      <w:r w:rsidR="00F0344B" w:rsidRPr="00F0344B">
        <w:rPr>
          <w:rFonts w:ascii="Times New Roman" w:hAnsi="Times New Roman" w:cs="Times New Roman"/>
          <w:w w:val="90"/>
          <w:kern w:val="28"/>
          <w:sz w:val="24"/>
          <w:szCs w:val="24"/>
        </w:rPr>
        <w:t xml:space="preserve"> Dis. 2018</w:t>
      </w:r>
      <w:proofErr w:type="gramStart"/>
      <w:r w:rsidR="00F0344B" w:rsidRPr="00F0344B">
        <w:rPr>
          <w:rFonts w:ascii="Times New Roman" w:hAnsi="Times New Roman" w:cs="Times New Roman"/>
          <w:w w:val="90"/>
          <w:kern w:val="28"/>
          <w:sz w:val="24"/>
          <w:szCs w:val="24"/>
        </w:rPr>
        <w:t>;16:29</w:t>
      </w:r>
      <w:proofErr w:type="gramEnd"/>
      <w:r w:rsidR="00F0344B" w:rsidRPr="00F0344B">
        <w:rPr>
          <w:rFonts w:ascii="Times New Roman" w:hAnsi="Times New Roman" w:cs="Times New Roman"/>
          <w:w w:val="90"/>
          <w:kern w:val="28"/>
          <w:sz w:val="24"/>
          <w:szCs w:val="24"/>
        </w:rPr>
        <w:t>. doi:10.18332/</w:t>
      </w:r>
      <w:proofErr w:type="spellStart"/>
      <w:r w:rsidR="00F0344B" w:rsidRPr="00F0344B">
        <w:rPr>
          <w:rFonts w:ascii="Times New Roman" w:hAnsi="Times New Roman" w:cs="Times New Roman"/>
          <w:w w:val="90"/>
          <w:kern w:val="28"/>
          <w:sz w:val="24"/>
          <w:szCs w:val="24"/>
        </w:rPr>
        <w:t>tid</w:t>
      </w:r>
      <w:proofErr w:type="spellEnd"/>
      <w:r w:rsidR="00F0344B" w:rsidRPr="00F0344B">
        <w:rPr>
          <w:rFonts w:ascii="Times New Roman" w:hAnsi="Times New Roman" w:cs="Times New Roman"/>
          <w:w w:val="90"/>
          <w:kern w:val="28"/>
          <w:sz w:val="24"/>
          <w:szCs w:val="24"/>
        </w:rPr>
        <w:t xml:space="preserve">/84115. </w:t>
      </w:r>
      <w:hyperlink r:id="rId84" w:history="1">
        <w:r w:rsidR="00F0344B" w:rsidRPr="004D4A7B">
          <w:rPr>
            <w:rStyle w:val="Hyperlink"/>
            <w:rFonts w:ascii="Times New Roman" w:hAnsi="Times New Roman" w:cs="Times New Roman"/>
            <w:w w:val="90"/>
            <w:kern w:val="28"/>
            <w:sz w:val="24"/>
            <w:szCs w:val="24"/>
          </w:rPr>
          <w:t>https://www.tobaccoinduceddiseases.org/Engaging-youth-in-anti-tobacco-awareness-campaigns-in-India,84115,0,2.html</w:t>
        </w:r>
      </w:hyperlink>
    </w:p>
    <w:p w14:paraId="39E12E3E" w14:textId="0AB8B5D0" w:rsidR="003712EA" w:rsidRPr="00F0344B" w:rsidRDefault="0031159C" w:rsidP="0031159C">
      <w:pPr>
        <w:rPr>
          <w:rFonts w:ascii="Times New Roman" w:hAnsi="Times New Roman" w:cs="Times New Roman"/>
          <w:w w:val="90"/>
          <w:kern w:val="28"/>
          <w:sz w:val="24"/>
          <w:szCs w:val="24"/>
        </w:rPr>
      </w:pPr>
      <w:r w:rsidRPr="0031159C">
        <w:rPr>
          <w:rFonts w:ascii="Times New Roman" w:hAnsi="Times New Roman" w:cs="Times New Roman"/>
          <w:w w:val="90"/>
          <w:kern w:val="28"/>
        </w:rPr>
        <w:t xml:space="preserve">Kumar P. Motivating youth to mobilize community to work in tobacco control in Karnataka, India. </w:t>
      </w:r>
      <w:proofErr w:type="spellStart"/>
      <w:r w:rsidRPr="0031159C">
        <w:rPr>
          <w:rFonts w:ascii="Times New Roman" w:hAnsi="Times New Roman" w:cs="Times New Roman"/>
          <w:w w:val="90"/>
          <w:kern w:val="28"/>
        </w:rPr>
        <w:t>Tob</w:t>
      </w:r>
      <w:proofErr w:type="spellEnd"/>
      <w:r w:rsidRPr="0031159C">
        <w:rPr>
          <w:rFonts w:ascii="Times New Roman" w:hAnsi="Times New Roman" w:cs="Times New Roman"/>
          <w:w w:val="90"/>
          <w:kern w:val="28"/>
        </w:rPr>
        <w:t xml:space="preserve"> </w:t>
      </w:r>
      <w:proofErr w:type="spellStart"/>
      <w:r w:rsidRPr="0031159C">
        <w:rPr>
          <w:rFonts w:ascii="Times New Roman" w:hAnsi="Times New Roman" w:cs="Times New Roman"/>
          <w:w w:val="90"/>
          <w:kern w:val="28"/>
        </w:rPr>
        <w:t>Induc</w:t>
      </w:r>
      <w:proofErr w:type="spellEnd"/>
      <w:r w:rsidRPr="0031159C">
        <w:rPr>
          <w:rFonts w:ascii="Times New Roman" w:hAnsi="Times New Roman" w:cs="Times New Roman"/>
          <w:w w:val="90"/>
          <w:kern w:val="28"/>
        </w:rPr>
        <w:t xml:space="preserve"> Dis. 2021;19:10. doi:10.18332/tid/141287.</w:t>
      </w:r>
      <w:hyperlink r:id="rId85" w:history="1">
        <w:r w:rsidR="002D68A3" w:rsidRPr="004D4A7B">
          <w:rPr>
            <w:rStyle w:val="Hyperlink"/>
            <w:rFonts w:ascii="Times New Roman" w:hAnsi="Times New Roman" w:cs="Times New Roman"/>
            <w:w w:val="90"/>
            <w:kern w:val="28"/>
          </w:rPr>
          <w:t>https://www.tobaccoinduceddiseases.org/Motivating-youth-to-mobilize-community-to-work-in-tobacco-control-in-Karnataka-India,141287,0,2.html</w:t>
        </w:r>
      </w:hyperlink>
      <w:r w:rsidR="003712EA">
        <w:rPr>
          <w:rFonts w:ascii="Times New Roman" w:hAnsi="Times New Roman" w:cs="Times New Roman"/>
          <w:w w:val="90"/>
          <w:kern w:val="28"/>
        </w:rPr>
        <w:t>.</w:t>
      </w:r>
    </w:p>
    <w:p w14:paraId="1E4D0606" w14:textId="3E1B6F4F" w:rsidR="00772DE1" w:rsidRDefault="00403928" w:rsidP="00403928">
      <w:pPr>
        <w:jc w:val="both"/>
        <w:rPr>
          <w:rFonts w:ascii="Times New Roman" w:hAnsi="Times New Roman" w:cs="Times New Roman"/>
          <w:w w:val="90"/>
          <w:kern w:val="28"/>
          <w:sz w:val="24"/>
          <w:szCs w:val="24"/>
        </w:rPr>
      </w:pPr>
      <w:r w:rsidRPr="00C55C9B">
        <w:rPr>
          <w:rFonts w:ascii="Times New Roman" w:hAnsi="Times New Roman" w:cs="Times New Roman"/>
          <w:w w:val="90"/>
          <w:kern w:val="28"/>
          <w:sz w:val="24"/>
          <w:szCs w:val="24"/>
        </w:rPr>
        <w:t xml:space="preserve">Chatterjee N, Patil D, Kadam R, Fernandes G. The Tobacco-Free Village </w:t>
      </w:r>
      <w:proofErr w:type="spellStart"/>
      <w:r w:rsidRPr="00C55C9B">
        <w:rPr>
          <w:rFonts w:ascii="Times New Roman" w:hAnsi="Times New Roman" w:cs="Times New Roman"/>
          <w:w w:val="90"/>
          <w:kern w:val="28"/>
          <w:sz w:val="24"/>
          <w:szCs w:val="24"/>
        </w:rPr>
        <w:t>Programme</w:t>
      </w:r>
      <w:proofErr w:type="spellEnd"/>
      <w:r w:rsidRPr="00C55C9B">
        <w:rPr>
          <w:rFonts w:ascii="Times New Roman" w:hAnsi="Times New Roman" w:cs="Times New Roman"/>
          <w:w w:val="90"/>
          <w:kern w:val="28"/>
          <w:sz w:val="24"/>
          <w:szCs w:val="24"/>
        </w:rPr>
        <w:t xml:space="preserve">: Helping rural areas implement and achieve goals of tobacco control policies in India. </w:t>
      </w:r>
      <w:r w:rsidRPr="00C55C9B">
        <w:rPr>
          <w:rFonts w:ascii="Times New Roman" w:hAnsi="Times New Roman" w:cs="Times New Roman"/>
          <w:i/>
          <w:iCs/>
          <w:w w:val="90"/>
          <w:kern w:val="28"/>
          <w:sz w:val="24"/>
          <w:szCs w:val="24"/>
        </w:rPr>
        <w:t xml:space="preserve">Glob Health </w:t>
      </w:r>
      <w:proofErr w:type="spellStart"/>
      <w:r w:rsidRPr="00C55C9B">
        <w:rPr>
          <w:rFonts w:ascii="Times New Roman" w:hAnsi="Times New Roman" w:cs="Times New Roman"/>
          <w:i/>
          <w:iCs/>
          <w:w w:val="90"/>
          <w:kern w:val="28"/>
          <w:sz w:val="24"/>
          <w:szCs w:val="24"/>
        </w:rPr>
        <w:t>Sci</w:t>
      </w:r>
      <w:proofErr w:type="spellEnd"/>
      <w:r w:rsidRPr="00C55C9B">
        <w:rPr>
          <w:rFonts w:ascii="Times New Roman" w:hAnsi="Times New Roman" w:cs="Times New Roman"/>
          <w:i/>
          <w:iCs/>
          <w:w w:val="90"/>
          <w:kern w:val="28"/>
          <w:sz w:val="24"/>
          <w:szCs w:val="24"/>
        </w:rPr>
        <w:t xml:space="preserve"> </w:t>
      </w:r>
      <w:proofErr w:type="spellStart"/>
      <w:r w:rsidRPr="00C55C9B">
        <w:rPr>
          <w:rFonts w:ascii="Times New Roman" w:hAnsi="Times New Roman" w:cs="Times New Roman"/>
          <w:i/>
          <w:iCs/>
          <w:w w:val="90"/>
          <w:kern w:val="28"/>
          <w:sz w:val="24"/>
          <w:szCs w:val="24"/>
        </w:rPr>
        <w:t>Pract</w:t>
      </w:r>
      <w:proofErr w:type="spellEnd"/>
      <w:r w:rsidRPr="00C55C9B">
        <w:rPr>
          <w:rFonts w:ascii="Times New Roman" w:hAnsi="Times New Roman" w:cs="Times New Roman"/>
          <w:w w:val="90"/>
          <w:kern w:val="28"/>
          <w:sz w:val="24"/>
          <w:szCs w:val="24"/>
        </w:rPr>
        <w:t>. 2017;5(3):476-85. doi:10.9745/GHSP-D-17-00064.</w:t>
      </w:r>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t xml:space="preserve">Goel S. </w:t>
      </w:r>
      <w:r w:rsidRPr="00840EC9">
        <w:rPr>
          <w:rFonts w:ascii="Times New Roman" w:hAnsi="Times New Roman" w:cs="Times New Roman"/>
          <w:i/>
          <w:iCs/>
          <w:w w:val="90"/>
          <w:kern w:val="28"/>
          <w:sz w:val="24"/>
          <w:szCs w:val="24"/>
        </w:rPr>
        <w:t>Tobacco Endgame in India</w:t>
      </w:r>
      <w:r w:rsidRPr="00840EC9">
        <w:rPr>
          <w:rFonts w:ascii="Times New Roman" w:hAnsi="Times New Roman" w:cs="Times New Roman"/>
          <w:w w:val="90"/>
          <w:kern w:val="28"/>
          <w:sz w:val="24"/>
          <w:szCs w:val="24"/>
        </w:rPr>
        <w:t xml:space="preserve"> [Internet]. Chandigarh: Regional Centre for Tobacco Control; 2022 [cited 2025 Nov 20]. </w:t>
      </w:r>
      <w:hyperlink r:id="rId86" w:tgtFrame="_new" w:history="1">
        <w:r w:rsidRPr="00840EC9">
          <w:rPr>
            <w:rStyle w:val="Hyperlink"/>
            <w:rFonts w:ascii="Times New Roman" w:hAnsi="Times New Roman" w:cs="Times New Roman"/>
            <w:w w:val="90"/>
            <w:kern w:val="28"/>
            <w:sz w:val="24"/>
            <w:szCs w:val="24"/>
          </w:rPr>
          <w:t>https://www.rctcpgi.org/pdf/tobacco-endgame-in-india.pdf</w:t>
        </w:r>
      </w:hyperlink>
      <w:r w:rsidRPr="00840EC9">
        <w:rPr>
          <w:rFonts w:ascii="Times New Roman" w:hAnsi="Times New Roman" w:cs="Times New Roman"/>
          <w:w w:val="90"/>
          <w:kern w:val="28"/>
          <w:sz w:val="24"/>
          <w:szCs w:val="24"/>
        </w:rPr>
        <w:br/>
      </w:r>
      <w:r w:rsidRPr="00840EC9">
        <w:rPr>
          <w:rFonts w:ascii="Times New Roman" w:hAnsi="Times New Roman" w:cs="Times New Roman"/>
          <w:w w:val="90"/>
          <w:kern w:val="28"/>
          <w:sz w:val="24"/>
          <w:szCs w:val="24"/>
        </w:rPr>
        <w:br/>
      </w:r>
    </w:p>
    <w:p w14:paraId="5939470D" w14:textId="0DD0CCC9" w:rsidR="00DD67CF" w:rsidRPr="00840EC9" w:rsidRDefault="00B465CD" w:rsidP="00403928">
      <w:pPr>
        <w:jc w:val="both"/>
        <w:rPr>
          <w:rFonts w:ascii="Times New Roman" w:hAnsi="Times New Roman" w:cs="Times New Roman"/>
          <w:w w:val="90"/>
          <w:kern w:val="28"/>
          <w:sz w:val="24"/>
          <w:szCs w:val="24"/>
        </w:rPr>
      </w:pPr>
      <w:r w:rsidRPr="00A00F2E">
        <w:rPr>
          <w:rFonts w:ascii="Times New Roman" w:hAnsi="Times New Roman" w:cs="Times New Roman"/>
          <w:w w:val="90"/>
          <w:kern w:val="28"/>
          <w:sz w:val="24"/>
          <w:szCs w:val="24"/>
        </w:rPr>
        <w:lastRenderedPageBreak/>
        <w:t xml:space="preserve">Parikh V, </w:t>
      </w:r>
      <w:proofErr w:type="spellStart"/>
      <w:r w:rsidRPr="00A00F2E">
        <w:rPr>
          <w:rFonts w:ascii="Times New Roman" w:hAnsi="Times New Roman" w:cs="Times New Roman"/>
          <w:w w:val="90"/>
          <w:kern w:val="28"/>
          <w:sz w:val="24"/>
          <w:szCs w:val="24"/>
        </w:rPr>
        <w:t>Sarvaiya</w:t>
      </w:r>
      <w:proofErr w:type="spellEnd"/>
      <w:r w:rsidRPr="00A00F2E">
        <w:rPr>
          <w:rFonts w:ascii="Times New Roman" w:hAnsi="Times New Roman" w:cs="Times New Roman"/>
          <w:w w:val="90"/>
          <w:kern w:val="28"/>
          <w:sz w:val="24"/>
          <w:szCs w:val="24"/>
        </w:rPr>
        <w:t xml:space="preserve"> D, Patel DH. Awareness regarding the COTPA Act: a community-based cross-sectional study. Int J Curr Pharm Rev Res. 2025;17(4):1210-1215. </w:t>
      </w:r>
      <w:hyperlink r:id="rId87" w:tgtFrame="_new" w:history="1">
        <w:r w:rsidRPr="00A00F2E">
          <w:rPr>
            <w:rStyle w:val="Hyperlink"/>
            <w:rFonts w:ascii="Times New Roman" w:hAnsi="Times New Roman" w:cs="Times New Roman"/>
            <w:w w:val="90"/>
            <w:kern w:val="28"/>
            <w:sz w:val="24"/>
            <w:szCs w:val="24"/>
          </w:rPr>
          <w:t>https://www.ijcpr.com/</w:t>
        </w:r>
      </w:hyperlink>
      <w:r w:rsidRPr="00A00F2E">
        <w:rPr>
          <w:rFonts w:ascii="Times New Roman" w:hAnsi="Times New Roman" w:cs="Times New Roman"/>
          <w:w w:val="90"/>
          <w:kern w:val="28"/>
          <w:sz w:val="24"/>
          <w:szCs w:val="24"/>
        </w:rPr>
        <w:t xml:space="preserve"> </w:t>
      </w:r>
      <w:proofErr w:type="spellStart"/>
      <w:r w:rsidRPr="00A00F2E">
        <w:rPr>
          <w:rFonts w:ascii="Times New Roman" w:hAnsi="Times New Roman" w:cs="Times New Roman"/>
          <w:w w:val="90"/>
          <w:kern w:val="28"/>
          <w:sz w:val="24"/>
          <w:szCs w:val="24"/>
        </w:rPr>
        <w:t>doi</w:t>
      </w:r>
      <w:proofErr w:type="spellEnd"/>
      <w:r w:rsidRPr="00A00F2E">
        <w:rPr>
          <w:rFonts w:ascii="Times New Roman" w:hAnsi="Times New Roman" w:cs="Times New Roman"/>
          <w:w w:val="90"/>
          <w:kern w:val="28"/>
          <w:sz w:val="24"/>
          <w:szCs w:val="24"/>
        </w:rPr>
        <w:t xml:space="preserve">: </w:t>
      </w:r>
      <w:r w:rsidRPr="00A00F2E">
        <w:rPr>
          <w:rFonts w:ascii="Times New Roman" w:hAnsi="Times New Roman" w:cs="Times New Roman"/>
          <w:i/>
          <w:iCs/>
          <w:w w:val="90"/>
          <w:kern w:val="28"/>
          <w:sz w:val="24"/>
          <w:szCs w:val="24"/>
        </w:rPr>
        <w:t>10.5281/zenodo.15394942</w:t>
      </w:r>
      <w:r w:rsidR="00403928" w:rsidRPr="00A00F2E">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r>
      <w:r w:rsidR="00403928" w:rsidRPr="00C55C9B">
        <w:rPr>
          <w:rFonts w:ascii="Times New Roman" w:hAnsi="Times New Roman" w:cs="Times New Roman"/>
          <w:w w:val="90"/>
          <w:kern w:val="28"/>
          <w:sz w:val="24"/>
          <w:szCs w:val="24"/>
        </w:rPr>
        <w:t xml:space="preserve">Kaur J, Jain DC. Tobacco control policies in India: implementation and challenges. </w:t>
      </w:r>
      <w:r w:rsidR="00403928" w:rsidRPr="00C55C9B">
        <w:rPr>
          <w:rFonts w:ascii="Times New Roman" w:hAnsi="Times New Roman" w:cs="Times New Roman"/>
          <w:i/>
          <w:iCs/>
          <w:w w:val="90"/>
          <w:kern w:val="28"/>
          <w:sz w:val="24"/>
          <w:szCs w:val="24"/>
        </w:rPr>
        <w:t>Indian J Public Health</w:t>
      </w:r>
      <w:r w:rsidR="00403928" w:rsidRPr="00C55C9B">
        <w:rPr>
          <w:rFonts w:ascii="Times New Roman" w:hAnsi="Times New Roman" w:cs="Times New Roman"/>
          <w:w w:val="90"/>
          <w:kern w:val="28"/>
          <w:sz w:val="24"/>
          <w:szCs w:val="24"/>
        </w:rPr>
        <w:t>. 2011;55(3):220–227. doi:10.4103/0019-557X.89941.</w:t>
      </w:r>
      <w:r w:rsidR="00403928" w:rsidRPr="00840EC9">
        <w:rPr>
          <w:rFonts w:ascii="Times New Roman" w:hAnsi="Times New Roman" w:cs="Times New Roman"/>
          <w:w w:val="90"/>
          <w:kern w:val="28"/>
          <w:sz w:val="24"/>
          <w:szCs w:val="24"/>
        </w:rPr>
        <w:br/>
      </w:r>
      <w:r w:rsidR="00403928" w:rsidRPr="00840EC9">
        <w:rPr>
          <w:rFonts w:ascii="Times New Roman" w:hAnsi="Times New Roman" w:cs="Times New Roman"/>
          <w:w w:val="90"/>
          <w:kern w:val="28"/>
          <w:sz w:val="24"/>
          <w:szCs w:val="24"/>
        </w:rPr>
        <w:br/>
        <w:t xml:space="preserve">"National Tobacco Control </w:t>
      </w:r>
      <w:proofErr w:type="spellStart"/>
      <w:r w:rsidR="00403928" w:rsidRPr="00840EC9">
        <w:rPr>
          <w:rFonts w:ascii="Times New Roman" w:hAnsi="Times New Roman" w:cs="Times New Roman"/>
          <w:w w:val="90"/>
          <w:kern w:val="28"/>
          <w:sz w:val="24"/>
          <w:szCs w:val="24"/>
        </w:rPr>
        <w:t>Programme</w:t>
      </w:r>
      <w:proofErr w:type="spellEnd"/>
      <w:r w:rsidR="00403928" w:rsidRPr="00840EC9">
        <w:rPr>
          <w:rFonts w:ascii="Times New Roman" w:hAnsi="Times New Roman" w:cs="Times New Roman"/>
          <w:w w:val="90"/>
          <w:kern w:val="28"/>
          <w:sz w:val="24"/>
          <w:szCs w:val="24"/>
        </w:rPr>
        <w:t>," Press Information Bureau, Indian Government, Aug. 7, 2015</w:t>
      </w:r>
      <w:r w:rsidR="008E50B0">
        <w:rPr>
          <w:rFonts w:ascii="Times New Roman" w:hAnsi="Times New Roman" w:cs="Times New Roman"/>
          <w:w w:val="90"/>
          <w:kern w:val="28"/>
          <w:sz w:val="24"/>
          <w:szCs w:val="24"/>
        </w:rPr>
        <w:t xml:space="preserve">. </w:t>
      </w:r>
      <w:hyperlink r:id="rId88" w:history="1">
        <w:r w:rsidRPr="004D4A7B">
          <w:rPr>
            <w:rStyle w:val="Hyperlink"/>
            <w:rFonts w:ascii="Times New Roman" w:hAnsi="Times New Roman" w:cs="Times New Roman"/>
            <w:w w:val="90"/>
            <w:kern w:val="28"/>
            <w:sz w:val="24"/>
            <w:szCs w:val="24"/>
          </w:rPr>
          <w:t>https://www.pib.gov.in/newsite/PrintRelease.aspx?relid=124551</w:t>
        </w:r>
      </w:hyperlink>
    </w:p>
    <w:p w14:paraId="2FF6CF08" w14:textId="77777777" w:rsidR="00403928" w:rsidRPr="007B4192" w:rsidRDefault="00403928" w:rsidP="00403928">
      <w:pPr>
        <w:ind w:left="720"/>
        <w:jc w:val="both"/>
        <w:rPr>
          <w:rFonts w:ascii="Times New Roman" w:hAnsi="Times New Roman" w:cs="Times New Roman"/>
          <w:w w:val="90"/>
          <w:kern w:val="28"/>
          <w:sz w:val="24"/>
          <w:szCs w:val="24"/>
        </w:rPr>
      </w:pPr>
    </w:p>
    <w:p w14:paraId="36BB949C" w14:textId="77777777" w:rsidR="008B74CE" w:rsidRDefault="008B74CE"/>
    <w:sectPr w:rsidR="008B74CE" w:rsidSect="00403928">
      <w:headerReference w:type="even" r:id="rId89"/>
      <w:headerReference w:type="default" r:id="rId90"/>
      <w:footerReference w:type="even" r:id="rId91"/>
      <w:footerReference w:type="default" r:id="rId92"/>
      <w:headerReference w:type="first" r:id="rId93"/>
      <w:footerReference w:type="first" r:id="rId9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D102D" w14:textId="77777777" w:rsidR="00553FB1" w:rsidRDefault="00553FB1">
      <w:pPr>
        <w:spacing w:after="0" w:line="240" w:lineRule="auto"/>
      </w:pPr>
      <w:r>
        <w:separator/>
      </w:r>
    </w:p>
  </w:endnote>
  <w:endnote w:type="continuationSeparator" w:id="0">
    <w:p w14:paraId="4F6D7E6F" w14:textId="77777777" w:rsidR="00553FB1" w:rsidRDefault="0055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EC6EF" w14:textId="77777777" w:rsidR="00403928" w:rsidRDefault="00403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E4214" w14:textId="77777777" w:rsidR="00403928" w:rsidRDefault="00403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039C" w14:textId="77777777" w:rsidR="00403928" w:rsidRDefault="0040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1F7BB" w14:textId="77777777" w:rsidR="00553FB1" w:rsidRDefault="00553FB1">
      <w:pPr>
        <w:spacing w:after="0" w:line="240" w:lineRule="auto"/>
      </w:pPr>
      <w:r>
        <w:separator/>
      </w:r>
    </w:p>
  </w:footnote>
  <w:footnote w:type="continuationSeparator" w:id="0">
    <w:p w14:paraId="3675D93F" w14:textId="77777777" w:rsidR="00553FB1" w:rsidRDefault="00553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AB247" w14:textId="77777777" w:rsidR="00403928" w:rsidRDefault="00553FB1">
    <w:pPr>
      <w:pStyle w:val="Header"/>
    </w:pPr>
    <w:r>
      <w:rPr>
        <w:noProof/>
      </w:rPr>
      <w:pict w14:anchorId="10EB9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5" o:spid="_x0000_s2049" type="#_x0000_t136" style="position:absolute;margin-left:0;margin-top:0;width:540.35pt;height:68.7pt;rotation:315;z-index:-25165875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DF538" w14:textId="77777777" w:rsidR="00403928" w:rsidRDefault="00553FB1">
    <w:pPr>
      <w:pStyle w:val="Header"/>
    </w:pPr>
    <w:r>
      <w:rPr>
        <w:noProof/>
      </w:rPr>
      <w:pict w14:anchorId="5CC95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6" o:spid="_x0000_s2050" type="#_x0000_t136" style="position:absolute;margin-left:0;margin-top:0;width:540.35pt;height:68.7pt;rotation:315;z-index:-25165772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E5EED" w14:textId="77777777" w:rsidR="00403928" w:rsidRDefault="00553FB1">
    <w:pPr>
      <w:pStyle w:val="Header"/>
    </w:pPr>
    <w:r>
      <w:rPr>
        <w:noProof/>
      </w:rPr>
      <w:pict w14:anchorId="3F79A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4" o:spid="_x0000_s2051" type="#_x0000_t136" style="position:absolute;margin-left:0;margin-top:0;width:540.35pt;height:68.7pt;rotation:315;z-index:-25165977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E2312"/>
    <w:multiLevelType w:val="hybridMultilevel"/>
    <w:tmpl w:val="DC5EBF4C"/>
    <w:lvl w:ilvl="0" w:tplc="3A4E3F3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03152"/>
    <w:multiLevelType w:val="multilevel"/>
    <w:tmpl w:val="C06EC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E0375"/>
    <w:multiLevelType w:val="hybridMultilevel"/>
    <w:tmpl w:val="7BD072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CE"/>
    <w:rsid w:val="00015715"/>
    <w:rsid w:val="00067B1D"/>
    <w:rsid w:val="00086288"/>
    <w:rsid w:val="000928EE"/>
    <w:rsid w:val="000B62C5"/>
    <w:rsid w:val="000C7EB1"/>
    <w:rsid w:val="001052C3"/>
    <w:rsid w:val="00107B04"/>
    <w:rsid w:val="00120EDE"/>
    <w:rsid w:val="00140363"/>
    <w:rsid w:val="00154468"/>
    <w:rsid w:val="001940DF"/>
    <w:rsid w:val="001D3D71"/>
    <w:rsid w:val="001D6F52"/>
    <w:rsid w:val="0020431B"/>
    <w:rsid w:val="0021484B"/>
    <w:rsid w:val="00245763"/>
    <w:rsid w:val="00261CBB"/>
    <w:rsid w:val="00272F4C"/>
    <w:rsid w:val="002913B4"/>
    <w:rsid w:val="00291F2B"/>
    <w:rsid w:val="00292881"/>
    <w:rsid w:val="00295039"/>
    <w:rsid w:val="002C104E"/>
    <w:rsid w:val="002D2658"/>
    <w:rsid w:val="002D59B8"/>
    <w:rsid w:val="002D68A3"/>
    <w:rsid w:val="002E6F5A"/>
    <w:rsid w:val="00302B96"/>
    <w:rsid w:val="003059B3"/>
    <w:rsid w:val="0031159C"/>
    <w:rsid w:val="00327587"/>
    <w:rsid w:val="00354059"/>
    <w:rsid w:val="003712EA"/>
    <w:rsid w:val="00394706"/>
    <w:rsid w:val="003A0204"/>
    <w:rsid w:val="003A7E40"/>
    <w:rsid w:val="003B1C6C"/>
    <w:rsid w:val="003B2D4A"/>
    <w:rsid w:val="00403928"/>
    <w:rsid w:val="004116AB"/>
    <w:rsid w:val="0044180A"/>
    <w:rsid w:val="00447D93"/>
    <w:rsid w:val="00450D99"/>
    <w:rsid w:val="00474E01"/>
    <w:rsid w:val="004817CF"/>
    <w:rsid w:val="00483B46"/>
    <w:rsid w:val="0049202D"/>
    <w:rsid w:val="004B217B"/>
    <w:rsid w:val="004C2F39"/>
    <w:rsid w:val="00502A25"/>
    <w:rsid w:val="00505F70"/>
    <w:rsid w:val="00506267"/>
    <w:rsid w:val="00514EA3"/>
    <w:rsid w:val="00535337"/>
    <w:rsid w:val="00540C49"/>
    <w:rsid w:val="00553FB1"/>
    <w:rsid w:val="005544F1"/>
    <w:rsid w:val="005627FA"/>
    <w:rsid w:val="005801BE"/>
    <w:rsid w:val="005B11DB"/>
    <w:rsid w:val="005C0FAF"/>
    <w:rsid w:val="00600186"/>
    <w:rsid w:val="0060122F"/>
    <w:rsid w:val="00610F57"/>
    <w:rsid w:val="0061217A"/>
    <w:rsid w:val="00637AC2"/>
    <w:rsid w:val="006915E9"/>
    <w:rsid w:val="00695166"/>
    <w:rsid w:val="006D272B"/>
    <w:rsid w:val="006D36B6"/>
    <w:rsid w:val="006D6AA3"/>
    <w:rsid w:val="0070471C"/>
    <w:rsid w:val="00713194"/>
    <w:rsid w:val="007172B4"/>
    <w:rsid w:val="007333B9"/>
    <w:rsid w:val="0074059C"/>
    <w:rsid w:val="00772DE1"/>
    <w:rsid w:val="00783AC0"/>
    <w:rsid w:val="007935FA"/>
    <w:rsid w:val="007A30A5"/>
    <w:rsid w:val="007A37A5"/>
    <w:rsid w:val="007B464A"/>
    <w:rsid w:val="007C01E6"/>
    <w:rsid w:val="007C4A6C"/>
    <w:rsid w:val="007C5BBA"/>
    <w:rsid w:val="007D3D1E"/>
    <w:rsid w:val="007F4DDF"/>
    <w:rsid w:val="00825F61"/>
    <w:rsid w:val="00832B3B"/>
    <w:rsid w:val="008469FD"/>
    <w:rsid w:val="00855214"/>
    <w:rsid w:val="00855695"/>
    <w:rsid w:val="00862223"/>
    <w:rsid w:val="0086706B"/>
    <w:rsid w:val="008724C7"/>
    <w:rsid w:val="00880635"/>
    <w:rsid w:val="008B2AFA"/>
    <w:rsid w:val="008B2D32"/>
    <w:rsid w:val="008B74CE"/>
    <w:rsid w:val="008C07A5"/>
    <w:rsid w:val="008D60D5"/>
    <w:rsid w:val="008E3A48"/>
    <w:rsid w:val="008E50B0"/>
    <w:rsid w:val="008F266D"/>
    <w:rsid w:val="00907EEC"/>
    <w:rsid w:val="00927A8D"/>
    <w:rsid w:val="00946DB9"/>
    <w:rsid w:val="00952FD3"/>
    <w:rsid w:val="009535C6"/>
    <w:rsid w:val="0096270B"/>
    <w:rsid w:val="00962DF6"/>
    <w:rsid w:val="00974D61"/>
    <w:rsid w:val="009A258C"/>
    <w:rsid w:val="009A640B"/>
    <w:rsid w:val="009C06A7"/>
    <w:rsid w:val="009F76A7"/>
    <w:rsid w:val="00A00F2E"/>
    <w:rsid w:val="00A14E10"/>
    <w:rsid w:val="00A24772"/>
    <w:rsid w:val="00A32374"/>
    <w:rsid w:val="00A51298"/>
    <w:rsid w:val="00A64ABF"/>
    <w:rsid w:val="00A71319"/>
    <w:rsid w:val="00A75EFC"/>
    <w:rsid w:val="00AC5B29"/>
    <w:rsid w:val="00AE070D"/>
    <w:rsid w:val="00B35DA8"/>
    <w:rsid w:val="00B465CD"/>
    <w:rsid w:val="00B55D72"/>
    <w:rsid w:val="00B66C39"/>
    <w:rsid w:val="00B90EF0"/>
    <w:rsid w:val="00BC4A51"/>
    <w:rsid w:val="00BD2436"/>
    <w:rsid w:val="00BD3F6A"/>
    <w:rsid w:val="00BD6EF9"/>
    <w:rsid w:val="00C1158A"/>
    <w:rsid w:val="00C24A67"/>
    <w:rsid w:val="00C40B61"/>
    <w:rsid w:val="00C551D1"/>
    <w:rsid w:val="00C67391"/>
    <w:rsid w:val="00C76C7F"/>
    <w:rsid w:val="00C92F3B"/>
    <w:rsid w:val="00CA2C88"/>
    <w:rsid w:val="00CD4E1B"/>
    <w:rsid w:val="00CE3409"/>
    <w:rsid w:val="00CF30EE"/>
    <w:rsid w:val="00D07D0E"/>
    <w:rsid w:val="00D229D0"/>
    <w:rsid w:val="00D23F95"/>
    <w:rsid w:val="00D24380"/>
    <w:rsid w:val="00D916F2"/>
    <w:rsid w:val="00D973F2"/>
    <w:rsid w:val="00DD2C6D"/>
    <w:rsid w:val="00DD67CF"/>
    <w:rsid w:val="00DE38A0"/>
    <w:rsid w:val="00E07A1B"/>
    <w:rsid w:val="00E122CA"/>
    <w:rsid w:val="00E15CC2"/>
    <w:rsid w:val="00E22B20"/>
    <w:rsid w:val="00E378CA"/>
    <w:rsid w:val="00E415C5"/>
    <w:rsid w:val="00E61F51"/>
    <w:rsid w:val="00E92192"/>
    <w:rsid w:val="00E94783"/>
    <w:rsid w:val="00ED65B1"/>
    <w:rsid w:val="00ED68FB"/>
    <w:rsid w:val="00F0344B"/>
    <w:rsid w:val="00F048BE"/>
    <w:rsid w:val="00F30BD8"/>
    <w:rsid w:val="00F31DEA"/>
    <w:rsid w:val="00F50526"/>
    <w:rsid w:val="00F6609F"/>
    <w:rsid w:val="00F70573"/>
    <w:rsid w:val="00F72360"/>
    <w:rsid w:val="00F75593"/>
    <w:rsid w:val="00FE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E27F6E"/>
  <w15:chartTrackingRefBased/>
  <w15:docId w15:val="{17269B45-DA86-4940-8351-32B64F06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92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B74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4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4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4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4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4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4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4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4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4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4CE"/>
    <w:rPr>
      <w:rFonts w:eastAsiaTheme="majorEastAsia" w:cstheme="majorBidi"/>
      <w:color w:val="272727" w:themeColor="text1" w:themeTint="D8"/>
    </w:rPr>
  </w:style>
  <w:style w:type="paragraph" w:styleId="Title">
    <w:name w:val="Title"/>
    <w:basedOn w:val="Normal"/>
    <w:next w:val="Normal"/>
    <w:link w:val="TitleChar"/>
    <w:uiPriority w:val="10"/>
    <w:qFormat/>
    <w:rsid w:val="008B7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4CE"/>
    <w:pPr>
      <w:spacing w:before="160"/>
      <w:jc w:val="center"/>
    </w:pPr>
    <w:rPr>
      <w:i/>
      <w:iCs/>
      <w:color w:val="404040" w:themeColor="text1" w:themeTint="BF"/>
    </w:rPr>
  </w:style>
  <w:style w:type="character" w:customStyle="1" w:styleId="QuoteChar">
    <w:name w:val="Quote Char"/>
    <w:basedOn w:val="DefaultParagraphFont"/>
    <w:link w:val="Quote"/>
    <w:uiPriority w:val="29"/>
    <w:rsid w:val="008B74CE"/>
    <w:rPr>
      <w:i/>
      <w:iCs/>
      <w:color w:val="404040" w:themeColor="text1" w:themeTint="BF"/>
    </w:rPr>
  </w:style>
  <w:style w:type="paragraph" w:styleId="ListParagraph">
    <w:name w:val="List Paragraph"/>
    <w:basedOn w:val="Normal"/>
    <w:uiPriority w:val="34"/>
    <w:qFormat/>
    <w:rsid w:val="008B74CE"/>
    <w:pPr>
      <w:ind w:left="720"/>
      <w:contextualSpacing/>
    </w:pPr>
  </w:style>
  <w:style w:type="character" w:styleId="IntenseEmphasis">
    <w:name w:val="Intense Emphasis"/>
    <w:basedOn w:val="DefaultParagraphFont"/>
    <w:uiPriority w:val="21"/>
    <w:qFormat/>
    <w:rsid w:val="008B74CE"/>
    <w:rPr>
      <w:i/>
      <w:iCs/>
      <w:color w:val="2F5496" w:themeColor="accent1" w:themeShade="BF"/>
    </w:rPr>
  </w:style>
  <w:style w:type="paragraph" w:styleId="IntenseQuote">
    <w:name w:val="Intense Quote"/>
    <w:basedOn w:val="Normal"/>
    <w:next w:val="Normal"/>
    <w:link w:val="IntenseQuoteChar"/>
    <w:uiPriority w:val="30"/>
    <w:qFormat/>
    <w:rsid w:val="008B74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4CE"/>
    <w:rPr>
      <w:i/>
      <w:iCs/>
      <w:color w:val="2F5496" w:themeColor="accent1" w:themeShade="BF"/>
    </w:rPr>
  </w:style>
  <w:style w:type="character" w:styleId="IntenseReference">
    <w:name w:val="Intense Reference"/>
    <w:basedOn w:val="DefaultParagraphFont"/>
    <w:uiPriority w:val="32"/>
    <w:qFormat/>
    <w:rsid w:val="008B74CE"/>
    <w:rPr>
      <w:b/>
      <w:bCs/>
      <w:smallCaps/>
      <w:color w:val="2F5496" w:themeColor="accent1" w:themeShade="BF"/>
      <w:spacing w:val="5"/>
    </w:rPr>
  </w:style>
  <w:style w:type="paragraph" w:styleId="Header">
    <w:name w:val="header"/>
    <w:basedOn w:val="Normal"/>
    <w:link w:val="HeaderChar"/>
    <w:uiPriority w:val="99"/>
    <w:unhideWhenUsed/>
    <w:rsid w:val="0040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928"/>
    <w:rPr>
      <w:rFonts w:eastAsiaTheme="minorEastAsia"/>
      <w:kern w:val="0"/>
      <w:sz w:val="22"/>
      <w:szCs w:val="22"/>
      <w14:ligatures w14:val="none"/>
    </w:rPr>
  </w:style>
  <w:style w:type="paragraph" w:styleId="Footer">
    <w:name w:val="footer"/>
    <w:basedOn w:val="Normal"/>
    <w:link w:val="FooterChar"/>
    <w:uiPriority w:val="99"/>
    <w:unhideWhenUsed/>
    <w:rsid w:val="0040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928"/>
    <w:rPr>
      <w:rFonts w:eastAsiaTheme="minorEastAsia"/>
      <w:kern w:val="0"/>
      <w:sz w:val="22"/>
      <w:szCs w:val="22"/>
      <w14:ligatures w14:val="none"/>
    </w:rPr>
  </w:style>
  <w:style w:type="character" w:styleId="Strong">
    <w:name w:val="Strong"/>
    <w:basedOn w:val="DefaultParagraphFont"/>
    <w:uiPriority w:val="22"/>
    <w:qFormat/>
    <w:rsid w:val="00403928"/>
    <w:rPr>
      <w:b/>
      <w:bCs/>
    </w:rPr>
  </w:style>
  <w:style w:type="table" w:styleId="TableGrid">
    <w:name w:val="Table Grid"/>
    <w:basedOn w:val="TableNormal"/>
    <w:uiPriority w:val="59"/>
    <w:rsid w:val="0040392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28"/>
    <w:rPr>
      <w:color w:val="0563C1" w:themeColor="hyperlink"/>
      <w:u w:val="single"/>
    </w:rPr>
  </w:style>
  <w:style w:type="character" w:styleId="CommentReference">
    <w:name w:val="annotation reference"/>
    <w:basedOn w:val="DefaultParagraphFont"/>
    <w:uiPriority w:val="99"/>
    <w:semiHidden/>
    <w:unhideWhenUsed/>
    <w:rsid w:val="00403928"/>
    <w:rPr>
      <w:sz w:val="16"/>
      <w:szCs w:val="16"/>
    </w:rPr>
  </w:style>
  <w:style w:type="paragraph" w:styleId="CommentText">
    <w:name w:val="annotation text"/>
    <w:basedOn w:val="Normal"/>
    <w:link w:val="CommentTextChar"/>
    <w:uiPriority w:val="99"/>
    <w:unhideWhenUsed/>
    <w:rsid w:val="00403928"/>
    <w:pPr>
      <w:spacing w:line="240" w:lineRule="auto"/>
    </w:pPr>
    <w:rPr>
      <w:sz w:val="20"/>
      <w:szCs w:val="20"/>
    </w:rPr>
  </w:style>
  <w:style w:type="character" w:customStyle="1" w:styleId="CommentTextChar">
    <w:name w:val="Comment Text Char"/>
    <w:basedOn w:val="DefaultParagraphFont"/>
    <w:link w:val="CommentText"/>
    <w:uiPriority w:val="99"/>
    <w:rsid w:val="00403928"/>
    <w:rPr>
      <w:rFonts w:eastAsiaTheme="minorEastAsia"/>
      <w:kern w:val="0"/>
      <w:sz w:val="20"/>
      <w:szCs w:val="20"/>
      <w14:ligatures w14:val="none"/>
    </w:rPr>
  </w:style>
  <w:style w:type="character" w:customStyle="1" w:styleId="UnresolvedMention">
    <w:name w:val="Unresolved Mention"/>
    <w:basedOn w:val="DefaultParagraphFont"/>
    <w:uiPriority w:val="99"/>
    <w:semiHidden/>
    <w:unhideWhenUsed/>
    <w:rsid w:val="00962DF6"/>
    <w:rPr>
      <w:color w:val="605E5C"/>
      <w:shd w:val="clear" w:color="auto" w:fill="E1DFDD"/>
    </w:rPr>
  </w:style>
  <w:style w:type="character" w:styleId="FollowedHyperlink">
    <w:name w:val="FollowedHyperlink"/>
    <w:basedOn w:val="DefaultParagraphFont"/>
    <w:uiPriority w:val="99"/>
    <w:semiHidden/>
    <w:unhideWhenUsed/>
    <w:rsid w:val="007333B9"/>
    <w:rPr>
      <w:color w:val="954F72" w:themeColor="followedHyperlink"/>
      <w:u w:val="single"/>
    </w:rPr>
  </w:style>
  <w:style w:type="paragraph" w:styleId="NormalWeb">
    <w:name w:val="Normal (Web)"/>
    <w:basedOn w:val="Normal"/>
    <w:uiPriority w:val="99"/>
    <w:semiHidden/>
    <w:unhideWhenUsed/>
    <w:rsid w:val="006D6A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ho.int/news-room/fact-sheets/detail/tobacco?utm_source=chatgpt.com" TargetMode="External"/><Relationship Id="rId21" Type="http://schemas.openxmlformats.org/officeDocument/2006/relationships/hyperlink" Target="https://www.who.int/publications/i/item/9789240077164" TargetMode="External"/><Relationship Id="rId42" Type="http://schemas.openxmlformats.org/officeDocument/2006/relationships/hyperlink" Target="https://journals.plos.org/plosone/article?id=10.1371/journal.pone.0250144" TargetMode="External"/><Relationship Id="rId47" Type="http://schemas.openxmlformats.org/officeDocument/2006/relationships/hyperlink" Target="https://njcmindia.com/index.php/file/article/view/344" TargetMode="External"/><Relationship Id="rId63" Type="http://schemas.openxmlformats.org/officeDocument/2006/relationships/hyperlink" Target="https://www.ncbi.nlm.nih.gov/books/NBK99242/?utm_source=chatgpt.com" TargetMode="External"/><Relationship Id="rId68" Type="http://schemas.openxmlformats.org/officeDocument/2006/relationships/hyperlink" Target="https://www.ncbi.nlm.nih.gov/pmc/articles/PMC6293949/" TargetMode="External"/><Relationship Id="rId84" Type="http://schemas.openxmlformats.org/officeDocument/2006/relationships/hyperlink" Target="https://www.tobaccoinduceddiseases.org/Engaging-youth-in-anti-tobacco-awareness-campaigns-in-India,84115,0,2.html" TargetMode="External"/><Relationship Id="rId89" Type="http://schemas.openxmlformats.org/officeDocument/2006/relationships/header" Target="header1.xml"/><Relationship Id="rId16" Type="http://schemas.openxmlformats.org/officeDocument/2006/relationships/hyperlink" Target="https://www.ncbi.nlm.nih.gov/pmc/articles/PMC3103155/" TargetMode="External"/><Relationship Id="rId11" Type="http://schemas.openxmlformats.org/officeDocument/2006/relationships/hyperlink" Target="https://www.thehealthsite.com" TargetMode="External"/><Relationship Id="rId32" Type="http://schemas.openxmlformats.org/officeDocument/2006/relationships/hyperlink" Target="https://pmc.ncbi.nlm.nih.gov/articles/PMC7513003/?utm_source=chatgpt.com" TargetMode="External"/><Relationship Id="rId37" Type="http://schemas.openxmlformats.org/officeDocument/2006/relationships/hyperlink" Target="https://ntcp.mohfw.gov.in/assets/document/surveys-reports-publications/Global-Adult-Tobacco-Survey-Second-Round-India-2016-2017.pdf" TargetMode="External"/><Relationship Id="rId53" Type="http://schemas.openxmlformats.org/officeDocument/2006/relationships/hyperlink" Target="https://doi.org/10.1155/2016/5856740" TargetMode="External"/><Relationship Id="rId58" Type="http://schemas.openxmlformats.org/officeDocument/2006/relationships/hyperlink" Target="https://ntcp.mohfw.gov.in/assets/document/surveys-reports-publications/Global-Adult-Tobacco-Survey-Second-Round-India-2016-2017.pdf?utm_source=chatgpt.com" TargetMode="External"/><Relationship Id="rId74" Type="http://schemas.openxmlformats.org/officeDocument/2006/relationships/hyperlink" Target="https://timesofindia.indiatimes.com/city/ranchi/surrogate-ads-fuel-tobacco-use-docs/articleshow/121521258.cms" TargetMode="External"/><Relationship Id="rId79" Type="http://schemas.openxmlformats.org/officeDocument/2006/relationships/hyperlink" Target="https://www.ncbi.nlm.nih.gov/pmc/articles/PMC6293949/" TargetMode="External"/><Relationship Id="rId5" Type="http://schemas.openxmlformats.org/officeDocument/2006/relationships/footnotes" Target="footnotes.xml"/><Relationship Id="rId90" Type="http://schemas.openxmlformats.org/officeDocument/2006/relationships/header" Target="header2.xml"/><Relationship Id="rId95" Type="http://schemas.openxmlformats.org/officeDocument/2006/relationships/fontTable" Target="fontTable.xml"/><Relationship Id="rId22" Type="http://schemas.openxmlformats.org/officeDocument/2006/relationships/hyperlink" Target="https://doi.org/10.1016/S2468-2667(21)00065-7" TargetMode="External"/><Relationship Id="rId27" Type="http://schemas.openxmlformats.org/officeDocument/2006/relationships/hyperlink" Target="https://www.tobaccopreventioncessation.com" TargetMode="External"/><Relationship Id="rId43" Type="http://schemas.openxmlformats.org/officeDocument/2006/relationships/hyperlink" Target="https://journals.plos.org/plosone/article?id=10.1371/journal.pone.0283621" TargetMode="External"/><Relationship Id="rId48" Type="http://schemas.openxmlformats.org/officeDocument/2006/relationships/hyperlink" Target="https://www.mohfw.gov.in/sites/default/files/GATS-2%20FactSheet.pdf?utm_source=chatgpt.com" TargetMode="External"/><Relationship Id="rId64" Type="http://schemas.openxmlformats.org/officeDocument/2006/relationships/hyperlink" Target="https://www.acc.org/About-ACC/Press-Releases/2024/12/11/19/22/Smoking-Tobacco-from-Childhood-Can-Cause-Premature-Heart-Damage?utm_source=chatgpt.com" TargetMode="External"/><Relationship Id="rId69" Type="http://schemas.openxmlformats.org/officeDocument/2006/relationships/hyperlink" Target="https://www.who.int/india/news-room/feature-stories/detail/the-tobacco-industry-is-targeting-the-youth?utm_source=chatgpt.com" TargetMode="External"/><Relationship Id="rId8" Type="http://schemas.openxmlformats.org/officeDocument/2006/relationships/image" Target="media/image2.png"/><Relationship Id="rId51" Type="http://schemas.openxmlformats.org/officeDocument/2006/relationships/hyperlink" Target="https://cdn.who.int/media/docs/default-source/searo/india/tobacoo/gujarat-gats2-2016-17.pdf" TargetMode="External"/><Relationship Id="rId72" Type="http://schemas.openxmlformats.org/officeDocument/2006/relationships/hyperlink" Target="https://www.bloomberg.com/view/articles/2016-03-24/to-save-india-s-smokers-tax-more-than-cigarettes" TargetMode="External"/><Relationship Id="rId80" Type="http://schemas.openxmlformats.org/officeDocument/2006/relationships/hyperlink" Target="https://cdn.who.int/media/docs/default-source/searo/india/tobacoo/economic-burden-of-tobacco-related-diseases-in-india-executive-summary.pdf?sfvrsn=f4d80bcc_2" TargetMode="External"/><Relationship Id="rId85" Type="http://schemas.openxmlformats.org/officeDocument/2006/relationships/hyperlink" Target="https://www.tobaccoinduceddiseases.org/Motivating-youth-to-mobilize-community-to-work-in-tobacco-control-in-Karnataka-India,141287,0,2.html" TargetMode="External"/><Relationship Id="rId93"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ntcp.mohfw.gov.in/assets/document/surveys-reports-publications/GYTS%204%20Final%20Report.pdf?utm_source=chatgpt.com" TargetMode="External"/><Relationship Id="rId17" Type="http://schemas.openxmlformats.org/officeDocument/2006/relationships/hyperlink" Target="https://www.indianpediatrics.net/aug2005/757.pdf" TargetMode="External"/><Relationship Id="rId25" Type="http://schemas.openxmlformats.org/officeDocument/2006/relationships/hyperlink" Target="https://www.cdc.gov/tobacco/global/index.htm?utm_source=chatgpt.com" TargetMode="External"/><Relationship Id="rId33" Type="http://schemas.openxmlformats.org/officeDocument/2006/relationships/hyperlink" Target="https://journals.plos.org/plosone/article?id=10.1371%2Fjournal.pone.0308748" TargetMode="External"/><Relationship Id="rId38" Type="http://schemas.openxmlformats.org/officeDocument/2006/relationships/hyperlink" Target="https://cdn.who.int/media/docs/default-source/searo/india/tobacoo/gujarat-gats2-2016-17.pdf" TargetMode="External"/><Relationship Id="rId46" Type="http://schemas.openxmlformats.org/officeDocument/2006/relationships/hyperlink" Target="https://doi.org/10.1155/2016/5856740" TargetMode="External"/><Relationship Id="rId59" Type="http://schemas.openxmlformats.org/officeDocument/2006/relationships/hyperlink" Target="https://bmjopen.bmj.com/content/11/6/e044209" TargetMode="External"/><Relationship Id="rId67" Type="http://schemas.openxmlformats.org/officeDocument/2006/relationships/hyperlink" Target="https://www.ncbi.nlm.nih.gov/pmc/articles/PMC5497363/" TargetMode="External"/><Relationship Id="rId20" Type="http://schemas.openxmlformats.org/officeDocument/2006/relationships/hyperlink" Target="https://timesofindia.indiatimes.com/city/ahmedabad/5-4-of-school-kids-in-13-15-age-group-use-tobacco/articleshow/90716032.cms?utm_source=chatgpt.com" TargetMode="External"/><Relationship Id="rId41" Type="http://schemas.openxmlformats.org/officeDocument/2006/relationships/hyperlink" Target="https://cdn.who.int/media/docs/default-source/searo/india/tobacoo/gujarat-gats2-2016-17.pdf" TargetMode="External"/><Relationship Id="rId54" Type="http://schemas.openxmlformats.org/officeDocument/2006/relationships/hyperlink" Target="https://www.mohfw.gov.in/sites/default/files/GATS-2%20FactSheet.pdf?utm_source=chatgpt.com" TargetMode="External"/><Relationship Id="rId62" Type="http://schemas.openxmlformats.org/officeDocument/2006/relationships/hyperlink" Target="https://www.who.int/news-room/fact-sheets/detail/tobacco?utm_source=chatgpt.com" TargetMode="External"/><Relationship Id="rId70" Type="http://schemas.openxmlformats.org/officeDocument/2006/relationships/hyperlink" Target="https://doi.org/10.1016/j.apnu.2024.06.018" TargetMode="External"/><Relationship Id="rId75" Type="http://schemas.openxmlformats.org/officeDocument/2006/relationships/hyperlink" Target="https://doi.org/10.18203/2394-6040.ijcmph20243306" TargetMode="External"/><Relationship Id="rId83" Type="http://schemas.openxmlformats.org/officeDocument/2006/relationships/hyperlink" Target="https://waocp.com/journal/index.php/apjcc/article/view/1584" TargetMode="External"/><Relationship Id="rId88" Type="http://schemas.openxmlformats.org/officeDocument/2006/relationships/hyperlink" Target="https://www.pib.gov.in/newsite/PrintRelease.aspx?relid=124551"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tcp.mohfw.gov.in/assets/document/surveys-reports-publications/GYTS%204%20Final%20Report.pdf?utm_source=chatgpt.com" TargetMode="External"/><Relationship Id="rId23" Type="http://schemas.openxmlformats.org/officeDocument/2006/relationships/hyperlink" Target="https://www.tobaccopreventioncessation.com/Tobacco-use-among-Indian-states-Key-findings-from-the-latest-demographic-health-survey%2C132466-0-2.html" TargetMode="External"/><Relationship Id="rId28" Type="http://schemas.openxmlformats.org/officeDocument/2006/relationships/hyperlink" Target="https://ntcp.mohfw.gov.in/assets/document/surveys-reports-publications/Global-Adult-Tobacco-Survey-Second-Round-India-2016-2017.pdf?utm_source=chatgpt.com" TargetMode="External"/><Relationship Id="rId36" Type="http://schemas.openxmlformats.org/officeDocument/2006/relationships/hyperlink" Target="https://timesofindia.indiatimes.com/city/ahmedabad/govt-extends-ban-on-gutka/articleshow/123835202.cms" TargetMode="External"/><Relationship Id="rId49" Type="http://schemas.openxmlformats.org/officeDocument/2006/relationships/hyperlink" Target="https://www.ncbi.nlm.nih.gov/pmc/articles/PMC4525404/" TargetMode="External"/><Relationship Id="rId57" Type="http://schemas.openxmlformats.org/officeDocument/2006/relationships/hyperlink" Target="https://www.tobaccofreekids.org/fact-sheets/tobaccos-toll-health-harms-and-cost/toll-of-tobacco-around-the-world" TargetMode="External"/><Relationship Id="rId10" Type="http://schemas.openxmlformats.org/officeDocument/2006/relationships/hyperlink" Target="https://www.who.int/news-room/fact-sheets/detail/tobacco" TargetMode="External"/><Relationship Id="rId31" Type="http://schemas.openxmlformats.org/officeDocument/2006/relationships/hyperlink" Target="https://pmc.ncbi.nlm.nih.gov/articles/PMC3103155/" TargetMode="External"/><Relationship Id="rId44" Type="http://schemas.openxmlformats.org/officeDocument/2006/relationships/hyperlink" Target="https://onlinelibrary.wiley.com/doi/10.1111/tmi.13924" TargetMode="External"/><Relationship Id="rId52" Type="http://schemas.openxmlformats.org/officeDocument/2006/relationships/hyperlink" Target="https://cdn.who.int/media/docs/default-source/searo/india/tobacoo/gujarat-gats2-2016-17.pdf" TargetMode="External"/><Relationship Id="rId60" Type="http://schemas.openxmlformats.org/officeDocument/2006/relationships/hyperlink" Target="https://bmcpublichealth.biomedcentral.com/articles/10.1186/s12889-023-16780-8" TargetMode="External"/><Relationship Id="rId65" Type="http://schemas.openxmlformats.org/officeDocument/2006/relationships/hyperlink" Target="https://www.who.int/news/item/10-01-2017-tobacco-control-can-save-billions-of-dollars-and-millions-of-lives" TargetMode="External"/><Relationship Id="rId73" Type="http://schemas.openxmlformats.org/officeDocument/2006/relationships/hyperlink" Target="https://timesofindia.indiatimes.com/city/hubballi/tobacco-use-increases-despite-awareness-efforts/articleshow/121539220.cms" TargetMode="External"/><Relationship Id="rId78" Type="http://schemas.openxmlformats.org/officeDocument/2006/relationships/hyperlink" Target="https://journals.sagepub.com/doi/10.1177/1179916118759289" TargetMode="External"/><Relationship Id="rId81" Type="http://schemas.openxmlformats.org/officeDocument/2006/relationships/hyperlink" Target="https://ntcp.mohfw.gov.in/assets/document/surveys-reports-publications/Global-Adult-Tobacco-Survey-Second-Round-India-2016-2017.pdf?utm_source=chatgpt.com" TargetMode="External"/><Relationship Id="rId86" Type="http://schemas.openxmlformats.org/officeDocument/2006/relationships/hyperlink" Target="https://www.rctcpgi.org/pdf/tobacco-endgame-in-india.pdf?utm_source=chatgpt.com" TargetMode="External"/><Relationship Id="rId9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s://www.who.int/india/health-topics/tobacco?utm_source=chatgpt.com" TargetMode="External"/><Relationship Id="rId18" Type="http://schemas.openxmlformats.org/officeDocument/2006/relationships/hyperlink" Target="https://www.ncbi.nlm.nih.gov/pmc/articles/PMC10533663/" TargetMode="External"/><Relationship Id="rId39" Type="http://schemas.openxmlformats.org/officeDocument/2006/relationships/hyperlink" Target="https://journals.plos.org/plosone/article?id=10.1371/journal.pone.0283621" TargetMode="External"/><Relationship Id="rId34" Type="http://schemas.openxmlformats.org/officeDocument/2006/relationships/hyperlink" Target="https://timesofindia.indiatimes.com/city/ahmedabad/5-4-of-school-kids-in-13-15-age-group-use-tobacco/articleshow/90716032.cms?utm_source=chatgpt.com" TargetMode="External"/><Relationship Id="rId50" Type="http://schemas.openxmlformats.org/officeDocument/2006/relationships/hyperlink" Target="https://cdn.who.int/media/docs/default-source/searo/india/tobacoo/gujarat-gats2-2016-17.pdf" TargetMode="External"/><Relationship Id="rId55" Type="http://schemas.openxmlformats.org/officeDocument/2006/relationships/hyperlink" Target="https://bmcpublichealth.biomedcentral.com/articles/10.1186/s12889-022-14538-2" TargetMode="External"/><Relationship Id="rId76" Type="http://schemas.openxmlformats.org/officeDocument/2006/relationships/hyperlink" Target="https://www.ncbi.nlm.nih.gov/pmc/articles/PMC2669568/" TargetMode="External"/><Relationship Id="rId7" Type="http://schemas.openxmlformats.org/officeDocument/2006/relationships/image" Target="media/image1.png"/><Relationship Id="rId71" Type="http://schemas.openxmlformats.org/officeDocument/2006/relationships/hyperlink" Target="https://www.who.int/india/health-topics/tobacco?utm_source=chatgpt.com" TargetMode="External"/><Relationship Id="rId9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www.ncbi.nlm.nih.gov/pmc/articles/PMC10263025/" TargetMode="External"/><Relationship Id="rId24" Type="http://schemas.openxmlformats.org/officeDocument/2006/relationships/hyperlink" Target="https://www.healthdata.org/research-analysis/health-topics/smoking-and-tobacco-research-library?utm_source=chatgpt.com" TargetMode="External"/><Relationship Id="rId40" Type="http://schemas.openxmlformats.org/officeDocument/2006/relationships/hyperlink" Target="https://ntcp.mohfw.gov.in/assets/document/surveys-reports-publications/Global-Adult-Tobacco-Survey-Second-Round-India-2016-2017.pdf?utm_source=chatgpt.com" TargetMode="External"/><Relationship Id="rId45" Type="http://schemas.openxmlformats.org/officeDocument/2006/relationships/hyperlink" Target="https://doi.org/10.1186/s41043-024-00661-w" TargetMode="External"/><Relationship Id="rId66" Type="http://schemas.openxmlformats.org/officeDocument/2006/relationships/hyperlink" Target="https://www.theunion.org/news/union-congratulates-indias-ministry-of-health-and-family-welfare-for-adopting-measure-to-prevent-tobacco-industry-interference-in-health-policy" TargetMode="External"/><Relationship Id="rId87" Type="http://schemas.openxmlformats.org/officeDocument/2006/relationships/hyperlink" Target="https://www.ijcpr.com/" TargetMode="External"/><Relationship Id="rId61" Type="http://schemas.openxmlformats.org/officeDocument/2006/relationships/hyperlink" Target="https://www.who.int/news-room/fact-sheets/detail/tobacco?utm_source=chatgpt.com" TargetMode="External"/><Relationship Id="rId82" Type="http://schemas.openxmlformats.org/officeDocument/2006/relationships/hyperlink" Target="https://academic.oup.com/heapro/article/25/2/143/560062" TargetMode="External"/><Relationship Id="rId19" Type="http://schemas.openxmlformats.org/officeDocument/2006/relationships/hyperlink" Target="https://journals.lww.com/nmoj/Abstract/2023/17010/Trend_of_Tobacco_Consumption_in_India.9.aspx" TargetMode="External"/><Relationship Id="rId14" Type="http://schemas.openxmlformats.org/officeDocument/2006/relationships/hyperlink" Target="https://www.ncbi.nlm.nih.gov/pmc/articles/PMC7513003/" TargetMode="External"/><Relationship Id="rId30" Type="http://schemas.openxmlformats.org/officeDocument/2006/relationships/hyperlink" Target="https://www.tobaccoinduceddiseases.org/Trends-in-tobacco-use-among-Indian-adults-1998-99-to-2015-16-results-from-nationally%2C83974%2C0%2C2.html" TargetMode="External"/><Relationship Id="rId35" Type="http://schemas.openxmlformats.org/officeDocument/2006/relationships/hyperlink" Target="https://timesofindia.indiatimes.com/city/ahmedabad/nearly-half-of-head-and-neck-cancer-patients-in-abad-under-50-yrs/articleshow/121523913.cms?utm_source=chatgpt.com" TargetMode="External"/><Relationship Id="rId56" Type="http://schemas.openxmlformats.org/officeDocument/2006/relationships/hyperlink" Target="https://www.who.int/health-topics/tobacco?utm_source=chatgpt.com" TargetMode="External"/><Relationship Id="rId77" Type="http://schemas.openxmlformats.org/officeDocument/2006/relationships/hyperlink" Target="https://journals.sagepub.com/doi/10.1177/1179173X20927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10315</Words>
  <Characters>58800</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 Paksha</dc:creator>
  <cp:keywords/>
  <dc:description/>
  <cp:lastModifiedBy>SDI CPU 1117</cp:lastModifiedBy>
  <cp:revision>293</cp:revision>
  <dcterms:created xsi:type="dcterms:W3CDTF">2025-11-21T05:48:00Z</dcterms:created>
  <dcterms:modified xsi:type="dcterms:W3CDTF">2025-12-09T05:03:00Z</dcterms:modified>
</cp:coreProperties>
</file>