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3F8F" w14:textId="66D73FB2" w:rsidR="00754C9A" w:rsidRPr="004D4E1A" w:rsidRDefault="00E44691" w:rsidP="00441B6F">
      <w:pPr>
        <w:pStyle w:val="Title"/>
        <w:spacing w:after="0"/>
        <w:jc w:val="both"/>
        <w:rPr>
          <w:rFonts w:ascii="Arial" w:hAnsi="Arial" w:cs="Arial"/>
          <w:sz w:val="44"/>
        </w:rPr>
      </w:pPr>
      <w:r w:rsidRPr="004D4E1A">
        <w:rPr>
          <w:rFonts w:ascii="Arial" w:hAnsi="Arial" w:cs="Arial"/>
          <w:sz w:val="44"/>
        </w:rPr>
        <w:t xml:space="preserve"> </w:t>
      </w:r>
      <w:r w:rsidR="00C04B2E" w:rsidRPr="004D4E1A">
        <w:rPr>
          <w:rFonts w:ascii="Arial" w:hAnsi="Arial" w:cs="Arial"/>
          <w:sz w:val="44"/>
        </w:rPr>
        <w:t>Review Article</w:t>
      </w:r>
    </w:p>
    <w:p w14:paraId="6BCA0DB5" w14:textId="77777777" w:rsidR="00C04B2E" w:rsidRPr="004D4E1A" w:rsidRDefault="00C04B2E" w:rsidP="00441B6F">
      <w:pPr>
        <w:pStyle w:val="Title"/>
        <w:spacing w:after="0"/>
        <w:jc w:val="both"/>
        <w:rPr>
          <w:rFonts w:ascii="Arial" w:hAnsi="Arial" w:cs="Arial"/>
          <w:sz w:val="44"/>
        </w:rPr>
      </w:pPr>
    </w:p>
    <w:p w14:paraId="312A307C" w14:textId="03E29D80" w:rsidR="00163BC4" w:rsidRPr="004D4E1A" w:rsidRDefault="005A1287" w:rsidP="00441B6F">
      <w:pPr>
        <w:pStyle w:val="Author"/>
        <w:spacing w:line="240" w:lineRule="auto"/>
        <w:rPr>
          <w:rFonts w:ascii="Arial" w:hAnsi="Arial" w:cs="Arial"/>
          <w:bCs/>
          <w:iCs/>
          <w:kern w:val="28"/>
          <w:sz w:val="44"/>
        </w:rPr>
      </w:pPr>
      <w:r w:rsidRPr="004D4E1A">
        <w:rPr>
          <w:rFonts w:ascii="Arial" w:hAnsi="Arial" w:cs="Arial"/>
          <w:sz w:val="32"/>
        </w:rPr>
        <w:t>Object Dete</w:t>
      </w:r>
      <w:r w:rsidR="009633D0" w:rsidRPr="004D4E1A">
        <w:rPr>
          <w:rFonts w:ascii="Arial" w:hAnsi="Arial" w:cs="Arial"/>
          <w:sz w:val="32"/>
        </w:rPr>
        <w:t>c</w:t>
      </w:r>
      <w:r w:rsidRPr="004D4E1A">
        <w:rPr>
          <w:rFonts w:ascii="Arial" w:hAnsi="Arial" w:cs="Arial"/>
          <w:sz w:val="32"/>
        </w:rPr>
        <w:t>tion: Comparing Convolutional Neural Networks (CNNs) and Vision Transformers (</w:t>
      </w:r>
      <w:r w:rsidR="00AE235C">
        <w:rPr>
          <w:rFonts w:ascii="Arial" w:hAnsi="Arial" w:cs="Arial"/>
          <w:sz w:val="32"/>
        </w:rPr>
        <w:t>ViTs</w:t>
      </w:r>
      <w:r w:rsidRPr="004D4E1A">
        <w:rPr>
          <w:rFonts w:ascii="Arial" w:hAnsi="Arial" w:cs="Arial"/>
          <w:sz w:val="32"/>
        </w:rPr>
        <w:t xml:space="preserve">) Performance </w:t>
      </w:r>
    </w:p>
    <w:p w14:paraId="3A92CF3A" w14:textId="77777777" w:rsidR="00A258C3" w:rsidRPr="004D4E1A" w:rsidRDefault="00A258C3" w:rsidP="00441B6F">
      <w:pPr>
        <w:pStyle w:val="Author"/>
        <w:spacing w:line="240" w:lineRule="auto"/>
        <w:jc w:val="both"/>
        <w:rPr>
          <w:rFonts w:ascii="Arial" w:hAnsi="Arial" w:cs="Arial"/>
          <w:sz w:val="36"/>
        </w:rPr>
      </w:pPr>
    </w:p>
    <w:p w14:paraId="4D2F94AE" w14:textId="77777777" w:rsidR="00B01FCD" w:rsidRPr="004D4E1A" w:rsidRDefault="00E247BF" w:rsidP="00441B6F">
      <w:pPr>
        <w:pStyle w:val="Copyright"/>
        <w:spacing w:after="0" w:line="240" w:lineRule="auto"/>
        <w:jc w:val="both"/>
        <w:rPr>
          <w:rFonts w:ascii="Arial" w:hAnsi="Arial" w:cs="Arial"/>
        </w:rPr>
        <w:sectPr w:rsidR="00B01FCD" w:rsidRPr="004D4E1A" w:rsidSect="006F6E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D4E1A">
        <w:rPr>
          <w:rFonts w:ascii="Arial" w:hAnsi="Arial" w:cs="Arial"/>
          <w:noProof/>
        </w:rPr>
        <mc:AlternateContent>
          <mc:Choice Requires="wps">
            <w:drawing>
              <wp:inline distT="0" distB="0" distL="0" distR="0" wp14:anchorId="42EA8ECD" wp14:editId="3B7517FA">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4D317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4D4E1A">
        <w:rPr>
          <w:rFonts w:ascii="Arial" w:hAnsi="Arial" w:cs="Arial"/>
        </w:rPr>
        <w:t>.</w:t>
      </w:r>
    </w:p>
    <w:p w14:paraId="3567AEF5" w14:textId="77777777" w:rsidR="00790ADA" w:rsidRPr="004D4E1A" w:rsidRDefault="00B01FCD" w:rsidP="00441B6F">
      <w:pPr>
        <w:pStyle w:val="AbstHead"/>
        <w:spacing w:after="0"/>
        <w:jc w:val="both"/>
        <w:rPr>
          <w:rFonts w:ascii="Arial" w:hAnsi="Arial" w:cs="Arial"/>
        </w:rPr>
      </w:pPr>
      <w:r w:rsidRPr="004D4E1A">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D4E1A" w14:paraId="1F670C71" w14:textId="77777777" w:rsidTr="001E44FE">
        <w:tc>
          <w:tcPr>
            <w:tcW w:w="9576" w:type="dxa"/>
            <w:shd w:val="clear" w:color="auto" w:fill="F2F2F2"/>
          </w:tcPr>
          <w:p w14:paraId="65AFAC04" w14:textId="321280EB" w:rsidR="00505F06" w:rsidRPr="004D4E1A" w:rsidRDefault="00593889" w:rsidP="00C919B1">
            <w:pPr>
              <w:pStyle w:val="Body"/>
              <w:spacing w:after="0"/>
              <w:rPr>
                <w:rFonts w:ascii="Arial" w:eastAsia="Calibri" w:hAnsi="Arial" w:cs="Arial"/>
                <w:szCs w:val="22"/>
              </w:rPr>
            </w:pPr>
            <w:r w:rsidRPr="004D4E1A">
              <w:rPr>
                <w:rFonts w:ascii="Arial" w:hAnsi="Arial" w:cs="Arial"/>
                <w:szCs w:val="24"/>
              </w:rPr>
              <w:t xml:space="preserve">This review studies the evolution of object detection methodologies, from traditional to modern deep learning techniques, including CNNs (Convolutional Neural Networks), YOLO (You Only Look Once) variants (v1–v8), and </w:t>
            </w:r>
            <w:r w:rsidR="00AE235C">
              <w:rPr>
                <w:rFonts w:ascii="Arial" w:hAnsi="Arial" w:cs="Arial"/>
                <w:szCs w:val="24"/>
              </w:rPr>
              <w:t>ViTs</w:t>
            </w:r>
            <w:r w:rsidRPr="004D4E1A">
              <w:rPr>
                <w:rFonts w:ascii="Arial" w:hAnsi="Arial" w:cs="Arial"/>
                <w:szCs w:val="24"/>
              </w:rPr>
              <w:t xml:space="preserve"> (Vision Transformers). </w:t>
            </w:r>
            <w:r w:rsidR="0053429D">
              <w:rPr>
                <w:rFonts w:ascii="Arial" w:hAnsi="Arial" w:cs="Arial"/>
                <w:szCs w:val="24"/>
              </w:rPr>
              <w:t xml:space="preserve">A systematic analysis of 49 studies shows that CNNs are robust on small datasets and in </w:t>
            </w:r>
            <w:r w:rsidRPr="004D4E1A">
              <w:rPr>
                <w:rFonts w:ascii="Arial" w:hAnsi="Arial" w:cs="Arial"/>
                <w:szCs w:val="24"/>
              </w:rPr>
              <w:t>real-time applications</w:t>
            </w:r>
            <w:r w:rsidR="00F94C27" w:rsidRPr="004D4E1A">
              <w:rPr>
                <w:rFonts w:ascii="Arial" w:hAnsi="Arial" w:cs="Arial"/>
                <w:szCs w:val="24"/>
              </w:rPr>
              <w:t xml:space="preserve">. </w:t>
            </w:r>
            <w:r w:rsidR="00113532" w:rsidRPr="004D4E1A">
              <w:rPr>
                <w:rFonts w:ascii="Arial" w:hAnsi="Arial" w:cs="Arial"/>
                <w:szCs w:val="24"/>
              </w:rPr>
              <w:t xml:space="preserve">In contrast, </w:t>
            </w:r>
            <w:r w:rsidR="00AE235C">
              <w:rPr>
                <w:rFonts w:ascii="Arial" w:hAnsi="Arial" w:cs="Arial"/>
                <w:szCs w:val="24"/>
              </w:rPr>
              <w:t>ViTs</w:t>
            </w:r>
            <w:r w:rsidR="00F94C27" w:rsidRPr="004D4E1A">
              <w:rPr>
                <w:rFonts w:ascii="Arial" w:hAnsi="Arial" w:cs="Arial"/>
                <w:szCs w:val="24"/>
              </w:rPr>
              <w:t xml:space="preserve"> excel at</w:t>
            </w:r>
            <w:r w:rsidRPr="004D4E1A">
              <w:rPr>
                <w:rFonts w:ascii="Arial" w:hAnsi="Arial" w:cs="Arial"/>
                <w:szCs w:val="24"/>
              </w:rPr>
              <w:t xml:space="preserve"> handling complex relationships and adversarial conditions due to their self-attention mechanisms. Hybrid models combining CNNs and </w:t>
            </w:r>
            <w:r w:rsidR="00AE235C">
              <w:rPr>
                <w:rFonts w:ascii="Arial" w:hAnsi="Arial" w:cs="Arial"/>
                <w:szCs w:val="24"/>
              </w:rPr>
              <w:t>ViTs</w:t>
            </w:r>
            <w:r w:rsidRPr="004D4E1A">
              <w:rPr>
                <w:rFonts w:ascii="Arial" w:hAnsi="Arial" w:cs="Arial"/>
                <w:szCs w:val="24"/>
              </w:rPr>
              <w:t xml:space="preserve"> show promise for improved accuracy and </w:t>
            </w:r>
            <w:r w:rsidR="0053429D" w:rsidRPr="004D4E1A">
              <w:rPr>
                <w:rFonts w:ascii="Arial" w:hAnsi="Arial" w:cs="Arial"/>
                <w:szCs w:val="24"/>
              </w:rPr>
              <w:t>efficiency</w:t>
            </w:r>
            <w:r w:rsidR="0053429D">
              <w:rPr>
                <w:rFonts w:ascii="Arial" w:hAnsi="Arial" w:cs="Arial"/>
                <w:szCs w:val="24"/>
              </w:rPr>
              <w:t xml:space="preserve"> but</w:t>
            </w:r>
            <w:r w:rsidRPr="004D4E1A">
              <w:rPr>
                <w:rFonts w:ascii="Arial" w:hAnsi="Arial" w:cs="Arial"/>
                <w:szCs w:val="24"/>
              </w:rPr>
              <w:t xml:space="preserve"> </w:t>
            </w:r>
            <w:r w:rsidR="00113532" w:rsidRPr="004D4E1A">
              <w:rPr>
                <w:rFonts w:ascii="Arial" w:hAnsi="Arial" w:cs="Arial"/>
                <w:szCs w:val="24"/>
              </w:rPr>
              <w:t xml:space="preserve">usually </w:t>
            </w:r>
            <w:r w:rsidRPr="004D4E1A">
              <w:rPr>
                <w:rFonts w:ascii="Arial" w:hAnsi="Arial" w:cs="Arial"/>
                <w:szCs w:val="24"/>
              </w:rPr>
              <w:t xml:space="preserve">require further validation. Key challenges include computational demands, dataset diversity, and </w:t>
            </w:r>
            <w:r w:rsidR="00F94C27" w:rsidRPr="004D4E1A">
              <w:rPr>
                <w:rFonts w:ascii="Arial" w:hAnsi="Arial" w:cs="Arial"/>
                <w:szCs w:val="24"/>
              </w:rPr>
              <w:t>generalisation</w:t>
            </w:r>
            <w:r w:rsidRPr="004D4E1A">
              <w:rPr>
                <w:rFonts w:ascii="Arial" w:hAnsi="Arial" w:cs="Arial"/>
                <w:szCs w:val="24"/>
              </w:rPr>
              <w:t xml:space="preserve"> across domains.</w:t>
            </w:r>
            <w:r w:rsidR="00782A6B" w:rsidRPr="004D4E1A">
              <w:rPr>
                <w:rFonts w:ascii="Arial" w:hAnsi="Arial" w:cs="Arial"/>
                <w:szCs w:val="24"/>
              </w:rPr>
              <w:t xml:space="preserve"> </w:t>
            </w:r>
            <w:r w:rsidR="00782A6B" w:rsidRPr="004D4E1A">
              <w:t xml:space="preserve">Despite significant progress, there is limited consolidated analysis comparing CNNs, YOLO, and </w:t>
            </w:r>
            <w:r w:rsidR="00AE235C">
              <w:t>ViTs</w:t>
            </w:r>
            <w:r w:rsidR="00782A6B" w:rsidRPr="004D4E1A">
              <w:t xml:space="preserve"> across diverse datasets and real-world constraints.</w:t>
            </w:r>
            <w:r w:rsidRPr="004D4E1A">
              <w:rPr>
                <w:rFonts w:ascii="Arial" w:hAnsi="Arial" w:cs="Arial"/>
                <w:szCs w:val="24"/>
              </w:rPr>
              <w:t xml:space="preserve"> </w:t>
            </w:r>
            <w:r w:rsidR="00C919B1" w:rsidRPr="004D4E1A">
              <w:rPr>
                <w:rFonts w:ascii="Arial" w:hAnsi="Arial" w:cs="Arial"/>
                <w:szCs w:val="24"/>
              </w:rPr>
              <w:t>The comparison in this study may level the ground for researchers</w:t>
            </w:r>
            <w:r w:rsidR="0053429D">
              <w:rPr>
                <w:rFonts w:ascii="Arial" w:hAnsi="Arial" w:cs="Arial"/>
                <w:szCs w:val="24"/>
              </w:rPr>
              <w:t xml:space="preserve"> </w:t>
            </w:r>
            <w:r w:rsidR="0053429D" w:rsidRPr="004D4E1A">
              <w:rPr>
                <w:rFonts w:ascii="Arial" w:hAnsi="Arial" w:cs="Arial"/>
                <w:szCs w:val="24"/>
              </w:rPr>
              <w:t xml:space="preserve">to explore new gaps </w:t>
            </w:r>
            <w:r w:rsidR="00C919B1" w:rsidRPr="004D4E1A">
              <w:rPr>
                <w:rFonts w:ascii="Arial" w:hAnsi="Arial" w:cs="Arial"/>
                <w:szCs w:val="24"/>
              </w:rPr>
              <w:t>in the future</w:t>
            </w:r>
            <w:r w:rsidR="0053429D">
              <w:rPr>
                <w:rFonts w:ascii="Arial" w:hAnsi="Arial" w:cs="Arial"/>
                <w:szCs w:val="24"/>
              </w:rPr>
              <w:t>,</w:t>
            </w:r>
            <w:r w:rsidR="00C919B1" w:rsidRPr="004D4E1A">
              <w:rPr>
                <w:rFonts w:ascii="Arial" w:hAnsi="Arial" w:cs="Arial"/>
                <w:szCs w:val="24"/>
              </w:rPr>
              <w:t xml:space="preserve"> and results not </w:t>
            </w:r>
            <w:r w:rsidR="00F94C27" w:rsidRPr="004D4E1A">
              <w:rPr>
                <w:rFonts w:ascii="Arial" w:hAnsi="Arial" w:cs="Arial"/>
                <w:szCs w:val="24"/>
              </w:rPr>
              <w:t>only in reinforcing</w:t>
            </w:r>
            <w:r w:rsidR="00C919B1" w:rsidRPr="004D4E1A">
              <w:rPr>
                <w:rFonts w:ascii="Arial" w:hAnsi="Arial" w:cs="Arial"/>
                <w:szCs w:val="24"/>
              </w:rPr>
              <w:t xml:space="preserve"> the potential of object detection techniques but also provide useful insight</w:t>
            </w:r>
            <w:r w:rsidR="0053429D">
              <w:rPr>
                <w:rFonts w:ascii="Arial" w:hAnsi="Arial" w:cs="Arial"/>
                <w:szCs w:val="24"/>
              </w:rPr>
              <w:t>s</w:t>
            </w:r>
            <w:r w:rsidR="00C919B1" w:rsidRPr="004D4E1A">
              <w:rPr>
                <w:rFonts w:ascii="Arial" w:hAnsi="Arial" w:cs="Arial"/>
                <w:szCs w:val="24"/>
              </w:rPr>
              <w:t xml:space="preserve"> for researchers and practitioners aiming to balance performance with computational cost in real-world detection scenarios</w:t>
            </w:r>
            <w:r w:rsidR="00C32C3A" w:rsidRPr="004D4E1A">
              <w:rPr>
                <w:rFonts w:ascii="Arial" w:hAnsi="Arial" w:cs="Arial"/>
                <w:szCs w:val="24"/>
              </w:rPr>
              <w:t>.</w:t>
            </w:r>
            <w:r w:rsidR="00C919B1" w:rsidRPr="004D4E1A">
              <w:rPr>
                <w:rFonts w:ascii="Arial" w:hAnsi="Arial" w:cs="Arial"/>
                <w:szCs w:val="24"/>
              </w:rPr>
              <w:t xml:space="preserve"> Future research should </w:t>
            </w:r>
            <w:r w:rsidR="00F94C27" w:rsidRPr="004D4E1A">
              <w:rPr>
                <w:rFonts w:ascii="Arial" w:hAnsi="Arial" w:cs="Arial"/>
                <w:szCs w:val="24"/>
              </w:rPr>
              <w:t>prioritise</w:t>
            </w:r>
            <w:r w:rsidR="00C919B1" w:rsidRPr="004D4E1A">
              <w:rPr>
                <w:rFonts w:ascii="Arial" w:hAnsi="Arial" w:cs="Arial"/>
                <w:szCs w:val="24"/>
              </w:rPr>
              <w:t xml:space="preserve"> hybrid </w:t>
            </w:r>
            <w:r w:rsidR="0053429D">
              <w:rPr>
                <w:rFonts w:ascii="Arial" w:hAnsi="Arial" w:cs="Arial"/>
                <w:szCs w:val="24"/>
              </w:rPr>
              <w:t>architectures, edge deployment, and standardised benchmarking to advance object detection in different domains such as surveillance, healthcare, quality control, inventory management, and autonomous systems</w:t>
            </w:r>
            <w:r w:rsidR="00DE05ED" w:rsidRPr="004D4E1A">
              <w:rPr>
                <w:rFonts w:ascii="Arial" w:hAnsi="Arial" w:cs="Arial"/>
                <w:szCs w:val="24"/>
              </w:rPr>
              <w:t>.</w:t>
            </w:r>
          </w:p>
        </w:tc>
      </w:tr>
    </w:tbl>
    <w:p w14:paraId="4F550F9C" w14:textId="77777777" w:rsidR="00636EB2" w:rsidRPr="004D4E1A" w:rsidRDefault="00636EB2" w:rsidP="00441B6F">
      <w:pPr>
        <w:pStyle w:val="Body"/>
        <w:spacing w:after="0"/>
        <w:rPr>
          <w:rFonts w:ascii="Arial" w:hAnsi="Arial" w:cs="Arial"/>
          <w:i/>
        </w:rPr>
      </w:pPr>
    </w:p>
    <w:p w14:paraId="0D44B53B" w14:textId="68324DA6" w:rsidR="00285A67" w:rsidRPr="004D4E1A" w:rsidRDefault="00A24E7E" w:rsidP="00285A67">
      <w:pPr>
        <w:pStyle w:val="Keywords"/>
        <w:spacing w:line="240" w:lineRule="auto"/>
        <w:jc w:val="left"/>
        <w:rPr>
          <w:rFonts w:ascii="Times New Roman" w:hAnsi="Times New Roman"/>
          <w:sz w:val="24"/>
          <w:szCs w:val="24"/>
        </w:rPr>
      </w:pPr>
      <w:r w:rsidRPr="004D4E1A">
        <w:rPr>
          <w:rFonts w:ascii="Arial" w:hAnsi="Arial" w:cs="Arial"/>
        </w:rPr>
        <w:t xml:space="preserve">Keywords: </w:t>
      </w:r>
      <w:r w:rsidR="00285A67" w:rsidRPr="004D4E1A">
        <w:rPr>
          <w:rFonts w:ascii="Arial" w:hAnsi="Arial" w:cs="Arial"/>
        </w:rPr>
        <w:t>Computer Vision; CNNs (Convolutional Neural Networks); YOLO (You Only Look Once) YOLOv1–v8; Vision Transformers (</w:t>
      </w:r>
      <w:r w:rsidR="00AE235C">
        <w:rPr>
          <w:rFonts w:ascii="Arial" w:hAnsi="Arial" w:cs="Arial"/>
        </w:rPr>
        <w:t>ViTs</w:t>
      </w:r>
      <w:r w:rsidR="00285A67" w:rsidRPr="004D4E1A">
        <w:rPr>
          <w:rFonts w:ascii="Arial" w:hAnsi="Arial" w:cs="Arial"/>
        </w:rPr>
        <w:t>)</w:t>
      </w:r>
    </w:p>
    <w:p w14:paraId="1FE95EF2" w14:textId="77777777" w:rsidR="00505F06" w:rsidRPr="004D4E1A" w:rsidRDefault="00505F06" w:rsidP="00441B6F">
      <w:pPr>
        <w:pStyle w:val="Body"/>
        <w:spacing w:after="0"/>
        <w:rPr>
          <w:rFonts w:ascii="Arial" w:hAnsi="Arial" w:cs="Arial"/>
          <w:i/>
        </w:rPr>
      </w:pPr>
    </w:p>
    <w:p w14:paraId="56EC1A77" w14:textId="77777777" w:rsidR="00790ADA" w:rsidRPr="004D4E1A" w:rsidRDefault="00902823" w:rsidP="0021349B">
      <w:pPr>
        <w:pStyle w:val="AbstHead"/>
        <w:jc w:val="both"/>
        <w:rPr>
          <w:rFonts w:ascii="Arial" w:hAnsi="Arial" w:cs="Arial"/>
        </w:rPr>
      </w:pPr>
      <w:r w:rsidRPr="004D4E1A">
        <w:rPr>
          <w:rFonts w:ascii="Arial" w:hAnsi="Arial" w:cs="Arial"/>
        </w:rPr>
        <w:t xml:space="preserve">1. </w:t>
      </w:r>
      <w:r w:rsidR="00B01FCD" w:rsidRPr="004D4E1A">
        <w:rPr>
          <w:rFonts w:ascii="Arial" w:hAnsi="Arial" w:cs="Arial"/>
        </w:rPr>
        <w:t>INTRODUCTION</w:t>
      </w:r>
    </w:p>
    <w:p w14:paraId="688BB6A5" w14:textId="4D259B75" w:rsidR="0021349B" w:rsidRPr="004D4E1A" w:rsidRDefault="009F1C09" w:rsidP="0021349B">
      <w:pPr>
        <w:pStyle w:val="Body"/>
        <w:spacing w:after="0"/>
        <w:rPr>
          <w:rFonts w:ascii="Arial" w:eastAsia="Calibri" w:hAnsi="Arial" w:cs="Arial"/>
          <w:szCs w:val="22"/>
        </w:rPr>
      </w:pPr>
      <w:sdt>
        <w:sdtPr>
          <w:tag w:val="tii-grammar-ST_Long_Sentence"/>
          <w:id w:val="332928930"/>
          <w:placeholder>
            <w:docPart w:val="FA481D7A9A0D4F019A61330A585B2DE5"/>
          </w:placeholder>
          <w15:appearance w15:val="hidden"/>
        </w:sdtPr>
        <w:sdtEndPr>
          <w:rPr>
            <w:rFonts w:ascii="Arial" w:eastAsia="Calibri" w:hAnsi="Arial" w:cs="Arial"/>
            <w:szCs w:val="22"/>
          </w:rPr>
        </w:sdtEndPr>
        <w:sdtContent>
          <w:r w:rsidR="0021349B" w:rsidRPr="004D4E1A">
            <w:rPr>
              <w:rFonts w:ascii="Arial" w:eastAsia="Calibri" w:hAnsi="Arial" w:cs="Arial"/>
              <w:szCs w:val="22"/>
            </w:rPr>
            <w:t>Object detection is a crucial area in computer vision</w:t>
          </w:r>
          <w:r w:rsidR="0048242A" w:rsidRPr="004D4E1A">
            <w:rPr>
              <w:rFonts w:ascii="Arial" w:eastAsia="Calibri" w:hAnsi="Arial" w:cs="Arial"/>
              <w:szCs w:val="22"/>
            </w:rPr>
            <w:t xml:space="preserve">, which is widely </w:t>
          </w:r>
          <w:r w:rsidR="0053429D">
            <w:rPr>
              <w:rFonts w:ascii="Arial" w:eastAsia="Calibri" w:hAnsi="Arial" w:cs="Arial"/>
              <w:szCs w:val="22"/>
            </w:rPr>
            <w:t>used</w:t>
          </w:r>
          <w:r w:rsidR="0021349B" w:rsidRPr="004D4E1A">
            <w:rPr>
              <w:rFonts w:ascii="Arial" w:eastAsia="Calibri" w:hAnsi="Arial" w:cs="Arial"/>
              <w:szCs w:val="22"/>
            </w:rPr>
            <w:t xml:space="preserve"> in d</w:t>
          </w:r>
          <w:r w:rsidR="0048242A" w:rsidRPr="004D4E1A">
            <w:rPr>
              <w:rFonts w:ascii="Arial" w:eastAsia="Calibri" w:hAnsi="Arial" w:cs="Arial"/>
              <w:szCs w:val="22"/>
            </w:rPr>
            <w:t>omains</w:t>
          </w:r>
          <w:r w:rsidR="0021349B" w:rsidRPr="004D4E1A">
            <w:rPr>
              <w:rFonts w:ascii="Arial" w:eastAsia="Calibri" w:hAnsi="Arial" w:cs="Arial"/>
              <w:szCs w:val="22"/>
            </w:rPr>
            <w:t xml:space="preserve"> such as healthcare, finance, industries, driverless vehicles, control systems</w:t>
          </w:r>
          <w:r w:rsidR="0048242A" w:rsidRPr="004D4E1A">
            <w:rPr>
              <w:rFonts w:ascii="Arial" w:eastAsia="Calibri" w:hAnsi="Arial" w:cs="Arial"/>
              <w:szCs w:val="22"/>
            </w:rPr>
            <w:t>,</w:t>
          </w:r>
          <w:r w:rsidR="0021349B" w:rsidRPr="004D4E1A">
            <w:rPr>
              <w:rFonts w:ascii="Arial" w:eastAsia="Calibri" w:hAnsi="Arial" w:cs="Arial"/>
              <w:szCs w:val="22"/>
            </w:rPr>
            <w:t xml:space="preserve"> and surveillance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{"citationItems":[{"id":"ITEM-1","itemData":{"DOI":"10.1109/TPAMI.2022.3152247","ISSN":"19393539","PMID":"35180075","abstract":"Transformer, first applied to the field of natural language processing, is a type of deep neural network mainly based on the self-Attention mechanism. Thanks to its strong representation capabilities, researchers are looking at ways to apply transformer to computer vision tasks. In a variety of visual benchmarks, transformer-based models perform similar to or better than other types of networks such as convolutional and recurrent neural networks. Given its high performance and less need for vision-specific inductive bias, transformer is receiving more and more attention from the computer vision community. In this paper, we review these vision transformer models by categorizing them in different tasks and analyzing their advantages and disadvantages. The main categories we explore include the backbone network, high/mid-level vision, low-level vision, and video processing. We also include efficient transformer methods for pushing transformer into real device-based applications. Furthermore, we also take a brief look at the self-Attention mechanism in computer vision, as it is the base component in transformer. Toward the end of this paper, we discuss the challenges and provide several further research directions for vision transformers.","author":[{"dropping-particle":"","family":"Han","given":"Kai","non-dropping-particle":"","parse-names":false,"suffix":""},{"dropping-particle":"","family":"Wang","given":"Yunhe","non-dropping-particle":"","parse-names":false,"suffix":""},{"dropping-particle":"","family":"Chen","given":"Hanting","non-dropping-particle":"","parse-names":false,"suffix":""},{"dropping-particle":"","family":"Chen","given":"Xinghao","non-dropping-particle":"","parse-names":false,"suffix":""},{"dropping-particle":"","family":"Guo","given":"Jianyuan","non-dropping-particle":"","parse-names":false,"suffix":""},{"dropping-particle":"","family":"Liu","given":"Zhenhua","non-dropping-particle":"","parse-names":false,"suffix":""},{"dropping-particle":"","family":"Tang","given":"Yehui","non-dropping-particle":"","parse-names":false,"suffix":""},{"dropping-particle":"","family":"Xiao","given":"An","non-dropping-particle":"","parse-names":false,"suffix":""},{"dropping-particle":"","family":"Xu","given":"Chunjing","non-dropping-particle":"","parse-names":false,"suffix":""},{"dropping-particle":"","family":"Xu","given":"Yixing","non-dropping-particle":"","parse-names":false,"suffix":""},{"dropping-particle":"","family":"Yang","given":"Zhaohui","non-dropping-particle":"","parse-names":false,"suffix":""},{"dropping-particle":"","family":"Zhang","given":"Yiman","non-dropping-particle":"","parse-names":false,"suffix":""},{"dropping-particle":"","family":"Tao","given":"Dacheng","non-dropping-particle":"","parse-names":false,"suffix":""}],"container-title":"IEEE Transactions on Pattern Analysis and Machine Intelligence","id":"ITEM-1","issue":"1","issued":{"date-parts":[["2023"]]},"page":"87-110","title":"A Survey on Vision Transformer","type":"article-journal","volume":"45"},"uris":["http://www.mendeley.com/documents/?uuid=d58419fa-355e-4cb9-b790-c1b1b2e724e1"]}],"mendeley":{"formattedCitation":"[1]","plainTextFormattedCitation":"[1]","previouslyFormattedCitation":"(Han et al., 2023)"},"properties":{"noteIndex":0},"schema":"https://github.com/citation-style-language/schema/raw/master/csl-citation.json"}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[1]</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[2]</w:t>
          </w:r>
          <w:r w:rsidR="0021349B" w:rsidRPr="004D4E1A">
            <w:rPr>
              <w:rFonts w:ascii="Arial" w:eastAsia="Calibri" w:hAnsi="Arial" w:cs="Arial"/>
              <w:szCs w:val="22"/>
            </w:rPr>
            <w:fldChar w:fldCharType="end"/>
          </w:r>
          <w:r w:rsidR="0021349B" w:rsidRPr="004D4E1A">
            <w:rPr>
              <w:rFonts w:ascii="Arial" w:eastAsia="Calibri" w:hAnsi="Arial" w:cs="Arial"/>
              <w:szCs w:val="22"/>
            </w:rPr>
            <w:t>.</w:t>
          </w:r>
        </w:sdtContent>
      </w:sdt>
      <w:r w:rsidR="0021349B" w:rsidRPr="004D4E1A">
        <w:rPr>
          <w:rFonts w:ascii="Arial" w:eastAsia="Calibri" w:hAnsi="Arial" w:cs="Arial"/>
          <w:szCs w:val="22"/>
        </w:rPr>
        <w:t xml:space="preserve"> </w:t>
      </w:r>
      <w:sdt>
        <w:sdtPr>
          <w:rPr>
            <w:rFonts w:ascii="Arial" w:eastAsia="Calibri" w:hAnsi="Arial" w:cs="Arial"/>
            <w:szCs w:val="22"/>
          </w:rPr>
          <w:tag w:val="tii-grammar-ST_Long_Sentence"/>
          <w:id w:val="716869231"/>
          <w:placeholder>
            <w:docPart w:val="FA481D7A9A0D4F019A61330A585B2DE5"/>
          </w:placeholder>
          <w15:appearance w15:val="hidden"/>
        </w:sdtPr>
        <w:sdtContent>
          <w:r w:rsidR="0021349B" w:rsidRPr="004D4E1A">
            <w:rPr>
              <w:rFonts w:ascii="Arial" w:eastAsia="Calibri" w:hAnsi="Arial" w:cs="Arial"/>
              <w:szCs w:val="22"/>
            </w:rPr>
            <w:t xml:space="preserve">Numerous techniques and methodologies have been </w:t>
          </w:r>
          <w:r w:rsidR="0048242A" w:rsidRPr="004D4E1A">
            <w:rPr>
              <w:rFonts w:ascii="Arial" w:eastAsia="Calibri" w:hAnsi="Arial" w:cs="Arial"/>
              <w:szCs w:val="22"/>
            </w:rPr>
            <w:t>developed</w:t>
          </w:r>
          <w:r w:rsidR="0021349B" w:rsidRPr="004D4E1A">
            <w:rPr>
              <w:rFonts w:ascii="Arial" w:eastAsia="Calibri" w:hAnsi="Arial" w:cs="Arial"/>
              <w:szCs w:val="22"/>
            </w:rPr>
            <w:t xml:space="preserve"> over </w:t>
          </w:r>
          <w:r w:rsidR="004B4E86" w:rsidRPr="004D4E1A">
            <w:rPr>
              <w:rFonts w:ascii="Arial" w:eastAsia="Calibri" w:hAnsi="Arial" w:cs="Arial"/>
              <w:szCs w:val="22"/>
            </w:rPr>
            <w:t xml:space="preserve">the </w:t>
          </w:r>
          <w:r w:rsidR="0021349B" w:rsidRPr="004D4E1A">
            <w:rPr>
              <w:rFonts w:ascii="Arial" w:eastAsia="Calibri" w:hAnsi="Arial" w:cs="Arial"/>
              <w:szCs w:val="22"/>
            </w:rPr>
            <w:t xml:space="preserve">years to deal with the particular difficulties presented by </w:t>
          </w:r>
          <w:r w:rsidR="0048242A" w:rsidRPr="004D4E1A">
            <w:rPr>
              <w:rFonts w:ascii="Arial" w:eastAsia="Calibri" w:hAnsi="Arial" w:cs="Arial"/>
              <w:szCs w:val="22"/>
            </w:rPr>
            <w:t xml:space="preserve">object detection in </w:t>
          </w:r>
          <w:r w:rsidR="0021349B" w:rsidRPr="004D4E1A">
            <w:rPr>
              <w:rFonts w:ascii="Arial" w:eastAsia="Calibri" w:hAnsi="Arial" w:cs="Arial"/>
              <w:szCs w:val="22"/>
            </w:rPr>
            <w:t xml:space="preserve">crowded </w:t>
          </w:r>
          <w:r w:rsidR="004B4E86" w:rsidRPr="004D4E1A">
            <w:rPr>
              <w:rFonts w:ascii="Arial" w:eastAsia="Calibri" w:hAnsi="Arial" w:cs="Arial"/>
              <w:szCs w:val="22"/>
            </w:rPr>
            <w:t>environments,</w:t>
          </w:r>
          <w:r w:rsidR="0021349B" w:rsidRPr="004D4E1A">
            <w:rPr>
              <w:rFonts w:ascii="Arial" w:eastAsia="Calibri" w:hAnsi="Arial" w:cs="Arial"/>
              <w:szCs w:val="22"/>
            </w:rPr>
            <w:t xml:space="preserve"> </w:t>
          </w:r>
          <w:proofErr w:type="spellStart"/>
          <w:r w:rsidR="0021349B" w:rsidRPr="004D4E1A">
            <w:rPr>
              <w:rFonts w:ascii="Arial" w:eastAsia="Calibri" w:hAnsi="Arial" w:cs="Arial"/>
              <w:szCs w:val="22"/>
            </w:rPr>
            <w:t>e.g</w:t>
          </w:r>
          <w:proofErr w:type="spellEnd"/>
          <w:r w:rsidR="004B4E86" w:rsidRPr="004D4E1A">
            <w:rPr>
              <w:rFonts w:ascii="Arial" w:eastAsia="Calibri" w:hAnsi="Arial" w:cs="Arial"/>
              <w:szCs w:val="22"/>
            </w:rPr>
            <w:t xml:space="preserve">, </w:t>
          </w:r>
          <w:r w:rsidR="0021349B" w:rsidRPr="004D4E1A">
            <w:rPr>
              <w:rFonts w:ascii="Arial" w:eastAsia="Calibri" w:hAnsi="Arial" w:cs="Arial"/>
              <w:szCs w:val="22"/>
            </w:rPr>
            <w:t xml:space="preserve">high object density, viewpoint variation, deformation, illumination condition, textured background, variety, occlusion, and different object scales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[3]</w:t>
          </w:r>
          <w:r w:rsidR="0021349B" w:rsidRPr="004D4E1A">
            <w:rPr>
              <w:rFonts w:ascii="Arial" w:eastAsia="Calibri" w:hAnsi="Arial" w:cs="Arial"/>
              <w:szCs w:val="22"/>
            </w:rPr>
            <w:fldChar w:fldCharType="end"/>
          </w:r>
          <w:r w:rsidR="0021349B" w:rsidRPr="004D4E1A">
            <w:rPr>
              <w:rFonts w:ascii="Arial" w:eastAsia="Calibri" w:hAnsi="Arial" w:cs="Arial"/>
              <w:szCs w:val="22"/>
            </w:rPr>
            <w:t>.</w:t>
          </w:r>
        </w:sdtContent>
      </w:sdt>
      <w:r w:rsidR="0021349B" w:rsidRPr="004D4E1A">
        <w:rPr>
          <w:rFonts w:ascii="Arial" w:eastAsia="Calibri" w:hAnsi="Arial" w:cs="Arial"/>
          <w:szCs w:val="22"/>
        </w:rPr>
        <w:t xml:space="preserve"> </w:t>
      </w:r>
      <w:sdt>
        <w:sdtPr>
          <w:rPr>
            <w:rFonts w:ascii="Arial" w:eastAsia="Calibri" w:hAnsi="Arial" w:cs="Arial"/>
            <w:szCs w:val="22"/>
          </w:rPr>
          <w:tag w:val="tii-grammar-ST_Long_Sentence"/>
          <w:id w:val="1978465586"/>
          <w:placeholder>
            <w:docPart w:val="FA481D7A9A0D4F019A61330A585B2DE5"/>
          </w:placeholder>
          <w15:appearance w15:val="hidden"/>
        </w:sdtPr>
        <w:sdtContent>
          <w:r w:rsidR="0021349B" w:rsidRPr="004D4E1A">
            <w:rPr>
              <w:rFonts w:ascii="Arial" w:eastAsia="Calibri" w:hAnsi="Arial" w:cs="Arial"/>
              <w:szCs w:val="22"/>
            </w:rPr>
            <w:t xml:space="preserve">The main objectives of this research </w:t>
          </w:r>
          <w:r w:rsidR="004B4E86" w:rsidRPr="004D4E1A">
            <w:rPr>
              <w:rFonts w:ascii="Arial" w:eastAsia="Calibri" w:hAnsi="Arial" w:cs="Arial"/>
              <w:szCs w:val="22"/>
            </w:rPr>
            <w:t>are</w:t>
          </w:r>
          <w:r w:rsidR="0021349B" w:rsidRPr="004D4E1A">
            <w:rPr>
              <w:rFonts w:ascii="Arial" w:eastAsia="Calibri" w:hAnsi="Arial" w:cs="Arial"/>
              <w:szCs w:val="22"/>
            </w:rPr>
            <w:t xml:space="preserve"> to evaluate and examine the development of object detection methodologies, with a particular emphasis on the benefits and drawbacks of some important strategies like CNNs</w:t>
          </w:r>
          <w:r w:rsidR="0053429D">
            <w:rPr>
              <w:rFonts w:ascii="Arial" w:eastAsia="Calibri" w:hAnsi="Arial" w:cs="Arial"/>
              <w:szCs w:val="22"/>
            </w:rPr>
            <w:t>,</w:t>
          </w:r>
          <w:r w:rsidR="0021349B" w:rsidRPr="004D4E1A">
            <w:rPr>
              <w:rFonts w:ascii="Arial" w:eastAsia="Calibri" w:hAnsi="Arial" w:cs="Arial"/>
              <w:szCs w:val="22"/>
            </w:rPr>
            <w:t xml:space="preserve"> YOLO, and </w:t>
          </w:r>
          <w:r w:rsidR="00AE235C">
            <w:rPr>
              <w:rFonts w:ascii="Arial" w:eastAsia="Calibri" w:hAnsi="Arial" w:cs="Arial"/>
              <w:szCs w:val="22"/>
            </w:rPr>
            <w:t>ViTs</w:t>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[3]</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w:t>
          </w:r>
          <w:r w:rsidR="0048242A" w:rsidRPr="004D4E1A">
            <w:rPr>
              <w:rFonts w:ascii="Arial" w:eastAsia="Calibri" w:hAnsi="Arial" w:cs="Arial"/>
              <w:szCs w:val="22"/>
            </w:rPr>
            <w:t>[</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4]</w:t>
          </w:r>
          <w:r w:rsidR="0021349B" w:rsidRPr="004D4E1A">
            <w:rPr>
              <w:rFonts w:ascii="Arial" w:eastAsia="Calibri" w:hAnsi="Arial" w:cs="Arial"/>
              <w:szCs w:val="22"/>
            </w:rPr>
            <w:fldChar w:fldCharType="end"/>
          </w:r>
          <w:r w:rsidR="0021349B" w:rsidRPr="004D4E1A">
            <w:rPr>
              <w:rFonts w:ascii="Arial" w:eastAsia="Calibri" w:hAnsi="Arial" w:cs="Arial"/>
              <w:szCs w:val="22"/>
            </w:rPr>
            <w:t>.</w:t>
          </w:r>
        </w:sdtContent>
      </w:sdt>
      <w:r w:rsidR="0021349B" w:rsidRPr="004D4E1A">
        <w:rPr>
          <w:rFonts w:ascii="Arial" w:eastAsia="Calibri" w:hAnsi="Arial" w:cs="Arial"/>
          <w:szCs w:val="22"/>
        </w:rPr>
        <w:t xml:space="preserve"> Object detection has been impacted by </w:t>
      </w:r>
      <w:r w:rsidR="008331DD" w:rsidRPr="004D4E1A">
        <w:rPr>
          <w:rFonts w:ascii="Arial" w:eastAsia="Calibri" w:hAnsi="Arial" w:cs="Arial"/>
          <w:szCs w:val="22"/>
        </w:rPr>
        <w:t xml:space="preserve">the emergence of </w:t>
      </w:r>
      <w:r w:rsidR="0021349B" w:rsidRPr="004D4E1A">
        <w:rPr>
          <w:rFonts w:ascii="Arial" w:eastAsia="Calibri" w:hAnsi="Arial" w:cs="Arial"/>
          <w:szCs w:val="22"/>
        </w:rPr>
        <w:t>CNN</w:t>
      </w:r>
      <w:r w:rsidR="00841FCC" w:rsidRPr="004D4E1A">
        <w:rPr>
          <w:rFonts w:ascii="Arial" w:eastAsia="Calibri" w:hAnsi="Arial" w:cs="Arial"/>
          <w:szCs w:val="22"/>
        </w:rPr>
        <w:t>s</w:t>
      </w:r>
      <w:r w:rsidR="004B4E86" w:rsidRPr="004D4E1A">
        <w:rPr>
          <w:rFonts w:ascii="Arial" w:eastAsia="Calibri" w:hAnsi="Arial" w:cs="Arial"/>
          <w:szCs w:val="22"/>
        </w:rPr>
        <w:t xml:space="preserve"> </w:t>
      </w:r>
      <w:r w:rsidR="00841FCC" w:rsidRPr="004D4E1A">
        <w:rPr>
          <w:rFonts w:ascii="Arial" w:eastAsia="Calibri" w:hAnsi="Arial" w:cs="Arial"/>
          <w:szCs w:val="22"/>
        </w:rPr>
        <w:fldChar w:fldCharType="begin" w:fldLock="1"/>
      </w:r>
      <w:r w:rsidR="00841FCC"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841FCC" w:rsidRPr="004D4E1A">
        <w:rPr>
          <w:rFonts w:ascii="Arial" w:eastAsia="Calibri" w:hAnsi="Arial" w:cs="Arial"/>
          <w:szCs w:val="22"/>
        </w:rPr>
        <w:fldChar w:fldCharType="separate"/>
      </w:r>
      <w:r w:rsidR="00841FCC" w:rsidRPr="004D4E1A">
        <w:rPr>
          <w:rFonts w:ascii="Arial" w:eastAsia="Calibri" w:hAnsi="Arial" w:cs="Arial"/>
          <w:szCs w:val="22"/>
        </w:rPr>
        <w:t>[45]</w:t>
      </w:r>
      <w:r w:rsidR="00841FCC" w:rsidRPr="004D4E1A">
        <w:rPr>
          <w:rFonts w:ascii="Arial" w:eastAsia="Calibri" w:hAnsi="Arial" w:cs="Arial"/>
          <w:szCs w:val="22"/>
        </w:rPr>
        <w:fldChar w:fldCharType="end"/>
      </w:r>
      <w:r w:rsidR="0021349B" w:rsidRPr="004D4E1A">
        <w:rPr>
          <w:rFonts w:ascii="Arial" w:eastAsia="Calibri" w:hAnsi="Arial" w:cs="Arial"/>
          <w:szCs w:val="22"/>
        </w:rPr>
        <w:t>. CNN-based models</w:t>
      </w:r>
      <w:r w:rsidR="001547F5" w:rsidRPr="004D4E1A">
        <w:rPr>
          <w:rFonts w:ascii="Arial" w:eastAsia="Calibri" w:hAnsi="Arial" w:cs="Arial"/>
          <w:szCs w:val="22"/>
        </w:rPr>
        <w:t>, such as R-CNN (regions with convolutional neural networks), Fast-</w:t>
      </w:r>
      <w:r w:rsidR="00143C2F">
        <w:rPr>
          <w:rFonts w:ascii="Arial" w:eastAsia="Calibri" w:hAnsi="Arial" w:cs="Arial"/>
          <w:szCs w:val="22"/>
        </w:rPr>
        <w:t>R-CNN</w:t>
      </w:r>
      <w:r w:rsidR="001547F5" w:rsidRPr="004D4E1A">
        <w:rPr>
          <w:rFonts w:ascii="Arial" w:eastAsia="Calibri" w:hAnsi="Arial" w:cs="Arial"/>
          <w:szCs w:val="22"/>
        </w:rPr>
        <w:t xml:space="preserve"> (fast regions with convolutional neural networks), and Faster R-CNN (faster regions with convolutional neural networks), </w:t>
      </w:r>
      <w:r w:rsidR="0021349B" w:rsidRPr="004D4E1A">
        <w:rPr>
          <w:rFonts w:ascii="Arial" w:eastAsia="Calibri" w:hAnsi="Arial" w:cs="Arial"/>
          <w:szCs w:val="22"/>
        </w:rPr>
        <w:t xml:space="preserve">have shown remarkable performance in object segmentation, object </w:t>
      </w:r>
      <w:r w:rsidR="004B4E86" w:rsidRPr="004D4E1A">
        <w:rPr>
          <w:rFonts w:ascii="Arial" w:eastAsia="Calibri" w:hAnsi="Arial" w:cs="Arial"/>
          <w:szCs w:val="22"/>
        </w:rPr>
        <w:t>localisation</w:t>
      </w:r>
      <w:r w:rsidR="0021349B" w:rsidRPr="004D4E1A">
        <w:rPr>
          <w:rFonts w:ascii="Arial" w:eastAsia="Calibri" w:hAnsi="Arial" w:cs="Arial"/>
          <w:szCs w:val="22"/>
        </w:rPr>
        <w:t>, object detection, object identification, and feature extraction</w:t>
      </w:r>
      <w:r w:rsidR="00841FCC" w:rsidRPr="004D4E1A">
        <w:rPr>
          <w:rFonts w:ascii="Arial" w:eastAsia="Calibri" w:hAnsi="Arial" w:cs="Arial"/>
          <w:szCs w:val="22"/>
        </w:rPr>
        <w:t xml:space="preserve"> </w:t>
      </w:r>
      <w:r w:rsidR="00841FCC" w:rsidRPr="004D4E1A">
        <w:rPr>
          <w:rFonts w:ascii="Arial" w:eastAsia="Calibri" w:hAnsi="Arial" w:cs="Arial"/>
          <w:szCs w:val="22"/>
        </w:rPr>
        <w:fldChar w:fldCharType="begin" w:fldLock="1"/>
      </w:r>
      <w:r w:rsidR="00841FCC"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841FCC" w:rsidRPr="004D4E1A">
        <w:rPr>
          <w:rFonts w:ascii="Arial" w:eastAsia="Calibri" w:hAnsi="Arial" w:cs="Arial"/>
          <w:szCs w:val="22"/>
        </w:rPr>
        <w:fldChar w:fldCharType="separate"/>
      </w:r>
      <w:r w:rsidR="008E4D1D" w:rsidRPr="004D4E1A">
        <w:rPr>
          <w:rFonts w:ascii="Arial" w:eastAsia="Calibri" w:hAnsi="Arial" w:cs="Arial"/>
          <w:szCs w:val="22"/>
        </w:rPr>
        <w:t>[49</w:t>
      </w:r>
      <w:r w:rsidR="00841FCC" w:rsidRPr="004D4E1A">
        <w:rPr>
          <w:rFonts w:ascii="Arial" w:eastAsia="Calibri" w:hAnsi="Arial" w:cs="Arial"/>
          <w:szCs w:val="22"/>
        </w:rPr>
        <w:t>]</w:t>
      </w:r>
      <w:r w:rsidR="00841FCC" w:rsidRPr="004D4E1A">
        <w:rPr>
          <w:rFonts w:ascii="Arial" w:eastAsia="Calibri" w:hAnsi="Arial" w:cs="Arial"/>
          <w:szCs w:val="22"/>
        </w:rPr>
        <w:fldChar w:fldCharType="end"/>
      </w:r>
      <w:r w:rsidR="0021349B" w:rsidRPr="004D4E1A">
        <w:rPr>
          <w:rFonts w:ascii="Arial" w:eastAsia="Calibri" w:hAnsi="Arial" w:cs="Arial"/>
          <w:szCs w:val="22"/>
        </w:rPr>
        <w:t xml:space="preserve">. However, </w:t>
      </w:r>
      <w:r w:rsidR="00D40C9D">
        <w:rPr>
          <w:rFonts w:ascii="Arial" w:eastAsia="Calibri" w:hAnsi="Arial" w:cs="Arial"/>
          <w:szCs w:val="22"/>
        </w:rPr>
        <w:t xml:space="preserve">some of </w:t>
      </w:r>
      <w:r w:rsidR="00893243" w:rsidRPr="004D4E1A">
        <w:rPr>
          <w:rFonts w:ascii="Arial" w:eastAsia="Calibri" w:hAnsi="Arial" w:cs="Arial"/>
          <w:szCs w:val="22"/>
        </w:rPr>
        <w:t xml:space="preserve">these models </w:t>
      </w:r>
      <w:r w:rsidR="00D40C9D">
        <w:rPr>
          <w:rFonts w:ascii="Arial" w:eastAsia="Calibri" w:hAnsi="Arial" w:cs="Arial"/>
          <w:szCs w:val="22"/>
        </w:rPr>
        <w:t xml:space="preserve">have some difficulties in </w:t>
      </w:r>
      <w:r w:rsidR="0021349B" w:rsidRPr="004D4E1A">
        <w:rPr>
          <w:rFonts w:ascii="Arial" w:eastAsia="Calibri" w:hAnsi="Arial" w:cs="Arial"/>
          <w:szCs w:val="22"/>
        </w:rPr>
        <w:t xml:space="preserve">processing </w:t>
      </w:r>
      <w:r w:rsidR="00893243" w:rsidRPr="004D4E1A">
        <w:rPr>
          <w:rFonts w:ascii="Arial" w:eastAsia="Calibri" w:hAnsi="Arial" w:cs="Arial"/>
          <w:szCs w:val="22"/>
        </w:rPr>
        <w:t xml:space="preserve">images </w:t>
      </w:r>
      <w:r w:rsidR="0021349B" w:rsidRPr="004D4E1A">
        <w:rPr>
          <w:rFonts w:ascii="Arial" w:eastAsia="Calibri" w:hAnsi="Arial" w:cs="Arial"/>
          <w:szCs w:val="22"/>
        </w:rPr>
        <w:t>in r</w:t>
      </w:r>
      <w:r w:rsidR="00893243" w:rsidRPr="004D4E1A">
        <w:rPr>
          <w:rFonts w:ascii="Arial" w:eastAsia="Calibri" w:hAnsi="Arial" w:cs="Arial"/>
          <w:szCs w:val="22"/>
        </w:rPr>
        <w:t>eal-time</w:t>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{"citationItems":[{"id":"ITEM-1","itemData":{"DOI":"10.1007/s10462-024-10721-6","ISBN":"0123456789","ISSN":"15737462","abstract":"In computer vision, a series of exemplary advances have been made in several areas involving image classification, semantic segmentation, object detection, and image super-resolution reconstruction with the rapid development of deep convolutional neural network (CNN). The CNN has superior features for autonomous learning and expression, and feature extraction from original input data can be realized by means of training CNN models that match practical applications. Due to the rapid progress in deep learning technology, the structure of CNN is becoming more and more complex and diverse. Consequently, it gradually replaces the traditional machine learning methods. This paper presents an elementary understanding of CNN components and their functions, including input layers, convolution layers, pooling layers, activation functions, batch normalization, dropout, fully connected layers, and output layers. On this basis, this paper gives a comprehensive overview of the past and current research status of the applications of CNN models in computer vision fields, e.g., image classification, object detection, and video prediction. In addition, we summarize the challenges and solutions of the deep CNN, and future research directions are also discussed.","author":[{"dropping-particle":"","family":"Zhao","given":"Xia","non-dropping-particle":"","parse-names":false,"suffix":""},{"dropping-particle":"","family":"Wang","given":"Limin","non-dropping-particle":"","parse-names":false,"suffix":""},{"dropping-particle":"","family":"Zhang","given":"Yufei","non-dropping-particle":"","parse-names":false,"suffix":""},{"dropping-particle":"","family":"Han","given":"Xuming","non-dropping-particle":"","parse-names":false,"suffix":""},{"dropping-particle":"","family":"Deveci","given":"Muhammet","non-dropping-particle":"","parse-names":false,"suffix":""},{"dropping-particle":"","family":"Parmar","given":"Milan","non-dropping-particle":"","parse-names":false,"suffix":""}],"container-title":"Artificial Intelligence Review","id":"ITEM-1","issue":"4","issued":{"date-parts":[["2024"]]},"number-of-pages":"1-43","publisher":"Springer Netherlands","title":"A review of convolutional neural networks in computer vision","type":"book","volume":"57"},"uris":["http://www.mendeley.com/documents/?uuid=6f6ddbf9-514e-47ea-937e-8140d3ca750c"]}],"mendeley":{"formattedCitation":"[5]","plainTextFormattedCitation":"[5]","previouslyFormattedCitation":"(Zhao et al., 2024)"},"properties":{"noteIndex":0},"schema":"https://github.com/citation-style-language/schema/raw/master/csl-citation.json"}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[5]</w:t>
      </w:r>
      <w:r w:rsidR="0021349B" w:rsidRPr="004D4E1A">
        <w:rPr>
          <w:rFonts w:ascii="Arial" w:eastAsia="Calibri" w:hAnsi="Arial" w:cs="Arial"/>
          <w:szCs w:val="22"/>
        </w:rPr>
        <w:fldChar w:fldCharType="end"/>
      </w:r>
      <w:r w:rsidR="005E4E6F" w:rsidRPr="004D4E1A">
        <w:rPr>
          <w:rFonts w:ascii="Arial" w:eastAsia="Calibri" w:hAnsi="Arial" w:cs="Arial"/>
          <w:szCs w:val="22"/>
        </w:rPr>
        <w:t xml:space="preserve"> </w:t>
      </w:r>
      <w:r w:rsidR="005E4E6F" w:rsidRPr="004D4E1A">
        <w:rPr>
          <w:rFonts w:ascii="Arial" w:eastAsia="Calibri" w:hAnsi="Arial" w:cs="Arial"/>
          <w:szCs w:val="22"/>
        </w:rPr>
        <w:fldChar w:fldCharType="begin" w:fldLock="1"/>
      </w:r>
      <w:r w:rsidR="005E4E6F"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5E4E6F" w:rsidRPr="004D4E1A">
        <w:rPr>
          <w:rFonts w:ascii="Arial" w:eastAsia="Calibri" w:hAnsi="Arial" w:cs="Arial"/>
          <w:szCs w:val="22"/>
        </w:rPr>
        <w:fldChar w:fldCharType="separate"/>
      </w:r>
      <w:r w:rsidR="005E4E6F" w:rsidRPr="004D4E1A">
        <w:rPr>
          <w:rFonts w:ascii="Arial" w:eastAsia="Calibri" w:hAnsi="Arial" w:cs="Arial"/>
          <w:szCs w:val="22"/>
        </w:rPr>
        <w:t>[46]</w:t>
      </w:r>
      <w:r w:rsidR="005E4E6F" w:rsidRPr="004D4E1A">
        <w:rPr>
          <w:rFonts w:ascii="Arial" w:eastAsia="Calibri" w:hAnsi="Arial" w:cs="Arial"/>
          <w:szCs w:val="22"/>
        </w:rPr>
        <w:fldChar w:fldCharType="end"/>
      </w:r>
      <w:r w:rsidR="0021349B" w:rsidRPr="004D4E1A">
        <w:rPr>
          <w:rFonts w:ascii="Arial" w:eastAsia="Calibri" w:hAnsi="Arial" w:cs="Arial"/>
          <w:szCs w:val="22"/>
        </w:rPr>
        <w:t>.</w:t>
      </w:r>
      <w:r w:rsidR="00893243" w:rsidRPr="004D4E1A">
        <w:rPr>
          <w:rFonts w:ascii="Arial" w:eastAsia="Calibri" w:hAnsi="Arial" w:cs="Arial"/>
          <w:szCs w:val="22"/>
        </w:rPr>
        <w:t xml:space="preserve"> In addition</w:t>
      </w:r>
      <w:r w:rsidR="0021349B" w:rsidRPr="004D4E1A">
        <w:rPr>
          <w:rFonts w:ascii="Arial" w:eastAsia="Calibri" w:hAnsi="Arial" w:cs="Arial"/>
          <w:szCs w:val="22"/>
        </w:rPr>
        <w:t>,</w:t>
      </w:r>
      <w:r w:rsidR="00893243" w:rsidRPr="004D4E1A">
        <w:rPr>
          <w:rFonts w:ascii="Arial" w:eastAsia="Calibri" w:hAnsi="Arial" w:cs="Arial"/>
          <w:szCs w:val="22"/>
        </w:rPr>
        <w:t xml:space="preserve"> their performance is greatly affected</w:t>
      </w:r>
      <w:r w:rsidR="0021349B" w:rsidRPr="004D4E1A">
        <w:rPr>
          <w:rFonts w:ascii="Arial" w:eastAsia="Calibri" w:hAnsi="Arial" w:cs="Arial"/>
          <w:szCs w:val="22"/>
        </w:rPr>
        <w:t xml:space="preserve"> </w:t>
      </w:r>
      <w:r w:rsidR="00893243" w:rsidRPr="004D4E1A">
        <w:rPr>
          <w:rFonts w:ascii="Arial" w:eastAsia="Calibri" w:hAnsi="Arial" w:cs="Arial"/>
          <w:szCs w:val="22"/>
        </w:rPr>
        <w:t xml:space="preserve">by </w:t>
      </w:r>
      <w:r w:rsidR="0021349B" w:rsidRPr="004D4E1A">
        <w:rPr>
          <w:rFonts w:ascii="Arial" w:eastAsia="Calibri" w:hAnsi="Arial" w:cs="Arial"/>
          <w:szCs w:val="22"/>
        </w:rPr>
        <w:t xml:space="preserve">occlusion and textured backgrounds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[4]</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w:t>
      </w:r>
      <w:r w:rsidR="00BC0D2B" w:rsidRPr="004D4E1A">
        <w:rPr>
          <w:rFonts w:ascii="Arial" w:eastAsia="Calibri" w:hAnsi="Arial" w:cs="Arial"/>
          <w:szCs w:val="22"/>
        </w:rPr>
        <w:t>As a result,</w:t>
      </w:r>
      <w:r w:rsidR="0021349B" w:rsidRPr="004D4E1A">
        <w:rPr>
          <w:rFonts w:ascii="Arial" w:eastAsia="Calibri" w:hAnsi="Arial" w:cs="Arial"/>
          <w:szCs w:val="22"/>
        </w:rPr>
        <w:t xml:space="preserve"> a pattern shift toward real-time object detection has been </w:t>
      </w:r>
      <w:r w:rsidR="004B4E86" w:rsidRPr="004D4E1A">
        <w:rPr>
          <w:rFonts w:ascii="Arial" w:eastAsia="Calibri" w:hAnsi="Arial" w:cs="Arial"/>
          <w:szCs w:val="22"/>
        </w:rPr>
        <w:t>observed</w:t>
      </w:r>
      <w:r w:rsidR="0021349B" w:rsidRPr="004D4E1A">
        <w:rPr>
          <w:rFonts w:ascii="Arial" w:eastAsia="Calibri" w:hAnsi="Arial" w:cs="Arial"/>
          <w:szCs w:val="22"/>
        </w:rPr>
        <w:t xml:space="preserve"> with the </w:t>
      </w:r>
      <w:r w:rsidR="0021349B" w:rsidRPr="004D4E1A">
        <w:rPr>
          <w:rFonts w:ascii="Arial" w:eastAsia="Calibri" w:hAnsi="Arial" w:cs="Arial"/>
          <w:szCs w:val="22"/>
        </w:rPr>
        <w:lastRenderedPageBreak/>
        <w:t xml:space="preserve">development of the YOLOv1 to YOLOv8 models and </w:t>
      </w:r>
      <w:r w:rsidR="00AE235C">
        <w:rPr>
          <w:rFonts w:ascii="Arial" w:eastAsia="Calibri" w:hAnsi="Arial" w:cs="Arial"/>
          <w:szCs w:val="22"/>
        </w:rPr>
        <w:t>ViTs</w:t>
      </w:r>
      <w:r w:rsidR="00D40C9D">
        <w:rPr>
          <w:rFonts w:ascii="Arial" w:eastAsia="Calibri" w:hAnsi="Arial" w:cs="Arial"/>
          <w:szCs w:val="22"/>
        </w:rPr>
        <w:t>.</w:t>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[3]</w:t>
      </w:r>
      <w:r w:rsidR="0021349B" w:rsidRPr="004D4E1A">
        <w:rPr>
          <w:rFonts w:ascii="Arial" w:eastAsia="Calibri" w:hAnsi="Arial" w:cs="Arial"/>
          <w:szCs w:val="22"/>
        </w:rPr>
        <w:fldChar w:fldCharType="end"/>
      </w:r>
      <w:r w:rsidR="0068343E" w:rsidRPr="004D4E1A">
        <w:rPr>
          <w:rFonts w:ascii="Arial" w:eastAsia="Calibri" w:hAnsi="Arial" w:cs="Arial"/>
          <w:szCs w:val="22"/>
        </w:rPr>
        <w:t xml:space="preserve">  </w:t>
      </w:r>
      <w:r w:rsidR="0068343E" w:rsidRPr="004D4E1A">
        <w:rPr>
          <w:rFonts w:ascii="Arial" w:eastAsia="Calibri" w:hAnsi="Arial" w:cs="Arial"/>
          <w:szCs w:val="22"/>
        </w:rPr>
        <w:fldChar w:fldCharType="begin" w:fldLock="1"/>
      </w:r>
      <w:r w:rsidR="0068343E"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68343E" w:rsidRPr="004D4E1A">
        <w:rPr>
          <w:rFonts w:ascii="Arial" w:eastAsia="Calibri" w:hAnsi="Arial" w:cs="Arial"/>
          <w:szCs w:val="22"/>
        </w:rPr>
        <w:fldChar w:fldCharType="separate"/>
      </w:r>
      <w:r w:rsidR="0068343E" w:rsidRPr="004D4E1A">
        <w:rPr>
          <w:rFonts w:ascii="Arial" w:eastAsia="Calibri" w:hAnsi="Arial" w:cs="Arial"/>
          <w:szCs w:val="22"/>
        </w:rPr>
        <w:t>[47]</w:t>
      </w:r>
      <w:r w:rsidR="0068343E" w:rsidRPr="004D4E1A">
        <w:rPr>
          <w:rFonts w:ascii="Arial" w:eastAsia="Calibri" w:hAnsi="Arial" w:cs="Arial"/>
          <w:szCs w:val="22"/>
        </w:rPr>
        <w:fldChar w:fldCharType="end"/>
      </w:r>
      <w:r w:rsidR="0021349B" w:rsidRPr="004D4E1A">
        <w:rPr>
          <w:rFonts w:ascii="Arial" w:eastAsia="Calibri" w:hAnsi="Arial" w:cs="Arial"/>
          <w:szCs w:val="22"/>
        </w:rPr>
        <w:t xml:space="preserve">. </w:t>
      </w:r>
      <w:sdt>
        <w:sdtPr>
          <w:rPr>
            <w:rFonts w:ascii="Arial" w:eastAsia="Calibri" w:hAnsi="Arial" w:cs="Arial"/>
            <w:szCs w:val="22"/>
          </w:rPr>
          <w:tag w:val="tii-grammar-GR_RunOn"/>
          <w:id w:val="1056936416"/>
          <w:placeholder>
            <w:docPart w:val="FA481D7A9A0D4F019A61330A585B2DE5"/>
          </w:placeholder>
          <w15:appearance w15:val="hidden"/>
        </w:sdtPr>
        <w:sdtContent>
          <w:r w:rsidR="0021349B" w:rsidRPr="004D4E1A">
            <w:rPr>
              <w:rFonts w:ascii="Arial" w:eastAsia="Calibri" w:hAnsi="Arial" w:cs="Arial"/>
              <w:szCs w:val="22"/>
            </w:rPr>
            <w:t>YOLO  models, such as the most recent version released in 2023, YOLOv8</w:t>
          </w:r>
          <w:r w:rsidR="004B4E86" w:rsidRPr="004D4E1A">
            <w:rPr>
              <w:rFonts w:ascii="Arial" w:eastAsia="Calibri" w:hAnsi="Arial" w:cs="Arial"/>
              <w:szCs w:val="22"/>
            </w:rPr>
            <w:t>,</w:t>
          </w:r>
          <w:r w:rsidR="0021349B" w:rsidRPr="004D4E1A">
            <w:rPr>
              <w:rFonts w:ascii="Arial" w:eastAsia="Calibri" w:hAnsi="Arial" w:cs="Arial"/>
              <w:szCs w:val="22"/>
            </w:rPr>
            <w:t xml:space="preserve"> place an in height priority on speed without sacrificing accuracy</w:t>
          </w:r>
          <w:r w:rsidR="0068343E" w:rsidRPr="004D4E1A">
            <w:rPr>
              <w:rFonts w:ascii="Arial" w:eastAsia="Calibri" w:hAnsi="Arial" w:cs="Arial"/>
              <w:szCs w:val="22"/>
            </w:rPr>
            <w:t xml:space="preserve"> </w:t>
          </w:r>
          <w:r w:rsidR="0068343E" w:rsidRPr="004D4E1A">
            <w:rPr>
              <w:rFonts w:ascii="Arial" w:eastAsia="Calibri" w:hAnsi="Arial" w:cs="Arial"/>
              <w:szCs w:val="22"/>
            </w:rPr>
            <w:fldChar w:fldCharType="begin" w:fldLock="1"/>
          </w:r>
          <w:r w:rsidR="0068343E"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68343E" w:rsidRPr="004D4E1A">
            <w:rPr>
              <w:rFonts w:ascii="Arial" w:eastAsia="Calibri" w:hAnsi="Arial" w:cs="Arial"/>
              <w:szCs w:val="22"/>
            </w:rPr>
            <w:fldChar w:fldCharType="separate"/>
          </w:r>
          <w:r w:rsidR="0068343E" w:rsidRPr="004D4E1A">
            <w:rPr>
              <w:rFonts w:ascii="Arial" w:eastAsia="Calibri" w:hAnsi="Arial" w:cs="Arial"/>
              <w:szCs w:val="22"/>
            </w:rPr>
            <w:t>[47]</w:t>
          </w:r>
          <w:r w:rsidR="0068343E" w:rsidRPr="004D4E1A">
            <w:rPr>
              <w:rFonts w:ascii="Arial" w:eastAsia="Calibri" w:hAnsi="Arial" w:cs="Arial"/>
              <w:szCs w:val="22"/>
            </w:rPr>
            <w:fldChar w:fldCharType="end"/>
          </w:r>
          <w:r w:rsidR="0021349B" w:rsidRPr="004D4E1A">
            <w:rPr>
              <w:rFonts w:ascii="Arial" w:eastAsia="Calibri" w:hAnsi="Arial" w:cs="Arial"/>
              <w:szCs w:val="22"/>
            </w:rPr>
            <w:t>.</w:t>
          </w:r>
        </w:sdtContent>
      </w:sdt>
      <w:r w:rsidR="0021349B" w:rsidRPr="004D4E1A">
        <w:rPr>
          <w:rFonts w:ascii="Arial" w:eastAsia="Calibri" w:hAnsi="Arial" w:cs="Arial"/>
          <w:szCs w:val="22"/>
        </w:rPr>
        <w:t xml:space="preserve"> They divide the image into a grid</w:t>
      </w:r>
      <w:r w:rsidR="004B4E86" w:rsidRPr="004D4E1A">
        <w:rPr>
          <w:rFonts w:ascii="Arial" w:eastAsia="Calibri" w:hAnsi="Arial" w:cs="Arial"/>
          <w:szCs w:val="22"/>
        </w:rPr>
        <w:t>,</w:t>
      </w:r>
      <w:r w:rsidR="0021349B" w:rsidRPr="004D4E1A">
        <w:rPr>
          <w:rFonts w:ascii="Arial" w:eastAsia="Calibri" w:hAnsi="Arial" w:cs="Arial"/>
          <w:szCs w:val="22"/>
        </w:rPr>
        <w:t xml:space="preserve"> making them quite effective in forecasting bounding boxes and class probabilities at the same time</w:t>
      </w:r>
      <w:r w:rsidR="004B4E86" w:rsidRPr="004D4E1A">
        <w:rPr>
          <w:rFonts w:ascii="Arial" w:eastAsia="Calibri" w:hAnsi="Arial" w:cs="Arial"/>
          <w:szCs w:val="22"/>
        </w:rPr>
        <w:t>.</w:t>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[4]</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w:t>
      </w:r>
      <w:sdt>
        <w:sdtPr>
          <w:rPr>
            <w:rFonts w:ascii="Arial" w:eastAsia="Calibri" w:hAnsi="Arial" w:cs="Arial"/>
            <w:szCs w:val="22"/>
          </w:rPr>
          <w:tag w:val="tii-grammar-ST_Long_Sentence"/>
          <w:id w:val="1943838041"/>
          <w:placeholder>
            <w:docPart w:val="FA481D7A9A0D4F019A61330A585B2DE5"/>
          </w:placeholder>
          <w15:appearance w15:val="hidden"/>
        </w:sdtPr>
        <w:sdtContent>
          <w:r w:rsidR="0021349B" w:rsidRPr="004D4E1A">
            <w:rPr>
              <w:rFonts w:ascii="Arial" w:eastAsia="Calibri" w:hAnsi="Arial" w:cs="Arial"/>
              <w:szCs w:val="22"/>
            </w:rPr>
            <w:t xml:space="preserve">However, YOLO models </w:t>
          </w:r>
          <w:r w:rsidR="00BC0D2B" w:rsidRPr="004D4E1A">
            <w:rPr>
              <w:rFonts w:ascii="Arial" w:eastAsia="Calibri" w:hAnsi="Arial" w:cs="Arial"/>
              <w:szCs w:val="22"/>
            </w:rPr>
            <w:t>have some limitations</w:t>
          </w:r>
          <w:r w:rsidR="0021349B" w:rsidRPr="004D4E1A">
            <w:rPr>
              <w:rFonts w:ascii="Arial" w:eastAsia="Calibri" w:hAnsi="Arial" w:cs="Arial"/>
              <w:szCs w:val="22"/>
            </w:rPr>
            <w:t xml:space="preserve"> </w:t>
          </w:r>
          <w:r w:rsidR="002A0678" w:rsidRPr="004D4E1A">
            <w:rPr>
              <w:rFonts w:ascii="Arial" w:eastAsia="Calibri" w:hAnsi="Arial" w:cs="Arial"/>
              <w:szCs w:val="22"/>
            </w:rPr>
            <w:t xml:space="preserve">in </w:t>
          </w:r>
          <w:r w:rsidR="0021349B" w:rsidRPr="004D4E1A">
            <w:rPr>
              <w:rFonts w:ascii="Arial" w:eastAsia="Calibri" w:hAnsi="Arial" w:cs="Arial"/>
              <w:szCs w:val="22"/>
            </w:rPr>
            <w:t xml:space="preserve">identifying small objects and </w:t>
          </w:r>
          <w:r w:rsidR="00BC0D2B" w:rsidRPr="004D4E1A">
            <w:rPr>
              <w:rFonts w:ascii="Arial" w:eastAsia="Calibri" w:hAnsi="Arial" w:cs="Arial"/>
              <w:szCs w:val="22"/>
            </w:rPr>
            <w:t>detecting</w:t>
          </w:r>
          <w:r w:rsidR="0021349B" w:rsidRPr="004D4E1A">
            <w:rPr>
              <w:rFonts w:ascii="Arial" w:eastAsia="Calibri" w:hAnsi="Arial" w:cs="Arial"/>
              <w:szCs w:val="22"/>
            </w:rPr>
            <w:t xml:space="preserve"> sharp differences in object sizes in busy settings</w:t>
          </w:r>
          <w:r w:rsidR="00B0733E" w:rsidRPr="004D4E1A">
            <w:rPr>
              <w:rFonts w:ascii="Arial" w:eastAsia="Calibri" w:hAnsi="Arial" w:cs="Arial"/>
              <w:szCs w:val="22"/>
            </w:rPr>
            <w:t>, w</w:t>
          </w:r>
          <w:r w:rsidR="0021349B" w:rsidRPr="004D4E1A">
            <w:rPr>
              <w:rFonts w:ascii="Arial" w:eastAsia="Calibri" w:hAnsi="Arial" w:cs="Arial"/>
              <w:szCs w:val="22"/>
            </w:rPr>
            <w:t xml:space="preserve">hich makes </w:t>
          </w:r>
          <w:r w:rsidR="00BC0D2B" w:rsidRPr="004D4E1A">
            <w:rPr>
              <w:rFonts w:ascii="Arial" w:eastAsia="Calibri" w:hAnsi="Arial" w:cs="Arial"/>
              <w:szCs w:val="22"/>
            </w:rPr>
            <w:t xml:space="preserve">the YOLO family less sophisticated </w:t>
          </w:r>
          <w:r w:rsidR="0021349B" w:rsidRPr="004D4E1A">
            <w:rPr>
              <w:rFonts w:ascii="Arial" w:eastAsia="Calibri" w:hAnsi="Arial" w:cs="Arial"/>
              <w:szCs w:val="22"/>
            </w:rPr>
            <w:t xml:space="preserve">compared to </w:t>
          </w:r>
          <w:r w:rsidR="00AE235C">
            <w:rPr>
              <w:rFonts w:ascii="Arial" w:eastAsia="Calibri" w:hAnsi="Arial" w:cs="Arial"/>
              <w:szCs w:val="22"/>
            </w:rPr>
            <w:t>ViTs</w:t>
          </w:r>
          <w:r w:rsidR="0021349B" w:rsidRPr="004D4E1A">
            <w:rPr>
              <w:rFonts w:ascii="Arial" w:eastAsia="Calibri" w:hAnsi="Arial" w:cs="Arial"/>
              <w:szCs w:val="22"/>
            </w:rPr>
            <w:t xml:space="preserve"> in detecti</w:t>
          </w:r>
          <w:r w:rsidR="00BC0D2B" w:rsidRPr="004D4E1A">
            <w:rPr>
              <w:rFonts w:ascii="Arial" w:eastAsia="Calibri" w:hAnsi="Arial" w:cs="Arial"/>
              <w:szCs w:val="22"/>
            </w:rPr>
            <w:t>ng</w:t>
          </w:r>
          <w:r w:rsidR="0021349B" w:rsidRPr="004D4E1A">
            <w:rPr>
              <w:rFonts w:ascii="Arial" w:eastAsia="Calibri" w:hAnsi="Arial" w:cs="Arial"/>
              <w:szCs w:val="22"/>
            </w:rPr>
            <w:t xml:space="preserve"> an object in a close environment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[4]</w:t>
          </w:r>
          <w:r w:rsidR="0021349B" w:rsidRPr="004D4E1A">
            <w:rPr>
              <w:rFonts w:ascii="Arial" w:eastAsia="Calibri" w:hAnsi="Arial" w:cs="Arial"/>
              <w:szCs w:val="22"/>
            </w:rPr>
            <w:fldChar w:fldCharType="end"/>
          </w:r>
          <w:r w:rsidR="00B0733E" w:rsidRPr="004D4E1A">
            <w:rPr>
              <w:rFonts w:ascii="Arial" w:eastAsia="Calibri" w:hAnsi="Arial" w:cs="Arial"/>
              <w:szCs w:val="22"/>
            </w:rPr>
            <w:t xml:space="preserve"> </w:t>
          </w:r>
          <w:r w:rsidR="00B0733E" w:rsidRPr="004D4E1A">
            <w:rPr>
              <w:rFonts w:ascii="Arial" w:eastAsia="Calibri" w:hAnsi="Arial" w:cs="Arial"/>
              <w:szCs w:val="22"/>
            </w:rPr>
            <w:fldChar w:fldCharType="begin" w:fldLock="1"/>
          </w:r>
          <w:r w:rsidR="00B0733E" w:rsidRPr="004D4E1A">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B0733E" w:rsidRPr="004D4E1A">
            <w:rPr>
              <w:rFonts w:ascii="Arial" w:eastAsia="Calibri" w:hAnsi="Arial" w:cs="Arial"/>
              <w:szCs w:val="22"/>
            </w:rPr>
            <w:fldChar w:fldCharType="separate"/>
          </w:r>
          <w:r w:rsidR="00B0733E" w:rsidRPr="004D4E1A">
            <w:rPr>
              <w:rFonts w:ascii="Arial" w:eastAsia="Calibri" w:hAnsi="Arial" w:cs="Arial"/>
              <w:szCs w:val="22"/>
            </w:rPr>
            <w:t>[47]</w:t>
          </w:r>
          <w:r w:rsidR="00B0733E" w:rsidRPr="004D4E1A">
            <w:rPr>
              <w:rFonts w:ascii="Arial" w:eastAsia="Calibri" w:hAnsi="Arial" w:cs="Arial"/>
              <w:szCs w:val="22"/>
            </w:rPr>
            <w:fldChar w:fldCharType="end"/>
          </w:r>
          <w:r w:rsidR="00B0733E" w:rsidRPr="004D4E1A">
            <w:rPr>
              <w:rFonts w:ascii="Arial" w:eastAsia="Calibri" w:hAnsi="Arial" w:cs="Arial"/>
              <w:szCs w:val="22"/>
            </w:rPr>
            <w:t>.</w:t>
          </w:r>
        </w:sdtContent>
      </w:sdt>
    </w:p>
    <w:p w14:paraId="52EABA06" w14:textId="17290A60" w:rsidR="0021349B" w:rsidRPr="004D4E1A" w:rsidRDefault="009F1C09" w:rsidP="0021349B">
      <w:pPr>
        <w:pStyle w:val="Body"/>
        <w:spacing w:after="0"/>
        <w:rPr>
          <w:rFonts w:ascii="Arial" w:eastAsia="Calibri" w:hAnsi="Arial" w:cs="Arial"/>
          <w:szCs w:val="22"/>
        </w:rPr>
      </w:pPr>
      <w:sdt>
        <w:sdtPr>
          <w:rPr>
            <w:rFonts w:ascii="Arial" w:eastAsia="Calibri" w:hAnsi="Arial" w:cs="Arial"/>
            <w:szCs w:val="22"/>
          </w:rPr>
          <w:tag w:val="tii-grammar-ST_Long_Sentence"/>
          <w:id w:val="816992877"/>
          <w:placeholder>
            <w:docPart w:val="FA481D7A9A0D4F019A61330A585B2DE5"/>
          </w:placeholder>
          <w15:appearance w15:val="hidden"/>
        </w:sdtPr>
        <w:sdtContent>
          <w:r w:rsidR="0021349B" w:rsidRPr="004D4E1A">
            <w:rPr>
              <w:rFonts w:ascii="Arial" w:eastAsia="Calibri" w:hAnsi="Arial" w:cs="Arial"/>
              <w:szCs w:val="22"/>
            </w:rPr>
            <w:t xml:space="preserve">Using the self-attention tool to </w:t>
          </w:r>
          <w:r w:rsidR="00D40C9D">
            <w:rPr>
              <w:rFonts w:ascii="Arial" w:eastAsia="Calibri" w:hAnsi="Arial" w:cs="Arial"/>
              <w:szCs w:val="22"/>
            </w:rPr>
            <w:t>detect</w:t>
          </w:r>
          <w:r w:rsidR="0021349B" w:rsidRPr="004D4E1A">
            <w:rPr>
              <w:rFonts w:ascii="Arial" w:eastAsia="Calibri" w:hAnsi="Arial" w:cs="Arial"/>
              <w:szCs w:val="22"/>
            </w:rPr>
            <w:t xml:space="preserve"> f</w:t>
          </w:r>
          <w:r w:rsidR="00D40C9D">
            <w:rPr>
              <w:rFonts w:ascii="Arial" w:eastAsia="Calibri" w:hAnsi="Arial" w:cs="Arial"/>
              <w:szCs w:val="22"/>
            </w:rPr>
            <w:t>eature</w:t>
          </w:r>
          <w:r w:rsidR="0021349B" w:rsidRPr="004D4E1A">
            <w:rPr>
              <w:rFonts w:ascii="Arial" w:eastAsia="Calibri" w:hAnsi="Arial" w:cs="Arial"/>
              <w:szCs w:val="22"/>
            </w:rPr>
            <w:t xml:space="preserve"> interdependence and global context, </w:t>
          </w:r>
          <w:r w:rsidR="00AE235C">
            <w:rPr>
              <w:rFonts w:ascii="Arial" w:eastAsia="Calibri" w:hAnsi="Arial" w:cs="Arial"/>
              <w:szCs w:val="22"/>
            </w:rPr>
            <w:t>ViTs</w:t>
          </w:r>
          <w:r w:rsidR="0021349B" w:rsidRPr="004D4E1A">
            <w:rPr>
              <w:rFonts w:ascii="Arial" w:eastAsia="Calibri" w:hAnsi="Arial" w:cs="Arial"/>
              <w:szCs w:val="22"/>
            </w:rPr>
            <w:t xml:space="preserve"> </w:t>
          </w:r>
          <w:r w:rsidR="002A0678" w:rsidRPr="004D4E1A">
            <w:rPr>
              <w:rFonts w:ascii="Arial" w:eastAsia="Calibri" w:hAnsi="Arial" w:cs="Arial"/>
              <w:szCs w:val="22"/>
            </w:rPr>
            <w:t>break an image into</w:t>
          </w:r>
          <w:r w:rsidR="0021349B" w:rsidRPr="004D4E1A">
            <w:rPr>
              <w:rFonts w:ascii="Arial" w:eastAsia="Calibri" w:hAnsi="Arial" w:cs="Arial"/>
              <w:szCs w:val="22"/>
            </w:rPr>
            <w:t xml:space="preserve"> patches of equal size to classify and predict the class of an object within </w:t>
          </w:r>
          <w:r w:rsidR="002A0678" w:rsidRPr="004D4E1A">
            <w:rPr>
              <w:rFonts w:ascii="Arial" w:eastAsia="Calibri" w:hAnsi="Arial" w:cs="Arial"/>
              <w:szCs w:val="22"/>
            </w:rPr>
            <w:t xml:space="preserve">it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[3]</w:t>
          </w:r>
          <w:r w:rsidR="0021349B" w:rsidRPr="004D4E1A">
            <w:rPr>
              <w:rFonts w:ascii="Arial" w:eastAsia="Calibri" w:hAnsi="Arial" w:cs="Arial"/>
              <w:szCs w:val="22"/>
            </w:rPr>
            <w:fldChar w:fldCharType="end"/>
          </w:r>
          <w:r w:rsidR="0021349B" w:rsidRPr="004D4E1A">
            <w:rPr>
              <w:rFonts w:ascii="Arial" w:eastAsia="Calibri" w:hAnsi="Arial" w:cs="Arial"/>
              <w:szCs w:val="22"/>
            </w:rPr>
            <w:t>.</w:t>
          </w:r>
        </w:sdtContent>
      </w:sdt>
      <w:r w:rsidR="0021349B" w:rsidRPr="004D4E1A">
        <w:rPr>
          <w:rFonts w:ascii="Arial" w:eastAsia="Calibri" w:hAnsi="Arial" w:cs="Arial"/>
          <w:szCs w:val="22"/>
        </w:rPr>
        <w:t xml:space="preserve"> </w:t>
      </w:r>
      <w:r w:rsidR="002A0678" w:rsidRPr="004D4E1A">
        <w:rPr>
          <w:rFonts w:ascii="Arial" w:eastAsia="Calibri" w:hAnsi="Arial" w:cs="Arial"/>
          <w:szCs w:val="22"/>
        </w:rPr>
        <w:t xml:space="preserve">This </w:t>
      </w:r>
      <w:r w:rsidR="00D40C9D">
        <w:rPr>
          <w:rFonts w:ascii="Arial" w:eastAsia="Calibri" w:hAnsi="Arial" w:cs="Arial"/>
          <w:szCs w:val="22"/>
        </w:rPr>
        <w:t>mechanism</w:t>
      </w:r>
      <w:r w:rsidR="002A0678" w:rsidRPr="004D4E1A">
        <w:rPr>
          <w:rFonts w:ascii="Arial" w:eastAsia="Calibri" w:hAnsi="Arial" w:cs="Arial"/>
          <w:szCs w:val="22"/>
        </w:rPr>
        <w:t xml:space="preserve"> allows</w:t>
      </w:r>
      <w:r w:rsidR="0021349B" w:rsidRPr="004D4E1A">
        <w:rPr>
          <w:rFonts w:ascii="Arial" w:eastAsia="Calibri" w:hAnsi="Arial" w:cs="Arial"/>
          <w:szCs w:val="22"/>
        </w:rPr>
        <w:t xml:space="preserve"> </w:t>
      </w:r>
      <w:r w:rsidR="00AE235C">
        <w:rPr>
          <w:rFonts w:ascii="Arial" w:eastAsia="Calibri" w:hAnsi="Arial" w:cs="Arial"/>
          <w:szCs w:val="22"/>
        </w:rPr>
        <w:t>ViTs</w:t>
      </w:r>
      <w:r w:rsidR="0021349B" w:rsidRPr="004D4E1A">
        <w:rPr>
          <w:rFonts w:ascii="Arial" w:eastAsia="Calibri" w:hAnsi="Arial" w:cs="Arial"/>
          <w:szCs w:val="22"/>
        </w:rPr>
        <w:t xml:space="preserve"> </w:t>
      </w:r>
      <w:r w:rsidR="002A0678" w:rsidRPr="004D4E1A">
        <w:rPr>
          <w:rFonts w:ascii="Arial" w:eastAsia="Calibri" w:hAnsi="Arial" w:cs="Arial"/>
          <w:szCs w:val="22"/>
        </w:rPr>
        <w:t>to</w:t>
      </w:r>
      <w:r w:rsidR="0021349B" w:rsidRPr="004D4E1A">
        <w:rPr>
          <w:rFonts w:ascii="Arial" w:eastAsia="Calibri" w:hAnsi="Arial" w:cs="Arial"/>
          <w:szCs w:val="22"/>
        </w:rPr>
        <w:t xml:space="preserve"> capture complex relationships </w:t>
      </w:r>
      <w:r w:rsidR="000F3E46" w:rsidRPr="004D4E1A">
        <w:rPr>
          <w:rFonts w:ascii="Arial" w:eastAsia="Calibri" w:hAnsi="Arial" w:cs="Arial"/>
          <w:szCs w:val="22"/>
        </w:rPr>
        <w:t>in</w:t>
      </w:r>
      <w:r w:rsidR="0021349B" w:rsidRPr="004D4E1A">
        <w:rPr>
          <w:rFonts w:ascii="Arial" w:eastAsia="Calibri" w:hAnsi="Arial" w:cs="Arial"/>
          <w:szCs w:val="22"/>
        </w:rPr>
        <w:t xml:space="preserve"> image</w:t>
      </w:r>
      <w:r w:rsidR="000F3E46" w:rsidRPr="004D4E1A">
        <w:rPr>
          <w:rFonts w:ascii="Arial" w:eastAsia="Calibri" w:hAnsi="Arial" w:cs="Arial"/>
          <w:szCs w:val="22"/>
        </w:rPr>
        <w:t>s</w:t>
      </w:r>
      <w:r w:rsidR="0021349B" w:rsidRPr="004D4E1A">
        <w:rPr>
          <w:rFonts w:ascii="Arial" w:eastAsia="Calibri" w:hAnsi="Arial" w:cs="Arial"/>
          <w:szCs w:val="22"/>
        </w:rPr>
        <w:t xml:space="preserve"> or video</w:t>
      </w:r>
      <w:r w:rsidR="000F3E46" w:rsidRPr="004D4E1A">
        <w:rPr>
          <w:rFonts w:ascii="Arial" w:eastAsia="Calibri" w:hAnsi="Arial" w:cs="Arial"/>
          <w:szCs w:val="22"/>
        </w:rPr>
        <w:t xml:space="preserve"> frames in dense environments</w:t>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[4]</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Opportunities","type":"article-journal","volume":"9"},"uris":["http://www.mendeley.com/documents/?uuid=fcd2331d-7b95-40dd-94b3-fbe00d8f9565"]}],"mendeley":{"formattedCitation":"[6]","plainTextFormattedCitation":"[6]","previouslyFormattedCitation":"(Alyamkin et al., 2019)"},"properties":{"noteIndex":0},"schema":"https://github.com/citation-style-language/schema/raw/master/csl-citation.json"}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[6]</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w:t>
      </w:r>
      <w:r w:rsidR="002A0678" w:rsidRPr="004D4E1A">
        <w:rPr>
          <w:rFonts w:ascii="Arial" w:eastAsia="Calibri" w:hAnsi="Arial" w:cs="Arial"/>
          <w:szCs w:val="22"/>
        </w:rPr>
        <w:t>Despite its apparent benefits, t</w:t>
      </w:r>
      <w:r w:rsidR="0021349B" w:rsidRPr="004D4E1A">
        <w:rPr>
          <w:rFonts w:ascii="Arial" w:eastAsia="Calibri" w:hAnsi="Arial" w:cs="Arial"/>
          <w:szCs w:val="22"/>
        </w:rPr>
        <w:t>h</w:t>
      </w:r>
      <w:r w:rsidR="00525358" w:rsidRPr="004D4E1A">
        <w:rPr>
          <w:rFonts w:ascii="Arial" w:eastAsia="Calibri" w:hAnsi="Arial" w:cs="Arial"/>
          <w:szCs w:val="22"/>
        </w:rPr>
        <w:t>e technique used to</w:t>
      </w:r>
      <w:r w:rsidR="0021349B" w:rsidRPr="004D4E1A">
        <w:rPr>
          <w:rFonts w:ascii="Arial" w:eastAsia="Calibri" w:hAnsi="Arial" w:cs="Arial"/>
          <w:szCs w:val="22"/>
        </w:rPr>
        <w:t xml:space="preserve"> </w:t>
      </w:r>
      <w:r w:rsidR="00D40C9D">
        <w:rPr>
          <w:rFonts w:ascii="Arial" w:eastAsia="Calibri" w:hAnsi="Arial" w:cs="Arial"/>
          <w:szCs w:val="22"/>
        </w:rPr>
        <w:t>detect</w:t>
      </w:r>
      <w:r w:rsidR="0021349B" w:rsidRPr="004D4E1A">
        <w:rPr>
          <w:rFonts w:ascii="Arial" w:eastAsia="Calibri" w:hAnsi="Arial" w:cs="Arial"/>
          <w:szCs w:val="22"/>
        </w:rPr>
        <w:t xml:space="preserve"> </w:t>
      </w:r>
      <w:r w:rsidR="000F3E46" w:rsidRPr="004D4E1A">
        <w:rPr>
          <w:rFonts w:ascii="Arial" w:eastAsia="Calibri" w:hAnsi="Arial" w:cs="Arial"/>
          <w:szCs w:val="22"/>
        </w:rPr>
        <w:t xml:space="preserve">subtle differences in seemingly similar </w:t>
      </w:r>
      <w:r w:rsidR="0021349B" w:rsidRPr="004D4E1A">
        <w:rPr>
          <w:rFonts w:ascii="Arial" w:eastAsia="Calibri" w:hAnsi="Arial" w:cs="Arial"/>
          <w:szCs w:val="22"/>
        </w:rPr>
        <w:t>object</w:t>
      </w:r>
      <w:r w:rsidR="000F3E46" w:rsidRPr="004D4E1A">
        <w:rPr>
          <w:rFonts w:ascii="Arial" w:eastAsia="Calibri" w:hAnsi="Arial" w:cs="Arial"/>
          <w:szCs w:val="22"/>
        </w:rPr>
        <w:t>s</w:t>
      </w:r>
      <w:r w:rsidR="0021349B" w:rsidRPr="004D4E1A">
        <w:rPr>
          <w:rFonts w:ascii="Arial" w:eastAsia="Calibri" w:hAnsi="Arial" w:cs="Arial"/>
          <w:szCs w:val="22"/>
        </w:rPr>
        <w:t xml:space="preserve"> presents problems for realistic deployment because </w:t>
      </w:r>
      <w:r w:rsidR="004B4E86" w:rsidRPr="004D4E1A">
        <w:rPr>
          <w:rFonts w:ascii="Arial" w:eastAsia="Calibri" w:hAnsi="Arial" w:cs="Arial"/>
          <w:szCs w:val="22"/>
        </w:rPr>
        <w:t>it</w:t>
      </w:r>
      <w:r w:rsidR="0021349B" w:rsidRPr="004D4E1A">
        <w:rPr>
          <w:rFonts w:ascii="Arial" w:eastAsia="Calibri" w:hAnsi="Arial" w:cs="Arial"/>
          <w:szCs w:val="22"/>
        </w:rPr>
        <w:t xml:space="preserve"> </w:t>
      </w:r>
      <w:r w:rsidR="004B4E86" w:rsidRPr="004D4E1A">
        <w:rPr>
          <w:rFonts w:ascii="Arial" w:eastAsia="Calibri" w:hAnsi="Arial" w:cs="Arial"/>
          <w:szCs w:val="22"/>
        </w:rPr>
        <w:t>is</w:t>
      </w:r>
      <w:r w:rsidR="0021349B" w:rsidRPr="004D4E1A">
        <w:rPr>
          <w:rFonts w:ascii="Arial" w:eastAsia="Calibri" w:hAnsi="Arial" w:cs="Arial"/>
          <w:szCs w:val="22"/>
        </w:rPr>
        <w:t xml:space="preserve"> computationally demanding and </w:t>
      </w:r>
      <w:r w:rsidR="004B4E86" w:rsidRPr="004D4E1A">
        <w:rPr>
          <w:rFonts w:ascii="Arial" w:eastAsia="Calibri" w:hAnsi="Arial" w:cs="Arial"/>
          <w:szCs w:val="22"/>
        </w:rPr>
        <w:t>needs</w:t>
      </w:r>
      <w:r w:rsidR="0021349B" w:rsidRPr="004D4E1A">
        <w:rPr>
          <w:rFonts w:ascii="Arial" w:eastAsia="Calibri" w:hAnsi="Arial" w:cs="Arial"/>
          <w:szCs w:val="22"/>
        </w:rPr>
        <w:t xml:space="preserve"> </w:t>
      </w:r>
      <w:r w:rsidR="00D40C9D">
        <w:rPr>
          <w:rFonts w:ascii="Arial" w:eastAsia="Calibri" w:hAnsi="Arial" w:cs="Arial"/>
          <w:szCs w:val="22"/>
        </w:rPr>
        <w:t xml:space="preserve">a </w:t>
      </w:r>
      <w:r w:rsidR="000F3E46" w:rsidRPr="004D4E1A">
        <w:rPr>
          <w:rFonts w:ascii="Arial" w:eastAsia="Calibri" w:hAnsi="Arial" w:cs="Arial"/>
          <w:szCs w:val="22"/>
        </w:rPr>
        <w:t xml:space="preserve">large amount of </w:t>
      </w:r>
      <w:r w:rsidR="0021349B" w:rsidRPr="004D4E1A">
        <w:rPr>
          <w:rFonts w:ascii="Arial" w:eastAsia="Calibri" w:hAnsi="Arial" w:cs="Arial"/>
          <w:szCs w:val="22"/>
        </w:rPr>
        <w:t xml:space="preserve"> datasets for efficient training  </w:t>
      </w:r>
      <w:r w:rsidR="0021349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{"citationItems":[{"id":"ITEM-1","itemData":{"DOI":"10.1109/ACCESS.2019.2939201","ISSN":"21693536","abstract":"Object detection is one of the most important and challenging branches of computer vision, which has been widely applied in people's life, such as monitoring security, autonomous driving and so on, with the purpose of locating instances of semantic objects of a certain class. With the rapid development of deep learning algorithms for detection tasks, the performance of object detectors has been greatly improved. In order to understand the main development status of object detection pipeline thoroughly and deeply, in this survey, we analyze the methods of existing typical detection models and describe the benchmark datasets at first. Afterwards and primarily, we provide a comprehensive overview of a variety of object detection methods in a systematic manner, covering the one-stage and two-stage detectors. Moreover, we list the traditional and new applications. Some representative branches of object detection are analyzed as well. Finally, we discuss the architecture of exploiting these object detection methods to build an effective and efficient system and point out a set of development trends to better follow the state-of-the-art algorithms and further research.","author":[{"dropping-particle":"","family":"Jiao","given":"Licheng","non-dropping-particle":"","parse-names":false,"suffix":""},{"dropping-particle":"","family":"Zhang","given":"Fan","non-dropping-particle":"","parse-names":false,"suffix":""},{"dropping-particle":"","family":"Liu","given":"Fang","non-dropping-particle":"","parse-names":false,"suffix":""},{"dropping-particle":"","family":"Yang","given":"Shuyuan","non-dropping-particle":"","parse-names":false,"suffix":""},{"dropping-particle":"","family":"Li","given":"Lingling","non-dropping-particle":"","parse-names":false,"suffix":""},{"dropping-particle":"","family":"Feng","given":"Zhixi","non-dropping-particle":"","parse-names":false,"suffix":""},{"dropping-particle":"","family":"Qu","given":"Rong","non-dropping-particle":"","parse-names":false,"suffix":""}],"container-title":"IEEE Access","id":"ITEM-1","issued":{"date-parts":[["2019"]]},"page":"128837-128868","publisher":"IEEE","title":"A survey of deep learning-based object detection","type":"article-journal","volume":"7"},"uris":["http://www.mendeley.com/documents/?uuid=502b7e4f-324a-4147-abcd-6440a8cecfc9"]}],"mendeley":{"formattedCitation":"[7]","plainTextFormattedCitation":"[7]","previouslyFormattedCitation":"(Jiao et al., 2019)"},"properties":{"noteIndex":0},"schema":"https://github.com/citation-style-language/schema/raw/master/csl-citation.json"}</w:instrText>
      </w:r>
      <w:r w:rsidR="0021349B" w:rsidRPr="004D4E1A">
        <w:rPr>
          <w:rFonts w:ascii="Arial" w:eastAsia="Calibri" w:hAnsi="Arial" w:cs="Arial"/>
          <w:szCs w:val="22"/>
        </w:rPr>
        <w:fldChar w:fldCharType="separate"/>
      </w:r>
      <w:r w:rsidR="002E1045" w:rsidRPr="004D4E1A">
        <w:rPr>
          <w:rFonts w:ascii="Arial" w:eastAsia="Calibri" w:hAnsi="Arial" w:cs="Arial"/>
          <w:szCs w:val="22"/>
        </w:rPr>
        <w:t>[7]</w:t>
      </w:r>
      <w:r w:rsidR="0021349B" w:rsidRPr="004D4E1A">
        <w:rPr>
          <w:rFonts w:ascii="Arial" w:eastAsia="Calibri" w:hAnsi="Arial" w:cs="Arial"/>
          <w:szCs w:val="22"/>
        </w:rPr>
        <w:fldChar w:fldCharType="end"/>
      </w:r>
      <w:r w:rsidR="0021349B" w:rsidRPr="004D4E1A">
        <w:rPr>
          <w:rFonts w:ascii="Arial" w:eastAsia="Calibri" w:hAnsi="Arial" w:cs="Arial"/>
          <w:szCs w:val="22"/>
        </w:rPr>
        <w:t xml:space="preserve">. The </w:t>
      </w:r>
      <w:r w:rsidR="00D40C9D">
        <w:rPr>
          <w:rFonts w:ascii="Arial" w:eastAsia="Calibri" w:hAnsi="Arial" w:cs="Arial"/>
          <w:szCs w:val="22"/>
        </w:rPr>
        <w:t>strengths</w:t>
      </w:r>
      <w:r w:rsidR="0021349B" w:rsidRPr="004D4E1A">
        <w:rPr>
          <w:rFonts w:ascii="Arial" w:eastAsia="Calibri" w:hAnsi="Arial" w:cs="Arial"/>
          <w:szCs w:val="22"/>
        </w:rPr>
        <w:t xml:space="preserve"> and </w:t>
      </w:r>
      <w:r w:rsidR="000F3E46" w:rsidRPr="004D4E1A">
        <w:rPr>
          <w:rFonts w:ascii="Arial" w:eastAsia="Calibri" w:hAnsi="Arial" w:cs="Arial"/>
          <w:szCs w:val="22"/>
        </w:rPr>
        <w:t>weaknesses</w:t>
      </w:r>
      <w:r w:rsidR="0021349B" w:rsidRPr="004D4E1A">
        <w:rPr>
          <w:rFonts w:ascii="Arial" w:eastAsia="Calibri" w:hAnsi="Arial" w:cs="Arial"/>
          <w:szCs w:val="22"/>
        </w:rPr>
        <w:t xml:space="preserve"> of these methods (CNNs and </w:t>
      </w:r>
      <w:r w:rsidR="00AE235C">
        <w:rPr>
          <w:rFonts w:ascii="Arial" w:eastAsia="Calibri" w:hAnsi="Arial" w:cs="Arial"/>
          <w:szCs w:val="22"/>
        </w:rPr>
        <w:t>ViTs</w:t>
      </w:r>
      <w:r w:rsidR="0021349B" w:rsidRPr="004D4E1A">
        <w:rPr>
          <w:rFonts w:ascii="Arial" w:eastAsia="Calibri" w:hAnsi="Arial" w:cs="Arial"/>
          <w:szCs w:val="22"/>
        </w:rPr>
        <w:t>)</w:t>
      </w:r>
      <w:r w:rsidR="004B4E86" w:rsidRPr="004D4E1A">
        <w:rPr>
          <w:rFonts w:ascii="Arial" w:eastAsia="Calibri" w:hAnsi="Arial" w:cs="Arial"/>
          <w:szCs w:val="22"/>
        </w:rPr>
        <w:t>,</w:t>
      </w:r>
      <w:r w:rsidR="0021349B" w:rsidRPr="004D4E1A">
        <w:rPr>
          <w:rFonts w:ascii="Arial" w:eastAsia="Calibri" w:hAnsi="Arial" w:cs="Arial"/>
          <w:szCs w:val="22"/>
        </w:rPr>
        <w:t xml:space="preserve"> </w:t>
      </w:r>
      <w:r w:rsidR="000F3E46" w:rsidRPr="004D4E1A">
        <w:rPr>
          <w:rFonts w:ascii="Arial" w:eastAsia="Calibri" w:hAnsi="Arial" w:cs="Arial"/>
          <w:szCs w:val="22"/>
        </w:rPr>
        <w:t xml:space="preserve">as highlighted in the </w:t>
      </w:r>
      <w:r w:rsidR="006E50EA" w:rsidRPr="004D4E1A">
        <w:rPr>
          <w:rFonts w:ascii="Arial" w:eastAsia="Calibri" w:hAnsi="Arial" w:cs="Arial"/>
          <w:szCs w:val="22"/>
        </w:rPr>
        <w:t>literature,</w:t>
      </w:r>
      <w:r w:rsidR="000F3E46" w:rsidRPr="004D4E1A">
        <w:rPr>
          <w:rFonts w:ascii="Arial" w:eastAsia="Calibri" w:hAnsi="Arial" w:cs="Arial"/>
          <w:szCs w:val="22"/>
        </w:rPr>
        <w:t xml:space="preserve"> </w:t>
      </w:r>
      <w:r w:rsidR="0021349B" w:rsidRPr="004D4E1A">
        <w:rPr>
          <w:rFonts w:ascii="Arial" w:eastAsia="Calibri" w:hAnsi="Arial" w:cs="Arial"/>
          <w:szCs w:val="22"/>
        </w:rPr>
        <w:t xml:space="preserve">will be systematically examined in this review. Through a critical analysis of the current literature, the research seeks to find gaps and put forward </w:t>
      </w:r>
      <w:r w:rsidR="00525358" w:rsidRPr="004D4E1A">
        <w:rPr>
          <w:rFonts w:ascii="Arial" w:eastAsia="Calibri" w:hAnsi="Arial" w:cs="Arial"/>
          <w:szCs w:val="22"/>
        </w:rPr>
        <w:t xml:space="preserve">a </w:t>
      </w:r>
      <w:r w:rsidR="0021349B" w:rsidRPr="004D4E1A">
        <w:rPr>
          <w:rFonts w:ascii="Arial" w:eastAsia="Calibri" w:hAnsi="Arial" w:cs="Arial"/>
          <w:szCs w:val="22"/>
        </w:rPr>
        <w:t xml:space="preserve">strategy that combines the advantages of CNNs and </w:t>
      </w:r>
      <w:r w:rsidR="00AE235C">
        <w:rPr>
          <w:rFonts w:ascii="Arial" w:eastAsia="Calibri" w:hAnsi="Arial" w:cs="Arial"/>
          <w:szCs w:val="22"/>
        </w:rPr>
        <w:t>ViTs</w:t>
      </w:r>
      <w:r w:rsidR="0021349B" w:rsidRPr="004D4E1A">
        <w:rPr>
          <w:rFonts w:ascii="Arial" w:eastAsia="Calibri" w:hAnsi="Arial" w:cs="Arial"/>
          <w:szCs w:val="22"/>
        </w:rPr>
        <w:t xml:space="preserve"> to improve objecti</w:t>
      </w:r>
      <w:r w:rsidR="00D40C9D">
        <w:rPr>
          <w:rFonts w:ascii="Arial" w:eastAsia="Calibri" w:hAnsi="Arial" w:cs="Arial"/>
          <w:szCs w:val="22"/>
        </w:rPr>
        <w:t>veness</w:t>
      </w:r>
      <w:r w:rsidR="0021349B" w:rsidRPr="004D4E1A">
        <w:rPr>
          <w:rFonts w:ascii="Arial" w:eastAsia="Calibri" w:hAnsi="Arial" w:cs="Arial"/>
          <w:szCs w:val="22"/>
        </w:rPr>
        <w:t xml:space="preserve">.  By resolving the existing issues in </w:t>
      </w:r>
      <w:r w:rsidR="004B4E86" w:rsidRPr="004D4E1A">
        <w:rPr>
          <w:rFonts w:ascii="Arial" w:eastAsia="Calibri" w:hAnsi="Arial" w:cs="Arial"/>
          <w:szCs w:val="22"/>
        </w:rPr>
        <w:t xml:space="preserve">the </w:t>
      </w:r>
      <w:r w:rsidR="0021349B" w:rsidRPr="004D4E1A">
        <w:rPr>
          <w:rFonts w:ascii="Arial" w:eastAsia="Calibri" w:hAnsi="Arial" w:cs="Arial"/>
          <w:szCs w:val="22"/>
        </w:rPr>
        <w:t xml:space="preserve">object detection mechanism in </w:t>
      </w:r>
      <w:r w:rsidR="004B4E86" w:rsidRPr="004D4E1A">
        <w:rPr>
          <w:rFonts w:ascii="Arial" w:eastAsia="Calibri" w:hAnsi="Arial" w:cs="Arial"/>
          <w:szCs w:val="22"/>
        </w:rPr>
        <w:t xml:space="preserve">the </w:t>
      </w:r>
      <w:r w:rsidR="0021349B" w:rsidRPr="004D4E1A">
        <w:rPr>
          <w:rFonts w:ascii="Arial" w:eastAsia="Calibri" w:hAnsi="Arial" w:cs="Arial"/>
          <w:szCs w:val="22"/>
        </w:rPr>
        <w:t xml:space="preserve">real world and </w:t>
      </w:r>
      <w:r w:rsidR="004B4E86" w:rsidRPr="004D4E1A">
        <w:rPr>
          <w:rFonts w:ascii="Arial" w:eastAsia="Calibri" w:hAnsi="Arial" w:cs="Arial"/>
          <w:szCs w:val="22"/>
        </w:rPr>
        <w:t>pushing</w:t>
      </w:r>
      <w:r w:rsidR="0021349B" w:rsidRPr="004D4E1A">
        <w:rPr>
          <w:rFonts w:ascii="Arial" w:eastAsia="Calibri" w:hAnsi="Arial" w:cs="Arial"/>
          <w:szCs w:val="22"/>
        </w:rPr>
        <w:t xml:space="preserve"> the boundaries of this discipline, the incorporation of these techniques aims to develop the precision, efficiency, and resilience of object detection. </w:t>
      </w:r>
      <w:r w:rsidR="004B4E86" w:rsidRPr="004D4E1A">
        <w:rPr>
          <w:rFonts w:ascii="Arial" w:eastAsia="Calibri" w:hAnsi="Arial" w:cs="Arial"/>
          <w:szCs w:val="22"/>
        </w:rPr>
        <w:t>We aim</w:t>
      </w:r>
      <w:r w:rsidR="0021349B" w:rsidRPr="004D4E1A">
        <w:rPr>
          <w:rFonts w:ascii="Arial" w:eastAsia="Calibri" w:hAnsi="Arial" w:cs="Arial"/>
          <w:szCs w:val="22"/>
        </w:rPr>
        <w:t xml:space="preserve"> to present up-to-date research on object detection, highlighting the development of approaches and their implications for applied uses. The review aims to ease the creation of an innovative mix model, leadin</w:t>
      </w:r>
      <w:r w:rsidR="00124241" w:rsidRPr="004D4E1A">
        <w:rPr>
          <w:rFonts w:ascii="Arial" w:eastAsia="Calibri" w:hAnsi="Arial" w:cs="Arial"/>
          <w:szCs w:val="22"/>
        </w:rPr>
        <w:t xml:space="preserve">g to more effective methods of </w:t>
      </w:r>
      <w:r w:rsidR="00BE38EB" w:rsidRPr="004D4E1A">
        <w:rPr>
          <w:rFonts w:ascii="Arial" w:eastAsia="Calibri" w:hAnsi="Arial" w:cs="Arial"/>
          <w:szCs w:val="22"/>
        </w:rPr>
        <w:t>detection of objects of</w:t>
      </w:r>
      <w:r w:rsidR="0021349B" w:rsidRPr="004D4E1A">
        <w:rPr>
          <w:rFonts w:ascii="Arial" w:eastAsia="Calibri" w:hAnsi="Arial" w:cs="Arial"/>
          <w:szCs w:val="22"/>
        </w:rPr>
        <w:t xml:space="preserve"> interest in congested areas contained </w:t>
      </w:r>
      <w:r w:rsidR="00D40C9D">
        <w:rPr>
          <w:rFonts w:ascii="Arial" w:eastAsia="Calibri" w:hAnsi="Arial" w:cs="Arial"/>
          <w:szCs w:val="22"/>
        </w:rPr>
        <w:t>in</w:t>
      </w:r>
      <w:r w:rsidR="0021349B" w:rsidRPr="004D4E1A">
        <w:rPr>
          <w:rFonts w:ascii="Arial" w:eastAsia="Calibri" w:hAnsi="Arial" w:cs="Arial"/>
          <w:szCs w:val="22"/>
        </w:rPr>
        <w:t xml:space="preserve"> an image or video</w:t>
      </w:r>
      <w:r w:rsidR="00525358" w:rsidRPr="004D4E1A">
        <w:rPr>
          <w:rFonts w:ascii="Arial" w:eastAsia="Calibri" w:hAnsi="Arial" w:cs="Arial"/>
          <w:szCs w:val="22"/>
        </w:rPr>
        <w:t>.</w:t>
      </w:r>
    </w:p>
    <w:p w14:paraId="11EF491B" w14:textId="77777777" w:rsidR="0021349B" w:rsidRPr="004D4E1A" w:rsidRDefault="0021349B" w:rsidP="0021349B">
      <w:pPr>
        <w:pStyle w:val="BodyText"/>
        <w:keepNext/>
        <w:spacing w:after="0" w:line="240" w:lineRule="auto"/>
        <w:jc w:val="center"/>
        <w:rPr>
          <w:rFonts w:ascii="Times New Roman" w:hAnsi="Times New Roman"/>
        </w:rPr>
      </w:pPr>
      <w:r w:rsidRPr="004D4E1A">
        <w:rPr>
          <w:rFonts w:ascii="Times New Roman" w:hAnsi="Times New Roman"/>
          <w:noProof/>
          <w:lang w:eastAsia="en-US"/>
        </w:rPr>
        <w:drawing>
          <wp:inline distT="0" distB="0" distL="0" distR="0" wp14:anchorId="1625B2EE" wp14:editId="3F4E1786">
            <wp:extent cx="3140766" cy="1397634"/>
            <wp:effectExtent l="0" t="0" r="2540" b="0"/>
            <wp:docPr id="1943890172" name="Picture 1943890172" descr="C:\Users\user\Desktop\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esentation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48366"/>
                    <a:stretch/>
                  </pic:blipFill>
                  <pic:spPr bwMode="auto">
                    <a:xfrm>
                      <a:off x="0" y="0"/>
                      <a:ext cx="3218802" cy="1432360"/>
                    </a:xfrm>
                    <a:prstGeom prst="rect">
                      <a:avLst/>
                    </a:prstGeom>
                    <a:noFill/>
                    <a:ln>
                      <a:noFill/>
                    </a:ln>
                    <a:extLst>
                      <a:ext uri="{53640926-AAD7-44D8-BBD7-CCE9431645EC}">
                        <a14:shadowObscured xmlns:a14="http://schemas.microsoft.com/office/drawing/2010/main"/>
                      </a:ext>
                    </a:extLst>
                  </pic:spPr>
                </pic:pic>
              </a:graphicData>
            </a:graphic>
          </wp:inline>
        </w:drawing>
      </w:r>
    </w:p>
    <w:p w14:paraId="23D44AE1" w14:textId="53FB1DBD" w:rsidR="0021349B" w:rsidRPr="004D4E1A" w:rsidRDefault="0021349B" w:rsidP="0021349B">
      <w:pPr>
        <w:pStyle w:val="Caption"/>
        <w:spacing w:after="240" w:line="240" w:lineRule="auto"/>
        <w:jc w:val="center"/>
        <w:rPr>
          <w:rFonts w:ascii="Arial" w:hAnsi="Arial" w:cs="Arial"/>
          <w:b w:val="0"/>
          <w:i/>
          <w:lang w:eastAsia="en-CA"/>
        </w:rPr>
      </w:pPr>
      <w:r w:rsidRPr="004D4E1A">
        <w:rPr>
          <w:rFonts w:ascii="Arial" w:hAnsi="Arial" w:cs="Arial"/>
          <w:b w:val="0"/>
          <w:i/>
        </w:rPr>
        <w:t>Figure 1: Classification d</w:t>
      </w:r>
      <w:r w:rsidR="006C223C" w:rsidRPr="004D4E1A">
        <w:rPr>
          <w:rFonts w:ascii="Arial" w:hAnsi="Arial" w:cs="Arial"/>
          <w:b w:val="0"/>
          <w:i/>
        </w:rPr>
        <w:t>iagram of Deep Learning Methods</w:t>
      </w:r>
      <w:r w:rsidR="0068343E" w:rsidRPr="004D4E1A">
        <w:rPr>
          <w:rFonts w:ascii="Arial" w:hAnsi="Arial" w:cs="Arial"/>
          <w:b w:val="0"/>
          <w:i/>
        </w:rPr>
        <w:t xml:space="preserve"> </w:t>
      </w:r>
      <w:r w:rsidR="0068343E" w:rsidRPr="004D4E1A">
        <w:rPr>
          <w:rFonts w:ascii="Arial" w:hAnsi="Arial" w:cs="Arial"/>
          <w:b w:val="0"/>
          <w:i/>
        </w:rPr>
        <w:fldChar w:fldCharType="begin" w:fldLock="1"/>
      </w:r>
      <w:r w:rsidR="0068343E" w:rsidRPr="004D4E1A">
        <w:rPr>
          <w:rFonts w:ascii="Arial" w:hAnsi="Arial" w:cs="Arial"/>
          <w:b w:val="0"/>
          <w:i/>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68343E" w:rsidRPr="004D4E1A">
        <w:rPr>
          <w:rFonts w:ascii="Arial" w:hAnsi="Arial" w:cs="Arial"/>
          <w:b w:val="0"/>
          <w:i/>
        </w:rPr>
        <w:fldChar w:fldCharType="separate"/>
      </w:r>
      <w:r w:rsidR="0068343E" w:rsidRPr="004D4E1A">
        <w:rPr>
          <w:rFonts w:ascii="Arial" w:hAnsi="Arial" w:cs="Arial"/>
          <w:b w:val="0"/>
          <w:i/>
        </w:rPr>
        <w:t>[48]</w:t>
      </w:r>
      <w:r w:rsidR="0068343E" w:rsidRPr="004D4E1A">
        <w:rPr>
          <w:rFonts w:ascii="Arial" w:hAnsi="Arial" w:cs="Arial"/>
          <w:b w:val="0"/>
          <w:i/>
        </w:rPr>
        <w:fldChar w:fldCharType="end"/>
      </w:r>
    </w:p>
    <w:bookmarkStart w:id="0" w:name="_Toc182898056"/>
    <w:bookmarkStart w:id="1" w:name="_Toc190876337"/>
    <w:p w14:paraId="22496AD0" w14:textId="77777777" w:rsidR="003F41CB" w:rsidRPr="004D4E1A" w:rsidRDefault="009F1C09" w:rsidP="003F41CB">
      <w:pPr>
        <w:pStyle w:val="Heading1"/>
        <w:spacing w:after="240"/>
        <w:rPr>
          <w:sz w:val="22"/>
        </w:rPr>
      </w:pPr>
      <w:sdt>
        <w:sdtPr>
          <w:rPr>
            <w:sz w:val="22"/>
          </w:rPr>
          <w:tag w:val="tii-grammar-US_NumericStart"/>
          <w:id w:val="1573402045"/>
          <w:placeholder>
            <w:docPart w:val="0884318D93FE485BA736B1F6E6392BEE"/>
          </w:placeholder>
          <w15:appearance w15:val="hidden"/>
        </w:sdtPr>
        <w:sdtContent>
          <w:r w:rsidR="003F41CB" w:rsidRPr="004D4E1A">
            <w:rPr>
              <w:sz w:val="22"/>
            </w:rPr>
            <w:t>2.</w:t>
          </w:r>
        </w:sdtContent>
      </w:sdt>
      <w:r w:rsidR="003F41CB" w:rsidRPr="004D4E1A">
        <w:rPr>
          <w:sz w:val="22"/>
        </w:rPr>
        <w:t xml:space="preserve"> </w:t>
      </w:r>
      <w:r w:rsidR="002E2185" w:rsidRPr="004D4E1A">
        <w:rPr>
          <w:sz w:val="22"/>
        </w:rPr>
        <w:t>TRADITIONAL METHOD</w:t>
      </w:r>
      <w:bookmarkEnd w:id="0"/>
      <w:bookmarkEnd w:id="1"/>
    </w:p>
    <w:p w14:paraId="75937591" w14:textId="558C6B00" w:rsidR="003F41CB" w:rsidRPr="004D4E1A" w:rsidRDefault="00525358" w:rsidP="00DE7EAB">
      <w:pPr>
        <w:pStyle w:val="Body"/>
        <w:rPr>
          <w:rFonts w:ascii="Arial" w:eastAsia="Calibri" w:hAnsi="Arial" w:cs="Arial"/>
          <w:szCs w:val="22"/>
        </w:rPr>
      </w:pPr>
      <w:r w:rsidRPr="004D4E1A">
        <w:rPr>
          <w:rFonts w:ascii="Arial" w:eastAsia="Calibri" w:hAnsi="Arial" w:cs="Arial"/>
          <w:szCs w:val="22"/>
        </w:rPr>
        <w:t>The early objection techniques relied on handcrafted features</w:t>
      </w:r>
      <w:r w:rsidR="003F41CB" w:rsidRPr="004D4E1A">
        <w:rPr>
          <w:rFonts w:ascii="Arial" w:eastAsia="Calibri" w:hAnsi="Arial" w:cs="Arial"/>
          <w:szCs w:val="22"/>
        </w:rPr>
        <w:t xml:space="preserve"> for object detecti</w:t>
      </w:r>
      <w:r w:rsidRPr="004D4E1A">
        <w:rPr>
          <w:rFonts w:ascii="Arial" w:eastAsia="Calibri" w:hAnsi="Arial" w:cs="Arial"/>
          <w:szCs w:val="22"/>
        </w:rPr>
        <w:t xml:space="preserve">on, which are ineffective in detecting smaller objects and differentiating among objects with </w:t>
      </w:r>
      <w:r w:rsidR="00D40C9D">
        <w:rPr>
          <w:rFonts w:ascii="Arial" w:eastAsia="Calibri" w:hAnsi="Arial" w:cs="Arial"/>
          <w:szCs w:val="22"/>
        </w:rPr>
        <w:t xml:space="preserve">a </w:t>
      </w:r>
      <w:r w:rsidRPr="004D4E1A">
        <w:rPr>
          <w:rFonts w:ascii="Arial" w:eastAsia="Calibri" w:hAnsi="Arial" w:cs="Arial"/>
          <w:szCs w:val="22"/>
        </w:rPr>
        <w:t>high degree of similarity</w:t>
      </w:r>
      <w:r w:rsidR="003F41CB" w:rsidRPr="004D4E1A">
        <w:rPr>
          <w:rFonts w:ascii="Arial" w:eastAsia="Calibri" w:hAnsi="Arial" w:cs="Arial"/>
          <w:szCs w:val="22"/>
        </w:rPr>
        <w:t xml:space="preserve">. One of the first effective frameworks for real-time face identification and detection was </w:t>
      </w:r>
      <w:r w:rsidR="004B4E86" w:rsidRPr="004D4E1A">
        <w:rPr>
          <w:rFonts w:ascii="Arial" w:eastAsia="Calibri" w:hAnsi="Arial" w:cs="Arial"/>
          <w:szCs w:val="22"/>
        </w:rPr>
        <w:t xml:space="preserve">the </w:t>
      </w:r>
      <w:r w:rsidR="003F41CB" w:rsidRPr="004D4E1A">
        <w:rPr>
          <w:rFonts w:ascii="Arial" w:eastAsia="Calibri" w:hAnsi="Arial" w:cs="Arial"/>
          <w:szCs w:val="22"/>
        </w:rPr>
        <w:t xml:space="preserve">Viola-Jones detector.  </w:t>
      </w:r>
      <w:r w:rsidRPr="004D4E1A">
        <w:rPr>
          <w:rFonts w:ascii="Arial" w:eastAsia="Calibri" w:hAnsi="Arial" w:cs="Arial"/>
          <w:szCs w:val="22"/>
        </w:rPr>
        <w:t xml:space="preserve">The proposed method employed </w:t>
      </w:r>
      <w:r w:rsidR="00D40C9D">
        <w:rPr>
          <w:rFonts w:ascii="Arial" w:eastAsia="Calibri" w:hAnsi="Arial" w:cs="Arial"/>
          <w:szCs w:val="22"/>
        </w:rPr>
        <w:t xml:space="preserve">an </w:t>
      </w:r>
      <w:r w:rsidR="003F41CB" w:rsidRPr="004D4E1A">
        <w:rPr>
          <w:rFonts w:ascii="Arial" w:eastAsia="Calibri" w:hAnsi="Arial" w:cs="Arial"/>
          <w:szCs w:val="22"/>
        </w:rPr>
        <w:t>AdaBoost classifier</w:t>
      </w:r>
      <w:r w:rsidR="00994B30" w:rsidRPr="004D4E1A">
        <w:rPr>
          <w:rFonts w:ascii="Arial" w:eastAsia="Calibri" w:hAnsi="Arial" w:cs="Arial"/>
          <w:szCs w:val="22"/>
        </w:rPr>
        <w:t xml:space="preserve"> to detect faces in photos and videos using </w:t>
      </w:r>
      <w:r w:rsidR="003F41CB" w:rsidRPr="004D4E1A">
        <w:rPr>
          <w:rFonts w:ascii="Arial" w:eastAsia="Calibri" w:hAnsi="Arial" w:cs="Arial"/>
          <w:szCs w:val="22"/>
        </w:rPr>
        <w:t xml:space="preserve"> </w:t>
      </w:r>
      <w:r w:rsidR="00994B30" w:rsidRPr="004D4E1A">
        <w:rPr>
          <w:rFonts w:ascii="Arial" w:eastAsia="Calibri" w:hAnsi="Arial" w:cs="Arial"/>
          <w:szCs w:val="22"/>
        </w:rPr>
        <w:t>Haa</w:t>
      </w:r>
      <w:r w:rsidR="003F41CB" w:rsidRPr="004D4E1A">
        <w:rPr>
          <w:rFonts w:ascii="Arial" w:eastAsia="Calibri" w:hAnsi="Arial" w:cs="Arial"/>
          <w:szCs w:val="22"/>
        </w:rPr>
        <w:t xml:space="preserve">r-like characteristics </w:t>
      </w:r>
      <w:r w:rsidR="003F41C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003F41CB" w:rsidRPr="004D4E1A">
        <w:rPr>
          <w:rFonts w:ascii="Arial" w:eastAsia="Calibri" w:hAnsi="Arial" w:cs="Arial"/>
          <w:szCs w:val="22"/>
        </w:rPr>
        <w:fldChar w:fldCharType="separate"/>
      </w:r>
      <w:r w:rsidR="002E1045" w:rsidRPr="004D4E1A">
        <w:rPr>
          <w:rFonts w:ascii="Arial" w:eastAsia="Calibri" w:hAnsi="Arial" w:cs="Arial"/>
          <w:szCs w:val="22"/>
        </w:rPr>
        <w:t>[9]</w:t>
      </w:r>
      <w:r w:rsidR="003F41CB" w:rsidRPr="004D4E1A">
        <w:rPr>
          <w:rFonts w:ascii="Arial" w:eastAsia="Calibri" w:hAnsi="Arial" w:cs="Arial"/>
          <w:szCs w:val="22"/>
        </w:rPr>
        <w:fldChar w:fldCharType="end"/>
      </w:r>
      <w:r w:rsidR="004B4E86" w:rsidRPr="004D4E1A">
        <w:rPr>
          <w:rFonts w:ascii="Arial" w:eastAsia="Calibri" w:hAnsi="Arial" w:cs="Arial"/>
          <w:szCs w:val="22"/>
        </w:rPr>
        <w:t>.</w:t>
      </w:r>
      <w:r w:rsidR="003F41CB" w:rsidRPr="004D4E1A">
        <w:rPr>
          <w:rFonts w:ascii="Arial" w:eastAsia="Calibri" w:hAnsi="Arial" w:cs="Arial"/>
          <w:szCs w:val="22"/>
        </w:rPr>
        <w:t xml:space="preserve"> </w:t>
      </w:r>
      <w:r w:rsidR="006E50EA" w:rsidRPr="004D4E1A">
        <w:rPr>
          <w:rFonts w:ascii="Arial" w:eastAsia="Calibri" w:hAnsi="Arial" w:cs="Arial"/>
          <w:szCs w:val="22"/>
        </w:rPr>
        <w:t>Despite</w:t>
      </w:r>
      <w:r w:rsidR="003F41CB" w:rsidRPr="004D4E1A">
        <w:rPr>
          <w:rFonts w:ascii="Arial" w:eastAsia="Calibri" w:hAnsi="Arial" w:cs="Arial"/>
          <w:szCs w:val="22"/>
        </w:rPr>
        <w:t xml:space="preserve"> its effectiveness, this technique </w:t>
      </w:r>
      <w:r w:rsidR="00994B30" w:rsidRPr="004D4E1A">
        <w:rPr>
          <w:rFonts w:ascii="Arial" w:eastAsia="Calibri" w:hAnsi="Arial" w:cs="Arial"/>
          <w:szCs w:val="22"/>
        </w:rPr>
        <w:t>is limited in its ability to detect</w:t>
      </w:r>
      <w:r w:rsidR="003F41CB" w:rsidRPr="004D4E1A">
        <w:rPr>
          <w:rFonts w:ascii="Arial" w:eastAsia="Calibri" w:hAnsi="Arial" w:cs="Arial"/>
          <w:szCs w:val="22"/>
        </w:rPr>
        <w:t xml:space="preserve"> object</w:t>
      </w:r>
      <w:r w:rsidR="00994B30" w:rsidRPr="004D4E1A">
        <w:rPr>
          <w:rFonts w:ascii="Arial" w:eastAsia="Calibri" w:hAnsi="Arial" w:cs="Arial"/>
          <w:szCs w:val="22"/>
        </w:rPr>
        <w:t>s in the presence of</w:t>
      </w:r>
      <w:r w:rsidR="003F41CB" w:rsidRPr="004D4E1A">
        <w:rPr>
          <w:rFonts w:ascii="Arial" w:eastAsia="Calibri" w:hAnsi="Arial" w:cs="Arial"/>
          <w:szCs w:val="22"/>
        </w:rPr>
        <w:t xml:space="preserve"> occlusions and </w:t>
      </w:r>
      <w:r w:rsidR="00994B30" w:rsidRPr="004D4E1A">
        <w:rPr>
          <w:rFonts w:ascii="Arial" w:eastAsia="Calibri" w:hAnsi="Arial" w:cs="Arial"/>
          <w:szCs w:val="22"/>
        </w:rPr>
        <w:t>complex backgrounds</w:t>
      </w:r>
      <w:r w:rsidR="003F41CB" w:rsidRPr="004D4E1A">
        <w:rPr>
          <w:rFonts w:ascii="Arial" w:eastAsia="Calibri" w:hAnsi="Arial" w:cs="Arial"/>
          <w:szCs w:val="22"/>
        </w:rPr>
        <w:t xml:space="preserve">, which are frequent in </w:t>
      </w:r>
      <w:r w:rsidR="00994B30" w:rsidRPr="004D4E1A">
        <w:rPr>
          <w:rFonts w:ascii="Arial" w:eastAsia="Calibri" w:hAnsi="Arial" w:cs="Arial"/>
          <w:szCs w:val="22"/>
        </w:rPr>
        <w:t>dynamic</w:t>
      </w:r>
      <w:r w:rsidR="003F41CB" w:rsidRPr="004D4E1A">
        <w:rPr>
          <w:rFonts w:ascii="Arial" w:eastAsia="Calibri" w:hAnsi="Arial" w:cs="Arial"/>
          <w:szCs w:val="22"/>
        </w:rPr>
        <w:t xml:space="preserve"> </w:t>
      </w:r>
      <w:r w:rsidR="004B4E86" w:rsidRPr="004D4E1A">
        <w:rPr>
          <w:rFonts w:ascii="Arial" w:eastAsia="Calibri" w:hAnsi="Arial" w:cs="Arial"/>
          <w:szCs w:val="22"/>
        </w:rPr>
        <w:t>environments</w:t>
      </w:r>
      <w:r w:rsidR="003F41CB" w:rsidRPr="004D4E1A">
        <w:rPr>
          <w:rFonts w:ascii="Arial" w:eastAsia="Calibri" w:hAnsi="Arial" w:cs="Arial"/>
          <w:szCs w:val="22"/>
        </w:rPr>
        <w:t xml:space="preserve">. The </w:t>
      </w:r>
      <w:r w:rsidR="00146C05" w:rsidRPr="004D4E1A">
        <w:rPr>
          <w:rFonts w:ascii="Arial" w:eastAsia="Calibri" w:hAnsi="Arial" w:cs="Arial"/>
          <w:szCs w:val="22"/>
        </w:rPr>
        <w:t>histogram of oriented gradients (</w:t>
      </w:r>
      <w:r w:rsidR="003F41CB" w:rsidRPr="004D4E1A">
        <w:rPr>
          <w:rFonts w:ascii="Arial" w:eastAsia="Calibri" w:hAnsi="Arial" w:cs="Arial"/>
          <w:szCs w:val="22"/>
        </w:rPr>
        <w:t>HOG</w:t>
      </w:r>
      <w:r w:rsidR="00146C05" w:rsidRPr="004D4E1A">
        <w:rPr>
          <w:rFonts w:ascii="Arial" w:eastAsia="Calibri" w:hAnsi="Arial" w:cs="Arial"/>
          <w:szCs w:val="22"/>
        </w:rPr>
        <w:t>)</w:t>
      </w:r>
      <w:r w:rsidR="003F41CB" w:rsidRPr="004D4E1A">
        <w:rPr>
          <w:rFonts w:ascii="Arial" w:eastAsia="Calibri" w:hAnsi="Arial" w:cs="Arial"/>
          <w:szCs w:val="22"/>
        </w:rPr>
        <w:t xml:space="preserve"> was </w:t>
      </w:r>
      <w:r w:rsidR="00146C05" w:rsidRPr="004D4E1A">
        <w:rPr>
          <w:rFonts w:ascii="Arial" w:eastAsia="Calibri" w:hAnsi="Arial" w:cs="Arial"/>
          <w:szCs w:val="22"/>
        </w:rPr>
        <w:t>developed</w:t>
      </w:r>
      <w:r w:rsidR="003F41CB" w:rsidRPr="004D4E1A">
        <w:rPr>
          <w:rFonts w:ascii="Arial" w:eastAsia="Calibri" w:hAnsi="Arial" w:cs="Arial"/>
          <w:szCs w:val="22"/>
        </w:rPr>
        <w:t xml:space="preserve"> for identifying humans in digital photos </w:t>
      </w:r>
      <w:r w:rsidR="00146C05" w:rsidRPr="004D4E1A">
        <w:rPr>
          <w:rFonts w:ascii="Arial" w:eastAsia="Calibri" w:hAnsi="Arial" w:cs="Arial"/>
          <w:szCs w:val="22"/>
        </w:rPr>
        <w:t xml:space="preserve">as an </w:t>
      </w:r>
      <w:r w:rsidR="001A682E">
        <w:rPr>
          <w:rFonts w:ascii="Arial" w:eastAsia="Calibri" w:hAnsi="Arial" w:cs="Arial"/>
          <w:szCs w:val="22"/>
        </w:rPr>
        <w:t>improvement</w:t>
      </w:r>
      <w:r w:rsidR="00146C05" w:rsidRPr="004D4E1A">
        <w:rPr>
          <w:rFonts w:ascii="Arial" w:eastAsia="Calibri" w:hAnsi="Arial" w:cs="Arial"/>
          <w:szCs w:val="22"/>
        </w:rPr>
        <w:t xml:space="preserve"> </w:t>
      </w:r>
      <w:r w:rsidR="001A682E">
        <w:rPr>
          <w:rFonts w:ascii="Arial" w:eastAsia="Calibri" w:hAnsi="Arial" w:cs="Arial"/>
          <w:szCs w:val="22"/>
        </w:rPr>
        <w:t>over</w:t>
      </w:r>
      <w:r w:rsidR="00146C05" w:rsidRPr="004D4E1A">
        <w:rPr>
          <w:rFonts w:ascii="Arial" w:eastAsia="Calibri" w:hAnsi="Arial" w:cs="Arial"/>
          <w:szCs w:val="22"/>
        </w:rPr>
        <w:t xml:space="preserve"> some of the earliest face detection techniques </w:t>
      </w:r>
      <w:r w:rsidR="003F41C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003F41CB" w:rsidRPr="004D4E1A">
        <w:rPr>
          <w:rFonts w:ascii="Arial" w:eastAsia="Calibri" w:hAnsi="Arial" w:cs="Arial"/>
          <w:szCs w:val="22"/>
        </w:rPr>
        <w:fldChar w:fldCharType="separate"/>
      </w:r>
      <w:r w:rsidR="002E1045" w:rsidRPr="004D4E1A">
        <w:rPr>
          <w:rFonts w:ascii="Arial" w:eastAsia="Calibri" w:hAnsi="Arial" w:cs="Arial"/>
          <w:szCs w:val="22"/>
        </w:rPr>
        <w:t>[9]</w:t>
      </w:r>
      <w:r w:rsidR="003F41CB" w:rsidRPr="004D4E1A">
        <w:rPr>
          <w:rFonts w:ascii="Arial" w:eastAsia="Calibri" w:hAnsi="Arial" w:cs="Arial"/>
          <w:szCs w:val="22"/>
        </w:rPr>
        <w:fldChar w:fldCharType="end"/>
      </w:r>
      <w:r w:rsidR="003F41CB" w:rsidRPr="004D4E1A">
        <w:rPr>
          <w:rFonts w:ascii="Arial" w:eastAsia="Calibri" w:hAnsi="Arial" w:cs="Arial"/>
          <w:szCs w:val="22"/>
        </w:rPr>
        <w:t xml:space="preserve">. To determine the magnitude and direction of gradients, the method applies horizontal and vertical gradient filters to the input images. The images are </w:t>
      </w:r>
      <w:r w:rsidR="00146C05" w:rsidRPr="004D4E1A">
        <w:rPr>
          <w:rFonts w:ascii="Arial" w:eastAsia="Calibri" w:hAnsi="Arial" w:cs="Arial"/>
          <w:szCs w:val="22"/>
        </w:rPr>
        <w:t xml:space="preserve">then </w:t>
      </w:r>
      <w:r w:rsidR="003F41CB" w:rsidRPr="004D4E1A">
        <w:rPr>
          <w:rFonts w:ascii="Arial" w:eastAsia="Calibri" w:hAnsi="Arial" w:cs="Arial"/>
          <w:szCs w:val="22"/>
        </w:rPr>
        <w:t xml:space="preserve">filtered and divided into 8 × 8-pixel cells, which are further grouped into 2 × 2 cell blocks with 50% overlay. For each cell, orientation histograms are generated by </w:t>
      </w:r>
      <w:r w:rsidR="004B4E86" w:rsidRPr="004D4E1A">
        <w:rPr>
          <w:rFonts w:ascii="Arial" w:eastAsia="Calibri" w:hAnsi="Arial" w:cs="Arial"/>
          <w:szCs w:val="22"/>
        </w:rPr>
        <w:t>quantising</w:t>
      </w:r>
      <w:r w:rsidR="003F41CB" w:rsidRPr="004D4E1A">
        <w:rPr>
          <w:rFonts w:ascii="Arial" w:eastAsia="Calibri" w:hAnsi="Arial" w:cs="Arial"/>
          <w:szCs w:val="22"/>
        </w:rPr>
        <w:t xml:space="preserve"> gradient directions into nine bins ranging from 0° to 180°, with the corresponding gradient sizes serving as votes. A feature vector representing the HOG is then formed by concatenating the histograms of all cells within a block. To account for variations in lighting and contrast, these vectors are </w:t>
      </w:r>
      <w:r w:rsidR="004B4E86" w:rsidRPr="004D4E1A">
        <w:rPr>
          <w:rFonts w:ascii="Arial" w:eastAsia="Calibri" w:hAnsi="Arial" w:cs="Arial"/>
          <w:szCs w:val="22"/>
        </w:rPr>
        <w:t>normalised</w:t>
      </w:r>
      <w:r w:rsidR="003F41CB" w:rsidRPr="004D4E1A">
        <w:rPr>
          <w:rFonts w:ascii="Arial" w:eastAsia="Calibri" w:hAnsi="Arial" w:cs="Arial"/>
          <w:szCs w:val="22"/>
        </w:rPr>
        <w:t xml:space="preserve">. The final HOG descriptor, comprising all </w:t>
      </w:r>
      <w:r w:rsidR="004B4E86" w:rsidRPr="004D4E1A">
        <w:rPr>
          <w:rFonts w:ascii="Arial" w:eastAsia="Calibri" w:hAnsi="Arial" w:cs="Arial"/>
          <w:szCs w:val="22"/>
        </w:rPr>
        <w:t>normalised</w:t>
      </w:r>
      <w:r w:rsidR="003F41CB" w:rsidRPr="004D4E1A">
        <w:rPr>
          <w:rFonts w:ascii="Arial" w:eastAsia="Calibri" w:hAnsi="Arial" w:cs="Arial"/>
          <w:szCs w:val="22"/>
        </w:rPr>
        <w:t xml:space="preserve"> blocks, is input into a </w:t>
      </w:r>
      <w:r w:rsidR="00146C05" w:rsidRPr="004D4E1A">
        <w:rPr>
          <w:rFonts w:ascii="Arial" w:eastAsia="Calibri" w:hAnsi="Arial" w:cs="Arial"/>
          <w:szCs w:val="22"/>
        </w:rPr>
        <w:t>s</w:t>
      </w:r>
      <w:r w:rsidR="003F41CB" w:rsidRPr="004D4E1A">
        <w:rPr>
          <w:rFonts w:ascii="Arial" w:eastAsia="Calibri" w:hAnsi="Arial" w:cs="Arial"/>
          <w:szCs w:val="22"/>
        </w:rPr>
        <w:t xml:space="preserve">upport </w:t>
      </w:r>
      <w:r w:rsidR="00146C05" w:rsidRPr="004D4E1A">
        <w:rPr>
          <w:rFonts w:ascii="Arial" w:eastAsia="Calibri" w:hAnsi="Arial" w:cs="Arial"/>
          <w:szCs w:val="22"/>
        </w:rPr>
        <w:t>v</w:t>
      </w:r>
      <w:r w:rsidR="003F41CB" w:rsidRPr="004D4E1A">
        <w:rPr>
          <w:rFonts w:ascii="Arial" w:eastAsia="Calibri" w:hAnsi="Arial" w:cs="Arial"/>
          <w:szCs w:val="22"/>
        </w:rPr>
        <w:t xml:space="preserve">ector </w:t>
      </w:r>
      <w:r w:rsidR="00146C05" w:rsidRPr="004D4E1A">
        <w:rPr>
          <w:rFonts w:ascii="Arial" w:eastAsia="Calibri" w:hAnsi="Arial" w:cs="Arial"/>
          <w:szCs w:val="22"/>
        </w:rPr>
        <w:t>m</w:t>
      </w:r>
      <w:r w:rsidR="003F41CB" w:rsidRPr="004D4E1A">
        <w:rPr>
          <w:rFonts w:ascii="Arial" w:eastAsia="Calibri" w:hAnsi="Arial" w:cs="Arial"/>
          <w:szCs w:val="22"/>
        </w:rPr>
        <w:t>achine (SVM) to d</w:t>
      </w:r>
      <w:r w:rsidR="00146C05" w:rsidRPr="004D4E1A">
        <w:rPr>
          <w:rFonts w:ascii="Arial" w:eastAsia="Calibri" w:hAnsi="Arial" w:cs="Arial"/>
          <w:szCs w:val="22"/>
        </w:rPr>
        <w:t xml:space="preserve">etect the presence of </w:t>
      </w:r>
      <w:r w:rsidR="00146C05" w:rsidRPr="004D4E1A">
        <w:rPr>
          <w:rFonts w:ascii="Arial" w:eastAsia="Calibri" w:hAnsi="Arial" w:cs="Arial"/>
          <w:szCs w:val="22"/>
        </w:rPr>
        <w:lastRenderedPageBreak/>
        <w:t>humans in an image</w:t>
      </w:r>
      <w:r w:rsidR="003F41CB" w:rsidRPr="004D4E1A">
        <w:rPr>
          <w:rFonts w:ascii="Arial" w:eastAsia="Calibri" w:hAnsi="Arial" w:cs="Arial"/>
          <w:szCs w:val="22"/>
        </w:rPr>
        <w:t>. Although the HOG algorithm's dense grid approach increases computational cost and performs less efficiently in the presence of occluded objects, it effectively reduces false positives compared to Haar wavelets.</w:t>
      </w:r>
    </w:p>
    <w:p w14:paraId="35122ADF" w14:textId="77777777" w:rsidR="003F41CB" w:rsidRPr="004D4E1A" w:rsidRDefault="003F41CB" w:rsidP="003F41CB">
      <w:pPr>
        <w:spacing w:after="240"/>
        <w:jc w:val="center"/>
        <w:rPr>
          <w:rFonts w:ascii="Times New Roman" w:hAnsi="Times New Roman"/>
        </w:rPr>
      </w:pPr>
      <w:r w:rsidRPr="004D4E1A">
        <w:rPr>
          <w:rFonts w:ascii="Times New Roman" w:hAnsi="Times New Roman"/>
          <w:noProof/>
        </w:rPr>
        <w:drawing>
          <wp:inline distT="0" distB="0" distL="0" distR="0" wp14:anchorId="31E938F6" wp14:editId="5B3B0191">
            <wp:extent cx="3951798" cy="946237"/>
            <wp:effectExtent l="0" t="0" r="0" b="0"/>
            <wp:docPr id="33799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2757" cy="960833"/>
                    </a:xfrm>
                    <a:prstGeom prst="rect">
                      <a:avLst/>
                    </a:prstGeom>
                    <a:noFill/>
                    <a:ln>
                      <a:noFill/>
                    </a:ln>
                  </pic:spPr>
                </pic:pic>
              </a:graphicData>
            </a:graphic>
          </wp:inline>
        </w:drawing>
      </w:r>
    </w:p>
    <w:p w14:paraId="150375C5" w14:textId="43F4053F" w:rsidR="003F41CB" w:rsidRPr="004D4E1A" w:rsidRDefault="003F41CB" w:rsidP="003F41CB">
      <w:pPr>
        <w:pStyle w:val="Caption"/>
        <w:spacing w:after="240" w:line="240" w:lineRule="auto"/>
        <w:jc w:val="center"/>
        <w:rPr>
          <w:rFonts w:ascii="Arial" w:hAnsi="Arial" w:cs="Arial"/>
          <w:lang w:eastAsia="en-CA"/>
        </w:rPr>
      </w:pPr>
      <w:bookmarkStart w:id="2" w:name="_Toc183258547"/>
      <w:bookmarkStart w:id="3" w:name="_Toc187062030"/>
      <w:r w:rsidRPr="004D4E1A">
        <w:rPr>
          <w:rFonts w:ascii="Arial" w:hAnsi="Arial" w:cs="Arial"/>
          <w:b w:val="0"/>
          <w:bCs w:val="0"/>
          <w:i/>
          <w:iCs/>
        </w:rPr>
        <w:t xml:space="preserve">Figure </w:t>
      </w:r>
      <w:sdt>
        <w:sdtPr>
          <w:rPr>
            <w:rFonts w:ascii="Arial" w:hAnsi="Arial" w:cs="Arial"/>
          </w:rPr>
          <w:tag w:val="tii-grammar-US_NumericStart"/>
          <w:id w:val="2102921161"/>
          <w:placeholder>
            <w:docPart w:val="0884318D93FE485BA736B1F6E6392BEE"/>
          </w:placeholder>
          <w15:appearance w15:val="hidden"/>
        </w:sdtPr>
        <w:sdtContent>
          <w:r w:rsidR="009F1C09">
            <w:rPr>
              <w:rFonts w:ascii="Arial" w:hAnsi="Arial" w:cs="Arial"/>
              <w:b w:val="0"/>
              <w:bCs w:val="0"/>
              <w:i/>
              <w:iCs/>
            </w:rPr>
            <w:t>2</w:t>
          </w:r>
          <w:r w:rsidR="00A74F52">
            <w:rPr>
              <w:rFonts w:ascii="Arial" w:hAnsi="Arial" w:cs="Arial"/>
              <w:b w:val="0"/>
              <w:bCs w:val="0"/>
              <w:i/>
              <w:iCs/>
            </w:rPr>
            <w:t xml:space="preserve"> </w:t>
          </w:r>
        </w:sdtContent>
      </w:sdt>
      <w:r w:rsidRPr="004D4E1A">
        <w:rPr>
          <w:rFonts w:ascii="Arial" w:hAnsi="Arial" w:cs="Arial"/>
          <w:b w:val="0"/>
          <w:bCs w:val="0"/>
          <w:i/>
          <w:iCs/>
        </w:rPr>
        <w:t>: Traditional Object Detection Method</w:t>
      </w:r>
      <w:r w:rsidRPr="004D4E1A">
        <w:rPr>
          <w:rFonts w:ascii="Arial" w:hAnsi="Arial" w:cs="Arial"/>
        </w:rPr>
        <w:t xml:space="preserve"> </w:t>
      </w:r>
      <w:r w:rsidRPr="004D4E1A">
        <w:rPr>
          <w:rFonts w:ascii="Arial" w:hAnsi="Arial" w:cs="Arial"/>
          <w:i/>
          <w:iCs/>
          <w:lang w:eastAsia="en-CA"/>
        </w:rPr>
        <w:fldChar w:fldCharType="begin" w:fldLock="1"/>
      </w:r>
      <w:r w:rsidR="002E1045" w:rsidRPr="004D4E1A">
        <w:rPr>
          <w:rFonts w:ascii="Arial" w:hAnsi="Arial" w:cs="Arial"/>
          <w:lang w:eastAsia="en-CA"/>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D4E1A">
        <w:rPr>
          <w:rFonts w:ascii="Arial" w:hAnsi="Arial" w:cs="Arial"/>
          <w:i/>
          <w:iCs/>
          <w:lang w:eastAsia="en-CA"/>
        </w:rPr>
        <w:fldChar w:fldCharType="separate"/>
      </w:r>
      <w:bookmarkEnd w:id="2"/>
      <w:bookmarkEnd w:id="3"/>
      <w:r w:rsidR="002E1045" w:rsidRPr="004D4E1A">
        <w:rPr>
          <w:rFonts w:ascii="Arial" w:hAnsi="Arial" w:cs="Arial"/>
          <w:b w:val="0"/>
          <w:bCs w:val="0"/>
          <w:lang w:eastAsia="en-CA"/>
        </w:rPr>
        <w:t>[9]</w:t>
      </w:r>
      <w:r w:rsidRPr="004D4E1A">
        <w:rPr>
          <w:rFonts w:ascii="Arial" w:hAnsi="Arial" w:cs="Arial"/>
          <w:i/>
          <w:iCs/>
          <w:lang w:eastAsia="en-CA"/>
        </w:rPr>
        <w:fldChar w:fldCharType="end"/>
      </w:r>
    </w:p>
    <w:p w14:paraId="40C9C85B" w14:textId="10D6AF2D" w:rsidR="003F41CB" w:rsidRPr="004D4E1A" w:rsidRDefault="003F41CB" w:rsidP="00C16377">
      <w:pPr>
        <w:pStyle w:val="Heading2"/>
        <w:spacing w:after="240"/>
        <w:rPr>
          <w:rFonts w:ascii="Arial" w:hAnsi="Arial" w:cs="Arial"/>
          <w:b/>
          <w:color w:val="auto"/>
          <w:sz w:val="22"/>
          <w:szCs w:val="22"/>
        </w:rPr>
      </w:pPr>
      <w:bookmarkStart w:id="4" w:name="_Toc182898057"/>
      <w:bookmarkStart w:id="5" w:name="_Toc190876338"/>
      <w:r w:rsidRPr="004D4E1A">
        <w:rPr>
          <w:rFonts w:ascii="Arial" w:hAnsi="Arial" w:cs="Arial"/>
          <w:b/>
          <w:color w:val="auto"/>
          <w:sz w:val="22"/>
          <w:szCs w:val="22"/>
        </w:rPr>
        <w:t xml:space="preserve">2.1 </w:t>
      </w:r>
      <w:r w:rsidR="002E2185" w:rsidRPr="004D4E1A">
        <w:rPr>
          <w:rFonts w:ascii="Arial" w:hAnsi="Arial" w:cs="Arial"/>
          <w:b/>
          <w:color w:val="auto"/>
          <w:sz w:val="22"/>
          <w:szCs w:val="22"/>
        </w:rPr>
        <w:t xml:space="preserve">CHALLENGES FOR </w:t>
      </w:r>
      <w:r w:rsidR="004B4E86" w:rsidRPr="004D4E1A">
        <w:rPr>
          <w:rFonts w:ascii="Arial" w:hAnsi="Arial" w:cs="Arial"/>
          <w:b/>
          <w:color w:val="auto"/>
          <w:sz w:val="22"/>
          <w:szCs w:val="22"/>
        </w:rPr>
        <w:t xml:space="preserve">THE </w:t>
      </w:r>
      <w:r w:rsidR="002E2185" w:rsidRPr="004D4E1A">
        <w:rPr>
          <w:rFonts w:ascii="Arial" w:hAnsi="Arial" w:cs="Arial"/>
          <w:b/>
          <w:color w:val="auto"/>
          <w:sz w:val="22"/>
          <w:szCs w:val="22"/>
        </w:rPr>
        <w:t>TRADITIONAL METHOD</w:t>
      </w:r>
      <w:bookmarkEnd w:id="4"/>
      <w:bookmarkEnd w:id="5"/>
    </w:p>
    <w:p w14:paraId="515922A5" w14:textId="53D1AA0C" w:rsidR="00161A4E" w:rsidRDefault="00146C05" w:rsidP="004F48DA">
      <w:pPr>
        <w:pStyle w:val="Body"/>
        <w:rPr>
          <w:rFonts w:ascii="Arial" w:eastAsia="Calibri" w:hAnsi="Arial" w:cs="Arial"/>
          <w:szCs w:val="22"/>
        </w:rPr>
      </w:pPr>
      <w:r w:rsidRPr="004D4E1A">
        <w:rPr>
          <w:rFonts w:ascii="Arial" w:eastAsia="Calibri" w:hAnsi="Arial" w:cs="Arial"/>
          <w:szCs w:val="22"/>
        </w:rPr>
        <w:t>Trade-offs are difficult to avoid w</w:t>
      </w:r>
      <w:r w:rsidR="003F41CB" w:rsidRPr="004D4E1A">
        <w:rPr>
          <w:rFonts w:ascii="Arial" w:eastAsia="Calibri" w:hAnsi="Arial" w:cs="Arial"/>
          <w:szCs w:val="22"/>
        </w:rPr>
        <w:t xml:space="preserve">hen using traditional computer </w:t>
      </w:r>
      <w:r w:rsidR="00F4483E" w:rsidRPr="004D4E1A">
        <w:rPr>
          <w:rFonts w:ascii="Arial" w:eastAsia="Calibri" w:hAnsi="Arial" w:cs="Arial"/>
          <w:szCs w:val="22"/>
        </w:rPr>
        <w:t>vision and</w:t>
      </w:r>
      <w:r w:rsidR="003F41CB" w:rsidRPr="004D4E1A">
        <w:rPr>
          <w:rFonts w:ascii="Arial" w:eastAsia="Calibri" w:hAnsi="Arial" w:cs="Arial"/>
          <w:szCs w:val="22"/>
        </w:rPr>
        <w:t xml:space="preserve"> deep </w:t>
      </w:r>
      <w:r w:rsidR="00F4483E" w:rsidRPr="004D4E1A">
        <w:rPr>
          <w:rFonts w:ascii="Arial" w:eastAsia="Calibri" w:hAnsi="Arial" w:cs="Arial"/>
          <w:szCs w:val="22"/>
        </w:rPr>
        <w:t>learning-based</w:t>
      </w:r>
      <w:r w:rsidR="003F41CB" w:rsidRPr="004D4E1A">
        <w:rPr>
          <w:rFonts w:ascii="Arial" w:eastAsia="Calibri" w:hAnsi="Arial" w:cs="Arial"/>
          <w:szCs w:val="22"/>
        </w:rPr>
        <w:t xml:space="preserve"> methods. </w:t>
      </w:r>
      <w:sdt>
        <w:sdtPr>
          <w:rPr>
            <w:rFonts w:ascii="Arial" w:eastAsia="Calibri" w:hAnsi="Arial" w:cs="Arial"/>
            <w:szCs w:val="22"/>
          </w:rPr>
          <w:tag w:val="tii-grammar-ST_Long_Sentence"/>
          <w:id w:val="425514463"/>
          <w:placeholder>
            <w:docPart w:val="0884318D93FE485BA736B1F6E6392BEE"/>
          </w:placeholder>
          <w15:appearance w15:val="hidden"/>
        </w:sdtPr>
        <w:sdtContent>
          <w:r w:rsidR="00F4483E" w:rsidRPr="004D4E1A">
            <w:rPr>
              <w:rFonts w:ascii="Arial" w:eastAsia="Calibri" w:hAnsi="Arial" w:cs="Arial"/>
              <w:szCs w:val="22"/>
            </w:rPr>
            <w:t>The early</w:t>
          </w:r>
          <w:r w:rsidR="003F41CB" w:rsidRPr="004D4E1A">
            <w:rPr>
              <w:rFonts w:ascii="Arial" w:eastAsia="Calibri" w:hAnsi="Arial" w:cs="Arial"/>
              <w:szCs w:val="22"/>
            </w:rPr>
            <w:t xml:space="preserve"> algorithms</w:t>
          </w:r>
          <w:r w:rsidR="001A682E">
            <w:rPr>
              <w:rFonts w:ascii="Arial" w:eastAsia="Calibri" w:hAnsi="Arial" w:cs="Arial"/>
              <w:szCs w:val="22"/>
            </w:rPr>
            <w:t>,</w:t>
          </w:r>
          <w:r w:rsidR="003F41CB" w:rsidRPr="004D4E1A">
            <w:rPr>
              <w:rFonts w:ascii="Arial" w:eastAsia="Calibri" w:hAnsi="Arial" w:cs="Arial"/>
              <w:szCs w:val="22"/>
            </w:rPr>
            <w:t xml:space="preserve"> </w:t>
          </w:r>
          <w:r w:rsidR="00F4483E" w:rsidRPr="004D4E1A">
            <w:rPr>
              <w:rFonts w:ascii="Arial" w:eastAsia="Calibri" w:hAnsi="Arial" w:cs="Arial"/>
              <w:szCs w:val="22"/>
            </w:rPr>
            <w:t>despite being</w:t>
          </w:r>
          <w:r w:rsidR="003F41CB" w:rsidRPr="004D4E1A">
            <w:rPr>
              <w:rFonts w:ascii="Arial" w:eastAsia="Calibri" w:hAnsi="Arial" w:cs="Arial"/>
              <w:szCs w:val="22"/>
            </w:rPr>
            <w:t xml:space="preserve"> </w:t>
          </w:r>
          <w:r w:rsidR="00F4483E" w:rsidRPr="004D4E1A">
            <w:rPr>
              <w:rFonts w:ascii="Arial" w:eastAsia="Calibri" w:hAnsi="Arial" w:cs="Arial"/>
              <w:szCs w:val="22"/>
            </w:rPr>
            <w:t>widely</w:t>
          </w:r>
          <w:r w:rsidR="003F41CB" w:rsidRPr="004D4E1A">
            <w:rPr>
              <w:rFonts w:ascii="Arial" w:eastAsia="Calibri" w:hAnsi="Arial" w:cs="Arial"/>
              <w:szCs w:val="22"/>
            </w:rPr>
            <w:t xml:space="preserve"> </w:t>
          </w:r>
          <w:r w:rsidR="004B4E86" w:rsidRPr="004D4E1A">
            <w:rPr>
              <w:rFonts w:ascii="Arial" w:eastAsia="Calibri" w:hAnsi="Arial" w:cs="Arial"/>
              <w:szCs w:val="22"/>
            </w:rPr>
            <w:t>recognised</w:t>
          </w:r>
          <w:r w:rsidR="003F41CB" w:rsidRPr="004D4E1A">
            <w:rPr>
              <w:rFonts w:ascii="Arial" w:eastAsia="Calibri" w:hAnsi="Arial" w:cs="Arial"/>
              <w:szCs w:val="22"/>
            </w:rPr>
            <w:t>, clear, and fine-tuned for efficiency in both performance and power</w:t>
          </w:r>
          <w:r w:rsidR="001A682E">
            <w:rPr>
              <w:rFonts w:ascii="Arial" w:eastAsia="Calibri" w:hAnsi="Arial" w:cs="Arial"/>
              <w:szCs w:val="22"/>
            </w:rPr>
            <w:t>,</w:t>
          </w:r>
          <w:r w:rsidR="00F4483E" w:rsidRPr="004D4E1A">
            <w:rPr>
              <w:rFonts w:ascii="Arial" w:eastAsia="Calibri" w:hAnsi="Arial" w:cs="Arial"/>
              <w:szCs w:val="22"/>
            </w:rPr>
            <w:t xml:space="preserve"> have several </w:t>
          </w:r>
          <w:r w:rsidR="004D4E1A" w:rsidRPr="004D4E1A">
            <w:rPr>
              <w:rFonts w:ascii="Arial" w:eastAsia="Calibri" w:hAnsi="Arial" w:cs="Arial"/>
              <w:szCs w:val="22"/>
            </w:rPr>
            <w:t xml:space="preserve">challenges, which make them inefficient in </w:t>
          </w:r>
          <w:r w:rsidR="00961DD6" w:rsidRPr="004D4E1A">
            <w:rPr>
              <w:rFonts w:ascii="Arial" w:eastAsia="Calibri" w:hAnsi="Arial" w:cs="Arial"/>
              <w:szCs w:val="22"/>
            </w:rPr>
            <w:t xml:space="preserve">dealing </w:t>
          </w:r>
          <w:r w:rsidR="001A682E">
            <w:rPr>
              <w:rFonts w:ascii="Arial" w:eastAsia="Calibri" w:hAnsi="Arial" w:cs="Arial"/>
              <w:szCs w:val="22"/>
            </w:rPr>
            <w:t xml:space="preserve">with </w:t>
          </w:r>
          <w:r w:rsidR="00961DD6" w:rsidRPr="004D4E1A">
            <w:rPr>
              <w:rFonts w:ascii="Arial" w:eastAsia="Calibri" w:hAnsi="Arial" w:cs="Arial"/>
              <w:szCs w:val="22"/>
            </w:rPr>
            <w:t>variability</w:t>
          </w:r>
          <w:r w:rsidR="003F41CB" w:rsidRPr="004D4E1A">
            <w:rPr>
              <w:rFonts w:ascii="Arial" w:eastAsia="Calibri" w:hAnsi="Arial" w:cs="Arial"/>
              <w:szCs w:val="22"/>
            </w:rPr>
            <w:t xml:space="preserve"> in object appearance, occlusion</w:t>
          </w:r>
          <w:r w:rsidR="004D4E1A" w:rsidRPr="004D4E1A">
            <w:rPr>
              <w:rFonts w:ascii="Arial" w:eastAsia="Calibri" w:hAnsi="Arial" w:cs="Arial"/>
              <w:szCs w:val="22"/>
            </w:rPr>
            <w:t xml:space="preserve"> and have</w:t>
          </w:r>
          <w:r w:rsidR="003F41CB" w:rsidRPr="004D4E1A">
            <w:rPr>
              <w:rFonts w:ascii="Arial" w:eastAsia="Calibri" w:hAnsi="Arial" w:cs="Arial"/>
              <w:szCs w:val="22"/>
            </w:rPr>
            <w:t xml:space="preserve"> limited robustness </w:t>
          </w:r>
          <w:r w:rsidR="004D4E1A" w:rsidRPr="004D4E1A">
            <w:rPr>
              <w:rFonts w:ascii="Arial" w:eastAsia="Calibri" w:hAnsi="Arial" w:cs="Arial"/>
              <w:szCs w:val="22"/>
            </w:rPr>
            <w:t>against</w:t>
          </w:r>
          <w:r w:rsidR="003F41CB" w:rsidRPr="004D4E1A">
            <w:rPr>
              <w:rFonts w:ascii="Arial" w:eastAsia="Calibri" w:hAnsi="Arial" w:cs="Arial"/>
              <w:szCs w:val="22"/>
            </w:rPr>
            <w:t xml:space="preserve"> noise and difficulty in handling complex scenes</w:t>
          </w:r>
          <w:r w:rsidR="004B4E86" w:rsidRPr="004D4E1A">
            <w:rPr>
              <w:rFonts w:ascii="Arial" w:eastAsia="Calibri" w:hAnsi="Arial" w:cs="Arial"/>
              <w:szCs w:val="22"/>
            </w:rPr>
            <w:t>,</w:t>
          </w:r>
          <w:r w:rsidR="003F41CB" w:rsidRPr="004D4E1A">
            <w:rPr>
              <w:rFonts w:ascii="Arial" w:eastAsia="Calibri" w:hAnsi="Arial" w:cs="Arial"/>
              <w:szCs w:val="22"/>
            </w:rPr>
            <w:t xml:space="preserve"> which </w:t>
          </w:r>
          <w:r w:rsidR="004D4E1A" w:rsidRPr="004D4E1A">
            <w:rPr>
              <w:rFonts w:ascii="Arial" w:eastAsia="Calibri" w:hAnsi="Arial" w:cs="Arial"/>
              <w:szCs w:val="22"/>
            </w:rPr>
            <w:t>necessitated the need to develop</w:t>
          </w:r>
          <w:r w:rsidR="003F41CB" w:rsidRPr="004D4E1A">
            <w:rPr>
              <w:rFonts w:ascii="Arial" w:eastAsia="Calibri" w:hAnsi="Arial" w:cs="Arial"/>
              <w:szCs w:val="22"/>
            </w:rPr>
            <w:t xml:space="preserve"> more advanced object detection techniques</w:t>
          </w:r>
          <w:r w:rsidR="00961DD6">
            <w:rPr>
              <w:rFonts w:ascii="Arial" w:eastAsia="Calibri" w:hAnsi="Arial" w:cs="Arial"/>
              <w:szCs w:val="22"/>
            </w:rPr>
            <w:t>. While</w:t>
          </w:r>
          <w:r w:rsidR="003F41CB" w:rsidRPr="004D4E1A">
            <w:rPr>
              <w:rFonts w:ascii="Arial" w:eastAsia="Calibri" w:hAnsi="Arial" w:cs="Arial"/>
              <w:szCs w:val="22"/>
            </w:rPr>
            <w:t xml:space="preserve"> deep learning</w:t>
          </w:r>
          <w:r w:rsidR="00961DD6">
            <w:rPr>
              <w:rFonts w:ascii="Arial" w:eastAsia="Calibri" w:hAnsi="Arial" w:cs="Arial"/>
              <w:szCs w:val="22"/>
            </w:rPr>
            <w:t xml:space="preserve"> models</w:t>
          </w:r>
          <w:r w:rsidR="003F41CB" w:rsidRPr="004D4E1A">
            <w:rPr>
              <w:rFonts w:ascii="Arial" w:eastAsia="Calibri" w:hAnsi="Arial" w:cs="Arial"/>
              <w:szCs w:val="22"/>
            </w:rPr>
            <w:t xml:space="preserve"> provide enhanced accuracy and flexibility</w:t>
          </w:r>
          <w:r w:rsidR="00961DD6">
            <w:rPr>
              <w:rFonts w:ascii="Arial" w:eastAsia="Calibri" w:hAnsi="Arial" w:cs="Arial"/>
              <w:szCs w:val="22"/>
            </w:rPr>
            <w:t xml:space="preserve">, they </w:t>
          </w:r>
          <w:r w:rsidR="00961DD6" w:rsidRPr="004D4E1A">
            <w:rPr>
              <w:rFonts w:ascii="Arial" w:eastAsia="Calibri" w:hAnsi="Arial" w:cs="Arial"/>
              <w:szCs w:val="22"/>
            </w:rPr>
            <w:t xml:space="preserve">require </w:t>
          </w:r>
          <w:r w:rsidR="00961DD6">
            <w:rPr>
              <w:rFonts w:ascii="Arial" w:eastAsia="Calibri" w:hAnsi="Arial" w:cs="Arial"/>
              <w:szCs w:val="22"/>
            </w:rPr>
            <w:t xml:space="preserve">high </w:t>
          </w:r>
          <w:r w:rsidR="003F41CB" w:rsidRPr="004D4E1A">
            <w:rPr>
              <w:rFonts w:ascii="Arial" w:eastAsia="Calibri" w:hAnsi="Arial" w:cs="Arial"/>
              <w:szCs w:val="22"/>
            </w:rPr>
            <w:t>computing resources</w:t>
          </w:r>
          <w:r w:rsidR="00961DD6">
            <w:rPr>
              <w:rFonts w:ascii="Arial" w:eastAsia="Calibri" w:hAnsi="Arial" w:cs="Arial"/>
              <w:szCs w:val="22"/>
            </w:rPr>
            <w:t xml:space="preserve"> for effective training and deployment</w:t>
          </w:r>
          <w:r w:rsidR="003F41CB" w:rsidRPr="004D4E1A">
            <w:rPr>
              <w:rFonts w:ascii="Arial" w:eastAsia="Calibri" w:hAnsi="Arial" w:cs="Arial"/>
              <w:szCs w:val="22"/>
            </w:rPr>
            <w:t>.</w:t>
          </w:r>
        </w:sdtContent>
      </w:sdt>
      <w:r w:rsidR="003F41CB" w:rsidRPr="004D4E1A">
        <w:rPr>
          <w:rFonts w:ascii="Arial" w:eastAsia="Calibri" w:hAnsi="Arial" w:cs="Arial"/>
          <w:szCs w:val="22"/>
        </w:rPr>
        <w:t xml:space="preserve"> Hybrid methods</w:t>
      </w:r>
      <w:r w:rsidR="00961DD6">
        <w:rPr>
          <w:rFonts w:ascii="Arial" w:eastAsia="Calibri" w:hAnsi="Arial" w:cs="Arial"/>
          <w:szCs w:val="22"/>
        </w:rPr>
        <w:t xml:space="preserve"> that</w:t>
      </w:r>
      <w:r w:rsidR="003F41CB" w:rsidRPr="004D4E1A">
        <w:rPr>
          <w:rFonts w:ascii="Arial" w:eastAsia="Calibri" w:hAnsi="Arial" w:cs="Arial"/>
          <w:szCs w:val="22"/>
        </w:rPr>
        <w:t xml:space="preserve"> combine traditional and deep learning offer the benefits and traits of both methodologies. These techniques </w:t>
      </w:r>
      <w:r w:rsidR="00161A4E">
        <w:rPr>
          <w:rFonts w:ascii="Arial" w:eastAsia="Calibri" w:hAnsi="Arial" w:cs="Arial"/>
          <w:szCs w:val="22"/>
        </w:rPr>
        <w:t xml:space="preserve">can </w:t>
      </w:r>
      <w:r w:rsidR="00961DD6">
        <w:rPr>
          <w:rFonts w:ascii="Arial" w:eastAsia="Calibri" w:hAnsi="Arial" w:cs="Arial"/>
          <w:szCs w:val="22"/>
        </w:rPr>
        <w:t xml:space="preserve">provide high accuracy at </w:t>
      </w:r>
      <w:r w:rsidR="001A682E">
        <w:rPr>
          <w:rFonts w:ascii="Arial" w:eastAsia="Calibri" w:hAnsi="Arial" w:cs="Arial"/>
          <w:szCs w:val="22"/>
        </w:rPr>
        <w:t xml:space="preserve">the </w:t>
      </w:r>
      <w:r w:rsidR="00961DD6">
        <w:rPr>
          <w:rFonts w:ascii="Arial" w:eastAsia="Calibri" w:hAnsi="Arial" w:cs="Arial"/>
          <w:szCs w:val="22"/>
        </w:rPr>
        <w:t>expense of more computational complexity.</w:t>
      </w:r>
      <w:r w:rsidR="003F41CB" w:rsidRPr="004D4E1A">
        <w:rPr>
          <w:rFonts w:ascii="Arial" w:eastAsia="Calibri" w:hAnsi="Arial" w:cs="Arial"/>
          <w:szCs w:val="22"/>
        </w:rPr>
        <w:t xml:space="preserve"> For example,</w:t>
      </w:r>
      <w:r w:rsidR="00161A4E">
        <w:rPr>
          <w:rFonts w:ascii="Arial" w:eastAsia="Calibri" w:hAnsi="Arial" w:cs="Arial"/>
          <w:szCs w:val="22"/>
        </w:rPr>
        <w:t xml:space="preserve"> these two approaches </w:t>
      </w:r>
      <w:r w:rsidR="001A682E">
        <w:rPr>
          <w:rFonts w:ascii="Arial" w:eastAsia="Calibri" w:hAnsi="Arial" w:cs="Arial"/>
          <w:szCs w:val="22"/>
        </w:rPr>
        <w:t>can</w:t>
      </w:r>
      <w:r w:rsidR="00161A4E">
        <w:rPr>
          <w:rFonts w:ascii="Arial" w:eastAsia="Calibri" w:hAnsi="Arial" w:cs="Arial"/>
          <w:szCs w:val="22"/>
        </w:rPr>
        <w:t xml:space="preserve"> be combined to </w:t>
      </w:r>
      <w:r w:rsidR="00F454DE">
        <w:rPr>
          <w:rFonts w:ascii="Arial" w:eastAsia="Calibri" w:hAnsi="Arial" w:cs="Arial"/>
          <w:szCs w:val="22"/>
        </w:rPr>
        <w:t>create</w:t>
      </w:r>
      <w:r w:rsidR="003F41CB" w:rsidRPr="004D4E1A">
        <w:rPr>
          <w:rFonts w:ascii="Arial" w:eastAsia="Calibri" w:hAnsi="Arial" w:cs="Arial"/>
          <w:szCs w:val="22"/>
        </w:rPr>
        <w:t xml:space="preserve"> </w:t>
      </w:r>
      <w:r w:rsidR="00161A4E">
        <w:rPr>
          <w:rFonts w:ascii="Arial" w:eastAsia="Calibri" w:hAnsi="Arial" w:cs="Arial"/>
          <w:szCs w:val="22"/>
        </w:rPr>
        <w:t>a</w:t>
      </w:r>
      <w:r w:rsidR="003F41CB" w:rsidRPr="004D4E1A">
        <w:rPr>
          <w:rFonts w:ascii="Arial" w:eastAsia="Calibri" w:hAnsi="Arial" w:cs="Arial"/>
          <w:szCs w:val="22"/>
        </w:rPr>
        <w:t xml:space="preserve"> sur</w:t>
      </w:r>
      <w:r w:rsidR="00161A4E">
        <w:rPr>
          <w:rFonts w:ascii="Arial" w:eastAsia="Calibri" w:hAnsi="Arial" w:cs="Arial"/>
          <w:szCs w:val="22"/>
        </w:rPr>
        <w:t xml:space="preserve">veillance system where a feature of an object extracted by one model is </w:t>
      </w:r>
      <w:r w:rsidR="001A682E">
        <w:rPr>
          <w:rFonts w:ascii="Arial" w:eastAsia="Calibri" w:hAnsi="Arial" w:cs="Arial"/>
          <w:szCs w:val="22"/>
        </w:rPr>
        <w:t>fed in</w:t>
      </w:r>
      <w:r w:rsidR="00161A4E">
        <w:rPr>
          <w:rFonts w:ascii="Arial" w:eastAsia="Calibri" w:hAnsi="Arial" w:cs="Arial"/>
          <w:szCs w:val="22"/>
        </w:rPr>
        <w:t xml:space="preserve">to another model within the same framework for classification. This brings the benefit of reducing the time it may require for a single model to perform the entire operation </w:t>
      </w:r>
      <w:r w:rsidR="003F41CB"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003F41CB" w:rsidRPr="004D4E1A">
        <w:rPr>
          <w:rFonts w:ascii="Arial" w:eastAsia="Calibri" w:hAnsi="Arial" w:cs="Arial"/>
          <w:szCs w:val="22"/>
        </w:rPr>
        <w:fldChar w:fldCharType="separate"/>
      </w:r>
      <w:r w:rsidR="002E1045" w:rsidRPr="004D4E1A">
        <w:rPr>
          <w:rFonts w:ascii="Arial" w:eastAsia="Calibri" w:hAnsi="Arial" w:cs="Arial"/>
          <w:szCs w:val="22"/>
        </w:rPr>
        <w:t>[9]</w:t>
      </w:r>
      <w:r w:rsidR="003F41CB" w:rsidRPr="004D4E1A">
        <w:rPr>
          <w:rFonts w:ascii="Arial" w:eastAsia="Calibri" w:hAnsi="Arial" w:cs="Arial"/>
          <w:szCs w:val="22"/>
        </w:rPr>
        <w:fldChar w:fldCharType="end"/>
      </w:r>
      <w:r w:rsidR="003F41CB" w:rsidRPr="004D4E1A">
        <w:rPr>
          <w:rFonts w:ascii="Arial" w:eastAsia="Calibri" w:hAnsi="Arial" w:cs="Arial"/>
          <w:szCs w:val="22"/>
        </w:rPr>
        <w:t xml:space="preserve">. </w:t>
      </w:r>
    </w:p>
    <w:p w14:paraId="6E4FBFA0" w14:textId="0CBAF7BD" w:rsidR="003F41CB" w:rsidRPr="004D4E1A" w:rsidRDefault="003F41CB" w:rsidP="004F48DA">
      <w:pPr>
        <w:pStyle w:val="Body"/>
        <w:rPr>
          <w:rFonts w:ascii="Arial" w:eastAsia="Calibri" w:hAnsi="Arial" w:cs="Arial"/>
          <w:szCs w:val="22"/>
        </w:rPr>
      </w:pPr>
      <w:r w:rsidRPr="004D4E1A">
        <w:rPr>
          <w:rFonts w:ascii="Arial" w:eastAsia="Calibri" w:hAnsi="Arial" w:cs="Arial"/>
          <w:szCs w:val="22"/>
        </w:rPr>
        <w:t xml:space="preserve">The fusion of machine learning and deep </w:t>
      </w:r>
      <w:r w:rsidR="004B4E86" w:rsidRPr="004D4E1A">
        <w:rPr>
          <w:rFonts w:ascii="Arial" w:eastAsia="Calibri" w:hAnsi="Arial" w:cs="Arial"/>
          <w:szCs w:val="22"/>
        </w:rPr>
        <w:t>neural network</w:t>
      </w:r>
      <w:r w:rsidRPr="004D4E1A">
        <w:rPr>
          <w:rFonts w:ascii="Arial" w:eastAsia="Calibri" w:hAnsi="Arial" w:cs="Arial"/>
          <w:szCs w:val="22"/>
        </w:rPr>
        <w:t xml:space="preserve"> frameworks has become very popular </w:t>
      </w:r>
      <w:r w:rsidR="00F454DE">
        <w:rPr>
          <w:rFonts w:ascii="Arial" w:eastAsia="Calibri" w:hAnsi="Arial" w:cs="Arial"/>
          <w:szCs w:val="22"/>
        </w:rPr>
        <w:t xml:space="preserve">because ensemble models </w:t>
      </w:r>
      <w:r w:rsidRPr="004D4E1A">
        <w:rPr>
          <w:rFonts w:ascii="Arial" w:eastAsia="Calibri" w:hAnsi="Arial" w:cs="Arial"/>
          <w:szCs w:val="22"/>
        </w:rPr>
        <w:t xml:space="preserve">introduce </w:t>
      </w:r>
      <w:r w:rsidR="004B4E86" w:rsidRPr="004D4E1A">
        <w:rPr>
          <w:rFonts w:ascii="Arial" w:eastAsia="Calibri" w:hAnsi="Arial" w:cs="Arial"/>
          <w:szCs w:val="22"/>
        </w:rPr>
        <w:t xml:space="preserve">a </w:t>
      </w:r>
      <w:r w:rsidRPr="004D4E1A">
        <w:rPr>
          <w:rFonts w:ascii="Arial" w:eastAsia="Calibri" w:hAnsi="Arial" w:cs="Arial"/>
          <w:szCs w:val="22"/>
        </w:rPr>
        <w:t>performance advantage and can deliver 130X-1,000X reduction in multiply-accumulate operations and about 10X improvement in frame rates</w:t>
      </w:r>
      <w:r w:rsidR="00F454DE">
        <w:rPr>
          <w:rFonts w:ascii="Arial" w:eastAsia="Calibri" w:hAnsi="Arial" w:cs="Arial"/>
          <w:szCs w:val="22"/>
        </w:rPr>
        <w:t>, in tasks where videos are used,</w:t>
      </w:r>
      <w:r w:rsidRPr="004D4E1A">
        <w:rPr>
          <w:rFonts w:ascii="Arial" w:eastAsia="Calibri" w:hAnsi="Arial" w:cs="Arial"/>
          <w:szCs w:val="22"/>
        </w:rPr>
        <w:t xml:space="preserve"> compared to a pure deep learning solution. Furthermore, hybrid implementation</w:t>
      </w:r>
      <w:r w:rsidR="00F454DE">
        <w:rPr>
          <w:rFonts w:ascii="Arial" w:eastAsia="Calibri" w:hAnsi="Arial" w:cs="Arial"/>
          <w:szCs w:val="22"/>
        </w:rPr>
        <w:t>s</w:t>
      </w:r>
      <w:r w:rsidRPr="004D4E1A">
        <w:rPr>
          <w:rFonts w:ascii="Arial" w:eastAsia="Calibri" w:hAnsi="Arial" w:cs="Arial"/>
          <w:szCs w:val="22"/>
        </w:rPr>
        <w:t xml:space="preserve"> </w:t>
      </w:r>
      <w:r w:rsidR="00F454DE">
        <w:rPr>
          <w:rFonts w:ascii="Arial" w:eastAsia="Calibri" w:hAnsi="Arial" w:cs="Arial"/>
          <w:szCs w:val="22"/>
        </w:rPr>
        <w:t xml:space="preserve">generally </w:t>
      </w:r>
      <w:r w:rsidRPr="004D4E1A">
        <w:rPr>
          <w:rFonts w:ascii="Arial" w:eastAsia="Calibri" w:hAnsi="Arial" w:cs="Arial"/>
          <w:szCs w:val="22"/>
        </w:rPr>
        <w:t xml:space="preserve">use about half of the memory bandwidth and </w:t>
      </w:r>
      <w:r w:rsidR="001A682E">
        <w:rPr>
          <w:rFonts w:ascii="Arial" w:eastAsia="Calibri" w:hAnsi="Arial" w:cs="Arial"/>
          <w:szCs w:val="22"/>
        </w:rPr>
        <w:t>require</w:t>
      </w:r>
      <w:r w:rsidRPr="004D4E1A">
        <w:rPr>
          <w:rFonts w:ascii="Arial" w:eastAsia="Calibri" w:hAnsi="Arial" w:cs="Arial"/>
          <w:szCs w:val="22"/>
        </w:rPr>
        <w:t xml:space="preserve"> significantly lower CPU resources </w:t>
      </w:r>
      <w:r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D4E1A">
        <w:rPr>
          <w:rFonts w:ascii="Arial" w:eastAsia="Calibri" w:hAnsi="Arial" w:cs="Arial"/>
          <w:szCs w:val="22"/>
        </w:rPr>
        <w:fldChar w:fldCharType="separate"/>
      </w:r>
      <w:r w:rsidR="002E1045" w:rsidRPr="004D4E1A">
        <w:rPr>
          <w:rFonts w:ascii="Arial" w:eastAsia="Calibri" w:hAnsi="Arial" w:cs="Arial"/>
          <w:szCs w:val="22"/>
        </w:rPr>
        <w:t>[9]</w:t>
      </w:r>
      <w:r w:rsidRPr="004D4E1A">
        <w:rPr>
          <w:rFonts w:ascii="Arial" w:eastAsia="Calibri" w:hAnsi="Arial" w:cs="Arial"/>
          <w:szCs w:val="22"/>
        </w:rPr>
        <w:fldChar w:fldCharType="end"/>
      </w:r>
      <w:r w:rsidRPr="004D4E1A">
        <w:rPr>
          <w:rFonts w:ascii="Arial" w:eastAsia="Calibri" w:hAnsi="Arial" w:cs="Arial"/>
          <w:szCs w:val="22"/>
        </w:rPr>
        <w:t>.</w:t>
      </w:r>
    </w:p>
    <w:bookmarkStart w:id="6" w:name="_Toc182898059"/>
    <w:bookmarkStart w:id="7" w:name="_Toc190876340"/>
    <w:p w14:paraId="04774C8C" w14:textId="77777777" w:rsidR="003F41CB" w:rsidRPr="004D4E1A" w:rsidRDefault="009F1C09" w:rsidP="003F41CB">
      <w:pPr>
        <w:pStyle w:val="Heading1"/>
        <w:spacing w:after="240"/>
        <w:rPr>
          <w:sz w:val="22"/>
        </w:rPr>
      </w:pPr>
      <w:sdt>
        <w:sdtPr>
          <w:rPr>
            <w:sz w:val="22"/>
          </w:rPr>
          <w:tag w:val="tii-grammar-US_NumericStart"/>
          <w:id w:val="2062444367"/>
          <w:placeholder>
            <w:docPart w:val="0884318D93FE485BA736B1F6E6392BEE"/>
          </w:placeholder>
          <w15:appearance w15:val="hidden"/>
        </w:sdtPr>
        <w:sdtContent>
          <w:r w:rsidR="003F41CB" w:rsidRPr="004D4E1A">
            <w:rPr>
              <w:sz w:val="22"/>
            </w:rPr>
            <w:t>3.</w:t>
          </w:r>
        </w:sdtContent>
      </w:sdt>
      <w:r w:rsidR="003F41CB" w:rsidRPr="004D4E1A">
        <w:rPr>
          <w:sz w:val="22"/>
        </w:rPr>
        <w:t xml:space="preserve"> </w:t>
      </w:r>
      <w:r w:rsidR="002E2185" w:rsidRPr="004D4E1A">
        <w:rPr>
          <w:sz w:val="22"/>
        </w:rPr>
        <w:t>CONVOLUTIONAL NEURAL NETWORKS (CNNS)</w:t>
      </w:r>
      <w:bookmarkEnd w:id="6"/>
      <w:bookmarkEnd w:id="7"/>
    </w:p>
    <w:p w14:paraId="6165E1E2" w14:textId="2D0585EF" w:rsidR="001D7E4C" w:rsidRDefault="003F41CB" w:rsidP="004F48DA">
      <w:pPr>
        <w:pStyle w:val="Body"/>
        <w:rPr>
          <w:rFonts w:ascii="Arial" w:eastAsia="Calibri" w:hAnsi="Arial" w:cs="Arial"/>
          <w:szCs w:val="22"/>
        </w:rPr>
      </w:pPr>
      <w:r w:rsidRPr="004D4E1A">
        <w:rPr>
          <w:rFonts w:ascii="Arial" w:eastAsia="Calibri" w:hAnsi="Arial" w:cs="Arial"/>
          <w:szCs w:val="22"/>
        </w:rPr>
        <w:t xml:space="preserve">The introduction of CNNs, </w:t>
      </w:r>
      <w:r w:rsidR="00C700A0">
        <w:rPr>
          <w:rFonts w:ascii="Arial" w:eastAsia="Calibri" w:hAnsi="Arial" w:cs="Arial"/>
          <w:szCs w:val="22"/>
        </w:rPr>
        <w:t xml:space="preserve">which have proven to be </w:t>
      </w:r>
      <w:r w:rsidRPr="004D4E1A">
        <w:rPr>
          <w:rFonts w:ascii="Arial" w:eastAsia="Calibri" w:hAnsi="Arial" w:cs="Arial"/>
          <w:szCs w:val="22"/>
        </w:rPr>
        <w:t>particularly effective for image and video processing tasks</w:t>
      </w:r>
      <w:r w:rsidR="001A682E">
        <w:rPr>
          <w:rFonts w:ascii="Arial" w:eastAsia="Calibri" w:hAnsi="Arial" w:cs="Arial"/>
          <w:szCs w:val="22"/>
        </w:rPr>
        <w:t>,</w:t>
      </w:r>
      <w:r w:rsidR="00C700A0">
        <w:rPr>
          <w:rFonts w:ascii="Arial" w:eastAsia="Calibri" w:hAnsi="Arial" w:cs="Arial"/>
          <w:szCs w:val="22"/>
        </w:rPr>
        <w:t xml:space="preserve"> </w:t>
      </w:r>
      <w:r w:rsidRPr="004D4E1A">
        <w:rPr>
          <w:rFonts w:ascii="Arial" w:eastAsia="Calibri" w:hAnsi="Arial" w:cs="Arial"/>
          <w:szCs w:val="22"/>
        </w:rPr>
        <w:t xml:space="preserve">led to a significant shift in object detection techniques </w:t>
      </w:r>
      <w:r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D4E1A">
        <w:rPr>
          <w:rFonts w:ascii="Arial" w:eastAsia="Calibri" w:hAnsi="Arial" w:cs="Arial"/>
          <w:szCs w:val="22"/>
        </w:rPr>
        <w:fldChar w:fldCharType="separate"/>
      </w:r>
      <w:r w:rsidR="002E1045" w:rsidRPr="004D4E1A">
        <w:rPr>
          <w:rFonts w:ascii="Arial" w:eastAsia="Calibri" w:hAnsi="Arial" w:cs="Arial"/>
          <w:szCs w:val="22"/>
        </w:rPr>
        <w:t>[9]</w:t>
      </w:r>
      <w:r w:rsidRPr="004D4E1A">
        <w:rPr>
          <w:rFonts w:ascii="Arial" w:eastAsia="Calibri" w:hAnsi="Arial" w:cs="Arial"/>
          <w:szCs w:val="22"/>
        </w:rPr>
        <w:fldChar w:fldCharType="end"/>
      </w:r>
      <w:r w:rsidRPr="004D4E1A">
        <w:rPr>
          <w:rFonts w:ascii="Arial" w:eastAsia="Calibri" w:hAnsi="Arial" w:cs="Arial"/>
          <w:szCs w:val="22"/>
        </w:rPr>
        <w:t xml:space="preserve">. In various computer vision applications, CNNs have outperformed traditional techniques due to their ability to learn hierarchical feature representations </w:t>
      </w:r>
      <w:r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D4E1A">
        <w:rPr>
          <w:rFonts w:ascii="Arial" w:eastAsia="Calibri" w:hAnsi="Arial" w:cs="Arial"/>
          <w:szCs w:val="22"/>
        </w:rPr>
        <w:fldChar w:fldCharType="separate"/>
      </w:r>
      <w:r w:rsidR="002E1045" w:rsidRPr="004D4E1A">
        <w:rPr>
          <w:rFonts w:ascii="Arial" w:eastAsia="Calibri" w:hAnsi="Arial" w:cs="Arial"/>
          <w:szCs w:val="22"/>
        </w:rPr>
        <w:t>[9]</w:t>
      </w:r>
      <w:r w:rsidRPr="004D4E1A">
        <w:rPr>
          <w:rFonts w:ascii="Arial" w:eastAsia="Calibri" w:hAnsi="Arial" w:cs="Arial"/>
          <w:szCs w:val="22"/>
        </w:rPr>
        <w:fldChar w:fldCharType="end"/>
      </w:r>
      <w:r w:rsidRPr="004D4E1A">
        <w:rPr>
          <w:rFonts w:ascii="Arial" w:eastAsia="Calibri" w:hAnsi="Arial" w:cs="Arial"/>
          <w:szCs w:val="22"/>
        </w:rPr>
        <w:t xml:space="preserve">. </w:t>
      </w:r>
      <w:r w:rsidR="00C700A0">
        <w:rPr>
          <w:rFonts w:ascii="Arial" w:eastAsia="Calibri" w:hAnsi="Arial" w:cs="Arial"/>
          <w:szCs w:val="22"/>
        </w:rPr>
        <w:t>CNNs, however, struggle with object localisation because pooling layers lose precise spatial information</w:t>
      </w:r>
      <w:r w:rsidR="001A682E">
        <w:rPr>
          <w:rFonts w:ascii="Arial" w:eastAsia="Calibri" w:hAnsi="Arial" w:cs="Arial"/>
          <w:szCs w:val="22"/>
        </w:rPr>
        <w:t>,</w:t>
      </w:r>
      <w:r w:rsidR="00C700A0">
        <w:rPr>
          <w:rFonts w:ascii="Arial" w:eastAsia="Calibri" w:hAnsi="Arial" w:cs="Arial"/>
          <w:szCs w:val="22"/>
        </w:rPr>
        <w:t xml:space="preserve"> which is a hindrance in </w:t>
      </w:r>
      <w:r w:rsidR="001A682E">
        <w:rPr>
          <w:rFonts w:ascii="Arial" w:eastAsia="Calibri" w:hAnsi="Arial" w:cs="Arial"/>
          <w:szCs w:val="22"/>
        </w:rPr>
        <w:t>tasks</w:t>
      </w:r>
      <w:r w:rsidR="00C700A0">
        <w:rPr>
          <w:rFonts w:ascii="Arial" w:eastAsia="Calibri" w:hAnsi="Arial" w:cs="Arial"/>
          <w:szCs w:val="22"/>
        </w:rPr>
        <w:t xml:space="preserve"> that need object location or size. Consequently, </w:t>
      </w:r>
      <w:r w:rsidRPr="004D4E1A">
        <w:rPr>
          <w:rFonts w:ascii="Arial" w:eastAsia="Calibri" w:hAnsi="Arial" w:cs="Arial"/>
          <w:szCs w:val="22"/>
        </w:rPr>
        <w:t>R</w:t>
      </w:r>
      <w:r w:rsidR="00173C36">
        <w:rPr>
          <w:rFonts w:ascii="Arial" w:eastAsia="Calibri" w:hAnsi="Arial" w:cs="Arial"/>
          <w:szCs w:val="22"/>
        </w:rPr>
        <w:t xml:space="preserve">-CNN, which uses CNNs as the feature extraction backbone for object detection, was introduced. The emergence of R-CNN revolutionised object detection by paving the way for more </w:t>
      </w:r>
      <w:r w:rsidR="001A682E">
        <w:rPr>
          <w:rFonts w:ascii="Arial" w:eastAsia="Calibri" w:hAnsi="Arial" w:cs="Arial"/>
          <w:szCs w:val="22"/>
        </w:rPr>
        <w:t>advanced</w:t>
      </w:r>
      <w:r w:rsidR="00173C36">
        <w:rPr>
          <w:rFonts w:ascii="Arial" w:eastAsia="Calibri" w:hAnsi="Arial" w:cs="Arial"/>
          <w:szCs w:val="22"/>
        </w:rPr>
        <w:t xml:space="preserve"> </w:t>
      </w:r>
      <w:r w:rsidR="001A682E">
        <w:rPr>
          <w:rFonts w:ascii="Arial" w:eastAsia="Calibri" w:hAnsi="Arial" w:cs="Arial"/>
          <w:szCs w:val="22"/>
        </w:rPr>
        <w:t>versions</w:t>
      </w:r>
      <w:r w:rsidR="00173C36">
        <w:rPr>
          <w:rFonts w:ascii="Arial" w:eastAsia="Calibri" w:hAnsi="Arial" w:cs="Arial"/>
          <w:szCs w:val="22"/>
        </w:rPr>
        <w:t xml:space="preserve"> such </w:t>
      </w:r>
      <w:r w:rsidR="001A682E">
        <w:rPr>
          <w:rFonts w:ascii="Arial" w:eastAsia="Calibri" w:hAnsi="Arial" w:cs="Arial"/>
          <w:szCs w:val="22"/>
        </w:rPr>
        <w:t xml:space="preserve">as </w:t>
      </w:r>
      <w:r w:rsidR="00173C36">
        <w:rPr>
          <w:rFonts w:ascii="Arial" w:eastAsia="Calibri" w:hAnsi="Arial" w:cs="Arial"/>
          <w:szCs w:val="22"/>
        </w:rPr>
        <w:t xml:space="preserve">Fast R-CNN and Faster R-CNN. </w:t>
      </w:r>
      <w:r w:rsidR="006F31F5">
        <w:rPr>
          <w:rFonts w:ascii="Arial" w:eastAsia="Calibri" w:hAnsi="Arial" w:cs="Arial"/>
          <w:szCs w:val="22"/>
        </w:rPr>
        <w:t xml:space="preserve">In addition to setting the foundation for future work, R-CNN </w:t>
      </w:r>
      <w:r w:rsidR="001A682E">
        <w:rPr>
          <w:rFonts w:ascii="Arial" w:eastAsia="Calibri" w:hAnsi="Arial" w:cs="Arial"/>
          <w:szCs w:val="22"/>
        </w:rPr>
        <w:t xml:space="preserve">has </w:t>
      </w:r>
      <w:r w:rsidR="006F31F5">
        <w:rPr>
          <w:rFonts w:ascii="Arial" w:eastAsia="Calibri" w:hAnsi="Arial" w:cs="Arial"/>
          <w:szCs w:val="22"/>
        </w:rPr>
        <w:t xml:space="preserve">also proven to be fast, robust in handling objects of varying sizes and shapes, </w:t>
      </w:r>
      <w:r w:rsidR="001A682E">
        <w:rPr>
          <w:rFonts w:ascii="Arial" w:eastAsia="Calibri" w:hAnsi="Arial" w:cs="Arial"/>
          <w:szCs w:val="22"/>
        </w:rPr>
        <w:t xml:space="preserve">and </w:t>
      </w:r>
      <w:r w:rsidR="006F31F5">
        <w:rPr>
          <w:rFonts w:ascii="Arial" w:eastAsia="Calibri" w:hAnsi="Arial" w:cs="Arial"/>
          <w:szCs w:val="22"/>
        </w:rPr>
        <w:t xml:space="preserve">flexible due to </w:t>
      </w:r>
      <w:r w:rsidR="001A682E">
        <w:rPr>
          <w:rFonts w:ascii="Arial" w:eastAsia="Calibri" w:hAnsi="Arial" w:cs="Arial"/>
          <w:szCs w:val="22"/>
        </w:rPr>
        <w:t>its</w:t>
      </w:r>
      <w:r w:rsidR="006F31F5">
        <w:rPr>
          <w:rFonts w:ascii="Arial" w:eastAsia="Calibri" w:hAnsi="Arial" w:cs="Arial"/>
          <w:szCs w:val="22"/>
        </w:rPr>
        <w:t xml:space="preserve"> ability to </w:t>
      </w:r>
      <w:r w:rsidR="001A682E">
        <w:rPr>
          <w:rFonts w:ascii="Arial" w:eastAsia="Calibri" w:hAnsi="Arial" w:cs="Arial"/>
          <w:szCs w:val="22"/>
        </w:rPr>
        <w:t>adapt</w:t>
      </w:r>
      <w:r w:rsidR="006F31F5">
        <w:rPr>
          <w:rFonts w:ascii="Arial" w:eastAsia="Calibri" w:hAnsi="Arial" w:cs="Arial"/>
          <w:szCs w:val="22"/>
        </w:rPr>
        <w:t xml:space="preserve"> </w:t>
      </w:r>
      <w:r w:rsidR="001A682E">
        <w:rPr>
          <w:rFonts w:ascii="Arial" w:eastAsia="Calibri" w:hAnsi="Arial" w:cs="Arial"/>
          <w:szCs w:val="22"/>
        </w:rPr>
        <w:t>to</w:t>
      </w:r>
      <w:r w:rsidR="006F31F5">
        <w:rPr>
          <w:rFonts w:ascii="Arial" w:eastAsia="Calibri" w:hAnsi="Arial" w:cs="Arial"/>
          <w:szCs w:val="22"/>
        </w:rPr>
        <w:t xml:space="preserve"> other tasks.</w:t>
      </w:r>
      <w:r w:rsidR="00173C36">
        <w:rPr>
          <w:rFonts w:ascii="Arial" w:eastAsia="Calibri" w:hAnsi="Arial" w:cs="Arial"/>
          <w:szCs w:val="22"/>
        </w:rPr>
        <w:t xml:space="preserve"> </w:t>
      </w:r>
      <w:r w:rsidR="006F31F5">
        <w:rPr>
          <w:rFonts w:ascii="Arial" w:eastAsia="Calibri" w:hAnsi="Arial" w:cs="Arial"/>
          <w:szCs w:val="22"/>
        </w:rPr>
        <w:t xml:space="preserve">Notwithstanding, R-CNN, despite </w:t>
      </w:r>
      <w:r w:rsidR="001A682E">
        <w:rPr>
          <w:rFonts w:ascii="Arial" w:eastAsia="Calibri" w:hAnsi="Arial" w:cs="Arial"/>
          <w:szCs w:val="22"/>
        </w:rPr>
        <w:t>its</w:t>
      </w:r>
      <w:r w:rsidR="006F31F5">
        <w:rPr>
          <w:rFonts w:ascii="Arial" w:eastAsia="Calibri" w:hAnsi="Arial" w:cs="Arial"/>
          <w:szCs w:val="22"/>
        </w:rPr>
        <w:t xml:space="preserve"> advantages, faced the challenge of slow inference speed, which makes it unsuitable for real-time </w:t>
      </w:r>
      <w:r w:rsidR="001A682E">
        <w:rPr>
          <w:rFonts w:ascii="Arial" w:eastAsia="Calibri" w:hAnsi="Arial" w:cs="Arial"/>
          <w:szCs w:val="22"/>
        </w:rPr>
        <w:t>applications</w:t>
      </w:r>
      <w:r w:rsidRPr="004D4E1A">
        <w:rPr>
          <w:rFonts w:ascii="Arial" w:eastAsia="Calibri" w:hAnsi="Arial" w:cs="Arial"/>
          <w:szCs w:val="22"/>
        </w:rPr>
        <w:t xml:space="preserve"> </w:t>
      </w:r>
      <w:r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{"citationItems":[{"id":"ITEM-1","itemData":{"DOI":"10.1109/ICCCR54399.2022.9790134","ISBN":"9781665466745","abstract":"In Digital Holography (DH), it is crucial to extract the object distance from a hologram in order to reconstruct its amplitude and phase. This step is called auto-focusing and it is conventionally solved by first reconstructing a stack of images and then by sharpening each reconstructed image using a focus metric such as entropy or variance. The distance corresponding to the sharpest image is considered the focal position. This approach, while effective, is computationally demanding and time-consuming. In this paper, the determination of the distance is performed by Deep Learning (DL). Two deep learning (DL) architectures are compared: Convolutional Neural Network (CNN) and Vision transformer (ViT). ViT and CNN are used to cope with the problem of auto-focusing as a classification problem. Compared to a first attempt [1] in which the distance between two consecutive classes was 100mu m, our proposal allows us to drastically reduce this distance to 1mu m. Moreover, ViT reaches similar accuracy and is more robust than CNN.","author":[{"dropping-particle":"","family":"Cuenat","given":"Stephane","non-dropping-particle":"","parse-names":false,"suffix":""},{"dropping-particle":"","family":"Couturier","given":"Raphael","non-dropping-particle":"","parse-names":false,"suffix":""}],"container-title":"2022 2nd International Conference on Computer, Control and Robotics, ICCCR 2022","id":"ITEM-1","issued":{"date-parts":[["2022"]]},"page":"235-240","title":"Convolutional Neural Network (CNN) vs Vision Transformer (ViT) for Digital Holography","type":"article-journal"},"uris":["http://www.mendeley.com/documents/?uuid=9b1681b3-1dda-4614-bed7-60562f4ecf68"]}],"mendeley":{"formattedCitation":"[10]","plainTextFormattedCitation":"[10]","previouslyFormattedCitation":"(Cuenat &amp; Couturier, 2022)"},"properties":{"noteIndex":0},"schema":"https://github.com/citation-style-language/schema/raw/master/csl-citation.json"}</w:instrText>
      </w:r>
      <w:r w:rsidRPr="004D4E1A">
        <w:rPr>
          <w:rFonts w:ascii="Arial" w:eastAsia="Calibri" w:hAnsi="Arial" w:cs="Arial"/>
          <w:szCs w:val="22"/>
        </w:rPr>
        <w:fldChar w:fldCharType="separate"/>
      </w:r>
      <w:r w:rsidR="002E1045" w:rsidRPr="004D4E1A">
        <w:rPr>
          <w:rFonts w:ascii="Arial" w:eastAsia="Calibri" w:hAnsi="Arial" w:cs="Arial"/>
          <w:szCs w:val="22"/>
        </w:rPr>
        <w:t>[10]</w:t>
      </w:r>
      <w:r w:rsidRPr="004D4E1A">
        <w:rPr>
          <w:rFonts w:ascii="Arial" w:eastAsia="Calibri" w:hAnsi="Arial" w:cs="Arial"/>
          <w:szCs w:val="22"/>
        </w:rPr>
        <w:fldChar w:fldCharType="end"/>
      </w:r>
      <w:r w:rsidRPr="004D4E1A">
        <w:rPr>
          <w:rFonts w:ascii="Arial" w:eastAsia="Calibri" w:hAnsi="Arial" w:cs="Arial"/>
          <w:szCs w:val="22"/>
        </w:rPr>
        <w:t xml:space="preserve">. </w:t>
      </w:r>
    </w:p>
    <w:p w14:paraId="3F861030" w14:textId="68CB3A0A" w:rsidR="003F41CB" w:rsidRPr="004D4E1A" w:rsidRDefault="003F41CB" w:rsidP="004F48DA">
      <w:pPr>
        <w:pStyle w:val="Body"/>
        <w:rPr>
          <w:rFonts w:ascii="Arial" w:eastAsia="Calibri" w:hAnsi="Arial" w:cs="Arial"/>
          <w:szCs w:val="22"/>
        </w:rPr>
      </w:pPr>
      <w:r w:rsidRPr="004D4E1A">
        <w:rPr>
          <w:rFonts w:ascii="Arial" w:eastAsia="Calibri" w:hAnsi="Arial" w:cs="Arial"/>
          <w:szCs w:val="22"/>
        </w:rPr>
        <w:lastRenderedPageBreak/>
        <w:t>Subsequent advancements of R-CNN</w:t>
      </w:r>
      <w:r w:rsidR="001D7E4C">
        <w:rPr>
          <w:rFonts w:ascii="Arial" w:eastAsia="Calibri" w:hAnsi="Arial" w:cs="Arial"/>
          <w:szCs w:val="22"/>
        </w:rPr>
        <w:t xml:space="preserve">, </w:t>
      </w:r>
      <w:r w:rsidR="001D7E4C" w:rsidRPr="004D4E1A">
        <w:rPr>
          <w:rFonts w:ascii="Arial" w:eastAsia="Calibri" w:hAnsi="Arial" w:cs="Arial"/>
          <w:szCs w:val="22"/>
        </w:rPr>
        <w:t>Fast R-CNN and Faster R-CNN</w:t>
      </w:r>
      <w:r w:rsidRPr="004D4E1A">
        <w:rPr>
          <w:rFonts w:ascii="Arial" w:eastAsia="Calibri" w:hAnsi="Arial" w:cs="Arial"/>
          <w:szCs w:val="22"/>
        </w:rPr>
        <w:t xml:space="preserve"> addressed its computational inefficiencies</w:t>
      </w:r>
      <w:r w:rsidR="001D7E4C">
        <w:rPr>
          <w:rFonts w:ascii="Arial" w:eastAsia="Calibri" w:hAnsi="Arial" w:cs="Arial"/>
          <w:szCs w:val="22"/>
        </w:rPr>
        <w:t xml:space="preserve">. </w:t>
      </w:r>
      <w:sdt>
        <w:sdtPr>
          <w:rPr>
            <w:rFonts w:ascii="Arial" w:eastAsia="Calibri" w:hAnsi="Arial" w:cs="Arial"/>
            <w:szCs w:val="22"/>
          </w:rPr>
          <w:tag w:val="tii-grammar-ST_Questionable"/>
          <w:id w:val="1908901997"/>
          <w:placeholder>
            <w:docPart w:val="0884318D93FE485BA736B1F6E6392BEE"/>
          </w:placeholder>
          <w15:appearance w15:val="hidden"/>
        </w:sdtPr>
        <w:sdtContent>
          <w:r w:rsidRPr="004D4E1A">
            <w:rPr>
              <w:rFonts w:ascii="Arial" w:eastAsia="Calibri" w:hAnsi="Arial" w:cs="Arial"/>
              <w:szCs w:val="22"/>
            </w:rPr>
            <w:t xml:space="preserve">The training time was greatly shortened by Fast R-CNN compared to </w:t>
          </w:r>
          <w:r w:rsidR="00E41C77" w:rsidRPr="004D4E1A">
            <w:rPr>
              <w:rFonts w:ascii="Arial" w:eastAsia="Calibri" w:hAnsi="Arial" w:cs="Arial"/>
              <w:szCs w:val="22"/>
            </w:rPr>
            <w:t xml:space="preserve">plain </w:t>
          </w:r>
          <w:r w:rsidRPr="004D4E1A">
            <w:rPr>
              <w:rFonts w:ascii="Arial" w:eastAsia="Calibri" w:hAnsi="Arial" w:cs="Arial"/>
              <w:szCs w:val="22"/>
            </w:rPr>
            <w:t>CNN by introducing a single-stage training procedure and the use of Region of Interest (</w:t>
          </w:r>
          <w:proofErr w:type="spellStart"/>
          <w:r w:rsidRPr="004D4E1A">
            <w:rPr>
              <w:rFonts w:ascii="Arial" w:eastAsia="Calibri" w:hAnsi="Arial" w:cs="Arial"/>
              <w:szCs w:val="22"/>
            </w:rPr>
            <w:t>RoI</w:t>
          </w:r>
          <w:proofErr w:type="spellEnd"/>
          <w:r w:rsidRPr="004D4E1A">
            <w:rPr>
              <w:rFonts w:ascii="Arial" w:eastAsia="Calibri" w:hAnsi="Arial" w:cs="Arial"/>
              <w:szCs w:val="22"/>
            </w:rPr>
            <w:t xml:space="preserve">) pooling </w:t>
          </w:r>
          <w:r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CNNs","type":"article-journal"},"uris":["http://www.mendeley.com/documents/?uuid=cf598a3c-e17c-48e8-a1ed-2e7b26fcb4da"]}],"mendeley":{"formattedCitation":"[11]","plainTextFormattedCitation":"[11]","previouslyFormattedCitation":"(Benz et al., 2021)"},"properties":{"noteIndex":0},"schema":"https://github.com/citation-style-language/schema/raw/master/csl-citation.json"}</w:instrText>
          </w:r>
          <w:r w:rsidRPr="004D4E1A">
            <w:rPr>
              <w:rFonts w:ascii="Arial" w:eastAsia="Calibri" w:hAnsi="Arial" w:cs="Arial"/>
              <w:szCs w:val="22"/>
            </w:rPr>
            <w:fldChar w:fldCharType="separate"/>
          </w:r>
          <w:r w:rsidR="002E1045" w:rsidRPr="004D4E1A">
            <w:rPr>
              <w:rFonts w:ascii="Arial" w:eastAsia="Calibri" w:hAnsi="Arial" w:cs="Arial"/>
              <w:szCs w:val="22"/>
            </w:rPr>
            <w:t>[11]</w:t>
          </w:r>
          <w:r w:rsidRPr="004D4E1A">
            <w:rPr>
              <w:rFonts w:ascii="Arial" w:eastAsia="Calibri" w:hAnsi="Arial" w:cs="Arial"/>
              <w:szCs w:val="22"/>
            </w:rPr>
            <w:fldChar w:fldCharType="end"/>
          </w:r>
          <w:r w:rsidRPr="004D4E1A">
            <w:rPr>
              <w:rFonts w:ascii="Arial" w:eastAsia="Calibri" w:hAnsi="Arial" w:cs="Arial"/>
              <w:szCs w:val="22"/>
            </w:rPr>
            <w:t>.</w:t>
          </w:r>
        </w:sdtContent>
      </w:sdt>
      <w:r w:rsidRPr="004D4E1A">
        <w:rPr>
          <w:rFonts w:ascii="Arial" w:eastAsia="Calibri" w:hAnsi="Arial" w:cs="Arial"/>
          <w:szCs w:val="22"/>
        </w:rPr>
        <w:t xml:space="preserve"> By incorporating a region proposal network (RPN) that shared convolutional features with the detection network (DN), Faster R-CNN enabled near real-time object identification, hence improving efficiency even further compared to the Fast-</w:t>
      </w:r>
      <w:r w:rsidR="00143C2F">
        <w:rPr>
          <w:rFonts w:ascii="Arial" w:eastAsia="Calibri" w:hAnsi="Arial" w:cs="Arial"/>
          <w:szCs w:val="22"/>
        </w:rPr>
        <w:t>R-CNN</w:t>
      </w:r>
      <w:r w:rsidRPr="004D4E1A">
        <w:rPr>
          <w:rFonts w:ascii="Arial" w:eastAsia="Calibri" w:hAnsi="Arial" w:cs="Arial"/>
          <w:szCs w:val="22"/>
        </w:rPr>
        <w:t xml:space="preserve"> method </w:t>
      </w:r>
      <w:r w:rsidRPr="004D4E1A">
        <w:rPr>
          <w:rFonts w:ascii="Arial" w:eastAsia="Calibri" w:hAnsi="Arial" w:cs="Arial"/>
          <w:szCs w:val="22"/>
        </w:rPr>
        <w:fldChar w:fldCharType="begin" w:fldLock="1"/>
      </w:r>
      <w:r w:rsidR="002E1045" w:rsidRPr="004D4E1A">
        <w:rPr>
          <w:rFonts w:ascii="Arial" w:eastAsia="Calibri" w:hAnsi="Arial" w:cs="Arial"/>
          <w:szCs w:val="22"/>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CNNs","type":"article-journal"},"uris":["http://www.mendeley.com/documents/?uuid=d38de50e-c6f6-4b6d-b735-ec3f2cdf8ff4"]}],"mendeley":{"formattedCitation":"[11]","plainTextFormattedCitation":"[11]","previouslyFormattedCitation":"(Benz et al., 2021)"},"properties":{"noteIndex":0},"schema":"https://github.com/citation-style-language/schema/raw/master/csl-citation.json"}</w:instrText>
      </w:r>
      <w:r w:rsidRPr="004D4E1A">
        <w:rPr>
          <w:rFonts w:ascii="Arial" w:eastAsia="Calibri" w:hAnsi="Arial" w:cs="Arial"/>
          <w:szCs w:val="22"/>
        </w:rPr>
        <w:fldChar w:fldCharType="separate"/>
      </w:r>
      <w:r w:rsidR="002E1045" w:rsidRPr="004D4E1A">
        <w:rPr>
          <w:rFonts w:ascii="Arial" w:eastAsia="Calibri" w:hAnsi="Arial" w:cs="Arial"/>
          <w:szCs w:val="22"/>
        </w:rPr>
        <w:t>[11]</w:t>
      </w:r>
      <w:r w:rsidRPr="004D4E1A">
        <w:rPr>
          <w:rFonts w:ascii="Arial" w:eastAsia="Calibri" w:hAnsi="Arial" w:cs="Arial"/>
          <w:szCs w:val="22"/>
        </w:rPr>
        <w:fldChar w:fldCharType="end"/>
      </w:r>
      <w:r w:rsidRPr="004D4E1A">
        <w:rPr>
          <w:rFonts w:ascii="Arial" w:eastAsia="Calibri" w:hAnsi="Arial" w:cs="Arial"/>
          <w:szCs w:val="22"/>
        </w:rPr>
        <w:t>.</w:t>
      </w:r>
    </w:p>
    <w:p w14:paraId="1527EADD" w14:textId="77777777" w:rsidR="003F41CB" w:rsidRPr="004D4E1A" w:rsidRDefault="003F41CB" w:rsidP="00C16377">
      <w:pPr>
        <w:pStyle w:val="BodyText"/>
        <w:keepNext/>
        <w:spacing w:line="240" w:lineRule="auto"/>
        <w:jc w:val="center"/>
        <w:rPr>
          <w:rFonts w:ascii="Times New Roman" w:hAnsi="Times New Roman"/>
        </w:rPr>
      </w:pPr>
      <w:r w:rsidRPr="004D4E1A">
        <w:rPr>
          <w:rFonts w:ascii="Times New Roman" w:hAnsi="Times New Roman"/>
          <w:noProof/>
          <w:szCs w:val="24"/>
          <w:lang w:eastAsia="en-US"/>
        </w:rPr>
        <w:drawing>
          <wp:inline distT="0" distB="0" distL="0" distR="0" wp14:anchorId="01B80D78" wp14:editId="0CE95664">
            <wp:extent cx="2576222" cy="17196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raditional-object-detection-techniques-b-Deep-learning-based-object-detection.png"/>
                    <pic:cNvPicPr/>
                  </pic:nvPicPr>
                  <pic:blipFill>
                    <a:blip r:embed="rId16">
                      <a:extLst>
                        <a:ext uri="{28A0092B-C50C-407E-A947-70E740481C1C}">
                          <a14:useLocalDpi xmlns:a14="http://schemas.microsoft.com/office/drawing/2010/main" val="0"/>
                        </a:ext>
                      </a:extLst>
                    </a:blip>
                    <a:srcRect l="50345" b="7268"/>
                    <a:stretch>
                      <a:fillRect/>
                    </a:stretch>
                  </pic:blipFill>
                  <pic:spPr bwMode="auto">
                    <a:xfrm>
                      <a:off x="0" y="0"/>
                      <a:ext cx="2617936" cy="1747476"/>
                    </a:xfrm>
                    <a:prstGeom prst="rect">
                      <a:avLst/>
                    </a:prstGeom>
                    <a:ln>
                      <a:noFill/>
                    </a:ln>
                    <a:extLst>
                      <a:ext uri="{53640926-AAD7-44D8-BBD7-CCE9431645EC}">
                        <a14:shadowObscured xmlns:a14="http://schemas.microsoft.com/office/drawing/2010/main"/>
                      </a:ext>
                    </a:extLst>
                  </pic:spPr>
                </pic:pic>
              </a:graphicData>
            </a:graphic>
          </wp:inline>
        </w:drawing>
      </w:r>
    </w:p>
    <w:bookmarkStart w:id="8" w:name="_Toc187062031" w:displacedByCustomXml="next"/>
    <w:bookmarkStart w:id="9" w:name="_Toc183258548" w:displacedByCustomXml="next"/>
    <w:sdt>
      <w:sdtPr>
        <w:tag w:val="tii-grammar-ST_Long_Sentence"/>
        <w:id w:val="2044007884"/>
        <w:placeholder>
          <w:docPart w:val="0884318D93FE485BA736B1F6E6392BEE"/>
        </w:placeholder>
        <w15:appearance w15:val="hidden"/>
      </w:sdtPr>
      <w:sdtEndPr>
        <w:rPr>
          <w:rFonts w:ascii="Arial" w:hAnsi="Arial" w:cs="Arial"/>
        </w:rPr>
      </w:sdtEndPr>
      <w:sdtContent>
        <w:p w14:paraId="3769E991" w14:textId="4A628A5F" w:rsidR="003F41CB" w:rsidRPr="004D4E1A" w:rsidRDefault="003F41CB" w:rsidP="003F41CB">
          <w:pPr>
            <w:pStyle w:val="Caption"/>
            <w:spacing w:after="240" w:line="240" w:lineRule="auto"/>
            <w:jc w:val="center"/>
            <w:rPr>
              <w:rFonts w:ascii="Arial" w:hAnsi="Arial" w:cs="Arial"/>
              <w:b w:val="0"/>
              <w:bCs w:val="0"/>
              <w:sz w:val="28"/>
              <w:szCs w:val="28"/>
              <w:lang w:eastAsia="en-CA"/>
            </w:rPr>
          </w:pPr>
          <w:r w:rsidRPr="004D4E1A">
            <w:rPr>
              <w:rFonts w:ascii="Arial" w:hAnsi="Arial" w:cs="Arial"/>
              <w:b w:val="0"/>
              <w:bCs w:val="0"/>
              <w:i/>
              <w:iCs/>
            </w:rPr>
            <w:t xml:space="preserve">Figure </w:t>
          </w:r>
          <w:r w:rsidR="00A74F52">
            <w:rPr>
              <w:rFonts w:ascii="Arial" w:hAnsi="Arial" w:cs="Arial"/>
              <w:b w:val="0"/>
              <w:bCs w:val="0"/>
              <w:i/>
              <w:iCs/>
            </w:rPr>
            <w:t xml:space="preserve">3 </w:t>
          </w:r>
          <w:r w:rsidRPr="004D4E1A">
            <w:rPr>
              <w:rFonts w:ascii="Arial" w:hAnsi="Arial" w:cs="Arial"/>
              <w:b w:val="0"/>
              <w:bCs w:val="0"/>
              <w:i/>
              <w:iCs/>
            </w:rPr>
            <w:t>: Convolutional Neural Network</w:t>
          </w:r>
          <w:r w:rsidR="00E41C77" w:rsidRPr="004D4E1A">
            <w:rPr>
              <w:rFonts w:ascii="Arial" w:hAnsi="Arial" w:cs="Arial"/>
              <w:b w:val="0"/>
              <w:bCs w:val="0"/>
              <w:i/>
              <w:iCs/>
            </w:rPr>
            <w:t>s</w:t>
          </w:r>
          <w:r w:rsidRPr="004D4E1A">
            <w:rPr>
              <w:rFonts w:ascii="Arial" w:hAnsi="Arial" w:cs="Arial"/>
              <w:b w:val="0"/>
              <w:bCs w:val="0"/>
              <w:i/>
              <w:iCs/>
            </w:rPr>
            <w:t xml:space="preserve"> (CNN</w:t>
          </w:r>
          <w:r w:rsidR="00E41C77" w:rsidRPr="004D4E1A">
            <w:rPr>
              <w:rFonts w:ascii="Arial" w:hAnsi="Arial" w:cs="Arial"/>
              <w:b w:val="0"/>
              <w:bCs w:val="0"/>
              <w:i/>
              <w:iCs/>
            </w:rPr>
            <w:t>s</w:t>
          </w:r>
          <w:r w:rsidRPr="004D4E1A">
            <w:rPr>
              <w:rFonts w:ascii="Arial" w:hAnsi="Arial" w:cs="Arial"/>
              <w:b w:val="0"/>
              <w:bCs w:val="0"/>
              <w:i/>
              <w:iCs/>
            </w:rPr>
            <w:t>)</w:t>
          </w:r>
          <w:r w:rsidRPr="004D4E1A">
            <w:rPr>
              <w:rFonts w:ascii="Arial" w:hAnsi="Arial" w:cs="Arial"/>
              <w:b w:val="0"/>
              <w:bCs w:val="0"/>
            </w:rPr>
            <w:t xml:space="preserve"> </w:t>
          </w:r>
          <w:r w:rsidRPr="004D4E1A">
            <w:rPr>
              <w:rFonts w:ascii="Arial" w:hAnsi="Arial" w:cs="Arial"/>
              <w:b w:val="0"/>
              <w:bCs w:val="0"/>
              <w:i/>
              <w:iCs/>
            </w:rPr>
            <w:t>Architecture</w:t>
          </w:r>
          <w:r w:rsidRPr="004D4E1A">
            <w:rPr>
              <w:rFonts w:ascii="Arial" w:hAnsi="Arial" w:cs="Arial"/>
              <w:b w:val="0"/>
              <w:bCs w:val="0"/>
            </w:rPr>
            <w:t xml:space="preserve"> </w:t>
          </w:r>
          <w:r w:rsidRPr="004D4E1A">
            <w:rPr>
              <w:rFonts w:ascii="Arial" w:hAnsi="Arial" w:cs="Arial"/>
              <w:i/>
              <w:iCs/>
              <w:lang w:eastAsia="en-CA"/>
            </w:rPr>
            <w:fldChar w:fldCharType="begin" w:fldLock="1"/>
          </w:r>
          <w:r w:rsidR="002E1045" w:rsidRPr="004D4E1A">
            <w:rPr>
              <w:rFonts w:ascii="Arial" w:hAnsi="Arial" w:cs="Arial"/>
              <w:lang w:eastAsia="en-CA"/>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D4E1A">
            <w:rPr>
              <w:rFonts w:ascii="Arial" w:hAnsi="Arial" w:cs="Arial"/>
              <w:i/>
              <w:iCs/>
              <w:lang w:eastAsia="en-CA"/>
            </w:rPr>
            <w:fldChar w:fldCharType="separate"/>
          </w:r>
          <w:bookmarkEnd w:id="9"/>
          <w:bookmarkEnd w:id="8"/>
          <w:r w:rsidR="002E1045" w:rsidRPr="004D4E1A">
            <w:rPr>
              <w:rFonts w:ascii="Arial" w:hAnsi="Arial" w:cs="Arial"/>
              <w:b w:val="0"/>
              <w:bCs w:val="0"/>
              <w:lang w:eastAsia="en-CA"/>
            </w:rPr>
            <w:t>[9]</w:t>
          </w:r>
          <w:r w:rsidRPr="004D4E1A">
            <w:rPr>
              <w:rFonts w:ascii="Arial" w:hAnsi="Arial" w:cs="Arial"/>
              <w:i/>
              <w:iCs/>
              <w:lang w:eastAsia="en-CA"/>
            </w:rPr>
            <w:fldChar w:fldCharType="end"/>
          </w:r>
        </w:p>
      </w:sdtContent>
    </w:sdt>
    <w:bookmarkStart w:id="10" w:name="_Toc190876341" w:displacedByCustomXml="prev"/>
    <w:bookmarkStart w:id="11" w:name="_Toc182898060" w:displacedByCustomXml="prev"/>
    <w:p w14:paraId="75322BE0" w14:textId="1C7A12C8" w:rsidR="003F41CB" w:rsidRPr="004D4E1A" w:rsidRDefault="003F41CB" w:rsidP="003F41CB">
      <w:pPr>
        <w:pStyle w:val="Heading1"/>
        <w:spacing w:after="240"/>
        <w:rPr>
          <w:sz w:val="22"/>
        </w:rPr>
      </w:pPr>
      <w:bookmarkStart w:id="12" w:name="_Toc182898063"/>
      <w:bookmarkStart w:id="13" w:name="_Toc190876344"/>
      <w:bookmarkEnd w:id="11"/>
      <w:bookmarkEnd w:id="10"/>
      <w:r w:rsidRPr="004D4E1A">
        <w:rPr>
          <w:sz w:val="22"/>
        </w:rPr>
        <w:t xml:space="preserve">4. </w:t>
      </w:r>
      <w:r w:rsidR="004B4E86" w:rsidRPr="004D4E1A">
        <w:rPr>
          <w:sz w:val="22"/>
        </w:rPr>
        <w:t>ONE-STAGE</w:t>
      </w:r>
      <w:r w:rsidR="002E2185" w:rsidRPr="004D4E1A">
        <w:rPr>
          <w:sz w:val="22"/>
        </w:rPr>
        <w:t xml:space="preserve"> METHODS</w:t>
      </w:r>
      <w:bookmarkEnd w:id="12"/>
      <w:bookmarkEnd w:id="13"/>
    </w:p>
    <w:p w14:paraId="20CA262A" w14:textId="5B8C3BAE" w:rsidR="003F41CB" w:rsidRPr="004D4E1A" w:rsidRDefault="003F41CB" w:rsidP="00C16377">
      <w:pPr>
        <w:pStyle w:val="BodyText"/>
        <w:spacing w:line="240" w:lineRule="auto"/>
        <w:ind w:firstLine="0"/>
        <w:rPr>
          <w:rFonts w:ascii="Arial" w:hAnsi="Arial" w:cs="Arial"/>
          <w:szCs w:val="24"/>
          <w:lang w:eastAsia="en-CA"/>
        </w:rPr>
      </w:pPr>
      <w:r w:rsidRPr="004D4E1A">
        <w:rPr>
          <w:rFonts w:ascii="Arial" w:hAnsi="Arial" w:cs="Arial"/>
          <w:szCs w:val="24"/>
          <w:lang w:eastAsia="en-CA"/>
        </w:rPr>
        <w:t xml:space="preserve">The main characteristics of one-stage anchor-based detectors are their efficiency during computation and runtime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w:t>
      </w:r>
      <w:r w:rsidRPr="004D4E1A">
        <w:rPr>
          <w:rFonts w:ascii="Arial" w:hAnsi="Arial" w:cs="Arial"/>
          <w:szCs w:val="24"/>
          <w:lang w:eastAsia="en-CA"/>
        </w:rPr>
        <w:fldChar w:fldCharType="end"/>
      </w:r>
      <w:r w:rsidRPr="004D4E1A">
        <w:rPr>
          <w:rFonts w:ascii="Arial" w:hAnsi="Arial" w:cs="Arial"/>
          <w:szCs w:val="24"/>
          <w:lang w:eastAsia="en-CA"/>
        </w:rPr>
        <w:t>. Rather than employing regions of interest, these models use specified anchor boxes for direct classification and regression</w:t>
      </w:r>
      <w:r w:rsidR="004B4E86" w:rsidRPr="004D4E1A">
        <w:rPr>
          <w:rFonts w:ascii="Arial" w:hAnsi="Arial" w:cs="Arial"/>
          <w:szCs w:val="24"/>
          <w:lang w:eastAsia="en-CA"/>
        </w:rPr>
        <w:t>.</w:t>
      </w:r>
      <w:r w:rsidRPr="004D4E1A">
        <w:rPr>
          <w:rFonts w:ascii="Arial" w:hAnsi="Arial" w:cs="Arial"/>
          <w:szCs w:val="24"/>
          <w:lang w:eastAsia="en-CA"/>
        </w:rPr>
        <w:t xml:space="preserve">  The SSD was the first well-known object detector in this </w:t>
      </w:r>
      <w:r w:rsidR="001D7E4C" w:rsidRPr="004D4E1A">
        <w:rPr>
          <w:rFonts w:ascii="Arial" w:hAnsi="Arial" w:cs="Arial"/>
          <w:szCs w:val="24"/>
          <w:lang w:eastAsia="en-CA"/>
        </w:rPr>
        <w:t>category</w:t>
      </w:r>
      <w:r w:rsidR="001D7E4C">
        <w:rPr>
          <w:rFonts w:ascii="Arial" w:hAnsi="Arial" w:cs="Arial"/>
          <w:szCs w:val="24"/>
          <w:lang w:eastAsia="en-CA"/>
        </w:rPr>
        <w:t>.</w:t>
      </w:r>
      <w:r w:rsidR="001D7E4C" w:rsidRPr="004D4E1A">
        <w:rPr>
          <w:rFonts w:ascii="Arial" w:hAnsi="Arial" w:cs="Arial"/>
          <w:szCs w:val="24"/>
          <w:lang w:eastAsia="en-CA"/>
        </w:rPr>
        <w:t xml:space="preserve"> </w:t>
      </w:r>
      <w:r w:rsidR="001D7E4C">
        <w:rPr>
          <w:rFonts w:ascii="Arial" w:hAnsi="Arial" w:cs="Arial"/>
          <w:szCs w:val="24"/>
          <w:lang w:eastAsia="en-CA"/>
        </w:rPr>
        <w:t>However, t</w:t>
      </w:r>
      <w:r w:rsidR="001D7E4C" w:rsidRPr="004D4E1A">
        <w:rPr>
          <w:rFonts w:ascii="Arial" w:hAnsi="Arial" w:cs="Arial"/>
          <w:szCs w:val="24"/>
          <w:lang w:eastAsia="en-CA"/>
        </w:rPr>
        <w:t>he</w:t>
      </w:r>
      <w:r w:rsidRPr="004D4E1A">
        <w:rPr>
          <w:rFonts w:ascii="Arial" w:hAnsi="Arial" w:cs="Arial"/>
          <w:szCs w:val="24"/>
          <w:lang w:eastAsia="en-CA"/>
        </w:rPr>
        <w:t xml:space="preserve"> imbalance between positive and negative samples is the</w:t>
      </w:r>
      <w:r w:rsidR="001D7E4C">
        <w:rPr>
          <w:rFonts w:ascii="Arial" w:hAnsi="Arial" w:cs="Arial"/>
          <w:szCs w:val="24"/>
          <w:lang w:eastAsia="en-CA"/>
        </w:rPr>
        <w:t xml:space="preserve"> primary limitation</w:t>
      </w:r>
      <w:r w:rsidRPr="004D4E1A">
        <w:rPr>
          <w:rFonts w:ascii="Arial" w:hAnsi="Arial" w:cs="Arial"/>
          <w:szCs w:val="24"/>
          <w:lang w:eastAsia="en-CA"/>
        </w:rPr>
        <w:t xml:space="preserve"> </w:t>
      </w:r>
      <w:r w:rsidR="001D7E4C">
        <w:rPr>
          <w:rFonts w:ascii="Arial" w:hAnsi="Arial" w:cs="Arial"/>
          <w:szCs w:val="24"/>
          <w:lang w:eastAsia="en-CA"/>
        </w:rPr>
        <w:t>of</w:t>
      </w:r>
      <w:r w:rsidRPr="004D4E1A">
        <w:rPr>
          <w:rFonts w:ascii="Arial" w:hAnsi="Arial" w:cs="Arial"/>
          <w:szCs w:val="24"/>
          <w:lang w:eastAsia="en-CA"/>
        </w:rPr>
        <w:t xml:space="preserve"> </w:t>
      </w:r>
      <w:r w:rsidR="001D7E4C">
        <w:rPr>
          <w:rFonts w:ascii="Arial" w:hAnsi="Arial" w:cs="Arial"/>
          <w:szCs w:val="24"/>
          <w:lang w:eastAsia="en-CA"/>
        </w:rPr>
        <w:t>one-stage techniques</w:t>
      </w:r>
      <w:r w:rsidR="004B4E86" w:rsidRPr="004D4E1A">
        <w:rPr>
          <w:rFonts w:ascii="Arial" w:hAnsi="Arial" w:cs="Arial"/>
          <w:szCs w:val="24"/>
          <w:lang w:eastAsia="en-CA"/>
        </w:rPr>
        <w:t>.</w:t>
      </w:r>
      <w:r w:rsidRPr="004D4E1A">
        <w:rPr>
          <w:rFonts w:ascii="Arial" w:hAnsi="Arial" w:cs="Arial"/>
          <w:szCs w:val="24"/>
          <w:lang w:eastAsia="en-CA"/>
        </w:rPr>
        <w:t xml:space="preserve">  To address this issue, several strategies</w:t>
      </w:r>
      <w:r w:rsidR="001D7E4C">
        <w:rPr>
          <w:rFonts w:ascii="Arial" w:hAnsi="Arial" w:cs="Arial"/>
          <w:szCs w:val="24"/>
          <w:lang w:eastAsia="en-CA"/>
        </w:rPr>
        <w:t xml:space="preserve"> were</w:t>
      </w:r>
      <w:r w:rsidRPr="004D4E1A">
        <w:rPr>
          <w:rFonts w:ascii="Arial" w:hAnsi="Arial" w:cs="Arial"/>
          <w:szCs w:val="24"/>
          <w:lang w:eastAsia="en-CA"/>
        </w:rPr>
        <w:t xml:space="preserve"> </w:t>
      </w:r>
      <w:r w:rsidR="001D7E4C">
        <w:rPr>
          <w:rFonts w:ascii="Arial" w:hAnsi="Arial" w:cs="Arial"/>
          <w:szCs w:val="24"/>
          <w:lang w:eastAsia="en-CA"/>
        </w:rPr>
        <w:t>proposed</w:t>
      </w:r>
      <w:r w:rsidRPr="004D4E1A">
        <w:rPr>
          <w:rFonts w:ascii="Arial" w:hAnsi="Arial" w:cs="Arial"/>
          <w:szCs w:val="24"/>
          <w:lang w:eastAsia="en-CA"/>
        </w:rPr>
        <w:t xml:space="preserve">, including multi-layer context information fusion, training from </w:t>
      </w:r>
      <w:sdt>
        <w:sdtPr>
          <w:rPr>
            <w:rFonts w:ascii="Arial" w:hAnsi="Arial" w:cs="Arial"/>
            <w:sz w:val="16"/>
          </w:rPr>
          <w:tag w:val="tii-grammar-ME_PuncNoSpace_Com"/>
          <w:id w:val="1657181320"/>
          <w:placeholder>
            <w:docPart w:val="0884318D93FE485BA736B1F6E6392BEE"/>
          </w:placeholder>
          <w15:appearance w15:val="hidden"/>
        </w:sdtPr>
        <w:sdtContent>
          <w:sdt>
            <w:sdtPr>
              <w:rPr>
                <w:rFonts w:ascii="Arial" w:hAnsi="Arial" w:cs="Arial"/>
                <w:sz w:val="16"/>
              </w:rPr>
              <w:tag w:val="tii-grammar-ME_SpacePunc_Com"/>
              <w:id w:val="97187956"/>
              <w:placeholder>
                <w:docPart w:val="0884318D93FE485BA736B1F6E6392BEE"/>
              </w:placeholder>
              <w15:appearance w15:val="hidden"/>
            </w:sdtPr>
            <w:sdtContent>
              <w:r w:rsidRPr="004D4E1A">
                <w:rPr>
                  <w:rFonts w:ascii="Arial" w:hAnsi="Arial" w:cs="Arial"/>
                  <w:szCs w:val="24"/>
                  <w:lang w:eastAsia="en-CA"/>
                </w:rPr>
                <w:t>scratch,</w:t>
              </w:r>
              <w:r w:rsidR="004B4E86" w:rsidRPr="004D4E1A">
                <w:rPr>
                  <w:rFonts w:ascii="Arial" w:hAnsi="Arial" w:cs="Arial"/>
                  <w:szCs w:val="24"/>
                  <w:lang w:eastAsia="en-CA"/>
                </w:rPr>
                <w:t xml:space="preserve"> </w:t>
              </w:r>
              <w:r w:rsidRPr="004D4E1A">
                <w:rPr>
                  <w:rFonts w:ascii="Arial" w:hAnsi="Arial" w:cs="Arial"/>
                  <w:szCs w:val="24"/>
                  <w:lang w:eastAsia="en-CA"/>
                </w:rPr>
                <w:t>feature</w:t>
              </w:r>
            </w:sdtContent>
          </w:sdt>
        </w:sdtContent>
      </w:sdt>
      <w:r w:rsidRPr="004D4E1A">
        <w:rPr>
          <w:rFonts w:ascii="Arial" w:hAnsi="Arial" w:cs="Arial"/>
          <w:szCs w:val="24"/>
          <w:lang w:eastAsia="en-CA"/>
        </w:rPr>
        <w:t xml:space="preserve"> enrichment and alignment, and anchor refinement and matching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{"citationItems":[{"id":"ITEM-1","itemData":{"DOI":"10.1109/ACCESS.2024.3386826","ISSN":"21693536","abstract":"YOLO (You Only Look Once) is an extensively utilized object detection algorithm that has found applications in various medical object detection tasks. This has been accompanied by the emergence of numerous novel variants in recent years, such as YOLOv7 and YOLOv8. This study encompasses a systematic exploration of the PubMed database to identify peer-reviewed articles published between 2018 and 2023. The search procedure found 124 relevant studies that employed YOLO for diverse tasks including lesion detection, skin lesion classification, retinal abnormality identification, cardiac abnormality detection, brain tumor segmentation, and personal protective equipment detection. The findings demonstrated the effectiveness of YOLO in outperforming alternative existing methods for these tasks. However, the review also unveiled certain limitations, such as well-balanced and annotated datasets, and the high computational demands. To conclude, the review highlights the identified research gaps and proposes future directions for leveraging the potential of YOLO for medical object detection.","author":[{"dropping-particle":"","family":"Ragab","given":"Mohammed Gamal","non-dropping-particle":"","parse-names":false,"suffix":""},{"dropping-particle":"","family":"Abdulkadir","given":"Said Jadid","non-dropping-particle":"","parse-names":false,"suffix":""},{"dropping-particle":"","family":"Muneer","given":"Amgad","non-dropping-particle":"","parse-names":false,"suffix":""},{"dropping-particle":"","family":"Alqushaibi","given":"Alawi","non-dropping-particle":"","parse-names":false,"suffix":""},{"dropping-particle":"","family":"Sumiea","given":"Ebrahim Hamid","non-dropping-particle":"","parse-names":false,"suffix":""},{"dropping-particle":"","family":"Qureshi","given":"Rizwan","non-dropping-particle":"","parse-names":false,"suffix":""},{"dropping-particle":"","family":"Al-Selwi","given":"Safwan Mahmood","non-dropping-particle":"","parse-names":false,"suffix":""},{"dropping-particle":"","family":"Alhussian","given":"Hitham","non-dropping-particle":"","parse-names":false,"suffix":""}],"container-title":"IEEE Access","id":"ITEM-1","issue":"February","issued":{"date-parts":[["2024"]]},"page":"57815-57836","publisher":"IEEE","title":"A Comprehensive Systematic Review of YOLO for Medical Object Detection (2018 to 2023)","type":"article-journal","volume":"12"},"uris":["http://www.mendeley.com/documents/?uuid=6c4c9fa6-9014-40be-a640-4390193dd97b"]}],"mendeley":{"formattedCitation":"[12]","plainTextFormattedCitation":"[12]","previouslyFormattedCitation":"(Ragab et al., 2024)"},"properties":{"noteIndex":0},"schema":"https://github.com/citation-style-language/schema/raw/master/csl-citation.json"}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[12]</w:t>
      </w:r>
      <w:r w:rsidRPr="004D4E1A">
        <w:rPr>
          <w:rFonts w:ascii="Arial" w:hAnsi="Arial" w:cs="Arial"/>
          <w:szCs w:val="24"/>
          <w:lang w:eastAsia="en-CA"/>
        </w:rPr>
        <w:fldChar w:fldCharType="end"/>
      </w:r>
      <w:r w:rsidRPr="004D4E1A">
        <w:rPr>
          <w:rFonts w:ascii="Arial" w:hAnsi="Arial" w:cs="Arial"/>
          <w:szCs w:val="24"/>
          <w:lang w:eastAsia="en-CA"/>
        </w:rPr>
        <w:t>. Additional efforts have been focused on creating new architectures and loss functions; these method</w:t>
      </w:r>
      <w:r w:rsidR="001A682E">
        <w:rPr>
          <w:rFonts w:ascii="Arial" w:hAnsi="Arial" w:cs="Arial"/>
          <w:szCs w:val="24"/>
          <w:lang w:eastAsia="en-CA"/>
        </w:rPr>
        <w:t>s</w:t>
      </w:r>
      <w:r w:rsidRPr="004D4E1A">
        <w:rPr>
          <w:rFonts w:ascii="Arial" w:hAnsi="Arial" w:cs="Arial"/>
          <w:szCs w:val="24"/>
          <w:lang w:eastAsia="en-CA"/>
        </w:rPr>
        <w:t xml:space="preserve"> of object detection </w:t>
      </w:r>
      <w:r w:rsidR="001A682E">
        <w:rPr>
          <w:rFonts w:ascii="Arial" w:hAnsi="Arial" w:cs="Arial"/>
          <w:szCs w:val="24"/>
          <w:lang w:eastAsia="en-CA"/>
        </w:rPr>
        <w:t>involve</w:t>
      </w:r>
      <w:r w:rsidRPr="004D4E1A">
        <w:rPr>
          <w:rFonts w:ascii="Arial" w:hAnsi="Arial" w:cs="Arial"/>
          <w:szCs w:val="24"/>
          <w:lang w:eastAsia="en-CA"/>
        </w:rPr>
        <w:t xml:space="preserve"> the use of YOLO and Single Stage Methods (SSD)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w:t>
      </w:r>
      <w:r w:rsidRPr="004D4E1A">
        <w:rPr>
          <w:rFonts w:ascii="Arial" w:hAnsi="Arial" w:cs="Arial"/>
          <w:szCs w:val="24"/>
          <w:lang w:eastAsia="en-CA"/>
        </w:rPr>
        <w:fldChar w:fldCharType="end"/>
      </w:r>
      <w:r w:rsidRPr="004D4E1A">
        <w:rPr>
          <w:rFonts w:ascii="Arial" w:hAnsi="Arial" w:cs="Arial"/>
          <w:szCs w:val="24"/>
          <w:lang w:eastAsia="en-CA"/>
        </w:rPr>
        <w:t>.</w:t>
      </w:r>
    </w:p>
    <w:p w14:paraId="0626E16B" w14:textId="77777777" w:rsidR="003F41CB" w:rsidRPr="004D4E1A" w:rsidRDefault="003F41CB" w:rsidP="007F3327">
      <w:pPr>
        <w:pStyle w:val="Heading1"/>
        <w:spacing w:after="240"/>
      </w:pPr>
      <w:bookmarkStart w:id="14" w:name="_Toc182898064"/>
      <w:bookmarkStart w:id="15" w:name="_Toc190876345"/>
      <w:r w:rsidRPr="004D4E1A">
        <w:t xml:space="preserve"> </w:t>
      </w:r>
      <w:r w:rsidRPr="004D4E1A">
        <w:rPr>
          <w:sz w:val="22"/>
        </w:rPr>
        <w:t xml:space="preserve">4.1 YOLO – </w:t>
      </w:r>
      <w:r w:rsidR="002E2185" w:rsidRPr="004D4E1A">
        <w:rPr>
          <w:sz w:val="22"/>
        </w:rPr>
        <w:t>YOU ONLY LOOK ONCE</w:t>
      </w:r>
      <w:bookmarkEnd w:id="14"/>
      <w:bookmarkEnd w:id="15"/>
    </w:p>
    <w:p w14:paraId="1CA27647" w14:textId="7921C8A6" w:rsidR="003F41CB" w:rsidRPr="004D4E1A" w:rsidRDefault="003F41CB" w:rsidP="007F3327">
      <w:pPr>
        <w:spacing w:after="240"/>
        <w:jc w:val="both"/>
        <w:rPr>
          <w:rFonts w:ascii="Arial" w:hAnsi="Arial" w:cs="Arial"/>
          <w:shd w:val="clear" w:color="auto" w:fill="FFFFFF"/>
        </w:rPr>
      </w:pPr>
      <w:r w:rsidRPr="004D4E1A">
        <w:rPr>
          <w:rFonts w:ascii="Arial" w:hAnsi="Arial" w:cs="Arial"/>
          <w:lang w:eastAsia="en-CA"/>
        </w:rPr>
        <w:t xml:space="preserve">YOLO was introduced to the computer vision community via a paper release in 2015 by Joseph Redmon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lang w:eastAsia="en-CA"/>
        </w:rPr>
        <w:t xml:space="preserve"> </w:t>
      </w:r>
      <w:r w:rsidR="001D7E4C">
        <w:rPr>
          <w:rFonts w:ascii="Arial" w:hAnsi="Arial" w:cs="Arial"/>
          <w:lang w:eastAsia="en-CA"/>
        </w:rPr>
        <w:t>t</w:t>
      </w:r>
      <w:r w:rsidR="004B4E86" w:rsidRPr="004D4E1A">
        <w:rPr>
          <w:rFonts w:ascii="Arial" w:hAnsi="Arial" w:cs="Arial"/>
          <w:lang w:eastAsia="en-CA"/>
        </w:rPr>
        <w:t>itled</w:t>
      </w:r>
      <w:r w:rsidRPr="004D4E1A">
        <w:rPr>
          <w:rFonts w:ascii="Arial" w:hAnsi="Arial" w:cs="Arial"/>
          <w:lang w:eastAsia="en-CA"/>
        </w:rPr>
        <w:t xml:space="preserve"> 'You Only Look Once: Unified, Real-Time Object Detection'. T</w:t>
      </w:r>
      <w:r w:rsidRPr="004D4E1A">
        <w:rPr>
          <w:rFonts w:ascii="Arial" w:hAnsi="Arial" w:cs="Arial"/>
          <w:shd w:val="clear" w:color="auto" w:fill="FFFFFF"/>
        </w:rPr>
        <w:t xml:space="preserve">he research paper redefined object detection, framing it as a straightforward regression task that begins with image pixels and progresses to determining bounding box coordinates and class probabilities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shd w:val="clear" w:color="auto" w:fill="FFFFFF"/>
        </w:rPr>
        <w:t>.</w:t>
      </w:r>
    </w:p>
    <w:p w14:paraId="1FA0424F" w14:textId="122B678D" w:rsidR="003F41CB" w:rsidRDefault="003F41CB" w:rsidP="007F3327">
      <w:pPr>
        <w:spacing w:after="240"/>
        <w:jc w:val="both"/>
        <w:rPr>
          <w:rFonts w:ascii="Arial" w:hAnsi="Arial" w:cs="Arial"/>
          <w:lang w:eastAsia="en-CA"/>
        </w:rPr>
      </w:pPr>
      <w:r w:rsidRPr="004D4E1A">
        <w:rPr>
          <w:rFonts w:ascii="Arial" w:hAnsi="Arial" w:cs="Arial"/>
          <w:lang w:eastAsia="en-CA"/>
        </w:rPr>
        <w:t>The proposed approach</w:t>
      </w:r>
      <w:r w:rsidR="004B4E86" w:rsidRPr="004D4E1A">
        <w:rPr>
          <w:rFonts w:ascii="Arial" w:hAnsi="Arial" w:cs="Arial"/>
          <w:lang w:eastAsia="en-CA"/>
        </w:rPr>
        <w:t>,</w:t>
      </w:r>
      <w:r w:rsidRPr="004D4E1A">
        <w:rPr>
          <w:rFonts w:ascii="Arial" w:hAnsi="Arial" w:cs="Arial"/>
          <w:lang w:eastAsia="en-CA"/>
        </w:rPr>
        <w:t xml:space="preserve"> based on the ‘unified’ concept</w:t>
      </w:r>
      <w:r w:rsidR="004B4E86" w:rsidRPr="004D4E1A">
        <w:rPr>
          <w:rFonts w:ascii="Arial" w:hAnsi="Arial" w:cs="Arial"/>
          <w:lang w:eastAsia="en-CA"/>
        </w:rPr>
        <w:t>,</w:t>
      </w:r>
      <w:r w:rsidRPr="004D4E1A">
        <w:rPr>
          <w:rFonts w:ascii="Arial" w:hAnsi="Arial" w:cs="Arial"/>
          <w:lang w:eastAsia="en-CA"/>
        </w:rPr>
        <w:t xml:space="preserve"> enabled the simultaneous prediction of multiple bounding boxes and class probabilities, improving both speed and accuracy compared to traditional object detection and convolutional neural networks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lang w:eastAsia="en-CA"/>
        </w:rPr>
        <w:t xml:space="preserve">. </w:t>
      </w:r>
      <w:r w:rsidR="0027304C">
        <w:rPr>
          <w:rFonts w:ascii="Arial" w:hAnsi="Arial" w:cs="Arial"/>
          <w:shd w:val="clear" w:color="auto" w:fill="FFFFFF"/>
        </w:rPr>
        <w:t>T</w:t>
      </w:r>
      <w:r w:rsidRPr="004D4E1A">
        <w:rPr>
          <w:rFonts w:ascii="Arial" w:hAnsi="Arial" w:cs="Arial"/>
          <w:shd w:val="clear" w:color="auto" w:fill="FFFFFF"/>
        </w:rPr>
        <w:t xml:space="preserve">he YOLO series has experienced rapid </w:t>
      </w:r>
      <w:r w:rsidR="0027304C">
        <w:rPr>
          <w:rFonts w:ascii="Arial" w:hAnsi="Arial" w:cs="Arial"/>
          <w:shd w:val="clear" w:color="auto" w:fill="FFFFFF"/>
        </w:rPr>
        <w:t>advancements</w:t>
      </w:r>
      <w:r w:rsidR="0027304C" w:rsidRPr="004D4E1A">
        <w:rPr>
          <w:rFonts w:ascii="Arial" w:hAnsi="Arial" w:cs="Arial"/>
          <w:shd w:val="clear" w:color="auto" w:fill="FFFFFF"/>
        </w:rPr>
        <w:t xml:space="preserve"> </w:t>
      </w:r>
      <w:r w:rsidR="0027304C">
        <w:rPr>
          <w:rFonts w:ascii="Arial" w:hAnsi="Arial" w:cs="Arial"/>
          <w:shd w:val="clear" w:color="auto" w:fill="FFFFFF"/>
        </w:rPr>
        <w:t xml:space="preserve">since </w:t>
      </w:r>
      <w:r w:rsidR="0027304C" w:rsidRPr="004D4E1A">
        <w:rPr>
          <w:rFonts w:ascii="Arial" w:hAnsi="Arial" w:cs="Arial"/>
          <w:shd w:val="clear" w:color="auto" w:fill="FFFFFF"/>
        </w:rPr>
        <w:t>its launch in 2016</w:t>
      </w:r>
      <w:r w:rsidR="0027304C">
        <w:rPr>
          <w:rFonts w:ascii="Arial" w:hAnsi="Arial" w:cs="Arial"/>
          <w:shd w:val="clear" w:color="auto" w:fill="FFFFFF"/>
        </w:rPr>
        <w:t xml:space="preserve"> </w:t>
      </w:r>
      <w:r w:rsidR="0027304C" w:rsidRPr="004D4E1A">
        <w:rPr>
          <w:rFonts w:ascii="Arial" w:hAnsi="Arial" w:cs="Arial"/>
          <w:shd w:val="clear" w:color="auto" w:fill="FFFFFF"/>
        </w:rPr>
        <w:t xml:space="preserve">up </w:t>
      </w:r>
      <w:r w:rsidR="0027304C">
        <w:rPr>
          <w:rFonts w:ascii="Arial" w:hAnsi="Arial" w:cs="Arial"/>
          <w:shd w:val="clear" w:color="auto" w:fill="FFFFFF"/>
        </w:rPr>
        <w:t>to</w:t>
      </w:r>
      <w:r w:rsidR="0027304C" w:rsidRPr="004D4E1A">
        <w:rPr>
          <w:rFonts w:ascii="Arial" w:hAnsi="Arial" w:cs="Arial"/>
          <w:shd w:val="clear" w:color="auto" w:fill="FFFFFF"/>
        </w:rPr>
        <w:t xml:space="preserve"> 2023</w:t>
      </w:r>
      <w:r w:rsidRPr="004D4E1A">
        <w:rPr>
          <w:rFonts w:ascii="Arial" w:hAnsi="Arial" w:cs="Arial"/>
          <w:lang w:eastAsia="en-CA"/>
        </w:rPr>
        <w:t xml:space="preserve">. </w:t>
      </w:r>
      <w:r w:rsidRPr="004D4E1A">
        <w:rPr>
          <w:rFonts w:ascii="Arial" w:hAnsi="Arial" w:cs="Arial"/>
          <w:shd w:val="clear" w:color="auto" w:fill="FFFFFF"/>
        </w:rPr>
        <w:t>Although the original creator</w:t>
      </w:r>
      <w:r w:rsidR="00143C2F">
        <w:rPr>
          <w:rFonts w:ascii="Arial" w:hAnsi="Arial" w:cs="Arial"/>
          <w:shd w:val="clear" w:color="auto" w:fill="FFFFFF"/>
        </w:rPr>
        <w:t xml:space="preserve">, </w:t>
      </w:r>
      <w:r w:rsidRPr="004D4E1A">
        <w:rPr>
          <w:rFonts w:ascii="Arial" w:hAnsi="Arial" w:cs="Arial"/>
          <w:shd w:val="clear" w:color="auto" w:fill="FFFFFF"/>
        </w:rPr>
        <w:t>Joseph Redmon</w:t>
      </w:r>
      <w:r w:rsidR="00143C2F">
        <w:rPr>
          <w:rFonts w:ascii="Arial" w:hAnsi="Arial" w:cs="Arial"/>
          <w:shd w:val="clear" w:color="auto" w:fill="FFFFFF"/>
        </w:rPr>
        <w:t xml:space="preserve">, </w:t>
      </w:r>
      <w:r w:rsidRPr="004D4E1A">
        <w:rPr>
          <w:rFonts w:ascii="Arial" w:hAnsi="Arial" w:cs="Arial"/>
          <w:shd w:val="clear" w:color="auto" w:fill="FFFFFF"/>
        </w:rPr>
        <w:t>ceased further contributions to computer vision with YOLO-v3</w:t>
      </w:r>
      <w:r w:rsidRPr="004D4E1A">
        <w:rPr>
          <w:rFonts w:ascii="Arial" w:hAnsi="Arial" w:cs="Arial"/>
          <w:lang w:eastAsia="en-CA"/>
        </w:rPr>
        <w:t xml:space="preserve">, </w:t>
      </w:r>
      <w:r w:rsidRPr="004D4E1A">
        <w:rPr>
          <w:rFonts w:ascii="Arial" w:hAnsi="Arial" w:cs="Arial"/>
          <w:shd w:val="clear" w:color="auto" w:fill="FFFFFF"/>
        </w:rPr>
        <w:t>multiple authors have expanded on the effectiveness and potential of the fundamental ‘unified’ concept</w:t>
      </w:r>
      <w:r w:rsidR="004B4E86" w:rsidRPr="004D4E1A">
        <w:rPr>
          <w:rFonts w:ascii="Arial" w:hAnsi="Arial" w:cs="Arial"/>
          <w:lang w:eastAsia="en-CA"/>
        </w:rPr>
        <w:t>;</w:t>
      </w:r>
      <w:r w:rsidRPr="004D4E1A">
        <w:rPr>
          <w:rFonts w:ascii="Arial" w:hAnsi="Arial" w:cs="Arial"/>
          <w:lang w:eastAsia="en-CA"/>
        </w:rPr>
        <w:t xml:space="preserve"> </w:t>
      </w:r>
      <w:r w:rsidRPr="004D4E1A">
        <w:rPr>
          <w:rFonts w:ascii="Arial" w:hAnsi="Arial" w:cs="Arial"/>
          <w:shd w:val="clear" w:color="auto" w:fill="FFFFFF"/>
        </w:rPr>
        <w:t>the most recent version to join the YOLO series is YOLO-v8.</w:t>
      </w:r>
      <w:r w:rsidRPr="004D4E1A">
        <w:rPr>
          <w:rFonts w:ascii="Arial" w:hAnsi="Arial" w:cs="Arial"/>
          <w:lang w:eastAsia="en-CA"/>
        </w:rPr>
        <w:t xml:space="preserve"> Figure </w:t>
      </w:r>
      <w:r w:rsidR="00143C2F">
        <w:rPr>
          <w:rFonts w:ascii="Arial" w:hAnsi="Arial" w:cs="Arial"/>
          <w:lang w:eastAsia="en-CA"/>
        </w:rPr>
        <w:t>4</w:t>
      </w:r>
      <w:r w:rsidRPr="004D4E1A">
        <w:rPr>
          <w:rFonts w:ascii="Arial" w:hAnsi="Arial" w:cs="Arial"/>
          <w:lang w:eastAsia="en-CA"/>
        </w:rPr>
        <w:t xml:space="preserve"> presents the YOLO evolution timeline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lang w:eastAsia="en-CA"/>
        </w:rPr>
        <w:t>.</w:t>
      </w:r>
    </w:p>
    <w:p w14:paraId="70A1A193" w14:textId="77777777" w:rsidR="00143C2F" w:rsidRPr="004D4E1A" w:rsidRDefault="00143C2F" w:rsidP="00143C2F">
      <w:pPr>
        <w:keepNext/>
        <w:spacing w:after="240"/>
        <w:jc w:val="center"/>
        <w:rPr>
          <w:rFonts w:ascii="Times New Roman" w:hAnsi="Times New Roman"/>
        </w:rPr>
      </w:pPr>
      <w:r w:rsidRPr="004D4E1A">
        <w:rPr>
          <w:rFonts w:ascii="Times New Roman" w:hAnsi="Times New Roman"/>
          <w:noProof/>
          <w:sz w:val="24"/>
          <w:szCs w:val="24"/>
        </w:rPr>
        <w:lastRenderedPageBreak/>
        <w:drawing>
          <wp:inline distT="0" distB="0" distL="0" distR="0" wp14:anchorId="08C3817B" wp14:editId="4F4AF7E4">
            <wp:extent cx="1111250" cy="168332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149904" cy="1741881"/>
                    </a:xfrm>
                    <a:prstGeom prst="rect">
                      <a:avLst/>
                    </a:prstGeom>
                  </pic:spPr>
                </pic:pic>
              </a:graphicData>
            </a:graphic>
          </wp:inline>
        </w:drawing>
      </w:r>
      <w:bookmarkStart w:id="16" w:name="_Toc183258555"/>
      <w:bookmarkStart w:id="17" w:name="_Toc187062038"/>
    </w:p>
    <w:p w14:paraId="03C07134" w14:textId="18641020" w:rsidR="00143C2F" w:rsidRPr="004D4E1A" w:rsidRDefault="00143C2F" w:rsidP="00143C2F">
      <w:pPr>
        <w:keepNext/>
        <w:spacing w:after="240"/>
        <w:jc w:val="center"/>
        <w:rPr>
          <w:rFonts w:ascii="Arial" w:hAnsi="Arial" w:cs="Arial"/>
          <w:lang w:eastAsia="en-CA"/>
        </w:rPr>
      </w:pPr>
      <w:r w:rsidRPr="004D4E1A">
        <w:rPr>
          <w:rFonts w:ascii="Arial" w:hAnsi="Arial" w:cs="Arial"/>
          <w:i/>
        </w:rPr>
        <w:t xml:space="preserve">Figure </w:t>
      </w:r>
      <w:r w:rsidR="00A74F52">
        <w:rPr>
          <w:rFonts w:ascii="Arial" w:hAnsi="Arial" w:cs="Arial"/>
          <w:i/>
        </w:rPr>
        <w:t>4</w:t>
      </w:r>
      <w:r w:rsidRPr="004D4E1A">
        <w:rPr>
          <w:rFonts w:ascii="Arial" w:hAnsi="Arial" w:cs="Arial"/>
          <w:i/>
        </w:rPr>
        <w:t>: YOLO Evaluation</w:t>
      </w:r>
      <w:r w:rsidRPr="004D4E1A">
        <w:rPr>
          <w:rFonts w:ascii="Arial" w:hAnsi="Arial" w:cs="Arial"/>
        </w:rPr>
        <w:t xml:space="preserve"> </w:t>
      </w:r>
      <w:r w:rsidRPr="004D4E1A">
        <w:rPr>
          <w:rFonts w:ascii="Arial" w:hAnsi="Arial" w:cs="Arial"/>
          <w:i/>
          <w:lang w:eastAsia="en-CA"/>
        </w:rPr>
        <w:t xml:space="preserve"> </w:t>
      </w:r>
      <w:r w:rsidRPr="004D4E1A">
        <w:rPr>
          <w:rFonts w:ascii="Arial" w:hAnsi="Arial" w:cs="Arial"/>
          <w:i/>
          <w:lang w:eastAsia="en-CA"/>
        </w:rPr>
        <w:fldChar w:fldCharType="begin" w:fldLock="1"/>
      </w:r>
      <w:r w:rsidRPr="004D4E1A">
        <w:rPr>
          <w:rFonts w:ascii="Arial" w:hAnsi="Arial" w:cs="Arial"/>
          <w:i/>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Pr="004D4E1A">
        <w:rPr>
          <w:rFonts w:ascii="Arial" w:hAnsi="Arial" w:cs="Arial"/>
          <w:i/>
          <w:lang w:eastAsia="en-CA"/>
        </w:rPr>
        <w:fldChar w:fldCharType="separate"/>
      </w:r>
      <w:bookmarkEnd w:id="16"/>
      <w:bookmarkEnd w:id="17"/>
      <w:r w:rsidRPr="004D4E1A">
        <w:rPr>
          <w:rFonts w:ascii="Arial" w:hAnsi="Arial" w:cs="Arial"/>
          <w:lang w:eastAsia="en-CA"/>
        </w:rPr>
        <w:t>[16]</w:t>
      </w:r>
      <w:r w:rsidRPr="004D4E1A">
        <w:rPr>
          <w:rFonts w:ascii="Arial" w:hAnsi="Arial" w:cs="Arial"/>
          <w:i/>
          <w:lang w:eastAsia="en-CA"/>
        </w:rPr>
        <w:fldChar w:fldCharType="end"/>
      </w:r>
    </w:p>
    <w:p w14:paraId="621C933C" w14:textId="3A31B08C" w:rsidR="003F41CB" w:rsidRPr="004D4E1A" w:rsidRDefault="003F41CB" w:rsidP="007F3327">
      <w:pPr>
        <w:jc w:val="both"/>
        <w:rPr>
          <w:rFonts w:ascii="Arial" w:hAnsi="Arial" w:cs="Arial"/>
          <w:lang w:eastAsia="en-CA"/>
        </w:rPr>
      </w:pPr>
      <w:r w:rsidRPr="004D4E1A">
        <w:rPr>
          <w:rFonts w:ascii="Arial" w:hAnsi="Arial" w:cs="Arial"/>
          <w:lang w:eastAsia="en-CA"/>
        </w:rPr>
        <w:t xml:space="preserve">It is a state-of-the-art, real-time object detection system that offers extreme levels of speed and accuracy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lang w:eastAsia="en-CA"/>
        </w:rPr>
        <w:t>. YOLO, as the name suggests, looks at the image only once, i.e., there is only a single network evaluation</w:t>
      </w:r>
      <w:r w:rsidR="0027304C">
        <w:rPr>
          <w:rFonts w:ascii="Arial" w:hAnsi="Arial" w:cs="Arial"/>
          <w:lang w:eastAsia="en-CA"/>
        </w:rPr>
        <w:t>,</w:t>
      </w:r>
      <w:r w:rsidRPr="004D4E1A">
        <w:rPr>
          <w:rFonts w:ascii="Arial" w:hAnsi="Arial" w:cs="Arial"/>
          <w:lang w:eastAsia="en-CA"/>
        </w:rPr>
        <w:t xml:space="preserve"> unlike the </w:t>
      </w:r>
      <w:r w:rsidR="00143C2F">
        <w:rPr>
          <w:rFonts w:ascii="Arial" w:hAnsi="Arial" w:cs="Arial"/>
          <w:lang w:eastAsia="en-CA"/>
        </w:rPr>
        <w:t xml:space="preserve">approach </w:t>
      </w:r>
      <w:r w:rsidR="0027304C">
        <w:rPr>
          <w:rFonts w:ascii="Arial" w:hAnsi="Arial" w:cs="Arial"/>
          <w:lang w:eastAsia="en-CA"/>
        </w:rPr>
        <w:t xml:space="preserve">of </w:t>
      </w:r>
      <w:r w:rsidRPr="004D4E1A">
        <w:rPr>
          <w:rFonts w:ascii="Arial" w:hAnsi="Arial" w:cs="Arial"/>
          <w:lang w:eastAsia="en-CA"/>
        </w:rPr>
        <w:t>previous systems like the R</w:t>
      </w:r>
      <w:r w:rsidR="00143C2F">
        <w:rPr>
          <w:rFonts w:ascii="Arial" w:hAnsi="Arial" w:cs="Arial"/>
          <w:lang w:eastAsia="en-CA"/>
        </w:rPr>
        <w:t>-</w:t>
      </w:r>
      <w:r w:rsidRPr="004D4E1A">
        <w:rPr>
          <w:rFonts w:ascii="Arial" w:hAnsi="Arial" w:cs="Arial"/>
          <w:lang w:eastAsia="en-CA"/>
        </w:rPr>
        <w:t>CNN and its family</w:t>
      </w:r>
      <w:r w:rsidR="004B4E86" w:rsidRPr="004D4E1A">
        <w:rPr>
          <w:rFonts w:ascii="Arial" w:hAnsi="Arial" w:cs="Arial"/>
          <w:lang w:eastAsia="en-CA"/>
        </w:rPr>
        <w:t>,</w:t>
      </w:r>
      <w:r w:rsidRPr="004D4E1A">
        <w:rPr>
          <w:rFonts w:ascii="Arial" w:hAnsi="Arial" w:cs="Arial"/>
          <w:lang w:eastAsia="en-CA"/>
        </w:rPr>
        <w:t xml:space="preserve"> which require thousands of evaluations for a single image (2000). This is the secret to the extreme speed of a YOLO model (almost 1000x faster than </w:t>
      </w:r>
      <w:r w:rsidR="00143C2F">
        <w:rPr>
          <w:rFonts w:ascii="Arial" w:hAnsi="Arial" w:cs="Arial"/>
          <w:lang w:eastAsia="en-CA"/>
        </w:rPr>
        <w:t>R-CNN</w:t>
      </w:r>
      <w:r w:rsidR="004B4E86" w:rsidRPr="004D4E1A">
        <w:rPr>
          <w:rFonts w:ascii="Arial" w:hAnsi="Arial" w:cs="Arial"/>
          <w:lang w:eastAsia="en-CA"/>
        </w:rPr>
        <w:t>,</w:t>
      </w:r>
      <w:r w:rsidRPr="004D4E1A">
        <w:rPr>
          <w:rFonts w:ascii="Arial" w:hAnsi="Arial" w:cs="Arial"/>
          <w:lang w:eastAsia="en-CA"/>
        </w:rPr>
        <w:t xml:space="preserve"> 100x faster than the Fast </w:t>
      </w:r>
      <w:r w:rsidR="00143C2F">
        <w:rPr>
          <w:rFonts w:ascii="Arial" w:hAnsi="Arial" w:cs="Arial"/>
          <w:lang w:eastAsia="en-CA"/>
        </w:rPr>
        <w:t>R-CNN</w:t>
      </w:r>
      <w:r w:rsidR="004B4E86" w:rsidRPr="004D4E1A">
        <w:rPr>
          <w:rFonts w:ascii="Arial" w:hAnsi="Arial" w:cs="Arial"/>
          <w:lang w:eastAsia="en-CA"/>
        </w:rPr>
        <w:t>,</w:t>
      </w:r>
      <w:r w:rsidRPr="004D4E1A">
        <w:rPr>
          <w:rFonts w:ascii="Arial" w:hAnsi="Arial" w:cs="Arial"/>
          <w:lang w:eastAsia="en-CA"/>
        </w:rPr>
        <w:t xml:space="preserve"> and 10x faster than the Faster </w:t>
      </w:r>
      <w:r w:rsidR="00143C2F">
        <w:rPr>
          <w:rFonts w:ascii="Arial" w:hAnsi="Arial" w:cs="Arial"/>
          <w:lang w:eastAsia="en-CA"/>
        </w:rPr>
        <w:t>R-CNN</w:t>
      </w:r>
      <w:r w:rsidRPr="004D4E1A">
        <w:rPr>
          <w:rFonts w:ascii="Arial" w:hAnsi="Arial" w:cs="Arial"/>
          <w:lang w:eastAsia="en-CA"/>
        </w:rPr>
        <w:t xml:space="preserve"> model)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lang w:eastAsia="en-CA"/>
        </w:rPr>
        <w:t>. In this approach, the model uses a predefined set of boxes (bounding boxes) that look for objects in their regions</w:t>
      </w:r>
      <w:r w:rsidR="004B4E86" w:rsidRPr="004D4E1A">
        <w:rPr>
          <w:rFonts w:ascii="Arial" w:hAnsi="Arial" w:cs="Arial"/>
          <w:lang w:eastAsia="en-CA"/>
        </w:rPr>
        <w:t>.</w:t>
      </w:r>
      <w:r w:rsidRPr="004D4E1A">
        <w:rPr>
          <w:rFonts w:ascii="Arial" w:hAnsi="Arial" w:cs="Arial"/>
          <w:lang w:eastAsia="en-CA"/>
        </w:rPr>
        <w:t xml:space="preserve"> For the SxS grid cells drawn for each image, YOLO predicts X boundary boxes</w:t>
      </w:r>
      <w:r w:rsidR="004B4E86" w:rsidRPr="004D4E1A">
        <w:rPr>
          <w:rFonts w:ascii="Arial" w:hAnsi="Arial" w:cs="Arial"/>
          <w:lang w:eastAsia="en-CA"/>
        </w:rPr>
        <w:t>,</w:t>
      </w:r>
      <w:r w:rsidRPr="004D4E1A">
        <w:rPr>
          <w:rFonts w:ascii="Arial" w:hAnsi="Arial" w:cs="Arial"/>
          <w:lang w:eastAsia="en-CA"/>
        </w:rPr>
        <w:t xml:space="preserve"> each with its confidence score</w:t>
      </w:r>
      <w:r w:rsidR="004B4E86" w:rsidRPr="004D4E1A">
        <w:rPr>
          <w:rFonts w:ascii="Arial" w:hAnsi="Arial" w:cs="Arial"/>
          <w:lang w:eastAsia="en-CA"/>
        </w:rPr>
        <w:t>,</w:t>
      </w:r>
      <w:r w:rsidRPr="004D4E1A">
        <w:rPr>
          <w:rFonts w:ascii="Arial" w:hAnsi="Arial" w:cs="Arial"/>
          <w:lang w:eastAsia="en-CA"/>
        </w:rPr>
        <w:t xml:space="preserve"> and each box can predict only one object</w:t>
      </w:r>
      <w:r w:rsidR="004B4E86" w:rsidRPr="004D4E1A">
        <w:rPr>
          <w:rFonts w:ascii="Arial" w:hAnsi="Arial" w:cs="Arial"/>
          <w:lang w:eastAsia="en-CA"/>
        </w:rPr>
        <w:t>.</w:t>
      </w:r>
      <w:r w:rsidRPr="004D4E1A">
        <w:rPr>
          <w:rFonts w:ascii="Arial" w:hAnsi="Arial" w:cs="Arial"/>
          <w:lang w:eastAsia="en-CA"/>
        </w:rPr>
        <w:t xml:space="preserve">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[13]</w:t>
      </w:r>
      <w:r w:rsidRPr="004D4E1A">
        <w:rPr>
          <w:rFonts w:ascii="Arial" w:hAnsi="Arial" w:cs="Arial"/>
          <w:lang w:eastAsia="en-CA"/>
        </w:rPr>
        <w:fldChar w:fldCharType="end"/>
      </w:r>
      <w:r w:rsidRPr="004D4E1A">
        <w:rPr>
          <w:rFonts w:ascii="Arial" w:hAnsi="Arial" w:cs="Arial"/>
          <w:lang w:eastAsia="en-CA"/>
        </w:rPr>
        <w:t xml:space="preserve">. YOLO also generates Y conditional class probabilities for the </w:t>
      </w:r>
      <w:r w:rsidR="004B4E86" w:rsidRPr="004D4E1A">
        <w:rPr>
          <w:rFonts w:ascii="Arial" w:hAnsi="Arial" w:cs="Arial"/>
          <w:lang w:eastAsia="en-CA"/>
        </w:rPr>
        <w:t>likelihood</w:t>
      </w:r>
      <w:r w:rsidRPr="004D4E1A">
        <w:rPr>
          <w:rFonts w:ascii="Arial" w:hAnsi="Arial" w:cs="Arial"/>
          <w:lang w:eastAsia="en-CA"/>
        </w:rPr>
        <w:t xml:space="preserve"> of each object class </w:t>
      </w:r>
      <w:r w:rsidRPr="004D4E1A">
        <w:rPr>
          <w:rStyle w:val="FootnoteReference"/>
          <w:rFonts w:ascii="Arial" w:hAnsi="Arial" w:cs="Arial"/>
          <w:sz w:val="20"/>
          <w:lang w:eastAsia="en-CA"/>
        </w:rPr>
        <w:fldChar w:fldCharType="begin" w:fldLock="1"/>
      </w:r>
      <w:r w:rsidR="002E1045" w:rsidRPr="004D4E1A">
        <w:rPr>
          <w:rFonts w:ascii="Arial" w:hAnsi="Arial" w:cs="Arial"/>
          <w:lang w:eastAsia="en-CA"/>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Opportunities","type":"article-journal","volume":"9"},"uris":["http://www.mendeley.com/documents/?uuid=fcd2331d-7b95-40dd-94b3-fbe00d8f9565"]}],"mendeley":{"formattedCitation":"[6]","plainTextFormattedCitation":"[6]","previouslyFormattedCitation":"(Alyamkin et al., 2019)"},"properties":{"noteIndex":0},"schema":"https://github.com/citation-style-language/schema/raw/master/csl-citation.json"}</w:instrText>
      </w:r>
      <w:r w:rsidRPr="004D4E1A">
        <w:rPr>
          <w:rStyle w:val="FootnoteReference"/>
          <w:rFonts w:ascii="Arial" w:hAnsi="Arial" w:cs="Arial"/>
          <w:sz w:val="20"/>
          <w:lang w:eastAsia="en-CA"/>
        </w:rPr>
        <w:fldChar w:fldCharType="separate"/>
      </w:r>
      <w:r w:rsidR="002E1045" w:rsidRPr="004D4E1A">
        <w:rPr>
          <w:rFonts w:ascii="Arial" w:hAnsi="Arial" w:cs="Arial"/>
          <w:bCs/>
          <w:lang w:eastAsia="en-CA"/>
        </w:rPr>
        <w:t>[6]</w:t>
      </w:r>
      <w:r w:rsidRPr="004D4E1A">
        <w:rPr>
          <w:rStyle w:val="FootnoteReference"/>
          <w:rFonts w:ascii="Arial" w:hAnsi="Arial" w:cs="Arial"/>
          <w:sz w:val="20"/>
          <w:lang w:eastAsia="en-CA"/>
        </w:rPr>
        <w:fldChar w:fldCharType="end"/>
      </w:r>
      <w:r w:rsidRPr="004D4E1A">
        <w:rPr>
          <w:rFonts w:ascii="Arial" w:hAnsi="Arial" w:cs="Arial"/>
          <w:lang w:eastAsia="en-CA"/>
        </w:rPr>
        <w:t xml:space="preserve">,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{"citationItems":[{"id":"ITEM-1","itemData":{"DOI":"10.7717/PEERJ-CS.2033","ISSN":"23765992","abstract":"This research conducts a comparative analysis of Faster R-CNN and YOLOv8 for real-time detection of fishing vessels and fish in maritime surveillance. The study underscores the significance of this investigation in advancing fisheries monitoring and object detection using deep learning. With a clear focus on comparing the performance of Faster R-CNN and YOLOv8, the research aims to elucidate their effectiveness in realtime detection, emphasizing the relevance of such capabilities in fisheries management. By conducting a thorough literature review, the study establishes the current state-ofthe- art in object detection, particularly within the context of fisheries monitoring, while discussing existing methods, challenges, and limitations. The findings of this study not only shed light on the superiority of YOLOv8 in precise detection but also highlight its potential impact on maritime surveillance and the protection of marine resources.","author":[{"dropping-particle":"","family":"Ezzeddini","given":"Lotfi","non-dropping-particle":"","parse-names":false,"suffix":""},{"dropping-particle":"","family":"Ktari","given":"Jalel","non-dropping-particle":"","parse-names":false,"suffix":""},{"dropping-particle":"","family":"Frikha","given":"Tarek","non-dropping-particle":"","parse-names":false,"suffix":""},{"dropping-particle":"","family":"Alsharabi","given":"Naif","non-dropping-particle":"","parse-names":false,"suffix":""},{"dropping-particle":"","family":"Alayba","given":"Abdulaziz","non-dropping-particle":"","parse-names":false,"suffix":""},{"dropping-particle":"","family":"Alzahrani","given":"Abdullah J.","non-dropping-particle":"","parse-names":false,"suffix":""},{"dropping-particle":"","family":"Jadi","given":"Amr","non-dropping-particle":"","parse-names":false,"suffix":""},{"dropping-particle":"","family":"Alkholidi","given":"Abdulsalam","non-dropping-particle":"","parse-names":false,"suffix":""},{"dropping-particle":"","family":"Hamam","given":"Habib","non-dropping-particle":"","parse-names":false,"suffix":""}],"container-title":"PeerJ Computer Science","id":"ITEM-1","issued":{"date-parts":[["2024"]]},"page":"1-15","title":"Analysis of the performance of Faster R-CNN and YOLOv8 in detecting fishing vessels and fishes in real time","type":"article-journal","volume":"10"},"uris":["http://www.mendeley.com/documents/?uuid=de95e213-473e-44d4-9e34-9baf5a51c083"]}],"mendeley":{"formattedCitation":"[14]","plainTextFormattedCitation":"[14]","previouslyFormattedCitation":"(Ezzeddini et al., 2024)"},"properties":{"noteIndex":0},"schema":"https://github.com/citation-style-language/schema/raw/master/csl-citation.json"}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[14]</w:t>
      </w:r>
      <w:r w:rsidRPr="004D4E1A">
        <w:rPr>
          <w:rFonts w:ascii="Arial" w:hAnsi="Arial" w:cs="Arial"/>
          <w:lang w:eastAsia="en-CA"/>
        </w:rPr>
        <w:fldChar w:fldCharType="end"/>
      </w:r>
      <w:r w:rsidRPr="004D4E1A">
        <w:rPr>
          <w:rFonts w:ascii="Arial" w:hAnsi="Arial" w:cs="Arial"/>
          <w:lang w:eastAsia="en-CA"/>
        </w:rPr>
        <w:t xml:space="preserve"> and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{"citationItems":[{"id":"ITEM-1","itemData":{"DOI":"10.1109/ACCESS.2023.3266093","author":[{"dropping-particle":"","family":"Amjoud","given":"Ayoub Benali","non-dropping-particle":"","parse-names":false,"suffix":""},{"dropping-particle":"","family":"Amrouch","given":"Mustapha","non-dropping-particle":"","parse-names":false,"suffix":""}],"container-title":"IEEE Access","id":"ITEM-1","issue":"April","issued":{"date-parts":[["2023"]]},"page":"35479-35516","publisher":"IEEE","title":"Object Detection Using Deep Learning , CNNs and Vision Transformers : A Review","type":"article-journal","volume":"11"},"uris":["http://www.mendeley.com/documents/?uuid=56e03162-ff51-4079-b4ab-31af4fc5ef1c"]}],"mendeley":{"formattedCitation":"[15]","plainTextFormattedCitation":"[15]","previouslyFormattedCitation":"(Amjoud &amp; Amrouch, 2023)"},"properties":{"noteIndex":0},"schema":"https://github.com/citation-style-language/schema/raw/master/csl-citation.json"}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[15]</w:t>
      </w:r>
      <w:r w:rsidRPr="004D4E1A">
        <w:rPr>
          <w:rFonts w:ascii="Arial" w:hAnsi="Arial" w:cs="Arial"/>
          <w:lang w:eastAsia="en-CA"/>
        </w:rPr>
        <w:fldChar w:fldCharType="end"/>
      </w:r>
      <w:r w:rsidRPr="004D4E1A">
        <w:rPr>
          <w:rFonts w:ascii="Arial" w:hAnsi="Arial" w:cs="Arial"/>
          <w:lang w:eastAsia="en-CA"/>
        </w:rPr>
        <w:t>.</w:t>
      </w:r>
    </w:p>
    <w:p w14:paraId="7D494A06" w14:textId="77777777" w:rsidR="003F41CB" w:rsidRPr="004D4E1A" w:rsidRDefault="003F41CB" w:rsidP="003F41CB">
      <w:pPr>
        <w:keepNext/>
        <w:jc w:val="center"/>
        <w:rPr>
          <w:rFonts w:ascii="Times New Roman" w:hAnsi="Times New Roman"/>
        </w:rPr>
      </w:pPr>
    </w:p>
    <w:p w14:paraId="1B439A84" w14:textId="7F6CC0CD" w:rsidR="003F41CB" w:rsidRPr="004D4E1A" w:rsidRDefault="009F1C09" w:rsidP="007F3327">
      <w:pPr>
        <w:pStyle w:val="BodyText"/>
        <w:spacing w:line="240" w:lineRule="auto"/>
        <w:ind w:firstLine="0"/>
        <w:rPr>
          <w:rFonts w:ascii="Arial" w:hAnsi="Arial" w:cs="Arial"/>
          <w:lang w:eastAsia="en-CA"/>
        </w:rPr>
      </w:pPr>
      <w:sdt>
        <w:sdtPr>
          <w:rPr>
            <w:rFonts w:ascii="Arial" w:hAnsi="Arial" w:cs="Arial"/>
          </w:rPr>
          <w:tag w:val="tii-grammar-ST_Long_Sentence"/>
          <w:id w:val="2057626726"/>
          <w:placeholder>
            <w:docPart w:val="0884318D93FE485BA736B1F6E6392BEE"/>
          </w:placeholder>
          <w15:appearance w15:val="hidden"/>
        </w:sdtPr>
        <w:sdtContent>
          <w:r w:rsidR="00143C2F">
            <w:rPr>
              <w:rFonts w:ascii="Arial" w:hAnsi="Arial" w:cs="Arial"/>
              <w:lang w:eastAsia="en-CA"/>
            </w:rPr>
            <w:t>F</w:t>
          </w:r>
          <w:r w:rsidR="003F41CB" w:rsidRPr="004D4E1A">
            <w:rPr>
              <w:rFonts w:ascii="Arial" w:hAnsi="Arial" w:cs="Arial"/>
              <w:lang w:eastAsia="en-CA"/>
            </w:rPr>
            <w:t xml:space="preserve">rom the review in this </w:t>
          </w:r>
          <w:r w:rsidR="0027304C">
            <w:rPr>
              <w:rFonts w:ascii="Arial" w:hAnsi="Arial" w:cs="Arial"/>
              <w:lang w:eastAsia="en-CA"/>
            </w:rPr>
            <w:t>work</w:t>
          </w:r>
          <w:r w:rsidR="003F41CB" w:rsidRPr="004D4E1A">
            <w:rPr>
              <w:rFonts w:ascii="Arial" w:hAnsi="Arial" w:cs="Arial"/>
              <w:lang w:eastAsia="en-CA"/>
            </w:rPr>
            <w:t xml:space="preserve">, it is clear </w:t>
          </w:r>
          <w:r w:rsidR="004B4E86" w:rsidRPr="004D4E1A">
            <w:rPr>
              <w:rFonts w:ascii="Arial" w:hAnsi="Arial" w:cs="Arial"/>
              <w:lang w:eastAsia="en-CA"/>
            </w:rPr>
            <w:t>that</w:t>
          </w:r>
          <w:r w:rsidR="003F41CB" w:rsidRPr="004D4E1A">
            <w:rPr>
              <w:rFonts w:ascii="Arial" w:hAnsi="Arial" w:cs="Arial"/>
              <w:lang w:eastAsia="en-CA"/>
            </w:rPr>
            <w:t xml:space="preserve"> the YOLOv1 to YOLOv4 variations have progressed</w:t>
          </w:r>
          <w:r w:rsidR="004B4E86" w:rsidRPr="004D4E1A">
            <w:rPr>
              <w:rFonts w:ascii="Arial" w:hAnsi="Arial" w:cs="Arial"/>
              <w:lang w:eastAsia="en-CA"/>
            </w:rPr>
            <w:t>;</w:t>
          </w:r>
          <w:r w:rsidR="003F41CB" w:rsidRPr="004D4E1A">
            <w:rPr>
              <w:rFonts w:ascii="Arial" w:hAnsi="Arial" w:cs="Arial"/>
              <w:lang w:eastAsia="en-CA"/>
            </w:rPr>
            <w:t xml:space="preserve"> later versions</w:t>
          </w:r>
          <w:r w:rsidR="004B4E86" w:rsidRPr="004D4E1A">
            <w:rPr>
              <w:rFonts w:ascii="Arial" w:hAnsi="Arial" w:cs="Arial"/>
              <w:lang w:eastAsia="en-CA"/>
            </w:rPr>
            <w:t>,</w:t>
          </w:r>
          <w:r w:rsidR="003F41CB" w:rsidRPr="004D4E1A">
            <w:rPr>
              <w:rFonts w:ascii="Arial" w:hAnsi="Arial" w:cs="Arial"/>
              <w:lang w:eastAsia="en-CA"/>
            </w:rPr>
            <w:t xml:space="preserve"> in particular, YOLOv5 to YOLOv7</w:t>
          </w:r>
          <w:r w:rsidR="004B4E86" w:rsidRPr="004D4E1A">
            <w:rPr>
              <w:rFonts w:ascii="Arial" w:hAnsi="Arial" w:cs="Arial"/>
              <w:lang w:eastAsia="en-CA"/>
            </w:rPr>
            <w:t>,</w:t>
          </w:r>
          <w:r w:rsidR="003F41CB" w:rsidRPr="004D4E1A">
            <w:rPr>
              <w:rFonts w:ascii="Arial" w:hAnsi="Arial" w:cs="Arial"/>
              <w:lang w:eastAsia="en-CA"/>
            </w:rPr>
            <w:t xml:space="preserve"> have focused on constrained edge deployment, a key requirement for many manufacturing and industrial applications.</w:t>
          </w:r>
        </w:sdtContent>
      </w:sdt>
      <w:r w:rsidR="003F41CB" w:rsidRPr="004D4E1A">
        <w:rPr>
          <w:rFonts w:ascii="Arial" w:hAnsi="Arial" w:cs="Arial"/>
          <w:lang w:eastAsia="en-CA"/>
        </w:rPr>
        <w:t xml:space="preserve"> </w:t>
      </w:r>
      <w:sdt>
        <w:sdtPr>
          <w:rPr>
            <w:rFonts w:ascii="Arial" w:hAnsi="Arial" w:cs="Arial"/>
          </w:rPr>
          <w:tag w:val="tii-grammar-ST_Long_Sentence"/>
          <w:id w:val="639546508"/>
          <w:placeholder>
            <w:docPart w:val="0884318D93FE485BA736B1F6E6392BEE"/>
          </w:placeholder>
          <w15:appearance w15:val="hidden"/>
        </w:sdtPr>
        <w:sdtContent>
          <w:r w:rsidR="003F41CB" w:rsidRPr="004D4E1A">
            <w:rPr>
              <w:rFonts w:ascii="Arial" w:hAnsi="Arial" w:cs="Arial"/>
              <w:lang w:eastAsia="en-CA"/>
            </w:rPr>
            <w:t xml:space="preserve">Because there are no copyright and patent restrictions on these techniques, research anchored around the YOLO architecture, i.e., real-time detection, lightweight, accurate detection, can be conducted by any individual or research </w:t>
          </w:r>
          <w:r w:rsidR="004B4E86" w:rsidRPr="004D4E1A">
            <w:rPr>
              <w:rFonts w:ascii="Arial" w:hAnsi="Arial" w:cs="Arial"/>
              <w:lang w:eastAsia="en-CA"/>
            </w:rPr>
            <w:t>organisation</w:t>
          </w:r>
          <w:r w:rsidR="003F41CB" w:rsidRPr="004D4E1A">
            <w:rPr>
              <w:rFonts w:ascii="Arial" w:hAnsi="Arial" w:cs="Arial"/>
              <w:lang w:eastAsia="en-CA"/>
            </w:rPr>
            <w:t xml:space="preserve"> in computer vision, which has also contributed to the </w:t>
          </w:r>
          <w:r w:rsidR="008D7A87">
            <w:rPr>
              <w:rFonts w:ascii="Arial" w:hAnsi="Arial" w:cs="Arial"/>
              <w:lang w:eastAsia="en-CA"/>
            </w:rPr>
            <w:t>popularity</w:t>
          </w:r>
          <w:r w:rsidR="003F41CB" w:rsidRPr="004D4E1A">
            <w:rPr>
              <w:rFonts w:ascii="Arial" w:hAnsi="Arial" w:cs="Arial"/>
              <w:lang w:eastAsia="en-CA"/>
            </w:rPr>
            <w:t xml:space="preserve"> of this variant</w:t>
          </w:r>
          <w:r w:rsidR="008D7A87">
            <w:rPr>
              <w:rFonts w:ascii="Arial" w:hAnsi="Arial" w:cs="Arial"/>
              <w:lang w:eastAsia="en-CA"/>
            </w:rPr>
            <w:t xml:space="preserve"> </w:t>
          </w:r>
          <w:r w:rsidR="008D7A87" w:rsidRPr="004D4E1A">
            <w:rPr>
              <w:rFonts w:ascii="Arial" w:hAnsi="Arial" w:cs="Arial"/>
              <w:lang w:eastAsia="en-CA"/>
            </w:rPr>
            <w:fldChar w:fldCharType="begin" w:fldLock="1"/>
          </w:r>
          <w:r w:rsidR="008D7A87" w:rsidRPr="004D4E1A">
            <w:rPr>
              <w:rFonts w:ascii="Arial" w:hAnsi="Arial" w:cs="Arial"/>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008D7A87" w:rsidRPr="004D4E1A">
            <w:rPr>
              <w:rFonts w:ascii="Arial" w:hAnsi="Arial" w:cs="Arial"/>
              <w:lang w:eastAsia="en-CA"/>
            </w:rPr>
            <w:fldChar w:fldCharType="separate"/>
          </w:r>
          <w:r w:rsidR="008D7A87" w:rsidRPr="004D4E1A">
            <w:rPr>
              <w:rFonts w:ascii="Arial" w:hAnsi="Arial" w:cs="Arial"/>
              <w:lang w:eastAsia="en-CA"/>
            </w:rPr>
            <w:t>[16]</w:t>
          </w:r>
          <w:r w:rsidR="008D7A87" w:rsidRPr="004D4E1A">
            <w:rPr>
              <w:rFonts w:ascii="Arial" w:hAnsi="Arial" w:cs="Arial"/>
              <w:lang w:eastAsia="en-CA"/>
            </w:rPr>
            <w:fldChar w:fldCharType="end"/>
          </w:r>
          <w:r w:rsidR="008D7A87">
            <w:rPr>
              <w:rFonts w:ascii="Arial" w:hAnsi="Arial" w:cs="Arial"/>
              <w:lang w:eastAsia="en-CA"/>
            </w:rPr>
            <w:t>.</w:t>
          </w:r>
        </w:sdtContent>
      </w:sdt>
      <w:r w:rsidR="008D7A87">
        <w:rPr>
          <w:rFonts w:ascii="Arial" w:hAnsi="Arial" w:cs="Arial"/>
          <w:lang w:eastAsia="en-CA"/>
        </w:rPr>
        <w:t xml:space="preserve"> </w:t>
      </w:r>
      <w:r w:rsidR="003F41CB" w:rsidRPr="004D4E1A">
        <w:rPr>
          <w:rFonts w:ascii="Arial" w:hAnsi="Arial" w:cs="Arial"/>
          <w:shd w:val="clear" w:color="auto" w:fill="FFFFFF"/>
        </w:rPr>
        <w:t xml:space="preserve">As research groups </w:t>
      </w:r>
      <w:r w:rsidR="008D7A87">
        <w:rPr>
          <w:rFonts w:ascii="Arial" w:hAnsi="Arial" w:cs="Arial"/>
          <w:shd w:val="clear" w:color="auto" w:fill="FFFFFF"/>
        </w:rPr>
        <w:t xml:space="preserve">such as </w:t>
      </w:r>
      <w:r w:rsidR="003F41CB" w:rsidRPr="004D4E1A">
        <w:rPr>
          <w:rFonts w:ascii="Arial" w:hAnsi="Arial" w:cs="Arial"/>
          <w:shd w:val="clear" w:color="auto" w:fill="FFFFFF"/>
        </w:rPr>
        <w:t xml:space="preserve"> </w:t>
      </w:r>
      <w:proofErr w:type="spellStart"/>
      <w:r w:rsidR="003F41CB" w:rsidRPr="004D4E1A">
        <w:rPr>
          <w:rFonts w:ascii="Arial" w:hAnsi="Arial" w:cs="Arial"/>
          <w:shd w:val="clear" w:color="auto" w:fill="FFFFFF"/>
        </w:rPr>
        <w:t>Ultralytics</w:t>
      </w:r>
      <w:proofErr w:type="spellEnd"/>
      <w:r w:rsidR="003F41CB" w:rsidRPr="004D4E1A">
        <w:rPr>
          <w:rFonts w:ascii="Arial" w:hAnsi="Arial" w:cs="Arial"/>
          <w:shd w:val="clear" w:color="auto" w:fill="FFFFFF"/>
        </w:rPr>
        <w:t xml:space="preserve"> and </w:t>
      </w:r>
      <w:proofErr w:type="spellStart"/>
      <w:r w:rsidR="003F41CB" w:rsidRPr="004D4E1A">
        <w:rPr>
          <w:rFonts w:ascii="Arial" w:hAnsi="Arial" w:cs="Arial"/>
          <w:shd w:val="clear" w:color="auto" w:fill="FFFFFF"/>
        </w:rPr>
        <w:t>Meituan</w:t>
      </w:r>
      <w:proofErr w:type="spellEnd"/>
      <w:r w:rsidR="003F41CB" w:rsidRPr="004D4E1A">
        <w:rPr>
          <w:rFonts w:ascii="Arial" w:hAnsi="Arial" w:cs="Arial"/>
          <w:shd w:val="clear" w:color="auto" w:fill="FFFFFF"/>
        </w:rPr>
        <w:t xml:space="preserve"> Technical Team focus on the evolution of YOLO architectures designed for edge-friendly deployment</w:t>
      </w:r>
      <w:r w:rsidR="008D7A87">
        <w:rPr>
          <w:rFonts w:ascii="Arial" w:hAnsi="Arial" w:cs="Arial"/>
          <w:shd w:val="clear" w:color="auto" w:fill="FFFFFF"/>
        </w:rPr>
        <w:t>,</w:t>
      </w:r>
      <w:r w:rsidR="0027304C">
        <w:rPr>
          <w:rFonts w:ascii="Arial" w:hAnsi="Arial" w:cs="Arial"/>
          <w:shd w:val="clear" w:color="auto" w:fill="FFFFFF"/>
        </w:rPr>
        <w:t xml:space="preserve"> </w:t>
      </w:r>
      <w:r w:rsidR="003F41CB" w:rsidRPr="004D4E1A">
        <w:rPr>
          <w:rFonts w:ascii="Arial" w:hAnsi="Arial" w:cs="Arial"/>
          <w:shd w:val="clear" w:color="auto" w:fill="FFFFFF"/>
        </w:rPr>
        <w:t>further advancements</w:t>
      </w:r>
      <w:r w:rsidR="003F41CB" w:rsidRPr="004D4E1A">
        <w:rPr>
          <w:rFonts w:ascii="Arial" w:hAnsi="Arial" w:cs="Arial"/>
          <w:lang w:eastAsia="en-CA"/>
        </w:rPr>
        <w:t xml:space="preserve"> in </w:t>
      </w:r>
      <w:r w:rsidR="0027304C" w:rsidRPr="004D4E1A">
        <w:rPr>
          <w:rFonts w:ascii="Arial" w:hAnsi="Arial" w:cs="Arial"/>
          <w:lang w:eastAsia="en-CA"/>
        </w:rPr>
        <w:t>YOLO</w:t>
      </w:r>
      <w:r w:rsidR="0027304C">
        <w:rPr>
          <w:rFonts w:ascii="Arial" w:hAnsi="Arial" w:cs="Arial"/>
          <w:lang w:eastAsia="en-CA"/>
        </w:rPr>
        <w:t xml:space="preserve">’s </w:t>
      </w:r>
      <w:r w:rsidR="003F41CB" w:rsidRPr="004D4E1A">
        <w:rPr>
          <w:rFonts w:ascii="Arial" w:hAnsi="Arial" w:cs="Arial"/>
          <w:lang w:eastAsia="en-CA"/>
        </w:rPr>
        <w:t xml:space="preserve">architectural footprint </w:t>
      </w:r>
      <w:r w:rsidR="008D7A87" w:rsidRPr="004D4E1A">
        <w:rPr>
          <w:rFonts w:ascii="Arial" w:hAnsi="Arial" w:cs="Arial"/>
          <w:shd w:val="clear" w:color="auto" w:fill="FFFFFF"/>
        </w:rPr>
        <w:t xml:space="preserve">can </w:t>
      </w:r>
      <w:r w:rsidR="0027304C">
        <w:rPr>
          <w:rFonts w:ascii="Arial" w:hAnsi="Arial" w:cs="Arial"/>
          <w:shd w:val="clear" w:color="auto" w:fill="FFFFFF"/>
        </w:rPr>
        <w:t xml:space="preserve">be </w:t>
      </w:r>
      <w:r w:rsidR="008D7A87" w:rsidRPr="004D4E1A">
        <w:rPr>
          <w:rFonts w:ascii="Arial" w:hAnsi="Arial" w:cs="Arial"/>
          <w:shd w:val="clear" w:color="auto" w:fill="FFFFFF"/>
        </w:rPr>
        <w:t>expect</w:t>
      </w:r>
      <w:r w:rsidR="008D7A87">
        <w:rPr>
          <w:rFonts w:ascii="Arial" w:hAnsi="Arial" w:cs="Arial"/>
          <w:shd w:val="clear" w:color="auto" w:fill="FFFFFF"/>
        </w:rPr>
        <w:t>ed.</w:t>
      </w:r>
      <w:r w:rsidR="003F41CB" w:rsidRPr="004D4E1A">
        <w:rPr>
          <w:rFonts w:ascii="Arial" w:hAnsi="Arial" w:cs="Arial"/>
          <w:lang w:eastAsia="en-CA"/>
        </w:rPr>
        <w:t xml:space="preserve"> </w:t>
      </w:r>
      <w:r w:rsidR="003F41CB" w:rsidRPr="004D4E1A">
        <w:rPr>
          <w:rFonts w:ascii="Arial" w:hAnsi="Arial" w:cs="Arial"/>
          <w:shd w:val="clear" w:color="auto" w:fill="FFFFFF"/>
        </w:rPr>
        <w:t xml:space="preserve">To accommodate </w:t>
      </w:r>
      <w:r w:rsidR="0027304C">
        <w:rPr>
          <w:rFonts w:ascii="Arial" w:hAnsi="Arial" w:cs="Arial"/>
          <w:shd w:val="clear" w:color="auto" w:fill="FFFFFF"/>
        </w:rPr>
        <w:t>the exigencies</w:t>
      </w:r>
      <w:r w:rsidR="008D7A87">
        <w:rPr>
          <w:rFonts w:ascii="Arial" w:hAnsi="Arial" w:cs="Arial"/>
          <w:shd w:val="clear" w:color="auto" w:fill="FFFFFF"/>
        </w:rPr>
        <w:t xml:space="preserve"> of </w:t>
      </w:r>
      <w:r w:rsidR="0027304C">
        <w:rPr>
          <w:rFonts w:ascii="Arial" w:hAnsi="Arial" w:cs="Arial"/>
          <w:shd w:val="clear" w:color="auto" w:fill="FFFFFF"/>
        </w:rPr>
        <w:t xml:space="preserve">energy-constrained </w:t>
      </w:r>
      <w:r w:rsidR="003F41CB" w:rsidRPr="004D4E1A">
        <w:rPr>
          <w:rFonts w:ascii="Arial" w:hAnsi="Arial" w:cs="Arial"/>
          <w:shd w:val="clear" w:color="auto" w:fill="FFFFFF"/>
        </w:rPr>
        <w:t xml:space="preserve">environments, these innovations will need to </w:t>
      </w:r>
      <w:r w:rsidR="004B4E86" w:rsidRPr="004D4E1A">
        <w:rPr>
          <w:rFonts w:ascii="Arial" w:hAnsi="Arial" w:cs="Arial"/>
          <w:shd w:val="clear" w:color="auto" w:fill="FFFFFF"/>
        </w:rPr>
        <w:t>prioritise</w:t>
      </w:r>
      <w:r w:rsidR="003F41CB" w:rsidRPr="004D4E1A">
        <w:rPr>
          <w:rFonts w:ascii="Arial" w:hAnsi="Arial" w:cs="Arial"/>
          <w:shd w:val="clear" w:color="auto" w:fill="FFFFFF"/>
        </w:rPr>
        <w:t xml:space="preserve"> energy efficiency while ensuring high inference speeds</w:t>
      </w:r>
      <w:r w:rsidR="008D7A87">
        <w:rPr>
          <w:rFonts w:ascii="Arial" w:hAnsi="Arial" w:cs="Arial"/>
          <w:lang w:eastAsia="en-CA"/>
        </w:rPr>
        <w:t xml:space="preserve"> </w:t>
      </w:r>
      <w:r w:rsidR="008D7A87" w:rsidRPr="004D4E1A">
        <w:rPr>
          <w:rFonts w:ascii="Arial" w:hAnsi="Arial" w:cs="Arial"/>
          <w:shd w:val="clear" w:color="auto" w:fill="FFFFFF"/>
        </w:rPr>
        <w:fldChar w:fldCharType="begin" w:fldLock="1"/>
      </w:r>
      <w:r w:rsidR="008D7A87" w:rsidRPr="004D4E1A">
        <w:rPr>
          <w:rFonts w:ascii="Arial" w:hAnsi="Arial" w:cs="Arial"/>
          <w:shd w:val="clear" w:color="auto" w:fill="FFFFFF"/>
        </w:rPr>
        <w:instrText xml:space="preserve">ADDIN CSL_CITATION {"citationItems":[{"id":"ITEM-1","itemData":{"DOI":"10.1007/s11042-024-18872-y","ISBN":"0123456789","ISSN":"1573-7721","author":[{"dropping-particle":"","family":"Vijayakumar","given":"Ajantha","non-dropping-particle":"","parse-names":false,"suffix":""},{"dropping-particle":"","family":"Vairavasundaram","given":"Subramaniyaswamy","non-dropping-particle":"","parse-names":false,"suffix":""}],"container-title":"Multimedia Tools and Applications","id":"ITEM-1","issue":"0123456789","issued":{"date-parts":[["2024"]]},"publisher":"Springer US","title":"YOLO </w:instrText>
      </w:r>
      <w:r w:rsidR="008D7A87" w:rsidRPr="004D4E1A">
        <w:rPr>
          <w:rFonts w:ascii="Cambria Math" w:hAnsi="Cambria Math" w:cs="Cambria Math"/>
          <w:shd w:val="clear" w:color="auto" w:fill="FFFFFF"/>
        </w:rPr>
        <w:instrText>‑</w:instrText>
      </w:r>
      <w:r w:rsidR="008D7A87" w:rsidRPr="004D4E1A">
        <w:rPr>
          <w:rFonts w:ascii="Arial" w:hAnsi="Arial" w:cs="Arial"/>
          <w:shd w:val="clear" w:color="auto" w:fill="FFFFFF"/>
        </w:rPr>
        <w:instrText xml:space="preserve"> based Object Detection Models : A Review and its","type":"book"},"uris":["http://www.mendeley.com/documents/?uuid=14404753-e821-409d-a3fb-5f918ffcf589"]}],"mendeley":{"formattedCitation":"[17]","plainTextFormattedCitation":"[17]","previouslyFormattedCitation":"(Vijayakumar &amp; Vairavasundaram, 2024)"},"properties":{"noteIndex":0},"schema":"https://github.com/citation-style-language/schema/raw/master/csl-citation.json"}</w:instrText>
      </w:r>
      <w:r w:rsidR="008D7A87" w:rsidRPr="004D4E1A">
        <w:rPr>
          <w:rFonts w:ascii="Arial" w:hAnsi="Arial" w:cs="Arial"/>
          <w:shd w:val="clear" w:color="auto" w:fill="FFFFFF"/>
        </w:rPr>
        <w:fldChar w:fldCharType="separate"/>
      </w:r>
      <w:r w:rsidR="008D7A87" w:rsidRPr="004D4E1A">
        <w:rPr>
          <w:rFonts w:ascii="Arial" w:hAnsi="Arial" w:cs="Arial"/>
          <w:shd w:val="clear" w:color="auto" w:fill="FFFFFF"/>
        </w:rPr>
        <w:t>[17]</w:t>
      </w:r>
      <w:r w:rsidR="008D7A87" w:rsidRPr="004D4E1A">
        <w:rPr>
          <w:rFonts w:ascii="Arial" w:hAnsi="Arial" w:cs="Arial"/>
          <w:shd w:val="clear" w:color="auto" w:fill="FFFFFF"/>
        </w:rPr>
        <w:fldChar w:fldCharType="end"/>
      </w:r>
      <w:r w:rsidR="0027304C">
        <w:rPr>
          <w:rFonts w:ascii="Arial" w:hAnsi="Arial" w:cs="Arial"/>
          <w:shd w:val="clear" w:color="auto" w:fill="FFFFFF"/>
        </w:rPr>
        <w:t>.</w:t>
      </w:r>
    </w:p>
    <w:p w14:paraId="0B8B69FC" w14:textId="0B4DAFB0" w:rsidR="003F41CB" w:rsidRPr="004D4E1A" w:rsidRDefault="003F41CB" w:rsidP="007F3327">
      <w:pPr>
        <w:pStyle w:val="BodyText"/>
        <w:spacing w:line="240" w:lineRule="auto"/>
        <w:ind w:firstLine="0"/>
        <w:rPr>
          <w:rFonts w:ascii="Arial" w:hAnsi="Arial" w:cs="Arial"/>
          <w:lang w:eastAsia="en-CA"/>
        </w:rPr>
      </w:pPr>
      <w:r w:rsidRPr="004D4E1A">
        <w:rPr>
          <w:rFonts w:ascii="Arial" w:hAnsi="Arial" w:cs="Arial"/>
          <w:lang w:eastAsia="en-CA"/>
        </w:rPr>
        <w:t>Furthermore, we envision the proliferation of YOLO architectures into production facilities to help with quality inspection pipelines</w:t>
      </w:r>
      <w:r w:rsidR="004B4E86" w:rsidRPr="004D4E1A">
        <w:rPr>
          <w:rFonts w:ascii="Arial" w:hAnsi="Arial" w:cs="Arial"/>
          <w:lang w:eastAsia="en-CA"/>
        </w:rPr>
        <w:t>,</w:t>
      </w:r>
      <w:r w:rsidRPr="004D4E1A">
        <w:rPr>
          <w:rFonts w:ascii="Arial" w:hAnsi="Arial" w:cs="Arial"/>
          <w:lang w:eastAsia="en-CA"/>
        </w:rPr>
        <w:t xml:space="preserve"> as well as providing stimulus for innovative products</w:t>
      </w:r>
      <w:r w:rsidR="004B4E86" w:rsidRPr="004D4E1A">
        <w:rPr>
          <w:rFonts w:ascii="Arial" w:hAnsi="Arial" w:cs="Arial"/>
          <w:lang w:eastAsia="en-CA"/>
        </w:rPr>
        <w:t>,</w:t>
      </w:r>
      <w:r w:rsidRPr="004D4E1A">
        <w:rPr>
          <w:rFonts w:ascii="Arial" w:hAnsi="Arial" w:cs="Arial"/>
          <w:lang w:eastAsia="en-CA"/>
        </w:rPr>
        <w:t xml:space="preserve"> as demonstrated by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[16]</w:t>
      </w:r>
      <w:r w:rsidRPr="004D4E1A">
        <w:rPr>
          <w:rFonts w:ascii="Arial" w:hAnsi="Arial" w:cs="Arial"/>
          <w:lang w:eastAsia="en-CA"/>
        </w:rPr>
        <w:fldChar w:fldCharType="end"/>
      </w:r>
      <w:r w:rsidRPr="004D4E1A">
        <w:rPr>
          <w:rFonts w:ascii="Arial" w:hAnsi="Arial" w:cs="Arial"/>
          <w:lang w:eastAsia="en-CA"/>
        </w:rPr>
        <w:t xml:space="preserve"> with an automated pallet racking inspection solution. </w:t>
      </w:r>
      <w:r w:rsidRPr="004D4E1A">
        <w:rPr>
          <w:rFonts w:ascii="Arial" w:hAnsi="Arial" w:cs="Arial"/>
          <w:shd w:val="clear" w:color="auto" w:fill="FFFFFF"/>
        </w:rPr>
        <w:t xml:space="preserve">With the ability to integrate into various hardware and IoT devices, YOLO has the potential to explore new fields where computer vision can enhance existing images, ultimately boosting the performance of a </w:t>
      </w:r>
      <w:r w:rsidR="0027304C">
        <w:rPr>
          <w:rFonts w:ascii="Arial" w:hAnsi="Arial" w:cs="Arial"/>
          <w:shd w:val="clear" w:color="auto" w:fill="FFFFFF"/>
        </w:rPr>
        <w:t>single-shot</w:t>
      </w:r>
      <w:r w:rsidRPr="004D4E1A">
        <w:rPr>
          <w:rFonts w:ascii="Arial" w:hAnsi="Arial" w:cs="Arial"/>
          <w:shd w:val="clear" w:color="auto" w:fill="FFFFFF"/>
        </w:rPr>
        <w:t xml:space="preserve"> </w:t>
      </w:r>
      <w:r w:rsidR="008D7A87">
        <w:rPr>
          <w:rFonts w:ascii="Arial" w:hAnsi="Arial" w:cs="Arial"/>
          <w:shd w:val="clear" w:color="auto" w:fill="FFFFFF"/>
        </w:rPr>
        <w:t>d</w:t>
      </w:r>
      <w:r w:rsidRPr="004D4E1A">
        <w:rPr>
          <w:rFonts w:ascii="Arial" w:hAnsi="Arial" w:cs="Arial"/>
          <w:shd w:val="clear" w:color="auto" w:fill="FFFFFF"/>
        </w:rPr>
        <w:t xml:space="preserve">etector </w:t>
      </w:r>
      <w:r w:rsidRPr="004D4E1A">
        <w:rPr>
          <w:rFonts w:ascii="Arial" w:hAnsi="Arial" w:cs="Arial"/>
          <w:lang w:eastAsia="en-CA"/>
        </w:rPr>
        <w:fldChar w:fldCharType="begin" w:fldLock="1"/>
      </w:r>
      <w:r w:rsidR="002E1045" w:rsidRPr="004D4E1A">
        <w:rPr>
          <w:rFonts w:ascii="Arial" w:hAnsi="Arial" w:cs="Arial"/>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Pr="004D4E1A">
        <w:rPr>
          <w:rFonts w:ascii="Arial" w:hAnsi="Arial" w:cs="Arial"/>
          <w:lang w:eastAsia="en-CA"/>
        </w:rPr>
        <w:fldChar w:fldCharType="separate"/>
      </w:r>
      <w:r w:rsidR="002E1045" w:rsidRPr="004D4E1A">
        <w:rPr>
          <w:rFonts w:ascii="Arial" w:hAnsi="Arial" w:cs="Arial"/>
          <w:lang w:eastAsia="en-CA"/>
        </w:rPr>
        <w:t>[16]</w:t>
      </w:r>
      <w:r w:rsidRPr="004D4E1A">
        <w:rPr>
          <w:rFonts w:ascii="Arial" w:hAnsi="Arial" w:cs="Arial"/>
          <w:lang w:eastAsia="en-CA"/>
        </w:rPr>
        <w:fldChar w:fldCharType="end"/>
      </w:r>
      <w:r w:rsidRPr="004D4E1A">
        <w:rPr>
          <w:rFonts w:ascii="Arial" w:hAnsi="Arial" w:cs="Arial"/>
          <w:lang w:eastAsia="en-CA"/>
        </w:rPr>
        <w:t>.</w:t>
      </w:r>
    </w:p>
    <w:bookmarkStart w:id="18" w:name="_Toc182898071" w:displacedByCustomXml="next"/>
    <w:bookmarkStart w:id="19" w:name="_Toc190876352" w:displacedByCustomXml="next"/>
    <w:sdt>
      <w:sdtPr>
        <w:rPr>
          <w:sz w:val="22"/>
        </w:rPr>
        <w:tag w:val="tii-grammar-ST_Long_Sentence"/>
        <w:id w:val="241491506"/>
        <w:placeholder>
          <w:docPart w:val="0884318D93FE485BA736B1F6E6392BEE"/>
        </w:placeholder>
        <w15:appearance w15:val="hidden"/>
      </w:sdtPr>
      <w:sdtEndPr>
        <w:rPr>
          <w:shd w:val="clear" w:color="auto" w:fill="FFFFFF"/>
        </w:rPr>
      </w:sdtEndPr>
      <w:sdtContent>
        <w:p w14:paraId="7E6DAC94" w14:textId="77777777" w:rsidR="003F41CB" w:rsidRPr="004D4E1A" w:rsidRDefault="003F41CB" w:rsidP="003F41CB">
          <w:pPr>
            <w:pStyle w:val="Heading1"/>
            <w:spacing w:after="240"/>
            <w:rPr>
              <w:sz w:val="22"/>
              <w:shd w:val="clear" w:color="auto" w:fill="FFFFFF"/>
            </w:rPr>
          </w:pPr>
          <w:r w:rsidRPr="004D4E1A">
            <w:rPr>
              <w:sz w:val="22"/>
            </w:rPr>
            <w:t xml:space="preserve">5. </w:t>
          </w:r>
          <w:r w:rsidRPr="004D4E1A">
            <w:rPr>
              <w:sz w:val="22"/>
              <w:shd w:val="clear" w:color="auto" w:fill="FFFFFF"/>
            </w:rPr>
            <w:t xml:space="preserve">SSD – </w:t>
          </w:r>
          <w:r w:rsidR="002E2185" w:rsidRPr="004D4E1A">
            <w:rPr>
              <w:sz w:val="22"/>
              <w:shd w:val="clear" w:color="auto" w:fill="FFFFFF"/>
            </w:rPr>
            <w:t>SINGLE SHOT DETECTION</w:t>
          </w:r>
        </w:p>
        <w:bookmarkEnd w:id="18" w:displacedByCustomXml="next"/>
        <w:bookmarkEnd w:id="19" w:displacedByCustomXml="next"/>
      </w:sdtContent>
    </w:sdt>
    <w:p w14:paraId="5082A745" w14:textId="1ECBC279" w:rsidR="003F41CB" w:rsidRPr="004D4E1A" w:rsidRDefault="003F41CB" w:rsidP="00E333BA">
      <w:pPr>
        <w:pStyle w:val="BodyText"/>
        <w:spacing w:line="240" w:lineRule="auto"/>
        <w:ind w:firstLine="0"/>
        <w:rPr>
          <w:rFonts w:ascii="Arial" w:hAnsi="Arial" w:cs="Arial"/>
          <w:shd w:val="clear" w:color="auto" w:fill="FFFFFF"/>
        </w:rPr>
      </w:pPr>
      <w:r w:rsidRPr="004D4E1A">
        <w:rPr>
          <w:rFonts w:ascii="Arial" w:hAnsi="Arial" w:cs="Arial"/>
          <w:shd w:val="clear" w:color="auto" w:fill="FFFFFF"/>
        </w:rPr>
        <w:t xml:space="preserve">Similar to YOLO, SSDs take only a single shot to detect all the classes in a scene that the model was trained on </w:t>
      </w:r>
      <w:r w:rsidRPr="004D4E1A">
        <w:rPr>
          <w:rFonts w:ascii="Arial" w:hAnsi="Arial" w:cs="Arial"/>
          <w:shd w:val="clear" w:color="auto" w:fill="FFFFFF"/>
        </w:rPr>
        <w:fldChar w:fldCharType="begin" w:fldLock="1"/>
      </w:r>
      <w:r w:rsidR="002E1045" w:rsidRPr="004D4E1A">
        <w:rPr>
          <w:rFonts w:ascii="Arial" w:hAnsi="Arial" w:cs="Arial"/>
          <w:shd w:val="clear" w:color="auto" w:fill="FFFFFF"/>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Pr="004D4E1A">
        <w:rPr>
          <w:rFonts w:ascii="Arial" w:hAnsi="Arial" w:cs="Arial"/>
          <w:shd w:val="clear" w:color="auto" w:fill="FFFFFF"/>
        </w:rPr>
        <w:fldChar w:fldCharType="separate"/>
      </w:r>
      <w:r w:rsidR="002E1045" w:rsidRPr="004D4E1A">
        <w:rPr>
          <w:rFonts w:ascii="Arial" w:hAnsi="Arial" w:cs="Arial"/>
          <w:shd w:val="clear" w:color="auto" w:fill="FFFFFF"/>
        </w:rPr>
        <w:t>[2]</w:t>
      </w:r>
      <w:r w:rsidRPr="004D4E1A">
        <w:rPr>
          <w:rFonts w:ascii="Arial" w:hAnsi="Arial" w:cs="Arial"/>
          <w:shd w:val="clear" w:color="auto" w:fill="FFFFFF"/>
        </w:rPr>
        <w:fldChar w:fldCharType="end"/>
      </w:r>
      <w:r w:rsidR="0027304C">
        <w:rPr>
          <w:rFonts w:ascii="Arial" w:hAnsi="Arial" w:cs="Arial"/>
          <w:shd w:val="clear" w:color="auto" w:fill="FFFFFF"/>
        </w:rPr>
        <w:t xml:space="preserve"> a</w:t>
      </w:r>
      <w:r w:rsidR="004B4E86" w:rsidRPr="004D4E1A">
        <w:rPr>
          <w:rFonts w:ascii="Arial" w:hAnsi="Arial" w:cs="Arial"/>
          <w:shd w:val="clear" w:color="auto" w:fill="FFFFFF"/>
        </w:rPr>
        <w:t>nd</w:t>
      </w:r>
      <w:r w:rsidRPr="004D4E1A">
        <w:rPr>
          <w:rFonts w:ascii="Arial" w:hAnsi="Arial" w:cs="Arial"/>
          <w:shd w:val="clear" w:color="auto" w:fill="FFFFFF"/>
        </w:rPr>
        <w:t xml:space="preserve"> therefore, like YOLO, </w:t>
      </w:r>
      <w:r w:rsidR="004B4E86" w:rsidRPr="004D4E1A">
        <w:rPr>
          <w:rFonts w:ascii="Arial" w:hAnsi="Arial" w:cs="Arial"/>
          <w:shd w:val="clear" w:color="auto" w:fill="FFFFFF"/>
        </w:rPr>
        <w:t xml:space="preserve">they </w:t>
      </w:r>
      <w:r w:rsidRPr="004D4E1A">
        <w:rPr>
          <w:rFonts w:ascii="Arial" w:hAnsi="Arial" w:cs="Arial"/>
          <w:shd w:val="clear" w:color="auto" w:fill="FFFFFF"/>
        </w:rPr>
        <w:t xml:space="preserve">are much faster than the traditional two-stage methods that require two shots (one for generating region proposals and another for detecting objects </w:t>
      </w:r>
      <w:r w:rsidR="004B4E86" w:rsidRPr="004D4E1A">
        <w:rPr>
          <w:rFonts w:ascii="Arial" w:hAnsi="Arial" w:cs="Arial"/>
          <w:shd w:val="clear" w:color="auto" w:fill="FFFFFF"/>
        </w:rPr>
        <w:t>in</w:t>
      </w:r>
      <w:r w:rsidRPr="004D4E1A">
        <w:rPr>
          <w:rFonts w:ascii="Arial" w:hAnsi="Arial" w:cs="Arial"/>
          <w:shd w:val="clear" w:color="auto" w:fill="FFFFFF"/>
        </w:rPr>
        <w:t xml:space="preserve"> each proposal). SSDs implement techniques such as multi-scale features and default boxes</w:t>
      </w:r>
      <w:r w:rsidR="004B4E86" w:rsidRPr="004D4E1A">
        <w:rPr>
          <w:rFonts w:ascii="Arial" w:hAnsi="Arial" w:cs="Arial"/>
          <w:shd w:val="clear" w:color="auto" w:fill="FFFFFF"/>
        </w:rPr>
        <w:t>,</w:t>
      </w:r>
      <w:r w:rsidRPr="004D4E1A">
        <w:rPr>
          <w:rFonts w:ascii="Arial" w:hAnsi="Arial" w:cs="Arial"/>
          <w:shd w:val="clear" w:color="auto" w:fill="FFFFFF"/>
        </w:rPr>
        <w:t xml:space="preserve"> which allow </w:t>
      </w:r>
      <w:r w:rsidR="004B4E86" w:rsidRPr="004D4E1A">
        <w:rPr>
          <w:rFonts w:ascii="Arial" w:hAnsi="Arial" w:cs="Arial"/>
          <w:shd w:val="clear" w:color="auto" w:fill="FFFFFF"/>
        </w:rPr>
        <w:t>them</w:t>
      </w:r>
      <w:r w:rsidRPr="004D4E1A">
        <w:rPr>
          <w:rFonts w:ascii="Arial" w:hAnsi="Arial" w:cs="Arial"/>
          <w:shd w:val="clear" w:color="auto" w:fill="FFFFFF"/>
        </w:rPr>
        <w:t xml:space="preserve"> to obtain similar levels of accuracy as that of a Faster </w:t>
      </w:r>
      <w:r w:rsidR="00143C2F">
        <w:rPr>
          <w:rFonts w:ascii="Arial" w:hAnsi="Arial" w:cs="Arial"/>
          <w:shd w:val="clear" w:color="auto" w:fill="FFFFFF"/>
        </w:rPr>
        <w:t>R-CNN</w:t>
      </w:r>
      <w:r w:rsidRPr="004D4E1A">
        <w:rPr>
          <w:rFonts w:ascii="Arial" w:hAnsi="Arial" w:cs="Arial"/>
          <w:shd w:val="clear" w:color="auto" w:fill="FFFFFF"/>
        </w:rPr>
        <w:t xml:space="preserve"> model using lower resolution Images </w:t>
      </w:r>
      <w:r w:rsidR="004B4E86" w:rsidRPr="004D4E1A">
        <w:rPr>
          <w:rFonts w:ascii="Arial" w:hAnsi="Arial" w:cs="Arial"/>
          <w:shd w:val="clear" w:color="auto" w:fill="FFFFFF"/>
        </w:rPr>
        <w:t xml:space="preserve">and </w:t>
      </w:r>
      <w:r w:rsidRPr="004D4E1A">
        <w:rPr>
          <w:rFonts w:ascii="Arial" w:hAnsi="Arial" w:cs="Arial"/>
          <w:shd w:val="clear" w:color="auto" w:fill="FFFFFF"/>
        </w:rPr>
        <w:t xml:space="preserve">enhance the processing speed of a </w:t>
      </w:r>
      <w:r w:rsidR="0027304C">
        <w:rPr>
          <w:rFonts w:ascii="Arial" w:hAnsi="Arial" w:cs="Arial"/>
          <w:shd w:val="clear" w:color="auto" w:fill="FFFFFF"/>
        </w:rPr>
        <w:lastRenderedPageBreak/>
        <w:t>single-shot</w:t>
      </w:r>
      <w:r w:rsidRPr="004D4E1A">
        <w:rPr>
          <w:rFonts w:ascii="Arial" w:hAnsi="Arial" w:cs="Arial"/>
          <w:shd w:val="clear" w:color="auto" w:fill="FFFFFF"/>
        </w:rPr>
        <w:t xml:space="preserve"> </w:t>
      </w:r>
      <w:r w:rsidR="0058564F">
        <w:rPr>
          <w:rFonts w:ascii="Arial" w:hAnsi="Arial" w:cs="Arial"/>
          <w:shd w:val="clear" w:color="auto" w:fill="FFFFFF"/>
        </w:rPr>
        <w:t>d</w:t>
      </w:r>
      <w:r w:rsidRPr="004D4E1A">
        <w:rPr>
          <w:rFonts w:ascii="Arial" w:hAnsi="Arial" w:cs="Arial"/>
          <w:shd w:val="clear" w:color="auto" w:fill="FFFFFF"/>
        </w:rPr>
        <w:t xml:space="preserve">etector </w:t>
      </w:r>
      <w:r w:rsidRPr="004D4E1A">
        <w:rPr>
          <w:rFonts w:ascii="Arial" w:hAnsi="Arial" w:cs="Arial"/>
          <w:shd w:val="clear" w:color="auto" w:fill="FFFFFF"/>
        </w:rPr>
        <w:fldChar w:fldCharType="begin" w:fldLock="1"/>
      </w:r>
      <w:r w:rsidR="002E1045" w:rsidRPr="004D4E1A">
        <w:rPr>
          <w:rFonts w:ascii="Arial" w:hAnsi="Arial" w:cs="Arial"/>
          <w:shd w:val="clear" w:color="auto" w:fill="FFFFFF"/>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Pr="004D4E1A">
        <w:rPr>
          <w:rFonts w:ascii="Arial" w:hAnsi="Arial" w:cs="Arial"/>
          <w:shd w:val="clear" w:color="auto" w:fill="FFFFFF"/>
        </w:rPr>
        <w:fldChar w:fldCharType="separate"/>
      </w:r>
      <w:r w:rsidR="002E1045" w:rsidRPr="004D4E1A">
        <w:rPr>
          <w:rFonts w:ascii="Arial" w:hAnsi="Arial" w:cs="Arial"/>
          <w:shd w:val="clear" w:color="auto" w:fill="FFFFFF"/>
        </w:rPr>
        <w:t>[2]</w:t>
      </w:r>
      <w:r w:rsidRPr="004D4E1A">
        <w:rPr>
          <w:rFonts w:ascii="Arial" w:hAnsi="Arial" w:cs="Arial"/>
          <w:shd w:val="clear" w:color="auto" w:fill="FFFFFF"/>
        </w:rPr>
        <w:fldChar w:fldCharType="end"/>
      </w:r>
      <w:r w:rsidRPr="004D4E1A">
        <w:rPr>
          <w:rFonts w:ascii="Arial" w:hAnsi="Arial" w:cs="Arial"/>
          <w:shd w:val="clear" w:color="auto" w:fill="FFFFFF"/>
        </w:rPr>
        <w:t xml:space="preserve">. SSD uses VGG16 to extract feature maps from a scene and then uses a Conv43 layer to detect objects from </w:t>
      </w:r>
      <w:r w:rsidR="0058564F">
        <w:rPr>
          <w:rFonts w:ascii="Arial" w:hAnsi="Arial" w:cs="Arial"/>
          <w:shd w:val="clear" w:color="auto" w:fill="FFFFFF"/>
        </w:rPr>
        <w:t xml:space="preserve">the extracted features </w:t>
      </w:r>
      <w:r w:rsidRPr="004D4E1A">
        <w:rPr>
          <w:rFonts w:ascii="Arial" w:hAnsi="Arial" w:cs="Arial"/>
          <w:shd w:val="clear" w:color="auto" w:fill="FFFFFF"/>
        </w:rPr>
        <w:fldChar w:fldCharType="begin" w:fldLock="1"/>
      </w:r>
      <w:r w:rsidR="002E1045" w:rsidRPr="004D4E1A">
        <w:rPr>
          <w:rFonts w:ascii="Arial" w:hAnsi="Arial" w:cs="Arial"/>
          <w:shd w:val="clear" w:color="auto" w:fill="FFFFFF"/>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Pr="004D4E1A">
        <w:rPr>
          <w:rFonts w:ascii="Arial" w:hAnsi="Arial" w:cs="Arial"/>
          <w:shd w:val="clear" w:color="auto" w:fill="FFFFFF"/>
        </w:rPr>
        <w:fldChar w:fldCharType="separate"/>
      </w:r>
      <w:r w:rsidR="002E1045" w:rsidRPr="004D4E1A">
        <w:rPr>
          <w:rFonts w:ascii="Arial" w:hAnsi="Arial" w:cs="Arial"/>
          <w:shd w:val="clear" w:color="auto" w:fill="FFFFFF"/>
        </w:rPr>
        <w:t>[2]</w:t>
      </w:r>
      <w:r w:rsidRPr="004D4E1A">
        <w:rPr>
          <w:rFonts w:ascii="Arial" w:hAnsi="Arial" w:cs="Arial"/>
          <w:shd w:val="clear" w:color="auto" w:fill="FFFFFF"/>
        </w:rPr>
        <w:fldChar w:fldCharType="end"/>
      </w:r>
      <w:r w:rsidRPr="004D4E1A">
        <w:rPr>
          <w:rFonts w:ascii="Arial" w:hAnsi="Arial" w:cs="Arial"/>
          <w:shd w:val="clear" w:color="auto" w:fill="FFFFFF"/>
        </w:rPr>
        <w:t>.</w:t>
      </w:r>
    </w:p>
    <w:p w14:paraId="3F57E57F" w14:textId="77777777" w:rsidR="003F41CB" w:rsidRPr="004D4E1A" w:rsidRDefault="003F41CB" w:rsidP="003F41CB">
      <w:pPr>
        <w:keepNext/>
        <w:jc w:val="center"/>
      </w:pPr>
      <w:r w:rsidRPr="004D4E1A">
        <w:rPr>
          <w:rFonts w:ascii="Times New Roman" w:hAnsi="Times New Roman"/>
          <w:noProof/>
          <w:sz w:val="24"/>
          <w:szCs w:val="24"/>
        </w:rPr>
        <w:drawing>
          <wp:inline distT="0" distB="0" distL="0" distR="0" wp14:anchorId="07F8808A" wp14:editId="6367D34C">
            <wp:extent cx="3347499" cy="1669481"/>
            <wp:effectExtent l="0" t="0" r="5715" b="6985"/>
            <wp:docPr id="550922590" name="Picture 550922590" descr="C:\Users\user\Desktop\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C:\Users\user\Desktop\images (2).jpe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378292" cy="1684838"/>
                    </a:xfrm>
                    <a:prstGeom prst="rect">
                      <a:avLst/>
                    </a:prstGeom>
                    <a:noFill/>
                    <a:ln>
                      <a:noFill/>
                    </a:ln>
                  </pic:spPr>
                </pic:pic>
              </a:graphicData>
            </a:graphic>
          </wp:inline>
        </w:drawing>
      </w:r>
    </w:p>
    <w:p w14:paraId="2A0C1467" w14:textId="0297883D" w:rsidR="003F41CB" w:rsidRPr="004D4E1A" w:rsidRDefault="003F41CB" w:rsidP="00E333BA">
      <w:pPr>
        <w:pStyle w:val="Caption"/>
        <w:spacing w:after="240"/>
        <w:jc w:val="center"/>
        <w:rPr>
          <w:rFonts w:ascii="Times New Roman" w:hAnsi="Times New Roman"/>
          <w:b w:val="0"/>
          <w:i/>
        </w:rPr>
      </w:pPr>
      <w:r w:rsidRPr="004D4E1A">
        <w:rPr>
          <w:rFonts w:ascii="Times New Roman" w:hAnsi="Times New Roman"/>
          <w:b w:val="0"/>
          <w:i/>
        </w:rPr>
        <w:t xml:space="preserve">Figure </w:t>
      </w:r>
      <w:r w:rsidR="00A74F52">
        <w:rPr>
          <w:rFonts w:ascii="Times New Roman" w:hAnsi="Times New Roman"/>
          <w:b w:val="0"/>
          <w:i/>
        </w:rPr>
        <w:t>5</w:t>
      </w:r>
      <w:r w:rsidRPr="004D4E1A">
        <w:rPr>
          <w:rFonts w:ascii="Times New Roman" w:hAnsi="Times New Roman"/>
          <w:b w:val="0"/>
          <w:i/>
        </w:rPr>
        <w:t xml:space="preserve">: </w:t>
      </w:r>
      <w:r w:rsidR="00E333BA" w:rsidRPr="004D4E1A">
        <w:rPr>
          <w:rFonts w:ascii="Times New Roman" w:hAnsi="Times New Roman"/>
          <w:b w:val="0"/>
          <w:i/>
        </w:rPr>
        <w:t>SSD Architecture</w:t>
      </w:r>
      <w:r w:rsidRPr="004D4E1A">
        <w:rPr>
          <w:rFonts w:ascii="Times New Roman" w:hAnsi="Times New Roman"/>
          <w:b w:val="0"/>
          <w:i/>
        </w:rPr>
        <w:t xml:space="preserve"> </w:t>
      </w:r>
      <w:r w:rsidR="000A708F" w:rsidRPr="004D4E1A">
        <w:rPr>
          <w:rFonts w:ascii="Times New Roman" w:hAnsi="Times New Roman"/>
          <w:b w:val="0"/>
          <w:i/>
        </w:rPr>
        <w:t>[6</w:t>
      </w:r>
      <w:r w:rsidR="009F42A7" w:rsidRPr="004D4E1A">
        <w:rPr>
          <w:rFonts w:ascii="Times New Roman" w:hAnsi="Times New Roman"/>
          <w:b w:val="0"/>
          <w:i/>
        </w:rPr>
        <w:t>]</w:t>
      </w:r>
    </w:p>
    <w:p w14:paraId="2C777009" w14:textId="56E4678E" w:rsidR="003F41CB" w:rsidRPr="004D4E1A" w:rsidRDefault="003F41CB" w:rsidP="00E333BA">
      <w:pPr>
        <w:pStyle w:val="Heading2"/>
        <w:spacing w:after="240"/>
        <w:rPr>
          <w:rFonts w:ascii="Arial" w:hAnsi="Arial" w:cs="Arial"/>
          <w:b/>
          <w:color w:val="auto"/>
          <w:sz w:val="22"/>
        </w:rPr>
      </w:pPr>
      <w:bookmarkStart w:id="20" w:name="_Toc182898072"/>
      <w:bookmarkStart w:id="21" w:name="_Toc190876353"/>
      <w:r w:rsidRPr="004D4E1A">
        <w:rPr>
          <w:rFonts w:ascii="Arial" w:hAnsi="Arial" w:cs="Arial"/>
          <w:b/>
          <w:color w:val="auto"/>
          <w:sz w:val="22"/>
        </w:rPr>
        <w:t xml:space="preserve">5.1 </w:t>
      </w:r>
      <w:r w:rsidR="002E2185" w:rsidRPr="004D4E1A">
        <w:rPr>
          <w:rFonts w:ascii="Arial" w:hAnsi="Arial" w:cs="Arial"/>
          <w:b/>
          <w:color w:val="auto"/>
          <w:sz w:val="22"/>
        </w:rPr>
        <w:t>VISION TRANSFORMERS (</w:t>
      </w:r>
      <w:r w:rsidR="00AE235C">
        <w:rPr>
          <w:rFonts w:ascii="Arial" w:hAnsi="Arial" w:cs="Arial"/>
          <w:b/>
          <w:color w:val="auto"/>
          <w:sz w:val="22"/>
        </w:rPr>
        <w:t>ViTs</w:t>
      </w:r>
      <w:r w:rsidR="002E2185" w:rsidRPr="004D4E1A">
        <w:rPr>
          <w:rFonts w:ascii="Arial" w:hAnsi="Arial" w:cs="Arial"/>
          <w:b/>
          <w:color w:val="auto"/>
          <w:sz w:val="22"/>
        </w:rPr>
        <w:t>)</w:t>
      </w:r>
      <w:bookmarkEnd w:id="20"/>
      <w:bookmarkEnd w:id="21"/>
    </w:p>
    <w:p w14:paraId="7D11E115" w14:textId="3D6E544E" w:rsidR="003F41CB" w:rsidRPr="004D4E1A" w:rsidRDefault="009F1C09" w:rsidP="00E333BA">
      <w:pPr>
        <w:pStyle w:val="BodyText"/>
        <w:spacing w:line="240" w:lineRule="auto"/>
        <w:ind w:firstLine="0"/>
        <w:rPr>
          <w:rFonts w:ascii="Arial" w:hAnsi="Arial" w:cs="Arial"/>
          <w:shd w:val="clear" w:color="auto" w:fill="FFFFFF"/>
        </w:rPr>
      </w:pPr>
      <w:sdt>
        <w:sdtPr>
          <w:rPr>
            <w:rFonts w:ascii="Arial" w:hAnsi="Arial" w:cs="Arial"/>
            <w:shd w:val="clear" w:color="auto" w:fill="FFFFFF"/>
          </w:rPr>
          <w:tag w:val="tii-grammar-ST_Long_Sentence"/>
          <w:id w:val="502498497"/>
          <w:placeholder>
            <w:docPart w:val="0884318D93FE485BA736B1F6E6392BEE"/>
          </w:placeholder>
          <w15:appearance w15:val="hidden"/>
        </w:sdtPr>
        <w:sdtContent>
          <w:r w:rsidR="00AE235C">
            <w:rPr>
              <w:rFonts w:ascii="Arial" w:hAnsi="Arial" w:cs="Arial"/>
              <w:shd w:val="clear" w:color="auto" w:fill="FFFFFF"/>
            </w:rPr>
            <w:t>ViTs</w:t>
          </w:r>
          <w:r w:rsidR="003F41CB" w:rsidRPr="004D4E1A">
            <w:rPr>
              <w:rFonts w:ascii="Arial" w:hAnsi="Arial" w:cs="Arial"/>
              <w:shd w:val="clear" w:color="auto" w:fill="FFFFFF"/>
            </w:rPr>
            <w:t xml:space="preserve"> splits the image into a form of patches by providing the sequence of linear embedding of these patches as an input to a </w:t>
          </w:r>
          <w:r w:rsidR="0027304C">
            <w:rPr>
              <w:rFonts w:ascii="Arial" w:hAnsi="Arial" w:cs="Arial"/>
              <w:shd w:val="clear" w:color="auto" w:fill="FFFFFF"/>
            </w:rPr>
            <w:t>t</w:t>
          </w:r>
          <w:r w:rsidR="003F41CB" w:rsidRPr="004D4E1A">
            <w:rPr>
              <w:rFonts w:ascii="Arial" w:hAnsi="Arial" w:cs="Arial"/>
              <w:shd w:val="clear" w:color="auto" w:fill="FFFFFF"/>
            </w:rPr>
            <w:t>ransformer</w:t>
          </w:r>
          <w:r w:rsidR="0058564F">
            <w:rPr>
              <w:rFonts w:ascii="Arial" w:hAnsi="Arial" w:cs="Arial"/>
              <w:shd w:val="clear" w:color="auto" w:fill="FFFFFF"/>
            </w:rPr>
            <w:t xml:space="preserve"> </w:t>
          </w:r>
          <w:r w:rsidR="003F41CB" w:rsidRPr="004D4E1A">
            <w:rPr>
              <w:rFonts w:ascii="Arial" w:hAnsi="Arial" w:cs="Arial"/>
              <w:shd w:val="clear" w:color="auto" w:fill="FFFFFF"/>
            </w:rPr>
            <w:fldChar w:fldCharType="begin" w:fldLock="1"/>
          </w:r>
          <w:r w:rsidR="002E1045" w:rsidRPr="004D4E1A">
            <w:rPr>
              <w:rFonts w:ascii="Arial" w:hAnsi="Arial" w:cs="Arial"/>
              <w:shd w:val="clear" w:color="auto" w:fill="FFFFFF"/>
            </w:rPr>
            <w:instrText>ADDIN CSL_CITATION {"citationItems":[{"id":"ITEM-1","itemData":{"author":[{"dropping-particle":"","family":"Liu","given":"Xuefeng","non-dropping-particle":"","parse-names":false,"suffix":""},{"dropping-particle":"","family":"Wei","given":"Longhui","non-dropping-particle":"","parse-names":false,"suffix":""},{"dropping-particle":"","family":"Tian","given":"Qi","non-dropping-particle":"","parse-names":false,"suffix":""},{"dropping-particle":"","family":"Chen","given":"Zhengsu","non-dropping-particle":"","parse-names":false,"suffix":""},{"dropping-particle":"","family":"Xie","given":"Lingxi","non-dropping-particle":"","parse-names":false,"suffix":""},{"dropping-particle":"","family":"Niu","given":"Jianwei","non-dropping-particle":"","parse-names":false,"suffix":""}],"id":"ITEM-1","issued":{"date-parts":[["0"]]},"page":"589-598","title":"Visformer : The Vision-friendly Transformer","type":"article-journal"},"uris":["http://www.mendeley.com/documents/?uuid=bacd52e1-9028-4e97-87f9-9201abb99d20"]}],"mendeley":{"formattedCitation":"[18]","plainTextFormattedCitation":"[18]","previouslyFormattedCitation":"(Liu et al., n.d.)"},"properties":{"noteIndex":0},"schema":"https://github.com/citation-style-language/schema/raw/master/csl-citation.json"}</w:instrText>
          </w:r>
          <w:r w:rsidR="003F41CB" w:rsidRPr="004D4E1A">
            <w:rPr>
              <w:rFonts w:ascii="Arial" w:hAnsi="Arial" w:cs="Arial"/>
              <w:shd w:val="clear" w:color="auto" w:fill="FFFFFF"/>
            </w:rPr>
            <w:fldChar w:fldCharType="separate"/>
          </w:r>
          <w:r w:rsidR="002E1045" w:rsidRPr="004D4E1A">
            <w:rPr>
              <w:rFonts w:ascii="Arial" w:hAnsi="Arial" w:cs="Arial"/>
              <w:shd w:val="clear" w:color="auto" w:fill="FFFFFF"/>
            </w:rPr>
            <w:t>[18]</w:t>
          </w:r>
          <w:r w:rsidR="003F41CB" w:rsidRPr="004D4E1A">
            <w:rPr>
              <w:rFonts w:ascii="Arial" w:hAnsi="Arial" w:cs="Arial"/>
              <w:shd w:val="clear" w:color="auto" w:fill="FFFFFF"/>
            </w:rPr>
            <w:fldChar w:fldCharType="end"/>
          </w:r>
          <w:r w:rsidR="003F41CB" w:rsidRPr="004D4E1A">
            <w:rPr>
              <w:rFonts w:ascii="Arial" w:hAnsi="Arial" w:cs="Arial"/>
              <w:shd w:val="clear" w:color="auto" w:fill="FFFFFF"/>
            </w:rPr>
            <w:t>.</w:t>
          </w:r>
        </w:sdtContent>
      </w:sdt>
      <w:r w:rsidR="003F41CB" w:rsidRPr="004D4E1A">
        <w:rPr>
          <w:rFonts w:ascii="Arial" w:hAnsi="Arial" w:cs="Arial"/>
          <w:shd w:val="clear" w:color="auto" w:fill="FFFFFF"/>
        </w:rPr>
        <w:t xml:space="preserve"> The model processes the patches as a sequence of words</w:t>
      </w:r>
      <w:r w:rsidR="004B4E86" w:rsidRPr="004D4E1A">
        <w:rPr>
          <w:rFonts w:ascii="Arial" w:hAnsi="Arial" w:cs="Arial"/>
          <w:shd w:val="clear" w:color="auto" w:fill="FFFFFF"/>
        </w:rPr>
        <w:t>,</w:t>
      </w:r>
      <w:r w:rsidR="003F41CB" w:rsidRPr="004D4E1A">
        <w:rPr>
          <w:rFonts w:ascii="Arial" w:hAnsi="Arial" w:cs="Arial"/>
          <w:shd w:val="clear" w:color="auto" w:fill="FFFFFF"/>
        </w:rPr>
        <w:t xml:space="preserve"> like tokens of the same size</w:t>
      </w:r>
      <w:r w:rsidR="004B4E86" w:rsidRPr="004D4E1A">
        <w:rPr>
          <w:rFonts w:ascii="Arial" w:hAnsi="Arial" w:cs="Arial"/>
          <w:shd w:val="clear" w:color="auto" w:fill="FFFFFF"/>
        </w:rPr>
        <w:t>,</w:t>
      </w:r>
      <w:r w:rsidR="003F41CB" w:rsidRPr="004D4E1A">
        <w:rPr>
          <w:rFonts w:ascii="Arial" w:hAnsi="Arial" w:cs="Arial"/>
          <w:shd w:val="clear" w:color="auto" w:fill="FFFFFF"/>
        </w:rPr>
        <w:t xml:space="preserve"> processed in </w:t>
      </w:r>
      <w:r w:rsidR="0058564F">
        <w:rPr>
          <w:rFonts w:ascii="Arial" w:hAnsi="Arial" w:cs="Arial"/>
          <w:shd w:val="clear" w:color="auto" w:fill="FFFFFF"/>
        </w:rPr>
        <w:t>n</w:t>
      </w:r>
      <w:r w:rsidR="003F41CB" w:rsidRPr="004D4E1A">
        <w:rPr>
          <w:rFonts w:ascii="Arial" w:hAnsi="Arial" w:cs="Arial"/>
          <w:shd w:val="clear" w:color="auto" w:fill="FFFFFF"/>
        </w:rPr>
        <w:t xml:space="preserve">atural </w:t>
      </w:r>
      <w:r w:rsidR="0058564F">
        <w:rPr>
          <w:rFonts w:ascii="Arial" w:hAnsi="Arial" w:cs="Arial"/>
          <w:shd w:val="clear" w:color="auto" w:fill="FFFFFF"/>
        </w:rPr>
        <w:t>l</w:t>
      </w:r>
      <w:r w:rsidR="003F41CB" w:rsidRPr="004D4E1A">
        <w:rPr>
          <w:rFonts w:ascii="Arial" w:hAnsi="Arial" w:cs="Arial"/>
          <w:shd w:val="clear" w:color="auto" w:fill="FFFFFF"/>
        </w:rPr>
        <w:t xml:space="preserve">anguage </w:t>
      </w:r>
      <w:r w:rsidR="0058564F">
        <w:rPr>
          <w:rFonts w:ascii="Arial" w:hAnsi="Arial" w:cs="Arial"/>
          <w:shd w:val="clear" w:color="auto" w:fill="FFFFFF"/>
        </w:rPr>
        <w:t>p</w:t>
      </w:r>
      <w:r w:rsidR="003F41CB" w:rsidRPr="004D4E1A">
        <w:rPr>
          <w:rFonts w:ascii="Arial" w:hAnsi="Arial" w:cs="Arial"/>
          <w:shd w:val="clear" w:color="auto" w:fill="FFFFFF"/>
        </w:rPr>
        <w:t>rocessing</w:t>
      </w:r>
      <w:r w:rsidR="004B4E86" w:rsidRPr="004D4E1A">
        <w:rPr>
          <w:rFonts w:ascii="Arial" w:hAnsi="Arial" w:cs="Arial"/>
          <w:shd w:val="clear" w:color="auto" w:fill="FFFFFF"/>
        </w:rPr>
        <w:t>.</w:t>
      </w:r>
      <w:r w:rsidR="003F41CB" w:rsidRPr="004D4E1A">
        <w:rPr>
          <w:rFonts w:ascii="Arial" w:hAnsi="Arial" w:cs="Arial"/>
          <w:shd w:val="clear" w:color="auto" w:fill="FFFFFF"/>
        </w:rPr>
        <w:t xml:space="preserve"> </w:t>
      </w:r>
      <w:r w:rsidR="003F41CB" w:rsidRPr="004D4E1A">
        <w:rPr>
          <w:rFonts w:ascii="Arial" w:hAnsi="Arial" w:cs="Arial"/>
          <w:shd w:val="clear" w:color="auto" w:fill="FFFFFF"/>
        </w:rPr>
        <w:fldChar w:fldCharType="begin" w:fldLock="1"/>
      </w:r>
      <w:r w:rsidR="002E1045" w:rsidRPr="004D4E1A">
        <w:rPr>
          <w:rFonts w:ascii="Arial" w:hAnsi="Arial" w:cs="Arial"/>
          <w:shd w:val="clear" w:color="auto" w:fill="FFFFFF"/>
        </w:rPr>
        <w:instrText>ADDIN CSL_CITATION {"citationItems":[{"id":"ITEM-1","itemData":{"author":[{"dropping-particle":"","family":"Liu","given":"Xuefeng","non-dropping-particle":"","parse-names":false,"suffix":""},{"dropping-particle":"","family":"Wei","given":"Longhui","non-dropping-particle":"","parse-names":false,"suffix":""},{"dropping-particle":"","family":"Tian","given":"Qi","non-dropping-particle":"","parse-names":false,"suffix":""},{"dropping-particle":"","family":"Chen","given":"Zhengsu","non-dropping-particle":"","parse-names":false,"suffix":""},{"dropping-particle":"","family":"Xie","given":"Lingxi","non-dropping-particle":"","parse-names":false,"suffix":""},{"dropping-particle":"","family":"Niu","given":"Jianwei","non-dropping-particle":"","parse-names":false,"suffix":""}],"id":"ITEM-1","issued":{"date-parts":[["0"]]},"page":"589-598","title":"Visformer : The Vision-friendly Transformer","type":"article-journal"},"uris":["http://www.mendeley.com/documents/?uuid=bacd52e1-9028-4e97-87f9-9201abb99d20"]}],"mendeley":{"formattedCitation":"[18]","plainTextFormattedCitation":"[18]","previouslyFormattedCitation":"(Liu et al., n.d.)"},"properties":{"noteIndex":0},"schema":"https://github.com/citation-style-language/schema/raw/master/csl-citation.json"}</w:instrText>
      </w:r>
      <w:r w:rsidR="003F41CB" w:rsidRPr="004D4E1A">
        <w:rPr>
          <w:rFonts w:ascii="Arial" w:hAnsi="Arial" w:cs="Arial"/>
          <w:shd w:val="clear" w:color="auto" w:fill="FFFFFF"/>
        </w:rPr>
        <w:fldChar w:fldCharType="separate"/>
      </w:r>
      <w:r w:rsidR="002E1045" w:rsidRPr="004D4E1A">
        <w:rPr>
          <w:rFonts w:ascii="Arial" w:hAnsi="Arial" w:cs="Arial"/>
          <w:shd w:val="clear" w:color="auto" w:fill="FFFFFF"/>
        </w:rPr>
        <w:t>[18]</w:t>
      </w:r>
      <w:r w:rsidR="003F41CB" w:rsidRPr="004D4E1A">
        <w:rPr>
          <w:rFonts w:ascii="Arial" w:hAnsi="Arial" w:cs="Arial"/>
          <w:shd w:val="clear" w:color="auto" w:fill="FFFFFF"/>
        </w:rPr>
        <w:fldChar w:fldCharType="end"/>
      </w:r>
      <w:r w:rsidR="003F41CB" w:rsidRPr="004D4E1A">
        <w:rPr>
          <w:rFonts w:ascii="Arial" w:hAnsi="Arial" w:cs="Arial"/>
          <w:shd w:val="clear" w:color="auto" w:fill="FFFFFF"/>
        </w:rPr>
        <w:t xml:space="preserve">. A constant latent vector </w:t>
      </w:r>
      <w:r w:rsidR="0058564F">
        <w:rPr>
          <w:rFonts w:ascii="Arial" w:hAnsi="Arial" w:cs="Arial"/>
          <w:shd w:val="clear" w:color="auto" w:fill="FFFFFF"/>
        </w:rPr>
        <w:t>was</w:t>
      </w:r>
      <w:r w:rsidR="003F41CB" w:rsidRPr="004D4E1A">
        <w:rPr>
          <w:rFonts w:ascii="Arial" w:hAnsi="Arial" w:cs="Arial"/>
          <w:shd w:val="clear" w:color="auto" w:fill="FFFFFF"/>
        </w:rPr>
        <w:t xml:space="preserve"> used to flatten and map the patches </w:t>
      </w:r>
      <w:r w:rsidR="004B4E86" w:rsidRPr="004D4E1A">
        <w:rPr>
          <w:rFonts w:ascii="Arial" w:hAnsi="Arial" w:cs="Arial"/>
          <w:shd w:val="clear" w:color="auto" w:fill="FFFFFF"/>
        </w:rPr>
        <w:t>into</w:t>
      </w:r>
      <w:r w:rsidR="003F41CB" w:rsidRPr="004D4E1A">
        <w:rPr>
          <w:rFonts w:ascii="Arial" w:hAnsi="Arial" w:cs="Arial"/>
          <w:shd w:val="clear" w:color="auto" w:fill="FFFFFF"/>
        </w:rPr>
        <w:t xml:space="preserve"> a </w:t>
      </w:r>
      <w:r w:rsidR="004B4E86" w:rsidRPr="004D4E1A">
        <w:rPr>
          <w:rFonts w:ascii="Arial" w:hAnsi="Arial" w:cs="Arial"/>
          <w:shd w:val="clear" w:color="auto" w:fill="FFFFFF"/>
        </w:rPr>
        <w:t>vector of</w:t>
      </w:r>
      <w:r w:rsidR="003F41CB" w:rsidRPr="004D4E1A">
        <w:rPr>
          <w:rFonts w:ascii="Arial" w:hAnsi="Arial" w:cs="Arial"/>
          <w:shd w:val="clear" w:color="auto" w:fill="FFFFFF"/>
        </w:rPr>
        <w:t xml:space="preserve"> size with a trainable projection in all the </w:t>
      </w:r>
      <w:sdt>
        <w:sdtPr>
          <w:rPr>
            <w:rFonts w:ascii="Arial" w:hAnsi="Arial" w:cs="Arial"/>
            <w:shd w:val="clear" w:color="auto" w:fill="FFFFFF"/>
          </w:rPr>
          <w:tag w:val="tii-grammar-ME_Lowercase_PropN"/>
          <w:id w:val="2099927620"/>
          <w:placeholder>
            <w:docPart w:val="0884318D93FE485BA736B1F6E6392BEE"/>
          </w:placeholder>
          <w15:appearance w15:val="hidden"/>
        </w:sdtPr>
        <w:sdtContent>
          <w:r w:rsidR="003F41CB" w:rsidRPr="004D4E1A">
            <w:rPr>
              <w:rFonts w:ascii="Arial" w:hAnsi="Arial" w:cs="Arial"/>
              <w:shd w:val="clear" w:color="auto" w:fill="FFFFFF"/>
            </w:rPr>
            <w:t>transformer</w:t>
          </w:r>
        </w:sdtContent>
      </w:sdt>
      <w:r w:rsidR="003F41CB" w:rsidRPr="004D4E1A">
        <w:rPr>
          <w:rFonts w:ascii="Arial" w:hAnsi="Arial" w:cs="Arial"/>
          <w:shd w:val="clear" w:color="auto" w:fill="FFFFFF"/>
        </w:rPr>
        <w:t xml:space="preserve"> layers.</w:t>
      </w:r>
      <w:r w:rsidR="0058564F">
        <w:rPr>
          <w:rFonts w:ascii="Arial" w:hAnsi="Arial" w:cs="Arial"/>
          <w:shd w:val="clear" w:color="auto" w:fill="FFFFFF"/>
        </w:rPr>
        <w:t xml:space="preserve"> A</w:t>
      </w:r>
      <w:r w:rsidR="003F41CB" w:rsidRPr="004D4E1A">
        <w:rPr>
          <w:rFonts w:ascii="Arial" w:hAnsi="Arial" w:cs="Arial"/>
          <w:shd w:val="clear" w:color="auto" w:fill="FFFFFF"/>
        </w:rPr>
        <w:t xml:space="preserve"> multilayer perceptron (MLP) with one hidden layer </w:t>
      </w:r>
      <w:r w:rsidR="0058564F">
        <w:rPr>
          <w:rFonts w:ascii="Arial" w:hAnsi="Arial" w:cs="Arial"/>
          <w:shd w:val="clear" w:color="auto" w:fill="FFFFFF"/>
        </w:rPr>
        <w:t xml:space="preserve">was used </w:t>
      </w:r>
      <w:r w:rsidR="003F41CB" w:rsidRPr="004D4E1A">
        <w:rPr>
          <w:rFonts w:ascii="Arial" w:hAnsi="Arial" w:cs="Arial"/>
          <w:shd w:val="clear" w:color="auto" w:fill="FFFFFF"/>
        </w:rPr>
        <w:t>during the classification</w:t>
      </w:r>
      <w:r w:rsidR="0058564F">
        <w:rPr>
          <w:rFonts w:ascii="Arial" w:hAnsi="Arial" w:cs="Arial"/>
          <w:shd w:val="clear" w:color="auto" w:fill="FFFFFF"/>
        </w:rPr>
        <w:t xml:space="preserve"> and </w:t>
      </w:r>
      <w:r w:rsidR="003F41CB" w:rsidRPr="004D4E1A">
        <w:rPr>
          <w:rFonts w:ascii="Arial" w:hAnsi="Arial" w:cs="Arial"/>
          <w:shd w:val="clear" w:color="auto" w:fill="FFFFFF"/>
        </w:rPr>
        <w:t>pre-training time</w:t>
      </w:r>
      <w:r w:rsidR="0027304C">
        <w:rPr>
          <w:rFonts w:ascii="Arial" w:hAnsi="Arial" w:cs="Arial"/>
          <w:shd w:val="clear" w:color="auto" w:fill="FFFFFF"/>
        </w:rPr>
        <w:t>,</w:t>
      </w:r>
      <w:r w:rsidR="003F41CB" w:rsidRPr="004D4E1A">
        <w:rPr>
          <w:rFonts w:ascii="Arial" w:hAnsi="Arial" w:cs="Arial"/>
          <w:shd w:val="clear" w:color="auto" w:fill="FFFFFF"/>
        </w:rPr>
        <w:t xml:space="preserve"> and </w:t>
      </w:r>
      <w:r w:rsidR="0058564F">
        <w:rPr>
          <w:rFonts w:ascii="Arial" w:hAnsi="Arial" w:cs="Arial"/>
          <w:shd w:val="clear" w:color="auto" w:fill="FFFFFF"/>
        </w:rPr>
        <w:t>a</w:t>
      </w:r>
      <w:r w:rsidR="003F41CB" w:rsidRPr="004D4E1A">
        <w:rPr>
          <w:rFonts w:ascii="Arial" w:hAnsi="Arial" w:cs="Arial"/>
          <w:shd w:val="clear" w:color="auto" w:fill="FFFFFF"/>
        </w:rPr>
        <w:t xml:space="preserve"> single layer at the fine-tuning </w:t>
      </w:r>
      <w:r w:rsidR="0058564F">
        <w:rPr>
          <w:rFonts w:ascii="Arial" w:hAnsi="Arial" w:cs="Arial"/>
          <w:shd w:val="clear" w:color="auto" w:fill="FFFFFF"/>
        </w:rPr>
        <w:t xml:space="preserve">stage </w:t>
      </w:r>
      <w:r w:rsidR="003F41CB" w:rsidRPr="004D4E1A">
        <w:rPr>
          <w:rFonts w:ascii="Arial" w:hAnsi="Arial" w:cs="Arial"/>
          <w:shd w:val="clear" w:color="auto" w:fill="FFFFFF"/>
        </w:rPr>
        <w:fldChar w:fldCharType="begin" w:fldLock="1"/>
      </w:r>
      <w:r w:rsidR="002E1045" w:rsidRPr="004D4E1A">
        <w:rPr>
          <w:rFonts w:ascii="Arial" w:hAnsi="Arial" w:cs="Arial"/>
          <w:shd w:val="clear" w:color="auto" w:fill="FFFFFF"/>
        </w:rPr>
        <w:instrText>ADDIN CSL_CITATION {"citationItems":[{"id":"ITEM-1","itemData":{"DOI":"10.1109/ICCV48922.2021.00676","ISBN":"9781665428125","ISSN":"15505499","abstract":"We present pure-transformer based models for video classification, drawing upon the recent success of such models in image classification. Our model extracts spatiotemporal tokens from the input video, which are then encoded by a series of transformer layers. In order to handle the long sequences of tokens encountered in video, we propose several, efficient variants of our model which factorise the spatial- and temporal-dimensions of the input. Although transformer-based models are known to only be effective when large training datasets are available, we show how we can effectively regularise the model during training and leverage pretrained image models to be able to train on comparatively small datasets. We conduct thorough ablation studies, and achieve state-of-the-art results on multiple video classification benchmarks including Kinetics 400 and 600, Epic Kitchens, Something-Something v2 and Moments in Time, outperforming prior methods based on deep 3D convolutional networks.","author":[{"dropping-particle":"","family":"Arnab","given":"Anurag","non-dropping-particle":"","parse-names":false,"suffix":""},{"dropping-particle":"","family":"Dehghani","given":"Mostafa","non-dropping-particle":"","parse-names":false,"suffix":""},{"dropping-particle":"","family":"Heigold","given":"Georg","non-dropping-particle":"","parse-names":false,"suffix":""},{"dropping-particle":"","family":"Sun","given":"Chen","non-dropping-particle":"","parse-names":false,"suffix":""},{"dropping-particle":"","family":"Lučić","given":"Mario","non-dropping-particle":"","parse-names":false,"suffix":""},{"dropping-particle":"","family":"Schmid","given":"Cordelia","non-dropping-particle":"","parse-names":false,"suffix":""}],"container-title":"Proceedings of the IEEE International Conference on Computer Vision","id":"ITEM-1","issued":{"date-parts":[["2021"]]},"page":"6816-6826","title":"ViViT: A Video Vision Transformer","type":"article-journal"},"uris":["http://www.mendeley.com/documents/?uuid=46e5e246-2f1f-402d-a290-be797d65caad"]}],"mendeley":{"formattedCitation":"[19]","plainTextFormattedCitation":"[19]","previouslyFormattedCitation":"(Arnab et al., 2021)"},"properties":{"noteIndex":0},"schema":"https://github.com/citation-style-language/schema/raw/master/csl-citation.json"}</w:instrText>
      </w:r>
      <w:r w:rsidR="003F41CB" w:rsidRPr="004D4E1A">
        <w:rPr>
          <w:rFonts w:ascii="Arial" w:hAnsi="Arial" w:cs="Arial"/>
          <w:shd w:val="clear" w:color="auto" w:fill="FFFFFF"/>
        </w:rPr>
        <w:fldChar w:fldCharType="separate"/>
      </w:r>
      <w:r w:rsidR="002E1045" w:rsidRPr="004D4E1A">
        <w:rPr>
          <w:rFonts w:ascii="Arial" w:hAnsi="Arial" w:cs="Arial"/>
          <w:shd w:val="clear" w:color="auto" w:fill="FFFFFF"/>
        </w:rPr>
        <w:t>[19]</w:t>
      </w:r>
      <w:r w:rsidR="003F41CB" w:rsidRPr="004D4E1A">
        <w:rPr>
          <w:rFonts w:ascii="Arial" w:hAnsi="Arial" w:cs="Arial"/>
          <w:shd w:val="clear" w:color="auto" w:fill="FFFFFF"/>
        </w:rPr>
        <w:fldChar w:fldCharType="end"/>
      </w:r>
      <w:r w:rsidR="003F41CB" w:rsidRPr="004D4E1A">
        <w:rPr>
          <w:rFonts w:ascii="Arial" w:hAnsi="Arial" w:cs="Arial"/>
          <w:shd w:val="clear" w:color="auto" w:fill="FFFFFF"/>
        </w:rPr>
        <w:t xml:space="preserve">. </w:t>
      </w:r>
    </w:p>
    <w:p w14:paraId="1A025EE3" w14:textId="77777777" w:rsidR="003F41CB" w:rsidRPr="004D4E1A" w:rsidRDefault="003F41CB" w:rsidP="003F41CB">
      <w:pPr>
        <w:keepNext/>
        <w:jc w:val="center"/>
        <w:rPr>
          <w:rFonts w:ascii="Times New Roman" w:hAnsi="Times New Roman"/>
        </w:rPr>
      </w:pPr>
      <w:r w:rsidRPr="004D4E1A">
        <w:rPr>
          <w:rFonts w:ascii="Times New Roman" w:hAnsi="Times New Roman"/>
          <w:noProof/>
          <w:sz w:val="24"/>
          <w:szCs w:val="24"/>
        </w:rPr>
        <w:drawing>
          <wp:inline distT="0" distB="0" distL="0" distR="0" wp14:anchorId="2121E80C" wp14:editId="30277747">
            <wp:extent cx="2958465" cy="1835727"/>
            <wp:effectExtent l="0" t="0" r="0" b="0"/>
            <wp:docPr id="28" name="Picture 28" descr="C:\Users\user\Desktop\Screen_Shot_2021-01-26_at_9.43.31_PM_uI4jjM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C:\Users\user\Desktop\Screen_Shot_2021-01-26_at_9.43.31_PM_uI4jjMq.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12174"/>
                    <a:stretch/>
                  </pic:blipFill>
                  <pic:spPr bwMode="auto">
                    <a:xfrm>
                      <a:off x="0" y="0"/>
                      <a:ext cx="3024010" cy="1876398"/>
                    </a:xfrm>
                    <a:prstGeom prst="rect">
                      <a:avLst/>
                    </a:prstGeom>
                    <a:noFill/>
                    <a:ln>
                      <a:noFill/>
                    </a:ln>
                    <a:extLst>
                      <a:ext uri="{53640926-AAD7-44D8-BBD7-CCE9431645EC}">
                        <a14:shadowObscured xmlns:a14="http://schemas.microsoft.com/office/drawing/2010/main"/>
                      </a:ext>
                    </a:extLst>
                  </pic:spPr>
                </pic:pic>
              </a:graphicData>
            </a:graphic>
          </wp:inline>
        </w:drawing>
      </w:r>
    </w:p>
    <w:p w14:paraId="67FEF58A" w14:textId="0F7A2C3D" w:rsidR="003F41CB" w:rsidRPr="004D4E1A" w:rsidRDefault="003F41CB" w:rsidP="003F41CB">
      <w:pPr>
        <w:pStyle w:val="Caption"/>
        <w:spacing w:after="240" w:line="240" w:lineRule="auto"/>
        <w:jc w:val="center"/>
        <w:rPr>
          <w:rFonts w:ascii="Arial" w:hAnsi="Arial" w:cs="Arial"/>
          <w:lang w:eastAsia="en-CA"/>
        </w:rPr>
      </w:pPr>
      <w:bookmarkStart w:id="22" w:name="_Toc183258563"/>
      <w:bookmarkStart w:id="23" w:name="_Toc187062046"/>
      <w:r w:rsidRPr="004D4E1A">
        <w:rPr>
          <w:rFonts w:ascii="Arial" w:hAnsi="Arial" w:cs="Arial"/>
          <w:b w:val="0"/>
          <w:i/>
        </w:rPr>
        <w:t xml:space="preserve">Figure </w:t>
      </w:r>
      <w:r w:rsidR="00A74F52">
        <w:rPr>
          <w:rFonts w:ascii="Arial" w:hAnsi="Arial" w:cs="Arial"/>
          <w:b w:val="0"/>
          <w:i/>
        </w:rPr>
        <w:t>6</w:t>
      </w:r>
      <w:bookmarkStart w:id="24" w:name="_GoBack"/>
      <w:bookmarkEnd w:id="24"/>
      <w:r w:rsidRPr="004D4E1A">
        <w:rPr>
          <w:rFonts w:ascii="Arial" w:hAnsi="Arial" w:cs="Arial"/>
          <w:b w:val="0"/>
          <w:i/>
        </w:rPr>
        <w:t>: Vision Transformer Architecture</w:t>
      </w:r>
      <w:r w:rsidRPr="004D4E1A">
        <w:rPr>
          <w:rFonts w:ascii="Arial" w:hAnsi="Arial" w:cs="Arial"/>
        </w:rPr>
        <w:t xml:space="preserve"> </w:t>
      </w:r>
      <w:r w:rsidRPr="004D4E1A">
        <w:rPr>
          <w:rFonts w:ascii="Arial" w:hAnsi="Arial" w:cs="Arial"/>
          <w:i/>
          <w:lang w:eastAsia="en-CA"/>
        </w:rPr>
        <w:fldChar w:fldCharType="begin" w:fldLock="1"/>
      </w:r>
      <w:r w:rsidR="002E1045" w:rsidRPr="004D4E1A">
        <w:rPr>
          <w:rFonts w:ascii="Arial" w:hAnsi="Arial" w:cs="Arial"/>
          <w:lang w:eastAsia="en-CA"/>
        </w:rPr>
        <w:instrText>ADDIN CSL_CITATION {"citationItems":[{"id":"ITEM-1","itemData":{"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id":"ITEM-1","issue":"NeurIPS","issued":{"date-parts":[["2021"]]},"page":"1-13","title":"Are Transformers More Robust Than CNNs ?","type":"article-journal"},"uris":["http://www.mendeley.com/documents/?uuid=15127103-1b2d-4889-af53-3bfc21c32dd2"]}],"mendeley":{"formattedCitation":"[20]","plainTextFormattedCitation":"[20]","previouslyFormattedCitation":"(Bai et al., 2021a)"},"properties":{"noteIndex":0},"schema":"https://github.com/citation-style-language/schema/raw/master/csl-citation.json"}</w:instrText>
      </w:r>
      <w:r w:rsidRPr="004D4E1A">
        <w:rPr>
          <w:rFonts w:ascii="Arial" w:hAnsi="Arial" w:cs="Arial"/>
          <w:i/>
          <w:lang w:eastAsia="en-CA"/>
        </w:rPr>
        <w:fldChar w:fldCharType="separate"/>
      </w:r>
      <w:bookmarkEnd w:id="22"/>
      <w:bookmarkEnd w:id="23"/>
      <w:r w:rsidR="002E1045" w:rsidRPr="004D4E1A">
        <w:rPr>
          <w:rFonts w:ascii="Arial" w:hAnsi="Arial" w:cs="Arial"/>
          <w:b w:val="0"/>
          <w:lang w:eastAsia="en-CA"/>
        </w:rPr>
        <w:t>[20]</w:t>
      </w:r>
      <w:r w:rsidRPr="004D4E1A">
        <w:rPr>
          <w:rFonts w:ascii="Arial" w:hAnsi="Arial" w:cs="Arial"/>
          <w:i/>
          <w:lang w:eastAsia="en-CA"/>
        </w:rPr>
        <w:fldChar w:fldCharType="end"/>
      </w:r>
    </w:p>
    <w:p w14:paraId="6542C84C" w14:textId="1C152BC8" w:rsidR="00A52F3F" w:rsidRPr="004D4E1A" w:rsidRDefault="00A52F3F" w:rsidP="00A52F3F">
      <w:pPr>
        <w:pStyle w:val="Heading1"/>
        <w:spacing w:after="240"/>
        <w:rPr>
          <w:sz w:val="22"/>
        </w:rPr>
      </w:pPr>
      <w:bookmarkStart w:id="25" w:name="_Toc182898075"/>
      <w:bookmarkStart w:id="26" w:name="_Toc190876356"/>
      <w:r w:rsidRPr="004D4E1A">
        <w:rPr>
          <w:sz w:val="22"/>
        </w:rPr>
        <w:t>6. CHALLENGES IN OBJECT DETECTION</w:t>
      </w:r>
    </w:p>
    <w:p w14:paraId="13A2F96B" w14:textId="3CAC383F" w:rsidR="006B49C3" w:rsidRPr="004D4E1A" w:rsidRDefault="006B49C3" w:rsidP="006B49C3">
      <w:pPr>
        <w:pStyle w:val="ListParagraph"/>
        <w:spacing w:line="240" w:lineRule="auto"/>
        <w:ind w:left="567" w:firstLine="0"/>
        <w:rPr>
          <w:rFonts w:ascii="Arial" w:hAnsi="Arial" w:cs="Arial"/>
          <w:szCs w:val="24"/>
          <w:shd w:val="clear" w:color="auto" w:fill="FFFFFF"/>
        </w:rPr>
      </w:pPr>
      <w:r w:rsidRPr="004D4E1A">
        <w:rPr>
          <w:rFonts w:ascii="Arial" w:hAnsi="Arial" w:cs="Arial"/>
          <w:szCs w:val="24"/>
          <w:shd w:val="clear" w:color="auto" w:fill="FFFFFF"/>
        </w:rPr>
        <w:t xml:space="preserve">Despite the benefits, implementing object detection algorithms in different </w:t>
      </w:r>
      <w:r w:rsidR="00AE235C">
        <w:rPr>
          <w:rFonts w:ascii="Arial" w:hAnsi="Arial" w:cs="Arial"/>
          <w:szCs w:val="24"/>
          <w:shd w:val="clear" w:color="auto" w:fill="FFFFFF"/>
        </w:rPr>
        <w:t>domains</w:t>
      </w:r>
      <w:r w:rsidR="004B4E86" w:rsidRPr="004D4E1A">
        <w:rPr>
          <w:rFonts w:ascii="Arial" w:hAnsi="Arial" w:cs="Arial"/>
          <w:szCs w:val="24"/>
          <w:shd w:val="clear" w:color="auto" w:fill="FFFFFF"/>
        </w:rPr>
        <w:t>,</w:t>
      </w:r>
      <w:r w:rsidRPr="004D4E1A">
        <w:rPr>
          <w:rFonts w:ascii="Arial" w:hAnsi="Arial" w:cs="Arial"/>
          <w:szCs w:val="24"/>
          <w:shd w:val="clear" w:color="auto" w:fill="FFFFFF"/>
        </w:rPr>
        <w:t xml:space="preserve"> from self-driving cars</w:t>
      </w:r>
      <w:r w:rsidR="00AE235C">
        <w:rPr>
          <w:rFonts w:ascii="Arial" w:hAnsi="Arial" w:cs="Arial"/>
          <w:szCs w:val="24"/>
          <w:shd w:val="clear" w:color="auto" w:fill="FFFFFF"/>
        </w:rPr>
        <w:t xml:space="preserve">, </w:t>
      </w:r>
      <w:r w:rsidRPr="004D4E1A">
        <w:rPr>
          <w:rFonts w:ascii="Arial" w:hAnsi="Arial" w:cs="Arial"/>
          <w:szCs w:val="24"/>
          <w:shd w:val="clear" w:color="auto" w:fill="FFFFFF"/>
        </w:rPr>
        <w:t>healthcare</w:t>
      </w:r>
      <w:r w:rsidR="00AE235C">
        <w:rPr>
          <w:rFonts w:ascii="Arial" w:hAnsi="Arial" w:cs="Arial"/>
          <w:szCs w:val="24"/>
          <w:shd w:val="clear" w:color="auto" w:fill="FFFFFF"/>
        </w:rPr>
        <w:t xml:space="preserve">, </w:t>
      </w:r>
      <w:r w:rsidRPr="004D4E1A">
        <w:rPr>
          <w:rFonts w:ascii="Arial" w:hAnsi="Arial" w:cs="Arial"/>
          <w:szCs w:val="24"/>
          <w:shd w:val="clear" w:color="auto" w:fill="FFFFFF"/>
        </w:rPr>
        <w:t>industries</w:t>
      </w:r>
      <w:r w:rsidR="004B4E86" w:rsidRPr="004D4E1A">
        <w:rPr>
          <w:rFonts w:ascii="Arial" w:hAnsi="Arial" w:cs="Arial"/>
          <w:szCs w:val="24"/>
          <w:shd w:val="clear" w:color="auto" w:fill="FFFFFF"/>
        </w:rPr>
        <w:t>,</w:t>
      </w:r>
      <w:r w:rsidR="00AE235C">
        <w:rPr>
          <w:rFonts w:ascii="Arial" w:hAnsi="Arial" w:cs="Arial"/>
          <w:szCs w:val="24"/>
          <w:shd w:val="clear" w:color="auto" w:fill="FFFFFF"/>
        </w:rPr>
        <w:t xml:space="preserve"> etc</w:t>
      </w:r>
      <w:r w:rsidRPr="004D4E1A">
        <w:rPr>
          <w:rFonts w:ascii="Arial" w:hAnsi="Arial" w:cs="Arial"/>
          <w:szCs w:val="24"/>
          <w:shd w:val="clear" w:color="auto" w:fill="FFFFFF"/>
        </w:rPr>
        <w:t xml:space="preserve"> comes with challenges. Viewpoint variation and speed are </w:t>
      </w:r>
      <w:r w:rsidR="00AE235C">
        <w:rPr>
          <w:rFonts w:ascii="Arial" w:hAnsi="Arial" w:cs="Arial"/>
          <w:szCs w:val="24"/>
          <w:shd w:val="clear" w:color="auto" w:fill="FFFFFF"/>
        </w:rPr>
        <w:t>some</w:t>
      </w:r>
      <w:r w:rsidRPr="004D4E1A">
        <w:rPr>
          <w:rFonts w:ascii="Arial" w:hAnsi="Arial" w:cs="Arial"/>
          <w:szCs w:val="24"/>
          <w:shd w:val="clear" w:color="auto" w:fill="FFFFFF"/>
        </w:rPr>
        <w:t xml:space="preserve"> of the critical issues, as highlighted</w:t>
      </w:r>
      <w:r w:rsidR="00AA3A79" w:rsidRPr="004D4E1A">
        <w:rPr>
          <w:rFonts w:ascii="Arial" w:hAnsi="Arial" w:cs="Arial"/>
          <w:szCs w:val="24"/>
          <w:shd w:val="clear" w:color="auto" w:fill="FFFFFF"/>
        </w:rPr>
        <w:t xml:space="preserve"> below</w:t>
      </w:r>
      <w:r w:rsidRPr="004D4E1A">
        <w:rPr>
          <w:rFonts w:ascii="Arial" w:hAnsi="Arial" w:cs="Arial"/>
          <w:szCs w:val="24"/>
          <w:shd w:val="clear" w:color="auto" w:fill="FFFFFF"/>
        </w:rPr>
        <w:t>.</w:t>
      </w:r>
    </w:p>
    <w:p w14:paraId="3B2061CF" w14:textId="2971A1C2" w:rsidR="006B49C3" w:rsidRPr="0058564F" w:rsidRDefault="006B49C3" w:rsidP="0058564F">
      <w:pPr>
        <w:pStyle w:val="ListParagraph"/>
        <w:numPr>
          <w:ilvl w:val="0"/>
          <w:numId w:val="45"/>
        </w:numPr>
        <w:overflowPunct/>
        <w:spacing w:line="240" w:lineRule="auto"/>
        <w:ind w:left="567" w:hanging="436"/>
        <w:jc w:val="left"/>
        <w:textAlignment w:val="auto"/>
        <w:rPr>
          <w:rFonts w:ascii="Arial" w:hAnsi="Arial" w:cs="Arial"/>
          <w:szCs w:val="24"/>
          <w:lang w:eastAsia="en-CA"/>
        </w:rPr>
      </w:pPr>
      <w:r w:rsidRPr="004D4E1A">
        <w:rPr>
          <w:rFonts w:ascii="Arial" w:hAnsi="Arial" w:cs="Arial"/>
          <w:szCs w:val="24"/>
          <w:lang w:eastAsia="en-CA"/>
        </w:rPr>
        <w:t>Viewpoint variation</w:t>
      </w:r>
      <w:r w:rsidR="0058564F">
        <w:rPr>
          <w:rFonts w:ascii="Arial" w:hAnsi="Arial" w:cs="Arial"/>
          <w:szCs w:val="24"/>
          <w:lang w:eastAsia="en-CA"/>
        </w:rPr>
        <w:t xml:space="preserve">: </w:t>
      </w:r>
      <w:r w:rsidR="0058564F">
        <w:rPr>
          <w:rFonts w:ascii="Arial" w:hAnsi="Arial" w:cs="Arial"/>
          <w:szCs w:val="24"/>
          <w:shd w:val="clear" w:color="auto" w:fill="FFFFFF"/>
        </w:rPr>
        <w:t>o</w:t>
      </w:r>
      <w:r w:rsidRPr="0058564F">
        <w:rPr>
          <w:rFonts w:ascii="Arial" w:hAnsi="Arial" w:cs="Arial"/>
          <w:szCs w:val="24"/>
          <w:shd w:val="clear" w:color="auto" w:fill="FFFFFF"/>
        </w:rPr>
        <w:t xml:space="preserve">ne of the </w:t>
      </w:r>
      <w:r w:rsidR="004B4E86" w:rsidRPr="0058564F">
        <w:rPr>
          <w:rFonts w:ascii="Arial" w:hAnsi="Arial" w:cs="Arial"/>
          <w:szCs w:val="24"/>
          <w:shd w:val="clear" w:color="auto" w:fill="FFFFFF"/>
        </w:rPr>
        <w:t>greatest</w:t>
      </w:r>
      <w:r w:rsidRPr="0058564F">
        <w:rPr>
          <w:rFonts w:ascii="Arial" w:hAnsi="Arial" w:cs="Arial"/>
          <w:szCs w:val="24"/>
          <w:shd w:val="clear" w:color="auto" w:fill="FFFFFF"/>
        </w:rPr>
        <w:t xml:space="preserve"> difficulties of object detection is that an object viewed from different angles may look completely different </w:t>
      </w:r>
      <w:r w:rsidRPr="0058564F">
        <w:rPr>
          <w:rFonts w:ascii="Arial" w:hAnsi="Arial" w:cs="Arial"/>
          <w:szCs w:val="24"/>
          <w:shd w:val="clear" w:color="auto" w:fill="FFFFFF"/>
        </w:rPr>
        <w:fldChar w:fldCharType="begin" w:fldLock="1"/>
      </w:r>
      <w:r w:rsidRPr="0058564F">
        <w:rPr>
          <w:rFonts w:ascii="Arial" w:hAnsi="Arial" w:cs="Arial"/>
          <w:szCs w:val="24"/>
          <w:shd w:val="clear" w:color="auto" w:fill="FFFFFF"/>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58564F">
        <w:rPr>
          <w:rFonts w:ascii="Arial" w:hAnsi="Arial" w:cs="Arial"/>
          <w:szCs w:val="24"/>
          <w:shd w:val="clear" w:color="auto" w:fill="FFFFFF"/>
        </w:rPr>
        <w:fldChar w:fldCharType="separate"/>
      </w:r>
      <w:r w:rsidR="00EB3403" w:rsidRPr="0058564F">
        <w:rPr>
          <w:rFonts w:ascii="Arial" w:hAnsi="Arial" w:cs="Arial"/>
          <w:szCs w:val="24"/>
          <w:shd w:val="clear" w:color="auto" w:fill="FFFFFF"/>
        </w:rPr>
        <w:t>[39</w:t>
      </w:r>
      <w:r w:rsidRPr="0058564F">
        <w:rPr>
          <w:rFonts w:ascii="Arial" w:hAnsi="Arial" w:cs="Arial"/>
          <w:szCs w:val="24"/>
          <w:shd w:val="clear" w:color="auto" w:fill="FFFFFF"/>
        </w:rPr>
        <w:t>]</w:t>
      </w:r>
      <w:r w:rsidRPr="0058564F">
        <w:rPr>
          <w:rFonts w:ascii="Arial" w:hAnsi="Arial" w:cs="Arial"/>
          <w:szCs w:val="24"/>
          <w:shd w:val="clear" w:color="auto" w:fill="FFFFFF"/>
        </w:rPr>
        <w:fldChar w:fldCharType="end"/>
      </w:r>
      <w:r w:rsidRPr="0058564F">
        <w:rPr>
          <w:rFonts w:ascii="Arial" w:hAnsi="Arial" w:cs="Arial"/>
          <w:szCs w:val="24"/>
          <w:shd w:val="clear" w:color="auto" w:fill="FFFFFF"/>
        </w:rPr>
        <w:t>.</w:t>
      </w:r>
    </w:p>
    <w:p w14:paraId="2DF99623" w14:textId="4D62CCD3" w:rsidR="006B49C3" w:rsidRPr="0058564F" w:rsidRDefault="006B49C3" w:rsidP="0058564F">
      <w:pPr>
        <w:pStyle w:val="ListParagraph"/>
        <w:numPr>
          <w:ilvl w:val="0"/>
          <w:numId w:val="45"/>
        </w:numPr>
        <w:overflowPunct/>
        <w:spacing w:line="240" w:lineRule="auto"/>
        <w:ind w:left="567" w:hanging="436"/>
        <w:textAlignment w:val="auto"/>
        <w:rPr>
          <w:rFonts w:ascii="Arial" w:hAnsi="Arial" w:cs="Arial"/>
          <w:szCs w:val="24"/>
          <w:lang w:eastAsia="en-CA"/>
        </w:rPr>
      </w:pPr>
      <w:r w:rsidRPr="004D4E1A">
        <w:rPr>
          <w:rFonts w:ascii="Arial" w:hAnsi="Arial" w:cs="Arial"/>
          <w:szCs w:val="24"/>
          <w:lang w:eastAsia="en-CA"/>
        </w:rPr>
        <w:t>Deformation</w:t>
      </w:r>
      <w:r w:rsidR="0058564F">
        <w:rPr>
          <w:rFonts w:ascii="Arial" w:hAnsi="Arial" w:cs="Arial"/>
          <w:szCs w:val="24"/>
          <w:lang w:eastAsia="en-CA"/>
        </w:rPr>
        <w:t xml:space="preserve">: </w:t>
      </w:r>
      <w:r w:rsidR="00EF5877">
        <w:rPr>
          <w:rFonts w:ascii="Arial" w:hAnsi="Arial" w:cs="Arial"/>
          <w:szCs w:val="24"/>
          <w:lang w:eastAsia="en-CA"/>
        </w:rPr>
        <w:t>look</w:t>
      </w:r>
      <w:r w:rsidRPr="0058564F">
        <w:rPr>
          <w:rFonts w:ascii="Arial" w:hAnsi="Arial" w:cs="Arial"/>
          <w:szCs w:val="24"/>
          <w:shd w:val="clear" w:color="auto" w:fill="FFFFFF"/>
        </w:rPr>
        <w:t xml:space="preserve"> at the images of football players in different poses. If the object detector is trained to find a person only in a standing or running position, it may not be able to detect a player who is lying on the field or preparing to make a </w:t>
      </w:r>
      <w:r w:rsidR="004B4E86" w:rsidRPr="0058564F">
        <w:rPr>
          <w:rFonts w:ascii="Arial" w:hAnsi="Arial" w:cs="Arial"/>
          <w:szCs w:val="24"/>
          <w:shd w:val="clear" w:color="auto" w:fill="FFFFFF"/>
        </w:rPr>
        <w:t>manoeuvre</w:t>
      </w:r>
      <w:r w:rsidRPr="0058564F">
        <w:rPr>
          <w:rFonts w:ascii="Arial" w:hAnsi="Arial" w:cs="Arial"/>
          <w:szCs w:val="24"/>
          <w:shd w:val="clear" w:color="auto" w:fill="FFFFFF"/>
        </w:rPr>
        <w:t xml:space="preserve"> by bending down </w:t>
      </w:r>
      <w:r w:rsidRPr="0058564F">
        <w:rPr>
          <w:rFonts w:ascii="Arial" w:hAnsi="Arial" w:cs="Arial"/>
          <w:szCs w:val="24"/>
          <w:shd w:val="clear" w:color="auto" w:fill="FFFFFF"/>
        </w:rPr>
        <w:fldChar w:fldCharType="begin" w:fldLock="1"/>
      </w:r>
      <w:r w:rsidRPr="0058564F">
        <w:rPr>
          <w:rFonts w:ascii="Arial" w:hAnsi="Arial" w:cs="Arial"/>
          <w:szCs w:val="24"/>
          <w:shd w:val="clear" w:color="auto" w:fill="FFFFFF"/>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58564F">
        <w:rPr>
          <w:rFonts w:ascii="Arial" w:hAnsi="Arial" w:cs="Arial"/>
          <w:szCs w:val="24"/>
          <w:shd w:val="clear" w:color="auto" w:fill="FFFFFF"/>
        </w:rPr>
        <w:fldChar w:fldCharType="separate"/>
      </w:r>
      <w:r w:rsidR="00EB3403" w:rsidRPr="0058564F">
        <w:rPr>
          <w:rFonts w:ascii="Arial" w:hAnsi="Arial" w:cs="Arial"/>
          <w:szCs w:val="24"/>
          <w:shd w:val="clear" w:color="auto" w:fill="FFFFFF"/>
        </w:rPr>
        <w:t>[40</w:t>
      </w:r>
      <w:r w:rsidRPr="0058564F">
        <w:rPr>
          <w:rFonts w:ascii="Arial" w:hAnsi="Arial" w:cs="Arial"/>
          <w:szCs w:val="24"/>
          <w:shd w:val="clear" w:color="auto" w:fill="FFFFFF"/>
        </w:rPr>
        <w:t>]</w:t>
      </w:r>
      <w:r w:rsidRPr="0058564F">
        <w:rPr>
          <w:rFonts w:ascii="Arial" w:hAnsi="Arial" w:cs="Arial"/>
          <w:szCs w:val="24"/>
          <w:shd w:val="clear" w:color="auto" w:fill="FFFFFF"/>
        </w:rPr>
        <w:fldChar w:fldCharType="end"/>
      </w:r>
      <w:r w:rsidRPr="0058564F">
        <w:rPr>
          <w:rFonts w:ascii="Arial" w:hAnsi="Arial" w:cs="Arial"/>
          <w:szCs w:val="24"/>
          <w:shd w:val="clear" w:color="auto" w:fill="FFFFFF"/>
        </w:rPr>
        <w:t>.</w:t>
      </w:r>
    </w:p>
    <w:p w14:paraId="64C070DD" w14:textId="08DFFAC1" w:rsidR="006B49C3" w:rsidRPr="0058564F" w:rsidRDefault="006B49C3" w:rsidP="0058564F">
      <w:pPr>
        <w:pStyle w:val="ListParagraph"/>
        <w:numPr>
          <w:ilvl w:val="0"/>
          <w:numId w:val="45"/>
        </w:numPr>
        <w:overflowPunct/>
        <w:spacing w:line="240" w:lineRule="auto"/>
        <w:ind w:left="567" w:hanging="425"/>
        <w:textAlignment w:val="auto"/>
        <w:rPr>
          <w:rFonts w:ascii="Arial" w:hAnsi="Arial" w:cs="Arial"/>
          <w:szCs w:val="24"/>
          <w:lang w:eastAsia="en-CA"/>
        </w:rPr>
      </w:pPr>
      <w:r w:rsidRPr="004D4E1A">
        <w:rPr>
          <w:rFonts w:ascii="Arial" w:hAnsi="Arial" w:cs="Arial"/>
          <w:szCs w:val="24"/>
          <w:lang w:eastAsia="en-CA"/>
        </w:rPr>
        <w:t>Occlusion</w:t>
      </w:r>
      <w:r w:rsidR="0058564F">
        <w:rPr>
          <w:rFonts w:ascii="Arial" w:hAnsi="Arial" w:cs="Arial"/>
          <w:szCs w:val="24"/>
          <w:lang w:eastAsia="en-CA"/>
        </w:rPr>
        <w:t xml:space="preserve">: </w:t>
      </w:r>
      <w:r w:rsidR="0058564F">
        <w:rPr>
          <w:rFonts w:ascii="Arial" w:hAnsi="Arial" w:cs="Arial"/>
          <w:szCs w:val="24"/>
          <w:shd w:val="clear" w:color="auto" w:fill="FFFFFF"/>
        </w:rPr>
        <w:t>s</w:t>
      </w:r>
      <w:r w:rsidRPr="0058564F">
        <w:rPr>
          <w:rFonts w:ascii="Arial" w:hAnsi="Arial" w:cs="Arial"/>
          <w:szCs w:val="24"/>
          <w:shd w:val="clear" w:color="auto" w:fill="FFFFFF"/>
        </w:rPr>
        <w:t xml:space="preserve">ometimes objects can be obscured by other things, which makes it difficult to read the signs and identify these objects </w:t>
      </w:r>
      <w:r w:rsidRPr="0058564F">
        <w:rPr>
          <w:rFonts w:ascii="Arial" w:hAnsi="Arial" w:cs="Arial"/>
          <w:szCs w:val="24"/>
          <w:shd w:val="clear" w:color="auto" w:fill="FFFFFF"/>
        </w:rPr>
        <w:fldChar w:fldCharType="begin" w:fldLock="1"/>
      </w:r>
      <w:r w:rsidRPr="0058564F">
        <w:rPr>
          <w:rFonts w:ascii="Arial" w:hAnsi="Arial" w:cs="Arial"/>
          <w:szCs w:val="24"/>
          <w:shd w:val="clear" w:color="auto" w:fill="FFFFFF"/>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58564F">
        <w:rPr>
          <w:rFonts w:ascii="Arial" w:hAnsi="Arial" w:cs="Arial"/>
          <w:szCs w:val="24"/>
          <w:shd w:val="clear" w:color="auto" w:fill="FFFFFF"/>
        </w:rPr>
        <w:fldChar w:fldCharType="separate"/>
      </w:r>
      <w:r w:rsidR="00EB3403" w:rsidRPr="0058564F">
        <w:rPr>
          <w:rFonts w:ascii="Arial" w:hAnsi="Arial" w:cs="Arial"/>
          <w:szCs w:val="24"/>
          <w:shd w:val="clear" w:color="auto" w:fill="FFFFFF"/>
        </w:rPr>
        <w:t>[41</w:t>
      </w:r>
      <w:r w:rsidRPr="0058564F">
        <w:rPr>
          <w:rFonts w:ascii="Arial" w:hAnsi="Arial" w:cs="Arial"/>
          <w:szCs w:val="24"/>
          <w:shd w:val="clear" w:color="auto" w:fill="FFFFFF"/>
        </w:rPr>
        <w:t>]</w:t>
      </w:r>
      <w:r w:rsidRPr="0058564F">
        <w:rPr>
          <w:rFonts w:ascii="Arial" w:hAnsi="Arial" w:cs="Arial"/>
          <w:szCs w:val="24"/>
          <w:shd w:val="clear" w:color="auto" w:fill="FFFFFF"/>
        </w:rPr>
        <w:fldChar w:fldCharType="end"/>
      </w:r>
      <w:r w:rsidRPr="0058564F">
        <w:rPr>
          <w:rFonts w:ascii="Arial" w:hAnsi="Arial" w:cs="Arial"/>
          <w:szCs w:val="24"/>
          <w:shd w:val="clear" w:color="auto" w:fill="FFFFFF"/>
        </w:rPr>
        <w:t>.</w:t>
      </w:r>
    </w:p>
    <w:p w14:paraId="0CD8143B" w14:textId="53020063" w:rsidR="006B49C3" w:rsidRPr="0058564F" w:rsidRDefault="006B49C3" w:rsidP="0058564F">
      <w:pPr>
        <w:pStyle w:val="ListParagraph"/>
        <w:numPr>
          <w:ilvl w:val="0"/>
          <w:numId w:val="45"/>
        </w:numPr>
        <w:overflowPunct/>
        <w:spacing w:line="240" w:lineRule="auto"/>
        <w:ind w:left="567" w:hanging="425"/>
        <w:textAlignment w:val="auto"/>
        <w:rPr>
          <w:rFonts w:ascii="Arial" w:hAnsi="Arial" w:cs="Arial"/>
          <w:szCs w:val="24"/>
          <w:lang w:eastAsia="en-CA"/>
        </w:rPr>
      </w:pPr>
      <w:r w:rsidRPr="004D4E1A">
        <w:rPr>
          <w:rFonts w:ascii="Arial" w:hAnsi="Arial" w:cs="Arial"/>
          <w:szCs w:val="24"/>
          <w:lang w:eastAsia="en-CA"/>
        </w:rPr>
        <w:lastRenderedPageBreak/>
        <w:t>Illumination conditions</w:t>
      </w:r>
      <w:r w:rsidR="0058564F">
        <w:rPr>
          <w:rFonts w:ascii="Arial" w:hAnsi="Arial" w:cs="Arial"/>
          <w:szCs w:val="24"/>
          <w:lang w:eastAsia="en-CA"/>
        </w:rPr>
        <w:t xml:space="preserve">: </w:t>
      </w:r>
      <w:r w:rsidR="0058564F">
        <w:rPr>
          <w:rFonts w:ascii="Arial" w:hAnsi="Arial" w:cs="Arial"/>
          <w:szCs w:val="24"/>
          <w:shd w:val="clear" w:color="auto" w:fill="FFFFFF"/>
        </w:rPr>
        <w:t>l</w:t>
      </w:r>
      <w:r w:rsidRPr="0058564F">
        <w:rPr>
          <w:rFonts w:ascii="Arial" w:hAnsi="Arial" w:cs="Arial"/>
          <w:szCs w:val="24"/>
          <w:shd w:val="clear" w:color="auto" w:fill="FFFFFF"/>
        </w:rPr>
        <w:t xml:space="preserve">ighting significantly affects how objects are defined. The same objects will look different depending on the lighting conditions </w:t>
      </w:r>
      <w:r w:rsidRPr="0058564F">
        <w:rPr>
          <w:rFonts w:ascii="Arial" w:hAnsi="Arial" w:cs="Arial"/>
          <w:szCs w:val="24"/>
          <w:shd w:val="clear" w:color="auto" w:fill="FFFFFF"/>
        </w:rPr>
        <w:fldChar w:fldCharType="begin" w:fldLock="1"/>
      </w:r>
      <w:r w:rsidRPr="0058564F">
        <w:rPr>
          <w:rFonts w:ascii="Arial" w:hAnsi="Arial" w:cs="Arial"/>
          <w:szCs w:val="24"/>
          <w:shd w:val="clear" w:color="auto" w:fill="FFFFFF"/>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58564F">
        <w:rPr>
          <w:rFonts w:ascii="Arial" w:hAnsi="Arial" w:cs="Arial"/>
          <w:szCs w:val="24"/>
          <w:shd w:val="clear" w:color="auto" w:fill="FFFFFF"/>
        </w:rPr>
        <w:fldChar w:fldCharType="separate"/>
      </w:r>
      <w:r w:rsidR="00EB3403" w:rsidRPr="0058564F">
        <w:rPr>
          <w:rFonts w:ascii="Arial" w:hAnsi="Arial" w:cs="Arial"/>
          <w:szCs w:val="24"/>
          <w:shd w:val="clear" w:color="auto" w:fill="FFFFFF"/>
        </w:rPr>
        <w:t>[42</w:t>
      </w:r>
      <w:r w:rsidRPr="0058564F">
        <w:rPr>
          <w:rFonts w:ascii="Arial" w:hAnsi="Arial" w:cs="Arial"/>
          <w:szCs w:val="24"/>
          <w:shd w:val="clear" w:color="auto" w:fill="FFFFFF"/>
        </w:rPr>
        <w:t>]</w:t>
      </w:r>
      <w:r w:rsidRPr="0058564F">
        <w:rPr>
          <w:rFonts w:ascii="Arial" w:hAnsi="Arial" w:cs="Arial"/>
          <w:szCs w:val="24"/>
          <w:shd w:val="clear" w:color="auto" w:fill="FFFFFF"/>
        </w:rPr>
        <w:fldChar w:fldCharType="end"/>
      </w:r>
      <w:r w:rsidRPr="0058564F">
        <w:rPr>
          <w:rFonts w:ascii="Arial" w:hAnsi="Arial" w:cs="Arial"/>
          <w:szCs w:val="24"/>
          <w:shd w:val="clear" w:color="auto" w:fill="FFFFFF"/>
        </w:rPr>
        <w:t>.</w:t>
      </w:r>
    </w:p>
    <w:p w14:paraId="2BD0DEFE" w14:textId="5C55787F" w:rsidR="006B49C3" w:rsidRPr="00A923AB" w:rsidRDefault="006B49C3" w:rsidP="00A923AB">
      <w:pPr>
        <w:pStyle w:val="ListParagraph"/>
        <w:numPr>
          <w:ilvl w:val="0"/>
          <w:numId w:val="45"/>
        </w:numPr>
        <w:overflowPunct/>
        <w:spacing w:line="240" w:lineRule="auto"/>
        <w:ind w:left="567" w:hanging="436"/>
        <w:textAlignment w:val="auto"/>
        <w:rPr>
          <w:rFonts w:ascii="Arial" w:hAnsi="Arial" w:cs="Arial"/>
          <w:szCs w:val="24"/>
          <w:lang w:eastAsia="en-CA"/>
        </w:rPr>
      </w:pPr>
      <w:r w:rsidRPr="004D4E1A">
        <w:rPr>
          <w:rFonts w:ascii="Arial" w:hAnsi="Arial" w:cs="Arial"/>
          <w:szCs w:val="24"/>
          <w:lang w:eastAsia="en-CA"/>
        </w:rPr>
        <w:t>Cluttered or textured background</w:t>
      </w:r>
      <w:r w:rsidR="00A923AB">
        <w:rPr>
          <w:rFonts w:ascii="Arial" w:hAnsi="Arial" w:cs="Arial"/>
          <w:szCs w:val="24"/>
          <w:lang w:eastAsia="en-CA"/>
        </w:rPr>
        <w:t xml:space="preserve">: </w:t>
      </w:r>
      <w:r w:rsidR="00A923AB">
        <w:rPr>
          <w:rFonts w:ascii="Arial" w:hAnsi="Arial" w:cs="Arial"/>
          <w:szCs w:val="24"/>
          <w:shd w:val="clear" w:color="auto" w:fill="FFFFFF"/>
        </w:rPr>
        <w:t>o</w:t>
      </w:r>
      <w:r w:rsidRPr="00A923AB">
        <w:rPr>
          <w:rFonts w:ascii="Arial" w:hAnsi="Arial" w:cs="Arial"/>
          <w:szCs w:val="24"/>
          <w:shd w:val="clear" w:color="auto" w:fill="FFFFFF"/>
        </w:rPr>
        <w:t xml:space="preserve">bjects that need to be identified may blend into the background, making it difficult to identify them </w:t>
      </w:r>
      <w:r w:rsidRPr="00A923AB">
        <w:rPr>
          <w:rFonts w:ascii="Arial" w:hAnsi="Arial" w:cs="Arial"/>
          <w:szCs w:val="24"/>
          <w:shd w:val="clear" w:color="auto" w:fill="FFFFFF"/>
        </w:rPr>
        <w:fldChar w:fldCharType="begin" w:fldLock="1"/>
      </w:r>
      <w:r w:rsidRPr="00A923AB">
        <w:rPr>
          <w:rFonts w:ascii="Arial" w:hAnsi="Arial" w:cs="Arial"/>
          <w:szCs w:val="24"/>
          <w:shd w:val="clear" w:color="auto" w:fill="FFFFFF"/>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A923AB">
        <w:rPr>
          <w:rFonts w:ascii="Arial" w:hAnsi="Arial" w:cs="Arial"/>
          <w:szCs w:val="24"/>
          <w:shd w:val="clear" w:color="auto" w:fill="FFFFFF"/>
        </w:rPr>
        <w:fldChar w:fldCharType="separate"/>
      </w:r>
      <w:r w:rsidR="00EB3403" w:rsidRPr="00A923AB">
        <w:rPr>
          <w:rFonts w:ascii="Arial" w:hAnsi="Arial" w:cs="Arial"/>
          <w:szCs w:val="24"/>
          <w:shd w:val="clear" w:color="auto" w:fill="FFFFFF"/>
        </w:rPr>
        <w:t>[43</w:t>
      </w:r>
      <w:r w:rsidRPr="00A923AB">
        <w:rPr>
          <w:rFonts w:ascii="Arial" w:hAnsi="Arial" w:cs="Arial"/>
          <w:szCs w:val="24"/>
          <w:shd w:val="clear" w:color="auto" w:fill="FFFFFF"/>
        </w:rPr>
        <w:t>]</w:t>
      </w:r>
      <w:r w:rsidRPr="00A923AB">
        <w:rPr>
          <w:rFonts w:ascii="Arial" w:hAnsi="Arial" w:cs="Arial"/>
          <w:szCs w:val="24"/>
          <w:shd w:val="clear" w:color="auto" w:fill="FFFFFF"/>
        </w:rPr>
        <w:fldChar w:fldCharType="end"/>
      </w:r>
      <w:r w:rsidR="007F572F" w:rsidRPr="00A923AB">
        <w:rPr>
          <w:rFonts w:ascii="Arial" w:hAnsi="Arial" w:cs="Arial"/>
          <w:szCs w:val="24"/>
          <w:shd w:val="clear" w:color="auto" w:fill="FFFFFF"/>
        </w:rPr>
        <w:t>.</w:t>
      </w:r>
    </w:p>
    <w:p w14:paraId="45679A48" w14:textId="5A6E3798" w:rsidR="006B49C3" w:rsidRPr="00A923AB" w:rsidRDefault="006B49C3" w:rsidP="00A923AB">
      <w:pPr>
        <w:pStyle w:val="ListParagraph"/>
        <w:numPr>
          <w:ilvl w:val="0"/>
          <w:numId w:val="45"/>
        </w:numPr>
        <w:overflowPunct/>
        <w:spacing w:line="240" w:lineRule="auto"/>
        <w:ind w:left="567" w:hanging="436"/>
        <w:textAlignment w:val="auto"/>
        <w:rPr>
          <w:rFonts w:ascii="Arial" w:hAnsi="Arial" w:cs="Arial"/>
          <w:szCs w:val="24"/>
          <w:lang w:eastAsia="en-CA"/>
        </w:rPr>
      </w:pPr>
      <w:r w:rsidRPr="004D4E1A">
        <w:rPr>
          <w:rFonts w:ascii="Arial" w:hAnsi="Arial" w:cs="Arial"/>
          <w:szCs w:val="24"/>
          <w:lang w:eastAsia="en-CA"/>
        </w:rPr>
        <w:t>Variety</w:t>
      </w:r>
      <w:r w:rsidR="00A923AB">
        <w:rPr>
          <w:rFonts w:ascii="Arial" w:hAnsi="Arial" w:cs="Arial"/>
          <w:szCs w:val="24"/>
          <w:lang w:eastAsia="en-CA"/>
        </w:rPr>
        <w:t xml:space="preserve">: </w:t>
      </w:r>
      <w:r w:rsidR="00A923AB">
        <w:rPr>
          <w:rFonts w:ascii="Arial" w:hAnsi="Arial" w:cs="Arial"/>
          <w:szCs w:val="24"/>
          <w:shd w:val="clear" w:color="auto" w:fill="FFFFFF"/>
        </w:rPr>
        <w:t>t</w:t>
      </w:r>
      <w:r w:rsidRPr="00A923AB">
        <w:rPr>
          <w:rFonts w:ascii="Arial" w:hAnsi="Arial" w:cs="Arial"/>
          <w:szCs w:val="24"/>
          <w:shd w:val="clear" w:color="auto" w:fill="FFFFFF"/>
        </w:rPr>
        <w:t xml:space="preserve">he same object can appear </w:t>
      </w:r>
      <w:r w:rsidR="004B4E86" w:rsidRPr="00A923AB">
        <w:rPr>
          <w:rFonts w:ascii="Arial" w:hAnsi="Arial" w:cs="Arial"/>
          <w:szCs w:val="24"/>
          <w:shd w:val="clear" w:color="auto" w:fill="FFFFFF"/>
        </w:rPr>
        <w:t>in</w:t>
      </w:r>
      <w:r w:rsidRPr="00A923AB">
        <w:rPr>
          <w:rFonts w:ascii="Arial" w:hAnsi="Arial" w:cs="Arial"/>
          <w:szCs w:val="24"/>
          <w:shd w:val="clear" w:color="auto" w:fill="FFFFFF"/>
        </w:rPr>
        <w:t xml:space="preserve"> entirely different forms and dimensions. Computer vision needs to do a lot of research to read an object and understand what it means </w:t>
      </w:r>
      <w:r w:rsidRPr="00A923AB">
        <w:rPr>
          <w:rFonts w:ascii="Arial" w:hAnsi="Arial" w:cs="Arial"/>
          <w:szCs w:val="24"/>
          <w:shd w:val="clear" w:color="auto" w:fill="FFFFFF"/>
        </w:rPr>
        <w:fldChar w:fldCharType="begin" w:fldLock="1"/>
      </w:r>
      <w:r w:rsidRPr="00A923AB">
        <w:rPr>
          <w:rFonts w:ascii="Arial" w:hAnsi="Arial" w:cs="Arial"/>
          <w:szCs w:val="24"/>
          <w:shd w:val="clear" w:color="auto" w:fill="FFFFFF"/>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A923AB">
        <w:rPr>
          <w:rFonts w:ascii="Arial" w:hAnsi="Arial" w:cs="Arial"/>
          <w:szCs w:val="24"/>
          <w:shd w:val="clear" w:color="auto" w:fill="FFFFFF"/>
        </w:rPr>
        <w:fldChar w:fldCharType="separate"/>
      </w:r>
      <w:r w:rsidR="00EB3403" w:rsidRPr="00A923AB">
        <w:rPr>
          <w:rFonts w:ascii="Arial" w:hAnsi="Arial" w:cs="Arial"/>
          <w:szCs w:val="24"/>
          <w:shd w:val="clear" w:color="auto" w:fill="FFFFFF"/>
        </w:rPr>
        <w:t>[44</w:t>
      </w:r>
      <w:r w:rsidRPr="00A923AB">
        <w:rPr>
          <w:rFonts w:ascii="Arial" w:hAnsi="Arial" w:cs="Arial"/>
          <w:szCs w:val="24"/>
          <w:shd w:val="clear" w:color="auto" w:fill="FFFFFF"/>
        </w:rPr>
        <w:t>]</w:t>
      </w:r>
      <w:r w:rsidRPr="00A923AB">
        <w:rPr>
          <w:rFonts w:ascii="Arial" w:hAnsi="Arial" w:cs="Arial"/>
          <w:szCs w:val="24"/>
          <w:shd w:val="clear" w:color="auto" w:fill="FFFFFF"/>
        </w:rPr>
        <w:fldChar w:fldCharType="end"/>
      </w:r>
      <w:r w:rsidRPr="00A923AB">
        <w:rPr>
          <w:rFonts w:ascii="Arial" w:hAnsi="Arial" w:cs="Arial"/>
          <w:szCs w:val="24"/>
          <w:shd w:val="clear" w:color="auto" w:fill="FFFFFF"/>
        </w:rPr>
        <w:t>.</w:t>
      </w:r>
    </w:p>
    <w:p w14:paraId="47C52B08" w14:textId="02402022" w:rsidR="00A52F3F" w:rsidRPr="00A923AB" w:rsidRDefault="006B49C3" w:rsidP="00A923AB">
      <w:pPr>
        <w:pStyle w:val="ListParagraph"/>
        <w:numPr>
          <w:ilvl w:val="0"/>
          <w:numId w:val="45"/>
        </w:numPr>
        <w:overflowPunct/>
        <w:spacing w:line="240" w:lineRule="auto"/>
        <w:ind w:left="567" w:hanging="425"/>
        <w:textAlignment w:val="auto"/>
        <w:rPr>
          <w:rFonts w:ascii="Arial" w:hAnsi="Arial" w:cs="Arial"/>
          <w:szCs w:val="24"/>
          <w:lang w:eastAsia="en-CA"/>
        </w:rPr>
      </w:pPr>
      <w:r w:rsidRPr="004D4E1A">
        <w:rPr>
          <w:rFonts w:ascii="Arial" w:hAnsi="Arial" w:cs="Arial"/>
          <w:szCs w:val="24"/>
          <w:lang w:eastAsia="en-CA"/>
        </w:rPr>
        <w:t>Speed</w:t>
      </w:r>
      <w:r w:rsidR="00A923AB">
        <w:rPr>
          <w:rFonts w:ascii="Arial" w:hAnsi="Arial" w:cs="Arial"/>
          <w:szCs w:val="24"/>
          <w:lang w:eastAsia="en-CA"/>
        </w:rPr>
        <w:t xml:space="preserve">: </w:t>
      </w:r>
      <w:r w:rsidR="00A923AB">
        <w:rPr>
          <w:rFonts w:ascii="Arial" w:hAnsi="Arial" w:cs="Arial"/>
          <w:szCs w:val="24"/>
          <w:shd w:val="clear" w:color="auto" w:fill="FFFFFF"/>
        </w:rPr>
        <w:t>f</w:t>
      </w:r>
      <w:r w:rsidRPr="00A923AB">
        <w:rPr>
          <w:rFonts w:ascii="Arial" w:hAnsi="Arial" w:cs="Arial"/>
          <w:szCs w:val="24"/>
          <w:shd w:val="clear" w:color="auto" w:fill="FFFFFF"/>
        </w:rPr>
        <w:t>or video analysis, detectors must be trained to operate effectively in a continuously changing setting</w:t>
      </w:r>
      <w:r w:rsidRPr="00A923AB">
        <w:rPr>
          <w:rFonts w:ascii="Arial" w:hAnsi="Arial" w:cs="Arial"/>
          <w:szCs w:val="24"/>
          <w:lang w:eastAsia="en-CA"/>
        </w:rPr>
        <w:t xml:space="preserve">. </w:t>
      </w:r>
      <w:r w:rsidRPr="00A923AB">
        <w:rPr>
          <w:rFonts w:ascii="Arial" w:hAnsi="Arial" w:cs="Arial"/>
          <w:szCs w:val="24"/>
          <w:shd w:val="clear" w:color="auto" w:fill="FFFFFF"/>
        </w:rPr>
        <w:t>This implies that object detection algorithms need to not only successfully classify significant objects but also maintain a high speed during predictions to detect objects that are in motion</w:t>
      </w:r>
      <w:r w:rsidRPr="00A923AB">
        <w:rPr>
          <w:rFonts w:ascii="Arial" w:hAnsi="Arial" w:cs="Arial"/>
          <w:szCs w:val="24"/>
          <w:lang w:eastAsia="en-CA"/>
        </w:rPr>
        <w:t xml:space="preserve"> </w:t>
      </w:r>
      <w:r w:rsidRPr="00A923AB">
        <w:rPr>
          <w:rFonts w:ascii="Arial" w:hAnsi="Arial" w:cs="Arial"/>
          <w:szCs w:val="24"/>
          <w:lang w:eastAsia="en-CA"/>
        </w:rPr>
        <w:fldChar w:fldCharType="begin" w:fldLock="1"/>
      </w:r>
      <w:r w:rsidRPr="00A923AB">
        <w:rPr>
          <w:rFonts w:ascii="Arial" w:hAnsi="Arial" w:cs="Arial"/>
          <w:szCs w:val="24"/>
          <w:lang w:eastAsia="en-CA"/>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[14]","plainTextFormattedCitation":"[14]","previouslyFormattedCitation":"[15]"},"properties":{"noteIndex":0},"schema":"https://github.com/citation-style-language/schema/raw/master/csl-citation.json"}</w:instrText>
      </w:r>
      <w:r w:rsidRPr="00A923AB">
        <w:rPr>
          <w:rFonts w:ascii="Arial" w:hAnsi="Arial" w:cs="Arial"/>
          <w:szCs w:val="24"/>
          <w:lang w:eastAsia="en-CA"/>
        </w:rPr>
        <w:fldChar w:fldCharType="separate"/>
      </w:r>
      <w:r w:rsidR="00EB3403" w:rsidRPr="00A923AB">
        <w:rPr>
          <w:rFonts w:ascii="Arial" w:hAnsi="Arial" w:cs="Arial"/>
          <w:szCs w:val="24"/>
          <w:lang w:eastAsia="en-CA"/>
        </w:rPr>
        <w:t>[44</w:t>
      </w:r>
      <w:r w:rsidRPr="00A923AB">
        <w:rPr>
          <w:rFonts w:ascii="Arial" w:hAnsi="Arial" w:cs="Arial"/>
          <w:szCs w:val="24"/>
          <w:lang w:eastAsia="en-CA"/>
        </w:rPr>
        <w:t>]</w:t>
      </w:r>
      <w:r w:rsidRPr="00A923AB">
        <w:rPr>
          <w:rFonts w:ascii="Arial" w:hAnsi="Arial" w:cs="Arial"/>
          <w:szCs w:val="24"/>
          <w:lang w:eastAsia="en-CA"/>
        </w:rPr>
        <w:fldChar w:fldCharType="end"/>
      </w:r>
      <w:r w:rsidRPr="00A923AB">
        <w:rPr>
          <w:rFonts w:ascii="Arial" w:hAnsi="Arial" w:cs="Arial"/>
          <w:szCs w:val="24"/>
          <w:lang w:eastAsia="en-CA"/>
        </w:rPr>
        <w:t>.</w:t>
      </w:r>
    </w:p>
    <w:p w14:paraId="3B1EAF7C" w14:textId="3BF20AF5" w:rsidR="00474809" w:rsidRPr="004D4E1A" w:rsidRDefault="00DA216A" w:rsidP="00474809">
      <w:pPr>
        <w:pStyle w:val="Heading1"/>
        <w:spacing w:after="240"/>
        <w:rPr>
          <w:sz w:val="22"/>
        </w:rPr>
      </w:pPr>
      <w:r w:rsidRPr="004D4E1A">
        <w:rPr>
          <w:sz w:val="22"/>
        </w:rPr>
        <w:t>7</w:t>
      </w:r>
      <w:r w:rsidR="00474809" w:rsidRPr="004D4E1A">
        <w:rPr>
          <w:sz w:val="22"/>
        </w:rPr>
        <w:t xml:space="preserve">. </w:t>
      </w:r>
      <w:r w:rsidR="002E2185" w:rsidRPr="004D4E1A">
        <w:rPr>
          <w:sz w:val="22"/>
        </w:rPr>
        <w:t xml:space="preserve">REVIEW OF RELATED </w:t>
      </w:r>
      <w:bookmarkEnd w:id="25"/>
      <w:bookmarkEnd w:id="26"/>
      <w:r w:rsidR="002E2185" w:rsidRPr="004D4E1A">
        <w:rPr>
          <w:sz w:val="22"/>
        </w:rPr>
        <w:t>STUDIES</w:t>
      </w:r>
    </w:p>
    <w:p w14:paraId="233F07A8" w14:textId="356BD36A"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A summary of the research studies selected </w:t>
      </w:r>
      <w:r w:rsidR="004B4E86" w:rsidRPr="004D4E1A">
        <w:rPr>
          <w:rFonts w:ascii="Arial" w:hAnsi="Arial" w:cs="Arial"/>
          <w:szCs w:val="24"/>
          <w:lang w:eastAsia="en-CA"/>
        </w:rPr>
        <w:t>from</w:t>
      </w:r>
      <w:r w:rsidRPr="004D4E1A">
        <w:rPr>
          <w:rFonts w:ascii="Arial" w:hAnsi="Arial" w:cs="Arial"/>
          <w:szCs w:val="24"/>
          <w:lang w:eastAsia="en-CA"/>
        </w:rPr>
        <w:t xml:space="preserve"> the research papers is shown in Table 1. However, this evidence </w:t>
      </w:r>
      <w:r w:rsidR="004B4E86" w:rsidRPr="004D4E1A">
        <w:rPr>
          <w:rFonts w:ascii="Arial" w:hAnsi="Arial" w:cs="Arial"/>
          <w:szCs w:val="24"/>
          <w:lang w:eastAsia="en-CA"/>
        </w:rPr>
        <w:t>summarises</w:t>
      </w:r>
      <w:r w:rsidRPr="004D4E1A">
        <w:rPr>
          <w:rFonts w:ascii="Arial" w:hAnsi="Arial" w:cs="Arial"/>
          <w:szCs w:val="24"/>
          <w:lang w:eastAsia="en-CA"/>
        </w:rPr>
        <w:t xml:space="preserve"> the authors' approach after the review has been done, and the findings, datasets, techniques, and other architectures that were used to build a comparative study between CNNs and </w:t>
      </w:r>
      <w:r w:rsidR="00AE235C">
        <w:rPr>
          <w:rFonts w:ascii="Arial" w:hAnsi="Arial" w:cs="Arial"/>
          <w:szCs w:val="24"/>
          <w:lang w:eastAsia="en-CA"/>
        </w:rPr>
        <w:t>ViTs</w:t>
      </w:r>
      <w:r w:rsidRPr="004D4E1A">
        <w:rPr>
          <w:rFonts w:ascii="Arial" w:hAnsi="Arial" w:cs="Arial"/>
          <w:szCs w:val="24"/>
          <w:lang w:eastAsia="en-CA"/>
        </w:rPr>
        <w:t xml:space="preserve"> </w:t>
      </w:r>
      <w:r w:rsidR="00307A5D">
        <w:rPr>
          <w:rFonts w:ascii="Arial" w:hAnsi="Arial" w:cs="Arial"/>
          <w:szCs w:val="24"/>
          <w:lang w:eastAsia="en-CA"/>
        </w:rPr>
        <w:t>have been</w:t>
      </w:r>
      <w:r w:rsidR="004B4E86" w:rsidRPr="004D4E1A">
        <w:rPr>
          <w:rFonts w:ascii="Arial" w:hAnsi="Arial" w:cs="Arial"/>
          <w:szCs w:val="24"/>
          <w:lang w:eastAsia="en-CA"/>
        </w:rPr>
        <w:t xml:space="preserve"> </w:t>
      </w:r>
      <w:r w:rsidRPr="004D4E1A">
        <w:rPr>
          <w:rFonts w:ascii="Arial" w:hAnsi="Arial" w:cs="Arial"/>
          <w:szCs w:val="24"/>
          <w:lang w:eastAsia="en-CA"/>
        </w:rPr>
        <w:t xml:space="preserve">identified. </w:t>
      </w:r>
    </w:p>
    <w:p w14:paraId="4415892E" w14:textId="36C3EB29"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Therefore, this </w:t>
      </w:r>
      <w:r w:rsidR="00307A5D">
        <w:rPr>
          <w:rFonts w:ascii="Arial" w:hAnsi="Arial" w:cs="Arial"/>
          <w:szCs w:val="24"/>
          <w:lang w:eastAsia="en-CA"/>
        </w:rPr>
        <w:t>section</w:t>
      </w:r>
      <w:r w:rsidRPr="004D4E1A">
        <w:rPr>
          <w:rFonts w:ascii="Arial" w:hAnsi="Arial" w:cs="Arial"/>
          <w:szCs w:val="24"/>
          <w:lang w:eastAsia="en-CA"/>
        </w:rPr>
        <w:t xml:space="preserve"> offer</w:t>
      </w:r>
      <w:r w:rsidR="00307A5D">
        <w:rPr>
          <w:rFonts w:ascii="Arial" w:hAnsi="Arial" w:cs="Arial"/>
          <w:szCs w:val="24"/>
          <w:lang w:eastAsia="en-CA"/>
        </w:rPr>
        <w:t>s</w:t>
      </w:r>
      <w:r w:rsidRPr="004D4E1A">
        <w:rPr>
          <w:rFonts w:ascii="Arial" w:hAnsi="Arial" w:cs="Arial"/>
          <w:szCs w:val="24"/>
          <w:lang w:eastAsia="en-CA"/>
        </w:rPr>
        <w:t xml:space="preserve"> an overview of the data found, the methodology used</w:t>
      </w:r>
      <w:r w:rsidR="004B4E86" w:rsidRPr="004D4E1A">
        <w:rPr>
          <w:rFonts w:ascii="Arial" w:hAnsi="Arial" w:cs="Arial"/>
          <w:szCs w:val="24"/>
          <w:lang w:eastAsia="en-CA"/>
        </w:rPr>
        <w:t>,</w:t>
      </w:r>
      <w:r w:rsidRPr="004D4E1A">
        <w:rPr>
          <w:rFonts w:ascii="Arial" w:hAnsi="Arial" w:cs="Arial"/>
          <w:szCs w:val="24"/>
          <w:lang w:eastAsia="en-CA"/>
        </w:rPr>
        <w:t xml:space="preserve"> as well as results found in the collected papers. </w:t>
      </w:r>
    </w:p>
    <w:p w14:paraId="093C78B0" w14:textId="6D056019" w:rsidR="00474809" w:rsidRPr="004D4E1A" w:rsidRDefault="009F1C09" w:rsidP="00474809">
      <w:pPr>
        <w:spacing w:after="240"/>
        <w:jc w:val="both"/>
        <w:rPr>
          <w:rFonts w:ascii="Arial" w:hAnsi="Arial" w:cs="Arial"/>
          <w:szCs w:val="24"/>
          <w:lang w:eastAsia="en-CA"/>
        </w:rPr>
      </w:pPr>
      <w:sdt>
        <w:sdtPr>
          <w:rPr>
            <w:rFonts w:ascii="Arial" w:hAnsi="Arial" w:cs="Arial"/>
            <w:sz w:val="16"/>
          </w:rPr>
          <w:tag w:val="tii-grammar-ST_Long_Sentence"/>
          <w:id w:val="188458989"/>
          <w:placeholder>
            <w:docPart w:val="4C39B9E9ACCE46BB87D9CF0E8B3C8243"/>
          </w:placeholder>
          <w15:appearance w15:val="hidden"/>
        </w:sdtPr>
        <w:sdtContent>
          <w:r w:rsidR="00474809" w:rsidRPr="004D4E1A">
            <w:rPr>
              <w:rFonts w:ascii="Arial" w:hAnsi="Arial" w:cs="Arial"/>
              <w:szCs w:val="24"/>
              <w:lang w:eastAsia="en-CA"/>
            </w:rPr>
            <w:t xml:space="preserve">In </w:t>
          </w:r>
          <w:r w:rsidR="008C77E8" w:rsidRPr="004D4E1A">
            <w:rPr>
              <w:rFonts w:ascii="Arial" w:hAnsi="Arial" w:cs="Arial"/>
              <w:szCs w:val="24"/>
              <w:lang w:eastAsia="en-CA"/>
            </w:rPr>
            <w:t>a</w:t>
          </w:r>
          <w:r w:rsidR="00474809" w:rsidRPr="004D4E1A">
            <w:rPr>
              <w:rFonts w:ascii="Arial" w:hAnsi="Arial" w:cs="Arial"/>
              <w:szCs w:val="24"/>
              <w:lang w:eastAsia="en-CA"/>
            </w:rPr>
            <w:t xml:space="preserve"> study </w:t>
          </w:r>
          <w:r w:rsidR="008C77E8" w:rsidRPr="004D4E1A">
            <w:rPr>
              <w:rFonts w:ascii="Arial" w:hAnsi="Arial" w:cs="Arial"/>
              <w:szCs w:val="24"/>
              <w:lang w:eastAsia="en-CA"/>
            </w:rPr>
            <w:t>presented</w:t>
          </w:r>
          <w:r w:rsidR="00474809" w:rsidRPr="004D4E1A">
            <w:rPr>
              <w:rFonts w:ascii="Arial" w:hAnsi="Arial" w:cs="Arial"/>
              <w:szCs w:val="24"/>
              <w:lang w:eastAsia="en-CA"/>
            </w:rPr>
            <w:t xml:space="preserve"> in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{"citationItems":[{"id":"ITEM-1","itemData":{"ISSN":"16130073","abstract":"Transformer based architectures like vision transformers (ViTs) are improving the state-of-the-art established by convolutional neural networks (CNNs) for computer vision tasks. Recent research shows that ViTs learn differently than CNNs, that provides an appealing choice to developers of safety-critical applications for redundant design. Moreover, ViTs have been shown to be robust to image perturbations. In this position paper, we analyze the properties of ViTs and compare them to CNNs. We create an ensemble of a CNN and a ViT and compare its performance to individual models. On the ImageNet benchmark, the ensemble shows minor improvements in accuracy relative to individual models. On the image corruption benchmark ImageNet-C, the ensemble shows up to 10% improvement over the individual models, and generally performs as well as better of the two individual networks.","author":[{"dropping-particle":"","family":"Filipiuk Michałand Singh","given":"Vasu","non-dropping-particle":"","parse-names":false,"suffix":""}],"container-title":"CEUR Workshop Proceedings","id":"ITEM-1","issued":{"date-parts":[["2022"]]},"title":"Comparing Vision Transformers and Convolutional Nets for Safety Critical Systems","type":"article-journal","volume":"3087"},"uris":["http://www.mendeley.com/documents/?uuid=4f7da96e-0fd0-4e02-8b22-5035f3f290c1"]}],"mendeley":{"formattedCitation":"[21]","plainTextFormattedCitation":"[21]","previouslyFormattedCitation":"(Filipiuk Michałand Singh, 2022)"},"properties":{"noteIndex":0},"schema":"https://github.com/citation-style-language/schema/raw/master/csl-citation.json"}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[21]</w:t>
          </w:r>
          <w:r w:rsidR="00474809" w:rsidRPr="004D4E1A">
            <w:rPr>
              <w:rStyle w:val="FootnoteReference"/>
              <w:rFonts w:ascii="Arial" w:hAnsi="Arial" w:cs="Arial"/>
              <w:sz w:val="20"/>
              <w:szCs w:val="24"/>
              <w:lang w:eastAsia="en-CA"/>
            </w:rPr>
            <w:fldChar w:fldCharType="end"/>
          </w:r>
          <w:r w:rsidR="004B4E86" w:rsidRPr="004D4E1A">
            <w:rPr>
              <w:rFonts w:ascii="Arial" w:hAnsi="Arial" w:cs="Arial"/>
              <w:szCs w:val="24"/>
              <w:lang w:eastAsia="en-CA"/>
            </w:rPr>
            <w:t>, the</w:t>
          </w:r>
          <w:r w:rsidR="00474809" w:rsidRPr="004D4E1A">
            <w:rPr>
              <w:rFonts w:ascii="Arial" w:hAnsi="Arial" w:cs="Arial"/>
              <w:szCs w:val="24"/>
              <w:lang w:eastAsia="en-CA"/>
            </w:rPr>
            <w:t xml:space="preserve"> authors aimed to compare the two object detection </w:t>
          </w:r>
          <w:r w:rsidR="004B4E86" w:rsidRPr="004D4E1A">
            <w:rPr>
              <w:rFonts w:ascii="Arial" w:hAnsi="Arial" w:cs="Arial"/>
              <w:szCs w:val="24"/>
              <w:lang w:eastAsia="en-CA"/>
            </w:rPr>
            <w:t>architecture</w:t>
          </w:r>
          <w:r w:rsidR="00474809" w:rsidRPr="004D4E1A">
            <w:rPr>
              <w:rFonts w:ascii="Arial" w:hAnsi="Arial" w:cs="Arial"/>
              <w:szCs w:val="24"/>
              <w:lang w:eastAsia="en-CA"/>
            </w:rPr>
            <w:t xml:space="preserve"> approaches (i.e., CNNs and </w:t>
          </w:r>
          <w:r w:rsidR="00AE235C">
            <w:rPr>
              <w:rFonts w:ascii="Arial" w:hAnsi="Arial" w:cs="Arial"/>
              <w:szCs w:val="24"/>
              <w:lang w:eastAsia="en-CA"/>
            </w:rPr>
            <w:t>ViTs</w:t>
          </w:r>
          <w:r w:rsidR="00474809" w:rsidRPr="004D4E1A">
            <w:rPr>
              <w:rFonts w:ascii="Arial" w:hAnsi="Arial" w:cs="Arial"/>
              <w:szCs w:val="24"/>
              <w:lang w:eastAsia="en-CA"/>
            </w:rPr>
            <w:t>), as well as the creation of a hybrid model that corresponded to the combination of these methods.</w:t>
          </w:r>
        </w:sdtContent>
      </w:sdt>
      <w:r w:rsidR="00474809" w:rsidRPr="004D4E1A">
        <w:rPr>
          <w:rFonts w:ascii="Arial" w:hAnsi="Arial" w:cs="Arial"/>
          <w:szCs w:val="24"/>
          <w:lang w:eastAsia="en-CA"/>
        </w:rPr>
        <w:t xml:space="preserve"> The experiment for this research was conducted using the ImageNet dataset</w:t>
      </w:r>
      <w:r w:rsidR="004B4E86" w:rsidRPr="004D4E1A">
        <w:rPr>
          <w:rFonts w:ascii="Arial" w:hAnsi="Arial" w:cs="Arial"/>
          <w:szCs w:val="24"/>
          <w:lang w:eastAsia="en-CA"/>
        </w:rPr>
        <w:t>,</w:t>
      </w:r>
      <w:r w:rsidR="00474809" w:rsidRPr="004D4E1A">
        <w:rPr>
          <w:rFonts w:ascii="Arial" w:hAnsi="Arial" w:cs="Arial"/>
          <w:szCs w:val="24"/>
          <w:lang w:eastAsia="en-CA"/>
        </w:rPr>
        <w:t xml:space="preserve"> and perturbations were applied to the dataset image. </w:t>
      </w:r>
      <w:r w:rsidR="00474809" w:rsidRPr="004D4E1A">
        <w:rPr>
          <w:rFonts w:ascii="Arial" w:hAnsi="Arial" w:cs="Arial"/>
          <w:szCs w:val="24"/>
          <w:shd w:val="clear" w:color="auto" w:fill="FFFFFF"/>
        </w:rPr>
        <w:t xml:space="preserve">Based on the findings, it was </w:t>
      </w:r>
      <w:r w:rsidR="00176BC2">
        <w:rPr>
          <w:rFonts w:ascii="Arial" w:hAnsi="Arial" w:cs="Arial"/>
          <w:szCs w:val="24"/>
          <w:shd w:val="clear" w:color="auto" w:fill="FFFFFF"/>
        </w:rPr>
        <w:t>established</w:t>
      </w:r>
      <w:r w:rsidR="00474809" w:rsidRPr="004D4E1A">
        <w:rPr>
          <w:rFonts w:ascii="Arial" w:hAnsi="Arial" w:cs="Arial"/>
          <w:szCs w:val="24"/>
          <w:shd w:val="clear" w:color="auto" w:fill="FFFFFF"/>
        </w:rPr>
        <w:t xml:space="preserve"> that </w:t>
      </w:r>
      <w:r w:rsidR="00AE235C">
        <w:rPr>
          <w:rFonts w:ascii="Arial" w:hAnsi="Arial" w:cs="Arial"/>
          <w:szCs w:val="24"/>
          <w:shd w:val="clear" w:color="auto" w:fill="FFFFFF"/>
        </w:rPr>
        <w:t>ViTs</w:t>
      </w:r>
      <w:r w:rsidR="00474809" w:rsidRPr="004D4E1A">
        <w:rPr>
          <w:rFonts w:ascii="Arial" w:hAnsi="Arial" w:cs="Arial"/>
          <w:szCs w:val="24"/>
          <w:shd w:val="clear" w:color="auto" w:fill="FFFFFF"/>
        </w:rPr>
        <w:t xml:space="preserve"> </w:t>
      </w:r>
      <w:r w:rsidR="004B4E86" w:rsidRPr="004D4E1A">
        <w:rPr>
          <w:rFonts w:ascii="Arial" w:hAnsi="Arial" w:cs="Arial"/>
          <w:szCs w:val="24"/>
          <w:shd w:val="clear" w:color="auto" w:fill="FFFFFF"/>
        </w:rPr>
        <w:t>can</w:t>
      </w:r>
      <w:r w:rsidR="00474809" w:rsidRPr="004D4E1A">
        <w:rPr>
          <w:rFonts w:ascii="Arial" w:hAnsi="Arial" w:cs="Arial"/>
          <w:szCs w:val="24"/>
          <w:shd w:val="clear" w:color="auto" w:fill="FFFFFF"/>
        </w:rPr>
        <w:t xml:space="preserve"> outperform and exhibit greater robustness in image classification under both natural and adverse conditions compared to CNNs</w:t>
      </w:r>
      <w:r w:rsidR="00474809" w:rsidRPr="004D4E1A">
        <w:rPr>
          <w:rFonts w:ascii="Arial" w:hAnsi="Arial" w:cs="Arial"/>
          <w:szCs w:val="24"/>
          <w:lang w:eastAsia="en-CA"/>
        </w:rPr>
        <w:t xml:space="preserve">. </w:t>
      </w:r>
      <w:r w:rsidR="00176BC2">
        <w:rPr>
          <w:rFonts w:ascii="Arial" w:hAnsi="Arial" w:cs="Arial"/>
          <w:szCs w:val="24"/>
          <w:shd w:val="clear" w:color="auto" w:fill="FFFFFF"/>
        </w:rPr>
        <w:t>The results also</w:t>
      </w:r>
      <w:r w:rsidR="00474809" w:rsidRPr="004D4E1A">
        <w:rPr>
          <w:rFonts w:ascii="Arial" w:hAnsi="Arial" w:cs="Arial"/>
          <w:szCs w:val="24"/>
          <w:shd w:val="clear" w:color="auto" w:fill="FFFFFF"/>
        </w:rPr>
        <w:t xml:space="preserve"> </w:t>
      </w:r>
      <w:r w:rsidR="00176BC2">
        <w:rPr>
          <w:rFonts w:ascii="Arial" w:hAnsi="Arial" w:cs="Arial"/>
          <w:szCs w:val="24"/>
          <w:shd w:val="clear" w:color="auto" w:fill="FFFFFF"/>
        </w:rPr>
        <w:t>showed</w:t>
      </w:r>
      <w:r w:rsidR="00474809" w:rsidRPr="004D4E1A">
        <w:rPr>
          <w:rFonts w:ascii="Arial" w:hAnsi="Arial" w:cs="Arial"/>
          <w:szCs w:val="24"/>
          <w:shd w:val="clear" w:color="auto" w:fill="FFFFFF"/>
        </w:rPr>
        <w:t xml:space="preserve"> that merging these two object detection </w:t>
      </w:r>
      <w:r w:rsidR="00176BC2">
        <w:rPr>
          <w:rFonts w:ascii="Arial" w:hAnsi="Arial" w:cs="Arial"/>
          <w:szCs w:val="24"/>
          <w:shd w:val="clear" w:color="auto" w:fill="FFFFFF"/>
        </w:rPr>
        <w:t>models</w:t>
      </w:r>
      <w:r w:rsidR="00474809" w:rsidRPr="004D4E1A">
        <w:rPr>
          <w:rFonts w:ascii="Arial" w:hAnsi="Arial" w:cs="Arial"/>
          <w:szCs w:val="24"/>
          <w:shd w:val="clear" w:color="auto" w:fill="FFFFFF"/>
        </w:rPr>
        <w:t xml:space="preserve"> </w:t>
      </w:r>
      <w:r w:rsidR="00176BC2">
        <w:rPr>
          <w:rFonts w:ascii="Arial" w:hAnsi="Arial" w:cs="Arial"/>
          <w:szCs w:val="24"/>
          <w:shd w:val="clear" w:color="auto" w:fill="FFFFFF"/>
        </w:rPr>
        <w:t xml:space="preserve">can cause the model to perform better, resulting </w:t>
      </w:r>
      <w:r w:rsidR="00EF5877">
        <w:rPr>
          <w:rFonts w:ascii="Arial" w:hAnsi="Arial" w:cs="Arial"/>
          <w:szCs w:val="24"/>
          <w:shd w:val="clear" w:color="auto" w:fill="FFFFFF"/>
        </w:rPr>
        <w:t>in</w:t>
      </w:r>
      <w:r w:rsidR="00474809" w:rsidRPr="004D4E1A">
        <w:rPr>
          <w:rFonts w:ascii="Arial" w:hAnsi="Arial" w:cs="Arial"/>
          <w:szCs w:val="24"/>
          <w:shd w:val="clear" w:color="auto" w:fill="FFFFFF"/>
        </w:rPr>
        <w:t xml:space="preserve"> a 10% percent improvement in accuracy.</w:t>
      </w:r>
    </w:p>
    <w:p w14:paraId="6FEEBCA5" w14:textId="4531B6AA"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The work done in  </w:t>
      </w:r>
      <w:r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{"citationItems":[{"id":"ITEM-1","itemData":{"DOI":"10.1109/ICCCR54399.2022.9790134","ISBN":"9781665466745","abstract":"In Digital Holography (DH), it is crucial to extract the object distance from a hologram in order to reconstruct its amplitude and phase. This step is called auto-focusing and it is conventionally solved by first reconstructing a stack of images and then by sharpening each reconstructed image using a focus metric such as entropy or variance. The distance corresponding to the sharpest image is considered the focal position. This approach, while effective, is computationally demanding and time-consuming. In this paper, the determination of the distance is performed by Deep Learning (DL). Two deep learning (DL) architectures are compared: Convolutional Neural Network (CNN) and Vision transformer (ViT). ViT and CNN are used to cope with the problem of auto-focusing as a classification problem. Compared to a first attempt [1] in which the distance between two consecutive classes was 100mu m, our proposal allows us to drastically reduce this distance to 1mu m. Moreover, ViT reaches similar accuracy and is more robust than CNN.","author":[{"dropping-particle":"","family":"Cuenat","given":"Stephane","non-dropping-particle":"","parse-names":false,"suffix":""},{"dropping-particle":"","family":"Couturier","given":"Raphael","non-dropping-particle":"","parse-names":false,"suffix":""}],"container-title":"2022 2nd International Conference on Computer, Control and Robotics, ICCCR 2022","id":"ITEM-1","issued":{"date-parts":[["2022"]]},"page":"235-240","title":"Convolutional Neural Network (CNN) vs Vision Transformer (ViT) for Digital Holography","type":"article-journal"},"uris":["http://www.mendeley.com/documents/?uuid=b63a4a6a-97fc-4be1-97a0-c63481d6104b"]}],"mendeley":{"formattedCitation":"[10]","plainTextFormattedCitation":"[10]","previouslyFormattedCitation":"(Cuenat &amp; Couturier, 2022)"},"properties":{"noteIndex":0},"schema":"https://github.com/citation-style-language/schema/raw/master/csl-citation.json"}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[10]</w:t>
      </w:r>
      <w:r w:rsidRPr="004D4E1A">
        <w:rPr>
          <w:rStyle w:val="FootnoteReference"/>
          <w:rFonts w:ascii="Arial" w:hAnsi="Arial" w:cs="Arial"/>
          <w:sz w:val="20"/>
          <w:szCs w:val="24"/>
          <w:lang w:eastAsia="en-CA"/>
        </w:rPr>
        <w:fldChar w:fldCharType="end"/>
      </w:r>
      <w:r w:rsidRPr="004D4E1A">
        <w:rPr>
          <w:rFonts w:ascii="Arial" w:hAnsi="Arial" w:cs="Arial"/>
          <w:szCs w:val="24"/>
          <w:lang w:eastAsia="en-CA"/>
        </w:rPr>
        <w:t xml:space="preserve"> compare</w:t>
      </w:r>
      <w:r w:rsidR="00176BC2">
        <w:rPr>
          <w:rFonts w:ascii="Arial" w:hAnsi="Arial" w:cs="Arial"/>
          <w:szCs w:val="24"/>
          <w:lang w:eastAsia="en-CA"/>
        </w:rPr>
        <w:t>d</w:t>
      </w:r>
      <w:r w:rsidRPr="004D4E1A">
        <w:rPr>
          <w:rFonts w:ascii="Arial" w:hAnsi="Arial" w:cs="Arial"/>
          <w:szCs w:val="24"/>
          <w:lang w:eastAsia="en-CA"/>
        </w:rPr>
        <w:t xml:space="preserve"> </w:t>
      </w:r>
      <w:r w:rsidR="00AE235C">
        <w:rPr>
          <w:rFonts w:ascii="Arial" w:hAnsi="Arial" w:cs="Arial"/>
          <w:szCs w:val="24"/>
          <w:lang w:eastAsia="en-CA"/>
        </w:rPr>
        <w:t>ViTs</w:t>
      </w:r>
      <w:r w:rsidRPr="004D4E1A">
        <w:rPr>
          <w:rFonts w:ascii="Arial" w:hAnsi="Arial" w:cs="Arial"/>
          <w:szCs w:val="24"/>
          <w:lang w:eastAsia="en-CA"/>
        </w:rPr>
        <w:t xml:space="preserve"> with CNNs </w:t>
      </w:r>
      <w:r w:rsidR="00176BC2">
        <w:rPr>
          <w:rFonts w:ascii="Arial" w:hAnsi="Arial" w:cs="Arial"/>
          <w:szCs w:val="24"/>
          <w:lang w:eastAsia="en-CA"/>
        </w:rPr>
        <w:t xml:space="preserve">to </w:t>
      </w:r>
      <w:r w:rsidR="00176BC2" w:rsidRPr="004D4E1A">
        <w:rPr>
          <w:rFonts w:ascii="Arial" w:hAnsi="Arial" w:cs="Arial"/>
          <w:szCs w:val="24"/>
          <w:lang w:eastAsia="en-CA"/>
        </w:rPr>
        <w:t>reconstruct amplitude</w:t>
      </w:r>
      <w:r w:rsidR="00176BC2">
        <w:rPr>
          <w:rFonts w:ascii="Arial" w:hAnsi="Arial" w:cs="Arial"/>
          <w:szCs w:val="24"/>
          <w:lang w:eastAsia="en-CA"/>
        </w:rPr>
        <w:t xml:space="preserve"> in</w:t>
      </w:r>
      <w:r w:rsidRPr="004D4E1A">
        <w:rPr>
          <w:rFonts w:ascii="Arial" w:hAnsi="Arial" w:cs="Arial"/>
          <w:szCs w:val="24"/>
          <w:lang w:eastAsia="en-CA"/>
        </w:rPr>
        <w:t xml:space="preserve"> digital holograph</w:t>
      </w:r>
      <w:r w:rsidR="00176BC2">
        <w:rPr>
          <w:rFonts w:ascii="Arial" w:hAnsi="Arial" w:cs="Arial"/>
          <w:szCs w:val="24"/>
          <w:lang w:eastAsia="en-CA"/>
        </w:rPr>
        <w:t>y.</w:t>
      </w:r>
      <w:r w:rsidRPr="004D4E1A">
        <w:rPr>
          <w:rFonts w:ascii="Arial" w:hAnsi="Arial" w:cs="Arial"/>
          <w:szCs w:val="24"/>
          <w:lang w:eastAsia="en-CA"/>
        </w:rPr>
        <w:t xml:space="preserve"> </w:t>
      </w:r>
      <w:r w:rsidRPr="004D4E1A">
        <w:rPr>
          <w:rFonts w:ascii="Arial" w:hAnsi="Arial" w:cs="Arial"/>
          <w:szCs w:val="24"/>
          <w:shd w:val="clear" w:color="auto" w:fill="FFFFFF"/>
        </w:rPr>
        <w:t>Additionally, the phase involved measuring the distance of the object from the hologram</w:t>
      </w:r>
      <w:r w:rsidRPr="004D4E1A">
        <w:rPr>
          <w:rFonts w:ascii="Arial" w:hAnsi="Arial" w:cs="Arial"/>
          <w:szCs w:val="24"/>
          <w:lang w:eastAsia="en-CA"/>
        </w:rPr>
        <w:t xml:space="preserve">. In this research work, </w:t>
      </w:r>
      <w:proofErr w:type="spellStart"/>
      <w:r w:rsidR="00AE235C">
        <w:rPr>
          <w:rFonts w:ascii="Arial" w:hAnsi="Arial" w:cs="Arial"/>
          <w:szCs w:val="24"/>
          <w:lang w:eastAsia="en-CA"/>
        </w:rPr>
        <w:t>ViT</w:t>
      </w:r>
      <w:proofErr w:type="spellEnd"/>
      <w:r w:rsidRPr="004D4E1A">
        <w:rPr>
          <w:rFonts w:ascii="Arial" w:hAnsi="Arial" w:cs="Arial"/>
          <w:szCs w:val="24"/>
          <w:lang w:eastAsia="en-CA"/>
        </w:rPr>
        <w:t xml:space="preserve">-B/16, </w:t>
      </w:r>
      <w:r w:rsidR="00AE235C">
        <w:rPr>
          <w:rFonts w:ascii="Arial" w:hAnsi="Arial" w:cs="Arial"/>
          <w:szCs w:val="24"/>
          <w:lang w:eastAsia="en-CA"/>
        </w:rPr>
        <w:t>ViT</w:t>
      </w:r>
      <w:r w:rsidRPr="004D4E1A">
        <w:rPr>
          <w:rFonts w:ascii="Arial" w:hAnsi="Arial" w:cs="Arial"/>
          <w:szCs w:val="24"/>
          <w:lang w:eastAsia="en-CA"/>
        </w:rPr>
        <w:t xml:space="preserve">-B32, DenseNet201, DenseNet169, EfficientNetB4, EfficientNetB7, and </w:t>
      </w:r>
      <w:proofErr w:type="spellStart"/>
      <w:r w:rsidR="00AE235C">
        <w:rPr>
          <w:rFonts w:ascii="Arial" w:hAnsi="Arial" w:cs="Arial"/>
          <w:szCs w:val="24"/>
          <w:lang w:eastAsia="en-CA"/>
        </w:rPr>
        <w:t>ViT</w:t>
      </w:r>
      <w:proofErr w:type="spellEnd"/>
      <w:r w:rsidRPr="004D4E1A">
        <w:rPr>
          <w:rFonts w:ascii="Arial" w:hAnsi="Arial" w:cs="Arial"/>
          <w:szCs w:val="24"/>
          <w:lang w:eastAsia="en-CA"/>
        </w:rPr>
        <w:t xml:space="preserve">-L/16 architectures were used </w:t>
      </w:r>
      <w:r w:rsidR="00176BC2">
        <w:rPr>
          <w:rFonts w:ascii="Arial" w:hAnsi="Arial" w:cs="Arial"/>
          <w:szCs w:val="24"/>
          <w:lang w:eastAsia="en-CA"/>
        </w:rPr>
        <w:t xml:space="preserve">to experiment </w:t>
      </w:r>
      <w:proofErr w:type="gramStart"/>
      <w:r w:rsidR="00176BC2">
        <w:rPr>
          <w:rFonts w:ascii="Arial" w:hAnsi="Arial" w:cs="Arial"/>
          <w:szCs w:val="24"/>
          <w:lang w:eastAsia="en-CA"/>
        </w:rPr>
        <w:t xml:space="preserve">on </w:t>
      </w:r>
      <w:r w:rsidRPr="004D4E1A">
        <w:rPr>
          <w:rFonts w:ascii="Arial" w:hAnsi="Arial" w:cs="Arial"/>
          <w:szCs w:val="24"/>
          <w:lang w:eastAsia="en-CA"/>
        </w:rPr>
        <w:t xml:space="preserve"> 3</w:t>
      </w:r>
      <w:r w:rsidR="007F2802">
        <w:rPr>
          <w:rFonts w:ascii="Arial" w:hAnsi="Arial" w:cs="Arial"/>
          <w:szCs w:val="24"/>
          <w:lang w:eastAsia="en-CA"/>
        </w:rPr>
        <w:t>,</w:t>
      </w:r>
      <w:r w:rsidRPr="004D4E1A">
        <w:rPr>
          <w:rFonts w:ascii="Arial" w:hAnsi="Arial" w:cs="Arial"/>
          <w:szCs w:val="24"/>
          <w:lang w:eastAsia="en-CA"/>
        </w:rPr>
        <w:t>400</w:t>
      </w:r>
      <w:proofErr w:type="gramEnd"/>
      <w:r w:rsidRPr="004D4E1A">
        <w:rPr>
          <w:rFonts w:ascii="Arial" w:hAnsi="Arial" w:cs="Arial"/>
          <w:szCs w:val="24"/>
          <w:lang w:eastAsia="en-CA"/>
        </w:rPr>
        <w:t xml:space="preserve"> images. The</w:t>
      </w:r>
      <w:r w:rsidR="007F2802">
        <w:rPr>
          <w:rFonts w:ascii="Arial" w:hAnsi="Arial" w:cs="Arial"/>
          <w:szCs w:val="24"/>
          <w:lang w:eastAsia="en-CA"/>
        </w:rPr>
        <w:t xml:space="preserve"> authors</w:t>
      </w:r>
      <w:r w:rsidRPr="004D4E1A">
        <w:rPr>
          <w:rFonts w:ascii="Arial" w:hAnsi="Arial" w:cs="Arial"/>
          <w:szCs w:val="24"/>
          <w:lang w:eastAsia="en-CA"/>
        </w:rPr>
        <w:t xml:space="preserve"> separated these images into four datasets</w:t>
      </w:r>
      <w:r w:rsidR="004B4E86" w:rsidRPr="004D4E1A">
        <w:rPr>
          <w:rFonts w:ascii="Arial" w:hAnsi="Arial" w:cs="Arial"/>
          <w:szCs w:val="24"/>
          <w:lang w:eastAsia="en-CA"/>
        </w:rPr>
        <w:t>:</w:t>
      </w:r>
      <w:r w:rsidRPr="004D4E1A">
        <w:rPr>
          <w:rFonts w:ascii="Arial" w:hAnsi="Arial" w:cs="Arial"/>
          <w:szCs w:val="24"/>
          <w:lang w:eastAsia="en-CA"/>
        </w:rPr>
        <w:t xml:space="preserve"> original images without filters, original images with filters, negative images with filters, and negative images without filters. </w:t>
      </w:r>
      <w:r w:rsidR="007F2802">
        <w:rPr>
          <w:rFonts w:ascii="Arial" w:hAnsi="Arial" w:cs="Arial"/>
          <w:szCs w:val="24"/>
          <w:lang w:eastAsia="en-CA"/>
        </w:rPr>
        <w:t>It was</w:t>
      </w:r>
      <w:r w:rsidRPr="004D4E1A">
        <w:rPr>
          <w:rFonts w:ascii="Arial" w:hAnsi="Arial" w:cs="Arial"/>
          <w:szCs w:val="24"/>
          <w:lang w:eastAsia="en-CA"/>
        </w:rPr>
        <w:t xml:space="preserve"> concluded that </w:t>
      </w:r>
      <w:r w:rsidR="00AE235C">
        <w:rPr>
          <w:rFonts w:ascii="Arial" w:hAnsi="Arial" w:cs="Arial"/>
          <w:szCs w:val="24"/>
          <w:lang w:eastAsia="en-CA"/>
        </w:rPr>
        <w:t>ViTs</w:t>
      </w:r>
      <w:r w:rsidR="007F2802">
        <w:rPr>
          <w:rFonts w:ascii="Arial" w:hAnsi="Arial" w:cs="Arial"/>
          <w:szCs w:val="24"/>
          <w:lang w:eastAsia="en-CA"/>
        </w:rPr>
        <w:t xml:space="preserve">, </w:t>
      </w:r>
      <w:r w:rsidRPr="004D4E1A">
        <w:rPr>
          <w:rFonts w:ascii="Arial" w:hAnsi="Arial" w:cs="Arial"/>
          <w:szCs w:val="24"/>
          <w:lang w:eastAsia="en-CA"/>
        </w:rPr>
        <w:t xml:space="preserve">despite having </w:t>
      </w:r>
      <w:r w:rsidR="007F2802">
        <w:rPr>
          <w:rFonts w:ascii="Arial" w:hAnsi="Arial" w:cs="Arial"/>
          <w:szCs w:val="24"/>
          <w:lang w:eastAsia="en-CA"/>
        </w:rPr>
        <w:t xml:space="preserve">the same </w:t>
      </w:r>
      <w:r w:rsidRPr="004D4E1A">
        <w:rPr>
          <w:rFonts w:ascii="Arial" w:hAnsi="Arial" w:cs="Arial"/>
          <w:szCs w:val="24"/>
          <w:lang w:eastAsia="en-CA"/>
        </w:rPr>
        <w:t xml:space="preserve">accuracy </w:t>
      </w:r>
      <w:r w:rsidR="007F2802">
        <w:rPr>
          <w:rFonts w:ascii="Arial" w:hAnsi="Arial" w:cs="Arial"/>
          <w:szCs w:val="24"/>
          <w:lang w:eastAsia="en-CA"/>
        </w:rPr>
        <w:t>as</w:t>
      </w:r>
      <w:r w:rsidRPr="004D4E1A">
        <w:rPr>
          <w:rFonts w:ascii="Arial" w:hAnsi="Arial" w:cs="Arial"/>
          <w:szCs w:val="24"/>
          <w:lang w:eastAsia="en-CA"/>
        </w:rPr>
        <w:t xml:space="preserve"> CNNs, were more robust </w:t>
      </w:r>
      <w:r w:rsidR="007F2802">
        <w:rPr>
          <w:rFonts w:ascii="Arial" w:hAnsi="Arial" w:cs="Arial"/>
          <w:szCs w:val="24"/>
          <w:lang w:eastAsia="en-CA"/>
        </w:rPr>
        <w:t>as a result of</w:t>
      </w:r>
      <w:r w:rsidRPr="004D4E1A">
        <w:rPr>
          <w:rFonts w:ascii="Arial" w:hAnsi="Arial" w:cs="Arial"/>
          <w:szCs w:val="24"/>
          <w:lang w:eastAsia="en-CA"/>
        </w:rPr>
        <w:t xml:space="preserve"> the</w:t>
      </w:r>
      <w:r w:rsidR="007F2802">
        <w:rPr>
          <w:rFonts w:ascii="Arial" w:hAnsi="Arial" w:cs="Arial"/>
          <w:szCs w:val="24"/>
          <w:lang w:eastAsia="en-CA"/>
        </w:rPr>
        <w:t>ir</w:t>
      </w:r>
      <w:r w:rsidRPr="004D4E1A">
        <w:rPr>
          <w:rFonts w:ascii="Arial" w:hAnsi="Arial" w:cs="Arial"/>
          <w:szCs w:val="24"/>
          <w:lang w:eastAsia="en-CA"/>
        </w:rPr>
        <w:t xml:space="preserve"> self-attention mechanism of the technique, </w:t>
      </w:r>
      <w:r w:rsidR="007F2802">
        <w:rPr>
          <w:rFonts w:ascii="Arial" w:hAnsi="Arial" w:cs="Arial"/>
          <w:szCs w:val="24"/>
          <w:lang w:eastAsia="en-CA"/>
        </w:rPr>
        <w:t>which enables them to</w:t>
      </w:r>
      <w:r w:rsidRPr="004D4E1A">
        <w:rPr>
          <w:rFonts w:ascii="Arial" w:hAnsi="Arial" w:cs="Arial"/>
          <w:szCs w:val="24"/>
          <w:lang w:eastAsia="en-CA"/>
        </w:rPr>
        <w:t xml:space="preserve"> learn the entire hologram </w:t>
      </w:r>
      <w:r w:rsidR="007F2802">
        <w:rPr>
          <w:rFonts w:ascii="Arial" w:hAnsi="Arial" w:cs="Arial"/>
          <w:szCs w:val="24"/>
          <w:lang w:eastAsia="en-CA"/>
        </w:rPr>
        <w:t>instead of a</w:t>
      </w:r>
      <w:r w:rsidRPr="004D4E1A">
        <w:rPr>
          <w:rFonts w:ascii="Arial" w:hAnsi="Arial" w:cs="Arial"/>
          <w:szCs w:val="24"/>
          <w:lang w:eastAsia="en-CA"/>
        </w:rPr>
        <w:t xml:space="preserve"> specific area. </w:t>
      </w:r>
    </w:p>
    <w:p w14:paraId="34C7F570" w14:textId="6FA4D2BB" w:rsidR="00474809" w:rsidRPr="004D4E1A" w:rsidRDefault="007F2802" w:rsidP="00474809">
      <w:pPr>
        <w:spacing w:after="240"/>
        <w:jc w:val="both"/>
        <w:rPr>
          <w:rFonts w:ascii="Arial" w:hAnsi="Arial" w:cs="Arial"/>
          <w:szCs w:val="24"/>
          <w:lang w:eastAsia="en-CA"/>
        </w:rPr>
      </w:pPr>
      <w:r>
        <w:rPr>
          <w:rFonts w:ascii="Arial" w:hAnsi="Arial" w:cs="Arial"/>
          <w:szCs w:val="24"/>
          <w:lang w:eastAsia="en-CA"/>
        </w:rPr>
        <w:t xml:space="preserve">A study to compare </w:t>
      </w:r>
      <w:r w:rsidR="00AE235C">
        <w:rPr>
          <w:rFonts w:ascii="Arial" w:hAnsi="Arial" w:cs="Arial"/>
          <w:szCs w:val="24"/>
          <w:lang w:eastAsia="en-CA"/>
        </w:rPr>
        <w:t>ViTs</w:t>
      </w:r>
      <w:r w:rsidR="00474809" w:rsidRPr="004D4E1A">
        <w:rPr>
          <w:rFonts w:ascii="Arial" w:hAnsi="Arial" w:cs="Arial"/>
          <w:szCs w:val="24"/>
          <w:lang w:eastAsia="en-CA"/>
        </w:rPr>
        <w:t xml:space="preserve"> with </w:t>
      </w:r>
      <w:r w:rsidR="004B4E86" w:rsidRPr="004D4E1A">
        <w:rPr>
          <w:rFonts w:ascii="Arial" w:hAnsi="Arial" w:cs="Arial"/>
          <w:szCs w:val="24"/>
          <w:lang w:eastAsia="en-CA"/>
        </w:rPr>
        <w:t>state-of-the-art</w:t>
      </w:r>
      <w:r w:rsidR="00474809" w:rsidRPr="004D4E1A">
        <w:rPr>
          <w:rFonts w:ascii="Arial" w:hAnsi="Arial" w:cs="Arial"/>
          <w:szCs w:val="24"/>
          <w:lang w:eastAsia="en-CA"/>
        </w:rPr>
        <w:t xml:space="preserve"> CNNs to classify UAV images that could be used to monitor weeds and crops in a farmland</w:t>
      </w:r>
      <w:r>
        <w:rPr>
          <w:rFonts w:ascii="Arial" w:hAnsi="Arial" w:cs="Arial"/>
          <w:szCs w:val="24"/>
          <w:lang w:eastAsia="en-CA"/>
        </w:rPr>
        <w:t xml:space="preserve"> was conducted in </w:t>
      </w:r>
      <w:r w:rsidRPr="004D4E1A">
        <w:rPr>
          <w:rStyle w:val="FootnoteReference"/>
          <w:rFonts w:ascii="Arial" w:hAnsi="Arial" w:cs="Arial"/>
          <w:sz w:val="20"/>
          <w:szCs w:val="24"/>
          <w:lang w:eastAsia="en-CA"/>
        </w:rPr>
        <w:fldChar w:fldCharType="begin" w:fldLock="1"/>
      </w:r>
      <w:r w:rsidRPr="004D4E1A">
        <w:rPr>
          <w:rFonts w:ascii="Arial" w:hAnsi="Arial" w:cs="Arial"/>
          <w:szCs w:val="24"/>
          <w:lang w:eastAsia="en-CA"/>
        </w:rPr>
        <w:instrText>ADDIN CSL_CITATION {"citationItems":[{"id":"ITEM-1","itemData":{"DOI":"10.3390/rs14030592","ISSN":"20724292","abstract":"Monitoring crops and weeds is a major challenge in agriculture and food production today. Weeds compete directly with crops for moisture, nutrients, and sunlight. They therefore have a significant negative impact on crop yield if not sufficiently controlled. Weed detection and mapping is an essential step in weed control. Many existing research studies recognize the importance of remote sensing systems and machine learning algorithms in weed management. Deep learning approaches have shown good performance in many agriculture-related remote sensing tasks, such as plant classification, disease detection, etc. However, despite the success of these approaches, they still face many challenges such as high computation cost, the need of large labelled datasets, intra-class discrimination (in growing phase weeds and crops share many attributes similarity as color, texture, and shape), etc. This paper aims to show that the attention-based deep network is a promising approach to address the forementioned problems, in the context of weeds and crops recognition with drone system. The specific objective of this study was to investigate visual transformers (ViT) and apply them to plant classification in Unmanned Aerial Vehicles (UAV) images. Data were collected using a high-resolution camera mounted on a UAV, which was deployed in beet, parsley and spinach fields. The acquired data were augmented to build larger dataset, since ViT requires large sample sets for better performance, we also adopted the transfer learning strategy. Experiments were set out to assess the effect of training and validation dataset size, as well as the effect of increasing the test set while reducing the training set. The results show that with a small labeled training dataset, the ViT models outperform state-of-the-art models such as EfficientNet and ResNet. The results of this study are promising and show the potential of ViT to be applied to a wide range of remote sensing image analysis tasks.","author":[{"dropping-particle":"","family":"Reedha","given":"Reenul","non-dropping-particle":"","parse-names":false,"suffix":""},{"dropping-particle":"","family":"Dericquebourg","given":"Eric","non-dropping-particle":"","parse-names":false,"suffix":""},{"dropping-particle":"","family":"Canals","given":"Raphael","non-dropping-particle":"","parse-names":false,"suffix":""},{"dropping-particle":"","family":"Hafiane","given":"Adel","non-dropping-particle":"","parse-names":false,"suffix":""}],"container-title":"Remote Sensing","id":"ITEM-1","issue":"3","issued":{"date-parts":[["2022"]]},"page":"1-20","title":"Transformer Neural Network for Weed and Crop Classification of High Resolution UAV Images","type":"article-journal","volume":"14"},"uris":["http://www.mendeley.com/documents/?uuid=67832b10-6073-4a91-abe7-17660c48664b"]}],"mendeley":{"formattedCitation":"[22]","plainTextFormattedCitation":"[22]","previouslyFormattedCitation":"(Reedha et al., 2022)"},"properties":{"noteIndex":0},"schema":"https://github.com/citation-style-language/schema/raw/master/csl-citation.json"}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Pr="004D4E1A">
        <w:rPr>
          <w:rFonts w:ascii="Arial" w:hAnsi="Arial" w:cs="Arial"/>
          <w:szCs w:val="24"/>
          <w:lang w:eastAsia="en-CA"/>
        </w:rPr>
        <w:t>[22]</w:t>
      </w:r>
      <w:r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The researchers compared the influence of the training dataset size on the performance of the architectures</w:t>
      </w:r>
      <w:r>
        <w:rPr>
          <w:rFonts w:ascii="Arial" w:hAnsi="Arial" w:cs="Arial"/>
          <w:szCs w:val="24"/>
          <w:lang w:eastAsia="en-CA"/>
        </w:rPr>
        <w:t xml:space="preserve">. </w:t>
      </w:r>
      <w:r w:rsidR="00AE235C">
        <w:rPr>
          <w:rFonts w:ascii="Arial" w:hAnsi="Arial" w:cs="Arial"/>
          <w:szCs w:val="24"/>
          <w:lang w:eastAsia="en-CA"/>
        </w:rPr>
        <w:t>ViTs</w:t>
      </w:r>
      <w:r w:rsidR="00474809" w:rsidRPr="004D4E1A">
        <w:rPr>
          <w:rFonts w:ascii="Arial" w:hAnsi="Arial" w:cs="Arial"/>
          <w:szCs w:val="24"/>
          <w:lang w:eastAsia="en-CA"/>
        </w:rPr>
        <w:t xml:space="preserve"> performed well with fewer images than CNNs in terms of F1-Score. The</w:t>
      </w:r>
      <w:r>
        <w:rPr>
          <w:rFonts w:ascii="Arial" w:hAnsi="Arial" w:cs="Arial"/>
          <w:szCs w:val="24"/>
          <w:lang w:eastAsia="en-CA"/>
        </w:rPr>
        <w:t xml:space="preserve"> result </w:t>
      </w:r>
      <w:r w:rsidRPr="004D4E1A">
        <w:rPr>
          <w:rFonts w:ascii="Arial" w:hAnsi="Arial" w:cs="Arial"/>
          <w:szCs w:val="24"/>
          <w:lang w:eastAsia="en-CA"/>
        </w:rPr>
        <w:t>also</w:t>
      </w:r>
      <w:r>
        <w:rPr>
          <w:rFonts w:ascii="Arial" w:hAnsi="Arial" w:cs="Arial"/>
          <w:szCs w:val="24"/>
          <w:lang w:eastAsia="en-CA"/>
        </w:rPr>
        <w:t xml:space="preserve"> showed that</w:t>
      </w:r>
      <w:r w:rsidR="00474809" w:rsidRPr="004D4E1A">
        <w:rPr>
          <w:rFonts w:ascii="Arial" w:hAnsi="Arial" w:cs="Arial"/>
          <w:szCs w:val="24"/>
          <w:lang w:eastAsia="en-CA"/>
        </w:rPr>
        <w:t xml:space="preserve"> </w:t>
      </w:r>
      <w:proofErr w:type="spellStart"/>
      <w:r w:rsidR="00AE235C">
        <w:rPr>
          <w:rFonts w:ascii="Arial" w:hAnsi="Arial" w:cs="Arial"/>
          <w:szCs w:val="24"/>
          <w:lang w:eastAsia="en-CA"/>
        </w:rPr>
        <w:t>ViT</w:t>
      </w:r>
      <w:proofErr w:type="spellEnd"/>
      <w:r w:rsidR="00474809" w:rsidRPr="004D4E1A">
        <w:rPr>
          <w:rFonts w:ascii="Arial" w:hAnsi="Arial" w:cs="Arial"/>
          <w:szCs w:val="24"/>
          <w:lang w:eastAsia="en-CA"/>
        </w:rPr>
        <w:t xml:space="preserve">-B/16 was the best model </w:t>
      </w:r>
      <w:r>
        <w:rPr>
          <w:rFonts w:ascii="Arial" w:hAnsi="Arial" w:cs="Arial"/>
          <w:szCs w:val="24"/>
          <w:lang w:eastAsia="en-CA"/>
        </w:rPr>
        <w:t>for</w:t>
      </w:r>
      <w:r w:rsidR="00474809" w:rsidRPr="004D4E1A">
        <w:rPr>
          <w:rFonts w:ascii="Arial" w:hAnsi="Arial" w:cs="Arial"/>
          <w:szCs w:val="24"/>
          <w:lang w:eastAsia="en-CA"/>
        </w:rPr>
        <w:t xml:space="preserve"> weed and crop monitoring. In comparison with CNNs</w:t>
      </w:r>
      <w:r w:rsidR="006E50EA" w:rsidRPr="004D4E1A">
        <w:rPr>
          <w:rFonts w:ascii="Arial" w:hAnsi="Arial" w:cs="Arial"/>
          <w:szCs w:val="24"/>
          <w:lang w:eastAsia="en-CA"/>
        </w:rPr>
        <w:t xml:space="preserve">, </w:t>
      </w:r>
      <w:r w:rsidR="00AE235C">
        <w:rPr>
          <w:rFonts w:ascii="Arial" w:hAnsi="Arial" w:cs="Arial"/>
          <w:szCs w:val="24"/>
          <w:lang w:eastAsia="en-CA"/>
        </w:rPr>
        <w:t>ViTs</w:t>
      </w:r>
      <w:r w:rsidR="00474809" w:rsidRPr="004D4E1A">
        <w:rPr>
          <w:rFonts w:ascii="Arial" w:hAnsi="Arial" w:cs="Arial"/>
          <w:szCs w:val="24"/>
          <w:lang w:eastAsia="en-CA"/>
        </w:rPr>
        <w:t xml:space="preserve"> could learn the patterns of images in small datasets</w:t>
      </w:r>
      <w:r w:rsidR="004B4E86" w:rsidRPr="004D4E1A">
        <w:rPr>
          <w:rFonts w:ascii="Arial" w:hAnsi="Arial" w:cs="Arial"/>
          <w:szCs w:val="24"/>
          <w:lang w:eastAsia="en-CA"/>
        </w:rPr>
        <w:t>,</w:t>
      </w:r>
      <w:r w:rsidR="00474809" w:rsidRPr="004D4E1A">
        <w:rPr>
          <w:rFonts w:ascii="Arial" w:hAnsi="Arial" w:cs="Arial"/>
          <w:szCs w:val="24"/>
          <w:lang w:eastAsia="en-CA"/>
        </w:rPr>
        <w:t xml:space="preserve"> mak</w:t>
      </w:r>
      <w:r>
        <w:rPr>
          <w:rFonts w:ascii="Arial" w:hAnsi="Arial" w:cs="Arial"/>
          <w:szCs w:val="24"/>
          <w:lang w:eastAsia="en-CA"/>
        </w:rPr>
        <w:t>ing</w:t>
      </w:r>
      <w:r w:rsidR="00474809" w:rsidRPr="004D4E1A">
        <w:rPr>
          <w:rFonts w:ascii="Arial" w:hAnsi="Arial" w:cs="Arial"/>
          <w:szCs w:val="24"/>
          <w:lang w:eastAsia="en-CA"/>
        </w:rPr>
        <w:t xml:space="preserve"> </w:t>
      </w:r>
      <w:r>
        <w:rPr>
          <w:rFonts w:ascii="Arial" w:hAnsi="Arial" w:cs="Arial"/>
          <w:szCs w:val="24"/>
          <w:lang w:eastAsia="en-CA"/>
        </w:rPr>
        <w:t>a better choice than</w:t>
      </w:r>
      <w:r w:rsidR="00474809" w:rsidRPr="004D4E1A">
        <w:rPr>
          <w:rFonts w:ascii="Arial" w:hAnsi="Arial" w:cs="Arial"/>
          <w:szCs w:val="24"/>
          <w:lang w:eastAsia="en-CA"/>
        </w:rPr>
        <w:t xml:space="preserve"> CNNs</w:t>
      </w:r>
      <w:r>
        <w:rPr>
          <w:rFonts w:ascii="Arial" w:hAnsi="Arial" w:cs="Arial"/>
          <w:szCs w:val="24"/>
          <w:lang w:eastAsia="en-CA"/>
        </w:rPr>
        <w:t>.</w:t>
      </w:r>
    </w:p>
    <w:p w14:paraId="761F87F3" w14:textId="69B417F9"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Similarly</w:t>
      </w:r>
      <w:r w:rsidR="004B4E86" w:rsidRPr="004D4E1A">
        <w:rPr>
          <w:rFonts w:ascii="Arial" w:hAnsi="Arial" w:cs="Arial"/>
          <w:szCs w:val="24"/>
          <w:lang w:eastAsia="en-CA"/>
        </w:rPr>
        <w:t>,</w:t>
      </w:r>
      <w:r w:rsidRPr="004D4E1A">
        <w:rPr>
          <w:rFonts w:ascii="Arial" w:hAnsi="Arial" w:cs="Arial"/>
          <w:szCs w:val="24"/>
          <w:lang w:eastAsia="en-CA"/>
        </w:rPr>
        <w:t xml:space="preserve"> in the research work in </w:t>
      </w:r>
      <w:r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{"citationItems":[{"id":"ITEM-1","itemData":{"DOI":"10.1109/EMBC48229.2022.9871809","ISBN":"9781728127828","ISSN":"1557170X","PMID":"36086171","abstract":"Medical ultrasound (US) imaging has become a prominent modality for breast cancer imaging due to its ease of use, low cost, and safety. In the past decade, convolutional neural networks (CNNs) have emerged as the method of choice in vision applications and have shown excellent potential in the automatic classification of US images. Despite their success, their restricted local receptive field limits their ability to learn global context information. Recently, Vision Transformer (ViT) designs, based on self-attention between image patches, have shown great potential to be an alternative to CNNs. In this study, for the first time, we utilize ViT to classify breast US images using different augmentation strategies. We also adopted a weighted cross-entropy loss function since breast ultrasound datasets are often imbalanced. The results are provided as classification accuracy and Area Under the Curve (AUC) metrics, and the performance is compared with the SOTA CNNs. The results indicate that the ViT models have comparable efficiency with or even better than the CNNs in the classification of US breast images. Clinical relevance- This work shows the potential of Vision Transformers in the automatic classification of masses in breast ultrasound, which helps clinicians diagnose and make treatment decisions more precisely.","author":[{"dropping-particle":"","family":"Gheflati","given":"Behnaz","non-dropping-particle":"","parse-names":false,"suffix":""},{"dropping-particle":"","family":"Rivaz","given":"Hassan","non-dropping-particle":"","parse-names":false,"suffix":""}],"container-title":"Proceedings of the Annual International Conference of the IEEE Engineering in Medicine and Biology Society, EMBS","id":"ITEM-1","issued":{"date-parts":[["2022"]]},"page":"480-483","title":"Vision Transformers for Classification of Breast Ultrasound Images","type":"article-journal","volume":"2022-July"},"uris":["http://www.mendeley.com/documents/?uuid=5d6a880f-af0b-44ac-a75e-1c8b497eea6a"]}],"mendeley":{"formattedCitation":"[23]","plainTextFormattedCitation":"[23]","previouslyFormattedCitation":"(Gheflati &amp; Rivaz, 2022)"},"properties":{"noteIndex":0},"schema":"https://github.com/citation-style-language/schema/raw/master/csl-citation.json"}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[23]</w:t>
      </w:r>
      <w:r w:rsidRPr="004D4E1A">
        <w:rPr>
          <w:rStyle w:val="FootnoteReference"/>
          <w:rFonts w:ascii="Arial" w:hAnsi="Arial" w:cs="Arial"/>
          <w:sz w:val="20"/>
          <w:szCs w:val="24"/>
          <w:lang w:eastAsia="en-CA"/>
        </w:rPr>
        <w:fldChar w:fldCharType="end"/>
      </w:r>
      <w:r w:rsidRPr="004D4E1A">
        <w:rPr>
          <w:rFonts w:ascii="Arial" w:hAnsi="Arial" w:cs="Arial"/>
          <w:szCs w:val="24"/>
          <w:lang w:eastAsia="en-CA"/>
        </w:rPr>
        <w:t xml:space="preserve">, a comparison between CNNs and </w:t>
      </w:r>
      <w:r w:rsidR="00AE235C">
        <w:rPr>
          <w:rFonts w:ascii="Arial" w:hAnsi="Arial" w:cs="Arial"/>
          <w:szCs w:val="24"/>
          <w:lang w:eastAsia="en-CA"/>
        </w:rPr>
        <w:t>ViTs</w:t>
      </w:r>
      <w:r w:rsidRPr="004D4E1A">
        <w:rPr>
          <w:rFonts w:ascii="Arial" w:hAnsi="Arial" w:cs="Arial"/>
          <w:szCs w:val="24"/>
          <w:lang w:eastAsia="en-CA"/>
        </w:rPr>
        <w:t xml:space="preserve"> models for breast ultrasound image classification was </w:t>
      </w:r>
      <w:r w:rsidR="00337E8E">
        <w:rPr>
          <w:rFonts w:ascii="Arial" w:hAnsi="Arial" w:cs="Arial"/>
          <w:szCs w:val="24"/>
          <w:lang w:eastAsia="en-CA"/>
        </w:rPr>
        <w:t>carried out</w:t>
      </w:r>
      <w:r w:rsidRPr="004D4E1A">
        <w:rPr>
          <w:rFonts w:ascii="Arial" w:hAnsi="Arial" w:cs="Arial"/>
          <w:szCs w:val="24"/>
          <w:lang w:eastAsia="en-CA"/>
        </w:rPr>
        <w:t xml:space="preserve">. </w:t>
      </w:r>
      <w:r w:rsidRPr="004D4E1A">
        <w:rPr>
          <w:rFonts w:ascii="Arial" w:hAnsi="Arial" w:cs="Arial"/>
          <w:szCs w:val="24"/>
          <w:shd w:val="clear" w:color="auto" w:fill="FFFFFF"/>
        </w:rPr>
        <w:t xml:space="preserve">The investigation </w:t>
      </w:r>
      <w:r w:rsidR="004B4E86" w:rsidRPr="004D4E1A">
        <w:rPr>
          <w:rFonts w:ascii="Arial" w:hAnsi="Arial" w:cs="Arial"/>
          <w:szCs w:val="24"/>
          <w:shd w:val="clear" w:color="auto" w:fill="FFFFFF"/>
        </w:rPr>
        <w:t>utilised</w:t>
      </w:r>
      <w:r w:rsidRPr="004D4E1A">
        <w:rPr>
          <w:rFonts w:ascii="Arial" w:hAnsi="Arial" w:cs="Arial"/>
          <w:szCs w:val="24"/>
          <w:shd w:val="clear" w:color="auto" w:fill="FFFFFF"/>
        </w:rPr>
        <w:t xml:space="preserve"> two distinct datasets, the first comprised 780 images and the second included </w:t>
      </w:r>
      <w:proofErr w:type="gramStart"/>
      <w:r w:rsidRPr="004D4E1A">
        <w:rPr>
          <w:rFonts w:ascii="Arial" w:hAnsi="Arial" w:cs="Arial"/>
          <w:szCs w:val="24"/>
          <w:shd w:val="clear" w:color="auto" w:fill="FFFFFF"/>
        </w:rPr>
        <w:t>163  images</w:t>
      </w:r>
      <w:proofErr w:type="gramEnd"/>
      <w:r w:rsidRPr="004D4E1A">
        <w:rPr>
          <w:rFonts w:ascii="Arial" w:hAnsi="Arial" w:cs="Arial"/>
          <w:szCs w:val="24"/>
          <w:shd w:val="clear" w:color="auto" w:fill="FFFFFF"/>
        </w:rPr>
        <w:t xml:space="preserve"> for the training and evaluation of the models</w:t>
      </w:r>
      <w:r w:rsidRPr="004D4E1A">
        <w:rPr>
          <w:rFonts w:ascii="Arial" w:hAnsi="Arial" w:cs="Arial"/>
          <w:szCs w:val="24"/>
          <w:lang w:eastAsia="en-CA"/>
        </w:rPr>
        <w:t xml:space="preserve">. The following architectures were selected for the study: VGG-16, ResNet50, NASNET, Inception, </w:t>
      </w:r>
      <w:proofErr w:type="spellStart"/>
      <w:r w:rsidR="00AE235C">
        <w:rPr>
          <w:rFonts w:ascii="Arial" w:hAnsi="Arial" w:cs="Arial"/>
          <w:szCs w:val="24"/>
          <w:lang w:eastAsia="en-CA"/>
        </w:rPr>
        <w:t>ViT</w:t>
      </w:r>
      <w:proofErr w:type="spellEnd"/>
      <w:r w:rsidRPr="004D4E1A">
        <w:rPr>
          <w:rFonts w:ascii="Arial" w:hAnsi="Arial" w:cs="Arial"/>
          <w:szCs w:val="24"/>
          <w:lang w:eastAsia="en-CA"/>
        </w:rPr>
        <w:t xml:space="preserve">-S/32, </w:t>
      </w:r>
      <w:proofErr w:type="spellStart"/>
      <w:r w:rsidR="00AE235C">
        <w:rPr>
          <w:rFonts w:ascii="Arial" w:hAnsi="Arial" w:cs="Arial"/>
          <w:szCs w:val="24"/>
          <w:lang w:eastAsia="en-CA"/>
        </w:rPr>
        <w:t>ViT</w:t>
      </w:r>
      <w:proofErr w:type="spellEnd"/>
      <w:r w:rsidRPr="004D4E1A">
        <w:rPr>
          <w:rFonts w:ascii="Arial" w:hAnsi="Arial" w:cs="Arial"/>
          <w:szCs w:val="24"/>
          <w:lang w:eastAsia="en-CA"/>
        </w:rPr>
        <w:t xml:space="preserve">-B/32, R + </w:t>
      </w:r>
      <w:proofErr w:type="spellStart"/>
      <w:r w:rsidR="00AE235C">
        <w:rPr>
          <w:rFonts w:ascii="Arial" w:hAnsi="Arial" w:cs="Arial"/>
          <w:szCs w:val="24"/>
          <w:lang w:eastAsia="en-CA"/>
        </w:rPr>
        <w:t>ViT</w:t>
      </w:r>
      <w:r w:rsidRPr="004D4E1A">
        <w:rPr>
          <w:rFonts w:ascii="Arial" w:hAnsi="Arial" w:cs="Arial"/>
          <w:szCs w:val="24"/>
          <w:lang w:eastAsia="en-CA"/>
        </w:rPr>
        <w:t>-Ti</w:t>
      </w:r>
      <w:proofErr w:type="spellEnd"/>
      <w:r w:rsidRPr="004D4E1A">
        <w:rPr>
          <w:rFonts w:ascii="Arial" w:hAnsi="Arial" w:cs="Arial"/>
          <w:szCs w:val="24"/>
          <w:lang w:eastAsia="en-CA"/>
        </w:rPr>
        <w:t>/</w:t>
      </w:r>
      <w:proofErr w:type="gramStart"/>
      <w:r w:rsidRPr="004D4E1A">
        <w:rPr>
          <w:rFonts w:ascii="Arial" w:hAnsi="Arial" w:cs="Arial"/>
          <w:szCs w:val="24"/>
          <w:lang w:eastAsia="en-CA"/>
        </w:rPr>
        <w:t>16 ,</w:t>
      </w:r>
      <w:proofErr w:type="gramEnd"/>
      <w:r w:rsidRPr="004D4E1A">
        <w:rPr>
          <w:rFonts w:ascii="Arial" w:hAnsi="Arial" w:cs="Arial"/>
          <w:szCs w:val="24"/>
          <w:lang w:eastAsia="en-CA"/>
        </w:rPr>
        <w:t xml:space="preserve"> </w:t>
      </w:r>
      <w:proofErr w:type="spellStart"/>
      <w:r w:rsidR="00AE235C">
        <w:rPr>
          <w:rFonts w:ascii="Arial" w:hAnsi="Arial" w:cs="Arial"/>
          <w:szCs w:val="24"/>
          <w:lang w:eastAsia="en-CA"/>
        </w:rPr>
        <w:t>ViT</w:t>
      </w:r>
      <w:r w:rsidRPr="004D4E1A">
        <w:rPr>
          <w:rFonts w:ascii="Arial" w:hAnsi="Arial" w:cs="Arial"/>
          <w:szCs w:val="24"/>
          <w:lang w:eastAsia="en-CA"/>
        </w:rPr>
        <w:t>-Ti</w:t>
      </w:r>
      <w:proofErr w:type="spellEnd"/>
      <w:r w:rsidRPr="004D4E1A">
        <w:rPr>
          <w:rFonts w:ascii="Arial" w:hAnsi="Arial" w:cs="Arial"/>
          <w:szCs w:val="24"/>
          <w:lang w:eastAsia="en-CA"/>
        </w:rPr>
        <w:t xml:space="preserve">/16, and R26 + </w:t>
      </w:r>
      <w:proofErr w:type="spellStart"/>
      <w:r w:rsidR="00AE235C">
        <w:rPr>
          <w:rFonts w:ascii="Arial" w:hAnsi="Arial" w:cs="Arial"/>
          <w:szCs w:val="24"/>
          <w:lang w:eastAsia="en-CA"/>
        </w:rPr>
        <w:lastRenderedPageBreak/>
        <w:t>ViT</w:t>
      </w:r>
      <w:proofErr w:type="spellEnd"/>
      <w:r w:rsidRPr="004D4E1A">
        <w:rPr>
          <w:rFonts w:ascii="Arial" w:hAnsi="Arial" w:cs="Arial"/>
          <w:szCs w:val="24"/>
          <w:lang w:eastAsia="en-CA"/>
        </w:rPr>
        <w:t xml:space="preserve">-S/16. </w:t>
      </w:r>
      <w:sdt>
        <w:sdtPr>
          <w:rPr>
            <w:rFonts w:ascii="Arial" w:hAnsi="Arial" w:cs="Arial"/>
            <w:sz w:val="16"/>
          </w:rPr>
          <w:tag w:val="tii-grammar-ST_Questionable"/>
          <w:id w:val="1974457173"/>
          <w:placeholder>
            <w:docPart w:val="4C39B9E9ACCE46BB87D9CF0E8B3C8243"/>
          </w:placeholder>
          <w15:appearance w15:val="hidden"/>
        </w:sdtPr>
        <w:sdtContent>
          <w:r w:rsidRPr="004D4E1A">
            <w:rPr>
              <w:rFonts w:ascii="Arial" w:hAnsi="Arial" w:cs="Arial"/>
              <w:szCs w:val="24"/>
              <w:lang w:eastAsia="en-CA"/>
            </w:rPr>
            <w:t xml:space="preserve">From the results, </w:t>
          </w:r>
          <w:r w:rsidR="00AE235C">
            <w:rPr>
              <w:rFonts w:ascii="Arial" w:hAnsi="Arial" w:cs="Arial"/>
              <w:szCs w:val="24"/>
              <w:lang w:eastAsia="en-CA"/>
            </w:rPr>
            <w:t>ViT</w:t>
          </w:r>
          <w:r w:rsidR="00337E8E">
            <w:rPr>
              <w:rFonts w:ascii="Arial" w:hAnsi="Arial" w:cs="Arial"/>
              <w:szCs w:val="24"/>
              <w:lang w:eastAsia="en-CA"/>
            </w:rPr>
            <w:t>s</w:t>
          </w:r>
          <w:r w:rsidRPr="004D4E1A">
            <w:rPr>
              <w:rFonts w:ascii="Arial" w:hAnsi="Arial" w:cs="Arial"/>
              <w:szCs w:val="24"/>
              <w:lang w:eastAsia="en-CA"/>
            </w:rPr>
            <w:t xml:space="preserve"> models perform</w:t>
          </w:r>
          <w:r w:rsidR="00337E8E">
            <w:rPr>
              <w:rFonts w:ascii="Arial" w:hAnsi="Arial" w:cs="Arial"/>
              <w:szCs w:val="24"/>
              <w:lang w:eastAsia="en-CA"/>
            </w:rPr>
            <w:t>ed</w:t>
          </w:r>
          <w:r w:rsidRPr="004D4E1A">
            <w:rPr>
              <w:rFonts w:ascii="Arial" w:hAnsi="Arial" w:cs="Arial"/>
              <w:szCs w:val="24"/>
              <w:lang w:eastAsia="en-CA"/>
            </w:rPr>
            <w:t xml:space="preserve"> better than CNNs for image classification</w:t>
          </w:r>
          <w:r w:rsidR="00337E8E">
            <w:rPr>
              <w:rFonts w:ascii="Arial" w:hAnsi="Arial" w:cs="Arial"/>
              <w:szCs w:val="24"/>
              <w:lang w:eastAsia="en-CA"/>
            </w:rPr>
            <w:t>.</w:t>
          </w:r>
        </w:sdtContent>
      </w:sdt>
      <w:r w:rsidRPr="004D4E1A">
        <w:rPr>
          <w:rFonts w:ascii="Arial" w:hAnsi="Arial" w:cs="Arial"/>
          <w:szCs w:val="24"/>
          <w:lang w:eastAsia="en-CA"/>
        </w:rPr>
        <w:t xml:space="preserve"> </w:t>
      </w:r>
      <w:sdt>
        <w:sdtPr>
          <w:rPr>
            <w:rFonts w:ascii="Arial" w:hAnsi="Arial" w:cs="Arial"/>
            <w:sz w:val="16"/>
          </w:rPr>
          <w:tag w:val="tii-grammar-ST_Long_Sentence"/>
          <w:id w:val="273475942"/>
          <w:placeholder>
            <w:docPart w:val="4C39B9E9ACCE46BB87D9CF0E8B3C8243"/>
          </w:placeholder>
          <w15:appearance w15:val="hidden"/>
        </w:sdtPr>
        <w:sdtContent>
          <w:r w:rsidRPr="004D4E1A">
            <w:rPr>
              <w:rFonts w:ascii="Arial" w:hAnsi="Arial" w:cs="Arial"/>
              <w:szCs w:val="24"/>
              <w:lang w:eastAsia="en-CA"/>
            </w:rPr>
            <w:t xml:space="preserve">The researcher also highlighted that </w:t>
          </w:r>
          <w:r w:rsidR="00AE235C">
            <w:rPr>
              <w:rFonts w:ascii="Arial" w:hAnsi="Arial" w:cs="Arial"/>
              <w:szCs w:val="24"/>
              <w:lang w:eastAsia="en-CA"/>
            </w:rPr>
            <w:t>ViTs</w:t>
          </w:r>
          <w:r w:rsidRPr="004D4E1A">
            <w:rPr>
              <w:rFonts w:ascii="Arial" w:hAnsi="Arial" w:cs="Arial"/>
              <w:szCs w:val="24"/>
              <w:lang w:eastAsia="en-CA"/>
            </w:rPr>
            <w:t xml:space="preserve"> models perform better when trained with small datasets</w:t>
          </w:r>
          <w:r w:rsidR="00337E8E">
            <w:rPr>
              <w:rFonts w:ascii="Arial" w:hAnsi="Arial" w:cs="Arial"/>
              <w:szCs w:val="24"/>
              <w:lang w:eastAsia="en-CA"/>
            </w:rPr>
            <w:t xml:space="preserve"> </w:t>
          </w:r>
          <w:r w:rsidRPr="004D4E1A">
            <w:rPr>
              <w:rFonts w:ascii="Arial" w:hAnsi="Arial" w:cs="Arial"/>
              <w:szCs w:val="24"/>
              <w:lang w:eastAsia="en-CA"/>
            </w:rPr>
            <w:t xml:space="preserve">because </w:t>
          </w:r>
          <w:r w:rsidR="00337E8E">
            <w:rPr>
              <w:rFonts w:ascii="Arial" w:hAnsi="Arial" w:cs="Arial"/>
              <w:szCs w:val="24"/>
              <w:lang w:eastAsia="en-CA"/>
            </w:rPr>
            <w:t xml:space="preserve">of </w:t>
          </w:r>
          <w:r w:rsidRPr="004D4E1A">
            <w:rPr>
              <w:rFonts w:ascii="Arial" w:hAnsi="Arial" w:cs="Arial"/>
              <w:szCs w:val="24"/>
              <w:lang w:eastAsia="en-CA"/>
            </w:rPr>
            <w:t xml:space="preserve">the attention mechanism, </w:t>
          </w:r>
          <w:r w:rsidR="00337E8E">
            <w:rPr>
              <w:rFonts w:ascii="Arial" w:hAnsi="Arial" w:cs="Arial"/>
              <w:szCs w:val="24"/>
              <w:lang w:eastAsia="en-CA"/>
            </w:rPr>
            <w:t xml:space="preserve">which enables </w:t>
          </w:r>
          <w:r w:rsidR="00F4669F">
            <w:rPr>
              <w:rFonts w:ascii="Arial" w:hAnsi="Arial" w:cs="Arial"/>
              <w:szCs w:val="24"/>
              <w:lang w:eastAsia="en-CA"/>
            </w:rPr>
            <w:t xml:space="preserve">them </w:t>
          </w:r>
          <w:r w:rsidR="00F4669F" w:rsidRPr="004D4E1A">
            <w:rPr>
              <w:rFonts w:ascii="Arial" w:hAnsi="Arial" w:cs="Arial"/>
              <w:szCs w:val="24"/>
              <w:lang w:eastAsia="en-CA"/>
            </w:rPr>
            <w:t>to</w:t>
          </w:r>
          <w:r w:rsidRPr="004D4E1A">
            <w:rPr>
              <w:rFonts w:ascii="Arial" w:hAnsi="Arial" w:cs="Arial"/>
              <w:szCs w:val="24"/>
              <w:lang w:eastAsia="en-CA"/>
            </w:rPr>
            <w:t xml:space="preserve"> </w:t>
          </w:r>
          <w:r w:rsidR="00337E8E">
            <w:rPr>
              <w:rFonts w:ascii="Arial" w:hAnsi="Arial" w:cs="Arial"/>
              <w:szCs w:val="24"/>
              <w:lang w:eastAsia="en-CA"/>
            </w:rPr>
            <w:t>extract</w:t>
          </w:r>
          <w:r w:rsidRPr="004D4E1A">
            <w:rPr>
              <w:rFonts w:ascii="Arial" w:hAnsi="Arial" w:cs="Arial"/>
              <w:szCs w:val="24"/>
              <w:lang w:eastAsia="en-CA"/>
            </w:rPr>
            <w:t xml:space="preserve"> more information from different patches of the same size instead of collecting </w:t>
          </w:r>
          <w:r w:rsidR="004B4E86" w:rsidRPr="004D4E1A">
            <w:rPr>
              <w:rFonts w:ascii="Arial" w:hAnsi="Arial" w:cs="Arial"/>
              <w:szCs w:val="24"/>
              <w:lang w:eastAsia="en-CA"/>
            </w:rPr>
            <w:t>features</w:t>
          </w:r>
          <w:r w:rsidRPr="004D4E1A">
            <w:rPr>
              <w:rFonts w:ascii="Arial" w:hAnsi="Arial" w:cs="Arial"/>
              <w:szCs w:val="24"/>
              <w:lang w:eastAsia="en-CA"/>
            </w:rPr>
            <w:t xml:space="preserve"> or information directly from the image.</w:t>
          </w:r>
        </w:sdtContent>
      </w:sdt>
    </w:p>
    <w:p w14:paraId="32AF734F" w14:textId="7A503C81" w:rsidR="00474809" w:rsidRPr="004D4E1A" w:rsidRDefault="009F1C09" w:rsidP="00474809">
      <w:pPr>
        <w:spacing w:after="240"/>
        <w:jc w:val="both"/>
        <w:rPr>
          <w:rFonts w:ascii="Arial" w:hAnsi="Arial" w:cs="Arial"/>
          <w:szCs w:val="24"/>
          <w:lang w:eastAsia="en-CA"/>
        </w:rPr>
      </w:pPr>
      <w:sdt>
        <w:sdtPr>
          <w:rPr>
            <w:rFonts w:ascii="Arial" w:hAnsi="Arial" w:cs="Arial"/>
            <w:sz w:val="16"/>
          </w:rPr>
          <w:tag w:val="tii-grammar-GR_Frag"/>
          <w:id w:val="691471091"/>
          <w:placeholder>
            <w:docPart w:val="4C39B9E9ACCE46BB87D9CF0E8B3C8243"/>
          </w:placeholder>
          <w15:appearance w15:val="hidden"/>
        </w:sdtPr>
        <w:sdtContent>
          <w:r w:rsidR="00474809" w:rsidRPr="004D4E1A">
            <w:rPr>
              <w:rFonts w:ascii="Arial" w:hAnsi="Arial" w:cs="Arial"/>
              <w:szCs w:val="24"/>
              <w:lang w:eastAsia="en-CA"/>
            </w:rPr>
            <w:t xml:space="preserve">A similar study in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CNNs","type":"article-journal"},"uris":["http://www.mendeley.com/documents/?uuid=d38de50e-c6f6-4b6d-b735-ec3f2cdf8ff4"]}],"mendeley":{"formattedCitation":"[11]","plainTextFormattedCitation":"[11]","previouslyFormattedCitation":"(Benz et al., 2021)"},"properties":{"noteIndex":0},"schema":"https://github.com/citation-style-language/schema/raw/master/csl-citation.json"}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[11]</w:t>
          </w:r>
          <w:r w:rsidR="00474809"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xml:space="preserve"> compared </w:t>
          </w:r>
          <w:r w:rsidR="00AE235C">
            <w:rPr>
              <w:rFonts w:ascii="Arial" w:hAnsi="Arial" w:cs="Arial"/>
              <w:szCs w:val="24"/>
              <w:lang w:eastAsia="en-CA"/>
            </w:rPr>
            <w:t>ViTs</w:t>
          </w:r>
          <w:r w:rsidR="00474809" w:rsidRPr="004D4E1A">
            <w:rPr>
              <w:rFonts w:ascii="Arial" w:hAnsi="Arial" w:cs="Arial"/>
              <w:szCs w:val="24"/>
              <w:lang w:eastAsia="en-CA"/>
            </w:rPr>
            <w:t xml:space="preserve"> models with the MLP</w:t>
          </w:r>
          <w:r w:rsidR="00EF5877">
            <w:rPr>
              <w:rFonts w:ascii="Arial" w:hAnsi="Arial" w:cs="Arial"/>
              <w:szCs w:val="24"/>
              <w:lang w:eastAsia="en-CA"/>
            </w:rPr>
            <w:t>-M</w:t>
          </w:r>
          <w:r w:rsidR="00474809" w:rsidRPr="004D4E1A">
            <w:rPr>
              <w:rFonts w:ascii="Arial" w:hAnsi="Arial" w:cs="Arial"/>
              <w:szCs w:val="24"/>
              <w:lang w:eastAsia="en-CA"/>
            </w:rPr>
            <w:t xml:space="preserve">ixer </w:t>
          </w:r>
          <w:r w:rsidR="00337E8E">
            <w:rPr>
              <w:rFonts w:ascii="Arial" w:hAnsi="Arial" w:cs="Arial"/>
              <w:szCs w:val="24"/>
              <w:lang w:eastAsia="en-CA"/>
            </w:rPr>
            <w:t>l</w:t>
          </w:r>
          <w:r w:rsidR="00474809" w:rsidRPr="004D4E1A">
            <w:rPr>
              <w:rFonts w:ascii="Arial" w:hAnsi="Arial" w:cs="Arial"/>
              <w:szCs w:val="24"/>
              <w:lang w:eastAsia="en-CA"/>
            </w:rPr>
            <w:t>ayer architecture and CNNs.</w:t>
          </w:r>
        </w:sdtContent>
      </w:sdt>
      <w:r w:rsidR="00474809" w:rsidRPr="004D4E1A">
        <w:rPr>
          <w:rFonts w:ascii="Arial" w:hAnsi="Arial" w:cs="Arial"/>
          <w:szCs w:val="24"/>
          <w:lang w:eastAsia="en-CA"/>
        </w:rPr>
        <w:t xml:space="preserve"> The </w:t>
      </w:r>
      <w:r w:rsidR="00337E8E">
        <w:rPr>
          <w:rFonts w:ascii="Arial" w:hAnsi="Arial" w:cs="Arial"/>
          <w:szCs w:val="24"/>
          <w:lang w:eastAsia="en-CA"/>
        </w:rPr>
        <w:t>authors sought</w:t>
      </w:r>
      <w:r w:rsidR="00474809" w:rsidRPr="004D4E1A">
        <w:rPr>
          <w:rFonts w:ascii="Arial" w:hAnsi="Arial" w:cs="Arial"/>
          <w:szCs w:val="24"/>
          <w:lang w:eastAsia="en-CA"/>
        </w:rPr>
        <w:t xml:space="preserve"> to evaluate which architecture </w:t>
      </w:r>
      <w:r w:rsidR="00337E8E">
        <w:rPr>
          <w:rFonts w:ascii="Arial" w:hAnsi="Arial" w:cs="Arial"/>
          <w:szCs w:val="24"/>
          <w:lang w:eastAsia="en-CA"/>
        </w:rPr>
        <w:t>among</w:t>
      </w:r>
      <w:r w:rsidR="00474809" w:rsidRPr="004D4E1A">
        <w:rPr>
          <w:rFonts w:ascii="Arial" w:hAnsi="Arial" w:cs="Arial"/>
          <w:szCs w:val="24"/>
          <w:lang w:eastAsia="en-CA"/>
        </w:rPr>
        <w:t xml:space="preserve"> the three </w:t>
      </w:r>
      <w:r w:rsidR="00F92A1E">
        <w:rPr>
          <w:rFonts w:ascii="Arial" w:hAnsi="Arial" w:cs="Arial"/>
          <w:szCs w:val="24"/>
          <w:lang w:eastAsia="en-CA"/>
        </w:rPr>
        <w:t>is</w:t>
      </w:r>
      <w:r w:rsidR="00474809" w:rsidRPr="004D4E1A">
        <w:rPr>
          <w:rFonts w:ascii="Arial" w:hAnsi="Arial" w:cs="Arial"/>
          <w:szCs w:val="24"/>
          <w:lang w:eastAsia="en-CA"/>
        </w:rPr>
        <w:t xml:space="preserve"> more robust in </w:t>
      </w:r>
      <w:r w:rsidR="00EF5877">
        <w:rPr>
          <w:rFonts w:ascii="Arial" w:hAnsi="Arial" w:cs="Arial"/>
          <w:szCs w:val="24"/>
          <w:lang w:eastAsia="en-CA"/>
        </w:rPr>
        <w:t xml:space="preserve">the </w:t>
      </w:r>
      <w:r w:rsidR="00474809" w:rsidRPr="004D4E1A">
        <w:rPr>
          <w:rFonts w:ascii="Arial" w:hAnsi="Arial" w:cs="Arial"/>
          <w:szCs w:val="24"/>
          <w:lang w:eastAsia="en-CA"/>
        </w:rPr>
        <w:t>classification</w:t>
      </w:r>
      <w:r w:rsidR="00DE08AB">
        <w:rPr>
          <w:rFonts w:ascii="Arial" w:hAnsi="Arial" w:cs="Arial"/>
          <w:szCs w:val="24"/>
          <w:lang w:eastAsia="en-CA"/>
        </w:rPr>
        <w:t xml:space="preserve"> of adversarial </w:t>
      </w:r>
      <w:r w:rsidR="00DE08AB" w:rsidRPr="00D84391">
        <w:rPr>
          <w:rFonts w:ascii="Arial" w:hAnsi="Arial" w:cs="Arial"/>
          <w:szCs w:val="24"/>
          <w:lang w:eastAsia="en-CA"/>
        </w:rPr>
        <w:t xml:space="preserve">images. </w:t>
      </w:r>
      <w:r w:rsidR="00474809" w:rsidRPr="00D84391">
        <w:rPr>
          <w:rFonts w:ascii="Arial" w:hAnsi="Arial" w:cs="Arial"/>
          <w:szCs w:val="24"/>
          <w:lang w:eastAsia="en-CA"/>
        </w:rPr>
        <w:t xml:space="preserve"> </w:t>
      </w:r>
      <w:r w:rsidR="00D84391">
        <w:rPr>
          <w:rFonts w:ascii="Arial" w:hAnsi="Arial" w:cs="Arial"/>
          <w:szCs w:val="24"/>
          <w:lang w:eastAsia="en-CA"/>
        </w:rPr>
        <w:t>T</w:t>
      </w:r>
      <w:r w:rsidR="00474809" w:rsidRPr="00D84391">
        <w:rPr>
          <w:rFonts w:ascii="Arial" w:hAnsi="Arial" w:cs="Arial"/>
          <w:szCs w:val="24"/>
          <w:lang w:eastAsia="en-CA"/>
        </w:rPr>
        <w:t xml:space="preserve">he </w:t>
      </w:r>
      <w:r w:rsidR="00D84391">
        <w:rPr>
          <w:rFonts w:ascii="Arial" w:hAnsi="Arial" w:cs="Arial"/>
          <w:szCs w:val="24"/>
          <w:lang w:eastAsia="en-CA"/>
        </w:rPr>
        <w:t xml:space="preserve">result showed that </w:t>
      </w:r>
      <w:r w:rsidR="00AE235C" w:rsidRPr="00D84391">
        <w:rPr>
          <w:rFonts w:ascii="Arial" w:hAnsi="Arial" w:cs="Arial"/>
          <w:szCs w:val="24"/>
          <w:lang w:eastAsia="en-CA"/>
        </w:rPr>
        <w:t>ViTs</w:t>
      </w:r>
      <w:r w:rsidR="00474809" w:rsidRPr="00D84391">
        <w:rPr>
          <w:rFonts w:ascii="Arial" w:hAnsi="Arial" w:cs="Arial"/>
          <w:szCs w:val="24"/>
          <w:lang w:eastAsia="en-CA"/>
        </w:rPr>
        <w:t xml:space="preserve"> </w:t>
      </w:r>
      <w:r w:rsidR="00242FA4">
        <w:rPr>
          <w:rFonts w:ascii="Arial" w:hAnsi="Arial" w:cs="Arial"/>
          <w:szCs w:val="24"/>
          <w:lang w:eastAsia="en-CA"/>
        </w:rPr>
        <w:t xml:space="preserve">were </w:t>
      </w:r>
      <w:r w:rsidR="00474809" w:rsidRPr="00D84391">
        <w:rPr>
          <w:rFonts w:ascii="Arial" w:hAnsi="Arial" w:cs="Arial"/>
          <w:szCs w:val="24"/>
          <w:lang w:eastAsia="en-CA"/>
        </w:rPr>
        <w:t>more robust than CNNs to adversarial attacks</w:t>
      </w:r>
      <w:r w:rsidR="00242FA4">
        <w:rPr>
          <w:rFonts w:ascii="Arial" w:hAnsi="Arial" w:cs="Arial"/>
          <w:szCs w:val="24"/>
          <w:lang w:eastAsia="en-CA"/>
        </w:rPr>
        <w:t xml:space="preserve">. </w:t>
      </w:r>
      <w:r w:rsidR="00474809" w:rsidRPr="00D84391">
        <w:rPr>
          <w:rFonts w:ascii="Arial" w:hAnsi="Arial" w:cs="Arial"/>
          <w:szCs w:val="24"/>
          <w:lang w:eastAsia="en-CA"/>
        </w:rPr>
        <w:t xml:space="preserve">Similarly, the researchers also described that the shift variance property of CL (convolutional layers) </w:t>
      </w:r>
      <w:r w:rsidR="00EF5877">
        <w:rPr>
          <w:rFonts w:ascii="Arial" w:hAnsi="Arial" w:cs="Arial"/>
          <w:szCs w:val="24"/>
          <w:lang w:eastAsia="en-CA"/>
        </w:rPr>
        <w:t>is</w:t>
      </w:r>
      <w:r w:rsidR="00242FA4">
        <w:rPr>
          <w:rFonts w:ascii="Arial" w:hAnsi="Arial" w:cs="Arial"/>
          <w:szCs w:val="24"/>
          <w:lang w:eastAsia="en-CA"/>
        </w:rPr>
        <w:t xml:space="preserve"> perhaps</w:t>
      </w:r>
      <w:r w:rsidR="00474809" w:rsidRPr="00D84391">
        <w:rPr>
          <w:rFonts w:ascii="Arial" w:hAnsi="Arial" w:cs="Arial"/>
          <w:szCs w:val="24"/>
          <w:lang w:eastAsia="en-CA"/>
        </w:rPr>
        <w:t xml:space="preserve"> the </w:t>
      </w:r>
      <w:r w:rsidR="00242FA4">
        <w:rPr>
          <w:rFonts w:ascii="Arial" w:hAnsi="Arial" w:cs="Arial"/>
          <w:szCs w:val="24"/>
          <w:lang w:eastAsia="en-CA"/>
        </w:rPr>
        <w:t xml:space="preserve">main cause </w:t>
      </w:r>
      <w:r w:rsidR="00474809" w:rsidRPr="00D84391">
        <w:rPr>
          <w:rFonts w:ascii="Arial" w:hAnsi="Arial" w:cs="Arial"/>
          <w:szCs w:val="24"/>
          <w:lang w:eastAsia="en-CA"/>
        </w:rPr>
        <w:t xml:space="preserve">of the lack of robustness of the </w:t>
      </w:r>
      <w:r w:rsidR="00242FA4">
        <w:rPr>
          <w:rFonts w:ascii="Arial" w:hAnsi="Arial" w:cs="Arial"/>
          <w:szCs w:val="24"/>
          <w:lang w:eastAsia="en-CA"/>
        </w:rPr>
        <w:t xml:space="preserve">architecture </w:t>
      </w:r>
      <w:r w:rsidR="00242FA4" w:rsidRPr="00D84391">
        <w:rPr>
          <w:rFonts w:ascii="Arial" w:hAnsi="Arial" w:cs="Arial"/>
          <w:szCs w:val="24"/>
          <w:lang w:eastAsia="en-CA"/>
        </w:rPr>
        <w:t>in</w:t>
      </w:r>
      <w:r w:rsidR="00474809" w:rsidRPr="00D84391">
        <w:rPr>
          <w:rFonts w:ascii="Arial" w:hAnsi="Arial" w:cs="Arial"/>
          <w:szCs w:val="24"/>
          <w:lang w:eastAsia="en-CA"/>
        </w:rPr>
        <w:t xml:space="preserve"> the </w:t>
      </w:r>
      <w:r w:rsidR="004B4E86" w:rsidRPr="00D84391">
        <w:rPr>
          <w:rFonts w:ascii="Arial" w:hAnsi="Arial" w:cs="Arial"/>
          <w:szCs w:val="24"/>
          <w:lang w:eastAsia="en-CA"/>
        </w:rPr>
        <w:t>image</w:t>
      </w:r>
      <w:r w:rsidR="00474809" w:rsidRPr="00D84391">
        <w:rPr>
          <w:rFonts w:ascii="Arial" w:hAnsi="Arial" w:cs="Arial"/>
          <w:szCs w:val="24"/>
          <w:lang w:eastAsia="en-CA"/>
        </w:rPr>
        <w:t xml:space="preserve"> classification task </w:t>
      </w:r>
      <w:r w:rsidR="00242FA4">
        <w:rPr>
          <w:rFonts w:ascii="Arial" w:hAnsi="Arial" w:cs="Arial"/>
          <w:szCs w:val="24"/>
          <w:lang w:eastAsia="en-CA"/>
        </w:rPr>
        <w:t xml:space="preserve">that </w:t>
      </w:r>
      <w:r w:rsidR="00EF5877">
        <w:rPr>
          <w:rFonts w:ascii="Arial" w:hAnsi="Arial" w:cs="Arial"/>
          <w:szCs w:val="24"/>
          <w:lang w:eastAsia="en-CA"/>
        </w:rPr>
        <w:t>involves</w:t>
      </w:r>
      <w:r w:rsidR="00242FA4">
        <w:rPr>
          <w:rFonts w:ascii="Arial" w:hAnsi="Arial" w:cs="Arial"/>
          <w:szCs w:val="24"/>
          <w:lang w:eastAsia="en-CA"/>
        </w:rPr>
        <w:t xml:space="preserve"> adversarial images.</w:t>
      </w:r>
    </w:p>
    <w:p w14:paraId="2C3C9F82" w14:textId="7B8CC375" w:rsidR="00E51739" w:rsidRDefault="00F92A1E" w:rsidP="00474809">
      <w:pPr>
        <w:spacing w:after="240"/>
        <w:jc w:val="both"/>
        <w:rPr>
          <w:rFonts w:ascii="Arial" w:hAnsi="Arial" w:cs="Arial"/>
          <w:szCs w:val="24"/>
          <w:shd w:val="clear" w:color="auto" w:fill="FFFFFF"/>
        </w:rPr>
      </w:pPr>
      <w:r>
        <w:rPr>
          <w:rFonts w:ascii="Arial" w:hAnsi="Arial" w:cs="Arial"/>
          <w:szCs w:val="24"/>
          <w:lang w:eastAsia="en-CA"/>
        </w:rPr>
        <w:t>T</w:t>
      </w:r>
      <w:r w:rsidR="00474809" w:rsidRPr="004D4E1A">
        <w:rPr>
          <w:rFonts w:ascii="Arial" w:hAnsi="Arial" w:cs="Arial"/>
          <w:szCs w:val="24"/>
          <w:lang w:eastAsia="en-CA"/>
        </w:rPr>
        <w:t xml:space="preserve">he authors </w:t>
      </w:r>
      <w:r>
        <w:rPr>
          <w:rFonts w:ascii="Arial" w:hAnsi="Arial" w:cs="Arial"/>
          <w:szCs w:val="24"/>
          <w:lang w:eastAsia="en-CA"/>
        </w:rPr>
        <w:t>of</w:t>
      </w:r>
      <w:r w:rsidR="00474809" w:rsidRPr="004D4E1A">
        <w:rPr>
          <w:rFonts w:ascii="Arial" w:hAnsi="Arial" w:cs="Arial"/>
          <w:szCs w:val="24"/>
          <w:lang w:eastAsia="en-CA"/>
        </w:rPr>
        <w:t xml:space="preserve">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{"citationItems":[{"id":"ITEM-1","itemData":{"DOI":"10.1145/3512732.3533582","ISBN":"9781450392426","author":[{"dropping-particle":"","family":"Coccomini","given":"Davide Alessandro","non-dropping-particle":"","parse-names":false,"suffix":""},{"dropping-particle":"","family":"Caldelli","given":"Roberto","non-dropping-particle":"","parse-names":false,"suffix":""},{"dropping-particle":"","family":"Gennaro","given":"Claudio","non-dropping-particle":"","parse-names":false,"suffix":""},{"dropping-particle":"","family":"Amato","given":"Giuseppe","non-dropping-particle":"","parse-names":false,"suffix":""}],"id":"ITEM-1","issued":{"date-parts":[["2022"]]},"page":"52-58","title":"Cross-Forgery Analysis of Vision Transformers and CNNs for Deepfake Image Detection","type":"article-journal"},"uris":["http://www.mendeley.com/documents/?uuid=d6015a27-b854-42d4-a037-4731717724ff"]}],"mendeley":{"formattedCitation":"[24]","plainTextFormattedCitation":"[24]","previouslyFormattedCitation":"(Coccomini et al., 2022)"},"properties":{"noteIndex":0},"schema":"https://github.com/citation-style-language/schema/raw/master/csl-citation.json"}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[24]</w:t>
      </w:r>
      <w:r w:rsidR="00474809"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xml:space="preserve"> </w:t>
      </w:r>
      <w:r w:rsidR="004B4E86" w:rsidRPr="004D4E1A">
        <w:rPr>
          <w:rFonts w:ascii="Arial" w:hAnsi="Arial" w:cs="Arial"/>
          <w:szCs w:val="24"/>
          <w:lang w:eastAsia="en-CA"/>
        </w:rPr>
        <w:t>analysed</w:t>
      </w:r>
      <w:r w:rsidR="00474809" w:rsidRPr="004D4E1A">
        <w:rPr>
          <w:rFonts w:ascii="Arial" w:hAnsi="Arial" w:cs="Arial"/>
          <w:szCs w:val="24"/>
          <w:lang w:eastAsia="en-CA"/>
        </w:rPr>
        <w:t xml:space="preserve"> </w:t>
      </w:r>
      <w:r w:rsidR="00AE235C">
        <w:rPr>
          <w:rFonts w:ascii="Arial" w:hAnsi="Arial" w:cs="Arial"/>
          <w:szCs w:val="24"/>
          <w:lang w:eastAsia="en-CA"/>
        </w:rPr>
        <w:t>ViTs</w:t>
      </w:r>
      <w:r w:rsidR="00474809" w:rsidRPr="004D4E1A">
        <w:rPr>
          <w:rFonts w:ascii="Arial" w:hAnsi="Arial" w:cs="Arial"/>
          <w:szCs w:val="24"/>
          <w:lang w:eastAsia="en-CA"/>
        </w:rPr>
        <w:t xml:space="preserve"> and CNNs models </w:t>
      </w:r>
      <w:r>
        <w:rPr>
          <w:rFonts w:ascii="Arial" w:hAnsi="Arial" w:cs="Arial"/>
          <w:szCs w:val="24"/>
          <w:lang w:eastAsia="en-CA"/>
        </w:rPr>
        <w:t xml:space="preserve">to detect </w:t>
      </w:r>
      <w:r w:rsidR="00474809" w:rsidRPr="004D4E1A">
        <w:rPr>
          <w:rFonts w:ascii="Arial" w:hAnsi="Arial" w:cs="Arial"/>
          <w:szCs w:val="24"/>
          <w:lang w:eastAsia="en-CA"/>
        </w:rPr>
        <w:t xml:space="preserve">deep fake </w:t>
      </w:r>
      <w:r w:rsidR="004B4E86" w:rsidRPr="004D4E1A">
        <w:rPr>
          <w:rFonts w:ascii="Arial" w:hAnsi="Arial" w:cs="Arial"/>
          <w:szCs w:val="24"/>
          <w:lang w:eastAsia="en-CA"/>
        </w:rPr>
        <w:t>images</w:t>
      </w:r>
      <w:r>
        <w:rPr>
          <w:rFonts w:ascii="Arial" w:hAnsi="Arial" w:cs="Arial"/>
          <w:szCs w:val="24"/>
          <w:lang w:eastAsia="en-CA"/>
        </w:rPr>
        <w:t xml:space="preserve">. </w:t>
      </w:r>
      <w:r w:rsidR="00474809" w:rsidRPr="004D4E1A">
        <w:rPr>
          <w:rFonts w:ascii="Arial" w:hAnsi="Arial" w:cs="Arial"/>
          <w:szCs w:val="24"/>
          <w:lang w:eastAsia="en-CA"/>
        </w:rPr>
        <w:t xml:space="preserve">The experiment </w:t>
      </w:r>
      <w:r w:rsidR="00242FA4">
        <w:rPr>
          <w:rFonts w:ascii="Arial" w:hAnsi="Arial" w:cs="Arial"/>
          <w:szCs w:val="24"/>
          <w:lang w:eastAsia="en-CA"/>
        </w:rPr>
        <w:t xml:space="preserve">was </w:t>
      </w:r>
      <w:r>
        <w:rPr>
          <w:rFonts w:ascii="Arial" w:hAnsi="Arial" w:cs="Arial"/>
          <w:szCs w:val="24"/>
          <w:lang w:eastAsia="en-CA"/>
        </w:rPr>
        <w:t>conducted</w:t>
      </w:r>
      <w:r w:rsidR="00474809" w:rsidRPr="004D4E1A">
        <w:rPr>
          <w:rFonts w:ascii="Arial" w:hAnsi="Arial" w:cs="Arial"/>
          <w:szCs w:val="24"/>
          <w:lang w:eastAsia="en-CA"/>
        </w:rPr>
        <w:t xml:space="preserve"> using </w:t>
      </w:r>
      <w:r w:rsidR="004B4E86" w:rsidRPr="004D4E1A">
        <w:rPr>
          <w:rFonts w:ascii="Arial" w:hAnsi="Arial" w:cs="Arial"/>
          <w:szCs w:val="24"/>
          <w:lang w:eastAsia="en-CA"/>
        </w:rPr>
        <w:t xml:space="preserve">the </w:t>
      </w:r>
      <w:r w:rsidR="00474809" w:rsidRPr="004D4E1A">
        <w:rPr>
          <w:rFonts w:ascii="Arial" w:hAnsi="Arial" w:cs="Arial"/>
          <w:szCs w:val="24"/>
          <w:lang w:eastAsia="en-CA"/>
        </w:rPr>
        <w:t>forgery net dataset</w:t>
      </w:r>
      <w:r w:rsidR="004B4E86" w:rsidRPr="004D4E1A">
        <w:rPr>
          <w:rFonts w:ascii="Arial" w:hAnsi="Arial" w:cs="Arial"/>
          <w:szCs w:val="24"/>
          <w:lang w:eastAsia="en-CA"/>
        </w:rPr>
        <w:t>,</w:t>
      </w:r>
      <w:r w:rsidR="00474809" w:rsidRPr="004D4E1A">
        <w:rPr>
          <w:rFonts w:ascii="Arial" w:hAnsi="Arial" w:cs="Arial"/>
          <w:szCs w:val="24"/>
          <w:lang w:eastAsia="en-CA"/>
        </w:rPr>
        <w:t xml:space="preserve"> which consisted of about 2.9 million images and 220 thousand video clips</w:t>
      </w:r>
      <w:r w:rsidR="00EF5877">
        <w:rPr>
          <w:rFonts w:ascii="Arial" w:hAnsi="Arial" w:cs="Arial"/>
          <w:szCs w:val="24"/>
          <w:lang w:eastAsia="en-CA"/>
        </w:rPr>
        <w:t>,</w:t>
      </w:r>
      <w:r w:rsidR="00474809" w:rsidRPr="004D4E1A">
        <w:rPr>
          <w:rFonts w:ascii="Arial" w:hAnsi="Arial" w:cs="Arial"/>
          <w:szCs w:val="24"/>
          <w:lang w:eastAsia="en-CA"/>
        </w:rPr>
        <w:t xml:space="preserve"> together with three different image manipulation techniques</w:t>
      </w:r>
      <w:r w:rsidR="00E51739">
        <w:rPr>
          <w:rFonts w:ascii="Arial" w:hAnsi="Arial" w:cs="Arial"/>
          <w:szCs w:val="24"/>
          <w:lang w:eastAsia="en-CA"/>
        </w:rPr>
        <w:t xml:space="preserve">. The authors </w:t>
      </w:r>
      <w:r w:rsidR="00474809" w:rsidRPr="004D4E1A">
        <w:rPr>
          <w:rFonts w:ascii="Arial" w:hAnsi="Arial" w:cs="Arial"/>
          <w:szCs w:val="24"/>
          <w:lang w:eastAsia="en-CA"/>
        </w:rPr>
        <w:t>train</w:t>
      </w:r>
      <w:r w:rsidR="00E51739">
        <w:rPr>
          <w:rFonts w:ascii="Arial" w:hAnsi="Arial" w:cs="Arial"/>
          <w:szCs w:val="24"/>
          <w:lang w:eastAsia="en-CA"/>
        </w:rPr>
        <w:t>ed</w:t>
      </w:r>
      <w:r w:rsidR="00474809" w:rsidRPr="004D4E1A">
        <w:rPr>
          <w:rFonts w:ascii="Arial" w:hAnsi="Arial" w:cs="Arial"/>
          <w:szCs w:val="24"/>
          <w:lang w:eastAsia="en-CA"/>
        </w:rPr>
        <w:t xml:space="preserve"> the models with real and manipulated images. By training EfficientNetV2 and </w:t>
      </w:r>
      <w:proofErr w:type="spellStart"/>
      <w:r w:rsidR="00AE235C">
        <w:rPr>
          <w:rFonts w:ascii="Arial" w:hAnsi="Arial" w:cs="Arial"/>
          <w:szCs w:val="24"/>
          <w:lang w:eastAsia="en-CA"/>
        </w:rPr>
        <w:t>ViT</w:t>
      </w:r>
      <w:proofErr w:type="spellEnd"/>
      <w:r w:rsidR="00474809" w:rsidRPr="004D4E1A">
        <w:rPr>
          <w:rFonts w:ascii="Arial" w:hAnsi="Arial" w:cs="Arial"/>
          <w:szCs w:val="24"/>
          <w:lang w:eastAsia="en-CA"/>
        </w:rPr>
        <w:t xml:space="preserve">-B model </w:t>
      </w:r>
      <w:r w:rsidR="004B4E86" w:rsidRPr="004D4E1A">
        <w:rPr>
          <w:rFonts w:ascii="Arial" w:hAnsi="Arial" w:cs="Arial"/>
          <w:szCs w:val="24"/>
          <w:lang w:eastAsia="en-CA"/>
        </w:rPr>
        <w:t>networks,</w:t>
      </w:r>
      <w:r w:rsidR="00474809" w:rsidRPr="004D4E1A">
        <w:rPr>
          <w:rFonts w:ascii="Arial" w:hAnsi="Arial" w:cs="Arial"/>
          <w:szCs w:val="24"/>
          <w:lang w:eastAsia="en-CA"/>
        </w:rPr>
        <w:t xml:space="preserve"> the researchers demonstrated that the CNNs </w:t>
      </w:r>
      <w:r w:rsidR="004B4E86" w:rsidRPr="004D4E1A">
        <w:rPr>
          <w:rFonts w:ascii="Arial" w:hAnsi="Arial" w:cs="Arial"/>
          <w:szCs w:val="24"/>
          <w:lang w:eastAsia="en-CA"/>
        </w:rPr>
        <w:t>generalise</w:t>
      </w:r>
      <w:r>
        <w:rPr>
          <w:rFonts w:ascii="Arial" w:hAnsi="Arial" w:cs="Arial"/>
          <w:szCs w:val="24"/>
          <w:lang w:eastAsia="en-CA"/>
        </w:rPr>
        <w:t>d</w:t>
      </w:r>
      <w:r w:rsidR="00474809" w:rsidRPr="004D4E1A">
        <w:rPr>
          <w:rFonts w:ascii="Arial" w:hAnsi="Arial" w:cs="Arial"/>
          <w:szCs w:val="24"/>
          <w:lang w:eastAsia="en-CA"/>
        </w:rPr>
        <w:t xml:space="preserve"> better and </w:t>
      </w:r>
      <w:r>
        <w:rPr>
          <w:rFonts w:ascii="Arial" w:hAnsi="Arial" w:cs="Arial"/>
          <w:szCs w:val="24"/>
          <w:lang w:eastAsia="en-CA"/>
        </w:rPr>
        <w:t>produced</w:t>
      </w:r>
      <w:r w:rsidR="00474809" w:rsidRPr="004D4E1A">
        <w:rPr>
          <w:rFonts w:ascii="Arial" w:hAnsi="Arial" w:cs="Arial"/>
          <w:szCs w:val="24"/>
          <w:lang w:eastAsia="en-CA"/>
        </w:rPr>
        <w:t xml:space="preserve"> higher training accuracy. </w:t>
      </w:r>
    </w:p>
    <w:p w14:paraId="3B245A5C" w14:textId="63E720D1" w:rsidR="00474809" w:rsidRPr="004D4E1A" w:rsidRDefault="00E51739" w:rsidP="00474809">
      <w:pPr>
        <w:spacing w:after="240"/>
        <w:jc w:val="both"/>
        <w:rPr>
          <w:rFonts w:ascii="Arial" w:hAnsi="Arial" w:cs="Arial"/>
          <w:szCs w:val="24"/>
          <w:lang w:eastAsia="en-CA"/>
        </w:rPr>
      </w:pPr>
      <w:r>
        <w:rPr>
          <w:rFonts w:ascii="Arial" w:hAnsi="Arial" w:cs="Arial"/>
          <w:szCs w:val="24"/>
          <w:lang w:eastAsia="en-CA"/>
        </w:rPr>
        <w:t>Another</w:t>
      </w:r>
      <w:r w:rsidR="00474809" w:rsidRPr="004D4E1A">
        <w:rPr>
          <w:rFonts w:ascii="Arial" w:hAnsi="Arial" w:cs="Arial"/>
          <w:szCs w:val="24"/>
          <w:lang w:eastAsia="en-CA"/>
        </w:rPr>
        <w:t xml:space="preserve"> study </w:t>
      </w:r>
      <w:r w:rsidR="004B4E86" w:rsidRPr="004D4E1A">
        <w:rPr>
          <w:rFonts w:ascii="Arial" w:hAnsi="Arial" w:cs="Arial"/>
          <w:szCs w:val="24"/>
          <w:lang w:eastAsia="en-CA"/>
        </w:rPr>
        <w:t xml:space="preserve">was </w:t>
      </w:r>
      <w:r w:rsidR="00474809" w:rsidRPr="004D4E1A">
        <w:rPr>
          <w:rFonts w:ascii="Arial" w:hAnsi="Arial" w:cs="Arial"/>
          <w:szCs w:val="24"/>
          <w:lang w:eastAsia="en-CA"/>
        </w:rPr>
        <w:t xml:space="preserve">implemented in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{"citationItems":[{"id":"ITEM-1","itemData":{"DOI":"10.1016/j.compbiomed.2022.105939","ISSN":"18790534","PMID":"36037629","abstract":"Background: Use of artificial intelligence to identify dermoscopic images has brought major breakthroughs in recent years to the early diagnosis and early treatment of skin cancer, the incidence of which is increasing year by year worldwide and poses a great threat to human health. Achievements have been made in the research of skin cancer image classification by using the deep backbone of the convolutional neural network (CNN). This approach, however, only extracts the features of small objects in the image, and cannot locate the important parts. Objectives: As a result, researchers of the paper turn to vision transformers (VIT) which has demonstrated powerful performance in traditional classification tasks. The self-attention is to improve the value of important features and suppress the features that cause noise. Specifically, an improved transformer network named SkinTrans is proposed. Innovations: To verify its efficiency, a three step procedure is followed. Firstly, a VIT network is established to verify the effectiveness of SkinTrans in skin cancer classification. Then multi-scale and overlapping sliding windows are used to serialize the image and multi-scale patch embedding is carried out which pay more attention to multi-scale features. Finally, contrastive learning is used which makes the similar data of skin cancer encode similarly so that the encoding results of different data are as different as possible. Main results: The experiment is carried out based on two datasets, namely (1) HAM10000: a large dataset of multi-source dermatoscopic images of common skin cancers; (2)A clinical dataset of skin cancer collected by dermoscopy. The model proposed has achieved 94.3% accuracy on HAM10000 and 94.1% accuracy on our datasets, which verifies the efficiency of SkinTrans. Conclusions: The transformer network has not only achieved good results in natural language but also achieved ideal results in the field of vision, which also lays a good foundation for skin cancer classification based on multimodal data. This paper is convinced that it will be of interest to dermatologists, clinical researchers, computer scientists and researchers in other related fields, and provide greater convenience for patients.","author":[{"dropping-particle":"","family":"Xin","given":"Chao","non-dropping-particle":"","parse-names":false,"suffix":""},{"dropping-particle":"","family":"Liu","given":"Zhifang","non-dropping-particle":"","parse-names":false,"suffix":""},{"dropping-particle":"","family":"Zhao","given":"Keyu","non-dropping-particle":"","parse-names":false,"suffix":""},{"dropping-particle":"","family":"Miao","given":"Linlin","non-dropping-particle":"","parse-names":false,"suffix":""},{"dropping-particle":"","family":"Ma","given":"Yizhao","non-dropping-particle":"","parse-names":false,"suffix":""},{"dropping-particle":"","family":"Zhu","given":"Xiaoxia","non-dropping-particle":"","parse-names":false,"suffix":""},{"dropping-particle":"","family":"Zhou","given":"Qiongyan","non-dropping-particle":"","parse-names":false,"suffix":""},{"dropping-particle":"","family":"Wang","given":"Songting","non-dropping-particle":"","parse-names":false,"suffix":""},{"dropping-particle":"","family":"Li","given":"Lingzhi","non-dropping-particle":"","parse-names":false,"suffix":""},{"dropping-particle":"","family":"Yang","given":"Feng","non-dropping-particle":"","parse-names":false,"suffix":""},{"dropping-particle":"","family":"Xu","given":"Suling","non-dropping-particle":"","parse-names":false,"suffix":""},{"dropping-particle":"","family":"Chen","given":"Haijiang","non-dropping-particle":"","parse-names":false,"suffix":""}],"container-title":"Computers in Biology and Medicine","id":"ITEM-1","issue":"August","issued":{"date-parts":[["2022"]]},"page":"105939","publisher":"Elsevier Ltd","title":"An improved transformer network for skin cancer classification","type":"article-journal","volume":"149"},"uris":["http://www.mendeley.com/documents/?uuid=f6bcfb3d-bac9-4f2c-a85c-d2c8e94a2f14"]}],"mendeley":{"formattedCitation":"[25]","plainTextFormattedCitation":"[25]","previouslyFormattedCitation":"(Xin et al., 2022)"},"properties":{"noteIndex":0},"schema":"https://github.com/citation-style-language/schema/raw/master/csl-citation.json"}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[25]</w:t>
      </w:r>
      <w:r w:rsidR="00474809"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xml:space="preserve"> to compare </w:t>
      </w:r>
      <w:r w:rsidR="00AE235C">
        <w:rPr>
          <w:rFonts w:ascii="Arial" w:hAnsi="Arial" w:cs="Arial"/>
          <w:szCs w:val="24"/>
          <w:lang w:eastAsia="en-CA"/>
        </w:rPr>
        <w:t>ViTs</w:t>
      </w:r>
      <w:r w:rsidR="00474809" w:rsidRPr="004D4E1A">
        <w:rPr>
          <w:rFonts w:ascii="Arial" w:hAnsi="Arial" w:cs="Arial"/>
          <w:szCs w:val="24"/>
          <w:lang w:eastAsia="en-CA"/>
        </w:rPr>
        <w:t xml:space="preserve"> with CNNs</w:t>
      </w:r>
      <w:r>
        <w:rPr>
          <w:rFonts w:ascii="Arial" w:hAnsi="Arial" w:cs="Arial"/>
          <w:szCs w:val="24"/>
          <w:lang w:eastAsia="en-CA"/>
        </w:rPr>
        <w:t xml:space="preserve"> models</w:t>
      </w:r>
      <w:r w:rsidR="00474809" w:rsidRPr="004D4E1A">
        <w:rPr>
          <w:rFonts w:ascii="Arial" w:hAnsi="Arial" w:cs="Arial"/>
          <w:szCs w:val="24"/>
          <w:lang w:eastAsia="en-CA"/>
        </w:rPr>
        <w:t xml:space="preserve"> </w:t>
      </w:r>
      <w:r>
        <w:rPr>
          <w:rFonts w:ascii="Arial" w:hAnsi="Arial" w:cs="Arial"/>
          <w:szCs w:val="24"/>
          <w:lang w:eastAsia="en-CA"/>
        </w:rPr>
        <w:t xml:space="preserve">in </w:t>
      </w:r>
      <w:r w:rsidR="00474809" w:rsidRPr="004D4E1A">
        <w:rPr>
          <w:rFonts w:ascii="Arial" w:hAnsi="Arial" w:cs="Arial"/>
          <w:szCs w:val="24"/>
          <w:lang w:eastAsia="en-CA"/>
        </w:rPr>
        <w:t xml:space="preserve">image classification for the detection of skin cancer in the human body. The experiment was conducted </w:t>
      </w:r>
      <w:r>
        <w:rPr>
          <w:rFonts w:ascii="Arial" w:hAnsi="Arial" w:cs="Arial"/>
          <w:szCs w:val="24"/>
          <w:lang w:eastAsia="en-CA"/>
        </w:rPr>
        <w:t>using a publicly available dataset,</w:t>
      </w:r>
      <w:r w:rsidR="00474809" w:rsidRPr="004D4E1A">
        <w:rPr>
          <w:rFonts w:ascii="Arial" w:hAnsi="Arial" w:cs="Arial"/>
          <w:szCs w:val="24"/>
          <w:lang w:eastAsia="en-CA"/>
        </w:rPr>
        <w:t xml:space="preserve"> HAM10000</w:t>
      </w:r>
      <w:r>
        <w:rPr>
          <w:rFonts w:ascii="Arial" w:hAnsi="Arial" w:cs="Arial"/>
          <w:szCs w:val="24"/>
          <w:lang w:eastAsia="en-CA"/>
        </w:rPr>
        <w:t>, which contains</w:t>
      </w:r>
      <w:r w:rsidR="00474809" w:rsidRPr="004D4E1A">
        <w:rPr>
          <w:rFonts w:ascii="Arial" w:hAnsi="Arial" w:cs="Arial"/>
          <w:szCs w:val="24"/>
          <w:lang w:eastAsia="en-CA"/>
        </w:rPr>
        <w:t xml:space="preserve"> clinical </w:t>
      </w:r>
      <w:r>
        <w:rPr>
          <w:rFonts w:ascii="Arial" w:hAnsi="Arial" w:cs="Arial"/>
          <w:szCs w:val="24"/>
          <w:lang w:eastAsia="en-CA"/>
        </w:rPr>
        <w:t xml:space="preserve">images of </w:t>
      </w:r>
      <w:r w:rsidR="00474809" w:rsidRPr="004D4E1A">
        <w:rPr>
          <w:rFonts w:ascii="Arial" w:hAnsi="Arial" w:cs="Arial"/>
          <w:szCs w:val="24"/>
          <w:lang w:eastAsia="en-CA"/>
        </w:rPr>
        <w:t xml:space="preserve">skin cancer collected through </w:t>
      </w:r>
      <w:proofErr w:type="spellStart"/>
      <w:r w:rsidR="00474809" w:rsidRPr="004D4E1A">
        <w:rPr>
          <w:rFonts w:ascii="Arial" w:hAnsi="Arial" w:cs="Arial"/>
          <w:szCs w:val="24"/>
          <w:lang w:eastAsia="en-CA"/>
        </w:rPr>
        <w:t>dermoscopy</w:t>
      </w:r>
      <w:proofErr w:type="spellEnd"/>
      <w:r w:rsidR="00474809" w:rsidRPr="004D4E1A">
        <w:rPr>
          <w:rFonts w:ascii="Arial" w:hAnsi="Arial" w:cs="Arial"/>
          <w:szCs w:val="24"/>
          <w:lang w:eastAsia="en-CA"/>
        </w:rPr>
        <w:t xml:space="preserve">. </w:t>
      </w:r>
      <w:r>
        <w:rPr>
          <w:rFonts w:ascii="Arial" w:hAnsi="Arial" w:cs="Arial"/>
          <w:szCs w:val="24"/>
          <w:shd w:val="clear" w:color="auto" w:fill="FFFFFF"/>
        </w:rPr>
        <w:t>A</w:t>
      </w:r>
      <w:r w:rsidR="00474809" w:rsidRPr="004D4E1A">
        <w:rPr>
          <w:rFonts w:ascii="Arial" w:hAnsi="Arial" w:cs="Arial"/>
          <w:szCs w:val="24"/>
          <w:shd w:val="clear" w:color="auto" w:fill="FFFFFF"/>
        </w:rPr>
        <w:t xml:space="preserve"> multi-scale image approach and an overlapping sliding window technique were implemented to </w:t>
      </w:r>
      <w:r w:rsidR="004B4E86" w:rsidRPr="004D4E1A">
        <w:rPr>
          <w:rFonts w:ascii="Arial" w:hAnsi="Arial" w:cs="Arial"/>
          <w:szCs w:val="24"/>
          <w:shd w:val="clear" w:color="auto" w:fill="FFFFFF"/>
        </w:rPr>
        <w:t>serialise</w:t>
      </w:r>
      <w:r w:rsidR="00474809" w:rsidRPr="004D4E1A">
        <w:rPr>
          <w:rFonts w:ascii="Arial" w:hAnsi="Arial" w:cs="Arial"/>
          <w:szCs w:val="24"/>
          <w:shd w:val="clear" w:color="auto" w:fill="FFFFFF"/>
        </w:rPr>
        <w:t xml:space="preserve"> the images</w:t>
      </w:r>
      <w:r w:rsidR="009F4743">
        <w:rPr>
          <w:rFonts w:ascii="Arial" w:hAnsi="Arial" w:cs="Arial"/>
          <w:szCs w:val="24"/>
          <w:lang w:eastAsia="en-CA"/>
        </w:rPr>
        <w:t xml:space="preserve">, and a </w:t>
      </w:r>
      <w:r w:rsidR="009F4743" w:rsidRPr="004D4E1A">
        <w:rPr>
          <w:rFonts w:ascii="Arial" w:hAnsi="Arial" w:cs="Arial"/>
          <w:szCs w:val="24"/>
          <w:shd w:val="clear" w:color="auto" w:fill="FFFFFF"/>
        </w:rPr>
        <w:t>contrastive</w:t>
      </w:r>
      <w:r w:rsidR="00474809" w:rsidRPr="004D4E1A">
        <w:rPr>
          <w:rFonts w:ascii="Arial" w:hAnsi="Arial" w:cs="Arial"/>
          <w:szCs w:val="24"/>
          <w:shd w:val="clear" w:color="auto" w:fill="FFFFFF"/>
        </w:rPr>
        <w:t xml:space="preserve"> learning was employed to boost the </w:t>
      </w:r>
      <w:r w:rsidR="00EF5877">
        <w:rPr>
          <w:rFonts w:ascii="Arial" w:hAnsi="Arial" w:cs="Arial"/>
          <w:szCs w:val="24"/>
          <w:shd w:val="clear" w:color="auto" w:fill="FFFFFF"/>
        </w:rPr>
        <w:t>inter-class</w:t>
      </w:r>
      <w:r w:rsidR="009F4743">
        <w:rPr>
          <w:rFonts w:ascii="Arial" w:hAnsi="Arial" w:cs="Arial"/>
          <w:szCs w:val="24"/>
          <w:shd w:val="clear" w:color="auto" w:fill="FFFFFF"/>
        </w:rPr>
        <w:t xml:space="preserve"> </w:t>
      </w:r>
      <w:r w:rsidR="00474809" w:rsidRPr="004D4E1A">
        <w:rPr>
          <w:rFonts w:ascii="Arial" w:hAnsi="Arial" w:cs="Arial"/>
          <w:szCs w:val="24"/>
          <w:shd w:val="clear" w:color="auto" w:fill="FFFFFF"/>
        </w:rPr>
        <w:t xml:space="preserve">similarity among various labels while reducing the </w:t>
      </w:r>
      <w:r w:rsidR="00EF5877">
        <w:rPr>
          <w:rFonts w:ascii="Arial" w:hAnsi="Arial" w:cs="Arial"/>
          <w:szCs w:val="24"/>
          <w:shd w:val="clear" w:color="auto" w:fill="FFFFFF"/>
        </w:rPr>
        <w:t>intra-class</w:t>
      </w:r>
      <w:r w:rsidR="009F4743">
        <w:rPr>
          <w:rFonts w:ascii="Arial" w:hAnsi="Arial" w:cs="Arial"/>
          <w:szCs w:val="24"/>
          <w:shd w:val="clear" w:color="auto" w:fill="FFFFFF"/>
        </w:rPr>
        <w:t xml:space="preserve"> </w:t>
      </w:r>
      <w:r w:rsidR="00474809" w:rsidRPr="004D4E1A">
        <w:rPr>
          <w:rFonts w:ascii="Arial" w:hAnsi="Arial" w:cs="Arial"/>
          <w:szCs w:val="24"/>
          <w:shd w:val="clear" w:color="auto" w:fill="FFFFFF"/>
        </w:rPr>
        <w:t>similarity</w:t>
      </w:r>
      <w:r w:rsidR="00474809" w:rsidRPr="004D4E1A">
        <w:rPr>
          <w:rFonts w:ascii="Arial" w:hAnsi="Arial" w:cs="Arial"/>
          <w:szCs w:val="24"/>
          <w:lang w:eastAsia="en-CA"/>
        </w:rPr>
        <w:t xml:space="preserve">. Thus, the </w:t>
      </w:r>
      <w:r w:rsidR="009F4743">
        <w:rPr>
          <w:rFonts w:ascii="Arial" w:hAnsi="Arial" w:cs="Arial"/>
          <w:szCs w:val="24"/>
          <w:lang w:eastAsia="en-CA"/>
        </w:rPr>
        <w:t xml:space="preserve">proposed </w:t>
      </w:r>
      <w:r w:rsidR="00AE235C">
        <w:rPr>
          <w:rFonts w:ascii="Arial" w:hAnsi="Arial" w:cs="Arial"/>
          <w:szCs w:val="24"/>
          <w:lang w:eastAsia="en-CA"/>
        </w:rPr>
        <w:t>ViTs</w:t>
      </w:r>
      <w:r w:rsidR="00474809" w:rsidRPr="004D4E1A">
        <w:rPr>
          <w:rFonts w:ascii="Arial" w:hAnsi="Arial" w:cs="Arial"/>
          <w:szCs w:val="24"/>
          <w:lang w:eastAsia="en-CA"/>
        </w:rPr>
        <w:t xml:space="preserve"> model </w:t>
      </w:r>
      <w:r w:rsidR="009F4743">
        <w:rPr>
          <w:rFonts w:ascii="Arial" w:hAnsi="Arial" w:cs="Arial"/>
          <w:szCs w:val="24"/>
          <w:lang w:eastAsia="en-CA"/>
        </w:rPr>
        <w:t>proved to be</w:t>
      </w:r>
      <w:r w:rsidR="00474809" w:rsidRPr="004D4E1A">
        <w:rPr>
          <w:rFonts w:ascii="Arial" w:hAnsi="Arial" w:cs="Arial"/>
          <w:szCs w:val="24"/>
          <w:lang w:eastAsia="en-CA"/>
        </w:rPr>
        <w:t xml:space="preserve"> superior for skin cancer classification. </w:t>
      </w:r>
    </w:p>
    <w:p w14:paraId="7CAB5CE6" w14:textId="673DF7DC"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In a research carried out in </w:t>
      </w:r>
      <w:r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{"citationItems":[{"id":"ITEM-1","itemData":{"DOI":"10.1016/j.autcon.2022.104316","ISSN":"09265805","abstract":"Previous research has shown the high accuracy of convolutional neural networks (CNNs) in asphalt and concrete crack detection in controlled conditions. Yet, human-like generalisation remains a significant challenge for industrial applications where the range of conditions varies significantly. Given the intrinsic biases of CNNs, this paper proposes a vision transformer (ViT)-based framework for crack detection on asphalt and concrete surfaces. With transfer learning and the differentiable intersection over union (IoU) loss function, the encoder-decoder network equipped with ViT could achieve an enhanced real-world crack segmentation performance. Compared to the CNN-based models (DeepLabv3+ and U-Net), TransUNet with a CNN-ViT backbone achieved up to $~$61% and $~$3.8% better mean IoU on the original images of the respective datasets with very small and multi-scale crack semantics. Moreover, ViT assisted the encoder-decoder network to show a robust performance against various noisy signals where the mean Dice score attained by the CNN-based models significantly dropped (&lt;10%).","author":[{"dropping-particle":"","family":"Asadi Shamsabadi","given":"Elyas","non-dropping-particle":"","parse-names":false,"suffix":""},{"dropping-particle":"","family":"Xu","given":"Chang","non-dropping-particle":"","parse-names":false,"suffix":""},{"dropping-particle":"","family":"Rao","given":"Aravinda S","non-dropping-particle":"","parse-names":false,"suffix":""},{"dropping-particle":"","family":"Nguyen","given":"Tuan","non-dropping-particle":"","parse-names":false,"suffix":""},{"dropping-particle":"","family":"Ngo","given":"Tuan","non-dropping-particle":"","parse-names":false,"suffix":""},{"dropping-particle":"","family":"Dias-da-Costa","given":"Daniel","non-dropping-particle":"","parse-names":false,"suffix":""}],"container-title":"Automation in Construction","id":"ITEM-1","issue":"August","issued":{"date-parts":[["2022"]]},"title":"Vision transformer-based autonomous crack detection on asphalt and concrete surfaces","type":"article-journal","volume":"140"},"uris":["http://www.mendeley.com/documents/?uuid=b658bbc0-003b-4b72-a484-778516f7cd98"]}],"mendeley":{"formattedCitation":"[26]","plainTextFormattedCitation":"[26]","previouslyFormattedCitation":"(Asadi Shamsabadi et al., 2022)"},"properties":{"noteIndex":0},"schema":"https://github.com/citation-style-language/schema/raw/master/csl-citation.json"}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[26]</w:t>
      </w:r>
      <w:r w:rsidRPr="004D4E1A">
        <w:rPr>
          <w:rStyle w:val="FootnoteReference"/>
          <w:rFonts w:ascii="Arial" w:hAnsi="Arial" w:cs="Arial"/>
          <w:sz w:val="20"/>
          <w:szCs w:val="24"/>
          <w:lang w:eastAsia="en-CA"/>
        </w:rPr>
        <w:fldChar w:fldCharType="end"/>
      </w:r>
      <w:r w:rsidRPr="004D4E1A">
        <w:rPr>
          <w:rFonts w:ascii="Arial" w:hAnsi="Arial" w:cs="Arial"/>
          <w:szCs w:val="24"/>
          <w:lang w:eastAsia="en-CA"/>
        </w:rPr>
        <w:t xml:space="preserve">, the authors tried to find in </w:t>
      </w:r>
      <w:r w:rsidR="00AE235C">
        <w:rPr>
          <w:rFonts w:ascii="Arial" w:hAnsi="Arial" w:cs="Arial"/>
          <w:szCs w:val="24"/>
          <w:lang w:eastAsia="en-CA"/>
        </w:rPr>
        <w:t>ViTs</w:t>
      </w:r>
      <w:r w:rsidRPr="004D4E1A">
        <w:rPr>
          <w:rFonts w:ascii="Arial" w:hAnsi="Arial" w:cs="Arial"/>
          <w:szCs w:val="24"/>
          <w:lang w:eastAsia="en-CA"/>
        </w:rPr>
        <w:t xml:space="preserve"> an alternate solution to CNNs for concrete crack and asphalt detection. </w:t>
      </w:r>
      <w:sdt>
        <w:sdtPr>
          <w:rPr>
            <w:rFonts w:ascii="Arial" w:hAnsi="Arial" w:cs="Arial"/>
            <w:sz w:val="16"/>
          </w:rPr>
          <w:tag w:val="tii-grammar-ST_Long_Sentence"/>
          <w:id w:val="5858359"/>
          <w:placeholder>
            <w:docPart w:val="4C39B9E9ACCE46BB87D9CF0E8B3C8243"/>
          </w:placeholder>
          <w15:appearance w15:val="hidden"/>
        </w:sdtPr>
        <w:sdtContent>
          <w:r w:rsidRPr="004D4E1A">
            <w:rPr>
              <w:rFonts w:ascii="Arial" w:hAnsi="Arial" w:cs="Arial"/>
              <w:szCs w:val="24"/>
              <w:lang w:eastAsia="en-CA"/>
            </w:rPr>
            <w:t xml:space="preserve">The researchers concluded that </w:t>
          </w:r>
          <w:r w:rsidR="00AE235C">
            <w:rPr>
              <w:rFonts w:ascii="Arial" w:hAnsi="Arial" w:cs="Arial"/>
              <w:szCs w:val="24"/>
              <w:lang w:eastAsia="en-CA"/>
            </w:rPr>
            <w:t>ViTs</w:t>
          </w:r>
          <w:r w:rsidRPr="004D4E1A">
            <w:rPr>
              <w:rFonts w:ascii="Arial" w:hAnsi="Arial" w:cs="Arial"/>
              <w:szCs w:val="24"/>
              <w:lang w:eastAsia="en-CA"/>
            </w:rPr>
            <w:t xml:space="preserve">, due to the self-attention mechanism, had better performance in crack detection images with strong noise compared to convolutional neural networks. </w:t>
          </w:r>
          <w:r w:rsidR="009F4743">
            <w:rPr>
              <w:rFonts w:ascii="Arial" w:hAnsi="Arial" w:cs="Arial"/>
              <w:szCs w:val="24"/>
              <w:lang w:eastAsia="en-CA"/>
            </w:rPr>
            <w:t xml:space="preserve">In contrast, </w:t>
          </w:r>
          <w:r w:rsidRPr="004D4E1A">
            <w:rPr>
              <w:rFonts w:ascii="Arial" w:hAnsi="Arial" w:cs="Arial"/>
              <w:szCs w:val="24"/>
              <w:lang w:eastAsia="en-CA"/>
            </w:rPr>
            <w:t>CNNs suffered from a high number of FN rates (false negative rates) in classif</w:t>
          </w:r>
          <w:r w:rsidR="009F4743">
            <w:rPr>
              <w:rFonts w:ascii="Arial" w:hAnsi="Arial" w:cs="Arial"/>
              <w:szCs w:val="24"/>
              <w:lang w:eastAsia="en-CA"/>
            </w:rPr>
            <w:t>ying the images.</w:t>
          </w:r>
        </w:sdtContent>
      </w:sdt>
      <w:r w:rsidRPr="004D4E1A">
        <w:rPr>
          <w:rFonts w:ascii="Arial" w:hAnsi="Arial" w:cs="Arial"/>
          <w:szCs w:val="24"/>
          <w:lang w:eastAsia="en-CA"/>
        </w:rPr>
        <w:t xml:space="preserve"> </w:t>
      </w:r>
    </w:p>
    <w:p w14:paraId="5517EFD2" w14:textId="55F05EB0"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The work done in </w:t>
      </w:r>
      <w:r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{"citationItems":[{"id":"ITEM-1","itemData":{"DOI":"10.1007/978-3-030-94907-5_2","ISBN":"9783030949068","ISSN":"16113349","abstract":"This paper compares well-established Convolutional Neural Networks (CNNs) to recently introduced Vision Transformers for the task of Diabetic Foot Ulcer Classification, in the context of the DFUC 2021 Grand-Challenge, in which this work attained the first position. Comprehensive experiments demonstrate that modern CNNs are still capable of outperforming Transformers in a low-data regime, likely owing to their ability for better exploiting spatial correlations. In addition, we empirically demonstrate that the recent Sharpness-Aware Minimization (SAM) optimization algorithm improves considerably the generalization capability of both kinds of models. Our results demonstrate that for this task, the combination of CNNs and the SAM optimization process results in superior performance than any other of the considered approaches.","author":[{"dropping-particle":"","family":"Galdran","given":"Adrian","non-dropping-particle":"","parse-names":false,"suffix":""},{"dropping-particle":"","family":"Carneiro","given":"Gustavo","non-dropping-particle":"","parse-names":false,"suffix":""},{"dropping-particle":"","family":"Ballester","given":"Miguel A.González","non-dropping-particle":"","parse-names":false,"suffix":""}],"container-title":"Lecture Notes in Computer Science (including subseries Lecture Notes in Artificial Intelligence and Lecture Notes in Bioinformatics)","id":"ITEM-1","issued":{"date-parts":[["2022"]]},"page":"21-29","title":"Convolutional Nets Versus Vision Transformers for Diabetic Foot Ulcer Classification","type":"article-journal","volume":"13183 LNCS"},"uris":["http://www.mendeley.com/documents/?uuid=3d648637-7beb-49b8-9f52-f3656b356ea2"]}],"mendeley":{"formattedCitation":"[27]","plainTextFormattedCitation":"[27]","previouslyFormattedCitation":"(Galdran et al., 2022)"},"properties":{"noteIndex":0},"schema":"https://github.com/citation-style-language/schema/raw/master/csl-citation.json"}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[27]</w:t>
      </w:r>
      <w:r w:rsidRPr="004D4E1A">
        <w:rPr>
          <w:rStyle w:val="FootnoteReference"/>
          <w:rFonts w:ascii="Arial" w:hAnsi="Arial" w:cs="Arial"/>
          <w:sz w:val="20"/>
          <w:szCs w:val="24"/>
          <w:lang w:eastAsia="en-CA"/>
        </w:rPr>
        <w:fldChar w:fldCharType="end"/>
      </w:r>
      <w:r w:rsidRPr="004D4E1A">
        <w:rPr>
          <w:rFonts w:ascii="Arial" w:hAnsi="Arial" w:cs="Arial"/>
          <w:szCs w:val="24"/>
          <w:lang w:eastAsia="en-CA"/>
        </w:rPr>
        <w:t xml:space="preserve"> compared CNNs with </w:t>
      </w:r>
      <w:r w:rsidR="00AE235C">
        <w:rPr>
          <w:rFonts w:ascii="Arial" w:hAnsi="Arial" w:cs="Arial"/>
          <w:szCs w:val="24"/>
          <w:lang w:eastAsia="en-CA"/>
        </w:rPr>
        <w:t>ViTs</w:t>
      </w:r>
      <w:r w:rsidRPr="004D4E1A">
        <w:rPr>
          <w:rFonts w:ascii="Arial" w:hAnsi="Arial" w:cs="Arial"/>
          <w:szCs w:val="24"/>
          <w:lang w:eastAsia="en-CA"/>
        </w:rPr>
        <w:t xml:space="preserve"> models for the classification of </w:t>
      </w:r>
      <w:r w:rsidR="009F4743">
        <w:rPr>
          <w:rFonts w:ascii="Arial" w:hAnsi="Arial" w:cs="Arial"/>
          <w:szCs w:val="24"/>
          <w:lang w:eastAsia="en-CA"/>
        </w:rPr>
        <w:t>d</w:t>
      </w:r>
      <w:r w:rsidRPr="004D4E1A">
        <w:rPr>
          <w:rFonts w:ascii="Arial" w:hAnsi="Arial" w:cs="Arial"/>
          <w:szCs w:val="24"/>
          <w:lang w:eastAsia="en-CA"/>
        </w:rPr>
        <w:t xml:space="preserve">iabetic </w:t>
      </w:r>
      <w:r w:rsidR="009F4743">
        <w:rPr>
          <w:rFonts w:ascii="Arial" w:hAnsi="Arial" w:cs="Arial"/>
          <w:szCs w:val="24"/>
          <w:lang w:eastAsia="en-CA"/>
        </w:rPr>
        <w:t>f</w:t>
      </w:r>
      <w:r w:rsidRPr="004D4E1A">
        <w:rPr>
          <w:rFonts w:ascii="Arial" w:hAnsi="Arial" w:cs="Arial"/>
          <w:szCs w:val="24"/>
          <w:lang w:eastAsia="en-CA"/>
        </w:rPr>
        <w:t xml:space="preserve">oot </w:t>
      </w:r>
      <w:r w:rsidR="009F4743">
        <w:rPr>
          <w:rFonts w:ascii="Arial" w:hAnsi="Arial" w:cs="Arial"/>
          <w:szCs w:val="24"/>
          <w:lang w:eastAsia="en-CA"/>
        </w:rPr>
        <w:t>u</w:t>
      </w:r>
      <w:r w:rsidRPr="004D4E1A">
        <w:rPr>
          <w:rFonts w:ascii="Arial" w:hAnsi="Arial" w:cs="Arial"/>
          <w:szCs w:val="24"/>
          <w:lang w:eastAsia="en-CA"/>
        </w:rPr>
        <w:t xml:space="preserve">lcer images from diabetes datasets. </w:t>
      </w:r>
      <w:r w:rsidR="009F4743">
        <w:rPr>
          <w:rFonts w:ascii="Arial" w:hAnsi="Arial" w:cs="Arial"/>
          <w:szCs w:val="24"/>
          <w:lang w:eastAsia="en-CA"/>
        </w:rPr>
        <w:t>T</w:t>
      </w:r>
      <w:r w:rsidRPr="004D4E1A">
        <w:rPr>
          <w:rFonts w:ascii="Arial" w:hAnsi="Arial" w:cs="Arial"/>
          <w:szCs w:val="24"/>
          <w:lang w:eastAsia="en-CA"/>
        </w:rPr>
        <w:t>he authors decided to use architectures like EfficientNet, Big Image Transfer (</w:t>
      </w:r>
      <w:proofErr w:type="spellStart"/>
      <w:r w:rsidRPr="004D4E1A">
        <w:rPr>
          <w:rFonts w:ascii="Arial" w:hAnsi="Arial" w:cs="Arial"/>
          <w:szCs w:val="24"/>
          <w:lang w:eastAsia="en-CA"/>
        </w:rPr>
        <w:t>BiT</w:t>
      </w:r>
      <w:proofErr w:type="spellEnd"/>
      <w:r w:rsidRPr="004D4E1A">
        <w:rPr>
          <w:rFonts w:ascii="Arial" w:hAnsi="Arial" w:cs="Arial"/>
          <w:szCs w:val="24"/>
          <w:lang w:eastAsia="en-CA"/>
        </w:rPr>
        <w:t xml:space="preserve">), </w:t>
      </w:r>
      <w:proofErr w:type="spellStart"/>
      <w:r w:rsidR="00AE235C">
        <w:rPr>
          <w:rFonts w:ascii="Arial" w:hAnsi="Arial" w:cs="Arial"/>
          <w:szCs w:val="24"/>
          <w:lang w:eastAsia="en-CA"/>
        </w:rPr>
        <w:t>ViT</w:t>
      </w:r>
      <w:proofErr w:type="spellEnd"/>
      <w:r w:rsidRPr="004D4E1A">
        <w:rPr>
          <w:rFonts w:ascii="Arial" w:hAnsi="Arial" w:cs="Arial"/>
          <w:szCs w:val="24"/>
          <w:lang w:eastAsia="en-CA"/>
        </w:rPr>
        <w:t>-base and Data-efficient Image Transformers (</w:t>
      </w:r>
      <w:proofErr w:type="spellStart"/>
      <w:r w:rsidRPr="004D4E1A">
        <w:rPr>
          <w:rFonts w:ascii="Arial" w:hAnsi="Arial" w:cs="Arial"/>
          <w:szCs w:val="24"/>
          <w:lang w:eastAsia="en-CA"/>
        </w:rPr>
        <w:t>DeIT</w:t>
      </w:r>
      <w:proofErr w:type="spellEnd"/>
      <w:r w:rsidRPr="004D4E1A">
        <w:rPr>
          <w:rFonts w:ascii="Arial" w:hAnsi="Arial" w:cs="Arial"/>
          <w:szCs w:val="24"/>
          <w:lang w:eastAsia="en-CA"/>
        </w:rPr>
        <w:t xml:space="preserve">) </w:t>
      </w:r>
      <w:r w:rsidR="009F4743">
        <w:rPr>
          <w:rFonts w:ascii="Arial" w:hAnsi="Arial" w:cs="Arial"/>
          <w:szCs w:val="24"/>
          <w:lang w:eastAsia="en-CA"/>
        </w:rPr>
        <w:t xml:space="preserve">on </w:t>
      </w:r>
      <w:r w:rsidRPr="004D4E1A">
        <w:rPr>
          <w:rFonts w:ascii="Arial" w:hAnsi="Arial" w:cs="Arial"/>
          <w:szCs w:val="24"/>
          <w:lang w:eastAsia="en-CA"/>
        </w:rPr>
        <w:t>a dataset comp</w:t>
      </w:r>
      <w:r w:rsidR="009F4743">
        <w:rPr>
          <w:rFonts w:ascii="Arial" w:hAnsi="Arial" w:cs="Arial"/>
          <w:szCs w:val="24"/>
          <w:lang w:eastAsia="en-CA"/>
        </w:rPr>
        <w:t>rising</w:t>
      </w:r>
      <w:r w:rsidRPr="004D4E1A">
        <w:rPr>
          <w:rFonts w:ascii="Arial" w:hAnsi="Arial" w:cs="Arial"/>
          <w:szCs w:val="24"/>
          <w:lang w:eastAsia="en-CA"/>
        </w:rPr>
        <w:t xml:space="preserve"> about 15,683 images. </w:t>
      </w:r>
      <w:r w:rsidR="009F4743">
        <w:rPr>
          <w:rFonts w:ascii="Arial" w:hAnsi="Arial" w:cs="Arial"/>
          <w:szCs w:val="24"/>
          <w:lang w:eastAsia="en-CA"/>
        </w:rPr>
        <w:t>The study also aimed to</w:t>
      </w:r>
      <w:r w:rsidRPr="004D4E1A">
        <w:rPr>
          <w:rFonts w:ascii="Arial" w:hAnsi="Arial" w:cs="Arial"/>
          <w:szCs w:val="24"/>
          <w:lang w:eastAsia="en-CA"/>
        </w:rPr>
        <w:t xml:space="preserve"> compare the performance of deep learning  models using </w:t>
      </w:r>
      <w:r w:rsidR="009F4743">
        <w:rPr>
          <w:rFonts w:ascii="Arial" w:hAnsi="Arial" w:cs="Arial"/>
          <w:szCs w:val="24"/>
          <w:lang w:eastAsia="en-CA"/>
        </w:rPr>
        <w:t>s</w:t>
      </w:r>
      <w:r w:rsidRPr="004D4E1A">
        <w:rPr>
          <w:rFonts w:ascii="Arial" w:hAnsi="Arial" w:cs="Arial"/>
          <w:szCs w:val="24"/>
          <w:lang w:eastAsia="en-CA"/>
        </w:rPr>
        <w:t xml:space="preserve">tochastic </w:t>
      </w:r>
      <w:r w:rsidR="009F4743">
        <w:rPr>
          <w:rFonts w:ascii="Arial" w:hAnsi="Arial" w:cs="Arial"/>
          <w:szCs w:val="24"/>
          <w:lang w:eastAsia="en-CA"/>
        </w:rPr>
        <w:t>g</w:t>
      </w:r>
      <w:r w:rsidRPr="004D4E1A">
        <w:rPr>
          <w:rFonts w:ascii="Arial" w:hAnsi="Arial" w:cs="Arial"/>
          <w:szCs w:val="24"/>
          <w:lang w:eastAsia="en-CA"/>
        </w:rPr>
        <w:t xml:space="preserve">radient </w:t>
      </w:r>
      <w:r w:rsidR="00EF5877">
        <w:rPr>
          <w:rFonts w:ascii="Arial" w:hAnsi="Arial" w:cs="Arial"/>
          <w:szCs w:val="24"/>
          <w:lang w:eastAsia="en-CA"/>
        </w:rPr>
        <w:t>descent</w:t>
      </w:r>
      <w:r w:rsidRPr="004D4E1A">
        <w:rPr>
          <w:rFonts w:ascii="Arial" w:hAnsi="Arial" w:cs="Arial"/>
          <w:szCs w:val="24"/>
          <w:lang w:eastAsia="en-CA"/>
        </w:rPr>
        <w:t xml:space="preserve"> (SGD) with </w:t>
      </w:r>
      <w:r w:rsidR="009F4743">
        <w:rPr>
          <w:rFonts w:ascii="Arial" w:hAnsi="Arial" w:cs="Arial"/>
          <w:szCs w:val="24"/>
          <w:lang w:eastAsia="en-CA"/>
        </w:rPr>
        <w:t>s</w:t>
      </w:r>
      <w:r w:rsidRPr="004D4E1A">
        <w:rPr>
          <w:rFonts w:ascii="Arial" w:hAnsi="Arial" w:cs="Arial"/>
          <w:szCs w:val="24"/>
          <w:lang w:eastAsia="en-CA"/>
        </w:rPr>
        <w:t>harpness-</w:t>
      </w:r>
      <w:r w:rsidR="009F4743">
        <w:rPr>
          <w:rFonts w:ascii="Arial" w:hAnsi="Arial" w:cs="Arial"/>
          <w:szCs w:val="24"/>
          <w:lang w:eastAsia="en-CA"/>
        </w:rPr>
        <w:t>a</w:t>
      </w:r>
      <w:r w:rsidRPr="004D4E1A">
        <w:rPr>
          <w:rFonts w:ascii="Arial" w:hAnsi="Arial" w:cs="Arial"/>
          <w:szCs w:val="24"/>
          <w:lang w:eastAsia="en-CA"/>
        </w:rPr>
        <w:t xml:space="preserve">ware </w:t>
      </w:r>
      <w:r w:rsidR="009F4743">
        <w:rPr>
          <w:rFonts w:ascii="Arial" w:hAnsi="Arial" w:cs="Arial"/>
          <w:szCs w:val="24"/>
          <w:lang w:eastAsia="en-CA"/>
        </w:rPr>
        <w:t>o</w:t>
      </w:r>
      <w:r w:rsidR="004B4E86" w:rsidRPr="004D4E1A">
        <w:rPr>
          <w:rFonts w:ascii="Arial" w:hAnsi="Arial" w:cs="Arial"/>
          <w:szCs w:val="24"/>
          <w:lang w:eastAsia="en-CA"/>
        </w:rPr>
        <w:t>ptimisation</w:t>
      </w:r>
      <w:r w:rsidRPr="004D4E1A">
        <w:rPr>
          <w:rFonts w:ascii="Arial" w:hAnsi="Arial" w:cs="Arial"/>
          <w:szCs w:val="24"/>
          <w:lang w:eastAsia="en-CA"/>
        </w:rPr>
        <w:t xml:space="preserve"> (SAM) </w:t>
      </w:r>
      <w:r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{"citationItems":[{"id":"ITEM-1","itemData":{"abstract":"In today's heavily overparameterized models, the value of the training loss provides few guarantees on model generalization ability. Indeed, optimizing only the training loss value, as is commonly done, can easily lead to suboptimal model quality. Motivated by prior work connecting the geometry of the loss landscape and generalization, we introduce a novel, effective procedure for instead simultaneously minimizing loss value and loss sharpness. In particular, our procedure, Sharpness-Aware Minimization (SAM), seeks parameters that lie in neighborhoods having uniformly low loss; this formulation results in a min-max optimization problem on which gradient descent can be performed efficiently. We present empirical results showing that SAM improves model generalization across a variety of benchmark datasets (e.g., CIFAR-{10, 100}, ImageNet, finetuning tasks) and models, yielding novel state-of-the-art performance for several. Additionally, we find that SAM natively provides robustness to label noise on par with that provided by state-of-the-art procedures that specifically target learning with noisy labels. We open source our code at https://github.com/google-research/sam.","author":[{"dropping-particle":"","family":"Foret","given":"Pierre","non-dropping-particle":"","parse-names":false,"suffix":""},{"dropping-particle":"","family":"Kleiner","given":"Ariel","non-dropping-particle":"","parse-names":false,"suffix":""},{"dropping-particle":"","family":"Mobahi","given":"Hossein","non-dropping-particle":"","parse-names":false,"suffix":""},{"dropping-particle":"","family":"Neyshabur","given":"Behnam","non-dropping-particle":"","parse-names":false,"suffix":""}],"container-title":"ICLR 2021 - 9th International Conference on Learning Representations","id":"ITEM-1","issued":{"date-parts":[["2021"]]},"title":"Sharpness-Aware Minimization for Efficiently Improving Generalization","type":"article-journal"},"uris":["http://www.mendeley.com/documents/?uuid=eecb044f-be60-4311-887f-538c25939709"]}],"mendeley":{"formattedCitation":"[28]","plainTextFormattedCitation":"[28]","previouslyFormattedCitation":"(Foret et al., 2021)"},"properties":{"noteIndex":0},"schema":"https://github.com/citation-style-language/schema/raw/master/csl-citation.json"}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[28]</w:t>
      </w:r>
      <w:r w:rsidRPr="004D4E1A">
        <w:rPr>
          <w:rStyle w:val="FootnoteReference"/>
          <w:rFonts w:ascii="Arial" w:hAnsi="Arial" w:cs="Arial"/>
          <w:sz w:val="20"/>
          <w:szCs w:val="24"/>
          <w:lang w:eastAsia="en-CA"/>
        </w:rPr>
        <w:fldChar w:fldCharType="end"/>
      </w:r>
      <w:r w:rsidRPr="004D4E1A">
        <w:rPr>
          <w:rFonts w:ascii="Arial" w:hAnsi="Arial" w:cs="Arial"/>
          <w:szCs w:val="24"/>
          <w:lang w:eastAsia="en-CA"/>
        </w:rPr>
        <w:t xml:space="preserve">. </w:t>
      </w:r>
      <w:r w:rsidR="009F4743">
        <w:rPr>
          <w:rFonts w:ascii="Arial" w:hAnsi="Arial" w:cs="Arial"/>
          <w:szCs w:val="24"/>
          <w:lang w:eastAsia="en-CA"/>
        </w:rPr>
        <w:t xml:space="preserve"> </w:t>
      </w:r>
      <w:r w:rsidRPr="004D4E1A">
        <w:rPr>
          <w:rFonts w:ascii="Arial" w:hAnsi="Arial" w:cs="Arial"/>
          <w:szCs w:val="24"/>
          <w:lang w:eastAsia="en-CA"/>
        </w:rPr>
        <w:t xml:space="preserve">SAM </w:t>
      </w:r>
      <w:r w:rsidR="004B4E86" w:rsidRPr="004D4E1A">
        <w:rPr>
          <w:rFonts w:ascii="Arial" w:hAnsi="Arial" w:cs="Arial"/>
          <w:szCs w:val="24"/>
          <w:lang w:eastAsia="en-CA"/>
        </w:rPr>
        <w:t>minimises</w:t>
      </w:r>
      <w:r w:rsidRPr="004D4E1A">
        <w:rPr>
          <w:rFonts w:ascii="Arial" w:hAnsi="Arial" w:cs="Arial"/>
          <w:szCs w:val="24"/>
          <w:lang w:eastAsia="en-CA"/>
        </w:rPr>
        <w:t xml:space="preserve"> the value of the sharpness loss and the loss function, looking for parameters in the </w:t>
      </w:r>
      <w:r w:rsidR="004B4E86" w:rsidRPr="004D4E1A">
        <w:rPr>
          <w:rFonts w:ascii="Arial" w:hAnsi="Arial" w:cs="Arial"/>
          <w:szCs w:val="24"/>
          <w:lang w:eastAsia="en-CA"/>
        </w:rPr>
        <w:t>neighbourhood</w:t>
      </w:r>
      <w:r w:rsidRPr="004D4E1A">
        <w:rPr>
          <w:rFonts w:ascii="Arial" w:hAnsi="Arial" w:cs="Arial"/>
          <w:szCs w:val="24"/>
          <w:lang w:eastAsia="en-CA"/>
        </w:rPr>
        <w:t xml:space="preserve"> with a low loss. </w:t>
      </w:r>
      <w:r w:rsidRPr="004D4E1A">
        <w:rPr>
          <w:rFonts w:ascii="Arial" w:hAnsi="Arial" w:cs="Arial"/>
          <w:szCs w:val="24"/>
          <w:shd w:val="clear" w:color="auto" w:fill="FFFFFF"/>
        </w:rPr>
        <w:t xml:space="preserve">Consequently, this study found that the SAM </w:t>
      </w:r>
      <w:r w:rsidR="004B4E86" w:rsidRPr="004D4E1A">
        <w:rPr>
          <w:rFonts w:ascii="Arial" w:hAnsi="Arial" w:cs="Arial"/>
          <w:szCs w:val="24"/>
          <w:shd w:val="clear" w:color="auto" w:fill="FFFFFF"/>
        </w:rPr>
        <w:t>optimiser</w:t>
      </w:r>
      <w:r w:rsidRPr="004D4E1A">
        <w:rPr>
          <w:rFonts w:ascii="Arial" w:hAnsi="Arial" w:cs="Arial"/>
          <w:szCs w:val="24"/>
          <w:shd w:val="clear" w:color="auto" w:fill="FFFFFF"/>
        </w:rPr>
        <w:t xml:space="preserve"> led to improvements in AUC, F1-Score, Precision and Recall across all architectures </w:t>
      </w:r>
      <w:r w:rsidR="004B4E86" w:rsidRPr="004D4E1A">
        <w:rPr>
          <w:rFonts w:ascii="Arial" w:hAnsi="Arial" w:cs="Arial"/>
          <w:szCs w:val="24"/>
          <w:shd w:val="clear" w:color="auto" w:fill="FFFFFF"/>
        </w:rPr>
        <w:t>utilised</w:t>
      </w:r>
      <w:r w:rsidRPr="004D4E1A">
        <w:rPr>
          <w:rFonts w:ascii="Arial" w:hAnsi="Arial" w:cs="Arial"/>
          <w:szCs w:val="24"/>
          <w:lang w:eastAsia="en-CA"/>
        </w:rPr>
        <w:t xml:space="preserve">. </w:t>
      </w:r>
      <w:r w:rsidR="009F4743">
        <w:rPr>
          <w:rFonts w:ascii="Arial" w:hAnsi="Arial" w:cs="Arial"/>
          <w:szCs w:val="24"/>
          <w:shd w:val="clear" w:color="auto" w:fill="FFFFFF"/>
        </w:rPr>
        <w:t>However</w:t>
      </w:r>
      <w:r w:rsidRPr="004D4E1A">
        <w:rPr>
          <w:rFonts w:ascii="Arial" w:hAnsi="Arial" w:cs="Arial"/>
          <w:szCs w:val="24"/>
          <w:shd w:val="clear" w:color="auto" w:fill="FFFFFF"/>
        </w:rPr>
        <w:t xml:space="preserve">, the researchers did not provide the training and testing metrics necessary to assess the models' </w:t>
      </w:r>
      <w:r w:rsidR="004B4E86" w:rsidRPr="004D4E1A">
        <w:rPr>
          <w:rFonts w:ascii="Arial" w:hAnsi="Arial" w:cs="Arial"/>
          <w:szCs w:val="24"/>
          <w:shd w:val="clear" w:color="auto" w:fill="FFFFFF"/>
        </w:rPr>
        <w:t>generalisation</w:t>
      </w:r>
      <w:r w:rsidRPr="004D4E1A">
        <w:rPr>
          <w:rFonts w:ascii="Arial" w:hAnsi="Arial" w:cs="Arial"/>
          <w:szCs w:val="24"/>
          <w:shd w:val="clear" w:color="auto" w:fill="FFFFFF"/>
        </w:rPr>
        <w:t xml:space="preserve"> enhancement. </w:t>
      </w:r>
      <w:r w:rsidR="009F4743">
        <w:rPr>
          <w:rFonts w:ascii="Arial" w:hAnsi="Arial" w:cs="Arial"/>
          <w:szCs w:val="24"/>
          <w:shd w:val="clear" w:color="auto" w:fill="FFFFFF"/>
        </w:rPr>
        <w:t>Notwithstanding,</w:t>
      </w:r>
      <w:r w:rsidRPr="004D4E1A">
        <w:rPr>
          <w:rFonts w:ascii="Arial" w:hAnsi="Arial" w:cs="Arial"/>
          <w:szCs w:val="24"/>
          <w:shd w:val="clear" w:color="auto" w:fill="FFFFFF"/>
        </w:rPr>
        <w:t xml:space="preserve"> the BiT-ResNetX50 model paired with the SAM </w:t>
      </w:r>
      <w:r w:rsidR="004B4E86" w:rsidRPr="004D4E1A">
        <w:rPr>
          <w:rFonts w:ascii="Arial" w:hAnsi="Arial" w:cs="Arial"/>
          <w:szCs w:val="24"/>
          <w:shd w:val="clear" w:color="auto" w:fill="FFFFFF"/>
        </w:rPr>
        <w:t>optimiser</w:t>
      </w:r>
      <w:r w:rsidRPr="004D4E1A">
        <w:rPr>
          <w:rFonts w:ascii="Arial" w:hAnsi="Arial" w:cs="Arial"/>
          <w:szCs w:val="24"/>
          <w:shd w:val="clear" w:color="auto" w:fill="FFFFFF"/>
        </w:rPr>
        <w:t xml:space="preserve"> achieved the highest performance in classifying Diabetic Foot Ulcer images, with an AUC of 87.68%</w:t>
      </w:r>
      <w:r w:rsidRPr="004D4E1A">
        <w:rPr>
          <w:rFonts w:ascii="Arial" w:hAnsi="Arial" w:cs="Arial"/>
          <w:szCs w:val="24"/>
          <w:lang w:eastAsia="en-CA"/>
        </w:rPr>
        <w:t xml:space="preserve">, </w:t>
      </w:r>
      <w:r w:rsidRPr="004D4E1A">
        <w:rPr>
          <w:rFonts w:ascii="Arial" w:hAnsi="Arial" w:cs="Arial"/>
          <w:szCs w:val="24"/>
          <w:shd w:val="clear" w:color="auto" w:fill="FFFFFF"/>
        </w:rPr>
        <w:t>F1-</w:t>
      </w:r>
      <w:r w:rsidR="001F6DD5">
        <w:rPr>
          <w:rFonts w:ascii="Arial" w:hAnsi="Arial" w:cs="Arial"/>
          <w:szCs w:val="24"/>
          <w:shd w:val="clear" w:color="auto" w:fill="FFFFFF"/>
        </w:rPr>
        <w:t>s</w:t>
      </w:r>
      <w:r w:rsidRPr="004D4E1A">
        <w:rPr>
          <w:rFonts w:ascii="Arial" w:hAnsi="Arial" w:cs="Arial"/>
          <w:szCs w:val="24"/>
          <w:shd w:val="clear" w:color="auto" w:fill="FFFFFF"/>
        </w:rPr>
        <w:t xml:space="preserve">core of 57.71% and </w:t>
      </w:r>
      <w:r w:rsidR="004B4E86" w:rsidRPr="004D4E1A">
        <w:rPr>
          <w:rFonts w:ascii="Arial" w:hAnsi="Arial" w:cs="Arial"/>
          <w:szCs w:val="24"/>
          <w:shd w:val="clear" w:color="auto" w:fill="FFFFFF"/>
        </w:rPr>
        <w:t>a</w:t>
      </w:r>
      <w:r w:rsidRPr="004D4E1A">
        <w:rPr>
          <w:rFonts w:ascii="Arial" w:hAnsi="Arial" w:cs="Arial"/>
          <w:szCs w:val="24"/>
          <w:shd w:val="clear" w:color="auto" w:fill="FFFFFF"/>
        </w:rPr>
        <w:t xml:space="preserve"> </w:t>
      </w:r>
      <w:r w:rsidRPr="004D4E1A">
        <w:rPr>
          <w:rFonts w:ascii="Arial" w:hAnsi="Arial" w:cs="Arial"/>
          <w:szCs w:val="24"/>
          <w:lang w:eastAsia="en-CA"/>
        </w:rPr>
        <w:t>Precision = 57.74% and</w:t>
      </w:r>
      <w:r w:rsidRPr="004D4E1A">
        <w:rPr>
          <w:rFonts w:ascii="Arial" w:hAnsi="Arial" w:cs="Arial"/>
          <w:szCs w:val="24"/>
          <w:shd w:val="clear" w:color="auto" w:fill="FFFFFF"/>
        </w:rPr>
        <w:t xml:space="preserve"> </w:t>
      </w:r>
      <w:r w:rsidRPr="004D4E1A">
        <w:rPr>
          <w:rFonts w:ascii="Arial" w:hAnsi="Arial" w:cs="Arial"/>
          <w:szCs w:val="24"/>
          <w:lang w:eastAsia="en-CA"/>
        </w:rPr>
        <w:t xml:space="preserve">Recall = 61.88%. </w:t>
      </w:r>
    </w:p>
    <w:p w14:paraId="12582654" w14:textId="2B50A9C9" w:rsidR="00474809" w:rsidRPr="004D4E1A" w:rsidRDefault="009F1C09" w:rsidP="00474809">
      <w:pPr>
        <w:spacing w:after="240"/>
        <w:jc w:val="both"/>
        <w:rPr>
          <w:rFonts w:ascii="Arial" w:hAnsi="Arial" w:cs="Arial"/>
          <w:szCs w:val="24"/>
          <w:lang w:eastAsia="en-CA"/>
        </w:rPr>
      </w:pPr>
      <w:sdt>
        <w:sdtPr>
          <w:rPr>
            <w:rFonts w:ascii="Arial" w:hAnsi="Arial" w:cs="Arial"/>
            <w:sz w:val="16"/>
          </w:rPr>
          <w:tag w:val="tii-grammar-ST_Long_Sentence"/>
          <w:id w:val="1015367513"/>
          <w:placeholder>
            <w:docPart w:val="4C39B9E9ACCE46BB87D9CF0E8B3C8243"/>
          </w:placeholder>
          <w15:appearance w15:val="hidden"/>
        </w:sdtPr>
        <w:sdtEndPr>
          <w:rPr>
            <w:sz w:val="20"/>
            <w:szCs w:val="24"/>
            <w:lang w:eastAsia="en-CA"/>
          </w:rPr>
        </w:sdtEndPr>
        <w:sdtContent>
          <w:r w:rsidR="00474809" w:rsidRPr="004D4E1A">
            <w:rPr>
              <w:rFonts w:ascii="Arial" w:hAnsi="Arial" w:cs="Arial"/>
              <w:szCs w:val="24"/>
              <w:lang w:eastAsia="en-CA"/>
            </w:rPr>
            <w:t xml:space="preserve">In </w:t>
          </w:r>
          <w:r w:rsidR="004B4E86" w:rsidRPr="004D4E1A">
            <w:rPr>
              <w:rFonts w:ascii="Arial" w:hAnsi="Arial" w:cs="Arial"/>
              <w:szCs w:val="24"/>
              <w:lang w:eastAsia="en-CA"/>
            </w:rPr>
            <w:t xml:space="preserve">a </w:t>
          </w:r>
          <w:r w:rsidR="00474809" w:rsidRPr="004D4E1A">
            <w:rPr>
              <w:rFonts w:ascii="Arial" w:hAnsi="Arial" w:cs="Arial"/>
              <w:szCs w:val="24"/>
              <w:lang w:eastAsia="en-CA"/>
            </w:rPr>
            <w:t xml:space="preserve">related study, </w:t>
          </w:r>
          <w:r w:rsidR="00035800">
            <w:rPr>
              <w:rFonts w:ascii="Arial" w:hAnsi="Arial" w:cs="Arial"/>
              <w:szCs w:val="24"/>
              <w:lang w:eastAsia="en-CA"/>
            </w:rPr>
            <w:t>some</w:t>
          </w:r>
          <w:r w:rsidR="00474809" w:rsidRPr="004D4E1A">
            <w:rPr>
              <w:rFonts w:ascii="Arial" w:hAnsi="Arial" w:cs="Arial"/>
              <w:szCs w:val="24"/>
              <w:lang w:eastAsia="en-CA"/>
            </w:rPr>
            <w:t xml:space="preserve"> authors</w:t>
          </w:r>
          <w:r w:rsidR="00035800">
            <w:rPr>
              <w:rFonts w:ascii="Arial" w:hAnsi="Arial" w:cs="Arial"/>
              <w:szCs w:val="24"/>
              <w:lang w:eastAsia="en-CA"/>
            </w:rPr>
            <w:t xml:space="preserve"> in</w:t>
          </w:r>
          <w:r w:rsidR="00474809" w:rsidRPr="004D4E1A">
            <w:rPr>
              <w:rFonts w:ascii="Arial" w:hAnsi="Arial" w:cs="Arial"/>
              <w:szCs w:val="24"/>
              <w:lang w:eastAsia="en-CA"/>
            </w:rPr>
            <w:t xml:space="preserve">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[29]</w:t>
          </w:r>
          <w:r w:rsidR="00474809" w:rsidRPr="004D4E1A">
            <w:rPr>
              <w:rStyle w:val="FootnoteReference"/>
              <w:rFonts w:ascii="Arial" w:hAnsi="Arial" w:cs="Arial"/>
              <w:sz w:val="20"/>
              <w:szCs w:val="24"/>
              <w:lang w:eastAsia="en-CA"/>
            </w:rPr>
            <w:fldChar w:fldCharType="end"/>
          </w:r>
          <w:r w:rsidR="00035800">
            <w:rPr>
              <w:rFonts w:ascii="Arial" w:hAnsi="Arial" w:cs="Arial"/>
              <w:szCs w:val="24"/>
              <w:lang w:eastAsia="en-CA"/>
            </w:rPr>
            <w:t xml:space="preserve"> and</w:t>
          </w:r>
          <w:r w:rsidR="00474809" w:rsidRPr="004D4E1A">
            <w:rPr>
              <w:rFonts w:ascii="Arial" w:hAnsi="Arial" w:cs="Arial"/>
              <w:szCs w:val="24"/>
              <w:lang w:eastAsia="en-CA"/>
            </w:rPr>
            <w:t xml:space="preserve">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[30]</w:t>
          </w:r>
          <w:r w:rsidR="00474809"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xml:space="preserve"> went deeper into object detection </w:t>
          </w:r>
          <w:r w:rsidR="00035800">
            <w:rPr>
              <w:rFonts w:ascii="Arial" w:hAnsi="Arial" w:cs="Arial"/>
              <w:szCs w:val="24"/>
              <w:lang w:eastAsia="en-CA"/>
            </w:rPr>
            <w:t xml:space="preserve">with the aim of </w:t>
          </w:r>
          <w:r w:rsidR="00EF5877">
            <w:rPr>
              <w:rFonts w:ascii="Arial" w:hAnsi="Arial" w:cs="Arial"/>
              <w:szCs w:val="24"/>
              <w:lang w:eastAsia="en-CA"/>
            </w:rPr>
            <w:t>understanding</w:t>
          </w:r>
          <w:r w:rsidR="00474809" w:rsidRPr="004D4E1A">
            <w:rPr>
              <w:rFonts w:ascii="Arial" w:hAnsi="Arial" w:cs="Arial"/>
              <w:szCs w:val="24"/>
              <w:lang w:eastAsia="en-CA"/>
            </w:rPr>
            <w:t xml:space="preserve"> how the learning process of vision transformers </w:t>
          </w:r>
          <w:r w:rsidR="00EF5877">
            <w:rPr>
              <w:rFonts w:ascii="Arial" w:hAnsi="Arial" w:cs="Arial"/>
              <w:szCs w:val="24"/>
              <w:lang w:eastAsia="en-CA"/>
            </w:rPr>
            <w:t>takes</w:t>
          </w:r>
          <w:r w:rsidR="00035800">
            <w:rPr>
              <w:rFonts w:ascii="Arial" w:hAnsi="Arial" w:cs="Arial"/>
              <w:szCs w:val="24"/>
              <w:lang w:eastAsia="en-CA"/>
            </w:rPr>
            <w:t xml:space="preserve"> place.</w:t>
          </w:r>
        </w:sdtContent>
      </w:sdt>
      <w:r w:rsidR="00474809" w:rsidRPr="004D4E1A">
        <w:rPr>
          <w:rFonts w:ascii="Arial" w:hAnsi="Arial" w:cs="Arial"/>
          <w:szCs w:val="24"/>
          <w:lang w:eastAsia="en-CA"/>
        </w:rPr>
        <w:t xml:space="preserve"> </w:t>
      </w:r>
      <w:r w:rsidR="00035800">
        <w:rPr>
          <w:rFonts w:ascii="Arial" w:hAnsi="Arial" w:cs="Arial"/>
          <w:szCs w:val="24"/>
          <w:lang w:eastAsia="en-CA"/>
        </w:rPr>
        <w:t>T</w:t>
      </w:r>
      <w:r w:rsidR="00474809" w:rsidRPr="004D4E1A">
        <w:rPr>
          <w:rFonts w:ascii="Arial" w:hAnsi="Arial" w:cs="Arial"/>
          <w:szCs w:val="24"/>
          <w:lang w:eastAsia="en-CA"/>
        </w:rPr>
        <w:t xml:space="preserve">he authors in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[30]</w:t>
      </w:r>
      <w:r w:rsidR="00474809"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xml:space="preserve"> intended to </w:t>
      </w:r>
      <w:r w:rsidR="004B4E86" w:rsidRPr="004D4E1A">
        <w:rPr>
          <w:rFonts w:ascii="Arial" w:hAnsi="Arial" w:cs="Arial"/>
          <w:szCs w:val="24"/>
          <w:lang w:eastAsia="en-CA"/>
        </w:rPr>
        <w:t>analyse</w:t>
      </w:r>
      <w:r w:rsidR="00474809" w:rsidRPr="004D4E1A">
        <w:rPr>
          <w:rFonts w:ascii="Arial" w:hAnsi="Arial" w:cs="Arial"/>
          <w:szCs w:val="24"/>
          <w:lang w:eastAsia="en-CA"/>
        </w:rPr>
        <w:t xml:space="preserve"> the internal representations of </w:t>
      </w:r>
      <w:r w:rsidR="00AE235C">
        <w:rPr>
          <w:rFonts w:ascii="Arial" w:hAnsi="Arial" w:cs="Arial"/>
          <w:szCs w:val="24"/>
          <w:lang w:eastAsia="en-CA"/>
        </w:rPr>
        <w:t>ViTs</w:t>
      </w:r>
      <w:r w:rsidR="00474809" w:rsidRPr="004D4E1A">
        <w:rPr>
          <w:rFonts w:ascii="Arial" w:hAnsi="Arial" w:cs="Arial"/>
          <w:szCs w:val="24"/>
          <w:lang w:eastAsia="en-CA"/>
        </w:rPr>
        <w:t xml:space="preserve"> and CNNs structures in image classification benchmarks and </w:t>
      </w:r>
      <w:r w:rsidR="00035800">
        <w:rPr>
          <w:rFonts w:ascii="Arial" w:hAnsi="Arial" w:cs="Arial"/>
          <w:szCs w:val="24"/>
          <w:lang w:eastAsia="en-CA"/>
        </w:rPr>
        <w:t>establish the</w:t>
      </w:r>
      <w:r w:rsidR="00474809" w:rsidRPr="004D4E1A">
        <w:rPr>
          <w:rFonts w:ascii="Arial" w:hAnsi="Arial" w:cs="Arial"/>
          <w:szCs w:val="24"/>
          <w:lang w:eastAsia="en-CA"/>
        </w:rPr>
        <w:t xml:space="preserve"> differences between them. </w:t>
      </w:r>
      <w:r w:rsidR="00474809" w:rsidRPr="004D4E1A">
        <w:rPr>
          <w:rFonts w:ascii="Arial" w:hAnsi="Arial" w:cs="Arial"/>
          <w:szCs w:val="24"/>
          <w:shd w:val="clear" w:color="auto" w:fill="FFFFFF"/>
        </w:rPr>
        <w:t xml:space="preserve">A key distinction </w:t>
      </w:r>
      <w:r w:rsidR="00474809" w:rsidRPr="004D4E1A">
        <w:rPr>
          <w:rFonts w:ascii="Arial" w:hAnsi="Arial" w:cs="Arial"/>
          <w:szCs w:val="24"/>
          <w:shd w:val="clear" w:color="auto" w:fill="FFFFFF"/>
        </w:rPr>
        <w:lastRenderedPageBreak/>
        <w:t xml:space="preserve">emerged wherein </w:t>
      </w:r>
      <w:r w:rsidR="00AE235C">
        <w:rPr>
          <w:rFonts w:ascii="Arial" w:hAnsi="Arial" w:cs="Arial"/>
          <w:szCs w:val="24"/>
          <w:shd w:val="clear" w:color="auto" w:fill="FFFFFF"/>
        </w:rPr>
        <w:t>ViTs</w:t>
      </w:r>
      <w:r w:rsidR="00474809" w:rsidRPr="004D4E1A">
        <w:rPr>
          <w:rFonts w:ascii="Arial" w:hAnsi="Arial" w:cs="Arial"/>
          <w:szCs w:val="24"/>
          <w:shd w:val="clear" w:color="auto" w:fill="FFFFFF"/>
        </w:rPr>
        <w:t xml:space="preserve"> exhibit a greater resemblance between high and low layers compared to CNNs, which require additional lower layers to generate </w:t>
      </w:r>
      <w:r w:rsidR="00035800">
        <w:rPr>
          <w:rFonts w:ascii="Arial" w:hAnsi="Arial" w:cs="Arial"/>
          <w:szCs w:val="24"/>
          <w:shd w:val="clear" w:color="auto" w:fill="FFFFFF"/>
        </w:rPr>
        <w:t>the same</w:t>
      </w:r>
      <w:r w:rsidR="00474809" w:rsidRPr="004D4E1A">
        <w:rPr>
          <w:rFonts w:ascii="Arial" w:hAnsi="Arial" w:cs="Arial"/>
          <w:szCs w:val="24"/>
          <w:shd w:val="clear" w:color="auto" w:fill="FFFFFF"/>
        </w:rPr>
        <w:t xml:space="preserve"> representations in smaller datasets</w:t>
      </w:r>
      <w:r w:rsidR="00474809" w:rsidRPr="004D4E1A">
        <w:rPr>
          <w:rFonts w:ascii="Arial" w:hAnsi="Arial" w:cs="Arial"/>
          <w:szCs w:val="24"/>
          <w:lang w:eastAsia="en-CA"/>
        </w:rPr>
        <w:t xml:space="preserve">. This is due to the self-attention layers implemented in </w:t>
      </w:r>
      <w:r w:rsidR="00AE235C">
        <w:rPr>
          <w:rFonts w:ascii="Arial" w:hAnsi="Arial" w:cs="Arial"/>
          <w:szCs w:val="24"/>
          <w:lang w:eastAsia="en-CA"/>
        </w:rPr>
        <w:t>ViTs</w:t>
      </w:r>
      <w:r w:rsidR="00474809" w:rsidRPr="004D4E1A">
        <w:rPr>
          <w:rFonts w:ascii="Arial" w:hAnsi="Arial" w:cs="Arial"/>
          <w:szCs w:val="24"/>
          <w:lang w:eastAsia="en-CA"/>
        </w:rPr>
        <w:t xml:space="preserve">, which allow it to combine information from other spatial locations within an image or video, vastly different from the fixed field sizes in CNNs. </w:t>
      </w:r>
      <w:r w:rsidR="00474809" w:rsidRPr="004D4E1A">
        <w:rPr>
          <w:rFonts w:ascii="Arial" w:hAnsi="Arial" w:cs="Arial"/>
          <w:szCs w:val="24"/>
          <w:shd w:val="clear" w:color="auto" w:fill="FFFFFF"/>
        </w:rPr>
        <w:t xml:space="preserve">It was also noted that in the lower layers of self-attention, </w:t>
      </w:r>
      <w:r w:rsidR="00AE235C">
        <w:rPr>
          <w:rFonts w:ascii="Arial" w:hAnsi="Arial" w:cs="Arial"/>
          <w:szCs w:val="24"/>
          <w:shd w:val="clear" w:color="auto" w:fill="FFFFFF"/>
        </w:rPr>
        <w:t>ViTs</w:t>
      </w:r>
      <w:r w:rsidR="00474809" w:rsidRPr="004D4E1A">
        <w:rPr>
          <w:rFonts w:ascii="Arial" w:hAnsi="Arial" w:cs="Arial"/>
          <w:szCs w:val="24"/>
          <w:shd w:val="clear" w:color="auto" w:fill="FFFFFF"/>
        </w:rPr>
        <w:t xml:space="preserve"> can access information from both local heads (small distances) and global heads (large distances), whereas CNNs primarily obtain local information in their lower layers</w:t>
      </w:r>
      <w:r w:rsidR="00474809" w:rsidRPr="004D4E1A">
        <w:rPr>
          <w:rFonts w:ascii="Arial" w:hAnsi="Arial" w:cs="Arial"/>
          <w:szCs w:val="24"/>
          <w:lang w:eastAsia="en-CA"/>
        </w:rPr>
        <w:t xml:space="preserve">. </w:t>
      </w:r>
    </w:p>
    <w:p w14:paraId="5AC33297" w14:textId="6CC03092" w:rsidR="00474809" w:rsidRPr="004D4E1A" w:rsidRDefault="00474809" w:rsidP="00474809">
      <w:pPr>
        <w:spacing w:after="240"/>
        <w:jc w:val="both"/>
        <w:rPr>
          <w:rFonts w:ascii="Arial" w:hAnsi="Arial" w:cs="Arial"/>
          <w:szCs w:val="24"/>
          <w:lang w:eastAsia="en-CA"/>
        </w:rPr>
      </w:pPr>
      <w:r w:rsidRPr="00AD6931">
        <w:rPr>
          <w:rFonts w:ascii="Arial" w:hAnsi="Arial" w:cs="Arial"/>
          <w:szCs w:val="24"/>
          <w:lang w:eastAsia="en-CA"/>
        </w:rPr>
        <w:t>On the other hand,</w:t>
      </w:r>
      <w:r w:rsidRPr="004D4E1A">
        <w:rPr>
          <w:rFonts w:ascii="Arial" w:hAnsi="Arial" w:cs="Arial"/>
          <w:szCs w:val="24"/>
          <w:lang w:eastAsia="en-CA"/>
        </w:rPr>
        <w:t xml:space="preserve"> the </w:t>
      </w:r>
      <w:r w:rsidR="00035800">
        <w:rPr>
          <w:rFonts w:ascii="Arial" w:hAnsi="Arial" w:cs="Arial"/>
          <w:szCs w:val="24"/>
          <w:lang w:eastAsia="en-CA"/>
        </w:rPr>
        <w:t>authors</w:t>
      </w:r>
      <w:r w:rsidRPr="004D4E1A">
        <w:rPr>
          <w:rFonts w:ascii="Arial" w:hAnsi="Arial" w:cs="Arial"/>
          <w:szCs w:val="24"/>
          <w:lang w:eastAsia="en-CA"/>
        </w:rPr>
        <w:t xml:space="preserve"> in </w:t>
      </w:r>
      <w:r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{"citationItems":[{"id":"ITEM-1","itemData":{"DOI":"10.1109/ICCVW54120.2021.00252","ISBN":"9781665401913","ISSN":"15505499","abstract":"Vision transformers have attracted much attention from computer vision researchers as they are not restricted to the spatial inductive bias of ConvNets. However, although Transformer-based backbones have achieved much progress on ImageNet classification, it is still unclear whether the learned representations are as transferable as or even more transferable than ConvNets' features. To address this point, we systematically investigate the transfer learning ability of ConvNets and vision transformers in 15 single-task and multi-task performance evaluations. We observe consistent advantages of Transformer-based backbones on 13 downstream tasks (out of 15), including but not limited to fine-grained classification, scene recognition (classification, segmentation and depth estimation), open-domain classification, face recognition, etc. More specifically, we find that two ViT models heavily rely on whole network fine-tuning to achieve performance gains while Swin Transformer does not have such a requirement. Moreover, vision transformers behave more robustly in multi-task learning, i.e., bringing more improvements when managing mutually beneficial tasks and reducing performance losses when tackling irrelevant tasks. We hope our discoveries can facilitate the exploration and exploitation of vision transformers in the future.","author":[{"dropping-particle":"","family":"Zhou","given":"Hong Yu","non-dropping-particle":"","parse-names":false,"suffix":""},{"dropping-particle":"","family":"Lu","given":"Chixiang","non-dropping-particle":"","parse-names":false,"suffix":""},{"dropping-particle":"","family":"Yang","given":"Sibei","non-dropping-particle":"","parse-names":false,"suffix":""},{"dropping-particle":"","family":"Yu","given":"Yizhou","non-dropping-particle":"","parse-names":false,"suffix":""}],"container-title":"Proceedings of the IEEE International Conference on Computer Vision","id":"ITEM-1","issued":{"date-parts":[["2021"]]},"page":"2230-2238","title":"ConvNets vs. Transformers: Whose Visual Representations are More Transferable?","type":"article-journal","volume":"2021-Octob"},"uris":["http://www.mendeley.com/documents/?uuid=634bc552-47b0-4fc4-817d-8f26f93f99fb"]}],"mendeley":{"formattedCitation":"[31]","plainTextFormattedCitation":"[31]","previouslyFormattedCitation":"(Zhou et al., 2021)"},"properties":{"noteIndex":0},"schema":"https://github.com/citation-style-language/schema/raw/master/csl-citation.json"}</w:instrText>
      </w:r>
      <w:r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[31]</w:t>
      </w:r>
      <w:r w:rsidRPr="004D4E1A">
        <w:rPr>
          <w:rStyle w:val="FootnoteReference"/>
          <w:rFonts w:ascii="Arial" w:hAnsi="Arial" w:cs="Arial"/>
          <w:sz w:val="20"/>
          <w:szCs w:val="24"/>
          <w:lang w:eastAsia="en-CA"/>
        </w:rPr>
        <w:fldChar w:fldCharType="end"/>
      </w:r>
      <w:r w:rsidRPr="004D4E1A">
        <w:rPr>
          <w:rFonts w:ascii="Arial" w:hAnsi="Arial" w:cs="Arial"/>
          <w:szCs w:val="24"/>
          <w:lang w:eastAsia="en-CA"/>
        </w:rPr>
        <w:t xml:space="preserve"> systematically </w:t>
      </w:r>
      <w:r w:rsidR="004B4E86" w:rsidRPr="004D4E1A">
        <w:rPr>
          <w:rFonts w:ascii="Arial" w:hAnsi="Arial" w:cs="Arial"/>
          <w:szCs w:val="24"/>
          <w:lang w:eastAsia="en-CA"/>
        </w:rPr>
        <w:t>analysed</w:t>
      </w:r>
      <w:r w:rsidRPr="004D4E1A">
        <w:rPr>
          <w:rFonts w:ascii="Arial" w:hAnsi="Arial" w:cs="Arial"/>
          <w:szCs w:val="24"/>
          <w:lang w:eastAsia="en-CA"/>
        </w:rPr>
        <w:t xml:space="preserve"> the transfer learning </w:t>
      </w:r>
      <w:r w:rsidR="004B4E86" w:rsidRPr="004D4E1A">
        <w:rPr>
          <w:rFonts w:ascii="Arial" w:hAnsi="Arial" w:cs="Arial"/>
          <w:szCs w:val="24"/>
          <w:lang w:eastAsia="en-CA"/>
        </w:rPr>
        <w:t>techniques'</w:t>
      </w:r>
      <w:r w:rsidRPr="004D4E1A">
        <w:rPr>
          <w:rFonts w:ascii="Arial" w:hAnsi="Arial" w:cs="Arial"/>
          <w:szCs w:val="24"/>
          <w:lang w:eastAsia="en-CA"/>
        </w:rPr>
        <w:t xml:space="preserve"> capacity in the two architectures. </w:t>
      </w:r>
      <w:sdt>
        <w:sdtPr>
          <w:rPr>
            <w:rFonts w:ascii="Arial" w:hAnsi="Arial" w:cs="Arial"/>
            <w:sz w:val="16"/>
          </w:rPr>
          <w:tag w:val="tii-grammar-GR_Frag"/>
          <w:id w:val="1796627588"/>
          <w:placeholder>
            <w:docPart w:val="4C39B9E9ACCE46BB87D9CF0E8B3C8243"/>
          </w:placeholder>
          <w15:appearance w15:val="hidden"/>
        </w:sdtPr>
        <w:sdtContent>
          <w:r w:rsidRPr="004D4E1A">
            <w:rPr>
              <w:rFonts w:ascii="Arial" w:hAnsi="Arial" w:cs="Arial"/>
              <w:szCs w:val="24"/>
              <w:shd w:val="clear" w:color="auto" w:fill="FFFFFF"/>
            </w:rPr>
            <w:t xml:space="preserve">The research involved comparing the efficacy of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and CNNs for both single and multi-task learning challenges</w:t>
          </w:r>
          <w:r w:rsidR="00035800">
            <w:rPr>
              <w:rFonts w:ascii="Arial" w:hAnsi="Arial" w:cs="Arial"/>
              <w:szCs w:val="24"/>
              <w:shd w:val="clear" w:color="auto" w:fill="FFFFFF"/>
            </w:rPr>
            <w:t xml:space="preserve"> u</w:t>
          </w:r>
          <w:r w:rsidR="004B4E86" w:rsidRPr="004D4E1A">
            <w:rPr>
              <w:rFonts w:ascii="Arial" w:hAnsi="Arial" w:cs="Arial"/>
              <w:szCs w:val="24"/>
              <w:shd w:val="clear" w:color="auto" w:fill="FFFFFF"/>
            </w:rPr>
            <w:t>sing</w:t>
          </w:r>
          <w:r w:rsidRPr="004D4E1A">
            <w:rPr>
              <w:rFonts w:ascii="Arial" w:hAnsi="Arial" w:cs="Arial"/>
              <w:szCs w:val="24"/>
              <w:shd w:val="clear" w:color="auto" w:fill="FFFFFF"/>
            </w:rPr>
            <w:t xml:space="preserve"> the ImageNet dataset</w:t>
          </w:r>
          <w:r w:rsidR="00035800">
            <w:rPr>
              <w:rFonts w:ascii="Arial" w:hAnsi="Arial" w:cs="Arial"/>
              <w:szCs w:val="24"/>
              <w:shd w:val="clear" w:color="auto" w:fill="FFFFFF"/>
            </w:rPr>
            <w:t>.</w:t>
          </w:r>
          <w:r w:rsidR="00AD6931">
            <w:rPr>
              <w:rFonts w:ascii="Arial" w:hAnsi="Arial" w:cs="Arial"/>
              <w:szCs w:val="24"/>
              <w:shd w:val="clear" w:color="auto" w:fill="FFFFFF"/>
            </w:rPr>
            <w:t xml:space="preserve"> </w:t>
          </w:r>
          <w:r w:rsidR="00035800">
            <w:rPr>
              <w:rFonts w:ascii="Arial" w:hAnsi="Arial" w:cs="Arial"/>
              <w:szCs w:val="24"/>
              <w:shd w:val="clear" w:color="auto" w:fill="FFFFFF"/>
            </w:rPr>
            <w:t>T</w:t>
          </w:r>
        </w:sdtContent>
      </w:sdt>
      <w:r w:rsidRPr="004D4E1A">
        <w:rPr>
          <w:rFonts w:ascii="Arial" w:hAnsi="Arial" w:cs="Arial"/>
          <w:szCs w:val="24"/>
          <w:lang w:eastAsia="en-CA"/>
        </w:rPr>
        <w:t>he authors concluded that the transform</w:t>
      </w:r>
      <w:r w:rsidR="00035800">
        <w:rPr>
          <w:rFonts w:ascii="Arial" w:hAnsi="Arial" w:cs="Arial"/>
          <w:szCs w:val="24"/>
          <w:lang w:eastAsia="en-CA"/>
        </w:rPr>
        <w:t>er</w:t>
      </w:r>
      <w:r w:rsidRPr="004D4E1A">
        <w:rPr>
          <w:rFonts w:ascii="Arial" w:hAnsi="Arial" w:cs="Arial"/>
          <w:szCs w:val="24"/>
          <w:lang w:eastAsia="en-CA"/>
        </w:rPr>
        <w:t xml:space="preserve">-based </w:t>
      </w:r>
      <w:r w:rsidR="00AE235C">
        <w:rPr>
          <w:rFonts w:ascii="Arial" w:hAnsi="Arial" w:cs="Arial"/>
          <w:szCs w:val="24"/>
          <w:lang w:eastAsia="en-CA"/>
        </w:rPr>
        <w:t>ViTs</w:t>
      </w:r>
      <w:r w:rsidRPr="004D4E1A">
        <w:rPr>
          <w:rFonts w:ascii="Arial" w:hAnsi="Arial" w:cs="Arial"/>
          <w:szCs w:val="24"/>
          <w:lang w:eastAsia="en-CA"/>
        </w:rPr>
        <w:t xml:space="preserve"> architecture contained more transferable representations compared to CNNs for fine-tuning, which </w:t>
      </w:r>
      <w:r w:rsidR="004B4E86" w:rsidRPr="004D4E1A">
        <w:rPr>
          <w:rFonts w:ascii="Arial" w:hAnsi="Arial" w:cs="Arial"/>
          <w:szCs w:val="24"/>
          <w:lang w:eastAsia="en-CA"/>
        </w:rPr>
        <w:t>makes</w:t>
      </w:r>
      <w:r w:rsidRPr="004D4E1A">
        <w:rPr>
          <w:rFonts w:ascii="Arial" w:hAnsi="Arial" w:cs="Arial"/>
          <w:szCs w:val="24"/>
          <w:lang w:eastAsia="en-CA"/>
        </w:rPr>
        <w:t xml:space="preserve"> it </w:t>
      </w:r>
      <w:r w:rsidR="004B4E86" w:rsidRPr="004D4E1A">
        <w:rPr>
          <w:rFonts w:ascii="Arial" w:hAnsi="Arial" w:cs="Arial"/>
          <w:szCs w:val="24"/>
          <w:lang w:eastAsia="en-CA"/>
        </w:rPr>
        <w:t>present</w:t>
      </w:r>
      <w:r w:rsidRPr="004D4E1A">
        <w:rPr>
          <w:rFonts w:ascii="Arial" w:hAnsi="Arial" w:cs="Arial"/>
          <w:szCs w:val="24"/>
          <w:lang w:eastAsia="en-CA"/>
        </w:rPr>
        <w:t xml:space="preserve"> better performance and robustness in multi-task learning problems. </w:t>
      </w:r>
    </w:p>
    <w:p w14:paraId="0D78AF0A" w14:textId="0F9A38CD" w:rsidR="00474809" w:rsidRPr="004D4E1A" w:rsidRDefault="00035800" w:rsidP="00474809">
      <w:pPr>
        <w:spacing w:after="240"/>
        <w:jc w:val="both"/>
        <w:rPr>
          <w:rFonts w:ascii="Arial" w:hAnsi="Arial" w:cs="Arial"/>
          <w:szCs w:val="24"/>
          <w:lang w:eastAsia="en-CA"/>
        </w:rPr>
      </w:pPr>
      <w:r>
        <w:rPr>
          <w:rFonts w:ascii="Arial" w:hAnsi="Arial" w:cs="Arial"/>
          <w:szCs w:val="24"/>
          <w:lang w:eastAsia="en-CA"/>
        </w:rPr>
        <w:t>A</w:t>
      </w:r>
      <w:r w:rsidR="00474809" w:rsidRPr="004D4E1A">
        <w:rPr>
          <w:rFonts w:ascii="Arial" w:hAnsi="Arial" w:cs="Arial"/>
          <w:szCs w:val="24"/>
          <w:lang w:eastAsia="en-CA"/>
        </w:rPr>
        <w:t xml:space="preserve">nother study carried out in </w:t>
      </w:r>
      <w:r w:rsidR="00474809" w:rsidRPr="004D4E1A">
        <w:rPr>
          <w:rStyle w:val="FootnoteReference"/>
          <w:rFonts w:ascii="Arial" w:hAnsi="Arial" w:cs="Arial"/>
          <w:sz w:val="20"/>
          <w:szCs w:val="24"/>
          <w:lang w:eastAsia="en-CA"/>
        </w:rPr>
        <w:fldChar w:fldCharType="begin" w:fldLock="1"/>
      </w:r>
      <w:r w:rsidR="002E1045" w:rsidRPr="004D4E1A">
        <w:rPr>
          <w:rFonts w:ascii="Arial" w:hAnsi="Arial" w:cs="Arial"/>
          <w:szCs w:val="24"/>
          <w:lang w:eastAsia="en-CA"/>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00474809" w:rsidRPr="004D4E1A">
        <w:rPr>
          <w:rStyle w:val="FootnoteReference"/>
          <w:rFonts w:ascii="Arial" w:hAnsi="Arial" w:cs="Arial"/>
          <w:sz w:val="20"/>
          <w:szCs w:val="24"/>
          <w:lang w:eastAsia="en-CA"/>
        </w:rPr>
        <w:fldChar w:fldCharType="separate"/>
      </w:r>
      <w:r w:rsidR="002E1045" w:rsidRPr="004D4E1A">
        <w:rPr>
          <w:rFonts w:ascii="Arial" w:hAnsi="Arial" w:cs="Arial"/>
          <w:szCs w:val="24"/>
          <w:lang w:eastAsia="en-CA"/>
        </w:rPr>
        <w:t>[29]</w:t>
      </w:r>
      <w:r w:rsidR="00474809" w:rsidRPr="004D4E1A">
        <w:rPr>
          <w:rStyle w:val="FootnoteReference"/>
          <w:rFonts w:ascii="Arial" w:hAnsi="Arial" w:cs="Arial"/>
          <w:sz w:val="20"/>
          <w:szCs w:val="24"/>
          <w:lang w:eastAsia="en-CA"/>
        </w:rPr>
        <w:fldChar w:fldCharType="end"/>
      </w:r>
      <w:r w:rsidR="00474809" w:rsidRPr="004D4E1A">
        <w:rPr>
          <w:rFonts w:ascii="Arial" w:hAnsi="Arial" w:cs="Arial"/>
          <w:szCs w:val="24"/>
          <w:lang w:eastAsia="en-CA"/>
        </w:rPr>
        <w:t xml:space="preserve">, </w:t>
      </w:r>
      <w:r>
        <w:rPr>
          <w:rFonts w:ascii="Arial" w:hAnsi="Arial" w:cs="Arial"/>
          <w:szCs w:val="24"/>
          <w:lang w:eastAsia="en-CA"/>
        </w:rPr>
        <w:t xml:space="preserve">attempt </w:t>
      </w:r>
      <w:r w:rsidR="00474809" w:rsidRPr="004D4E1A">
        <w:rPr>
          <w:rFonts w:ascii="Arial" w:hAnsi="Arial" w:cs="Arial"/>
          <w:szCs w:val="24"/>
          <w:lang w:eastAsia="en-CA"/>
        </w:rPr>
        <w:t xml:space="preserve">to verify </w:t>
      </w:r>
      <w:r>
        <w:rPr>
          <w:rFonts w:ascii="Arial" w:hAnsi="Arial" w:cs="Arial"/>
          <w:szCs w:val="24"/>
          <w:lang w:eastAsia="en-CA"/>
        </w:rPr>
        <w:t>whether</w:t>
      </w:r>
      <w:r w:rsidR="00474809" w:rsidRPr="004D4E1A">
        <w:rPr>
          <w:rFonts w:ascii="Arial" w:hAnsi="Arial" w:cs="Arial"/>
          <w:szCs w:val="24"/>
          <w:lang w:eastAsia="en-CA"/>
        </w:rPr>
        <w:t xml:space="preserve"> </w:t>
      </w:r>
      <w:r w:rsidR="00AE235C">
        <w:rPr>
          <w:rFonts w:ascii="Arial" w:hAnsi="Arial" w:cs="Arial"/>
          <w:szCs w:val="24"/>
          <w:lang w:eastAsia="en-CA"/>
        </w:rPr>
        <w:t>ViTs</w:t>
      </w:r>
      <w:r w:rsidR="00474809" w:rsidRPr="004D4E1A">
        <w:rPr>
          <w:rFonts w:ascii="Arial" w:hAnsi="Arial" w:cs="Arial"/>
          <w:szCs w:val="24"/>
          <w:lang w:eastAsia="en-CA"/>
        </w:rPr>
        <w:t xml:space="preserve"> were more robust than CNNs</w:t>
      </w:r>
      <w:r w:rsidR="00EF5877">
        <w:rPr>
          <w:rFonts w:ascii="Arial" w:hAnsi="Arial" w:cs="Arial"/>
          <w:szCs w:val="24"/>
          <w:lang w:eastAsia="en-CA"/>
        </w:rPr>
        <w:t>,</w:t>
      </w:r>
      <w:r w:rsidR="00474809" w:rsidRPr="004D4E1A">
        <w:rPr>
          <w:rFonts w:ascii="Arial" w:hAnsi="Arial" w:cs="Arial"/>
          <w:szCs w:val="24"/>
          <w:lang w:eastAsia="en-CA"/>
        </w:rPr>
        <w:t xml:space="preserve"> as</w:t>
      </w:r>
      <w:r>
        <w:rPr>
          <w:rFonts w:ascii="Arial" w:hAnsi="Arial" w:cs="Arial"/>
          <w:szCs w:val="24"/>
          <w:lang w:eastAsia="en-CA"/>
        </w:rPr>
        <w:t xml:space="preserve"> shown by some</w:t>
      </w:r>
      <w:r w:rsidR="00474809" w:rsidRPr="004D4E1A">
        <w:rPr>
          <w:rFonts w:ascii="Arial" w:hAnsi="Arial" w:cs="Arial"/>
          <w:szCs w:val="24"/>
          <w:lang w:eastAsia="en-CA"/>
        </w:rPr>
        <w:t xml:space="preserve"> recent studies. </w:t>
      </w:r>
      <w:sdt>
        <w:sdtPr>
          <w:rPr>
            <w:rFonts w:ascii="Arial" w:hAnsi="Arial" w:cs="Arial"/>
            <w:sz w:val="16"/>
          </w:rPr>
          <w:tag w:val="tii-grammar-ST_Long_Sentence"/>
          <w:id w:val="101946230"/>
          <w:placeholder>
            <w:docPart w:val="4C39B9E9ACCE46BB87D9CF0E8B3C8243"/>
          </w:placeholder>
          <w15:appearance w15:val="hidden"/>
        </w:sdtPr>
        <w:sdtContent>
          <w:r w:rsidR="00474809" w:rsidRPr="004D4E1A">
            <w:rPr>
              <w:rFonts w:ascii="Arial" w:hAnsi="Arial" w:cs="Arial"/>
              <w:szCs w:val="24"/>
              <w:lang w:eastAsia="en-CA"/>
            </w:rPr>
            <w:t xml:space="preserve">The authors </w:t>
          </w:r>
          <w:r>
            <w:rPr>
              <w:rFonts w:ascii="Arial" w:hAnsi="Arial" w:cs="Arial"/>
              <w:szCs w:val="24"/>
              <w:lang w:eastAsia="en-CA"/>
            </w:rPr>
            <w:t xml:space="preserve">compared </w:t>
          </w:r>
          <w:r w:rsidR="00474809" w:rsidRPr="004D4E1A">
            <w:rPr>
              <w:rFonts w:ascii="Arial" w:hAnsi="Arial" w:cs="Arial"/>
              <w:szCs w:val="24"/>
              <w:lang w:eastAsia="en-CA"/>
            </w:rPr>
            <w:t>the robustness of the two architectures</w:t>
          </w:r>
          <w:r w:rsidR="004B4E86" w:rsidRPr="004D4E1A">
            <w:rPr>
              <w:rFonts w:ascii="Arial" w:hAnsi="Arial" w:cs="Arial"/>
              <w:szCs w:val="24"/>
              <w:lang w:eastAsia="en-CA"/>
            </w:rPr>
            <w:t>,</w:t>
          </w:r>
          <w:r w:rsidR="00474809" w:rsidRPr="004D4E1A">
            <w:rPr>
              <w:rFonts w:ascii="Arial" w:hAnsi="Arial" w:cs="Arial"/>
              <w:szCs w:val="24"/>
              <w:lang w:eastAsia="en-CA"/>
            </w:rPr>
            <w:t xml:space="preserve"> the </w:t>
          </w:r>
          <w:r w:rsidR="00AE235C">
            <w:rPr>
              <w:rFonts w:ascii="Arial" w:hAnsi="Arial" w:cs="Arial"/>
              <w:szCs w:val="24"/>
              <w:lang w:eastAsia="en-CA"/>
            </w:rPr>
            <w:t>ViTs</w:t>
          </w:r>
          <w:r w:rsidR="00474809" w:rsidRPr="004D4E1A">
            <w:rPr>
              <w:rFonts w:ascii="Arial" w:hAnsi="Arial" w:cs="Arial"/>
              <w:szCs w:val="24"/>
              <w:lang w:eastAsia="en-CA"/>
            </w:rPr>
            <w:t xml:space="preserve"> and CNNs</w:t>
          </w:r>
          <w:r w:rsidR="004B4E86" w:rsidRPr="004D4E1A">
            <w:rPr>
              <w:rFonts w:ascii="Arial" w:hAnsi="Arial" w:cs="Arial"/>
              <w:szCs w:val="24"/>
              <w:lang w:eastAsia="en-CA"/>
            </w:rPr>
            <w:t>,</w:t>
          </w:r>
          <w:r w:rsidR="00474809" w:rsidRPr="004D4E1A">
            <w:rPr>
              <w:rFonts w:ascii="Arial" w:hAnsi="Arial" w:cs="Arial"/>
              <w:szCs w:val="24"/>
              <w:lang w:eastAsia="en-CA"/>
            </w:rPr>
            <w:t xml:space="preserve"> using two types of approaches: argumentative samples, which </w:t>
          </w:r>
          <w:r w:rsidR="004B4E86" w:rsidRPr="004D4E1A">
            <w:rPr>
              <w:rFonts w:ascii="Arial" w:hAnsi="Arial" w:cs="Arial"/>
              <w:szCs w:val="24"/>
              <w:lang w:eastAsia="en-CA"/>
            </w:rPr>
            <w:t>consist</w:t>
          </w:r>
          <w:r w:rsidR="00474809" w:rsidRPr="004D4E1A">
            <w:rPr>
              <w:rFonts w:ascii="Arial" w:hAnsi="Arial" w:cs="Arial"/>
              <w:szCs w:val="24"/>
              <w:lang w:eastAsia="en-CA"/>
            </w:rPr>
            <w:t xml:space="preserve"> </w:t>
          </w:r>
          <w:r w:rsidR="004B4E86" w:rsidRPr="004D4E1A">
            <w:rPr>
              <w:rFonts w:ascii="Arial" w:hAnsi="Arial" w:cs="Arial"/>
              <w:szCs w:val="24"/>
              <w:lang w:eastAsia="en-CA"/>
            </w:rPr>
            <w:t>of</w:t>
          </w:r>
          <w:r w:rsidR="00474809" w:rsidRPr="004D4E1A">
            <w:rPr>
              <w:rFonts w:ascii="Arial" w:hAnsi="Arial" w:cs="Arial"/>
              <w:szCs w:val="24"/>
              <w:lang w:eastAsia="en-CA"/>
            </w:rPr>
            <w:t xml:space="preserve"> evaluating the robustness of </w:t>
          </w:r>
          <w:r w:rsidR="00976B66" w:rsidRPr="004D4E1A">
            <w:rPr>
              <w:rFonts w:ascii="Arial" w:hAnsi="Arial" w:cs="Arial"/>
              <w:szCs w:val="24"/>
              <w:lang w:eastAsia="en-CA"/>
            </w:rPr>
            <w:t xml:space="preserve">CNNs </w:t>
          </w:r>
          <w:r w:rsidR="00474809" w:rsidRPr="004D4E1A">
            <w:rPr>
              <w:rFonts w:ascii="Arial" w:hAnsi="Arial" w:cs="Arial"/>
              <w:szCs w:val="24"/>
              <w:lang w:eastAsia="en-CA"/>
            </w:rPr>
            <w:t xml:space="preserve">architectures in images with </w:t>
          </w:r>
          <w:r w:rsidR="00976B66">
            <w:rPr>
              <w:rFonts w:ascii="Arial" w:hAnsi="Arial" w:cs="Arial"/>
              <w:szCs w:val="24"/>
              <w:lang w:eastAsia="en-CA"/>
            </w:rPr>
            <w:t xml:space="preserve">artificial </w:t>
          </w:r>
          <w:r w:rsidR="00474809" w:rsidRPr="004D4E1A">
            <w:rPr>
              <w:rFonts w:ascii="Arial" w:hAnsi="Arial" w:cs="Arial"/>
              <w:szCs w:val="24"/>
              <w:lang w:eastAsia="en-CA"/>
            </w:rPr>
            <w:t xml:space="preserve">perturbations and </w:t>
          </w:r>
          <w:r w:rsidR="004B4E86" w:rsidRPr="004D4E1A">
            <w:rPr>
              <w:rFonts w:ascii="Arial" w:hAnsi="Arial" w:cs="Arial"/>
              <w:szCs w:val="24"/>
              <w:lang w:eastAsia="en-CA"/>
            </w:rPr>
            <w:t>out-of-distribution</w:t>
          </w:r>
          <w:r w:rsidR="00474809" w:rsidRPr="004D4E1A">
            <w:rPr>
              <w:rFonts w:ascii="Arial" w:hAnsi="Arial" w:cs="Arial"/>
              <w:szCs w:val="24"/>
              <w:lang w:eastAsia="en-CA"/>
            </w:rPr>
            <w:t xml:space="preserve"> samples, which </w:t>
          </w:r>
          <w:r w:rsidR="004B4E86" w:rsidRPr="004D4E1A">
            <w:rPr>
              <w:rFonts w:ascii="Arial" w:hAnsi="Arial" w:cs="Arial"/>
              <w:szCs w:val="24"/>
              <w:lang w:eastAsia="en-CA"/>
            </w:rPr>
            <w:t>consist</w:t>
          </w:r>
          <w:r w:rsidR="00474809" w:rsidRPr="004D4E1A">
            <w:rPr>
              <w:rFonts w:ascii="Arial" w:hAnsi="Arial" w:cs="Arial"/>
              <w:szCs w:val="24"/>
              <w:lang w:eastAsia="en-CA"/>
            </w:rPr>
            <w:t xml:space="preserve"> </w:t>
          </w:r>
          <w:r w:rsidR="004B4E86" w:rsidRPr="004D4E1A">
            <w:rPr>
              <w:rFonts w:ascii="Arial" w:hAnsi="Arial" w:cs="Arial"/>
              <w:szCs w:val="24"/>
              <w:lang w:eastAsia="en-CA"/>
            </w:rPr>
            <w:t>of</w:t>
          </w:r>
          <w:r w:rsidR="00474809" w:rsidRPr="004D4E1A">
            <w:rPr>
              <w:rFonts w:ascii="Arial" w:hAnsi="Arial" w:cs="Arial"/>
              <w:szCs w:val="24"/>
              <w:lang w:eastAsia="en-CA"/>
            </w:rPr>
            <w:t xml:space="preserve"> evaluating the robustness of the architectures in classification </w:t>
          </w:r>
          <w:r w:rsidR="004B4E86" w:rsidRPr="004D4E1A">
            <w:rPr>
              <w:rFonts w:ascii="Arial" w:hAnsi="Arial" w:cs="Arial"/>
              <w:szCs w:val="24"/>
              <w:lang w:eastAsia="en-CA"/>
            </w:rPr>
            <w:t>image</w:t>
          </w:r>
          <w:r w:rsidR="00474809" w:rsidRPr="004D4E1A">
            <w:rPr>
              <w:rFonts w:ascii="Arial" w:hAnsi="Arial" w:cs="Arial"/>
              <w:szCs w:val="24"/>
              <w:lang w:eastAsia="en-CA"/>
            </w:rPr>
            <w:t xml:space="preserve"> benchmarks.</w:t>
          </w:r>
        </w:sdtContent>
      </w:sdt>
      <w:r w:rsidR="00474809" w:rsidRPr="004D4E1A">
        <w:rPr>
          <w:rFonts w:ascii="Arial" w:hAnsi="Arial" w:cs="Arial"/>
          <w:szCs w:val="24"/>
          <w:lang w:eastAsia="en-CA"/>
        </w:rPr>
        <w:t xml:space="preserve"> Through this experiment, it was demonstrated that by replacing the activation function</w:t>
      </w:r>
      <w:r w:rsidR="004B4E86" w:rsidRPr="004D4E1A">
        <w:rPr>
          <w:rFonts w:ascii="Arial" w:hAnsi="Arial" w:cs="Arial"/>
          <w:szCs w:val="24"/>
          <w:lang w:eastAsia="en-CA"/>
        </w:rPr>
        <w:t>,</w:t>
      </w:r>
      <w:r w:rsidR="00474809" w:rsidRPr="004D4E1A">
        <w:rPr>
          <w:rFonts w:ascii="Arial" w:hAnsi="Arial" w:cs="Arial"/>
          <w:szCs w:val="24"/>
          <w:lang w:eastAsia="en-CA"/>
        </w:rPr>
        <w:t xml:space="preserve"> </w:t>
      </w:r>
      <w:r w:rsidR="00976B66">
        <w:rPr>
          <w:rFonts w:ascii="Arial" w:hAnsi="Arial" w:cs="Arial"/>
          <w:szCs w:val="24"/>
          <w:lang w:eastAsia="en-CA"/>
        </w:rPr>
        <w:t>such as</w:t>
      </w:r>
      <w:r w:rsidR="00474809" w:rsidRPr="004D4E1A">
        <w:rPr>
          <w:rFonts w:ascii="Arial" w:hAnsi="Arial" w:cs="Arial"/>
          <w:szCs w:val="24"/>
          <w:lang w:eastAsia="en-CA"/>
        </w:rPr>
        <w:t xml:space="preserve"> ReLU</w:t>
      </w:r>
      <w:r w:rsidR="004B4E86" w:rsidRPr="004D4E1A">
        <w:rPr>
          <w:rFonts w:ascii="Arial" w:hAnsi="Arial" w:cs="Arial"/>
          <w:szCs w:val="24"/>
          <w:lang w:eastAsia="en-CA"/>
        </w:rPr>
        <w:t>,</w:t>
      </w:r>
      <w:r w:rsidR="00474809" w:rsidRPr="004D4E1A">
        <w:rPr>
          <w:rFonts w:ascii="Arial" w:hAnsi="Arial" w:cs="Arial"/>
          <w:szCs w:val="24"/>
          <w:lang w:eastAsia="en-CA"/>
        </w:rPr>
        <w:t xml:space="preserve"> with the activation function of transformer-based architecture</w:t>
      </w:r>
      <w:r w:rsidR="00976B66">
        <w:rPr>
          <w:rFonts w:ascii="Arial" w:hAnsi="Arial" w:cs="Arial"/>
          <w:szCs w:val="24"/>
          <w:lang w:eastAsia="en-CA"/>
        </w:rPr>
        <w:t xml:space="preserve">, </w:t>
      </w:r>
      <w:r w:rsidR="00474809" w:rsidRPr="004D4E1A">
        <w:rPr>
          <w:rFonts w:ascii="Arial" w:hAnsi="Arial" w:cs="Arial"/>
          <w:szCs w:val="24"/>
          <w:lang w:eastAsia="en-CA"/>
        </w:rPr>
        <w:t>GELU</w:t>
      </w:r>
      <w:r w:rsidR="004B4E86" w:rsidRPr="004D4E1A">
        <w:rPr>
          <w:rFonts w:ascii="Arial" w:hAnsi="Arial" w:cs="Arial"/>
          <w:szCs w:val="24"/>
          <w:lang w:eastAsia="en-CA"/>
        </w:rPr>
        <w:t>,</w:t>
      </w:r>
      <w:r w:rsidR="00474809" w:rsidRPr="004D4E1A">
        <w:rPr>
          <w:rFonts w:ascii="Arial" w:hAnsi="Arial" w:cs="Arial"/>
          <w:szCs w:val="24"/>
          <w:lang w:eastAsia="en-CA"/>
        </w:rPr>
        <w:t xml:space="preserve"> the CNNs network </w:t>
      </w:r>
      <w:r w:rsidR="00976B66">
        <w:rPr>
          <w:rFonts w:ascii="Arial" w:hAnsi="Arial" w:cs="Arial"/>
          <w:szCs w:val="24"/>
          <w:lang w:eastAsia="en-CA"/>
        </w:rPr>
        <w:t>performed</w:t>
      </w:r>
      <w:r w:rsidR="00474809" w:rsidRPr="004D4E1A">
        <w:rPr>
          <w:rFonts w:ascii="Arial" w:hAnsi="Arial" w:cs="Arial"/>
          <w:szCs w:val="24"/>
          <w:lang w:eastAsia="en-CA"/>
        </w:rPr>
        <w:t xml:space="preserve"> </w:t>
      </w:r>
      <w:r w:rsidR="00976B66">
        <w:rPr>
          <w:rFonts w:ascii="Arial" w:hAnsi="Arial" w:cs="Arial"/>
          <w:szCs w:val="24"/>
          <w:lang w:eastAsia="en-CA"/>
        </w:rPr>
        <w:t>better</w:t>
      </w:r>
      <w:r w:rsidR="00474809" w:rsidRPr="004D4E1A">
        <w:rPr>
          <w:rFonts w:ascii="Arial" w:hAnsi="Arial" w:cs="Arial"/>
          <w:szCs w:val="24"/>
          <w:lang w:eastAsia="en-CA"/>
        </w:rPr>
        <w:t xml:space="preserve"> than </w:t>
      </w:r>
      <w:r w:rsidR="00AE235C">
        <w:rPr>
          <w:rFonts w:ascii="Arial" w:hAnsi="Arial" w:cs="Arial"/>
          <w:szCs w:val="24"/>
          <w:lang w:eastAsia="en-CA"/>
        </w:rPr>
        <w:t>ViTs</w:t>
      </w:r>
      <w:r w:rsidR="00474809" w:rsidRPr="004D4E1A">
        <w:rPr>
          <w:rFonts w:ascii="Arial" w:hAnsi="Arial" w:cs="Arial"/>
          <w:szCs w:val="24"/>
          <w:lang w:eastAsia="en-CA"/>
        </w:rPr>
        <w:t xml:space="preserve"> in</w:t>
      </w:r>
      <w:r w:rsidR="00976B66">
        <w:rPr>
          <w:rFonts w:ascii="Arial" w:hAnsi="Arial" w:cs="Arial"/>
          <w:szCs w:val="24"/>
          <w:lang w:eastAsia="en-CA"/>
        </w:rPr>
        <w:t xml:space="preserve"> classifying</w:t>
      </w:r>
      <w:r w:rsidR="00474809" w:rsidRPr="004D4E1A">
        <w:rPr>
          <w:rFonts w:ascii="Arial" w:hAnsi="Arial" w:cs="Arial"/>
          <w:szCs w:val="24"/>
          <w:lang w:eastAsia="en-CA"/>
        </w:rPr>
        <w:t xml:space="preserve"> adversarial samples. In this study, it was also demonstrated that CNNs networks were more robust than </w:t>
      </w:r>
      <w:r w:rsidR="00AE235C">
        <w:rPr>
          <w:rFonts w:ascii="Arial" w:hAnsi="Arial" w:cs="Arial"/>
          <w:szCs w:val="24"/>
          <w:lang w:eastAsia="en-CA"/>
        </w:rPr>
        <w:t>ViTs</w:t>
      </w:r>
      <w:r w:rsidR="00474809" w:rsidRPr="004D4E1A">
        <w:rPr>
          <w:rFonts w:ascii="Arial" w:hAnsi="Arial" w:cs="Arial"/>
          <w:szCs w:val="24"/>
          <w:lang w:eastAsia="en-CA"/>
        </w:rPr>
        <w:t xml:space="preserve"> in patch-based attacks. </w:t>
      </w:r>
      <w:r w:rsidR="00474809" w:rsidRPr="004D4E1A">
        <w:rPr>
          <w:rFonts w:ascii="Arial" w:hAnsi="Arial" w:cs="Arial"/>
          <w:szCs w:val="24"/>
          <w:shd w:val="clear" w:color="auto" w:fill="FFFFFF"/>
        </w:rPr>
        <w:t xml:space="preserve">Ultimately, the authors argued that the self-attention mechanism was critical to the robustness of transformer-based architectures in </w:t>
      </w:r>
      <w:r w:rsidR="00976B66">
        <w:rPr>
          <w:rFonts w:ascii="Arial" w:hAnsi="Arial" w:cs="Arial"/>
          <w:szCs w:val="24"/>
          <w:shd w:val="clear" w:color="auto" w:fill="FFFFFF"/>
        </w:rPr>
        <w:t>the</w:t>
      </w:r>
      <w:r w:rsidR="00474809" w:rsidRPr="004D4E1A">
        <w:rPr>
          <w:rFonts w:ascii="Arial" w:hAnsi="Arial" w:cs="Arial"/>
          <w:szCs w:val="24"/>
          <w:shd w:val="clear" w:color="auto" w:fill="FFFFFF"/>
        </w:rPr>
        <w:t xml:space="preserve"> experiments</w:t>
      </w:r>
      <w:r w:rsidR="00976B66">
        <w:rPr>
          <w:rFonts w:ascii="Arial" w:hAnsi="Arial" w:cs="Arial"/>
          <w:szCs w:val="24"/>
          <w:shd w:val="clear" w:color="auto" w:fill="FFFFFF"/>
        </w:rPr>
        <w:t>.</w:t>
      </w:r>
    </w:p>
    <w:p w14:paraId="69DFC07D" w14:textId="058C163D"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In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{"citationItems":[{"id":"ITEM-1","itemData":{"DOI":"10.3390/math11061489","ISSN":"22277390","abstract":"Early illness detection enables medical professionals to deliver the best care and increases the likelihood of a full recovery. In this work, we show that computer-aided design (CAD) systems are capable of using chest X-ray (CXR) medical imaging modalities for the identification of respiratory system disorders. At present, the COVID-19 pandemic is the most well-known illness. We propose a system based on explainable artificial intelligence to detect COVID-19 from CXR images by using several cutting-edge convolutional neural network (CNN) models, as well as the Vision of Transformer (ViT) models. The proposed system also visualizes the infected areas of the CXR images. This gives doctors and other medical professionals a second option for supporting their decision. The proposed system uses some preprocessing of the images, which includes the segmentation of the region of interest using a UNet model and rotation augmentation. CNN employs pixel arrays, while ViT divides the image into visual tokens; therefore, one of the objectives is to compare their performance in COVID-19 detection. In the experiments, a publicly available dataset (COVID-QU-Ex) is used. The experimental results show that the performances of the CNN-based models and the ViT-based models are comparable. The best accuracy was 99.82%, obtained by the EfficientNetB7 (CNN-based) model, followed by the SegFormer (ViT-based). In addition, the segmentation and augmentation enhanced the performance.","author":[{"dropping-particle":"","family":"Nafisah","given":"Saad I.","non-dropping-particle":"","parse-names":false,"suffix":""},{"dropping-particle":"","family":"Muhammad","given":"Ghulam","non-dropping-particle":"","parse-names":false,"suffix":""},{"dropping-particle":"","family":"Hossain","given":"M. Shamim","non-dropping-particle":"","parse-names":false,"suffix":""},{"dropping-particle":"","family":"AlQahtani","given":"Salman A.","non-dropping-particle":"","parse-names":false,"suffix":""}],"container-title":"Mathematics","id":"ITEM-1","issue":"6","issued":{"date-parts":[["2023"]]},"title":"A Comparative Evaluation between Convolutional Neural Networks and Vision Transformers for COVID-19 Detection","type":"article-journal","volume":"11"},"uris":["http://www.mendeley.com/documents/?uuid=1598a608-1eed-4e82-adaa-55c7254ca036"]}],"mendeley":{"formattedCitation":"[32]","plainTextFormattedCitation":"[32]","previouslyFormattedCitation":"(Nafisah et al., 2023)"},"properties":{"noteIndex":0},"schema":"https://github.com/citation-style-language/schema/raw/master/csl-citation.json"}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[32]</w:t>
      </w:r>
      <w:r w:rsidRPr="004D4E1A">
        <w:rPr>
          <w:rFonts w:ascii="Arial" w:hAnsi="Arial" w:cs="Arial"/>
          <w:szCs w:val="24"/>
          <w:lang w:eastAsia="en-CA"/>
        </w:rPr>
        <w:fldChar w:fldCharType="end"/>
      </w:r>
      <w:r w:rsidR="00976B66">
        <w:rPr>
          <w:rFonts w:ascii="Arial" w:hAnsi="Arial" w:cs="Arial"/>
          <w:szCs w:val="24"/>
          <w:lang w:eastAsia="en-CA"/>
        </w:rPr>
        <w:t>, t</w:t>
      </w:r>
      <w:r w:rsidR="004B4E86" w:rsidRPr="004D4E1A">
        <w:rPr>
          <w:rFonts w:ascii="Arial" w:hAnsi="Arial" w:cs="Arial"/>
          <w:szCs w:val="24"/>
          <w:lang w:eastAsia="en-CA"/>
        </w:rPr>
        <w:t>he</w:t>
      </w:r>
      <w:r w:rsidRPr="004D4E1A">
        <w:rPr>
          <w:rFonts w:ascii="Arial" w:hAnsi="Arial" w:cs="Arial"/>
          <w:szCs w:val="24"/>
          <w:lang w:eastAsia="en-CA"/>
        </w:rPr>
        <w:t xml:space="preserve"> authors </w:t>
      </w:r>
      <w:r w:rsidR="00976B66">
        <w:rPr>
          <w:rFonts w:ascii="Arial" w:hAnsi="Arial" w:cs="Arial"/>
          <w:szCs w:val="24"/>
          <w:lang w:eastAsia="en-CA"/>
        </w:rPr>
        <w:t xml:space="preserve">aimed </w:t>
      </w:r>
      <w:r w:rsidRPr="004D4E1A">
        <w:rPr>
          <w:rFonts w:ascii="Arial" w:hAnsi="Arial" w:cs="Arial"/>
          <w:szCs w:val="24"/>
          <w:lang w:eastAsia="en-CA"/>
        </w:rPr>
        <w:t>to detect early illness</w:t>
      </w:r>
      <w:r w:rsidR="00976B66">
        <w:rPr>
          <w:rFonts w:ascii="Arial" w:hAnsi="Arial" w:cs="Arial"/>
          <w:szCs w:val="24"/>
          <w:lang w:eastAsia="en-CA"/>
        </w:rPr>
        <w:t xml:space="preserve"> to</w:t>
      </w:r>
      <w:r w:rsidRPr="004D4E1A">
        <w:rPr>
          <w:rFonts w:ascii="Arial" w:hAnsi="Arial" w:cs="Arial"/>
          <w:szCs w:val="24"/>
          <w:lang w:eastAsia="en-CA"/>
        </w:rPr>
        <w:t xml:space="preserve"> enable medical experts </w:t>
      </w:r>
      <w:r w:rsidR="00EF5877">
        <w:rPr>
          <w:rFonts w:ascii="Arial" w:hAnsi="Arial" w:cs="Arial"/>
          <w:szCs w:val="24"/>
          <w:lang w:eastAsia="en-CA"/>
        </w:rPr>
        <w:t xml:space="preserve">to </w:t>
      </w:r>
      <w:r w:rsidRPr="004D4E1A">
        <w:rPr>
          <w:rFonts w:ascii="Arial" w:hAnsi="Arial" w:cs="Arial"/>
          <w:szCs w:val="24"/>
          <w:lang w:eastAsia="en-CA"/>
        </w:rPr>
        <w:t xml:space="preserve">deliver the best care </w:t>
      </w:r>
      <w:r w:rsidR="00976B66">
        <w:rPr>
          <w:rFonts w:ascii="Arial" w:hAnsi="Arial" w:cs="Arial"/>
          <w:szCs w:val="24"/>
          <w:lang w:eastAsia="en-CA"/>
        </w:rPr>
        <w:t xml:space="preserve">to patients </w:t>
      </w:r>
      <w:r w:rsidRPr="004D4E1A">
        <w:rPr>
          <w:rFonts w:ascii="Arial" w:hAnsi="Arial" w:cs="Arial"/>
          <w:szCs w:val="24"/>
          <w:lang w:eastAsia="en-CA"/>
        </w:rPr>
        <w:t>and increase the likelihood of a full recovery. In this work, the author show</w:t>
      </w:r>
      <w:r w:rsidR="00976B66">
        <w:rPr>
          <w:rFonts w:ascii="Arial" w:hAnsi="Arial" w:cs="Arial"/>
          <w:szCs w:val="24"/>
          <w:lang w:eastAsia="en-CA"/>
        </w:rPr>
        <w:t>ed</w:t>
      </w:r>
      <w:r w:rsidRPr="004D4E1A">
        <w:rPr>
          <w:rFonts w:ascii="Arial" w:hAnsi="Arial" w:cs="Arial"/>
          <w:szCs w:val="24"/>
          <w:lang w:eastAsia="en-CA"/>
        </w:rPr>
        <w:t xml:space="preserve"> that the proposed system is based on explainable artificial intelligence to detect COVID-19 from CXR images using several cutting-edge </w:t>
      </w:r>
      <w:r w:rsidR="004B4E86" w:rsidRPr="004D4E1A">
        <w:rPr>
          <w:rFonts w:ascii="Arial" w:hAnsi="Arial" w:cs="Arial"/>
          <w:szCs w:val="24"/>
          <w:shd w:val="clear" w:color="auto" w:fill="FFFFFF"/>
        </w:rPr>
        <w:t>models, including</w:t>
      </w:r>
      <w:r w:rsidRPr="004D4E1A">
        <w:rPr>
          <w:rFonts w:ascii="Arial" w:hAnsi="Arial" w:cs="Arial"/>
          <w:szCs w:val="24"/>
          <w:shd w:val="clear" w:color="auto" w:fill="FFFFFF"/>
        </w:rPr>
        <w:t xml:space="preserve"> both CNNs models and </w:t>
      </w:r>
      <w:proofErr w:type="spellStart"/>
      <w:r w:rsidR="00AE235C">
        <w:rPr>
          <w:rFonts w:ascii="Arial" w:hAnsi="Arial" w:cs="Arial"/>
          <w:szCs w:val="24"/>
          <w:shd w:val="clear" w:color="auto" w:fill="FFFFFF"/>
        </w:rPr>
        <w:t>ViT</w:t>
      </w:r>
      <w:proofErr w:type="spellEnd"/>
      <w:r w:rsidRPr="004D4E1A">
        <w:rPr>
          <w:rFonts w:ascii="Arial" w:hAnsi="Arial" w:cs="Arial"/>
          <w:szCs w:val="24"/>
          <w:shd w:val="clear" w:color="auto" w:fill="FFFFFF"/>
        </w:rPr>
        <w:t xml:space="preserve"> models</w:t>
      </w:r>
      <w:r w:rsidRPr="004D4E1A">
        <w:rPr>
          <w:rFonts w:ascii="Arial" w:hAnsi="Arial" w:cs="Arial"/>
          <w:szCs w:val="24"/>
          <w:lang w:eastAsia="en-CA"/>
        </w:rPr>
        <w:t xml:space="preserve">. This gives doctors and other medical professionals a second option </w:t>
      </w:r>
      <w:r w:rsidR="004B4E86" w:rsidRPr="004D4E1A">
        <w:rPr>
          <w:rFonts w:ascii="Arial" w:hAnsi="Arial" w:cs="Arial"/>
          <w:szCs w:val="24"/>
          <w:lang w:eastAsia="en-CA"/>
        </w:rPr>
        <w:t>to</w:t>
      </w:r>
      <w:r w:rsidRPr="004D4E1A">
        <w:rPr>
          <w:rFonts w:ascii="Arial" w:hAnsi="Arial" w:cs="Arial"/>
          <w:szCs w:val="24"/>
          <w:lang w:eastAsia="en-CA"/>
        </w:rPr>
        <w:t xml:space="preserve"> </w:t>
      </w:r>
      <w:r w:rsidR="004B4E86" w:rsidRPr="004D4E1A">
        <w:rPr>
          <w:rFonts w:ascii="Arial" w:hAnsi="Arial" w:cs="Arial"/>
          <w:szCs w:val="24"/>
          <w:lang w:eastAsia="en-CA"/>
        </w:rPr>
        <w:t>support</w:t>
      </w:r>
      <w:r w:rsidRPr="004D4E1A">
        <w:rPr>
          <w:rFonts w:ascii="Arial" w:hAnsi="Arial" w:cs="Arial"/>
          <w:szCs w:val="24"/>
          <w:lang w:eastAsia="en-CA"/>
        </w:rPr>
        <w:t xml:space="preserve"> their decisions. </w:t>
      </w:r>
      <w:r w:rsidRPr="004D4E1A">
        <w:rPr>
          <w:rFonts w:ascii="Arial" w:hAnsi="Arial" w:cs="Arial"/>
          <w:szCs w:val="24"/>
          <w:shd w:val="clear" w:color="auto" w:fill="FFFFFF"/>
        </w:rPr>
        <w:t>The proposed approach incorporate</w:t>
      </w:r>
      <w:r w:rsidR="00976B66">
        <w:rPr>
          <w:rFonts w:ascii="Arial" w:hAnsi="Arial" w:cs="Arial"/>
          <w:szCs w:val="24"/>
          <w:shd w:val="clear" w:color="auto" w:fill="FFFFFF"/>
        </w:rPr>
        <w:t>d</w:t>
      </w:r>
      <w:r w:rsidRPr="004D4E1A">
        <w:rPr>
          <w:rFonts w:ascii="Arial" w:hAnsi="Arial" w:cs="Arial"/>
          <w:szCs w:val="24"/>
          <w:shd w:val="clear" w:color="auto" w:fill="FFFFFF"/>
        </w:rPr>
        <w:t xml:space="preserve"> certain image preprocessing </w:t>
      </w:r>
      <w:r w:rsidR="00976B66">
        <w:rPr>
          <w:rFonts w:ascii="Arial" w:hAnsi="Arial" w:cs="Arial"/>
          <w:szCs w:val="24"/>
          <w:shd w:val="clear" w:color="auto" w:fill="FFFFFF"/>
        </w:rPr>
        <w:t>techniques</w:t>
      </w:r>
      <w:r w:rsidR="00EF5877">
        <w:rPr>
          <w:rFonts w:ascii="Arial" w:hAnsi="Arial" w:cs="Arial"/>
          <w:szCs w:val="24"/>
          <w:shd w:val="clear" w:color="auto" w:fill="FFFFFF"/>
        </w:rPr>
        <w:t>,</w:t>
      </w:r>
      <w:r w:rsidRPr="004D4E1A">
        <w:rPr>
          <w:rFonts w:ascii="Arial" w:hAnsi="Arial" w:cs="Arial"/>
          <w:szCs w:val="24"/>
          <w:shd w:val="clear" w:color="auto" w:fill="FFFFFF"/>
        </w:rPr>
        <w:t xml:space="preserve"> such as employing a </w:t>
      </w:r>
      <w:proofErr w:type="spellStart"/>
      <w:r w:rsidRPr="004D4E1A">
        <w:rPr>
          <w:rFonts w:ascii="Arial" w:hAnsi="Arial" w:cs="Arial"/>
          <w:szCs w:val="24"/>
          <w:shd w:val="clear" w:color="auto" w:fill="FFFFFF"/>
        </w:rPr>
        <w:t>UNet</w:t>
      </w:r>
      <w:proofErr w:type="spellEnd"/>
      <w:r w:rsidRPr="004D4E1A">
        <w:rPr>
          <w:rFonts w:ascii="Arial" w:hAnsi="Arial" w:cs="Arial"/>
          <w:szCs w:val="24"/>
          <w:shd w:val="clear" w:color="auto" w:fill="FFFFFF"/>
        </w:rPr>
        <w:t xml:space="preserve"> model for the segmentation of the area of interest and </w:t>
      </w:r>
      <w:r w:rsidR="00EF5877">
        <w:rPr>
          <w:rFonts w:ascii="Arial" w:hAnsi="Arial" w:cs="Arial"/>
          <w:szCs w:val="24"/>
          <w:shd w:val="clear" w:color="auto" w:fill="FFFFFF"/>
        </w:rPr>
        <w:t xml:space="preserve">the </w:t>
      </w:r>
      <w:r w:rsidR="004B4E86" w:rsidRPr="004D4E1A">
        <w:rPr>
          <w:rFonts w:ascii="Arial" w:hAnsi="Arial" w:cs="Arial"/>
          <w:szCs w:val="24"/>
          <w:shd w:val="clear" w:color="auto" w:fill="FFFFFF"/>
        </w:rPr>
        <w:t>utilis</w:t>
      </w:r>
      <w:r w:rsidR="00976B66">
        <w:rPr>
          <w:rFonts w:ascii="Arial" w:hAnsi="Arial" w:cs="Arial"/>
          <w:szCs w:val="24"/>
          <w:shd w:val="clear" w:color="auto" w:fill="FFFFFF"/>
        </w:rPr>
        <w:t>ation of</w:t>
      </w:r>
      <w:r w:rsidRPr="004D4E1A">
        <w:rPr>
          <w:rFonts w:ascii="Arial" w:hAnsi="Arial" w:cs="Arial"/>
          <w:szCs w:val="24"/>
          <w:shd w:val="clear" w:color="auto" w:fill="FFFFFF"/>
        </w:rPr>
        <w:t xml:space="preserve"> rotation augmentation</w:t>
      </w:r>
      <w:r w:rsidRPr="004D4E1A">
        <w:rPr>
          <w:rFonts w:ascii="Arial" w:hAnsi="Arial" w:cs="Arial"/>
          <w:szCs w:val="24"/>
          <w:lang w:eastAsia="en-CA"/>
        </w:rPr>
        <w:t xml:space="preserve">. </w:t>
      </w:r>
      <w:sdt>
        <w:sdtPr>
          <w:rPr>
            <w:rFonts w:ascii="Arial" w:hAnsi="Arial" w:cs="Arial"/>
            <w:sz w:val="16"/>
          </w:rPr>
          <w:tag w:val="tii-grammar-GR_RunOn"/>
          <w:id w:val="2034949663"/>
          <w:placeholder>
            <w:docPart w:val="4C39B9E9ACCE46BB87D9CF0E8B3C8243"/>
          </w:placeholder>
          <w15:appearance w15:val="hidden"/>
        </w:sdtPr>
        <w:sdtContent>
          <w:r w:rsidRPr="004D4E1A">
            <w:rPr>
              <w:rFonts w:ascii="Arial" w:hAnsi="Arial" w:cs="Arial"/>
              <w:szCs w:val="24"/>
              <w:shd w:val="clear" w:color="auto" w:fill="FFFFFF"/>
            </w:rPr>
            <w:t>CNNs process</w:t>
          </w:r>
          <w:r w:rsidR="00976B66">
            <w:rPr>
              <w:rFonts w:ascii="Arial" w:hAnsi="Arial" w:cs="Arial"/>
              <w:szCs w:val="24"/>
              <w:shd w:val="clear" w:color="auto" w:fill="FFFFFF"/>
            </w:rPr>
            <w:t>ed</w:t>
          </w:r>
          <w:r w:rsidRPr="004D4E1A">
            <w:rPr>
              <w:rFonts w:ascii="Arial" w:hAnsi="Arial" w:cs="Arial"/>
              <w:szCs w:val="24"/>
              <w:shd w:val="clear" w:color="auto" w:fill="FFFFFF"/>
            </w:rPr>
            <w:t xml:space="preserve"> pixel arrays, while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break down images into visual tokens</w:t>
          </w:r>
          <w:r w:rsidR="00976B66">
            <w:rPr>
              <w:rFonts w:ascii="Arial" w:hAnsi="Arial" w:cs="Arial"/>
              <w:szCs w:val="24"/>
              <w:shd w:val="clear" w:color="auto" w:fill="FFFFFF"/>
            </w:rPr>
            <w:t>.</w:t>
          </w:r>
        </w:sdtContent>
      </w:sdt>
      <w:r w:rsidRPr="004D4E1A">
        <w:rPr>
          <w:rFonts w:ascii="Arial" w:hAnsi="Arial" w:cs="Arial"/>
          <w:szCs w:val="24"/>
          <w:lang w:eastAsia="en-CA"/>
        </w:rPr>
        <w:t xml:space="preserve"> </w:t>
      </w:r>
      <w:r w:rsidRPr="004D4E1A">
        <w:rPr>
          <w:rFonts w:ascii="Arial" w:hAnsi="Arial" w:cs="Arial"/>
          <w:szCs w:val="24"/>
          <w:shd w:val="clear" w:color="auto" w:fill="FFFFFF"/>
        </w:rPr>
        <w:t xml:space="preserve">For the experiments, a publicly accessible dataset (COVID-QU-Ex) was </w:t>
      </w:r>
      <w:r w:rsidR="004B4E86" w:rsidRPr="004D4E1A">
        <w:rPr>
          <w:rFonts w:ascii="Arial" w:hAnsi="Arial" w:cs="Arial"/>
          <w:szCs w:val="24"/>
          <w:shd w:val="clear" w:color="auto" w:fill="FFFFFF"/>
        </w:rPr>
        <w:t>utilised</w:t>
      </w:r>
      <w:r w:rsidRPr="004D4E1A">
        <w:rPr>
          <w:rFonts w:ascii="Arial" w:hAnsi="Arial" w:cs="Arial"/>
          <w:szCs w:val="24"/>
          <w:lang w:eastAsia="en-CA"/>
        </w:rPr>
        <w:t xml:space="preserve">. </w:t>
      </w:r>
      <w:r w:rsidRPr="004D4E1A">
        <w:rPr>
          <w:rFonts w:ascii="Arial" w:hAnsi="Arial" w:cs="Arial"/>
          <w:szCs w:val="24"/>
          <w:shd w:val="clear" w:color="auto" w:fill="FFFFFF"/>
        </w:rPr>
        <w:t xml:space="preserve">The outcomes of the experiments indicated that CNN-based and </w:t>
      </w:r>
      <w:proofErr w:type="spellStart"/>
      <w:r w:rsidR="00AE235C">
        <w:rPr>
          <w:rFonts w:ascii="Arial" w:hAnsi="Arial" w:cs="Arial"/>
          <w:szCs w:val="24"/>
          <w:shd w:val="clear" w:color="auto" w:fill="FFFFFF"/>
        </w:rPr>
        <w:t>ViT</w:t>
      </w:r>
      <w:proofErr w:type="spellEnd"/>
      <w:r w:rsidRPr="004D4E1A">
        <w:rPr>
          <w:rFonts w:ascii="Arial" w:hAnsi="Arial" w:cs="Arial"/>
          <w:szCs w:val="24"/>
          <w:shd w:val="clear" w:color="auto" w:fill="FFFFFF"/>
        </w:rPr>
        <w:t xml:space="preserve">-based models performed on a comparable level. The highest accuracy achieved was 99.82% </w:t>
      </w:r>
      <w:r w:rsidR="00976B66">
        <w:rPr>
          <w:rFonts w:ascii="Arial" w:hAnsi="Arial" w:cs="Arial"/>
          <w:szCs w:val="24"/>
          <w:shd w:val="clear" w:color="auto" w:fill="FFFFFF"/>
        </w:rPr>
        <w:t>by</w:t>
      </w:r>
      <w:r w:rsidRPr="004D4E1A">
        <w:rPr>
          <w:rFonts w:ascii="Arial" w:hAnsi="Arial" w:cs="Arial"/>
          <w:szCs w:val="24"/>
          <w:shd w:val="clear" w:color="auto" w:fill="FFFFFF"/>
        </w:rPr>
        <w:t xml:space="preserve"> the EfficientNetB7 model</w:t>
      </w:r>
      <w:r w:rsidR="00EF5877">
        <w:rPr>
          <w:rFonts w:ascii="Arial" w:hAnsi="Arial" w:cs="Arial"/>
          <w:szCs w:val="24"/>
          <w:shd w:val="clear" w:color="auto" w:fill="FFFFFF"/>
        </w:rPr>
        <w:t>,</w:t>
      </w:r>
      <w:r w:rsidRPr="004D4E1A">
        <w:rPr>
          <w:rFonts w:ascii="Arial" w:hAnsi="Arial" w:cs="Arial"/>
          <w:szCs w:val="24"/>
          <w:shd w:val="clear" w:color="auto" w:fill="FFFFFF"/>
        </w:rPr>
        <w:t xml:space="preserve"> followed closely by the </w:t>
      </w:r>
      <w:proofErr w:type="spellStart"/>
      <w:r w:rsidRPr="004D4E1A">
        <w:rPr>
          <w:rFonts w:ascii="Arial" w:hAnsi="Arial" w:cs="Arial"/>
          <w:szCs w:val="24"/>
          <w:shd w:val="clear" w:color="auto" w:fill="FFFFFF"/>
        </w:rPr>
        <w:t>SegFormer</w:t>
      </w:r>
      <w:proofErr w:type="spellEnd"/>
      <w:r w:rsidRPr="004D4E1A">
        <w:rPr>
          <w:rFonts w:ascii="Arial" w:hAnsi="Arial" w:cs="Arial"/>
          <w:szCs w:val="24"/>
          <w:lang w:eastAsia="en-CA"/>
        </w:rPr>
        <w:t xml:space="preserve">. </w:t>
      </w:r>
    </w:p>
    <w:p w14:paraId="05451719" w14:textId="2A28C0B8" w:rsidR="001375A4" w:rsidRDefault="00976B66" w:rsidP="00474809">
      <w:pPr>
        <w:spacing w:after="240"/>
        <w:jc w:val="both"/>
        <w:rPr>
          <w:rFonts w:ascii="Arial" w:hAnsi="Arial" w:cs="Arial"/>
          <w:szCs w:val="24"/>
          <w:lang w:eastAsia="en-CA"/>
        </w:rPr>
      </w:pPr>
      <w:r>
        <w:rPr>
          <w:rFonts w:ascii="Arial" w:hAnsi="Arial" w:cs="Arial"/>
          <w:szCs w:val="24"/>
          <w:lang w:eastAsia="en-CA"/>
        </w:rPr>
        <w:t>I</w:t>
      </w:r>
      <w:r w:rsidR="00474809" w:rsidRPr="004D4E1A">
        <w:rPr>
          <w:rFonts w:ascii="Arial" w:hAnsi="Arial" w:cs="Arial"/>
          <w:szCs w:val="24"/>
          <w:lang w:eastAsia="en-CA"/>
        </w:rPr>
        <w:t xml:space="preserve">n </w:t>
      </w:r>
      <w:r w:rsidR="00474809"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{"citationItems":[{"id":"ITEM-1","itemData":{"DOI":"10.1007/s10916-024-02105-8","ISBN":"0123456789","ISSN":"1573689X","abstract":"In the rapidly evolving field of medical image analysis utilizing artificial intelligence (AI), the selection of appropriate computational models is critical for accurate diagnosis and patient care. This literature review provides a comprehensive comparison of vision transformers (ViTs) and convolutional neural networks (CNNs), the two leading techniques in the field of deep learning in medical imaging. We conducted a survey systematically. Particular attention was given to the robustness, computational efficiency, scalability, and accuracy of these models in handling complex medical datasets. The review incorporates findings from 36 studies and indicates a collective trend that transformer-based models, particularly ViTs, exhibit significant potential in diverse medical imaging tasks, showcasing superior performance when contrasted with conventional CNN models. Additionally, it is evident that pre-training is important for transformer applications. We expect this work to help researchers and practitioners select the most appropriate model for specific medical image analysis tasks, accounting for the current state of the art and future trends in the field.","author":[{"dropping-particle":"","family":"Takahashi","given":"Satoshi","non-dropping-particle":"","parse-names":false,"suffix":""},{"dropping-particle":"","family":"Sakaguchi","given":"Yusuke","non-dropping-particle":"","parse-names":false,"suffix":""},{"dropping-particle":"","family":"Kouno","given":"Nobuji","non-dropping-particle":"","parse-names":false,"suffix":""},{"dropping-particle":"","family":"Takasawa","given":"Ken","non-dropping-particle":"","parse-names":false,"suffix":""},{"dropping-particle":"","family":"Ishizu","given":"Kenichi","non-dropping-particle":"","parse-names":false,"suffix":""},{"dropping-particle":"","family":"Akagi","given":"Yu","non-dropping-particle":"","parse-names":false,"suffix":""},{"dropping-particle":"","family":"Aoyama","given":"Rina","non-dropping-particle":"","parse-names":false,"suffix":""},{"dropping-particle":"","family":"Teraya","given":"Naoki","non-dropping-particle":"","parse-names":false,"suffix":""},{"dropping-particle":"","family":"Bolatkan","given":"Amina","non-dropping-particle":"","parse-names":false,"suffix":""},{"dropping-particle":"","family":"Shinkai","given":"Norio","non-dropping-particle":"","parse-names":false,"suffix":""},{"dropping-particle":"","family":"Machino","given":"Hidenori","non-dropping-particle":"","parse-names":false,"suffix":""},{"dropping-particle":"","family":"Kobayashi","given":"Kazuma","non-dropping-particle":"","parse-names":false,"suffix":""},{"dropping-particle":"","family":"Asada","given":"Ken","non-dropping-particle":"","parse-names":false,"suffix":""},{"dropping-particle":"","family":"Komatsu","given":"Masaaki","non-dropping-particle":"","parse-names":false,"suffix":""},{"dropping-particle":"","family":"Kaneko","given":"Syuzo","non-dropping-particle":"","parse-names":false,"suffix":""},{"dropping-particle":"","family":"Sugiyama","given":"Masashi","non-dropping-particle":"","parse-names":false,"suffix":""},{"dropping-particle":"","family":"Hamamoto","given":"Ryuji","non-dropping-particle":"","parse-names":false,"suffix":""}],"container-title":"Journal of Medical Systems","id":"ITEM-1","issue":"1","issued":{"date-parts":[["2024"]]},"publisher":"Springer US","title":"Comparison of Vision Transformers and Convolutional Neural Networks in Medical Image Analysis: A Systematic Review","type":"article-journal","volume":"48"},"uris":["http://www.mendeley.com/documents/?uuid=27fdb2e2-e766-4cb8-a7bb-4e3e96977ee5"]}],"mendeley":{"formattedCitation":"[33]","plainTextFormattedCitation":"[33]","previouslyFormattedCitation":"(Takahashi et al., 2024)"},"properties":{"noteIndex":0},"schema":"https://github.com/citation-style-language/schema/raw/master/csl-citation.json"}</w:instrText>
      </w:r>
      <w:r w:rsidR="00474809" w:rsidRPr="004D4E1A">
        <w:rPr>
          <w:rFonts w:ascii="Arial" w:hAnsi="Arial" w:cs="Arial"/>
          <w:szCs w:val="24"/>
          <w:lang w:eastAsia="en-CA"/>
        </w:rPr>
        <w:fldChar w:fldCharType="separate"/>
      </w:r>
      <w:r w:rsidR="002E1045" w:rsidRPr="004D4E1A">
        <w:rPr>
          <w:rFonts w:ascii="Arial" w:hAnsi="Arial" w:cs="Arial"/>
          <w:szCs w:val="24"/>
          <w:lang w:eastAsia="en-CA"/>
        </w:rPr>
        <w:t>[33]</w:t>
      </w:r>
      <w:r w:rsidR="00474809" w:rsidRPr="004D4E1A">
        <w:rPr>
          <w:rFonts w:ascii="Arial" w:hAnsi="Arial" w:cs="Arial"/>
          <w:szCs w:val="24"/>
          <w:lang w:eastAsia="en-CA"/>
        </w:rPr>
        <w:fldChar w:fldCharType="end"/>
      </w:r>
      <w:r>
        <w:rPr>
          <w:rFonts w:ascii="Arial" w:hAnsi="Arial" w:cs="Arial"/>
          <w:szCs w:val="24"/>
          <w:lang w:eastAsia="en-CA"/>
        </w:rPr>
        <w:t>, the authors</w:t>
      </w:r>
      <w:r w:rsidR="00474809" w:rsidRPr="004D4E1A">
        <w:rPr>
          <w:rFonts w:ascii="Arial" w:hAnsi="Arial" w:cs="Arial"/>
          <w:szCs w:val="24"/>
          <w:lang w:eastAsia="en-CA"/>
        </w:rPr>
        <w:t xml:space="preserve"> </w:t>
      </w:r>
      <w:r>
        <w:rPr>
          <w:rFonts w:ascii="Arial" w:hAnsi="Arial" w:cs="Arial"/>
          <w:szCs w:val="24"/>
          <w:lang w:eastAsia="en-CA"/>
        </w:rPr>
        <w:t>s</w:t>
      </w:r>
      <w:r w:rsidR="004B4E86" w:rsidRPr="004D4E1A">
        <w:rPr>
          <w:rFonts w:ascii="Arial" w:hAnsi="Arial" w:cs="Arial"/>
          <w:szCs w:val="24"/>
          <w:lang w:eastAsia="en-CA"/>
        </w:rPr>
        <w:t>ystematically</w:t>
      </w:r>
      <w:r w:rsidR="00474809" w:rsidRPr="004D4E1A">
        <w:rPr>
          <w:rFonts w:ascii="Arial" w:hAnsi="Arial" w:cs="Arial"/>
          <w:szCs w:val="24"/>
          <w:lang w:eastAsia="en-CA"/>
        </w:rPr>
        <w:t xml:space="preserve"> </w:t>
      </w:r>
      <w:r w:rsidR="004B4E86" w:rsidRPr="004D4E1A">
        <w:rPr>
          <w:rFonts w:ascii="Arial" w:hAnsi="Arial" w:cs="Arial"/>
          <w:szCs w:val="24"/>
          <w:lang w:eastAsia="en-CA"/>
        </w:rPr>
        <w:t>analysed</w:t>
      </w:r>
      <w:r w:rsidR="00474809" w:rsidRPr="004D4E1A">
        <w:rPr>
          <w:rFonts w:ascii="Arial" w:hAnsi="Arial" w:cs="Arial"/>
          <w:szCs w:val="24"/>
          <w:lang w:eastAsia="en-CA"/>
        </w:rPr>
        <w:t xml:space="preserve"> the comparison between CNNs and </w:t>
      </w:r>
      <w:r w:rsidR="00AE235C">
        <w:rPr>
          <w:rFonts w:ascii="Arial" w:hAnsi="Arial" w:cs="Arial"/>
          <w:szCs w:val="24"/>
          <w:lang w:eastAsia="en-CA"/>
        </w:rPr>
        <w:t>ViTs</w:t>
      </w:r>
      <w:r>
        <w:rPr>
          <w:rFonts w:ascii="Arial" w:hAnsi="Arial" w:cs="Arial"/>
          <w:szCs w:val="24"/>
          <w:lang w:eastAsia="en-CA"/>
        </w:rPr>
        <w:t xml:space="preserve"> in an object detection task.</w:t>
      </w:r>
      <w:r w:rsidR="00474809" w:rsidRPr="004D4E1A">
        <w:rPr>
          <w:rFonts w:ascii="Arial" w:hAnsi="Arial" w:cs="Arial"/>
          <w:szCs w:val="24"/>
          <w:lang w:eastAsia="en-CA"/>
        </w:rPr>
        <w:t xml:space="preserve"> The </w:t>
      </w:r>
      <w:r w:rsidR="004B4E86" w:rsidRPr="004D4E1A">
        <w:rPr>
          <w:rFonts w:ascii="Arial" w:hAnsi="Arial" w:cs="Arial"/>
          <w:szCs w:val="24"/>
          <w:lang w:eastAsia="en-CA"/>
        </w:rPr>
        <w:t>research</w:t>
      </w:r>
      <w:r w:rsidR="00474809" w:rsidRPr="004D4E1A">
        <w:rPr>
          <w:rFonts w:ascii="Arial" w:hAnsi="Arial" w:cs="Arial"/>
          <w:szCs w:val="24"/>
          <w:lang w:eastAsia="en-CA"/>
        </w:rPr>
        <w:t xml:space="preserve"> was conducted by comparing the performance of the architectures in handling complex medical </w:t>
      </w:r>
      <w:r w:rsidR="00EF5877">
        <w:rPr>
          <w:rFonts w:ascii="Arial" w:hAnsi="Arial" w:cs="Arial"/>
          <w:szCs w:val="24"/>
          <w:lang w:eastAsia="en-CA"/>
        </w:rPr>
        <w:t>datasets</w:t>
      </w:r>
      <w:r w:rsidR="00474809" w:rsidRPr="004D4E1A">
        <w:rPr>
          <w:rFonts w:ascii="Arial" w:hAnsi="Arial" w:cs="Arial"/>
          <w:szCs w:val="24"/>
          <w:lang w:eastAsia="en-CA"/>
        </w:rPr>
        <w:t xml:space="preserve"> using the ImageNet </w:t>
      </w:r>
      <w:r w:rsidRPr="004D4E1A">
        <w:rPr>
          <w:rFonts w:ascii="Arial" w:hAnsi="Arial" w:cs="Arial"/>
          <w:szCs w:val="24"/>
          <w:lang w:eastAsia="en-CA"/>
        </w:rPr>
        <w:t xml:space="preserve">X-Ray </w:t>
      </w:r>
      <w:r w:rsidR="00474809" w:rsidRPr="004D4E1A">
        <w:rPr>
          <w:rFonts w:ascii="Arial" w:hAnsi="Arial" w:cs="Arial"/>
          <w:szCs w:val="24"/>
          <w:lang w:eastAsia="en-CA"/>
        </w:rPr>
        <w:t xml:space="preserve">dataset. </w:t>
      </w:r>
      <w:r>
        <w:rPr>
          <w:rFonts w:ascii="Arial" w:hAnsi="Arial" w:cs="Arial"/>
          <w:szCs w:val="24"/>
          <w:lang w:eastAsia="en-CA"/>
        </w:rPr>
        <w:t>T</w:t>
      </w:r>
      <w:r w:rsidR="00474809" w:rsidRPr="004D4E1A">
        <w:rPr>
          <w:rFonts w:ascii="Arial" w:hAnsi="Arial" w:cs="Arial"/>
          <w:szCs w:val="24"/>
          <w:lang w:eastAsia="en-CA"/>
        </w:rPr>
        <w:t xml:space="preserve">he authors concluded that </w:t>
      </w:r>
      <w:r>
        <w:rPr>
          <w:rFonts w:ascii="Arial" w:hAnsi="Arial" w:cs="Arial"/>
          <w:szCs w:val="24"/>
          <w:lang w:eastAsia="en-CA"/>
        </w:rPr>
        <w:t xml:space="preserve">the proposed </w:t>
      </w:r>
      <w:r w:rsidR="00474809" w:rsidRPr="004D4E1A">
        <w:rPr>
          <w:rFonts w:ascii="Arial" w:hAnsi="Arial" w:cs="Arial"/>
          <w:szCs w:val="24"/>
          <w:lang w:eastAsia="en-CA"/>
        </w:rPr>
        <w:t>CNNs</w:t>
      </w:r>
      <w:r>
        <w:rPr>
          <w:rFonts w:ascii="Arial" w:hAnsi="Arial" w:cs="Arial"/>
          <w:szCs w:val="24"/>
          <w:lang w:eastAsia="en-CA"/>
        </w:rPr>
        <w:t xml:space="preserve"> architecture</w:t>
      </w:r>
      <w:r w:rsidR="00474809" w:rsidRPr="004D4E1A">
        <w:rPr>
          <w:rFonts w:ascii="Arial" w:hAnsi="Arial" w:cs="Arial"/>
          <w:szCs w:val="24"/>
          <w:lang w:eastAsia="en-CA"/>
        </w:rPr>
        <w:t xml:space="preserve"> </w:t>
      </w:r>
      <w:r w:rsidR="004B4E86" w:rsidRPr="004D4E1A">
        <w:rPr>
          <w:rFonts w:ascii="Arial" w:hAnsi="Arial" w:cs="Arial"/>
          <w:szCs w:val="24"/>
          <w:lang w:eastAsia="en-CA"/>
        </w:rPr>
        <w:t>outperform</w:t>
      </w:r>
      <w:r>
        <w:rPr>
          <w:rFonts w:ascii="Arial" w:hAnsi="Arial" w:cs="Arial"/>
          <w:szCs w:val="24"/>
          <w:lang w:eastAsia="en-CA"/>
        </w:rPr>
        <w:t>ed</w:t>
      </w:r>
      <w:r w:rsidR="00474809" w:rsidRPr="004D4E1A">
        <w:rPr>
          <w:rFonts w:ascii="Arial" w:hAnsi="Arial" w:cs="Arial"/>
          <w:szCs w:val="24"/>
          <w:lang w:eastAsia="en-CA"/>
        </w:rPr>
        <w:t xml:space="preserve"> </w:t>
      </w:r>
      <w:r w:rsidR="004B4E86" w:rsidRPr="004D4E1A">
        <w:rPr>
          <w:rFonts w:ascii="Arial" w:hAnsi="Arial" w:cs="Arial"/>
          <w:szCs w:val="24"/>
          <w:lang w:eastAsia="en-CA"/>
        </w:rPr>
        <w:t xml:space="preserve">the </w:t>
      </w:r>
      <w:r w:rsidR="00474809" w:rsidRPr="004D4E1A">
        <w:rPr>
          <w:rFonts w:ascii="Arial" w:hAnsi="Arial" w:cs="Arial"/>
          <w:szCs w:val="24"/>
          <w:lang w:eastAsia="en-CA"/>
        </w:rPr>
        <w:t xml:space="preserve">transformer-based architecture in terms of robustness. </w:t>
      </w:r>
    </w:p>
    <w:p w14:paraId="6B36DB5B" w14:textId="1CB506E7" w:rsidR="001375A4" w:rsidRDefault="00474809" w:rsidP="001375A4">
      <w:pPr>
        <w:spacing w:after="240"/>
        <w:jc w:val="both"/>
        <w:rPr>
          <w:rFonts w:ascii="Arial" w:hAnsi="Arial" w:cs="Arial"/>
          <w:szCs w:val="24"/>
          <w:shd w:val="clear" w:color="auto" w:fill="FFFFFF"/>
        </w:rPr>
      </w:pPr>
      <w:r w:rsidRPr="004D4E1A">
        <w:rPr>
          <w:rFonts w:ascii="Arial" w:hAnsi="Arial" w:cs="Arial"/>
          <w:szCs w:val="24"/>
          <w:lang w:eastAsia="en-CA"/>
        </w:rPr>
        <w:t xml:space="preserve">The work done in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{"citationItems":[{"id":"ITEM-1","itemData":{"DOI":"10.3390/s23020734","ISSN":"14248220","PMID":"36679530","abstract":"Understanding actions in videos remains a significant challenge in computer vision, which has been the subject of several pieces of research in the last decades. Convolutional neural networks (CNN) are a significant component of this topic and play a crucial role in the renown of Deep Learning. Inspired by the human vision system, CNN has been applied to visual data exploitation and has solved various challenges in various computer vision tasks and video/image analysis, including action recognition (AR). However, not long ago, along with the achievement of the transformer in natural language processing (NLP), it began to set new trends in vision tasks, which has created a discussion around whether the Vision Transformer models (ViT) will replace CNN in action recognition in video clips. This paper conducts this trending topic in detail, the study of CNN and Transformer for Action Recognition separately and a comparative study of the accuracy-complexity trade-off. Finally, based on the performance analysis’s outcome, the question of whether CNN or Vision Transformers will win the race will be discussed.","author":[{"dropping-particle":"","family":"Moutik","given":"Oumaima","non-dropping-particle":"","parse-names":false,"suffix":""},{"dropping-particle":"","family":"Sekkat","given":"Hiba","non-dropping-particle":"","parse-names":false,"suffix":""},{"dropping-particle":"","family":"Tigani","given":"Smail","non-dropping-particle":"","parse-names":false,"suffix":""},{"dropping-particle":"","family":"Chehri","given":"Abdellah","non-dropping-particle":"","parse-names":false,"suffix":""},{"dropping-particle":"","family":"Saadane","given":"Rachid","non-dropping-particle":"","parse-names":false,"suffix":""},{"dropping-particle":"","family":"Tchakoucht","given":"Taha Ait","non-dropping-particle":"","parse-names":false,"suffix":""},{"dropping-particle":"","family":"Paul","given":"Anand","non-dropping-particle":"","parse-names":false,"suffix":""}],"container-title":"Sensors","id":"ITEM-1","issue":"2","issued":{"date-parts":[["2023"]]},"title":"Convolutional Neural Networks or Vision Transformers: Who Will Win the Race for Action Recognitions in Visual Data?","type":"article-journal","volume":"23"},"uris":["http://www.mendeley.com/documents/?uuid=6ba5cfe6-041f-4b44-9e6d-a18af49b33f8"]}],"mendeley":{"formattedCitation":"[34]","plainTextFormattedCitation":"[34]","previouslyFormattedCitation":"(Moutik et al., 2023)"},"properties":{"noteIndex":0},"schema":"https://github.com/citation-style-language/schema/raw/master/csl-citation.json"}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[34]</w:t>
      </w:r>
      <w:r w:rsidRPr="004D4E1A">
        <w:rPr>
          <w:rFonts w:ascii="Arial" w:hAnsi="Arial" w:cs="Arial"/>
          <w:szCs w:val="24"/>
          <w:lang w:eastAsia="en-CA"/>
        </w:rPr>
        <w:fldChar w:fldCharType="end"/>
      </w:r>
      <w:r w:rsidRPr="004D4E1A">
        <w:rPr>
          <w:rFonts w:ascii="Arial" w:hAnsi="Arial" w:cs="Arial"/>
          <w:szCs w:val="24"/>
          <w:lang w:eastAsia="en-CA"/>
        </w:rPr>
        <w:t xml:space="preserve"> compared CNNs with </w:t>
      </w:r>
      <w:r w:rsidR="00AE235C">
        <w:rPr>
          <w:rFonts w:ascii="Arial" w:hAnsi="Arial" w:cs="Arial"/>
          <w:szCs w:val="24"/>
          <w:lang w:eastAsia="en-CA"/>
        </w:rPr>
        <w:t>ViTs</w:t>
      </w:r>
      <w:r w:rsidRPr="004D4E1A">
        <w:rPr>
          <w:rFonts w:ascii="Arial" w:hAnsi="Arial" w:cs="Arial"/>
          <w:szCs w:val="24"/>
          <w:lang w:eastAsia="en-CA"/>
        </w:rPr>
        <w:t xml:space="preserve"> models </w:t>
      </w:r>
      <w:r w:rsidR="001375A4">
        <w:rPr>
          <w:rFonts w:ascii="Arial" w:hAnsi="Arial" w:cs="Arial"/>
          <w:szCs w:val="24"/>
          <w:lang w:eastAsia="en-CA"/>
        </w:rPr>
        <w:t>in a racing competition</w:t>
      </w:r>
      <w:r w:rsidRPr="004D4E1A">
        <w:rPr>
          <w:rFonts w:ascii="Arial" w:hAnsi="Arial" w:cs="Arial"/>
          <w:szCs w:val="24"/>
          <w:lang w:eastAsia="en-CA"/>
        </w:rPr>
        <w:t xml:space="preserve">. </w:t>
      </w:r>
      <w:r w:rsidRPr="004D4E1A">
        <w:rPr>
          <w:rFonts w:ascii="Arial" w:hAnsi="Arial" w:cs="Arial"/>
          <w:szCs w:val="24"/>
          <w:shd w:val="clear" w:color="auto" w:fill="FFFFFF"/>
        </w:rPr>
        <w:t xml:space="preserve">This research investigates CNNs and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models for action </w:t>
      </w:r>
      <w:r w:rsidR="001375A4" w:rsidRPr="004D4E1A">
        <w:rPr>
          <w:rFonts w:ascii="Arial" w:hAnsi="Arial" w:cs="Arial"/>
          <w:szCs w:val="24"/>
          <w:shd w:val="clear" w:color="auto" w:fill="FFFFFF"/>
        </w:rPr>
        <w:t>recognition</w:t>
      </w:r>
      <w:r w:rsidR="001375A4">
        <w:rPr>
          <w:rFonts w:ascii="Arial" w:hAnsi="Arial" w:cs="Arial"/>
          <w:szCs w:val="24"/>
          <w:shd w:val="clear" w:color="auto" w:fill="FFFFFF"/>
        </w:rPr>
        <w:t xml:space="preserve"> and </w:t>
      </w:r>
      <w:r w:rsidR="00EF5877">
        <w:rPr>
          <w:rFonts w:ascii="Arial" w:hAnsi="Arial" w:cs="Arial"/>
          <w:szCs w:val="24"/>
          <w:shd w:val="clear" w:color="auto" w:fill="FFFFFF"/>
        </w:rPr>
        <w:t>assesses</w:t>
      </w:r>
      <w:r w:rsidR="001375A4">
        <w:rPr>
          <w:rFonts w:ascii="Arial" w:hAnsi="Arial" w:cs="Arial"/>
          <w:szCs w:val="24"/>
          <w:shd w:val="clear" w:color="auto" w:fill="FFFFFF"/>
        </w:rPr>
        <w:t xml:space="preserve"> </w:t>
      </w:r>
      <w:r w:rsidRPr="004D4E1A">
        <w:rPr>
          <w:rFonts w:ascii="Arial" w:hAnsi="Arial" w:cs="Arial"/>
          <w:szCs w:val="24"/>
          <w:shd w:val="clear" w:color="auto" w:fill="FFFFFF"/>
        </w:rPr>
        <w:t>the balance between accuracy and complexity</w:t>
      </w:r>
      <w:r w:rsidR="001375A4">
        <w:rPr>
          <w:rFonts w:ascii="Arial" w:hAnsi="Arial" w:cs="Arial"/>
          <w:szCs w:val="24"/>
          <w:shd w:val="clear" w:color="auto" w:fill="FFFFFF"/>
        </w:rPr>
        <w:t xml:space="preserve"> in the performance of the two architectures</w:t>
      </w:r>
      <w:r w:rsidRPr="004D4E1A">
        <w:rPr>
          <w:rFonts w:ascii="Arial" w:hAnsi="Arial" w:cs="Arial"/>
          <w:szCs w:val="24"/>
          <w:lang w:eastAsia="en-CA"/>
        </w:rPr>
        <w:t>. In addition</w:t>
      </w:r>
      <w:r w:rsidRPr="004D4E1A">
        <w:rPr>
          <w:rFonts w:ascii="Arial" w:hAnsi="Arial" w:cs="Arial"/>
          <w:szCs w:val="24"/>
          <w:shd w:val="clear" w:color="auto" w:fill="FFFFFF"/>
        </w:rPr>
        <w:t>, th</w:t>
      </w:r>
      <w:r w:rsidR="001375A4">
        <w:rPr>
          <w:rFonts w:ascii="Arial" w:hAnsi="Arial" w:cs="Arial"/>
          <w:szCs w:val="24"/>
          <w:shd w:val="clear" w:color="auto" w:fill="FFFFFF"/>
        </w:rPr>
        <w:t>e authors also investigated</w:t>
      </w:r>
      <w:r w:rsidRPr="004D4E1A">
        <w:rPr>
          <w:rFonts w:ascii="Arial" w:hAnsi="Arial" w:cs="Arial"/>
          <w:szCs w:val="24"/>
          <w:shd w:val="clear" w:color="auto" w:fill="FFFFFF"/>
        </w:rPr>
        <w:t xml:space="preserve"> the </w:t>
      </w:r>
      <w:r w:rsidR="004B4E86" w:rsidRPr="004D4E1A">
        <w:rPr>
          <w:rFonts w:ascii="Arial" w:hAnsi="Arial" w:cs="Arial"/>
          <w:szCs w:val="24"/>
          <w:shd w:val="clear" w:color="auto" w:fill="FFFFFF"/>
        </w:rPr>
        <w:t>commonality</w:t>
      </w:r>
      <w:r w:rsidRPr="004D4E1A">
        <w:rPr>
          <w:rFonts w:ascii="Arial" w:hAnsi="Arial" w:cs="Arial"/>
          <w:szCs w:val="24"/>
          <w:shd w:val="clear" w:color="auto" w:fill="FFFFFF"/>
        </w:rPr>
        <w:t xml:space="preserve"> of relevant studies that highlight the advantages of </w:t>
      </w:r>
      <w:r w:rsidR="001375A4" w:rsidRPr="004D4E1A">
        <w:rPr>
          <w:rFonts w:ascii="Arial" w:hAnsi="Arial" w:cs="Arial"/>
          <w:szCs w:val="24"/>
          <w:shd w:val="clear" w:color="auto" w:fill="FFFFFF"/>
        </w:rPr>
        <w:t xml:space="preserve">each </w:t>
      </w:r>
      <w:r w:rsidR="001375A4">
        <w:rPr>
          <w:rFonts w:ascii="Arial" w:hAnsi="Arial" w:cs="Arial"/>
          <w:szCs w:val="24"/>
          <w:shd w:val="clear" w:color="auto" w:fill="FFFFFF"/>
        </w:rPr>
        <w:t xml:space="preserve">of the two </w:t>
      </w:r>
      <w:r w:rsidR="00EF5877">
        <w:rPr>
          <w:rFonts w:ascii="Arial" w:hAnsi="Arial" w:cs="Arial"/>
          <w:szCs w:val="24"/>
          <w:shd w:val="clear" w:color="auto" w:fill="FFFFFF"/>
        </w:rPr>
        <w:t>approaches</w:t>
      </w:r>
      <w:r w:rsidRPr="004D4E1A">
        <w:rPr>
          <w:rFonts w:ascii="Arial" w:hAnsi="Arial" w:cs="Arial"/>
          <w:szCs w:val="24"/>
          <w:shd w:val="clear" w:color="auto" w:fill="FFFFFF"/>
        </w:rPr>
        <w:t xml:space="preserve"> and their associated results</w:t>
      </w:r>
      <w:r w:rsidRPr="004D4E1A">
        <w:rPr>
          <w:rFonts w:ascii="Arial" w:hAnsi="Arial" w:cs="Arial"/>
          <w:szCs w:val="24"/>
          <w:lang w:eastAsia="en-CA"/>
        </w:rPr>
        <w:t xml:space="preserve">. </w:t>
      </w:r>
    </w:p>
    <w:p w14:paraId="73FE2336" w14:textId="77777777" w:rsidR="004119A9" w:rsidRDefault="00474809" w:rsidP="00D9447A">
      <w:pPr>
        <w:spacing w:after="240"/>
        <w:jc w:val="both"/>
        <w:rPr>
          <w:rFonts w:ascii="Arial" w:hAnsi="Arial" w:cs="Arial"/>
          <w:szCs w:val="24"/>
          <w:lang w:eastAsia="en-CA"/>
        </w:rPr>
      </w:pPr>
      <w:r w:rsidRPr="004D4E1A">
        <w:rPr>
          <w:rFonts w:ascii="Arial" w:hAnsi="Arial" w:cs="Arial"/>
          <w:szCs w:val="24"/>
          <w:lang w:eastAsia="en-CA"/>
        </w:rPr>
        <w:lastRenderedPageBreak/>
        <w:t xml:space="preserve">The work done in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{"citationItems":[{"id":"ITEM-1","itemData":{"DOI":"10.1109/ACCESS.2024.3435347","ISSN":"21693536","abstract":"Vision Transformers (ViTs) have proved to be a more powerful substitute for Convolutional Neural Networks (CNNs) in various computer vision tasks, using the self-attention approach to gain remarkable results and observations. However, the adversarial robustness of ViTs against adversarial attack methods raises critical questions, and the issues of using these models in security-related applications remain under discussion. This paper presents a novel and systematic approach to evaluate and compare the adversarial robustness of ViTs with CNNs, explicitly concentrating on the image classification problem. We have performed extensive experiments using state-of-the-art adversarial example attacks, such as the Fast Gradient Sign Method (FGSM), Projected Gradient Descent (PGD), and DeepFool Attack (DFA). The findings of this research study represent that CNNs are more robust against more straightforward attacks such as FGSM. Still, ViTs show excellent resistance against more dangerous attacks like PGD and DFA attack methods. This work provides useful outcomes revealing the advantages and limitations of CNNs and ViTs, which are helpful for further study and applications regarding safer and more effective use of deep learning models of CNNs and ViTs.","author":[{"dropping-particle":"","family":"Ali","given":"Kazim","non-dropping-particle":"","parse-names":false,"suffix":""},{"dropping-particle":"","family":"Bhatti","given":"Muhammad Shahid","non-dropping-particle":"","parse-names":false,"suffix":""},{"dropping-particle":"","family":"Saeed","given":"Atif","non-dropping-particle":"","parse-names":false,"suffix":""},{"dropping-particle":"","family":"Athar","given":"Atifa","non-dropping-particle":"","parse-names":false,"suffix":""},{"dropping-particle":"","family":"Ghamdi","given":"Mohammed A.","non-dropping-particle":"Al","parse-names":false,"suffix":""},{"dropping-particle":"","family":"Almotiri","given":"Sultan H.","non-dropping-particle":"","parse-names":false,"suffix":""},{"dropping-particle":"","family":"Akram","given":"Samina","non-dropping-particle":"","parse-names":false,"suffix":""}],"container-title":"IEEE Access","id":"ITEM-1","issue":"August","issued":{"date-parts":[["2024"]]},"page":"105281-105293","publisher":"IEEE","title":"Adversarial Robustness of Vision Transformers Versus Convolutional Neural Networks","type":"article-journal","volume":"12"},"uris":["http://www.mendeley.com/documents/?uuid=502216c0-d66b-4e7a-b991-1c404333eccf"]}],"mendeley":{"formattedCitation":"[35]","plainTextFormattedCitation":"[35]","previouslyFormattedCitation":"(K. Ali et al., 2024)"},"properties":{"noteIndex":0},"schema":"https://github.com/citation-style-language/schema/raw/master/csl-citation.json"}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[35]</w:t>
      </w:r>
      <w:r w:rsidRPr="004D4E1A">
        <w:rPr>
          <w:rFonts w:ascii="Arial" w:hAnsi="Arial" w:cs="Arial"/>
          <w:szCs w:val="24"/>
          <w:lang w:eastAsia="en-CA"/>
        </w:rPr>
        <w:fldChar w:fldCharType="end"/>
      </w:r>
      <w:r w:rsidRPr="004D4E1A">
        <w:rPr>
          <w:rFonts w:ascii="Arial" w:hAnsi="Arial" w:cs="Arial"/>
          <w:szCs w:val="24"/>
          <w:lang w:eastAsia="en-CA"/>
        </w:rPr>
        <w:t xml:space="preserve"> aimed at the adversarial robustness of vision transformers versus convolutional neural networks. </w:t>
      </w:r>
      <w:r w:rsidRPr="004D4E1A">
        <w:rPr>
          <w:rFonts w:ascii="Arial" w:hAnsi="Arial" w:cs="Arial"/>
          <w:szCs w:val="24"/>
          <w:shd w:val="clear" w:color="auto" w:fill="FFFFFF"/>
        </w:rPr>
        <w:t>This work introduce</w:t>
      </w:r>
      <w:r w:rsidR="001375A4">
        <w:rPr>
          <w:rFonts w:ascii="Arial" w:hAnsi="Arial" w:cs="Arial"/>
          <w:szCs w:val="24"/>
          <w:shd w:val="clear" w:color="auto" w:fill="FFFFFF"/>
        </w:rPr>
        <w:t>d</w:t>
      </w:r>
      <w:r w:rsidRPr="004D4E1A">
        <w:rPr>
          <w:rFonts w:ascii="Arial" w:hAnsi="Arial" w:cs="Arial"/>
          <w:szCs w:val="24"/>
          <w:shd w:val="clear" w:color="auto" w:fill="FFFFFF"/>
        </w:rPr>
        <w:t xml:space="preserve"> a novel and systematic method to assess and compare the adversarial robustness of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against CNNs, specifically focusing on the image classification task.</w:t>
      </w:r>
      <w:r w:rsidRPr="004D4E1A">
        <w:rPr>
          <w:rFonts w:ascii="Arial" w:hAnsi="Arial" w:cs="Arial"/>
          <w:szCs w:val="24"/>
          <w:lang w:eastAsia="en-CA"/>
        </w:rPr>
        <w:t xml:space="preserve"> The </w:t>
      </w:r>
      <w:r w:rsidR="001375A4">
        <w:rPr>
          <w:rFonts w:ascii="Arial" w:hAnsi="Arial" w:cs="Arial"/>
          <w:szCs w:val="24"/>
          <w:lang w:eastAsia="en-CA"/>
        </w:rPr>
        <w:t xml:space="preserve">covered </w:t>
      </w:r>
      <w:r w:rsidRPr="004D4E1A">
        <w:rPr>
          <w:rFonts w:ascii="Arial" w:hAnsi="Arial" w:cs="Arial"/>
          <w:szCs w:val="24"/>
          <w:lang w:eastAsia="en-CA"/>
        </w:rPr>
        <w:t xml:space="preserve">broad experiments using state-of-the-art adversarial attacks such as the fast gradient sign method (FGSM), projected gradient descent (PGD), and </w:t>
      </w:r>
      <w:proofErr w:type="spellStart"/>
      <w:r w:rsidRPr="004D4E1A">
        <w:rPr>
          <w:rFonts w:ascii="Arial" w:hAnsi="Arial" w:cs="Arial"/>
          <w:szCs w:val="24"/>
          <w:lang w:eastAsia="en-CA"/>
        </w:rPr>
        <w:t>deepfool</w:t>
      </w:r>
      <w:proofErr w:type="spellEnd"/>
      <w:r w:rsidRPr="004D4E1A">
        <w:rPr>
          <w:rFonts w:ascii="Arial" w:hAnsi="Arial" w:cs="Arial"/>
          <w:szCs w:val="24"/>
          <w:lang w:eastAsia="en-CA"/>
        </w:rPr>
        <w:t xml:space="preserve"> attack (DFA). The result</w:t>
      </w:r>
      <w:r w:rsidR="001375A4">
        <w:rPr>
          <w:rFonts w:ascii="Arial" w:hAnsi="Arial" w:cs="Arial"/>
          <w:szCs w:val="24"/>
          <w:lang w:eastAsia="en-CA"/>
        </w:rPr>
        <w:t>s</w:t>
      </w:r>
      <w:r w:rsidRPr="004D4E1A">
        <w:rPr>
          <w:rFonts w:ascii="Arial" w:hAnsi="Arial" w:cs="Arial"/>
          <w:szCs w:val="24"/>
          <w:lang w:eastAsia="en-CA"/>
        </w:rPr>
        <w:t xml:space="preserve"> </w:t>
      </w:r>
      <w:r w:rsidR="004B4E86" w:rsidRPr="004D4E1A">
        <w:rPr>
          <w:rFonts w:ascii="Arial" w:hAnsi="Arial" w:cs="Arial"/>
          <w:szCs w:val="24"/>
          <w:lang w:eastAsia="en-CA"/>
        </w:rPr>
        <w:t>suggest</w:t>
      </w:r>
      <w:r w:rsidR="001375A4">
        <w:rPr>
          <w:rFonts w:ascii="Arial" w:hAnsi="Arial" w:cs="Arial"/>
          <w:szCs w:val="24"/>
          <w:lang w:eastAsia="en-CA"/>
        </w:rPr>
        <w:t>ed</w:t>
      </w:r>
      <w:r w:rsidRPr="004D4E1A">
        <w:rPr>
          <w:rFonts w:ascii="Arial" w:hAnsi="Arial" w:cs="Arial"/>
          <w:szCs w:val="24"/>
          <w:lang w:eastAsia="en-CA"/>
        </w:rPr>
        <w:t xml:space="preserve"> that CNNs are more robust against more straightforward attacks such as FGSM.</w:t>
      </w:r>
      <w:r w:rsidR="004119A9">
        <w:rPr>
          <w:rFonts w:ascii="Arial" w:hAnsi="Arial" w:cs="Arial"/>
          <w:szCs w:val="24"/>
          <w:lang w:eastAsia="en-CA"/>
        </w:rPr>
        <w:t xml:space="preserve"> Nonetheless,</w:t>
      </w:r>
      <w:r w:rsidRPr="004D4E1A">
        <w:rPr>
          <w:rFonts w:ascii="Arial" w:hAnsi="Arial" w:cs="Arial"/>
          <w:szCs w:val="24"/>
          <w:shd w:val="clear" w:color="auto" w:fill="FFFFFF"/>
        </w:rPr>
        <w:t xml:space="preserve">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display</w:t>
      </w:r>
      <w:r w:rsidR="004119A9">
        <w:rPr>
          <w:rFonts w:ascii="Arial" w:hAnsi="Arial" w:cs="Arial"/>
          <w:szCs w:val="24"/>
          <w:shd w:val="clear" w:color="auto" w:fill="FFFFFF"/>
        </w:rPr>
        <w:t>ed</w:t>
      </w:r>
      <w:r w:rsidRPr="004D4E1A">
        <w:rPr>
          <w:rFonts w:ascii="Arial" w:hAnsi="Arial" w:cs="Arial"/>
          <w:szCs w:val="24"/>
          <w:shd w:val="clear" w:color="auto" w:fill="FFFFFF"/>
        </w:rPr>
        <w:t xml:space="preserve"> remarkable resilience against more sophisticated attacks such as the PGD and DFA methods</w:t>
      </w:r>
    </w:p>
    <w:p w14:paraId="191B36E3" w14:textId="7618BB7A" w:rsidR="00474809" w:rsidRPr="004D4E1A" w:rsidRDefault="004119A9" w:rsidP="00D9447A">
      <w:pPr>
        <w:spacing w:after="240"/>
        <w:jc w:val="both"/>
        <w:rPr>
          <w:rFonts w:ascii="Arial" w:hAnsi="Arial" w:cs="Arial"/>
          <w:szCs w:val="24"/>
          <w:lang w:eastAsia="en-CA"/>
        </w:rPr>
      </w:pPr>
      <w:r>
        <w:rPr>
          <w:rFonts w:ascii="Arial" w:hAnsi="Arial" w:cs="Arial"/>
          <w:szCs w:val="24"/>
          <w:lang w:eastAsia="en-CA"/>
        </w:rPr>
        <w:t>Another</w:t>
      </w:r>
      <w:r w:rsidR="00474809" w:rsidRPr="004D4E1A">
        <w:rPr>
          <w:rFonts w:ascii="Arial" w:hAnsi="Arial" w:cs="Arial"/>
          <w:szCs w:val="24"/>
          <w:lang w:eastAsia="en-CA"/>
        </w:rPr>
        <w:t xml:space="preserve"> study carried out in </w:t>
      </w:r>
      <w:r w:rsidR="00474809"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00474809" w:rsidRPr="004D4E1A">
        <w:rPr>
          <w:rFonts w:ascii="Arial" w:hAnsi="Arial" w:cs="Arial"/>
          <w:szCs w:val="24"/>
          <w:lang w:eastAsia="en-CA"/>
        </w:rPr>
        <w:fldChar w:fldCharType="separate"/>
      </w:r>
      <w:r w:rsidR="002E1045" w:rsidRPr="004D4E1A">
        <w:rPr>
          <w:rFonts w:ascii="Arial" w:hAnsi="Arial" w:cs="Arial"/>
          <w:szCs w:val="24"/>
          <w:lang w:eastAsia="en-CA"/>
        </w:rPr>
        <w:t>[36]</w:t>
      </w:r>
      <w:r w:rsidR="00474809" w:rsidRPr="004D4E1A">
        <w:rPr>
          <w:rFonts w:ascii="Arial" w:hAnsi="Arial" w:cs="Arial"/>
          <w:szCs w:val="24"/>
          <w:lang w:eastAsia="en-CA"/>
        </w:rPr>
        <w:fldChar w:fldCharType="end"/>
      </w:r>
      <w:r>
        <w:rPr>
          <w:rFonts w:ascii="Arial" w:hAnsi="Arial" w:cs="Arial"/>
          <w:szCs w:val="24"/>
          <w:lang w:eastAsia="en-CA"/>
        </w:rPr>
        <w:t xml:space="preserve"> attempted </w:t>
      </w:r>
      <w:r w:rsidR="00474809" w:rsidRPr="004D4E1A">
        <w:rPr>
          <w:rFonts w:ascii="Arial" w:hAnsi="Arial" w:cs="Arial"/>
          <w:szCs w:val="24"/>
          <w:lang w:eastAsia="en-CA"/>
        </w:rPr>
        <w:t xml:space="preserve">to find an alternative solution to </w:t>
      </w:r>
      <w:r w:rsidR="00EF5F9B" w:rsidRPr="004D4E1A">
        <w:rPr>
          <w:rFonts w:ascii="Arial" w:hAnsi="Arial" w:cs="Arial"/>
          <w:szCs w:val="24"/>
          <w:lang w:eastAsia="en-CA"/>
        </w:rPr>
        <w:t xml:space="preserve">the </w:t>
      </w:r>
      <w:r w:rsidR="00474809" w:rsidRPr="004D4E1A">
        <w:rPr>
          <w:rFonts w:ascii="Arial" w:hAnsi="Arial" w:cs="Arial"/>
          <w:szCs w:val="24"/>
          <w:lang w:eastAsia="en-CA"/>
        </w:rPr>
        <w:t xml:space="preserve">computational cost between the </w:t>
      </w:r>
      <w:r w:rsidR="00AE235C">
        <w:rPr>
          <w:rFonts w:ascii="Arial" w:hAnsi="Arial" w:cs="Arial"/>
          <w:szCs w:val="24"/>
          <w:lang w:eastAsia="en-CA"/>
        </w:rPr>
        <w:t>ViTs</w:t>
      </w:r>
      <w:r w:rsidR="00474809" w:rsidRPr="004D4E1A">
        <w:rPr>
          <w:rFonts w:ascii="Arial" w:hAnsi="Arial" w:cs="Arial"/>
          <w:szCs w:val="24"/>
          <w:lang w:eastAsia="en-CA"/>
        </w:rPr>
        <w:t xml:space="preserve"> and </w:t>
      </w:r>
      <w:r w:rsidR="00EF5F9B" w:rsidRPr="004D4E1A">
        <w:rPr>
          <w:rFonts w:ascii="Arial" w:hAnsi="Arial" w:cs="Arial"/>
          <w:szCs w:val="24"/>
          <w:lang w:eastAsia="en-CA"/>
        </w:rPr>
        <w:t xml:space="preserve">the </w:t>
      </w:r>
      <w:r w:rsidR="00474809" w:rsidRPr="004D4E1A">
        <w:rPr>
          <w:rFonts w:ascii="Arial" w:hAnsi="Arial" w:cs="Arial"/>
          <w:szCs w:val="24"/>
          <w:lang w:eastAsia="en-CA"/>
        </w:rPr>
        <w:t xml:space="preserve">CNNs. </w:t>
      </w:r>
      <w:r>
        <w:rPr>
          <w:rFonts w:ascii="Arial" w:hAnsi="Arial" w:cs="Arial"/>
          <w:szCs w:val="24"/>
          <w:lang w:eastAsia="en-CA"/>
        </w:rPr>
        <w:t>T</w:t>
      </w:r>
      <w:r w:rsidR="00474809" w:rsidRPr="004D4E1A">
        <w:rPr>
          <w:rFonts w:ascii="Arial" w:hAnsi="Arial" w:cs="Arial"/>
          <w:szCs w:val="24"/>
          <w:lang w:eastAsia="en-CA"/>
        </w:rPr>
        <w:t>he authors aim</w:t>
      </w:r>
      <w:r>
        <w:rPr>
          <w:rFonts w:ascii="Arial" w:hAnsi="Arial" w:cs="Arial"/>
          <w:szCs w:val="24"/>
          <w:lang w:eastAsia="en-CA"/>
        </w:rPr>
        <w:t>ed</w:t>
      </w:r>
      <w:r w:rsidR="00474809" w:rsidRPr="004D4E1A">
        <w:rPr>
          <w:rFonts w:ascii="Arial" w:hAnsi="Arial" w:cs="Arial"/>
          <w:szCs w:val="24"/>
          <w:lang w:eastAsia="en-CA"/>
        </w:rPr>
        <w:t xml:space="preserve"> to address this issue and develop a network that can outperform not only the canonical transformers but also the high-performance convolutional models. The authors propose a new transformer-based hybrid network by taking advantage of transformers to capture long-range dependencies and CNNs</w:t>
      </w:r>
      <w:r>
        <w:rPr>
          <w:rFonts w:ascii="Arial" w:hAnsi="Arial" w:cs="Arial"/>
          <w:szCs w:val="24"/>
          <w:lang w:eastAsia="en-CA"/>
        </w:rPr>
        <w:t>’ ability</w:t>
      </w:r>
      <w:r w:rsidR="00474809" w:rsidRPr="004D4E1A">
        <w:rPr>
          <w:rFonts w:ascii="Arial" w:hAnsi="Arial" w:cs="Arial"/>
          <w:szCs w:val="24"/>
          <w:lang w:eastAsia="en-CA"/>
        </w:rPr>
        <w:t xml:space="preserve"> to extract local information.</w:t>
      </w:r>
      <w:r>
        <w:rPr>
          <w:rFonts w:ascii="Arial" w:hAnsi="Arial" w:cs="Arial"/>
          <w:szCs w:val="24"/>
          <w:lang w:eastAsia="en-CA"/>
        </w:rPr>
        <w:t xml:space="preserve"> The combination gave birth to an architecture</w:t>
      </w:r>
      <w:r w:rsidR="00474809" w:rsidRPr="004D4E1A">
        <w:rPr>
          <w:rFonts w:ascii="Arial" w:hAnsi="Arial" w:cs="Arial"/>
          <w:szCs w:val="24"/>
          <w:lang w:eastAsia="en-CA"/>
        </w:rPr>
        <w:t xml:space="preserve"> called CMTs, obtaining a much better trade-off for accuracy and efficiency than previous </w:t>
      </w:r>
      <w:r w:rsidR="00EF5F9B" w:rsidRPr="004D4E1A">
        <w:rPr>
          <w:rFonts w:ascii="Arial" w:hAnsi="Arial" w:cs="Arial"/>
          <w:szCs w:val="24"/>
          <w:lang w:eastAsia="en-CA"/>
        </w:rPr>
        <w:t>CNN-based</w:t>
      </w:r>
      <w:r w:rsidR="00474809" w:rsidRPr="004D4E1A">
        <w:rPr>
          <w:rFonts w:ascii="Arial" w:hAnsi="Arial" w:cs="Arial"/>
          <w:szCs w:val="24"/>
          <w:lang w:eastAsia="en-CA"/>
        </w:rPr>
        <w:t xml:space="preserve"> and </w:t>
      </w:r>
      <w:proofErr w:type="spellStart"/>
      <w:r w:rsidR="00AE235C">
        <w:rPr>
          <w:rFonts w:ascii="Arial" w:hAnsi="Arial" w:cs="Arial"/>
          <w:szCs w:val="24"/>
          <w:lang w:eastAsia="en-CA"/>
        </w:rPr>
        <w:t>ViT</w:t>
      </w:r>
      <w:proofErr w:type="spellEnd"/>
      <w:r w:rsidR="00EF5F9B" w:rsidRPr="004D4E1A">
        <w:rPr>
          <w:rFonts w:ascii="Arial" w:hAnsi="Arial" w:cs="Arial"/>
          <w:szCs w:val="24"/>
          <w:lang w:eastAsia="en-CA"/>
        </w:rPr>
        <w:t>-based</w:t>
      </w:r>
      <w:r w:rsidR="00474809" w:rsidRPr="004D4E1A">
        <w:rPr>
          <w:rFonts w:ascii="Arial" w:hAnsi="Arial" w:cs="Arial"/>
          <w:szCs w:val="24"/>
          <w:lang w:eastAsia="en-CA"/>
        </w:rPr>
        <w:t xml:space="preserve"> models. </w:t>
      </w:r>
      <w:r w:rsidR="00474809" w:rsidRPr="004D4E1A">
        <w:rPr>
          <w:rFonts w:ascii="Arial" w:hAnsi="Arial" w:cs="Arial"/>
          <w:szCs w:val="24"/>
          <w:shd w:val="clear" w:color="auto" w:fill="FFFFFF"/>
        </w:rPr>
        <w:t xml:space="preserve">Specifically, </w:t>
      </w:r>
      <w:r>
        <w:rPr>
          <w:rFonts w:ascii="Arial" w:hAnsi="Arial" w:cs="Arial"/>
          <w:szCs w:val="24"/>
          <w:shd w:val="clear" w:color="auto" w:fill="FFFFFF"/>
        </w:rPr>
        <w:t>the</w:t>
      </w:r>
      <w:r w:rsidR="00474809" w:rsidRPr="004D4E1A">
        <w:rPr>
          <w:rFonts w:ascii="Arial" w:hAnsi="Arial" w:cs="Arial"/>
          <w:szCs w:val="24"/>
          <w:shd w:val="clear" w:color="auto" w:fill="FFFFFF"/>
        </w:rPr>
        <w:t xml:space="preserve"> CMT-S achieve</w:t>
      </w:r>
      <w:r>
        <w:rPr>
          <w:rFonts w:ascii="Arial" w:hAnsi="Arial" w:cs="Arial"/>
          <w:szCs w:val="24"/>
          <w:shd w:val="clear" w:color="auto" w:fill="FFFFFF"/>
        </w:rPr>
        <w:t>d</w:t>
      </w:r>
      <w:r w:rsidR="00474809" w:rsidRPr="004D4E1A">
        <w:rPr>
          <w:rFonts w:ascii="Arial" w:hAnsi="Arial" w:cs="Arial"/>
          <w:szCs w:val="24"/>
          <w:shd w:val="clear" w:color="auto" w:fill="FFFFFF"/>
        </w:rPr>
        <w:t xml:space="preserve"> a top-1 accuracy of 83.5% on ImageNet while being 14 times and 2 times smaller in terms of FLOPs than the current </w:t>
      </w:r>
      <w:proofErr w:type="spellStart"/>
      <w:r w:rsidR="00474809" w:rsidRPr="004D4E1A">
        <w:rPr>
          <w:rFonts w:ascii="Arial" w:hAnsi="Arial" w:cs="Arial"/>
          <w:szCs w:val="24"/>
          <w:shd w:val="clear" w:color="auto" w:fill="FFFFFF"/>
        </w:rPr>
        <w:t>DeiT</w:t>
      </w:r>
      <w:proofErr w:type="spellEnd"/>
      <w:r w:rsidR="00474809" w:rsidRPr="004D4E1A">
        <w:rPr>
          <w:rFonts w:ascii="Arial" w:hAnsi="Arial" w:cs="Arial"/>
          <w:szCs w:val="24"/>
          <w:shd w:val="clear" w:color="auto" w:fill="FFFFFF"/>
        </w:rPr>
        <w:t xml:space="preserve"> and </w:t>
      </w:r>
      <w:proofErr w:type="spellStart"/>
      <w:r w:rsidR="00474809" w:rsidRPr="004D4E1A">
        <w:rPr>
          <w:rFonts w:ascii="Arial" w:hAnsi="Arial" w:cs="Arial"/>
          <w:szCs w:val="24"/>
          <w:shd w:val="clear" w:color="auto" w:fill="FFFFFF"/>
        </w:rPr>
        <w:t>EfficientNet</w:t>
      </w:r>
      <w:proofErr w:type="spellEnd"/>
      <w:r w:rsidR="00474809" w:rsidRPr="004D4E1A">
        <w:rPr>
          <w:rFonts w:ascii="Arial" w:hAnsi="Arial" w:cs="Arial"/>
          <w:szCs w:val="24"/>
          <w:shd w:val="clear" w:color="auto" w:fill="FFFFFF"/>
        </w:rPr>
        <w:t>, respectively</w:t>
      </w:r>
      <w:r w:rsidR="00474809" w:rsidRPr="004D4E1A">
        <w:rPr>
          <w:rFonts w:ascii="Arial" w:hAnsi="Arial" w:cs="Arial"/>
          <w:szCs w:val="24"/>
          <w:lang w:eastAsia="en-CA"/>
        </w:rPr>
        <w:t xml:space="preserve">. </w:t>
      </w:r>
    </w:p>
    <w:p w14:paraId="441552F2" w14:textId="4558F1EB" w:rsidR="00474809" w:rsidRPr="004D4E1A" w:rsidRDefault="00474809" w:rsidP="00474809">
      <w:pPr>
        <w:spacing w:after="240"/>
        <w:jc w:val="both"/>
        <w:rPr>
          <w:rFonts w:ascii="Arial" w:hAnsi="Arial" w:cs="Arial"/>
          <w:szCs w:val="24"/>
          <w:lang w:eastAsia="en-CA"/>
        </w:rPr>
      </w:pPr>
      <w:r w:rsidRPr="004D4E1A">
        <w:rPr>
          <w:rFonts w:ascii="Arial" w:hAnsi="Arial" w:cs="Arial"/>
          <w:szCs w:val="24"/>
          <w:lang w:eastAsia="en-CA"/>
        </w:rPr>
        <w:t xml:space="preserve">In a related study,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{"citationItems":[{"id":"ITEM-1","itemData":{"DOI":"10.3390/app132312722","ISSN":"20763417","abstract":"Glaucoma, a disease that damages the optic nerve, is the leading cause of irreversible blindness worldwide. The early detection of glaucoma is a challenge, which in recent years has driven the study and application of Deep Learning (DL) techniques in the automatic classification of eye fundus images. Among these intelligent systems, Convolutional Neural Networks (CNNs) stand out, although alternatives have recently appeared, such as Vision Transformers (ViTs) or hybrid systems, which are also highly efficient in image processing. The question that arises in the face of so many emerging methods is whether all these new techniques are really more efficient for the problem of glaucoma diagnosis than the CNNs that have been used so far. In this article, we present a comprehensive comparative study of all these DL models in glaucoma detection, with the aim of elucidating which strategies are significantly better. Our main conclusion is that there are no significant differences between the efficiency of both DL strategies for the medical diagnostic problem addressed.","author":[{"dropping-particle":"","family":"Alayón","given":"Silvia","non-dropping-particle":"","parse-names":false,"suffix":""},{"dropping-particle":"","family":"Hernández","given":"Jorge","non-dropping-particle":"","parse-names":false,"suffix":""},{"dropping-particle":"","family":"Fumero","given":"Francisco J.","non-dropping-particle":"","parse-names":false,"suffix":""},{"dropping-particle":"","family":"Sigut","given":"Jose F.","non-dropping-particle":"","parse-names":false,"suffix":""},{"dropping-particle":"","family":"Díaz-Alemán","given":"Tinguaro","non-dropping-particle":"","parse-names":false,"suffix":""}],"container-title":"Applied Sciences (Switzerland)","id":"ITEM-1","issue":"23","issued":{"date-parts":[["2023"]]},"title":"Comparison of the Performance of Convolutional Neural Networks and Vision Transformer-Based Systems for Automated Glaucoma Detection with Eye Fundus Images","type":"article-journal","volume":"13"},"uris":["http://www.mendeley.com/documents/?uuid=f7aae796-87d6-40ec-b87f-0c2029f87100"]}],"mendeley":{"formattedCitation":"[37]","plainTextFormattedCitation":"[37]","previouslyFormattedCitation":"(Alayón et al., 2023)"},"properties":{"noteIndex":0},"schema":"https://github.com/citation-style-language/schema/raw/master/csl-citation.json"}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[37]</w:t>
      </w:r>
      <w:r w:rsidRPr="004D4E1A">
        <w:rPr>
          <w:rFonts w:ascii="Arial" w:hAnsi="Arial" w:cs="Arial"/>
          <w:szCs w:val="24"/>
          <w:lang w:eastAsia="en-CA"/>
        </w:rPr>
        <w:fldChar w:fldCharType="end"/>
      </w:r>
      <w:r w:rsidRPr="004D4E1A">
        <w:rPr>
          <w:rFonts w:ascii="Arial" w:hAnsi="Arial" w:cs="Arial"/>
          <w:szCs w:val="24"/>
          <w:lang w:eastAsia="en-CA"/>
        </w:rPr>
        <w:t xml:space="preserve"> aimed at comparing the </w:t>
      </w:r>
      <w:r w:rsidR="00AE235C">
        <w:rPr>
          <w:rFonts w:ascii="Arial" w:hAnsi="Arial" w:cs="Arial"/>
          <w:szCs w:val="24"/>
          <w:lang w:eastAsia="en-CA"/>
        </w:rPr>
        <w:t>ViTs</w:t>
      </w:r>
      <w:r w:rsidRPr="004D4E1A">
        <w:rPr>
          <w:rFonts w:ascii="Arial" w:hAnsi="Arial" w:cs="Arial"/>
          <w:szCs w:val="24"/>
          <w:lang w:eastAsia="en-CA"/>
        </w:rPr>
        <w:t xml:space="preserve"> model with CNNs to perform image classification for the detection of glaucoma disease. The</w:t>
      </w:r>
      <w:r w:rsidRPr="004D4E1A">
        <w:rPr>
          <w:rFonts w:ascii="Arial" w:hAnsi="Arial" w:cs="Arial"/>
          <w:sz w:val="16"/>
        </w:rPr>
        <w:t xml:space="preserve"> </w:t>
      </w:r>
      <w:r w:rsidR="006E50EA" w:rsidRPr="004D4E1A">
        <w:rPr>
          <w:rFonts w:ascii="Arial" w:hAnsi="Arial" w:cs="Arial"/>
          <w:szCs w:val="24"/>
          <w:lang w:eastAsia="en-CA"/>
        </w:rPr>
        <w:t xml:space="preserve">experiment </w:t>
      </w:r>
      <w:r w:rsidRPr="004D4E1A">
        <w:rPr>
          <w:rFonts w:ascii="Arial" w:hAnsi="Arial" w:cs="Arial"/>
          <w:szCs w:val="24"/>
          <w:lang w:eastAsia="en-CA"/>
        </w:rPr>
        <w:t xml:space="preserve">used a public HAM10000 dataset. </w:t>
      </w:r>
      <w:r w:rsidR="004119A9">
        <w:rPr>
          <w:rFonts w:ascii="Arial" w:hAnsi="Arial" w:cs="Arial"/>
          <w:szCs w:val="24"/>
          <w:shd w:val="clear" w:color="auto" w:fill="FFFFFF"/>
        </w:rPr>
        <w:t>A</w:t>
      </w:r>
      <w:r w:rsidRPr="004D4E1A">
        <w:rPr>
          <w:rFonts w:ascii="Arial" w:hAnsi="Arial" w:cs="Arial"/>
          <w:szCs w:val="24"/>
          <w:shd w:val="clear" w:color="auto" w:fill="FFFFFF"/>
        </w:rPr>
        <w:t xml:space="preserve"> multi-scale image approach and overlapping sliding windows were </w:t>
      </w:r>
      <w:r w:rsidR="00EF5F9B" w:rsidRPr="004D4E1A">
        <w:rPr>
          <w:rFonts w:ascii="Arial" w:hAnsi="Arial" w:cs="Arial"/>
          <w:szCs w:val="24"/>
          <w:shd w:val="clear" w:color="auto" w:fill="FFFFFF"/>
        </w:rPr>
        <w:t>utilised</w:t>
      </w:r>
      <w:r w:rsidRPr="004D4E1A">
        <w:rPr>
          <w:rFonts w:ascii="Arial" w:hAnsi="Arial" w:cs="Arial"/>
          <w:szCs w:val="24"/>
          <w:shd w:val="clear" w:color="auto" w:fill="FFFFFF"/>
        </w:rPr>
        <w:t xml:space="preserve"> to </w:t>
      </w:r>
      <w:r w:rsidR="00EF5F9B" w:rsidRPr="004D4E1A">
        <w:rPr>
          <w:rFonts w:ascii="Arial" w:hAnsi="Arial" w:cs="Arial"/>
          <w:szCs w:val="24"/>
          <w:shd w:val="clear" w:color="auto" w:fill="FFFFFF"/>
        </w:rPr>
        <w:t>serialise</w:t>
      </w:r>
      <w:r w:rsidRPr="004D4E1A">
        <w:rPr>
          <w:rFonts w:ascii="Arial" w:hAnsi="Arial" w:cs="Arial"/>
          <w:szCs w:val="24"/>
          <w:shd w:val="clear" w:color="auto" w:fill="FFFFFF"/>
        </w:rPr>
        <w:t xml:space="preserve"> the images</w:t>
      </w:r>
      <w:r w:rsidRPr="004D4E1A">
        <w:rPr>
          <w:rFonts w:ascii="Arial" w:hAnsi="Arial" w:cs="Arial"/>
          <w:szCs w:val="24"/>
          <w:lang w:eastAsia="en-CA"/>
        </w:rPr>
        <w:t xml:space="preserve">. </w:t>
      </w:r>
      <w:r w:rsidRPr="004D4E1A">
        <w:rPr>
          <w:rFonts w:ascii="Arial" w:hAnsi="Arial" w:cs="Arial"/>
          <w:szCs w:val="24"/>
          <w:shd w:val="clear" w:color="auto" w:fill="FFFFFF"/>
        </w:rPr>
        <w:t xml:space="preserve">The authors also implemented contrastive learning to enhance the distinction of different labels while reducing the similarity among the same </w:t>
      </w:r>
      <w:r w:rsidR="006E50EA" w:rsidRPr="004D4E1A">
        <w:rPr>
          <w:rFonts w:ascii="Arial" w:hAnsi="Arial" w:cs="Arial"/>
          <w:szCs w:val="24"/>
          <w:shd w:val="clear" w:color="auto" w:fill="FFFFFF"/>
        </w:rPr>
        <w:t>labels</w:t>
      </w:r>
      <w:r w:rsidRPr="004D4E1A">
        <w:rPr>
          <w:rFonts w:ascii="Arial" w:hAnsi="Arial" w:cs="Arial"/>
          <w:szCs w:val="24"/>
          <w:lang w:eastAsia="en-CA"/>
        </w:rPr>
        <w:t xml:space="preserve">. Consequently, </w:t>
      </w:r>
      <w:r w:rsidR="004119A9" w:rsidRPr="004D4E1A">
        <w:rPr>
          <w:rFonts w:ascii="Arial" w:hAnsi="Arial" w:cs="Arial"/>
          <w:szCs w:val="24"/>
          <w:lang w:eastAsia="en-CA"/>
        </w:rPr>
        <w:t>it</w:t>
      </w:r>
      <w:r w:rsidR="004119A9">
        <w:rPr>
          <w:rFonts w:ascii="Arial" w:hAnsi="Arial" w:cs="Arial"/>
          <w:szCs w:val="24"/>
          <w:lang w:eastAsia="en-CA"/>
        </w:rPr>
        <w:t xml:space="preserve"> was </w:t>
      </w:r>
      <w:r w:rsidRPr="004D4E1A">
        <w:rPr>
          <w:rFonts w:ascii="Arial" w:hAnsi="Arial" w:cs="Arial"/>
          <w:szCs w:val="24"/>
          <w:lang w:eastAsia="en-CA"/>
        </w:rPr>
        <w:t xml:space="preserve">concluded that the </w:t>
      </w:r>
      <w:proofErr w:type="spellStart"/>
      <w:r w:rsidR="00AE235C">
        <w:rPr>
          <w:rFonts w:ascii="Arial" w:hAnsi="Arial" w:cs="Arial"/>
          <w:szCs w:val="24"/>
          <w:lang w:eastAsia="en-CA"/>
        </w:rPr>
        <w:t>ViT</w:t>
      </w:r>
      <w:proofErr w:type="spellEnd"/>
      <w:r w:rsidRPr="004D4E1A">
        <w:rPr>
          <w:rFonts w:ascii="Arial" w:hAnsi="Arial" w:cs="Arial"/>
          <w:szCs w:val="24"/>
          <w:lang w:eastAsia="en-CA"/>
        </w:rPr>
        <w:t xml:space="preserve"> model developed </w:t>
      </w:r>
      <w:r w:rsidR="004119A9">
        <w:rPr>
          <w:rFonts w:ascii="Arial" w:hAnsi="Arial" w:cs="Arial"/>
          <w:szCs w:val="24"/>
          <w:lang w:eastAsia="en-CA"/>
        </w:rPr>
        <w:t>performed</w:t>
      </w:r>
      <w:r w:rsidRPr="004D4E1A">
        <w:rPr>
          <w:rFonts w:ascii="Arial" w:hAnsi="Arial" w:cs="Arial"/>
          <w:szCs w:val="24"/>
          <w:lang w:eastAsia="en-CA"/>
        </w:rPr>
        <w:t xml:space="preserve"> better for glaucoma disease detection. However, the authors </w:t>
      </w:r>
      <w:r w:rsidR="004119A9">
        <w:rPr>
          <w:rFonts w:ascii="Arial" w:hAnsi="Arial" w:cs="Arial"/>
          <w:szCs w:val="24"/>
          <w:lang w:eastAsia="en-CA"/>
        </w:rPr>
        <w:t>did</w:t>
      </w:r>
      <w:r w:rsidRPr="004D4E1A">
        <w:rPr>
          <w:rFonts w:ascii="Arial" w:hAnsi="Arial" w:cs="Arial"/>
          <w:szCs w:val="24"/>
          <w:lang w:eastAsia="en-CA"/>
        </w:rPr>
        <w:t xml:space="preserve"> not specif</w:t>
      </w:r>
      <w:r w:rsidR="004119A9">
        <w:rPr>
          <w:rFonts w:ascii="Arial" w:hAnsi="Arial" w:cs="Arial"/>
          <w:szCs w:val="24"/>
          <w:lang w:eastAsia="en-CA"/>
        </w:rPr>
        <w:t>y</w:t>
      </w:r>
      <w:r w:rsidRPr="004D4E1A">
        <w:rPr>
          <w:rFonts w:ascii="Arial" w:hAnsi="Arial" w:cs="Arial"/>
          <w:szCs w:val="24"/>
          <w:lang w:eastAsia="en-CA"/>
        </w:rPr>
        <w:t xml:space="preserve"> the </w:t>
      </w:r>
      <w:r w:rsidR="004119A9">
        <w:rPr>
          <w:rFonts w:ascii="Arial" w:hAnsi="Arial" w:cs="Arial"/>
          <w:szCs w:val="24"/>
          <w:lang w:eastAsia="en-CA"/>
        </w:rPr>
        <w:t>size of the dataset used in the experiment.</w:t>
      </w:r>
      <w:r w:rsidRPr="004D4E1A">
        <w:rPr>
          <w:rFonts w:ascii="Arial" w:hAnsi="Arial" w:cs="Arial"/>
          <w:szCs w:val="24"/>
          <w:lang w:eastAsia="en-CA"/>
        </w:rPr>
        <w:t xml:space="preserve"> </w:t>
      </w:r>
    </w:p>
    <w:p w14:paraId="011BD566" w14:textId="52C70D31" w:rsidR="00474809" w:rsidRPr="004D4E1A" w:rsidRDefault="00474809" w:rsidP="00D9447A">
      <w:pPr>
        <w:pStyle w:val="Caption"/>
        <w:keepNext/>
        <w:spacing w:line="240" w:lineRule="auto"/>
        <w:ind w:left="708" w:hanging="708"/>
        <w:rPr>
          <w:rFonts w:ascii="Times New Roman" w:hAnsi="Times New Roman"/>
          <w:b w:val="0"/>
          <w:bCs w:val="0"/>
          <w:i/>
          <w:iCs/>
          <w:szCs w:val="24"/>
        </w:rPr>
      </w:pPr>
      <w:bookmarkStart w:id="27" w:name="_Toc187672544"/>
      <w:r w:rsidRPr="004D4E1A">
        <w:rPr>
          <w:rFonts w:ascii="Times New Roman" w:hAnsi="Times New Roman"/>
          <w:b w:val="0"/>
          <w:bCs w:val="0"/>
          <w:i/>
          <w:iCs/>
          <w:szCs w:val="24"/>
        </w:rPr>
        <w:t xml:space="preserve">Table </w:t>
      </w:r>
      <w:r w:rsidRPr="004D4E1A">
        <w:rPr>
          <w:rFonts w:ascii="Times New Roman" w:hAnsi="Times New Roman"/>
          <w:b w:val="0"/>
          <w:bCs w:val="0"/>
          <w:i/>
          <w:iCs/>
          <w:szCs w:val="24"/>
        </w:rPr>
        <w:fldChar w:fldCharType="begin"/>
      </w:r>
      <w:r w:rsidRPr="004D4E1A">
        <w:rPr>
          <w:rFonts w:ascii="Times New Roman" w:hAnsi="Times New Roman"/>
          <w:b w:val="0"/>
          <w:bCs w:val="0"/>
          <w:i/>
          <w:iCs/>
          <w:szCs w:val="24"/>
        </w:rPr>
        <w:instrText xml:space="preserve"> SEQ Table \* ARABIC </w:instrText>
      </w:r>
      <w:r w:rsidRPr="004D4E1A">
        <w:rPr>
          <w:rFonts w:ascii="Times New Roman" w:hAnsi="Times New Roman"/>
          <w:b w:val="0"/>
          <w:bCs w:val="0"/>
          <w:i/>
          <w:iCs/>
          <w:szCs w:val="24"/>
        </w:rPr>
        <w:fldChar w:fldCharType="separate"/>
      </w:r>
      <w:r w:rsidR="00E6497F">
        <w:rPr>
          <w:rFonts w:ascii="Times New Roman" w:hAnsi="Times New Roman"/>
          <w:b w:val="0"/>
          <w:bCs w:val="0"/>
          <w:i/>
          <w:iCs/>
          <w:noProof/>
          <w:szCs w:val="24"/>
        </w:rPr>
        <w:t>1</w:t>
      </w:r>
      <w:r w:rsidRPr="004D4E1A">
        <w:rPr>
          <w:rFonts w:ascii="Times New Roman" w:hAnsi="Times New Roman"/>
          <w:b w:val="0"/>
          <w:bCs w:val="0"/>
          <w:i/>
          <w:iCs/>
          <w:szCs w:val="24"/>
        </w:rPr>
        <w:fldChar w:fldCharType="end"/>
      </w:r>
      <w:r w:rsidRPr="004D4E1A">
        <w:rPr>
          <w:rFonts w:ascii="Times New Roman" w:hAnsi="Times New Roman"/>
          <w:b w:val="0"/>
          <w:bCs w:val="0"/>
          <w:i/>
          <w:iCs/>
          <w:szCs w:val="24"/>
        </w:rPr>
        <w:t xml:space="preserve">. </w:t>
      </w:r>
      <w:sdt>
        <w:sdtPr>
          <w:rPr>
            <w:sz w:val="16"/>
          </w:rPr>
          <w:tag w:val="tii-grammar-GR_Frag"/>
          <w:id w:val="1551704856"/>
          <w:placeholder>
            <w:docPart w:val="4C39B9E9ACCE46BB87D9CF0E8B3C8243"/>
          </w:placeholder>
          <w15:appearance w15:val="hidden"/>
        </w:sdtPr>
        <w:sdtContent>
          <w:r w:rsidRPr="004D4E1A">
            <w:rPr>
              <w:rFonts w:ascii="Times New Roman" w:hAnsi="Times New Roman"/>
              <w:b w:val="0"/>
              <w:bCs w:val="0"/>
              <w:i/>
              <w:iCs/>
              <w:szCs w:val="24"/>
            </w:rPr>
            <w:t xml:space="preserve">Overview of Selected </w:t>
          </w:r>
          <w:bookmarkEnd w:id="27"/>
          <w:r w:rsidR="00EF5F9B" w:rsidRPr="004D4E1A">
            <w:rPr>
              <w:rFonts w:ascii="Times New Roman" w:hAnsi="Times New Roman"/>
              <w:b w:val="0"/>
              <w:bCs w:val="0"/>
              <w:i/>
              <w:iCs/>
              <w:szCs w:val="24"/>
            </w:rPr>
            <w:t>Studies</w:t>
          </w:r>
        </w:sdtContent>
      </w:sdt>
    </w:p>
    <w:tbl>
      <w:tblPr>
        <w:tblStyle w:val="TableGrid0"/>
        <w:tblpPr w:leftFromText="180" w:rightFromText="180" w:vertAnchor="text" w:tblpY="1"/>
        <w:tblOverlap w:val="never"/>
        <w:tblW w:w="5003" w:type="pct"/>
        <w:tblInd w:w="0" w:type="dxa"/>
        <w:tblLayout w:type="fixed"/>
        <w:tblCellMar>
          <w:right w:w="4" w:type="dxa"/>
        </w:tblCellMar>
        <w:tblLook w:val="04A0" w:firstRow="1" w:lastRow="0" w:firstColumn="1" w:lastColumn="0" w:noHBand="0" w:noVBand="1"/>
      </w:tblPr>
      <w:tblGrid>
        <w:gridCol w:w="1065"/>
        <w:gridCol w:w="1323"/>
        <w:gridCol w:w="858"/>
        <w:gridCol w:w="632"/>
        <w:gridCol w:w="1235"/>
        <w:gridCol w:w="1197"/>
        <w:gridCol w:w="867"/>
        <w:gridCol w:w="1036"/>
      </w:tblGrid>
      <w:tr w:rsidR="00F01EA6" w:rsidRPr="004D4E1A" w14:paraId="72ABCFF0" w14:textId="77777777" w:rsidTr="001F2B0D">
        <w:trPr>
          <w:trHeight w:val="420"/>
        </w:trPr>
        <w:tc>
          <w:tcPr>
            <w:tcW w:w="648" w:type="pct"/>
            <w:tcBorders>
              <w:top w:val="single" w:sz="4" w:space="0" w:color="auto"/>
              <w:bottom w:val="single" w:sz="4" w:space="0" w:color="auto"/>
            </w:tcBorders>
            <w:vAlign w:val="center"/>
          </w:tcPr>
          <w:p w14:paraId="23D66879" w14:textId="77777777" w:rsidR="00474809" w:rsidRPr="004D4E1A" w:rsidRDefault="00474809" w:rsidP="00D97BA5">
            <w:pPr>
              <w:rPr>
                <w:rFonts w:ascii="Times New Roman" w:hAnsi="Times New Roman" w:cs="Times New Roman"/>
                <w:b/>
                <w:sz w:val="20"/>
                <w:szCs w:val="20"/>
              </w:rPr>
            </w:pPr>
            <w:r w:rsidRPr="004D4E1A">
              <w:rPr>
                <w:rFonts w:ascii="Times New Roman" w:hAnsi="Times New Roman" w:cs="Times New Roman"/>
                <w:b/>
                <w:sz w:val="20"/>
                <w:szCs w:val="20"/>
              </w:rPr>
              <w:t>Reference</w:t>
            </w:r>
          </w:p>
        </w:tc>
        <w:tc>
          <w:tcPr>
            <w:tcW w:w="805" w:type="pct"/>
            <w:tcBorders>
              <w:top w:val="single" w:sz="4" w:space="0" w:color="auto"/>
              <w:bottom w:val="single" w:sz="4" w:space="0" w:color="auto"/>
            </w:tcBorders>
            <w:vAlign w:val="center"/>
          </w:tcPr>
          <w:p w14:paraId="7372A932" w14:textId="77777777" w:rsidR="00474809" w:rsidRPr="004D4E1A" w:rsidRDefault="00474809" w:rsidP="00D97BA5">
            <w:pPr>
              <w:spacing w:after="6"/>
              <w:jc w:val="center"/>
              <w:rPr>
                <w:rFonts w:ascii="Times New Roman" w:hAnsi="Times New Roman" w:cs="Times New Roman"/>
                <w:b/>
                <w:sz w:val="20"/>
                <w:szCs w:val="20"/>
              </w:rPr>
            </w:pPr>
            <w:r w:rsidRPr="004D4E1A">
              <w:rPr>
                <w:rFonts w:ascii="Times New Roman" w:hAnsi="Times New Roman" w:cs="Times New Roman"/>
                <w:b/>
                <w:sz w:val="20"/>
                <w:szCs w:val="20"/>
              </w:rPr>
              <w:t>Datasets</w:t>
            </w:r>
          </w:p>
        </w:tc>
        <w:tc>
          <w:tcPr>
            <w:tcW w:w="522" w:type="pct"/>
            <w:tcBorders>
              <w:top w:val="single" w:sz="4" w:space="0" w:color="auto"/>
              <w:bottom w:val="single" w:sz="4" w:space="0" w:color="auto"/>
            </w:tcBorders>
            <w:vAlign w:val="center"/>
          </w:tcPr>
          <w:p w14:paraId="10D1D432" w14:textId="77777777" w:rsidR="00474809" w:rsidRPr="004D4E1A" w:rsidRDefault="00474809" w:rsidP="00D97BA5">
            <w:pPr>
              <w:spacing w:after="6"/>
              <w:jc w:val="center"/>
              <w:rPr>
                <w:rFonts w:ascii="Times New Roman" w:hAnsi="Times New Roman" w:cs="Times New Roman"/>
                <w:b/>
                <w:sz w:val="20"/>
                <w:szCs w:val="20"/>
              </w:rPr>
            </w:pPr>
            <w:r w:rsidRPr="004D4E1A">
              <w:rPr>
                <w:rFonts w:ascii="Times New Roman" w:hAnsi="Times New Roman" w:cs="Times New Roman"/>
                <w:b/>
                <w:sz w:val="20"/>
                <w:szCs w:val="20"/>
              </w:rPr>
              <w:t>Images Size</w:t>
            </w:r>
          </w:p>
        </w:tc>
        <w:tc>
          <w:tcPr>
            <w:tcW w:w="385" w:type="pct"/>
            <w:tcBorders>
              <w:top w:val="single" w:sz="4" w:space="0" w:color="auto"/>
              <w:bottom w:val="single" w:sz="4" w:space="0" w:color="auto"/>
            </w:tcBorders>
          </w:tcPr>
          <w:p w14:paraId="5CC6491F" w14:textId="77777777" w:rsidR="00474809" w:rsidRPr="004D4E1A" w:rsidRDefault="00474809" w:rsidP="00D97BA5">
            <w:pPr>
              <w:spacing w:after="6"/>
              <w:jc w:val="center"/>
              <w:rPr>
                <w:rFonts w:ascii="Times New Roman" w:hAnsi="Times New Roman" w:cs="Times New Roman"/>
                <w:b/>
                <w:sz w:val="20"/>
                <w:szCs w:val="20"/>
              </w:rPr>
            </w:pPr>
            <w:r w:rsidRPr="004D4E1A">
              <w:rPr>
                <w:rFonts w:ascii="Times New Roman" w:hAnsi="Times New Roman" w:cs="Times New Roman"/>
                <w:b/>
                <w:sz w:val="20"/>
                <w:szCs w:val="20"/>
              </w:rPr>
              <w:t>Number of</w:t>
            </w:r>
          </w:p>
          <w:p w14:paraId="3DF004A0" w14:textId="77777777" w:rsidR="00474809" w:rsidRPr="004D4E1A" w:rsidRDefault="00474809" w:rsidP="00D97BA5">
            <w:pPr>
              <w:spacing w:after="6"/>
              <w:jc w:val="center"/>
              <w:rPr>
                <w:rFonts w:ascii="Times New Roman" w:hAnsi="Times New Roman" w:cs="Times New Roman"/>
                <w:b/>
                <w:sz w:val="20"/>
                <w:szCs w:val="20"/>
              </w:rPr>
            </w:pPr>
            <w:r w:rsidRPr="004D4E1A">
              <w:rPr>
                <w:rFonts w:ascii="Times New Roman" w:hAnsi="Times New Roman" w:cs="Times New Roman"/>
                <w:b/>
                <w:sz w:val="20"/>
                <w:szCs w:val="20"/>
              </w:rPr>
              <w:t>Classes</w:t>
            </w:r>
          </w:p>
        </w:tc>
        <w:tc>
          <w:tcPr>
            <w:tcW w:w="752" w:type="pct"/>
            <w:tcBorders>
              <w:top w:val="single" w:sz="4" w:space="0" w:color="auto"/>
              <w:bottom w:val="single" w:sz="4" w:space="0" w:color="auto"/>
            </w:tcBorders>
            <w:vAlign w:val="center"/>
          </w:tcPr>
          <w:p w14:paraId="3BEE4A36" w14:textId="77777777" w:rsidR="00474809" w:rsidRPr="004D4E1A" w:rsidRDefault="00474809" w:rsidP="00D97BA5">
            <w:pPr>
              <w:spacing w:after="6"/>
              <w:jc w:val="center"/>
              <w:rPr>
                <w:rFonts w:ascii="Times New Roman" w:hAnsi="Times New Roman" w:cs="Times New Roman"/>
                <w:b/>
                <w:sz w:val="20"/>
                <w:szCs w:val="20"/>
              </w:rPr>
            </w:pPr>
            <w:r w:rsidRPr="004D4E1A">
              <w:rPr>
                <w:rFonts w:ascii="Times New Roman" w:hAnsi="Times New Roman" w:cs="Times New Roman"/>
                <w:b/>
                <w:sz w:val="20"/>
                <w:szCs w:val="20"/>
              </w:rPr>
              <w:t>Hardware</w:t>
            </w:r>
          </w:p>
        </w:tc>
        <w:tc>
          <w:tcPr>
            <w:tcW w:w="729" w:type="pct"/>
            <w:tcBorders>
              <w:top w:val="single" w:sz="4" w:space="0" w:color="auto"/>
              <w:bottom w:val="single" w:sz="4" w:space="0" w:color="auto"/>
            </w:tcBorders>
            <w:vAlign w:val="center"/>
          </w:tcPr>
          <w:p w14:paraId="3FA1DC86" w14:textId="77777777" w:rsidR="00474809" w:rsidRPr="004D4E1A" w:rsidRDefault="00474809" w:rsidP="00D97BA5">
            <w:pPr>
              <w:spacing w:after="6"/>
              <w:ind w:right="574" w:firstLine="111"/>
              <w:jc w:val="center"/>
              <w:rPr>
                <w:rFonts w:ascii="Times New Roman" w:hAnsi="Times New Roman" w:cs="Times New Roman"/>
                <w:b/>
                <w:sz w:val="20"/>
                <w:szCs w:val="20"/>
              </w:rPr>
            </w:pPr>
            <w:r w:rsidRPr="004D4E1A">
              <w:rPr>
                <w:rFonts w:ascii="Times New Roman" w:hAnsi="Times New Roman" w:cs="Times New Roman"/>
                <w:b/>
                <w:sz w:val="20"/>
                <w:szCs w:val="20"/>
              </w:rPr>
              <w:t xml:space="preserve">Evaluated </w:t>
            </w:r>
          </w:p>
          <w:p w14:paraId="3F95D187" w14:textId="77777777" w:rsidR="00474809" w:rsidRPr="004D4E1A" w:rsidRDefault="00474809" w:rsidP="00D97BA5">
            <w:pPr>
              <w:spacing w:after="6"/>
              <w:ind w:right="574" w:firstLine="111"/>
              <w:rPr>
                <w:rFonts w:ascii="Times New Roman" w:hAnsi="Times New Roman" w:cs="Times New Roman"/>
                <w:b/>
                <w:sz w:val="20"/>
                <w:szCs w:val="20"/>
              </w:rPr>
            </w:pPr>
            <w:proofErr w:type="spellStart"/>
            <w:r w:rsidRPr="004D4E1A">
              <w:rPr>
                <w:rFonts w:ascii="Times New Roman" w:hAnsi="Times New Roman" w:cs="Times New Roman"/>
                <w:b/>
                <w:sz w:val="20"/>
                <w:szCs w:val="20"/>
              </w:rPr>
              <w:t>Archectures</w:t>
            </w:r>
            <w:proofErr w:type="spellEnd"/>
          </w:p>
        </w:tc>
        <w:tc>
          <w:tcPr>
            <w:tcW w:w="528" w:type="pct"/>
            <w:tcBorders>
              <w:top w:val="single" w:sz="4" w:space="0" w:color="auto"/>
              <w:bottom w:val="single" w:sz="4" w:space="0" w:color="auto"/>
            </w:tcBorders>
            <w:vAlign w:val="center"/>
          </w:tcPr>
          <w:p w14:paraId="71940181" w14:textId="77777777" w:rsidR="00474809" w:rsidRPr="004D4E1A" w:rsidRDefault="00474809" w:rsidP="001375A4">
            <w:pPr>
              <w:spacing w:after="6"/>
              <w:ind w:firstLine="262"/>
              <w:rPr>
                <w:rFonts w:ascii="Times New Roman" w:hAnsi="Times New Roman" w:cs="Times New Roman"/>
                <w:b/>
                <w:sz w:val="20"/>
                <w:szCs w:val="20"/>
              </w:rPr>
            </w:pPr>
            <w:r w:rsidRPr="004D4E1A">
              <w:rPr>
                <w:rFonts w:ascii="Times New Roman" w:hAnsi="Times New Roman" w:cs="Times New Roman"/>
                <w:b/>
                <w:sz w:val="20"/>
                <w:szCs w:val="20"/>
              </w:rPr>
              <w:t>Best Architecture</w:t>
            </w:r>
          </w:p>
        </w:tc>
        <w:tc>
          <w:tcPr>
            <w:tcW w:w="631" w:type="pct"/>
            <w:tcBorders>
              <w:top w:val="single" w:sz="4" w:space="0" w:color="auto"/>
              <w:bottom w:val="single" w:sz="4" w:space="0" w:color="auto"/>
            </w:tcBorders>
            <w:vAlign w:val="center"/>
          </w:tcPr>
          <w:p w14:paraId="560AAD6B" w14:textId="77777777" w:rsidR="00474809" w:rsidRPr="004D4E1A" w:rsidRDefault="00474809" w:rsidP="00D97BA5">
            <w:pPr>
              <w:spacing w:after="6"/>
              <w:jc w:val="center"/>
              <w:rPr>
                <w:rFonts w:ascii="Times New Roman" w:hAnsi="Times New Roman" w:cs="Times New Roman"/>
                <w:b/>
                <w:sz w:val="20"/>
                <w:szCs w:val="20"/>
              </w:rPr>
            </w:pPr>
            <w:r w:rsidRPr="004D4E1A">
              <w:rPr>
                <w:rFonts w:ascii="Times New Roman" w:hAnsi="Times New Roman" w:cs="Times New Roman"/>
                <w:b/>
                <w:sz w:val="20"/>
                <w:szCs w:val="20"/>
              </w:rPr>
              <w:t>Best Results</w:t>
            </w:r>
          </w:p>
        </w:tc>
      </w:tr>
      <w:tr w:rsidR="00F01EA6" w:rsidRPr="004D4E1A" w14:paraId="5B318C46" w14:textId="77777777" w:rsidTr="001F2B0D">
        <w:trPr>
          <w:trHeight w:val="415"/>
        </w:trPr>
        <w:tc>
          <w:tcPr>
            <w:tcW w:w="648" w:type="pct"/>
            <w:tcBorders>
              <w:top w:val="single" w:sz="4" w:space="0" w:color="auto"/>
            </w:tcBorders>
            <w:vAlign w:val="center"/>
          </w:tcPr>
          <w:p w14:paraId="445523DF"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{"citationItems":[{"id":"ITEM-1","itemData":{"DOI":"10.1109/ICCCR54399.2022.9790134","ISBN":"9781665466745","abstract":"In Digital Holography (DH), it is crucial to extract the object distance from a hologram in order to reconstruct its amplitude and phase. This step is called auto-focusing and it is conventionally solved by first reconstructing a stack of images and then by sharpening each reconstructed image using a focus metric such as entropy or variance. The distance corresponding to the sharpest image is considered the focal position. This approach, while effective, is computationally demanding and time-consuming. In this paper, the determination of the distance is performed by Deep Learning (DL). Two deep learning (DL) architectures are compared: Convolutional Neural Network (CNN) and Vision transformer (ViT). ViT and CNN are used to cope with the problem of auto-focusing as a classification problem. Compared to a first attempt [1] in which the distance between two consecutive classes was 100mu m, our proposal allows us to drastically reduce this distance to 1mu m. Moreover, ViT reaches similar accuracy and is more robust than CNN.","author":[{"dropping-particle":"","family":"Cuenat","given":"Stephane","non-dropping-particle":"","parse-names":false,"suffix":""},{"dropping-particle":"","family":"Couturier","given":"Raphael","non-dropping-particle":"","parse-names":false,"suffix":""}],"container-title":"2022 2nd International Conference on Computer, Control and Robotics, ICCCR 2022","id":"ITEM-1","issued":{"date-parts":[["2022"]]},"page":"235-240","title":"Convolutional Neural Network (CNN) vs Vision Transformer (ViT) for Digital Holography","type":"article-journal"},"uris":["http://www.mendeley.com/documents/?uuid=9b1681b3-1dda-4614-bed7-60562f4ecf68"]}],"mendeley":{"formattedCitation":"[10]","plainTextFormattedCitation":"[10]","previouslyFormattedCitation":"(Cuenat &amp; Couturier,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[10]</w:t>
            </w:r>
            <w:r w:rsidRPr="004D4E1A">
              <w:rPr>
                <w:rFonts w:ascii="Times New Roman" w:hAnsi="Times New Roman"/>
              </w:rPr>
              <w:fldChar w:fldCharType="end"/>
            </w:r>
          </w:p>
        </w:tc>
        <w:tc>
          <w:tcPr>
            <w:tcW w:w="805" w:type="pct"/>
            <w:tcBorders>
              <w:top w:val="single" w:sz="4" w:space="0" w:color="auto"/>
            </w:tcBorders>
            <w:vAlign w:val="center"/>
          </w:tcPr>
          <w:p w14:paraId="114DFB41"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ImageNet-C benchmark</w:t>
            </w:r>
          </w:p>
        </w:tc>
        <w:tc>
          <w:tcPr>
            <w:tcW w:w="522" w:type="pct"/>
            <w:tcBorders>
              <w:top w:val="single" w:sz="4" w:space="0" w:color="auto"/>
            </w:tcBorders>
            <w:vAlign w:val="center"/>
          </w:tcPr>
          <w:p w14:paraId="77ACACE6"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224 × 224</w:t>
            </w:r>
          </w:p>
        </w:tc>
        <w:tc>
          <w:tcPr>
            <w:tcW w:w="385" w:type="pct"/>
            <w:tcBorders>
              <w:top w:val="single" w:sz="4" w:space="0" w:color="auto"/>
            </w:tcBorders>
            <w:vAlign w:val="center"/>
          </w:tcPr>
          <w:p w14:paraId="3671EDEA"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2</w:t>
            </w:r>
          </w:p>
        </w:tc>
        <w:tc>
          <w:tcPr>
            <w:tcW w:w="752" w:type="pct"/>
            <w:tcBorders>
              <w:top w:val="single" w:sz="4" w:space="0" w:color="auto"/>
            </w:tcBorders>
            <w:vAlign w:val="center"/>
          </w:tcPr>
          <w:p w14:paraId="4BC0F54F"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NVIDIA Quadro A6000</w:t>
            </w:r>
          </w:p>
        </w:tc>
        <w:tc>
          <w:tcPr>
            <w:tcW w:w="729" w:type="pct"/>
            <w:tcBorders>
              <w:top w:val="single" w:sz="4" w:space="0" w:color="auto"/>
            </w:tcBorders>
            <w:vAlign w:val="center"/>
          </w:tcPr>
          <w:p w14:paraId="448FC698" w14:textId="027EA16D" w:rsidR="00474809" w:rsidRPr="004D4E1A" w:rsidRDefault="00AE235C" w:rsidP="00D97BA5">
            <w:pPr>
              <w:spacing w:after="6"/>
              <w:jc w:val="center"/>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r w:rsidR="00474809" w:rsidRPr="004D4E1A">
              <w:rPr>
                <w:rFonts w:ascii="Times New Roman" w:hAnsi="Times New Roman" w:cs="Times New Roman"/>
                <w:sz w:val="20"/>
                <w:szCs w:val="20"/>
              </w:rPr>
              <w:t>-L/16, CNN, hybrid model (</w:t>
            </w:r>
            <w:proofErr w:type="spellStart"/>
            <w:r w:rsidR="00474809" w:rsidRPr="004D4E1A">
              <w:rPr>
                <w:rFonts w:ascii="Times New Roman" w:hAnsi="Times New Roman" w:cs="Times New Roman"/>
                <w:sz w:val="20"/>
                <w:szCs w:val="20"/>
              </w:rPr>
              <w:t>BiT</w:t>
            </w:r>
            <w:proofErr w:type="spellEnd"/>
            <w:r w:rsidR="00474809" w:rsidRPr="004D4E1A">
              <w:rPr>
                <w:rFonts w:ascii="Times New Roman" w:hAnsi="Times New Roman" w:cs="Times New Roman"/>
                <w:sz w:val="20"/>
                <w:szCs w:val="20"/>
              </w:rPr>
              <w:t>-M + ResNet152 × 4</w:t>
            </w:r>
          </w:p>
        </w:tc>
        <w:tc>
          <w:tcPr>
            <w:tcW w:w="528" w:type="pct"/>
            <w:tcBorders>
              <w:top w:val="single" w:sz="4" w:space="0" w:color="auto"/>
            </w:tcBorders>
            <w:vAlign w:val="center"/>
          </w:tcPr>
          <w:p w14:paraId="5AC28876"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Hybrid model</w:t>
            </w:r>
          </w:p>
        </w:tc>
        <w:tc>
          <w:tcPr>
            <w:tcW w:w="631" w:type="pct"/>
            <w:tcBorders>
              <w:top w:val="single" w:sz="4" w:space="0" w:color="auto"/>
            </w:tcBorders>
            <w:vAlign w:val="center"/>
          </w:tcPr>
          <w:p w14:paraId="73FA0F80"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 xml:space="preserve">99.20% </w:t>
            </w:r>
            <w:proofErr w:type="spellStart"/>
            <w:r w:rsidRPr="004D4E1A">
              <w:rPr>
                <w:rFonts w:ascii="Times New Roman" w:hAnsi="Times New Roman" w:cs="Times New Roman"/>
                <w:sz w:val="20"/>
                <w:szCs w:val="20"/>
              </w:rPr>
              <w:t>Acc</w:t>
            </w:r>
            <w:proofErr w:type="spellEnd"/>
          </w:p>
        </w:tc>
      </w:tr>
      <w:tr w:rsidR="00F01EA6" w:rsidRPr="004D4E1A" w14:paraId="03E79F8D" w14:textId="77777777" w:rsidTr="001F2B0D">
        <w:trPr>
          <w:trHeight w:val="415"/>
        </w:trPr>
        <w:tc>
          <w:tcPr>
            <w:tcW w:w="648" w:type="pct"/>
            <w:vAlign w:val="center"/>
          </w:tcPr>
          <w:p w14:paraId="16DF2D21"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CNNs","type":"article-journal"},"uris":["http://www.mendeley.com/documents/?uuid=cf598a3c-e17c-48e8-a1ed-2e7b26fcb4da"]}],"mendeley":{"formattedCitation":"[11]","plainTextFormattedCitation":"[11]","previouslyFormattedCitation":"(Benz et al., 2021)"},"properties":{"noteIndex":0},"schema":"https://github.com/citation-style-language/schema/raw/master/csl-citation.json"}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[11]</w:t>
            </w:r>
            <w:r w:rsidRPr="004D4E1A">
              <w:rPr>
                <w:rFonts w:ascii="Times New Roman" w:hAnsi="Times New Roman"/>
              </w:rPr>
              <w:fldChar w:fldCharType="end"/>
            </w:r>
          </w:p>
        </w:tc>
        <w:tc>
          <w:tcPr>
            <w:tcW w:w="805" w:type="pct"/>
            <w:vAlign w:val="center"/>
          </w:tcPr>
          <w:p w14:paraId="0AD2FA59"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ImageNet-C benchmark </w:t>
            </w:r>
          </w:p>
        </w:tc>
        <w:tc>
          <w:tcPr>
            <w:tcW w:w="522" w:type="pct"/>
            <w:vAlign w:val="center"/>
          </w:tcPr>
          <w:p w14:paraId="5ADAD404"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385" w:type="pct"/>
            <w:vAlign w:val="center"/>
          </w:tcPr>
          <w:p w14:paraId="18047353"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1000</w:t>
            </w:r>
          </w:p>
        </w:tc>
        <w:tc>
          <w:tcPr>
            <w:tcW w:w="752" w:type="pct"/>
            <w:vAlign w:val="center"/>
          </w:tcPr>
          <w:p w14:paraId="7DC8F0C5"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20C9A98F" w14:textId="55C5695D" w:rsidR="00474809" w:rsidRPr="004D4E1A" w:rsidRDefault="00474809" w:rsidP="00D97BA5">
            <w:pPr>
              <w:spacing w:after="6"/>
              <w:jc w:val="center"/>
              <w:rPr>
                <w:rFonts w:ascii="Times New Roman" w:hAnsi="Times New Roman" w:cs="Times New Roman"/>
                <w:sz w:val="20"/>
                <w:szCs w:val="20"/>
              </w:rPr>
            </w:pPr>
            <w:proofErr w:type="gramStart"/>
            <w:r w:rsidRPr="004D4E1A">
              <w:rPr>
                <w:rFonts w:ascii="Times New Roman" w:hAnsi="Times New Roman" w:cs="Times New Roman"/>
                <w:sz w:val="20"/>
                <w:szCs w:val="20"/>
              </w:rPr>
              <w:t>Mixer  and</w:t>
            </w:r>
            <w:proofErr w:type="gramEnd"/>
            <w:r w:rsidRPr="004D4E1A">
              <w:rPr>
                <w:rFonts w:ascii="Times New Roman" w:hAnsi="Times New Roman" w:cs="Times New Roman"/>
                <w:sz w:val="20"/>
                <w:szCs w:val="20"/>
              </w:rPr>
              <w:t xml:space="preserve">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 Architecture</w:t>
            </w:r>
          </w:p>
        </w:tc>
        <w:tc>
          <w:tcPr>
            <w:tcW w:w="528" w:type="pct"/>
            <w:vAlign w:val="center"/>
          </w:tcPr>
          <w:p w14:paraId="737A8D51" w14:textId="58A79AC4" w:rsidR="00474809" w:rsidRPr="004D4E1A" w:rsidRDefault="00AE235C" w:rsidP="00D97BA5">
            <w:pPr>
              <w:spacing w:after="6"/>
              <w:jc w:val="center"/>
              <w:rPr>
                <w:rFonts w:ascii="Times New Roman" w:hAnsi="Times New Roman" w:cs="Times New Roman"/>
                <w:sz w:val="20"/>
                <w:szCs w:val="20"/>
              </w:rPr>
            </w:pPr>
            <w:r>
              <w:rPr>
                <w:rFonts w:ascii="Times New Roman" w:hAnsi="Times New Roman" w:cs="Times New Roman"/>
                <w:sz w:val="20"/>
                <w:szCs w:val="20"/>
              </w:rPr>
              <w:t>ViTs</w:t>
            </w:r>
            <w:r w:rsidR="00474809" w:rsidRPr="004D4E1A">
              <w:rPr>
                <w:rFonts w:ascii="Times New Roman" w:hAnsi="Times New Roman" w:cs="Times New Roman"/>
                <w:sz w:val="20"/>
                <w:szCs w:val="20"/>
              </w:rPr>
              <w:t xml:space="preserve"> and MLP-Mixer</w:t>
            </w:r>
          </w:p>
        </w:tc>
        <w:tc>
          <w:tcPr>
            <w:tcW w:w="631" w:type="pct"/>
            <w:vAlign w:val="center"/>
          </w:tcPr>
          <w:p w14:paraId="3F8C495F"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089EA4F1" w14:textId="77777777" w:rsidTr="001F2B0D">
        <w:trPr>
          <w:trHeight w:val="739"/>
        </w:trPr>
        <w:tc>
          <w:tcPr>
            <w:tcW w:w="648" w:type="pct"/>
            <w:vAlign w:val="center"/>
          </w:tcPr>
          <w:p w14:paraId="67E0961F"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{"citationItems":[{"id":"ITEM-1","itemData":{"DOI":"10.1016/j.jcmr.2024.100013","ISSN":"29501059","abstract":"Bicycle helmets are a main measure for injury prevention in case of a crash and are a central variable in transport safety studies. Despite this, helmet use data is only collected sporadically, as the observation of helmet use in traffic by human observers is costly and time-consuming. An automated method for the accurate registration of bicycle helmet use would enable the broad and precise registration of cyclists’ helmet use. In this paper, we develop and test a computer vision-based detection method that can be applied to traffic video data. We record bicycle traffic at two observation sites in Copenhagen, Denmark, and annotate a dataset of 4000 cyclists, registering their helmet use. We then train a state-of-the-art object detection algorithm on the detection of cyclists and helmet use. The developed model has good accuracy in registering active cyclists. For helmet use registration on the test data set, there was an underestimation of 0.52% (algorithm registered helmet use: 50.23%; actual helmet use: 50.75%). Cross-testing the algorithm, i.e., training on one observation site and applying it to another, results in a larger underestimation of bicycle helmet use between 5.28% and 6.31%. Finally, we apply the algorithm to a week of video data from two Copenhagen sites, identifying commuting-related peaks of cyclists and registering helmet use differences between the observation sites. This study shows that computer vision algorithms are a feasible method for the automated detection of bicycle helmet use. Further research needs to be conducted to make the site transfer more robust and to increase accuracy levels.","author":[{"dropping-particle":"","family":"Siebert","given":"Felix Wilhelm","non-dropping-particle":"","parse-names":false,"suffix":""},{"dropping-particle":"","family":"Riis","given":"Christoffer","non-dropping-particle":"","parse-names":false,"suffix":""},{"dropping-particle":"","family":"Janstrup","given":"Kira Hyldekær","non-dropping-particle":"","parse-names":false,"suffix":""},{"dropping-particle":"","family":"Lin","given":"Hanhe","non-dropping-particle":"","parse-names":false,"suffix":""},{"dropping-particle":"","family":"Kristensen","given":"Jakob","non-dropping-particle":"","parse-names":false,"suffix":""},{"dropping-particle":"","family":"Gül","given":"Oguzhan","non-dropping-particle":"","parse-names":false,"suffix":""},{"dropping-particle":"","family":"Hüttel","given":"Frederik Boe","non-dropping-particle":"","parse-names":false,"suffix":""}],"container-title":"Journal of Cycling and Micromobility Research","id":"ITEM-1","issue":"November 2023","issued":{"date-parts":[["2024"]]},"page":"100013","publisher":"Elsevier Ltd","title":"Automated detection of bicycle helmets using deep learning","type":"article-journal","volume":"2"},"uris":["http://www.mendeley.com/documents/?uuid=3771eada-466f-465d-ad00-de9ee5107bd2"]}],"mendeley":{"formattedCitation":"[38]","plainTextFormattedCitation":"[38]","previouslyFormattedCitation":"(Siebert et al., 2024)"},"properties":{"noteIndex":0},"schema":"https://github.com/citation-style-language/schema/raw/master/csl-citation.json"}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[38]</w:t>
            </w:r>
            <w:r w:rsidRPr="004D4E1A">
              <w:rPr>
                <w:rFonts w:ascii="Times New Roman" w:hAnsi="Times New Roman"/>
              </w:rPr>
              <w:fldChar w:fldCharType="end"/>
            </w:r>
          </w:p>
        </w:tc>
        <w:tc>
          <w:tcPr>
            <w:tcW w:w="805" w:type="pct"/>
            <w:vAlign w:val="center"/>
          </w:tcPr>
          <w:p w14:paraId="2DEC226B" w14:textId="57808128"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10,265 images collected by Pilgrim technologies UAV with Sony ILCE-7R-36 </w:t>
            </w:r>
            <w:r w:rsidR="00EF5F9B" w:rsidRPr="004D4E1A">
              <w:rPr>
                <w:rFonts w:ascii="Times New Roman" w:hAnsi="Times New Roman" w:cs="Times New Roman"/>
                <w:sz w:val="20"/>
                <w:szCs w:val="20"/>
              </w:rPr>
              <w:t>megapixels</w:t>
            </w:r>
          </w:p>
        </w:tc>
        <w:tc>
          <w:tcPr>
            <w:tcW w:w="522" w:type="pct"/>
            <w:vAlign w:val="center"/>
          </w:tcPr>
          <w:p w14:paraId="56F11FB6"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64 × 64</w:t>
            </w:r>
          </w:p>
        </w:tc>
        <w:tc>
          <w:tcPr>
            <w:tcW w:w="385" w:type="pct"/>
            <w:vAlign w:val="center"/>
          </w:tcPr>
          <w:p w14:paraId="7B5A75D6"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5</w:t>
            </w:r>
          </w:p>
        </w:tc>
        <w:tc>
          <w:tcPr>
            <w:tcW w:w="752" w:type="pct"/>
            <w:vAlign w:val="center"/>
          </w:tcPr>
          <w:p w14:paraId="58678216"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Intel Xeon E5-1620 V4 3.50</w:t>
            </w:r>
          </w:p>
          <w:p w14:paraId="15F65CD6" w14:textId="64819248"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GHz with 8 </w:t>
            </w:r>
            <w:r w:rsidR="00EF5F9B" w:rsidRPr="004D4E1A">
              <w:rPr>
                <w:rFonts w:ascii="Times New Roman" w:hAnsi="Times New Roman" w:cs="Times New Roman"/>
                <w:sz w:val="20"/>
                <w:szCs w:val="20"/>
              </w:rPr>
              <w:t>processors</w:t>
            </w:r>
            <w:r w:rsidRPr="004D4E1A">
              <w:rPr>
                <w:rFonts w:ascii="Times New Roman" w:hAnsi="Times New Roman" w:cs="Times New Roman"/>
                <w:sz w:val="20"/>
                <w:szCs w:val="20"/>
              </w:rPr>
              <w:t>, 16</w:t>
            </w:r>
          </w:p>
          <w:p w14:paraId="2754453A" w14:textId="77777777" w:rsidR="00474809" w:rsidRPr="0053429D" w:rsidRDefault="00474809" w:rsidP="00D97BA5">
            <w:pPr>
              <w:ind w:right="44" w:hanging="114"/>
              <w:jc w:val="center"/>
              <w:rPr>
                <w:rFonts w:ascii="Times New Roman" w:hAnsi="Times New Roman" w:cs="Times New Roman"/>
                <w:sz w:val="20"/>
                <w:szCs w:val="20"/>
                <w:lang w:val="pt-PT"/>
              </w:rPr>
            </w:pPr>
            <w:r w:rsidRPr="0053429D">
              <w:rPr>
                <w:rFonts w:ascii="Times New Roman" w:hAnsi="Times New Roman" w:cs="Times New Roman"/>
                <w:sz w:val="20"/>
                <w:szCs w:val="20"/>
                <w:lang w:val="pt-PT"/>
              </w:rPr>
              <w:t>GB RAM; NVIDIA Quadro M2000</w:t>
            </w:r>
          </w:p>
        </w:tc>
        <w:tc>
          <w:tcPr>
            <w:tcW w:w="729" w:type="pct"/>
            <w:vAlign w:val="center"/>
          </w:tcPr>
          <w:p w14:paraId="66F0807C" w14:textId="07A86D24" w:rsidR="00474809" w:rsidRPr="004D4E1A" w:rsidRDefault="00474809" w:rsidP="00D97BA5">
            <w:pPr>
              <w:spacing w:after="6"/>
              <w:jc w:val="center"/>
              <w:rPr>
                <w:rFonts w:ascii="Times New Roman" w:hAnsi="Times New Roman" w:cs="Times New Roman"/>
                <w:sz w:val="20"/>
                <w:szCs w:val="20"/>
              </w:rPr>
            </w:pPr>
            <w:proofErr w:type="spellStart"/>
            <w:proofErr w:type="gramStart"/>
            <w:r w:rsidRPr="004D4E1A">
              <w:rPr>
                <w:rFonts w:ascii="Times New Roman" w:hAnsi="Times New Roman" w:cs="Times New Roman"/>
                <w:sz w:val="20"/>
                <w:szCs w:val="20"/>
              </w:rPr>
              <w:t>EfficientNetB</w:t>
            </w:r>
            <w:proofErr w:type="spellEnd"/>
            <w:r w:rsidRPr="004D4E1A">
              <w:rPr>
                <w:rFonts w:ascii="Times New Roman" w:hAnsi="Times New Roman" w:cs="Times New Roman"/>
                <w:sz w:val="20"/>
                <w:szCs w:val="20"/>
              </w:rPr>
              <w:t xml:space="preserve"> ,</w:t>
            </w:r>
            <w:proofErr w:type="gramEnd"/>
            <w:r w:rsidRPr="004D4E1A">
              <w:rPr>
                <w:rFonts w:ascii="Times New Roman" w:hAnsi="Times New Roman" w:cs="Times New Roman"/>
                <w:sz w:val="20"/>
                <w:szCs w:val="20"/>
              </w:rPr>
              <w:t xml:space="preserve">  EfficientNetB1 ,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-B/16,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-B/32,  and ResNet50</w:t>
            </w:r>
          </w:p>
        </w:tc>
        <w:tc>
          <w:tcPr>
            <w:tcW w:w="528" w:type="pct"/>
            <w:vAlign w:val="center"/>
          </w:tcPr>
          <w:p w14:paraId="337DFAA7" w14:textId="4F883FEC" w:rsidR="00474809" w:rsidRPr="004D4E1A" w:rsidRDefault="00AE235C" w:rsidP="00D97BA5">
            <w:pPr>
              <w:spacing w:after="6"/>
              <w:jc w:val="center"/>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r w:rsidR="00474809" w:rsidRPr="004D4E1A">
              <w:rPr>
                <w:rFonts w:ascii="Times New Roman" w:hAnsi="Times New Roman" w:cs="Times New Roman"/>
                <w:sz w:val="20"/>
                <w:szCs w:val="20"/>
              </w:rPr>
              <w:t>-B/16</w:t>
            </w:r>
          </w:p>
        </w:tc>
        <w:tc>
          <w:tcPr>
            <w:tcW w:w="631" w:type="pct"/>
            <w:vAlign w:val="center"/>
          </w:tcPr>
          <w:p w14:paraId="030597D6"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 xml:space="preserve">99.8% </w:t>
            </w:r>
            <w:proofErr w:type="spellStart"/>
            <w:r w:rsidRPr="004D4E1A">
              <w:rPr>
                <w:rFonts w:ascii="Times New Roman" w:hAnsi="Times New Roman" w:cs="Times New Roman"/>
                <w:sz w:val="20"/>
                <w:szCs w:val="20"/>
              </w:rPr>
              <w:t>Acc</w:t>
            </w:r>
            <w:proofErr w:type="spellEnd"/>
          </w:p>
        </w:tc>
      </w:tr>
      <w:tr w:rsidR="00F01EA6" w:rsidRPr="004D4E1A" w14:paraId="1DE320E0" w14:textId="77777777" w:rsidTr="001F2B0D">
        <w:trPr>
          <w:trHeight w:val="415"/>
        </w:trPr>
        <w:tc>
          <w:tcPr>
            <w:tcW w:w="648" w:type="pct"/>
            <w:vAlign w:val="center"/>
          </w:tcPr>
          <w:p w14:paraId="492A6DDF"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{"citationItems":[{"id":"ITEM-1","itemData":{"ISSN":"16130073","abstract":"Transformer based architectures like vision transformers (ViTs) are improving the state-of-the-art established by convolutional neural networks (CNNs) for computer vision tasks. Recent research shows that ViTs learn differently than CNNs, that provides an appealing choice to developers of safety-critical applications for redundant design. Moreover, ViTs have been shown to be robust to image perturbations. In this position paper, we analyze the properties of ViTs and compare them to CNNs. We create an ensemble of a CNN and a ViT and compare its performance to individual models. On the ImageNet benchmark, the ensemble shows minor improvements in accuracy relative to individual models. On the image corruption benchmark ImageNet-C, the ensemble shows up to 10% improvement over the individual models, and generally performs as well as better of the two individual networks.","author":[{"dropping-particle":"","family":"Filipiuk Michałand Singh","given":"Vasu","non-dropping-particle":"","parse-names":false,"suffix":""}],"container-title":"CEUR Workshop Proceedings","id":"ITEM-1","issued":{"date-parts":[["2022"]]},"title":"Comparing Vision Transformers and Convolutional Nets for Safety Critical Systems","type":"article-journal","volume":"3087"},"uris":["http://www.mendeley.com/documents/?uuid=4f7da96e-0fd0-4e02-8b22-5035f3f290c1"]}],"mendeley":{"formattedCitation":"[21]","plainTextFormattedCitation":"[21]","previouslyFormattedCitation":"(Filipiuk Michałand Singh,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[21]</w:t>
            </w:r>
            <w:r w:rsidRPr="004D4E1A">
              <w:rPr>
                <w:rFonts w:ascii="Times New Roman" w:hAnsi="Times New Roman"/>
              </w:rPr>
              <w:fldChar w:fldCharType="end"/>
            </w:r>
          </w:p>
        </w:tc>
        <w:tc>
          <w:tcPr>
            <w:tcW w:w="805" w:type="pct"/>
            <w:vAlign w:val="center"/>
          </w:tcPr>
          <w:p w14:paraId="7BC5D6F2" w14:textId="461DE859"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Public dataset 1 with 780 images; Public </w:t>
            </w:r>
            <w:r w:rsidR="00EF5F9B" w:rsidRPr="004D4E1A">
              <w:rPr>
                <w:rFonts w:ascii="Times New Roman" w:hAnsi="Times New Roman" w:cs="Times New Roman"/>
                <w:sz w:val="20"/>
                <w:szCs w:val="20"/>
              </w:rPr>
              <w:t>dataset 2</w:t>
            </w:r>
            <w:r w:rsidRPr="004D4E1A">
              <w:rPr>
                <w:rFonts w:ascii="Times New Roman" w:hAnsi="Times New Roman" w:cs="Times New Roman"/>
                <w:sz w:val="20"/>
                <w:szCs w:val="20"/>
              </w:rPr>
              <w:t xml:space="preserve"> [26] </w:t>
            </w:r>
            <w:r w:rsidRPr="004D4E1A">
              <w:rPr>
                <w:rFonts w:ascii="Times New Roman" w:hAnsi="Times New Roman" w:cs="Times New Roman"/>
                <w:sz w:val="20"/>
                <w:szCs w:val="20"/>
              </w:rPr>
              <w:lastRenderedPageBreak/>
              <w:t>with 163 images</w:t>
            </w:r>
          </w:p>
        </w:tc>
        <w:tc>
          <w:tcPr>
            <w:tcW w:w="522" w:type="pct"/>
            <w:vAlign w:val="center"/>
          </w:tcPr>
          <w:p w14:paraId="6FD3F5C0"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lastRenderedPageBreak/>
              <w:t>224 × 224</w:t>
            </w:r>
          </w:p>
        </w:tc>
        <w:tc>
          <w:tcPr>
            <w:tcW w:w="385" w:type="pct"/>
            <w:vAlign w:val="center"/>
          </w:tcPr>
          <w:p w14:paraId="3187C00F"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3</w:t>
            </w:r>
          </w:p>
        </w:tc>
        <w:tc>
          <w:tcPr>
            <w:tcW w:w="752" w:type="pct"/>
            <w:vAlign w:val="center"/>
          </w:tcPr>
          <w:p w14:paraId="3FDFDC49"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0A12B863" w14:textId="5CE4A949" w:rsidR="00474809" w:rsidRPr="004D4E1A" w:rsidRDefault="00AE235C" w:rsidP="00D97BA5">
            <w:pPr>
              <w:spacing w:after="6"/>
              <w:jc w:val="center"/>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r w:rsidR="00474809" w:rsidRPr="004D4E1A">
              <w:rPr>
                <w:rFonts w:ascii="Times New Roman" w:hAnsi="Times New Roman" w:cs="Times New Roman"/>
                <w:sz w:val="20"/>
                <w:szCs w:val="20"/>
              </w:rPr>
              <w:t xml:space="preserve">-S/32, </w:t>
            </w:r>
            <w:proofErr w:type="spellStart"/>
            <w:r>
              <w:rPr>
                <w:rFonts w:ascii="Times New Roman" w:hAnsi="Times New Roman" w:cs="Times New Roman"/>
                <w:sz w:val="20"/>
                <w:szCs w:val="20"/>
              </w:rPr>
              <w:t>ViT</w:t>
            </w:r>
            <w:proofErr w:type="spellEnd"/>
            <w:r w:rsidR="00474809" w:rsidRPr="004D4E1A">
              <w:rPr>
                <w:rFonts w:ascii="Times New Roman" w:hAnsi="Times New Roman" w:cs="Times New Roman"/>
                <w:sz w:val="20"/>
                <w:szCs w:val="20"/>
              </w:rPr>
              <w:t xml:space="preserve">-B/32, </w:t>
            </w:r>
            <w:proofErr w:type="spellStart"/>
            <w:r>
              <w:rPr>
                <w:rFonts w:ascii="Times New Roman" w:hAnsi="Times New Roman" w:cs="Times New Roman"/>
                <w:sz w:val="20"/>
                <w:szCs w:val="20"/>
              </w:rPr>
              <w:t>ViT</w:t>
            </w:r>
            <w:r w:rsidR="00474809" w:rsidRPr="004D4E1A">
              <w:rPr>
                <w:rFonts w:ascii="Times New Roman" w:hAnsi="Times New Roman" w:cs="Times New Roman"/>
                <w:sz w:val="20"/>
                <w:szCs w:val="20"/>
              </w:rPr>
              <w:t>-Ti</w:t>
            </w:r>
            <w:proofErr w:type="spellEnd"/>
            <w:r w:rsidR="00474809" w:rsidRPr="004D4E1A">
              <w:rPr>
                <w:rFonts w:ascii="Times New Roman" w:hAnsi="Times New Roman" w:cs="Times New Roman"/>
                <w:sz w:val="20"/>
                <w:szCs w:val="20"/>
              </w:rPr>
              <w:t>/</w:t>
            </w:r>
            <w:proofErr w:type="gramStart"/>
            <w:r w:rsidR="00474809" w:rsidRPr="004D4E1A">
              <w:rPr>
                <w:rFonts w:ascii="Times New Roman" w:hAnsi="Times New Roman" w:cs="Times New Roman"/>
                <w:sz w:val="20"/>
                <w:szCs w:val="20"/>
              </w:rPr>
              <w:t>16,  R</w:t>
            </w:r>
            <w:proofErr w:type="gramEnd"/>
            <w:r w:rsidR="00474809" w:rsidRPr="004D4E1A">
              <w:rPr>
                <w:rFonts w:ascii="Times New Roman" w:hAnsi="Times New Roman" w:cs="Times New Roman"/>
                <w:sz w:val="20"/>
                <w:szCs w:val="20"/>
              </w:rPr>
              <w:t xml:space="preserve"> + Ti/16, R26 + </w:t>
            </w:r>
            <w:r w:rsidR="00474809" w:rsidRPr="004D4E1A">
              <w:rPr>
                <w:rFonts w:ascii="Times New Roman" w:hAnsi="Times New Roman" w:cs="Times New Roman"/>
                <w:sz w:val="20"/>
                <w:szCs w:val="20"/>
              </w:rPr>
              <w:lastRenderedPageBreak/>
              <w:t>S/16,  VGG, Inception and NASNET</w:t>
            </w:r>
          </w:p>
        </w:tc>
        <w:tc>
          <w:tcPr>
            <w:tcW w:w="528" w:type="pct"/>
            <w:vAlign w:val="center"/>
          </w:tcPr>
          <w:p w14:paraId="0B38559B" w14:textId="53C07A4E" w:rsidR="00474809" w:rsidRPr="004D4E1A" w:rsidRDefault="00AE235C" w:rsidP="00D97BA5">
            <w:pPr>
              <w:spacing w:after="6"/>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ViT</w:t>
            </w:r>
            <w:proofErr w:type="spellEnd"/>
            <w:r w:rsidR="00474809" w:rsidRPr="004D4E1A">
              <w:rPr>
                <w:rFonts w:ascii="Times New Roman" w:hAnsi="Times New Roman" w:cs="Times New Roman"/>
                <w:sz w:val="20"/>
                <w:szCs w:val="20"/>
              </w:rPr>
              <w:t>-B/32</w:t>
            </w:r>
          </w:p>
        </w:tc>
        <w:tc>
          <w:tcPr>
            <w:tcW w:w="631" w:type="pct"/>
            <w:vAlign w:val="center"/>
          </w:tcPr>
          <w:p w14:paraId="0B38D229"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 xml:space="preserve">86.7% </w:t>
            </w:r>
            <w:proofErr w:type="spellStart"/>
            <w:r w:rsidRPr="004D4E1A">
              <w:rPr>
                <w:rFonts w:ascii="Times New Roman" w:hAnsi="Times New Roman" w:cs="Times New Roman"/>
                <w:sz w:val="20"/>
                <w:szCs w:val="20"/>
              </w:rPr>
              <w:t>Acc</w:t>
            </w:r>
            <w:proofErr w:type="spellEnd"/>
            <w:r w:rsidRPr="004D4E1A">
              <w:rPr>
                <w:rFonts w:ascii="Times New Roman" w:hAnsi="Times New Roman" w:cs="Times New Roman"/>
                <w:sz w:val="20"/>
                <w:szCs w:val="20"/>
              </w:rPr>
              <w:t xml:space="preserve"> and 95% AUC</w:t>
            </w:r>
          </w:p>
        </w:tc>
      </w:tr>
      <w:tr w:rsidR="00F01EA6" w:rsidRPr="004D4E1A" w14:paraId="3D978BA1" w14:textId="77777777" w:rsidTr="001F2B0D">
        <w:trPr>
          <w:trHeight w:val="415"/>
        </w:trPr>
        <w:tc>
          <w:tcPr>
            <w:tcW w:w="648" w:type="pct"/>
            <w:vAlign w:val="center"/>
          </w:tcPr>
          <w:p w14:paraId="2D70EAC6"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{"citationItems":[{"id":"ITEM-1","itemData":{"DOI":"10.3390/rs14030592","ISSN":"20724292","abstract":"Monitoring crops and weeds is a major challenge in agriculture and food production today. Weeds compete directly with crops for moisture, nutrients, and sunlight. They therefore have a significant negative impact on crop yield if not sufficiently controlled. Weed detection and mapping is an essential step in weed control. Many existing research studies recognize the importance of remote sensing systems and machine learning algorithms in weed management. Deep learning approaches have shown good performance in many agriculture-related remote sensing tasks, such as plant classification, disease detection, etc. However, despite the success of these approaches, they still face many challenges such as high computation cost, the need of large labelled datasets, intra-class discrimination (in growing phase weeds and crops share many attributes similarity as color, texture, and shape), etc. This paper aims to show that the attention-based deep network is a promising approach to address the forementioned problems, in the context of weeds and crops recognition with drone system. The specific objective of this study was to investigate visual transformers (ViT) and apply them to plant classification in Unmanned Aerial Vehicles (UAV) images. Data were collected using a high-resolution camera mounted on a UAV, which was deployed in beet, parsley and spinach fields. The acquired data were augmented to build larger dataset, since ViT requires large sample sets for better performance, we also adopted the transfer learning strategy. Experiments were set out to assess the effect of training and validation dataset size, as well as the effect of increasing the test set while reducing the training set. The results show that with a small labeled training dataset, the ViT models outperform state-of-the-art models such as EfficientNet and ResNet. The results of this study are promising and show the potential of ViT to be applied to a wide range of remote sensing image analysis tasks.","author":[{"dropping-particle":"","family":"Reedha","given":"Reenul","non-dropping-particle":"","parse-names":false,"suffix":""},{"dropping-particle":"","family":"Dericquebourg","given":"Eric","non-dropping-particle":"","parse-names":false,"suffix":""},{"dropping-particle":"","family":"Canals","given":"Raphael","non-dropping-particle":"","parse-names":false,"suffix":""},{"dropping-particle":"","family":"Hafiane","given":"Adel","non-dropping-particle":"","parse-names":false,"suffix":""}],"container-title":"Remote Sensing","id":"ITEM-1","issue":"3","issued":{"date-parts":[["2022"]]},"page":"1-20","title":"Transformer Neural Network for Weed and Crop Classification of High Resolution UAV Images","type":"article-journal","volume":"14"},"uris":["http://www.mendeley.com/documents/?uuid=67832b10-6073-4a91-abe7-17660c48664b"]}],"mendeley":{"formattedCitation":"[22]","plainTextFormattedCitation":"[22]","previouslyFormattedCitation":"(Reedha et al.,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[22]</w:t>
            </w:r>
            <w:r w:rsidRPr="004D4E1A">
              <w:rPr>
                <w:rFonts w:ascii="Times New Roman" w:hAnsi="Times New Roman"/>
              </w:rPr>
              <w:fldChar w:fldCharType="end"/>
            </w:r>
          </w:p>
        </w:tc>
        <w:tc>
          <w:tcPr>
            <w:tcW w:w="805" w:type="pct"/>
            <w:vAlign w:val="center"/>
          </w:tcPr>
          <w:p w14:paraId="5FEB66A6"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ImageNet-1K (more than 1.431 M images) for training and ImageNet-C for validation</w:t>
            </w:r>
          </w:p>
        </w:tc>
        <w:tc>
          <w:tcPr>
            <w:tcW w:w="522" w:type="pct"/>
            <w:vAlign w:val="center"/>
          </w:tcPr>
          <w:p w14:paraId="64CDDB66" w14:textId="77777777" w:rsidR="00474809" w:rsidRPr="004D4E1A" w:rsidRDefault="00474809" w:rsidP="00D97BA5">
            <w:pPr>
              <w:spacing w:after="6"/>
              <w:jc w:val="center"/>
              <w:rPr>
                <w:rFonts w:ascii="Times New Roman" w:hAnsi="Times New Roman" w:cs="Times New Roman"/>
                <w:sz w:val="20"/>
                <w:szCs w:val="20"/>
              </w:rPr>
            </w:pPr>
            <w:proofErr w:type="gramStart"/>
            <w:r w:rsidRPr="004D4E1A">
              <w:rPr>
                <w:rFonts w:ascii="Times New Roman" w:hAnsi="Times New Roman" w:cs="Times New Roman"/>
                <w:sz w:val="20"/>
                <w:szCs w:val="20"/>
              </w:rPr>
              <w:t>224  ×</w:t>
            </w:r>
            <w:proofErr w:type="gramEnd"/>
            <w:r w:rsidRPr="004D4E1A">
              <w:rPr>
                <w:rFonts w:ascii="Times New Roman" w:hAnsi="Times New Roman" w:cs="Times New Roman"/>
                <w:sz w:val="20"/>
                <w:szCs w:val="20"/>
              </w:rPr>
              <w:t xml:space="preserve">  224</w:t>
            </w:r>
          </w:p>
        </w:tc>
        <w:tc>
          <w:tcPr>
            <w:tcW w:w="385" w:type="pct"/>
            <w:vAlign w:val="center"/>
          </w:tcPr>
          <w:p w14:paraId="4866C3E0"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2</w:t>
            </w:r>
          </w:p>
        </w:tc>
        <w:tc>
          <w:tcPr>
            <w:tcW w:w="752" w:type="pct"/>
            <w:vAlign w:val="center"/>
          </w:tcPr>
          <w:p w14:paraId="297550D4"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14AA9070" w14:textId="3F4859DD"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Mixer-B/16</w:t>
            </w:r>
            <w:proofErr w:type="gramStart"/>
            <w:r w:rsidRPr="004D4E1A">
              <w:rPr>
                <w:rFonts w:ascii="Times New Roman" w:hAnsi="Times New Roman" w:cs="Times New Roman"/>
                <w:sz w:val="20"/>
                <w:szCs w:val="20"/>
              </w:rPr>
              <w:t>, ,</w:t>
            </w:r>
            <w:proofErr w:type="gramEnd"/>
            <w:r w:rsidRPr="004D4E1A">
              <w:rPr>
                <w:rFonts w:ascii="Times New Roman" w:hAnsi="Times New Roman" w:cs="Times New Roman"/>
                <w:sz w:val="20"/>
                <w:szCs w:val="20"/>
              </w:rPr>
              <w:t xml:space="preserve">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-B/16,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-L/16,  RN18 and RN50 and RN18 (SWSL), RN50 (SWSL),</w:t>
            </w:r>
          </w:p>
        </w:tc>
        <w:tc>
          <w:tcPr>
            <w:tcW w:w="528" w:type="pct"/>
            <w:vAlign w:val="center"/>
          </w:tcPr>
          <w:p w14:paraId="6E73CDBC" w14:textId="4C1ACD30" w:rsidR="00474809" w:rsidRPr="004D4E1A" w:rsidRDefault="00AE235C" w:rsidP="00D97BA5">
            <w:pPr>
              <w:spacing w:after="6"/>
              <w:ind w:left="181"/>
              <w:jc w:val="center"/>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r w:rsidR="00474809" w:rsidRPr="004D4E1A">
              <w:rPr>
                <w:rFonts w:ascii="Times New Roman" w:hAnsi="Times New Roman" w:cs="Times New Roman"/>
                <w:sz w:val="20"/>
                <w:szCs w:val="20"/>
              </w:rPr>
              <w:t>-L/16</w:t>
            </w:r>
          </w:p>
        </w:tc>
        <w:tc>
          <w:tcPr>
            <w:tcW w:w="631" w:type="pct"/>
            <w:vAlign w:val="center"/>
          </w:tcPr>
          <w:p w14:paraId="6BA89636"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 xml:space="preserve">82.89% of </w:t>
            </w:r>
            <w:proofErr w:type="spellStart"/>
            <w:r w:rsidRPr="004D4E1A">
              <w:rPr>
                <w:rFonts w:ascii="Times New Roman" w:hAnsi="Times New Roman" w:cs="Times New Roman"/>
                <w:sz w:val="20"/>
                <w:szCs w:val="20"/>
              </w:rPr>
              <w:t>Acc</w:t>
            </w:r>
            <w:proofErr w:type="spellEnd"/>
          </w:p>
        </w:tc>
      </w:tr>
      <w:tr w:rsidR="00F01EA6" w:rsidRPr="004D4E1A" w14:paraId="60A38046" w14:textId="77777777" w:rsidTr="001F2B0D">
        <w:trPr>
          <w:trHeight w:val="415"/>
        </w:trPr>
        <w:tc>
          <w:tcPr>
            <w:tcW w:w="648" w:type="pct"/>
            <w:vAlign w:val="center"/>
          </w:tcPr>
          <w:p w14:paraId="79D47C9F"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{"citationItems":[{"id":"ITEM-1","itemData":{"DOI":"10.1109/EMBC48229.2022.9871809","ISBN":"9781728127828","ISSN":"1557170X","PMID":"36086171","abstract":"Medical ultrasound (US) imaging has become a prominent modality for breast cancer imaging due to its ease of use, low cost, and safety. In the past decade, convolutional neural networks (CNNs) have emerged as the method of choice in vision applications and have shown excellent potential in the automatic classification of US images. Despite their success, their restricted local receptive field limits their ability to learn global context information. Recently, Vision Transformer (ViT) designs, based on self-attention between image patches, have shown great potential to be an alternative to CNNs. In this study, for the first time, we utilize ViT to classify breast US images using different augmentation strategies. We also adopted a weighted cross-entropy loss function since breast ultrasound datasets are often imbalanced. The results are provided as classification accuracy and Area Under the Curve (AUC) metrics, and the performance is compared with the SOTA CNNs. The results indicate that the ViT models have comparable efficiency with or even better than the CNNs in the classification of US breast images. Clinical relevance- This work shows the potential of Vision Transformers in the automatic classification of masses in breast ultrasound, which helps clinicians diagnose and make treatment decisions more precisely.","author":[{"dropping-particle":"","family":"Gheflati","given":"Behnaz","non-dropping-particle":"","parse-names":false,"suffix":""},{"dropping-particle":"","family":"Rivaz","given":"Hassan","non-dropping-particle":"","parse-names":false,"suffix":""}],"container-title":"Proceedings of the Annual International Conference of the IEEE Engineering in Medicine and Biology Society, EMBS","id":"ITEM-1","issued":{"date-parts":[["2022"]]},"page":"480-483","title":"Vision Transformers for Classification of Breast Ultrasound Images","type":"article-journal","volume":"2022-July"},"uris":["http://www.mendeley.com/documents/?uuid=5d6a880f-af0b-44ac-a75e-1c8b497eea6a"]}],"mendeley":{"formattedCitation":"[23]","plainTextFormattedCitation":"[23]","previouslyFormattedCitation":"(Gheflati &amp; Rivaz,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[23]</w:t>
            </w:r>
            <w:r w:rsidRPr="004D4E1A">
              <w:rPr>
                <w:rFonts w:ascii="Times New Roman" w:hAnsi="Times New Roman"/>
              </w:rPr>
              <w:fldChar w:fldCharType="end"/>
            </w:r>
          </w:p>
        </w:tc>
        <w:tc>
          <w:tcPr>
            <w:tcW w:w="805" w:type="pct"/>
            <w:vAlign w:val="center"/>
          </w:tcPr>
          <w:p w14:paraId="67BDD77F" w14:textId="4C5F463A"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943 images of breast ultrasound collected from </w:t>
            </w:r>
            <w:r w:rsidR="00EF5F9B" w:rsidRPr="004D4E1A">
              <w:rPr>
                <w:rFonts w:ascii="Times New Roman" w:hAnsi="Times New Roman" w:cs="Times New Roman"/>
                <w:sz w:val="20"/>
                <w:szCs w:val="20"/>
              </w:rPr>
              <w:t xml:space="preserve">the </w:t>
            </w:r>
            <w:r w:rsidRPr="004D4E1A">
              <w:rPr>
                <w:rFonts w:ascii="Times New Roman" w:hAnsi="Times New Roman" w:cs="Times New Roman"/>
                <w:sz w:val="20"/>
                <w:szCs w:val="20"/>
              </w:rPr>
              <w:t>hospital</w:t>
            </w:r>
          </w:p>
        </w:tc>
        <w:tc>
          <w:tcPr>
            <w:tcW w:w="522" w:type="pct"/>
            <w:vAlign w:val="center"/>
          </w:tcPr>
          <w:p w14:paraId="7901072A"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385" w:type="pct"/>
            <w:vAlign w:val="center"/>
          </w:tcPr>
          <w:p w14:paraId="377CC2E8"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2</w:t>
            </w:r>
          </w:p>
        </w:tc>
        <w:tc>
          <w:tcPr>
            <w:tcW w:w="752" w:type="pct"/>
            <w:vAlign w:val="center"/>
          </w:tcPr>
          <w:p w14:paraId="484E0071"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7373D7CC" w14:textId="796D2916"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NASNET,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-S/32, ResNet50, VGG-16, Inception,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-B/32, </w:t>
            </w:r>
            <w:proofErr w:type="spellStart"/>
            <w:r w:rsidR="00AE235C">
              <w:rPr>
                <w:rFonts w:ascii="Times New Roman" w:hAnsi="Times New Roman" w:cs="Times New Roman"/>
                <w:sz w:val="20"/>
                <w:szCs w:val="20"/>
              </w:rPr>
              <w:t>ViT</w:t>
            </w:r>
            <w:r w:rsidRPr="004D4E1A">
              <w:rPr>
                <w:rFonts w:ascii="Times New Roman" w:hAnsi="Times New Roman" w:cs="Times New Roman"/>
                <w:sz w:val="20"/>
                <w:szCs w:val="20"/>
              </w:rPr>
              <w:t>-Ti</w:t>
            </w:r>
            <w:proofErr w:type="spellEnd"/>
            <w:r w:rsidRPr="004D4E1A">
              <w:rPr>
                <w:rFonts w:ascii="Times New Roman" w:hAnsi="Times New Roman" w:cs="Times New Roman"/>
                <w:sz w:val="20"/>
                <w:szCs w:val="20"/>
              </w:rPr>
              <w:t xml:space="preserve">/16, R + </w:t>
            </w:r>
            <w:proofErr w:type="spellStart"/>
            <w:r w:rsidR="00AE235C">
              <w:rPr>
                <w:rFonts w:ascii="Times New Roman" w:hAnsi="Times New Roman" w:cs="Times New Roman"/>
                <w:sz w:val="20"/>
                <w:szCs w:val="20"/>
              </w:rPr>
              <w:t>ViT</w:t>
            </w:r>
            <w:r w:rsidRPr="004D4E1A">
              <w:rPr>
                <w:rFonts w:ascii="Times New Roman" w:hAnsi="Times New Roman" w:cs="Times New Roman"/>
                <w:sz w:val="20"/>
                <w:szCs w:val="20"/>
              </w:rPr>
              <w:t>-Ti</w:t>
            </w:r>
            <w:proofErr w:type="spellEnd"/>
            <w:r w:rsidRPr="004D4E1A">
              <w:rPr>
                <w:rFonts w:ascii="Times New Roman" w:hAnsi="Times New Roman" w:cs="Times New Roman"/>
                <w:sz w:val="20"/>
                <w:szCs w:val="20"/>
              </w:rPr>
              <w:t xml:space="preserve">/16 and R26 +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-S/16</w:t>
            </w:r>
          </w:p>
        </w:tc>
        <w:tc>
          <w:tcPr>
            <w:tcW w:w="528" w:type="pct"/>
            <w:vAlign w:val="center"/>
          </w:tcPr>
          <w:p w14:paraId="3E2AAAC4" w14:textId="7DA64556" w:rsidR="00474809" w:rsidRPr="004D4E1A" w:rsidRDefault="00AE235C" w:rsidP="00D97BA5">
            <w:pPr>
              <w:spacing w:after="6"/>
              <w:jc w:val="both"/>
              <w:rPr>
                <w:rFonts w:ascii="Times New Roman" w:hAnsi="Times New Roman" w:cs="Times New Roman"/>
                <w:sz w:val="20"/>
                <w:szCs w:val="20"/>
              </w:rPr>
            </w:pPr>
            <w:r>
              <w:rPr>
                <w:rFonts w:ascii="Times New Roman" w:hAnsi="Times New Roman" w:cs="Times New Roman"/>
                <w:sz w:val="20"/>
                <w:szCs w:val="20"/>
              </w:rPr>
              <w:t>ViTs</w:t>
            </w:r>
          </w:p>
        </w:tc>
        <w:tc>
          <w:tcPr>
            <w:tcW w:w="631" w:type="pct"/>
            <w:vAlign w:val="center"/>
          </w:tcPr>
          <w:p w14:paraId="05E5EC36"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067A7EEF" w14:textId="77777777" w:rsidTr="001F2B0D">
        <w:trPr>
          <w:trHeight w:val="415"/>
        </w:trPr>
        <w:tc>
          <w:tcPr>
            <w:tcW w:w="648" w:type="pct"/>
            <w:vAlign w:val="center"/>
          </w:tcPr>
          <w:p w14:paraId="00D6B2AC" w14:textId="438C0724" w:rsidR="00474809" w:rsidRPr="004D4E1A" w:rsidRDefault="00397032" w:rsidP="00D97BA5">
            <w:pPr>
              <w:spacing w:after="6"/>
              <w:rPr>
                <w:rFonts w:ascii="Times New Roman" w:hAnsi="Times New Roman" w:cs="Times New Roman"/>
                <w:sz w:val="20"/>
                <w:szCs w:val="20"/>
              </w:rPr>
            </w:pPr>
            <w:r w:rsidRPr="004D4E1A">
              <w:rPr>
                <w:rFonts w:ascii="Times New Roman" w:hAnsi="Times New Roman"/>
              </w:rPr>
              <w:fldChar w:fldCharType="begin" w:fldLock="1"/>
            </w:r>
            <w:r w:rsidRPr="004D4E1A">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D4E1A">
              <w:rPr>
                <w:rFonts w:ascii="Times New Roman" w:hAnsi="Times New Roman"/>
              </w:rPr>
              <w:fldChar w:fldCharType="separate"/>
            </w:r>
            <w:r w:rsidRPr="004D4E1A">
              <w:rPr>
                <w:rFonts w:ascii="Times New Roman" w:hAnsi="Times New Roman" w:cs="Times New Roman"/>
                <w:sz w:val="20"/>
                <w:szCs w:val="20"/>
              </w:rPr>
              <w:t>[24]</w:t>
            </w:r>
            <w:r w:rsidRPr="004D4E1A">
              <w:rPr>
                <w:rFonts w:ascii="Times New Roman" w:hAnsi="Times New Roman"/>
              </w:rPr>
              <w:fldChar w:fldCharType="end"/>
            </w:r>
          </w:p>
        </w:tc>
        <w:tc>
          <w:tcPr>
            <w:tcW w:w="805" w:type="pct"/>
            <w:vAlign w:val="center"/>
          </w:tcPr>
          <w:p w14:paraId="47911CC4"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2.9 million images and 220 thousand video clips</w:t>
            </w:r>
          </w:p>
        </w:tc>
        <w:tc>
          <w:tcPr>
            <w:tcW w:w="522" w:type="pct"/>
            <w:vAlign w:val="center"/>
          </w:tcPr>
          <w:p w14:paraId="25097275"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385" w:type="pct"/>
            <w:vAlign w:val="center"/>
          </w:tcPr>
          <w:p w14:paraId="7678BCFB"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3</w:t>
            </w:r>
          </w:p>
        </w:tc>
        <w:tc>
          <w:tcPr>
            <w:tcW w:w="752" w:type="pct"/>
            <w:vAlign w:val="center"/>
          </w:tcPr>
          <w:p w14:paraId="10F6D828"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68CF2A74"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EfficientNetV2</w:t>
            </w:r>
          </w:p>
        </w:tc>
        <w:tc>
          <w:tcPr>
            <w:tcW w:w="528" w:type="pct"/>
            <w:vAlign w:val="center"/>
          </w:tcPr>
          <w:p w14:paraId="6E9C9F9F"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CNNS</w:t>
            </w:r>
          </w:p>
        </w:tc>
        <w:tc>
          <w:tcPr>
            <w:tcW w:w="631" w:type="pct"/>
            <w:vAlign w:val="center"/>
          </w:tcPr>
          <w:p w14:paraId="09A47DCB"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61FAAAF9" w14:textId="77777777" w:rsidTr="001F2B0D">
        <w:trPr>
          <w:trHeight w:val="574"/>
        </w:trPr>
        <w:tc>
          <w:tcPr>
            <w:tcW w:w="648" w:type="pct"/>
            <w:vAlign w:val="center"/>
          </w:tcPr>
          <w:p w14:paraId="2464546B"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{"citationItems":[{"id":"ITEM-1","itemData":{"DOI":"10.1016/j.compbiomed.2022.105939","ISSN":"18790534","PMID":"36037629","abstract":"Background: Use of artificial intelligence to identify dermoscopic images has brought major breakthroughs in recent years to the early diagnosis and early treatment of skin cancer, the incidence of which is increasing year by year worldwide and poses a great threat to human health. Achievements have been made in the research of skin cancer image classification by using the deep backbone of the convolutional neural network (CNN). This approach, however, only extracts the features of small objects in the image, and cannot locate the important parts. Objectives: As a result, researchers of the paper turn to vision transformers (VIT) which has demonstrated powerful performance in traditional classification tasks. The self-attention is to improve the value of important features and suppress the features that cause noise. Specifically, an improved transformer network named SkinTrans is proposed. Innovations: To verify its efficiency, a three step procedure is followed. Firstly, a VIT network is established to verify the effectiveness of SkinTrans in skin cancer classification. Then multi-scale and overlapping sliding windows are used to serialize the image and multi-scale patch embedding is carried out which pay more attention to multi-scale features. Finally, contrastive learning is used which makes the similar data of skin cancer encode similarly so that the encoding results of different data are as different as possible. Main results: The experiment is carried out based on two datasets, namely (1) HAM10000: a large dataset of multi-source dermatoscopic images of common skin cancers; (2)A clinical dataset of skin cancer collected by dermoscopy. The model proposed has achieved 94.3% accuracy on HAM10000 and 94.1% accuracy on our datasets, which verifies the efficiency of SkinTrans. Conclusions: The transformer network has not only achieved good results in natural language but also achieved ideal results in the field of vision, which also lays a good foundation for skin cancer classification based on multimodal data. This paper is convinced that it will be of interest to dermatologists, clinical researchers, computer scientists and researchers in other related fields, and provide greater convenience for patients.","author":[{"dropping-particle":"","family":"Xin","given":"Chao","non-dropping-particle":"","parse-names":false,"suffix":""},{"dropping-particle":"","family":"Liu","given":"Zhifang","non-dropping-particle":"","parse-names":false,"suffix":""},{"dropping-particle":"","family":"Zhao","given":"Keyu","non-dropping-particle":"","parse-names":false,"suffix":""},{"dropping-particle":"","family":"Miao","given":"Linlin","non-dropping-particle":"","parse-names":false,"suffix":""},{"dropping-particle":"","family":"Ma","given":"Yizhao","non-dropping-particle":"","parse-names":false,"suffix":""},{"dropping-particle":"","family":"Zhu","given":"Xiaoxia","non-dropping-particle":"","parse-names":false,"suffix":""},{"dropping-particle":"","family":"Zhou","given":"Qiongyan","non-dropping-particle":"","parse-names":false,"suffix":""},{"dropping-particle":"","family":"Wang","given":"Songting","non-dropping-particle":"","parse-names":false,"suffix":""},{"dropping-particle":"","family":"Li","given":"Lingzhi","non-dropping-particle":"","parse-names":false,"suffix":""},{"dropping-particle":"","family":"Yang","given":"Feng","non-dropping-particle":"","parse-names":false,"suffix":""},{"dropping-particle":"","family":"Xu","given":"Suling","non-dropping-particle":"","parse-names":false,"suffix":""},{"dropping-particle":"","family":"Chen","given":"Haijiang","non-dropping-particle":"","parse-names":false,"suffix":""}],"container-title":"Computers in Biology and Medicine","id":"ITEM-1","issue":"August","issued":{"date-parts":[["2022"]]},"page":"105939","publisher":"Elsevier Ltd","title":"An improved transformer network for skin cancer classification","type":"article-journal","volume":"149"},"uris":["http://www.mendeley.com/documents/?uuid=f6bcfb3d-bac9-4f2c-a85c-d2c8e94a2f14"]}],"mendeley":{"formattedCitation":"[25]","plainTextFormattedCitation":"[25]","previouslyFormattedCitation":"(Xin et al.,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[25]</w:t>
            </w:r>
            <w:r w:rsidRPr="004D4E1A">
              <w:rPr>
                <w:rFonts w:ascii="Times New Roman" w:hAnsi="Times New Roman"/>
              </w:rPr>
              <w:fldChar w:fldCharType="end"/>
            </w:r>
          </w:p>
        </w:tc>
        <w:tc>
          <w:tcPr>
            <w:tcW w:w="805" w:type="pct"/>
            <w:vAlign w:val="center"/>
          </w:tcPr>
          <w:p w14:paraId="38074C30"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HAM10000 dataset (10,015 images); 1016 images collected by </w:t>
            </w:r>
            <w:proofErr w:type="spellStart"/>
            <w:r w:rsidRPr="004D4E1A">
              <w:rPr>
                <w:rFonts w:ascii="Times New Roman" w:hAnsi="Times New Roman" w:cs="Times New Roman"/>
                <w:sz w:val="20"/>
                <w:szCs w:val="20"/>
              </w:rPr>
              <w:t>dermoscopy</w:t>
            </w:r>
            <w:proofErr w:type="spellEnd"/>
          </w:p>
        </w:tc>
        <w:tc>
          <w:tcPr>
            <w:tcW w:w="522" w:type="pct"/>
            <w:vAlign w:val="center"/>
          </w:tcPr>
          <w:p w14:paraId="0B029393"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224 × 224</w:t>
            </w:r>
          </w:p>
        </w:tc>
        <w:tc>
          <w:tcPr>
            <w:tcW w:w="385" w:type="pct"/>
            <w:vAlign w:val="center"/>
          </w:tcPr>
          <w:p w14:paraId="7CE42279"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3</w:t>
            </w:r>
          </w:p>
        </w:tc>
        <w:tc>
          <w:tcPr>
            <w:tcW w:w="752" w:type="pct"/>
            <w:vAlign w:val="center"/>
          </w:tcPr>
          <w:p w14:paraId="570B8560" w14:textId="77777777" w:rsidR="00474809" w:rsidRPr="004D4E1A" w:rsidRDefault="00474809" w:rsidP="00D97BA5">
            <w:pPr>
              <w:ind w:right="36" w:hanging="391"/>
              <w:jc w:val="center"/>
              <w:rPr>
                <w:rFonts w:ascii="Times New Roman" w:hAnsi="Times New Roman" w:cs="Times New Roman"/>
                <w:sz w:val="20"/>
                <w:szCs w:val="20"/>
              </w:rPr>
            </w:pPr>
            <w:r w:rsidRPr="004D4E1A">
              <w:rPr>
                <w:rFonts w:ascii="Times New Roman" w:hAnsi="Times New Roman" w:cs="Times New Roman"/>
                <w:sz w:val="20"/>
                <w:szCs w:val="20"/>
              </w:rPr>
              <w:t>Intel i7; 2x NVIDIA RTX 3060, 12 GB</w:t>
            </w:r>
          </w:p>
        </w:tc>
        <w:tc>
          <w:tcPr>
            <w:tcW w:w="729" w:type="pct"/>
            <w:vAlign w:val="center"/>
          </w:tcPr>
          <w:p w14:paraId="700892CE" w14:textId="2CD48E23"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InceptionV2, MobileNetV2, ResNet50</w:t>
            </w:r>
            <w:proofErr w:type="gramStart"/>
            <w:r w:rsidRPr="004D4E1A">
              <w:rPr>
                <w:rFonts w:ascii="Times New Roman" w:hAnsi="Times New Roman" w:cs="Times New Roman"/>
                <w:sz w:val="20"/>
                <w:szCs w:val="20"/>
              </w:rPr>
              <w:t>, ,</w:t>
            </w:r>
            <w:proofErr w:type="gramEnd"/>
            <w:r w:rsidRPr="004D4E1A">
              <w:rPr>
                <w:rFonts w:ascii="Times New Roman" w:hAnsi="Times New Roman" w:cs="Times New Roman"/>
                <w:sz w:val="20"/>
                <w:szCs w:val="20"/>
              </w:rPr>
              <w:t xml:space="preserve">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 and Proposed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 model</w:t>
            </w:r>
          </w:p>
        </w:tc>
        <w:tc>
          <w:tcPr>
            <w:tcW w:w="528" w:type="pct"/>
            <w:vAlign w:val="center"/>
          </w:tcPr>
          <w:p w14:paraId="13F4EE5C" w14:textId="2FE1E793"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 xml:space="preserve">Proposed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 model</w:t>
            </w:r>
          </w:p>
        </w:tc>
        <w:tc>
          <w:tcPr>
            <w:tcW w:w="631" w:type="pct"/>
            <w:vAlign w:val="center"/>
          </w:tcPr>
          <w:p w14:paraId="36690D46" w14:textId="5B9D500C"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94.10% </w:t>
            </w:r>
            <w:proofErr w:type="spellStart"/>
            <w:r w:rsidRPr="004D4E1A">
              <w:rPr>
                <w:rFonts w:ascii="Times New Roman" w:hAnsi="Times New Roman" w:cs="Times New Roman"/>
                <w:sz w:val="20"/>
                <w:szCs w:val="20"/>
              </w:rPr>
              <w:t>Acc</w:t>
            </w:r>
            <w:proofErr w:type="spellEnd"/>
            <w:r w:rsidRPr="004D4E1A">
              <w:rPr>
                <w:rFonts w:ascii="Times New Roman" w:hAnsi="Times New Roman" w:cs="Times New Roman"/>
                <w:sz w:val="20"/>
                <w:szCs w:val="20"/>
              </w:rPr>
              <w:t>, 94.10% precision</w:t>
            </w:r>
            <w:r w:rsidR="00EF5F9B" w:rsidRPr="004D4E1A">
              <w:rPr>
                <w:rFonts w:ascii="Times New Roman" w:hAnsi="Times New Roman" w:cs="Times New Roman"/>
                <w:sz w:val="20"/>
                <w:szCs w:val="20"/>
              </w:rPr>
              <w:t>,</w:t>
            </w:r>
            <w:r w:rsidRPr="004D4E1A">
              <w:rPr>
                <w:rFonts w:ascii="Times New Roman" w:hAnsi="Times New Roman" w:cs="Times New Roman"/>
                <w:sz w:val="20"/>
                <w:szCs w:val="20"/>
              </w:rPr>
              <w:t xml:space="preserve"> and</w:t>
            </w:r>
          </w:p>
          <w:p w14:paraId="772F05B3"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94.10% F1-Score</w:t>
            </w:r>
          </w:p>
        </w:tc>
      </w:tr>
      <w:tr w:rsidR="00F01EA6" w:rsidRPr="004D4E1A" w14:paraId="18E69670" w14:textId="77777777" w:rsidTr="001F2B0D">
        <w:trPr>
          <w:trHeight w:val="415"/>
        </w:trPr>
        <w:tc>
          <w:tcPr>
            <w:tcW w:w="648" w:type="pct"/>
            <w:vAlign w:val="center"/>
          </w:tcPr>
          <w:p w14:paraId="687DF18A"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{"citationItems":[{"id":"ITEM-1","itemData":{"DOI":"10.1016/j.autcon.2022.104316","ISSN":"09265805","abstract":"Previous research has shown the high accuracy of convolutional neural networks (CNNs) in asphalt and concrete crack detection in controlled conditions. Yet, human-like generalisation remains a significant challenge for industrial applications where the range of conditions varies significantly. Given the intrinsic biases of CNNs, this paper proposes a vision transformer (ViT)-based framework for crack detection on asphalt and concrete surfaces. With transfer learning and the differentiable intersection over union (IoU) loss function, the encoder-decoder network equipped with ViT could achieve an enhanced real-world crack segmentation performance. Compared to the CNN-based models (DeepLabv3+ and U-Net), TransUNet with a CNN-ViT backbone achieved up to $~$61% and $~$3.8% better mean IoU on the original images of the respective datasets with very small and multi-scale crack semantics. Moreover, ViT assisted the encoder-decoder network to show a robust performance against various noisy signals where the mean Dice score attained by the CNN-based models significantly dropped (&lt;10%).","author":[{"dropping-particle":"","family":"Asadi Shamsabadi","given":"Elyas","non-dropping-particle":"","parse-names":false,"suffix":""},{"dropping-particle":"","family":"Xu","given":"Chang","non-dropping-particle":"","parse-names":false,"suffix":""},{"dropping-particle":"","family":"Rao","given":"Aravinda S","non-dropping-particle":"","parse-names":false,"suffix":""},{"dropping-particle":"","family":"Nguyen","given":"Tuan","non-dropping-particle":"","parse-names":false,"suffix":""},{"dropping-particle":"","family":"Ngo","given":"Tuan","non-dropping-particle":"","parse-names":false,"suffix":""},{"dropping-particle":"","family":"Dias-da-Costa","given":"Daniel","non-dropping-particle":"","parse-names":false,"suffix":""}],"container-title":"Automation in Construction","id":"ITEM-1","issue":"August","issued":{"date-parts":[["2022"]]},"title":"Vision transformer-based autonomous crack detection on asphalt and concrete surfaces","type":"article-journal","volume":"140"},"uris":["http://www.mendeley.com/documents/?uuid=b658bbc0-003b-4b72-a484-778516f7cd98"]}],"mendeley":{"formattedCitation":"[26]","plainTextFormattedCitation":"[26]","previouslyFormattedCitation":"(Asadi Shamsabadi et al.,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[26]</w:t>
            </w:r>
            <w:r w:rsidRPr="004D4E1A">
              <w:rPr>
                <w:rFonts w:ascii="Times New Roman" w:hAnsi="Times New Roman"/>
              </w:rPr>
              <w:fldChar w:fldCharType="end"/>
            </w:r>
          </w:p>
        </w:tc>
        <w:tc>
          <w:tcPr>
            <w:tcW w:w="805" w:type="pct"/>
            <w:vAlign w:val="center"/>
          </w:tcPr>
          <w:p w14:paraId="42A8283B"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CrackTree260 (260 images); </w:t>
            </w:r>
            <w:proofErr w:type="spellStart"/>
            <w:r w:rsidRPr="004D4E1A">
              <w:rPr>
                <w:rFonts w:ascii="Times New Roman" w:hAnsi="Times New Roman" w:cs="Times New Roman"/>
                <w:sz w:val="20"/>
                <w:szCs w:val="20"/>
              </w:rPr>
              <w:t>Ozegenel</w:t>
            </w:r>
            <w:proofErr w:type="spellEnd"/>
            <w:r w:rsidRPr="004D4E1A">
              <w:rPr>
                <w:rFonts w:ascii="Times New Roman" w:hAnsi="Times New Roman" w:cs="Times New Roman"/>
                <w:sz w:val="20"/>
                <w:szCs w:val="20"/>
              </w:rPr>
              <w:t xml:space="preserve"> (458 images); Lab’s on dataset (80,000 images)</w:t>
            </w:r>
          </w:p>
        </w:tc>
        <w:tc>
          <w:tcPr>
            <w:tcW w:w="522" w:type="pct"/>
            <w:vAlign w:val="center"/>
          </w:tcPr>
          <w:p w14:paraId="481C24E4"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256 × 256; 448 × 448</w:t>
            </w:r>
          </w:p>
        </w:tc>
        <w:tc>
          <w:tcPr>
            <w:tcW w:w="385" w:type="pct"/>
            <w:vAlign w:val="center"/>
          </w:tcPr>
          <w:p w14:paraId="7AC02746"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2</w:t>
            </w:r>
          </w:p>
        </w:tc>
        <w:tc>
          <w:tcPr>
            <w:tcW w:w="752" w:type="pct"/>
            <w:vAlign w:val="center"/>
          </w:tcPr>
          <w:p w14:paraId="38AFB093"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4715D2E4" w14:textId="58656DFE" w:rsidR="00474809" w:rsidRPr="004D4E1A" w:rsidRDefault="00474809" w:rsidP="00D97BA5">
            <w:pPr>
              <w:spacing w:after="6"/>
              <w:jc w:val="center"/>
              <w:rPr>
                <w:rFonts w:ascii="Times New Roman" w:hAnsi="Times New Roman" w:cs="Times New Roman"/>
                <w:sz w:val="20"/>
                <w:szCs w:val="20"/>
              </w:rPr>
            </w:pPr>
            <w:proofErr w:type="spellStart"/>
            <w:r w:rsidRPr="004D4E1A">
              <w:rPr>
                <w:rFonts w:ascii="Times New Roman" w:hAnsi="Times New Roman" w:cs="Times New Roman"/>
                <w:sz w:val="20"/>
                <w:szCs w:val="20"/>
              </w:rPr>
              <w:t>TransUNet</w:t>
            </w:r>
            <w:proofErr w:type="spellEnd"/>
            <w:r w:rsidRPr="004D4E1A">
              <w:rPr>
                <w:rFonts w:ascii="Times New Roman" w:hAnsi="Times New Roman" w:cs="Times New Roman"/>
                <w:sz w:val="20"/>
                <w:szCs w:val="20"/>
              </w:rPr>
              <w:t xml:space="preserve">, U-Net, DeepLabv3+ and CNN + </w:t>
            </w:r>
            <w:proofErr w:type="spellStart"/>
            <w:r w:rsidR="00AE235C">
              <w:rPr>
                <w:rFonts w:ascii="Times New Roman" w:hAnsi="Times New Roman" w:cs="Times New Roman"/>
                <w:sz w:val="20"/>
                <w:szCs w:val="20"/>
              </w:rPr>
              <w:t>ViT</w:t>
            </w:r>
            <w:proofErr w:type="spellEnd"/>
          </w:p>
        </w:tc>
        <w:tc>
          <w:tcPr>
            <w:tcW w:w="528" w:type="pct"/>
            <w:vAlign w:val="center"/>
          </w:tcPr>
          <w:p w14:paraId="2B48465A"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cs="Times New Roman"/>
                <w:sz w:val="20"/>
                <w:szCs w:val="20"/>
              </w:rPr>
              <w:t xml:space="preserve">CNN </w:t>
            </w:r>
          </w:p>
          <w:p w14:paraId="0EBFB627" w14:textId="2B4A5476"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 xml:space="preserve">+ </w:t>
            </w:r>
            <w:proofErr w:type="spellStart"/>
            <w:r w:rsidR="00AE235C">
              <w:rPr>
                <w:rFonts w:ascii="Times New Roman" w:hAnsi="Times New Roman" w:cs="Times New Roman"/>
                <w:sz w:val="20"/>
                <w:szCs w:val="20"/>
              </w:rPr>
              <w:t>ViT</w:t>
            </w:r>
            <w:proofErr w:type="spellEnd"/>
          </w:p>
        </w:tc>
        <w:tc>
          <w:tcPr>
            <w:tcW w:w="631" w:type="pct"/>
            <w:vAlign w:val="center"/>
          </w:tcPr>
          <w:p w14:paraId="6BBBA645"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99.55% </w:t>
            </w:r>
            <w:proofErr w:type="spellStart"/>
            <w:r w:rsidRPr="004D4E1A">
              <w:rPr>
                <w:rFonts w:ascii="Times New Roman" w:hAnsi="Times New Roman" w:cs="Times New Roman"/>
                <w:sz w:val="20"/>
                <w:szCs w:val="20"/>
              </w:rPr>
              <w:t>Acc</w:t>
            </w:r>
            <w:proofErr w:type="spellEnd"/>
            <w:r w:rsidRPr="004D4E1A">
              <w:rPr>
                <w:rFonts w:ascii="Times New Roman" w:hAnsi="Times New Roman" w:cs="Times New Roman"/>
                <w:sz w:val="20"/>
                <w:szCs w:val="20"/>
              </w:rPr>
              <w:t xml:space="preserve"> and 99.57% precision</w:t>
            </w:r>
          </w:p>
        </w:tc>
      </w:tr>
      <w:tr w:rsidR="00F01EA6" w:rsidRPr="004D4E1A" w14:paraId="66630E04" w14:textId="77777777" w:rsidTr="001F2B0D">
        <w:trPr>
          <w:trHeight w:val="574"/>
        </w:trPr>
        <w:tc>
          <w:tcPr>
            <w:tcW w:w="648" w:type="pct"/>
            <w:vAlign w:val="center"/>
          </w:tcPr>
          <w:p w14:paraId="6125F36B"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{"citationItems":[{"id":"ITEM-1","itemData":{"DOI":"10.1007/978-3-030-94907-5_2","ISBN":"9783030949068","ISSN":"16113349","abstract":"This paper compares well-established Convolutional Neural Networks (CNNs) to recently introduced Vision Transformers for the task of Diabetic Foot Ulcer Classification, in the context of the DFUC 2021 Grand-Challenge, in which this work attained the first position. Comprehensive experiments demonstrate that modern CNNs are still capable of outperforming Transformers in a low-data regime, likely owing to their ability for better exploiting spatial correlations. In addition, we empirically demonstrate that the recent Sharpness-Aware Minimization (SAM) optimization algorithm improves considerably the generalization capability of both kinds of models. Our results demonstrate that for this task, the combination of CNNs and the SAM optimization process results in superior performance than any other of the considered approaches.","author":[{"dropping-particle":"","family":"Galdran","given":"Adrian","non-dropping-particle":"","parse-names":false,"suffix":""},{"dropping-particle":"","family":"Carneiro","given":"Gustavo","non-dropping-particle":"","parse-names":false,"suffix":""},{"dropping-particle":"","family":"Ballester","given":"Miguel A.González","non-dropping-particle":"","parse-names":false,"suffix":""}],"container-title":"Lecture Notes in Computer Science (including subseries Lecture Notes in Artificial Intelligence and Lecture Notes in Bioinformatics)","id":"ITEM-1","issued":{"date-parts":[["2022"]]},"page":"21-29","title":"Convolutional Nets Versus Vision Transformers for Diabetic Foot Ulcer Classification","type":"article-journal","volume":"13183 LNCS"},"uris":["http://www.mendeley.com/documents/?uuid=3d648637-7beb-49b8-9f52-f3656b356ea2"]}],"mendeley":{"formattedCitation":"[27]","plainTextFormattedCitation":"[27]","previouslyFormattedCitation":"(Galdran et al.,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[27]</w:t>
            </w:r>
            <w:r w:rsidRPr="004D4E1A">
              <w:rPr>
                <w:rFonts w:ascii="Times New Roman" w:hAnsi="Times New Roman"/>
              </w:rPr>
              <w:fldChar w:fldCharType="end"/>
            </w:r>
          </w:p>
        </w:tc>
        <w:tc>
          <w:tcPr>
            <w:tcW w:w="805" w:type="pct"/>
            <w:vAlign w:val="center"/>
          </w:tcPr>
          <w:p w14:paraId="07F83A93" w14:textId="285D0A78"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Dataset provided in </w:t>
            </w:r>
            <w:r w:rsidR="00EF5F9B" w:rsidRPr="004D4E1A">
              <w:rPr>
                <w:rFonts w:ascii="Times New Roman" w:hAnsi="Times New Roman" w:cs="Times New Roman"/>
                <w:sz w:val="20"/>
                <w:szCs w:val="20"/>
              </w:rPr>
              <w:t xml:space="preserve">the </w:t>
            </w:r>
            <w:r w:rsidRPr="004D4E1A">
              <w:rPr>
                <w:rFonts w:ascii="Times New Roman" w:hAnsi="Times New Roman" w:cs="Times New Roman"/>
                <w:sz w:val="20"/>
                <w:szCs w:val="20"/>
              </w:rPr>
              <w:t>DFUC 2021 challenge</w:t>
            </w:r>
          </w:p>
          <w:p w14:paraId="58EBBFB1"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(15,683 images)</w:t>
            </w:r>
          </w:p>
        </w:tc>
        <w:tc>
          <w:tcPr>
            <w:tcW w:w="522" w:type="pct"/>
            <w:vAlign w:val="center"/>
          </w:tcPr>
          <w:p w14:paraId="6725BC2B"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224 × 224</w:t>
            </w:r>
          </w:p>
        </w:tc>
        <w:tc>
          <w:tcPr>
            <w:tcW w:w="385" w:type="pct"/>
            <w:vAlign w:val="center"/>
          </w:tcPr>
          <w:p w14:paraId="2DB0B9C7"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4</w:t>
            </w:r>
          </w:p>
        </w:tc>
        <w:tc>
          <w:tcPr>
            <w:tcW w:w="752" w:type="pct"/>
            <w:vAlign w:val="center"/>
          </w:tcPr>
          <w:p w14:paraId="6FD3E04E" w14:textId="77777777" w:rsidR="00474809" w:rsidRPr="004D4E1A" w:rsidRDefault="00474809" w:rsidP="00D97BA5">
            <w:pPr>
              <w:ind w:right="76" w:hanging="48"/>
              <w:jc w:val="center"/>
              <w:rPr>
                <w:rFonts w:ascii="Times New Roman" w:hAnsi="Times New Roman" w:cs="Times New Roman"/>
                <w:sz w:val="20"/>
                <w:szCs w:val="20"/>
              </w:rPr>
            </w:pPr>
            <w:r w:rsidRPr="004D4E1A">
              <w:rPr>
                <w:rFonts w:ascii="Times New Roman" w:hAnsi="Times New Roman" w:cs="Times New Roman"/>
                <w:sz w:val="20"/>
                <w:szCs w:val="20"/>
              </w:rPr>
              <w:t>NVIDIA GeForce RTX 3080, 10 GB memory</w:t>
            </w:r>
          </w:p>
        </w:tc>
        <w:tc>
          <w:tcPr>
            <w:tcW w:w="729" w:type="pct"/>
            <w:vAlign w:val="center"/>
          </w:tcPr>
          <w:p w14:paraId="2E510873" w14:textId="05C6D954"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EfficientNetB3, BiT-ResNeXt50,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-B/16 and </w:t>
            </w:r>
            <w:proofErr w:type="spellStart"/>
            <w:r w:rsidRPr="004D4E1A">
              <w:rPr>
                <w:rFonts w:ascii="Times New Roman" w:hAnsi="Times New Roman" w:cs="Times New Roman"/>
                <w:sz w:val="20"/>
                <w:szCs w:val="20"/>
              </w:rPr>
              <w:t>DeiT</w:t>
            </w:r>
            <w:proofErr w:type="spellEnd"/>
            <w:r w:rsidRPr="004D4E1A">
              <w:rPr>
                <w:rFonts w:ascii="Times New Roman" w:hAnsi="Times New Roman" w:cs="Times New Roman"/>
                <w:sz w:val="20"/>
                <w:szCs w:val="20"/>
              </w:rPr>
              <w:t>-S/16</w:t>
            </w:r>
          </w:p>
        </w:tc>
        <w:tc>
          <w:tcPr>
            <w:tcW w:w="528" w:type="pct"/>
            <w:vAlign w:val="center"/>
          </w:tcPr>
          <w:p w14:paraId="75BDDDD8" w14:textId="77777777" w:rsidR="00474809" w:rsidRPr="004D4E1A" w:rsidRDefault="00474809" w:rsidP="00D97BA5">
            <w:pPr>
              <w:spacing w:after="6"/>
              <w:jc w:val="both"/>
              <w:rPr>
                <w:rFonts w:ascii="Times New Roman" w:hAnsi="Times New Roman" w:cs="Times New Roman"/>
                <w:sz w:val="20"/>
                <w:szCs w:val="20"/>
              </w:rPr>
            </w:pPr>
            <w:r w:rsidRPr="004D4E1A">
              <w:rPr>
                <w:rFonts w:ascii="Times New Roman" w:hAnsi="Times New Roman" w:cs="Times New Roman"/>
                <w:sz w:val="20"/>
                <w:szCs w:val="20"/>
              </w:rPr>
              <w:t>BiT-ResNeXt50</w:t>
            </w:r>
          </w:p>
        </w:tc>
        <w:tc>
          <w:tcPr>
            <w:tcW w:w="631" w:type="pct"/>
            <w:vAlign w:val="center"/>
          </w:tcPr>
          <w:p w14:paraId="0FF49EE8"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88.49% AUC, 61.53%</w:t>
            </w:r>
          </w:p>
          <w:p w14:paraId="3680F270" w14:textId="12D1B51F"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F1-Score, 65.59% recall</w:t>
            </w:r>
            <w:r w:rsidR="00EF5F9B" w:rsidRPr="004D4E1A">
              <w:rPr>
                <w:rFonts w:ascii="Times New Roman" w:hAnsi="Times New Roman" w:cs="Times New Roman"/>
                <w:sz w:val="20"/>
                <w:szCs w:val="20"/>
              </w:rPr>
              <w:t>,</w:t>
            </w:r>
            <w:r w:rsidRPr="004D4E1A">
              <w:rPr>
                <w:rFonts w:ascii="Times New Roman" w:hAnsi="Times New Roman" w:cs="Times New Roman"/>
                <w:sz w:val="20"/>
                <w:szCs w:val="20"/>
              </w:rPr>
              <w:t xml:space="preserve"> and</w:t>
            </w:r>
          </w:p>
          <w:p w14:paraId="0BE18975"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60.53% precision</w:t>
            </w:r>
          </w:p>
        </w:tc>
      </w:tr>
      <w:tr w:rsidR="00F01EA6" w:rsidRPr="004D4E1A" w14:paraId="22E76FB5" w14:textId="77777777" w:rsidTr="001F2B0D">
        <w:trPr>
          <w:trHeight w:val="574"/>
        </w:trPr>
        <w:tc>
          <w:tcPr>
            <w:tcW w:w="648" w:type="pct"/>
            <w:vAlign w:val="center"/>
          </w:tcPr>
          <w:p w14:paraId="011D985B"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[29]</w:t>
            </w:r>
            <w:r w:rsidRPr="004D4E1A">
              <w:rPr>
                <w:rFonts w:ascii="Times New Roman" w:hAnsi="Times New Roman"/>
              </w:rPr>
              <w:fldChar w:fldCharType="end"/>
            </w:r>
          </w:p>
        </w:tc>
        <w:tc>
          <w:tcPr>
            <w:tcW w:w="805" w:type="pct"/>
            <w:vAlign w:val="center"/>
          </w:tcPr>
          <w:p w14:paraId="676A99EC" w14:textId="6205FE6B"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ImageNet-A</w:t>
            </w:r>
            <w:r w:rsidR="00EF5F9B" w:rsidRPr="004D4E1A">
              <w:rPr>
                <w:rFonts w:ascii="Times New Roman" w:hAnsi="Times New Roman" w:cs="Times New Roman"/>
                <w:sz w:val="20"/>
                <w:szCs w:val="20"/>
              </w:rPr>
              <w:t>,</w:t>
            </w:r>
            <w:r w:rsidRPr="004D4E1A">
              <w:rPr>
                <w:rFonts w:ascii="Times New Roman" w:hAnsi="Times New Roman" w:cs="Times New Roman"/>
                <w:sz w:val="20"/>
                <w:szCs w:val="20"/>
              </w:rPr>
              <w:t xml:space="preserve"> ImageNet-C</w:t>
            </w:r>
            <w:r w:rsidR="00EF5F9B" w:rsidRPr="004D4E1A">
              <w:rPr>
                <w:rFonts w:ascii="Times New Roman" w:hAnsi="Times New Roman" w:cs="Times New Roman"/>
                <w:sz w:val="20"/>
                <w:szCs w:val="20"/>
              </w:rPr>
              <w:t>,</w:t>
            </w:r>
            <w:r w:rsidRPr="004D4E1A">
              <w:rPr>
                <w:rFonts w:ascii="Times New Roman" w:hAnsi="Times New Roman" w:cs="Times New Roman"/>
                <w:sz w:val="20"/>
                <w:szCs w:val="20"/>
              </w:rPr>
              <w:t xml:space="preserve"> and </w:t>
            </w:r>
            <w:r w:rsidR="00EF5F9B" w:rsidRPr="004D4E1A">
              <w:rPr>
                <w:rFonts w:ascii="Times New Roman" w:hAnsi="Times New Roman" w:cs="Times New Roman"/>
                <w:sz w:val="20"/>
                <w:szCs w:val="20"/>
              </w:rPr>
              <w:t>Stylised</w:t>
            </w:r>
            <w:r w:rsidRPr="004D4E1A">
              <w:rPr>
                <w:rFonts w:ascii="Times New Roman" w:hAnsi="Times New Roman" w:cs="Times New Roman"/>
                <w:sz w:val="20"/>
                <w:szCs w:val="20"/>
              </w:rPr>
              <w:t xml:space="preserve"> ImageNet</w:t>
            </w:r>
          </w:p>
        </w:tc>
        <w:tc>
          <w:tcPr>
            <w:tcW w:w="522" w:type="pct"/>
            <w:vAlign w:val="center"/>
          </w:tcPr>
          <w:p w14:paraId="7F9FDBC8"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224 x 224</w:t>
            </w:r>
          </w:p>
        </w:tc>
        <w:tc>
          <w:tcPr>
            <w:tcW w:w="385" w:type="pct"/>
            <w:vAlign w:val="center"/>
          </w:tcPr>
          <w:p w14:paraId="32BF8649"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52" w:type="pct"/>
            <w:vAlign w:val="center"/>
          </w:tcPr>
          <w:p w14:paraId="788F7775"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32E6B4A6" w14:textId="77777777" w:rsidR="00474809" w:rsidRPr="004D4E1A" w:rsidRDefault="00474809" w:rsidP="00D97BA5">
            <w:pPr>
              <w:spacing w:after="6"/>
              <w:jc w:val="center"/>
              <w:rPr>
                <w:rFonts w:ascii="Times New Roman" w:hAnsi="Times New Roman" w:cs="Times New Roman"/>
                <w:sz w:val="20"/>
                <w:szCs w:val="20"/>
              </w:rPr>
            </w:pPr>
            <w:proofErr w:type="spellStart"/>
            <w:r w:rsidRPr="004D4E1A">
              <w:rPr>
                <w:rFonts w:ascii="Times New Roman" w:hAnsi="Times New Roman" w:cs="Times New Roman"/>
                <w:sz w:val="20"/>
                <w:szCs w:val="20"/>
              </w:rPr>
              <w:t>DeiT</w:t>
            </w:r>
            <w:proofErr w:type="spellEnd"/>
            <w:r w:rsidRPr="004D4E1A">
              <w:rPr>
                <w:rFonts w:ascii="Times New Roman" w:hAnsi="Times New Roman" w:cs="Times New Roman"/>
                <w:sz w:val="20"/>
                <w:szCs w:val="20"/>
              </w:rPr>
              <w:t>-</w:t>
            </w:r>
            <w:proofErr w:type="gramStart"/>
            <w:r w:rsidRPr="004D4E1A">
              <w:rPr>
                <w:rFonts w:ascii="Times New Roman" w:hAnsi="Times New Roman" w:cs="Times New Roman"/>
                <w:sz w:val="20"/>
                <w:szCs w:val="20"/>
              </w:rPr>
              <w:t>S  and</w:t>
            </w:r>
            <w:proofErr w:type="gramEnd"/>
            <w:r w:rsidRPr="004D4E1A">
              <w:rPr>
                <w:rFonts w:ascii="Times New Roman" w:hAnsi="Times New Roman" w:cs="Times New Roman"/>
                <w:sz w:val="20"/>
                <w:szCs w:val="20"/>
              </w:rPr>
              <w:t xml:space="preserve"> ResNet50 </w:t>
            </w:r>
          </w:p>
        </w:tc>
        <w:tc>
          <w:tcPr>
            <w:tcW w:w="528" w:type="pct"/>
            <w:vAlign w:val="center"/>
          </w:tcPr>
          <w:p w14:paraId="57AD0292" w14:textId="77777777" w:rsidR="00474809" w:rsidRPr="004D4E1A" w:rsidRDefault="00474809" w:rsidP="00D97BA5">
            <w:pPr>
              <w:spacing w:after="6"/>
              <w:jc w:val="center"/>
              <w:rPr>
                <w:rFonts w:ascii="Times New Roman" w:hAnsi="Times New Roman" w:cs="Times New Roman"/>
                <w:sz w:val="20"/>
                <w:szCs w:val="20"/>
              </w:rPr>
            </w:pPr>
          </w:p>
          <w:p w14:paraId="234872B5" w14:textId="71D0107A" w:rsidR="00474809" w:rsidRPr="004D4E1A" w:rsidRDefault="00AE235C" w:rsidP="00D97BA5">
            <w:pPr>
              <w:spacing w:after="6"/>
              <w:jc w:val="both"/>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p>
        </w:tc>
        <w:tc>
          <w:tcPr>
            <w:tcW w:w="631" w:type="pct"/>
            <w:vAlign w:val="center"/>
          </w:tcPr>
          <w:p w14:paraId="2D655129"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20112794" w14:textId="77777777" w:rsidTr="001F2B0D">
        <w:trPr>
          <w:trHeight w:val="574"/>
        </w:trPr>
        <w:tc>
          <w:tcPr>
            <w:tcW w:w="648" w:type="pct"/>
            <w:vAlign w:val="center"/>
          </w:tcPr>
          <w:p w14:paraId="23B5361E"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lastRenderedPageBreak/>
              <w:fldChar w:fldCharType="begin" w:fldLock="1"/>
            </w:r>
            <w:r w:rsidR="002E1045" w:rsidRPr="004D4E1A">
              <w:rPr>
                <w:rFonts w:ascii="Times New Roman" w:hAnsi="Times New Roman" w:cs="Times New Roman"/>
                <w:sz w:val="20"/>
                <w:szCs w:val="20"/>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[30]</w:t>
            </w:r>
            <w:r w:rsidRPr="004D4E1A">
              <w:rPr>
                <w:rFonts w:ascii="Times New Roman" w:hAnsi="Times New Roman"/>
              </w:rPr>
              <w:fldChar w:fldCharType="end"/>
            </w:r>
          </w:p>
        </w:tc>
        <w:tc>
          <w:tcPr>
            <w:tcW w:w="805" w:type="pct"/>
            <w:vAlign w:val="center"/>
          </w:tcPr>
          <w:p w14:paraId="79E9DBAF" w14:textId="60CEF90E"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ImageNet-A</w:t>
            </w:r>
            <w:r w:rsidR="00EF5F9B" w:rsidRPr="004D4E1A">
              <w:rPr>
                <w:rFonts w:ascii="Times New Roman" w:hAnsi="Times New Roman" w:cs="Times New Roman"/>
                <w:sz w:val="20"/>
                <w:szCs w:val="20"/>
              </w:rPr>
              <w:t>,</w:t>
            </w:r>
            <w:r w:rsidRPr="004D4E1A">
              <w:rPr>
                <w:rFonts w:ascii="Times New Roman" w:hAnsi="Times New Roman" w:cs="Times New Roman"/>
                <w:sz w:val="20"/>
                <w:szCs w:val="20"/>
              </w:rPr>
              <w:t xml:space="preserve"> ImageNet-C</w:t>
            </w:r>
            <w:r w:rsidR="00EF5F9B" w:rsidRPr="004D4E1A">
              <w:rPr>
                <w:rFonts w:ascii="Times New Roman" w:hAnsi="Times New Roman" w:cs="Times New Roman"/>
                <w:sz w:val="20"/>
                <w:szCs w:val="20"/>
              </w:rPr>
              <w:t>,</w:t>
            </w:r>
            <w:r w:rsidRPr="004D4E1A">
              <w:rPr>
                <w:rFonts w:ascii="Times New Roman" w:hAnsi="Times New Roman" w:cs="Times New Roman"/>
                <w:sz w:val="20"/>
                <w:szCs w:val="20"/>
              </w:rPr>
              <w:t xml:space="preserve"> and </w:t>
            </w:r>
            <w:r w:rsidR="00EF5F9B" w:rsidRPr="004D4E1A">
              <w:rPr>
                <w:rFonts w:ascii="Times New Roman" w:hAnsi="Times New Roman" w:cs="Times New Roman"/>
                <w:sz w:val="20"/>
                <w:szCs w:val="20"/>
              </w:rPr>
              <w:t>Stylised</w:t>
            </w:r>
            <w:r w:rsidRPr="004D4E1A">
              <w:rPr>
                <w:rFonts w:ascii="Times New Roman" w:hAnsi="Times New Roman" w:cs="Times New Roman"/>
                <w:sz w:val="20"/>
                <w:szCs w:val="20"/>
              </w:rPr>
              <w:t xml:space="preserve"> ImageNet</w:t>
            </w:r>
          </w:p>
        </w:tc>
        <w:tc>
          <w:tcPr>
            <w:tcW w:w="522" w:type="pct"/>
            <w:vAlign w:val="center"/>
          </w:tcPr>
          <w:p w14:paraId="1B9DD105"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224 x 224</w:t>
            </w:r>
          </w:p>
        </w:tc>
        <w:tc>
          <w:tcPr>
            <w:tcW w:w="385" w:type="pct"/>
            <w:vAlign w:val="center"/>
          </w:tcPr>
          <w:p w14:paraId="10687DD1"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52" w:type="pct"/>
            <w:vAlign w:val="center"/>
          </w:tcPr>
          <w:p w14:paraId="13AF7BF7"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4E337FAE"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ResNet50 and </w:t>
            </w:r>
            <w:proofErr w:type="spellStart"/>
            <w:r w:rsidRPr="004D4E1A">
              <w:rPr>
                <w:rFonts w:ascii="Times New Roman" w:hAnsi="Times New Roman" w:cs="Times New Roman"/>
                <w:sz w:val="20"/>
                <w:szCs w:val="20"/>
              </w:rPr>
              <w:t>DeiT</w:t>
            </w:r>
            <w:proofErr w:type="spellEnd"/>
            <w:r w:rsidRPr="004D4E1A">
              <w:rPr>
                <w:rFonts w:ascii="Times New Roman" w:hAnsi="Times New Roman" w:cs="Times New Roman"/>
                <w:sz w:val="20"/>
                <w:szCs w:val="20"/>
              </w:rPr>
              <w:t>-S</w:t>
            </w:r>
          </w:p>
        </w:tc>
        <w:tc>
          <w:tcPr>
            <w:tcW w:w="528" w:type="pct"/>
            <w:vAlign w:val="center"/>
          </w:tcPr>
          <w:p w14:paraId="28B624F5" w14:textId="02CD9942" w:rsidR="00474809" w:rsidRPr="004D4E1A" w:rsidRDefault="00AE235C" w:rsidP="00D97BA5">
            <w:pPr>
              <w:spacing w:after="6"/>
              <w:jc w:val="both"/>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p>
        </w:tc>
        <w:tc>
          <w:tcPr>
            <w:tcW w:w="631" w:type="pct"/>
            <w:vAlign w:val="center"/>
          </w:tcPr>
          <w:p w14:paraId="6EB4904F"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107EABC0" w14:textId="77777777" w:rsidTr="001F2B0D">
        <w:trPr>
          <w:trHeight w:val="574"/>
        </w:trPr>
        <w:tc>
          <w:tcPr>
            <w:tcW w:w="648" w:type="pct"/>
            <w:vAlign w:val="center"/>
          </w:tcPr>
          <w:p w14:paraId="4D281C6D"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{"citationItems":[{"id":"ITEM-1","itemData":{"DOI":"10.1109/ICCVW54120.2021.00252","ISBN":"9781665401913","ISSN":"15505499","abstract":"Vision transformers have attracted much attention from computer vision researchers as they are not restricted to the spatial inductive bias of ConvNets. However, although Transformer-based backbones have achieved much progress on ImageNet classification, it is still unclear whether the learned representations are as transferable as or even more transferable than ConvNets' features. To address this point, we systematically investigate the transfer learning ability of ConvNets and vision transformers in 15 single-task and multi-task performance evaluations. We observe consistent advantages of Transformer-based backbones on 13 downstream tasks (out of 15), including but not limited to fine-grained classification, scene recognition (classification, segmentation and depth estimation), open-domain classification, face recognition, etc. More specifically, we find that two ViT models heavily rely on whole network fine-tuning to achieve performance gains while Swin Transformer does not have such a requirement. Moreover, vision transformers behave more robustly in multi-task learning, i.e., bringing more improvements when managing mutually beneficial tasks and reducing performance losses when tackling irrelevant tasks. We hope our discoveries can facilitate the exploration and exploitation of vision transformers in the future.","author":[{"dropping-particle":"","family":"Zhou","given":"Hong Yu","non-dropping-particle":"","parse-names":false,"suffix":""},{"dropping-particle":"","family":"Lu","given":"Chixiang","non-dropping-particle":"","parse-names":false,"suffix":""},{"dropping-particle":"","family":"Yang","given":"Sibei","non-dropping-particle":"","parse-names":false,"suffix":""},{"dropping-particle":"","family":"Yu","given":"Yizhou","non-dropping-particle":"","parse-names":false,"suffix":""}],"container-title":"Proceedings of the IEEE International Conference on Computer Vision","id":"ITEM-1","issued":{"date-parts":[["2021"]]},"page":"2230-2238","title":"ConvNets vs. Transformers: Whose Visual Representations are More Transferable?","type":"article-journal","volume":"2021-Octob"},"uris":["http://www.mendeley.com/documents/?uuid=634bc552-47b0-4fc4-817d-8f26f93f99fb"]}],"mendeley":{"formattedCitation":"[31]","plainTextFormattedCitation":"[31]","previouslyFormattedCitation":"(Zhou et al., 2021)"},"properties":{"noteIndex":0},"schema":"https://github.com/citation-style-language/schema/raw/master/csl-citation.json"}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[31]</w:t>
            </w:r>
            <w:r w:rsidRPr="004D4E1A">
              <w:rPr>
                <w:rFonts w:ascii="Times New Roman" w:hAnsi="Times New Roman"/>
              </w:rPr>
              <w:fldChar w:fldCharType="end"/>
            </w:r>
          </w:p>
        </w:tc>
        <w:tc>
          <w:tcPr>
            <w:tcW w:w="805" w:type="pct"/>
            <w:vAlign w:val="center"/>
          </w:tcPr>
          <w:p w14:paraId="16D75C44" w14:textId="6034D1D4"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A total of 1130 cataract and non-cataract fundus images </w:t>
            </w:r>
            <w:r w:rsidR="00EF5F9B" w:rsidRPr="004D4E1A">
              <w:rPr>
                <w:rFonts w:ascii="Times New Roman" w:hAnsi="Times New Roman" w:cs="Times New Roman"/>
                <w:sz w:val="20"/>
                <w:szCs w:val="20"/>
              </w:rPr>
              <w:t>were</w:t>
            </w:r>
            <w:r w:rsidRPr="004D4E1A">
              <w:rPr>
                <w:rFonts w:ascii="Times New Roman" w:hAnsi="Times New Roman" w:cs="Times New Roman"/>
                <w:sz w:val="20"/>
                <w:szCs w:val="20"/>
              </w:rPr>
              <w:t xml:space="preserve"> collected and augmented to 4746 images</w:t>
            </w:r>
          </w:p>
        </w:tc>
        <w:tc>
          <w:tcPr>
            <w:tcW w:w="522" w:type="pct"/>
            <w:vAlign w:val="center"/>
          </w:tcPr>
          <w:p w14:paraId="5EFB47EF"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385" w:type="pct"/>
            <w:vAlign w:val="center"/>
          </w:tcPr>
          <w:p w14:paraId="6903949B" w14:textId="77777777" w:rsidR="00474809" w:rsidRPr="004D4E1A" w:rsidRDefault="00474809" w:rsidP="00D97BA5">
            <w:pPr>
              <w:jc w:val="both"/>
              <w:rPr>
                <w:rFonts w:ascii="Times New Roman" w:hAnsi="Times New Roman" w:cs="Times New Roman"/>
                <w:sz w:val="20"/>
                <w:szCs w:val="20"/>
              </w:rPr>
            </w:pPr>
            <w:r w:rsidRPr="004D4E1A">
              <w:rPr>
                <w:rFonts w:ascii="Times New Roman" w:hAnsi="Times New Roman" w:cs="Times New Roman"/>
                <w:sz w:val="20"/>
                <w:szCs w:val="20"/>
              </w:rPr>
              <w:t>4746</w:t>
            </w:r>
          </w:p>
        </w:tc>
        <w:tc>
          <w:tcPr>
            <w:tcW w:w="752" w:type="pct"/>
            <w:vAlign w:val="center"/>
          </w:tcPr>
          <w:p w14:paraId="4968F705" w14:textId="77777777" w:rsidR="00474809" w:rsidRPr="004D4E1A" w:rsidRDefault="00474809" w:rsidP="00D97BA5">
            <w:pPr>
              <w:ind w:right="76" w:hanging="48"/>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5AD94631"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Inception-v3, and ResNet-50, MobileNet, VGG-16, VGG-19</w:t>
            </w:r>
          </w:p>
        </w:tc>
        <w:tc>
          <w:tcPr>
            <w:tcW w:w="528" w:type="pct"/>
            <w:vAlign w:val="center"/>
          </w:tcPr>
          <w:p w14:paraId="5C66BBA9" w14:textId="2C5EA610" w:rsidR="00474809" w:rsidRPr="004D4E1A" w:rsidRDefault="00AE235C" w:rsidP="00D97BA5">
            <w:pPr>
              <w:spacing w:after="6"/>
              <w:jc w:val="center"/>
              <w:rPr>
                <w:rFonts w:ascii="Times New Roman" w:hAnsi="Times New Roman" w:cs="Times New Roman"/>
                <w:sz w:val="20"/>
                <w:szCs w:val="20"/>
              </w:rPr>
            </w:pPr>
            <w:proofErr w:type="spellStart"/>
            <w:r>
              <w:rPr>
                <w:rFonts w:ascii="Times New Roman" w:hAnsi="Times New Roman" w:cs="Times New Roman"/>
                <w:sz w:val="20"/>
                <w:szCs w:val="20"/>
              </w:rPr>
              <w:t>ViTs</w:t>
            </w:r>
            <w:r w:rsidR="00474809" w:rsidRPr="004D4E1A">
              <w:rPr>
                <w:rFonts w:ascii="Times New Roman" w:hAnsi="Times New Roman" w:cs="Times New Roman"/>
                <w:sz w:val="20"/>
                <w:szCs w:val="20"/>
              </w:rPr>
              <w:t>-CataractNet</w:t>
            </w:r>
            <w:proofErr w:type="spellEnd"/>
          </w:p>
        </w:tc>
        <w:tc>
          <w:tcPr>
            <w:tcW w:w="631" w:type="pct"/>
            <w:vAlign w:val="center"/>
          </w:tcPr>
          <w:p w14:paraId="6C3A37E1" w14:textId="304EDE79"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Accuracy (99.13%), </w:t>
            </w:r>
            <w:r w:rsidR="00EF5F9B" w:rsidRPr="004D4E1A">
              <w:rPr>
                <w:rFonts w:ascii="Times New Roman" w:hAnsi="Times New Roman" w:cs="Times New Roman"/>
                <w:sz w:val="20"/>
                <w:szCs w:val="20"/>
              </w:rPr>
              <w:t>precision</w:t>
            </w:r>
            <w:r w:rsidRPr="004D4E1A">
              <w:rPr>
                <w:rFonts w:ascii="Times New Roman" w:hAnsi="Times New Roman" w:cs="Times New Roman"/>
                <w:sz w:val="20"/>
                <w:szCs w:val="20"/>
              </w:rPr>
              <w:t xml:space="preserve"> (99.08%), recall (99.07%), specificity (99.17%), MCC (98.23%), and f1-score (99.07%).</w:t>
            </w:r>
          </w:p>
        </w:tc>
      </w:tr>
      <w:tr w:rsidR="00F01EA6" w:rsidRPr="004D4E1A" w14:paraId="5B27DE92" w14:textId="77777777" w:rsidTr="001F2B0D">
        <w:trPr>
          <w:trHeight w:val="574"/>
        </w:trPr>
        <w:tc>
          <w:tcPr>
            <w:tcW w:w="648" w:type="pct"/>
            <w:vAlign w:val="center"/>
          </w:tcPr>
          <w:p w14:paraId="2FD52377" w14:textId="721CB3E5" w:rsidR="00474809" w:rsidRPr="004D4E1A" w:rsidRDefault="008E3BD2" w:rsidP="00D97BA5">
            <w:pPr>
              <w:spacing w:after="6"/>
              <w:rPr>
                <w:rFonts w:ascii="Times New Roman" w:hAnsi="Times New Roman" w:cs="Times New Roman"/>
                <w:sz w:val="20"/>
                <w:szCs w:val="20"/>
              </w:rPr>
            </w:pPr>
            <w:r w:rsidRPr="004D4E1A">
              <w:rPr>
                <w:rFonts w:ascii="Times New Roman" w:hAnsi="Times New Roman"/>
              </w:rPr>
              <w:fldChar w:fldCharType="begin" w:fldLock="1"/>
            </w:r>
            <w:r w:rsidRPr="004D4E1A">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D4E1A">
              <w:rPr>
                <w:rFonts w:ascii="Times New Roman" w:hAnsi="Times New Roman"/>
              </w:rPr>
              <w:fldChar w:fldCharType="separate"/>
            </w:r>
            <w:r w:rsidRPr="004D4E1A">
              <w:rPr>
                <w:rFonts w:ascii="Times New Roman" w:hAnsi="Times New Roman" w:cs="Times New Roman"/>
                <w:sz w:val="20"/>
                <w:szCs w:val="20"/>
              </w:rPr>
              <w:t>[32]</w:t>
            </w:r>
            <w:r w:rsidRPr="004D4E1A">
              <w:rPr>
                <w:rFonts w:ascii="Times New Roman" w:hAnsi="Times New Roman"/>
              </w:rPr>
              <w:fldChar w:fldCharType="end"/>
            </w:r>
          </w:p>
        </w:tc>
        <w:tc>
          <w:tcPr>
            <w:tcW w:w="805" w:type="pct"/>
            <w:vAlign w:val="center"/>
          </w:tcPr>
          <w:p w14:paraId="1EBE58BC"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21,165 CXR medical images </w:t>
            </w:r>
          </w:p>
        </w:tc>
        <w:tc>
          <w:tcPr>
            <w:tcW w:w="522" w:type="pct"/>
            <w:vAlign w:val="center"/>
          </w:tcPr>
          <w:p w14:paraId="075EE93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256 × 256</w:t>
            </w:r>
          </w:p>
        </w:tc>
        <w:tc>
          <w:tcPr>
            <w:tcW w:w="385" w:type="pct"/>
            <w:vAlign w:val="center"/>
          </w:tcPr>
          <w:p w14:paraId="5F265A78"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21,165</w:t>
            </w:r>
          </w:p>
        </w:tc>
        <w:tc>
          <w:tcPr>
            <w:tcW w:w="752" w:type="pct"/>
            <w:vAlign w:val="center"/>
          </w:tcPr>
          <w:p w14:paraId="5D6985DC" w14:textId="43FAF487" w:rsidR="00474809" w:rsidRPr="004D4E1A" w:rsidRDefault="00474809" w:rsidP="00D97BA5">
            <w:pPr>
              <w:ind w:right="76" w:hanging="48"/>
              <w:jc w:val="center"/>
              <w:rPr>
                <w:rFonts w:ascii="Times New Roman" w:hAnsi="Times New Roman" w:cs="Times New Roman"/>
                <w:sz w:val="20"/>
                <w:szCs w:val="20"/>
              </w:rPr>
            </w:pPr>
            <w:r w:rsidRPr="004D4E1A">
              <w:rPr>
                <w:rFonts w:ascii="Times New Roman" w:hAnsi="Times New Roman" w:cs="Times New Roman"/>
                <w:sz w:val="20"/>
                <w:szCs w:val="20"/>
              </w:rPr>
              <w:t xml:space="preserve">CPU E5-2640v3 3.00-GHz processor, 2 TB of hard disk space, </w:t>
            </w:r>
            <w:r w:rsidR="00EF5F9B" w:rsidRPr="004D4E1A">
              <w:rPr>
                <w:rFonts w:ascii="Times New Roman" w:hAnsi="Times New Roman" w:cs="Times New Roman"/>
                <w:sz w:val="20"/>
                <w:szCs w:val="20"/>
              </w:rPr>
              <w:t>16 GB</w:t>
            </w:r>
            <w:r w:rsidRPr="004D4E1A">
              <w:rPr>
                <w:rFonts w:ascii="Times New Roman" w:hAnsi="Times New Roman" w:cs="Times New Roman"/>
                <w:sz w:val="20"/>
                <w:szCs w:val="20"/>
              </w:rPr>
              <w:t xml:space="preserve"> </w:t>
            </w:r>
            <w:r w:rsidR="00EF5F9B" w:rsidRPr="004D4E1A">
              <w:rPr>
                <w:rFonts w:ascii="Times New Roman" w:hAnsi="Times New Roman" w:cs="Times New Roman"/>
                <w:sz w:val="20"/>
                <w:szCs w:val="20"/>
              </w:rPr>
              <w:t xml:space="preserve">of </w:t>
            </w:r>
            <w:r w:rsidRPr="004D4E1A">
              <w:rPr>
                <w:rFonts w:ascii="Times New Roman" w:hAnsi="Times New Roman" w:cs="Times New Roman"/>
                <w:sz w:val="20"/>
                <w:szCs w:val="20"/>
              </w:rPr>
              <w:t xml:space="preserve">RAM, and a CUDA-enabled NVIDIA GTX 1080 Ti 11-GB graphical processing unit. </w:t>
            </w:r>
          </w:p>
        </w:tc>
        <w:tc>
          <w:tcPr>
            <w:tcW w:w="729" w:type="pct"/>
            <w:vAlign w:val="center"/>
          </w:tcPr>
          <w:p w14:paraId="344121B7"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MiT-B5 and VGG16 </w:t>
            </w:r>
          </w:p>
        </w:tc>
        <w:tc>
          <w:tcPr>
            <w:tcW w:w="528" w:type="pct"/>
            <w:vAlign w:val="center"/>
          </w:tcPr>
          <w:p w14:paraId="41B72653"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CNN-</w:t>
            </w:r>
            <w:proofErr w:type="gramStart"/>
            <w:r w:rsidRPr="004D4E1A">
              <w:rPr>
                <w:rFonts w:ascii="Times New Roman" w:hAnsi="Times New Roman" w:cs="Times New Roman"/>
                <w:sz w:val="20"/>
                <w:szCs w:val="20"/>
              </w:rPr>
              <w:t>based  model</w:t>
            </w:r>
            <w:proofErr w:type="gramEnd"/>
          </w:p>
        </w:tc>
        <w:tc>
          <w:tcPr>
            <w:tcW w:w="631" w:type="pct"/>
            <w:vAlign w:val="center"/>
          </w:tcPr>
          <w:p w14:paraId="2A460483"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99.82%, obtained by the EfficientNetB7 (CNN-based) model</w:t>
            </w:r>
          </w:p>
        </w:tc>
      </w:tr>
      <w:tr w:rsidR="00F01EA6" w:rsidRPr="004D4E1A" w14:paraId="7F78C592" w14:textId="77777777" w:rsidTr="001F2B0D">
        <w:trPr>
          <w:trHeight w:val="574"/>
        </w:trPr>
        <w:tc>
          <w:tcPr>
            <w:tcW w:w="648" w:type="pct"/>
            <w:vAlign w:val="center"/>
          </w:tcPr>
          <w:p w14:paraId="4122AED8" w14:textId="3D21EC6F" w:rsidR="00474809" w:rsidRPr="004D4E1A" w:rsidRDefault="008E3BD2" w:rsidP="00D97BA5">
            <w:pPr>
              <w:spacing w:after="6"/>
              <w:rPr>
                <w:rFonts w:ascii="Times New Roman" w:hAnsi="Times New Roman" w:cs="Times New Roman"/>
                <w:sz w:val="20"/>
                <w:szCs w:val="20"/>
              </w:rPr>
            </w:pPr>
            <w:r w:rsidRPr="004D4E1A">
              <w:rPr>
                <w:rFonts w:ascii="Times New Roman" w:hAnsi="Times New Roman"/>
              </w:rPr>
              <w:fldChar w:fldCharType="begin" w:fldLock="1"/>
            </w:r>
            <w:r w:rsidRPr="004D4E1A">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D4E1A">
              <w:rPr>
                <w:rFonts w:ascii="Times New Roman" w:hAnsi="Times New Roman"/>
              </w:rPr>
              <w:fldChar w:fldCharType="separate"/>
            </w:r>
            <w:r w:rsidRPr="004D4E1A">
              <w:rPr>
                <w:rFonts w:ascii="Times New Roman" w:hAnsi="Times New Roman" w:cs="Times New Roman"/>
                <w:sz w:val="20"/>
                <w:szCs w:val="20"/>
              </w:rPr>
              <w:t>[33]</w:t>
            </w:r>
            <w:r w:rsidRPr="004D4E1A">
              <w:rPr>
                <w:rFonts w:ascii="Times New Roman" w:hAnsi="Times New Roman"/>
              </w:rPr>
              <w:fldChar w:fldCharType="end"/>
            </w:r>
          </w:p>
        </w:tc>
        <w:tc>
          <w:tcPr>
            <w:tcW w:w="805" w:type="pct"/>
            <w:vAlign w:val="center"/>
          </w:tcPr>
          <w:p w14:paraId="6A9A5B20"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Medical images</w:t>
            </w:r>
          </w:p>
        </w:tc>
        <w:tc>
          <w:tcPr>
            <w:tcW w:w="522" w:type="pct"/>
            <w:vAlign w:val="center"/>
          </w:tcPr>
          <w:p w14:paraId="3EA6BF7B"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385" w:type="pct"/>
            <w:vAlign w:val="center"/>
          </w:tcPr>
          <w:p w14:paraId="1E0C97E5"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52" w:type="pct"/>
            <w:vAlign w:val="center"/>
          </w:tcPr>
          <w:p w14:paraId="642BE73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0352C7B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528" w:type="pct"/>
            <w:vAlign w:val="center"/>
          </w:tcPr>
          <w:p w14:paraId="19C53018"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CNN-</w:t>
            </w:r>
            <w:proofErr w:type="gramStart"/>
            <w:r w:rsidRPr="004D4E1A">
              <w:rPr>
                <w:rFonts w:ascii="Times New Roman" w:hAnsi="Times New Roman" w:cs="Times New Roman"/>
                <w:sz w:val="20"/>
                <w:szCs w:val="20"/>
              </w:rPr>
              <w:t>based  model</w:t>
            </w:r>
            <w:proofErr w:type="gramEnd"/>
          </w:p>
        </w:tc>
        <w:tc>
          <w:tcPr>
            <w:tcW w:w="631" w:type="pct"/>
            <w:vAlign w:val="center"/>
          </w:tcPr>
          <w:p w14:paraId="3CD2D66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3322D21A" w14:textId="77777777" w:rsidTr="001F2B0D">
        <w:trPr>
          <w:trHeight w:val="574"/>
        </w:trPr>
        <w:tc>
          <w:tcPr>
            <w:tcW w:w="648" w:type="pct"/>
            <w:vAlign w:val="center"/>
          </w:tcPr>
          <w:p w14:paraId="5F4E9C20" w14:textId="66819D49" w:rsidR="00474809" w:rsidRPr="004D4E1A" w:rsidRDefault="008E3BD2" w:rsidP="00D97BA5">
            <w:pPr>
              <w:spacing w:after="6"/>
              <w:rPr>
                <w:rFonts w:ascii="Times New Roman" w:hAnsi="Times New Roman" w:cs="Times New Roman"/>
                <w:sz w:val="20"/>
                <w:szCs w:val="20"/>
              </w:rPr>
            </w:pPr>
            <w:r w:rsidRPr="004D4E1A">
              <w:rPr>
                <w:rFonts w:ascii="Times New Roman" w:hAnsi="Times New Roman"/>
              </w:rPr>
              <w:fldChar w:fldCharType="begin" w:fldLock="1"/>
            </w:r>
            <w:r w:rsidRPr="004D4E1A">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D4E1A">
              <w:rPr>
                <w:rFonts w:ascii="Times New Roman" w:hAnsi="Times New Roman"/>
              </w:rPr>
              <w:fldChar w:fldCharType="separate"/>
            </w:r>
            <w:r w:rsidRPr="004D4E1A">
              <w:rPr>
                <w:rFonts w:ascii="Times New Roman" w:hAnsi="Times New Roman" w:cs="Times New Roman"/>
                <w:sz w:val="20"/>
                <w:szCs w:val="20"/>
              </w:rPr>
              <w:t>[34]</w:t>
            </w:r>
            <w:r w:rsidRPr="004D4E1A">
              <w:rPr>
                <w:rFonts w:ascii="Times New Roman" w:hAnsi="Times New Roman"/>
              </w:rPr>
              <w:fldChar w:fldCharType="end"/>
            </w:r>
          </w:p>
        </w:tc>
        <w:tc>
          <w:tcPr>
            <w:tcW w:w="805" w:type="pct"/>
            <w:vAlign w:val="center"/>
          </w:tcPr>
          <w:p w14:paraId="65C872A8"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Action Recognition Dataset</w:t>
            </w:r>
          </w:p>
        </w:tc>
        <w:tc>
          <w:tcPr>
            <w:tcW w:w="522" w:type="pct"/>
            <w:vAlign w:val="center"/>
          </w:tcPr>
          <w:p w14:paraId="55E37A9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385" w:type="pct"/>
            <w:vAlign w:val="center"/>
          </w:tcPr>
          <w:p w14:paraId="12E39BE0"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52" w:type="pct"/>
            <w:vAlign w:val="center"/>
          </w:tcPr>
          <w:p w14:paraId="40DF94C0"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5C5A6250"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528" w:type="pct"/>
            <w:vAlign w:val="center"/>
          </w:tcPr>
          <w:p w14:paraId="127A8BBB"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Hybrid Model</w:t>
            </w:r>
          </w:p>
        </w:tc>
        <w:tc>
          <w:tcPr>
            <w:tcW w:w="631" w:type="pct"/>
            <w:vAlign w:val="center"/>
          </w:tcPr>
          <w:p w14:paraId="024F314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r w:rsidR="00F01EA6" w:rsidRPr="004D4E1A" w14:paraId="636BB342" w14:textId="77777777" w:rsidTr="001F2B0D">
        <w:trPr>
          <w:trHeight w:val="574"/>
        </w:trPr>
        <w:tc>
          <w:tcPr>
            <w:tcW w:w="648" w:type="pct"/>
            <w:vAlign w:val="center"/>
          </w:tcPr>
          <w:p w14:paraId="7704B163" w14:textId="13446031" w:rsidR="00474809" w:rsidRPr="004D4E1A" w:rsidRDefault="00D06C20" w:rsidP="00D97BA5">
            <w:pPr>
              <w:spacing w:after="6"/>
              <w:rPr>
                <w:rFonts w:ascii="Times New Roman" w:hAnsi="Times New Roman" w:cs="Times New Roman"/>
                <w:sz w:val="20"/>
                <w:szCs w:val="20"/>
              </w:rPr>
            </w:pPr>
            <w:r w:rsidRPr="004D4E1A">
              <w:rPr>
                <w:rFonts w:ascii="Times New Roman" w:hAnsi="Times New Roman"/>
              </w:rPr>
              <w:fldChar w:fldCharType="begin" w:fldLock="1"/>
            </w:r>
            <w:r w:rsidRPr="004D4E1A">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D4E1A">
              <w:rPr>
                <w:rFonts w:ascii="Times New Roman" w:hAnsi="Times New Roman"/>
              </w:rPr>
              <w:fldChar w:fldCharType="separate"/>
            </w:r>
            <w:r w:rsidRPr="004D4E1A">
              <w:rPr>
                <w:rFonts w:ascii="Times New Roman" w:hAnsi="Times New Roman" w:cs="Times New Roman"/>
                <w:sz w:val="20"/>
                <w:szCs w:val="20"/>
              </w:rPr>
              <w:t>[35]</w:t>
            </w:r>
            <w:r w:rsidRPr="004D4E1A">
              <w:rPr>
                <w:rFonts w:ascii="Times New Roman" w:hAnsi="Times New Roman"/>
              </w:rPr>
              <w:fldChar w:fldCharType="end"/>
            </w:r>
          </w:p>
        </w:tc>
        <w:tc>
          <w:tcPr>
            <w:tcW w:w="805" w:type="pct"/>
            <w:vAlign w:val="center"/>
          </w:tcPr>
          <w:p w14:paraId="0A1627AB"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CIFAR10</w:t>
            </w:r>
          </w:p>
          <w:p w14:paraId="0EFC729D"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60,000 images</w:t>
            </w:r>
          </w:p>
        </w:tc>
        <w:tc>
          <w:tcPr>
            <w:tcW w:w="522" w:type="pct"/>
            <w:vAlign w:val="center"/>
          </w:tcPr>
          <w:p w14:paraId="05C599F3"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224 x 224</w:t>
            </w:r>
          </w:p>
        </w:tc>
        <w:tc>
          <w:tcPr>
            <w:tcW w:w="385" w:type="pct"/>
            <w:vAlign w:val="center"/>
          </w:tcPr>
          <w:p w14:paraId="08AFB980"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60,000</w:t>
            </w:r>
          </w:p>
        </w:tc>
        <w:tc>
          <w:tcPr>
            <w:tcW w:w="752" w:type="pct"/>
            <w:vAlign w:val="center"/>
          </w:tcPr>
          <w:p w14:paraId="586C1C25"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46809D92" w14:textId="4CFC6E2A" w:rsidR="00474809" w:rsidRPr="004D4E1A" w:rsidRDefault="00474809" w:rsidP="00D97BA5">
            <w:pPr>
              <w:spacing w:after="6"/>
              <w:jc w:val="center"/>
              <w:rPr>
                <w:rFonts w:ascii="Times New Roman" w:hAnsi="Times New Roman" w:cs="Times New Roman"/>
                <w:sz w:val="20"/>
                <w:szCs w:val="20"/>
              </w:rPr>
            </w:pPr>
            <w:proofErr w:type="spellStart"/>
            <w:r w:rsidRPr="004D4E1A">
              <w:rPr>
                <w:rFonts w:ascii="Times New Roman" w:hAnsi="Times New Roman" w:cs="Times New Roman"/>
                <w:sz w:val="20"/>
                <w:szCs w:val="20"/>
              </w:rPr>
              <w:t>MobileNet</w:t>
            </w:r>
            <w:proofErr w:type="spellEnd"/>
            <w:r w:rsidRPr="004D4E1A">
              <w:rPr>
                <w:rFonts w:ascii="Times New Roman" w:hAnsi="Times New Roman" w:cs="Times New Roman"/>
                <w:sz w:val="20"/>
                <w:szCs w:val="20"/>
              </w:rPr>
              <w:t xml:space="preserve">, </w:t>
            </w:r>
            <w:proofErr w:type="spellStart"/>
            <w:r w:rsidRPr="004D4E1A">
              <w:rPr>
                <w:rFonts w:ascii="Times New Roman" w:hAnsi="Times New Roman" w:cs="Times New Roman"/>
                <w:sz w:val="20"/>
                <w:szCs w:val="20"/>
              </w:rPr>
              <w:t>DenseNet</w:t>
            </w:r>
            <w:proofErr w:type="spellEnd"/>
            <w:r w:rsidRPr="004D4E1A">
              <w:rPr>
                <w:rFonts w:ascii="Times New Roman" w:hAnsi="Times New Roman" w:cs="Times New Roman"/>
                <w:sz w:val="20"/>
                <w:szCs w:val="20"/>
              </w:rPr>
              <w:t xml:space="preserve">, </w:t>
            </w:r>
            <w:r w:rsidR="00AE235C">
              <w:rPr>
                <w:rFonts w:ascii="Times New Roman" w:hAnsi="Times New Roman" w:cs="Times New Roman"/>
                <w:sz w:val="20"/>
                <w:szCs w:val="20"/>
              </w:rPr>
              <w:t>ViT</w:t>
            </w:r>
            <w:r w:rsidRPr="004D4E1A">
              <w:rPr>
                <w:rFonts w:ascii="Times New Roman" w:hAnsi="Times New Roman" w:cs="Times New Roman"/>
                <w:sz w:val="20"/>
                <w:szCs w:val="20"/>
              </w:rPr>
              <w:t xml:space="preserve">-b16, </w:t>
            </w:r>
            <w:r w:rsidR="00AE235C">
              <w:rPr>
                <w:rFonts w:ascii="Times New Roman" w:hAnsi="Times New Roman" w:cs="Times New Roman"/>
                <w:sz w:val="20"/>
                <w:szCs w:val="20"/>
              </w:rPr>
              <w:t>ViT</w:t>
            </w:r>
            <w:r w:rsidRPr="004D4E1A">
              <w:rPr>
                <w:rFonts w:ascii="Times New Roman" w:hAnsi="Times New Roman" w:cs="Times New Roman"/>
                <w:sz w:val="20"/>
                <w:szCs w:val="20"/>
              </w:rPr>
              <w:t xml:space="preserve">-b32, </w:t>
            </w:r>
            <w:r w:rsidR="00AE235C">
              <w:rPr>
                <w:rFonts w:ascii="Times New Roman" w:hAnsi="Times New Roman" w:cs="Times New Roman"/>
                <w:sz w:val="20"/>
                <w:szCs w:val="20"/>
              </w:rPr>
              <w:t>ViT</w:t>
            </w:r>
            <w:r w:rsidRPr="004D4E1A">
              <w:rPr>
                <w:rFonts w:ascii="Times New Roman" w:hAnsi="Times New Roman" w:cs="Times New Roman"/>
                <w:sz w:val="20"/>
                <w:szCs w:val="20"/>
              </w:rPr>
              <w:t xml:space="preserve">-L16, </w:t>
            </w:r>
            <w:r w:rsidR="00AE235C">
              <w:rPr>
                <w:rFonts w:ascii="Times New Roman" w:hAnsi="Times New Roman" w:cs="Times New Roman"/>
                <w:sz w:val="20"/>
                <w:szCs w:val="20"/>
              </w:rPr>
              <w:t>ViT</w:t>
            </w:r>
            <w:r w:rsidRPr="004D4E1A">
              <w:rPr>
                <w:rFonts w:ascii="Times New Roman" w:hAnsi="Times New Roman" w:cs="Times New Roman"/>
                <w:sz w:val="20"/>
                <w:szCs w:val="20"/>
              </w:rPr>
              <w:t xml:space="preserve">-L32, ResNet50, VGG19, </w:t>
            </w:r>
          </w:p>
        </w:tc>
        <w:tc>
          <w:tcPr>
            <w:tcW w:w="528" w:type="pct"/>
            <w:vAlign w:val="center"/>
          </w:tcPr>
          <w:p w14:paraId="4F29B39E"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CNNS</w:t>
            </w:r>
          </w:p>
        </w:tc>
        <w:tc>
          <w:tcPr>
            <w:tcW w:w="631" w:type="pct"/>
            <w:vAlign w:val="center"/>
          </w:tcPr>
          <w:p w14:paraId="0DDC9C7A"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90.00%, obtained by the </w:t>
            </w:r>
            <w:proofErr w:type="spellStart"/>
            <w:r w:rsidRPr="004D4E1A">
              <w:rPr>
                <w:rFonts w:ascii="Times New Roman" w:hAnsi="Times New Roman" w:cs="Times New Roman"/>
                <w:sz w:val="20"/>
                <w:szCs w:val="20"/>
              </w:rPr>
              <w:t>DenseNet</w:t>
            </w:r>
            <w:proofErr w:type="spellEnd"/>
            <w:r w:rsidRPr="004D4E1A">
              <w:rPr>
                <w:rFonts w:ascii="Times New Roman" w:hAnsi="Times New Roman" w:cs="Times New Roman"/>
                <w:sz w:val="20"/>
                <w:szCs w:val="20"/>
              </w:rPr>
              <w:t xml:space="preserve"> (CNN-based) model</w:t>
            </w:r>
          </w:p>
        </w:tc>
      </w:tr>
      <w:tr w:rsidR="00F01EA6" w:rsidRPr="004D4E1A" w14:paraId="56D7DAEE" w14:textId="77777777" w:rsidTr="001F2B0D">
        <w:trPr>
          <w:trHeight w:val="574"/>
        </w:trPr>
        <w:tc>
          <w:tcPr>
            <w:tcW w:w="648" w:type="pct"/>
            <w:vAlign w:val="center"/>
          </w:tcPr>
          <w:p w14:paraId="35C8DAFF"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[36]</w:t>
            </w:r>
            <w:r w:rsidRPr="004D4E1A">
              <w:rPr>
                <w:rFonts w:ascii="Times New Roman" w:hAnsi="Times New Roman"/>
              </w:rPr>
              <w:fldChar w:fldCharType="end"/>
            </w:r>
          </w:p>
        </w:tc>
        <w:tc>
          <w:tcPr>
            <w:tcW w:w="805" w:type="pct"/>
            <w:vAlign w:val="center"/>
          </w:tcPr>
          <w:p w14:paraId="75863150"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ImageNet, dataset</w:t>
            </w:r>
          </w:p>
        </w:tc>
        <w:tc>
          <w:tcPr>
            <w:tcW w:w="522" w:type="pct"/>
            <w:vAlign w:val="center"/>
          </w:tcPr>
          <w:p w14:paraId="381ED19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224 x 224x3 and 16×16×3 per patch</w:t>
            </w:r>
          </w:p>
        </w:tc>
        <w:tc>
          <w:tcPr>
            <w:tcW w:w="385" w:type="pct"/>
            <w:vAlign w:val="center"/>
          </w:tcPr>
          <w:p w14:paraId="115C17C7"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52" w:type="pct"/>
            <w:vAlign w:val="center"/>
          </w:tcPr>
          <w:p w14:paraId="1508F96C"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vAlign w:val="center"/>
          </w:tcPr>
          <w:p w14:paraId="14556CB1" w14:textId="2AD71527" w:rsidR="00474809" w:rsidRPr="004D4E1A" w:rsidRDefault="00474809" w:rsidP="00D97BA5">
            <w:pPr>
              <w:spacing w:after="6"/>
              <w:jc w:val="center"/>
              <w:rPr>
                <w:rFonts w:ascii="Times New Roman" w:hAnsi="Times New Roman" w:cs="Times New Roman"/>
                <w:sz w:val="20"/>
                <w:szCs w:val="20"/>
              </w:rPr>
            </w:pPr>
            <w:proofErr w:type="spellStart"/>
            <w:r w:rsidRPr="004D4E1A">
              <w:rPr>
                <w:rFonts w:ascii="Times New Roman" w:hAnsi="Times New Roman" w:cs="Times New Roman"/>
                <w:sz w:val="20"/>
                <w:szCs w:val="20"/>
              </w:rPr>
              <w:t>DeiT</w:t>
            </w:r>
            <w:proofErr w:type="spellEnd"/>
            <w:r w:rsidRPr="004D4E1A">
              <w:rPr>
                <w:rFonts w:ascii="Times New Roman" w:hAnsi="Times New Roman" w:cs="Times New Roman"/>
                <w:sz w:val="20"/>
                <w:szCs w:val="20"/>
              </w:rPr>
              <w:t>-S (</w:t>
            </w:r>
            <w:proofErr w:type="spellStart"/>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w:t>
            </w:r>
            <w:proofErr w:type="gramStart"/>
            <w:r w:rsidRPr="004D4E1A">
              <w:rPr>
                <w:rFonts w:ascii="Times New Roman" w:hAnsi="Times New Roman" w:cs="Times New Roman"/>
                <w:sz w:val="20"/>
                <w:szCs w:val="20"/>
              </w:rPr>
              <w:t>S)  and</w:t>
            </w:r>
            <w:proofErr w:type="gramEnd"/>
            <w:r w:rsidRPr="004D4E1A">
              <w:rPr>
                <w:rFonts w:ascii="Times New Roman" w:hAnsi="Times New Roman" w:cs="Times New Roman"/>
                <w:sz w:val="20"/>
                <w:szCs w:val="20"/>
              </w:rPr>
              <w:t xml:space="preserve"> ResNet-50, and CMT-S</w:t>
            </w:r>
          </w:p>
        </w:tc>
        <w:tc>
          <w:tcPr>
            <w:tcW w:w="528" w:type="pct"/>
            <w:vAlign w:val="center"/>
          </w:tcPr>
          <w:p w14:paraId="2C378E94"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CNNS perform better</w:t>
            </w:r>
          </w:p>
        </w:tc>
        <w:tc>
          <w:tcPr>
            <w:tcW w:w="631" w:type="pct"/>
            <w:vAlign w:val="center"/>
          </w:tcPr>
          <w:p w14:paraId="6A659A28"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CIFAR10 (99.2%)</w:t>
            </w:r>
          </w:p>
        </w:tc>
      </w:tr>
      <w:tr w:rsidR="00F01EA6" w:rsidRPr="004D4E1A" w14:paraId="4E056255" w14:textId="77777777" w:rsidTr="001F2B0D">
        <w:trPr>
          <w:trHeight w:val="574"/>
        </w:trPr>
        <w:tc>
          <w:tcPr>
            <w:tcW w:w="648" w:type="pct"/>
            <w:tcBorders>
              <w:bottom w:val="single" w:sz="4" w:space="0" w:color="auto"/>
            </w:tcBorders>
            <w:vAlign w:val="center"/>
          </w:tcPr>
          <w:p w14:paraId="31F6B39B" w14:textId="77777777" w:rsidR="00474809" w:rsidRPr="004D4E1A" w:rsidRDefault="00474809" w:rsidP="00D97BA5">
            <w:pPr>
              <w:spacing w:after="6"/>
              <w:rPr>
                <w:rFonts w:ascii="Times New Roman" w:hAnsi="Times New Roman" w:cs="Times New Roman"/>
                <w:sz w:val="20"/>
                <w:szCs w:val="20"/>
              </w:rPr>
            </w:pPr>
            <w:r w:rsidRPr="004D4E1A">
              <w:rPr>
                <w:rFonts w:ascii="Times New Roman" w:hAnsi="Times New Roman"/>
              </w:rPr>
              <w:fldChar w:fldCharType="begin" w:fldLock="1"/>
            </w:r>
            <w:r w:rsidR="002E1045" w:rsidRPr="004D4E1A">
              <w:rPr>
                <w:rFonts w:ascii="Times New Roman" w:hAnsi="Times New Roman" w:cs="Times New Roman"/>
                <w:sz w:val="20"/>
                <w:szCs w:val="20"/>
              </w:rPr>
              <w:instrText>ADDIN CSL_CITATION {"citationItems":[{"id":"ITEM-1","itemData":{"DOI":"10.3390/app132312722","ISSN":"20763417","abstract":"Glaucoma, a disease that damages the optic nerve, is the leading cause of irreversible blindness worldwide. The early detection of glaucoma is a challenge, which in recent years has driven the study and application of Deep Learning (DL) techniques in the automatic classification of eye fundus images. Among these intelligent systems, Convolutional Neural Networks (CNNs) stand out, although alternatives have recently appeared, such as Vision Transformers (ViTs) or hybrid systems, which are also highly efficient in image processing. The question that arises in the face of so many emerging methods is whether all these new techniques are really more efficient for the problem of glaucoma diagnosis than the CNNs that have been used so far. In this article, we present a comprehensive comparative study of all these DL models in glaucoma detection, with the aim of elucidating which strategies are significantly better. Our main conclusion is that there are no significant differences between the efficiency of both DL strategies for the medical diagnostic problem addressed.","author":[{"dropping-particle":"","family":"Alayón","given":"Silvia","non-dropping-particle":"","parse-names":false,"suffix":""},{"dropping-particle":"","family":"Hernández","given":"Jorge","non-dropping-particle":"","parse-names":false,"suffix":""},{"dropping-particle":"","family":"Fumero","given":"Francisco J.","non-dropping-particle":"","parse-names":false,"suffix":""},{"dropping-particle":"","family":"Sigut","given":"Jose F.","non-dropping-particle":"","parse-names":false,"suffix":""},{"dropping-particle":"","family":"Díaz-Alemán","given":"Tinguaro","non-dropping-particle":"","parse-names":false,"suffix":""}],"container-title":"Applied Sciences (Switzerland)","id":"ITEM-1","issue":"23","issued":{"date-parts":[["2023"]]},"title":"Comparison of the Performance of Convolutional Neural Networks and Vision Transformer-Based Systems for Automated Glaucoma Detection with Eye Fundus Images","type":"article-journal","volume":"13"},"uris":["http://www.mendeley.com/documents/?uuid=f7aae796-87d6-40ec-b87f-0c2029f87100"]}],"mendeley":{"formattedCitation":"[37]","plainTextFormattedCitation":"[37]","previouslyFormattedCitation":"(Alayón et al., 2023)"},"properties":{"noteIndex":0},"schema":"https://github.com/citation-style-language/schema/raw/master/csl-citation.json"}</w:instrText>
            </w:r>
            <w:r w:rsidRPr="004D4E1A">
              <w:rPr>
                <w:rFonts w:ascii="Times New Roman" w:hAnsi="Times New Roman"/>
              </w:rPr>
              <w:fldChar w:fldCharType="separate"/>
            </w:r>
            <w:r w:rsidR="002E1045" w:rsidRPr="004D4E1A">
              <w:rPr>
                <w:rFonts w:ascii="Times New Roman" w:hAnsi="Times New Roman" w:cs="Times New Roman"/>
                <w:sz w:val="20"/>
                <w:szCs w:val="20"/>
              </w:rPr>
              <w:t>[37]</w:t>
            </w:r>
            <w:r w:rsidRPr="004D4E1A">
              <w:rPr>
                <w:rFonts w:ascii="Times New Roman" w:hAnsi="Times New Roman"/>
              </w:rPr>
              <w:fldChar w:fldCharType="end"/>
            </w:r>
          </w:p>
        </w:tc>
        <w:tc>
          <w:tcPr>
            <w:tcW w:w="805" w:type="pct"/>
            <w:tcBorders>
              <w:bottom w:val="single" w:sz="4" w:space="0" w:color="auto"/>
            </w:tcBorders>
            <w:vAlign w:val="center"/>
          </w:tcPr>
          <w:p w14:paraId="6054FE4C"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 xml:space="preserve">HAM10000 </w:t>
            </w:r>
          </w:p>
        </w:tc>
        <w:tc>
          <w:tcPr>
            <w:tcW w:w="522" w:type="pct"/>
            <w:tcBorders>
              <w:bottom w:val="single" w:sz="4" w:space="0" w:color="auto"/>
            </w:tcBorders>
            <w:vAlign w:val="center"/>
          </w:tcPr>
          <w:p w14:paraId="37ACA445"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224 x 224</w:t>
            </w:r>
          </w:p>
        </w:tc>
        <w:tc>
          <w:tcPr>
            <w:tcW w:w="385" w:type="pct"/>
            <w:tcBorders>
              <w:bottom w:val="single" w:sz="4" w:space="0" w:color="auto"/>
            </w:tcBorders>
            <w:vAlign w:val="center"/>
          </w:tcPr>
          <w:p w14:paraId="7526ABCD"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52" w:type="pct"/>
            <w:tcBorders>
              <w:bottom w:val="single" w:sz="4" w:space="0" w:color="auto"/>
            </w:tcBorders>
            <w:vAlign w:val="center"/>
          </w:tcPr>
          <w:p w14:paraId="6799D546" w14:textId="77777777" w:rsidR="00474809" w:rsidRPr="004D4E1A" w:rsidRDefault="00474809" w:rsidP="00D97BA5">
            <w:pPr>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c>
          <w:tcPr>
            <w:tcW w:w="729" w:type="pct"/>
            <w:tcBorders>
              <w:bottom w:val="single" w:sz="4" w:space="0" w:color="auto"/>
            </w:tcBorders>
            <w:vAlign w:val="center"/>
          </w:tcPr>
          <w:p w14:paraId="1397DDBC" w14:textId="4AECFBB7" w:rsidR="00474809" w:rsidRPr="004D4E1A" w:rsidRDefault="00474809" w:rsidP="00D97BA5">
            <w:pPr>
              <w:spacing w:after="6"/>
              <w:jc w:val="center"/>
              <w:rPr>
                <w:rFonts w:ascii="Times New Roman" w:hAnsi="Times New Roman" w:cs="Times New Roman"/>
                <w:sz w:val="20"/>
                <w:szCs w:val="20"/>
              </w:rPr>
            </w:pPr>
            <w:proofErr w:type="spellStart"/>
            <w:r w:rsidRPr="004D4E1A">
              <w:rPr>
                <w:rFonts w:ascii="Times New Roman" w:hAnsi="Times New Roman" w:cs="Times New Roman"/>
                <w:sz w:val="20"/>
                <w:szCs w:val="20"/>
              </w:rPr>
              <w:t>Con</w:t>
            </w:r>
            <w:r w:rsidR="00AE235C">
              <w:rPr>
                <w:rFonts w:ascii="Times New Roman" w:hAnsi="Times New Roman" w:cs="Times New Roman"/>
                <w:sz w:val="20"/>
                <w:szCs w:val="20"/>
              </w:rPr>
              <w:t>ViT</w:t>
            </w:r>
            <w:proofErr w:type="spellEnd"/>
            <w:r w:rsidRPr="004D4E1A">
              <w:rPr>
                <w:rFonts w:ascii="Times New Roman" w:hAnsi="Times New Roman" w:cs="Times New Roman"/>
                <w:sz w:val="20"/>
                <w:szCs w:val="20"/>
              </w:rPr>
              <w:t xml:space="preserve"> and VGG19 </w:t>
            </w:r>
          </w:p>
        </w:tc>
        <w:tc>
          <w:tcPr>
            <w:tcW w:w="528" w:type="pct"/>
            <w:tcBorders>
              <w:bottom w:val="single" w:sz="4" w:space="0" w:color="auto"/>
            </w:tcBorders>
            <w:vAlign w:val="center"/>
          </w:tcPr>
          <w:p w14:paraId="44224013" w14:textId="0219D57B" w:rsidR="00474809" w:rsidRPr="004D4E1A" w:rsidRDefault="00AE235C" w:rsidP="00D97BA5">
            <w:pPr>
              <w:spacing w:after="6"/>
              <w:jc w:val="center"/>
              <w:rPr>
                <w:rFonts w:ascii="Times New Roman" w:hAnsi="Times New Roman" w:cs="Times New Roman"/>
                <w:sz w:val="20"/>
                <w:szCs w:val="20"/>
              </w:rPr>
            </w:pPr>
            <w:proofErr w:type="spellStart"/>
            <w:r>
              <w:rPr>
                <w:rFonts w:ascii="Times New Roman" w:hAnsi="Times New Roman" w:cs="Times New Roman"/>
                <w:sz w:val="20"/>
                <w:szCs w:val="20"/>
              </w:rPr>
              <w:t>ViT</w:t>
            </w:r>
            <w:proofErr w:type="spellEnd"/>
            <w:r w:rsidR="00474809" w:rsidRPr="004D4E1A">
              <w:rPr>
                <w:rFonts w:ascii="Times New Roman" w:hAnsi="Times New Roman" w:cs="Times New Roman"/>
                <w:sz w:val="20"/>
                <w:szCs w:val="20"/>
              </w:rPr>
              <w:t>-based</w:t>
            </w:r>
          </w:p>
        </w:tc>
        <w:tc>
          <w:tcPr>
            <w:tcW w:w="631" w:type="pct"/>
            <w:tcBorders>
              <w:bottom w:val="single" w:sz="4" w:space="0" w:color="auto"/>
            </w:tcBorders>
            <w:vAlign w:val="center"/>
          </w:tcPr>
          <w:p w14:paraId="7100FD61" w14:textId="77777777" w:rsidR="00474809" w:rsidRPr="004D4E1A" w:rsidRDefault="00474809" w:rsidP="00D97BA5">
            <w:pPr>
              <w:spacing w:after="6"/>
              <w:jc w:val="center"/>
              <w:rPr>
                <w:rFonts w:ascii="Times New Roman" w:hAnsi="Times New Roman" w:cs="Times New Roman"/>
                <w:sz w:val="20"/>
                <w:szCs w:val="20"/>
              </w:rPr>
            </w:pPr>
            <w:r w:rsidRPr="004D4E1A">
              <w:rPr>
                <w:rFonts w:ascii="Times New Roman" w:hAnsi="Times New Roman" w:cs="Times New Roman"/>
                <w:sz w:val="20"/>
                <w:szCs w:val="20"/>
              </w:rPr>
              <w:t>Not Available</w:t>
            </w:r>
          </w:p>
        </w:tc>
      </w:tr>
    </w:tbl>
    <w:p w14:paraId="3F9A2687" w14:textId="23156E26" w:rsidR="001F2B0D" w:rsidRPr="004D4E1A" w:rsidRDefault="001F2B0D" w:rsidP="001F2B0D">
      <w:pPr>
        <w:pStyle w:val="Caption"/>
        <w:keepNext/>
        <w:spacing w:line="240" w:lineRule="auto"/>
        <w:ind w:left="708" w:hanging="708"/>
        <w:rPr>
          <w:rFonts w:ascii="Times New Roman" w:hAnsi="Times New Roman"/>
          <w:b w:val="0"/>
          <w:bCs w:val="0"/>
          <w:i/>
          <w:iCs/>
          <w:szCs w:val="24"/>
        </w:rPr>
      </w:pPr>
      <w:r w:rsidRPr="004D4E1A">
        <w:rPr>
          <w:rFonts w:ascii="Times New Roman" w:hAnsi="Times New Roman"/>
          <w:sz w:val="24"/>
          <w:szCs w:val="24"/>
          <w:lang w:eastAsia="en-CA"/>
        </w:rPr>
        <w:lastRenderedPageBreak/>
        <w:t>*</w:t>
      </w:r>
      <w:r w:rsidRPr="004D4E1A">
        <w:t xml:space="preserve"> </w:t>
      </w:r>
      <w:sdt>
        <w:sdtPr>
          <w:rPr>
            <w:sz w:val="16"/>
          </w:rPr>
          <w:tag w:val="tii-grammar-GR_Frag"/>
          <w:id w:val="33165298"/>
          <w:placeholder>
            <w:docPart w:val="26CCF1BCFB9143CDB11F968C937F3587"/>
          </w:placeholder>
          <w15:appearance w15:val="hidden"/>
        </w:sdtPr>
        <w:sdtContent>
          <w:r w:rsidRPr="004D4E1A">
            <w:rPr>
              <w:rFonts w:ascii="Times New Roman" w:hAnsi="Times New Roman"/>
              <w:b w:val="0"/>
              <w:bCs w:val="0"/>
              <w:i/>
              <w:iCs/>
              <w:szCs w:val="24"/>
            </w:rPr>
            <w:t xml:space="preserve">Overview of Selected </w:t>
          </w:r>
          <w:r w:rsidR="00EF5F9B" w:rsidRPr="004D4E1A">
            <w:rPr>
              <w:rFonts w:ascii="Times New Roman" w:hAnsi="Times New Roman"/>
              <w:b w:val="0"/>
              <w:bCs w:val="0"/>
              <w:i/>
              <w:iCs/>
              <w:szCs w:val="24"/>
            </w:rPr>
            <w:t>Studies</w:t>
          </w:r>
        </w:sdtContent>
      </w:sdt>
    </w:p>
    <w:p w14:paraId="71B19AC8" w14:textId="1824094E" w:rsidR="00AD6931" w:rsidRDefault="00474809" w:rsidP="00122686">
      <w:pPr>
        <w:spacing w:before="240"/>
        <w:jc w:val="both"/>
        <w:rPr>
          <w:rFonts w:ascii="Arial" w:hAnsi="Arial" w:cs="Arial"/>
          <w:szCs w:val="24"/>
          <w:lang w:eastAsia="en-CA"/>
        </w:rPr>
      </w:pPr>
      <w:r w:rsidRPr="004D4E1A">
        <w:rPr>
          <w:rFonts w:ascii="Arial" w:hAnsi="Arial" w:cs="Arial"/>
          <w:szCs w:val="24"/>
          <w:lang w:eastAsia="en-CA"/>
        </w:rPr>
        <w:t>From the table shown above</w:t>
      </w:r>
      <w:r w:rsidR="00EF5F9B" w:rsidRPr="004D4E1A">
        <w:rPr>
          <w:rFonts w:ascii="Arial" w:hAnsi="Arial" w:cs="Arial"/>
          <w:szCs w:val="24"/>
          <w:lang w:eastAsia="en-CA"/>
        </w:rPr>
        <w:t>,</w:t>
      </w:r>
      <w:r w:rsidRPr="004D4E1A">
        <w:rPr>
          <w:rFonts w:ascii="Arial" w:hAnsi="Arial" w:cs="Arial"/>
          <w:szCs w:val="24"/>
          <w:lang w:eastAsia="en-CA"/>
        </w:rPr>
        <w:t xml:space="preserve"> after the reviewed of the related stud</w:t>
      </w:r>
      <w:r w:rsidR="004119A9">
        <w:rPr>
          <w:rFonts w:ascii="Arial" w:hAnsi="Arial" w:cs="Arial"/>
          <w:szCs w:val="24"/>
          <w:lang w:eastAsia="en-CA"/>
        </w:rPr>
        <w:t>ies</w:t>
      </w:r>
      <w:r w:rsidRPr="004D4E1A">
        <w:rPr>
          <w:rFonts w:ascii="Arial" w:hAnsi="Arial" w:cs="Arial"/>
          <w:szCs w:val="24"/>
          <w:lang w:eastAsia="en-CA"/>
        </w:rPr>
        <w:t xml:space="preserve">, the results can be </w:t>
      </w:r>
      <w:r w:rsidR="00EF5F9B" w:rsidRPr="004D4E1A">
        <w:rPr>
          <w:rFonts w:ascii="Arial" w:hAnsi="Arial" w:cs="Arial"/>
          <w:szCs w:val="24"/>
          <w:lang w:eastAsia="en-CA"/>
        </w:rPr>
        <w:t>summarised</w:t>
      </w:r>
      <w:r w:rsidRPr="004D4E1A">
        <w:rPr>
          <w:rFonts w:ascii="Arial" w:hAnsi="Arial" w:cs="Arial"/>
          <w:szCs w:val="24"/>
          <w:lang w:eastAsia="en-CA"/>
        </w:rPr>
        <w:t xml:space="preserve"> as follows: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have shown higher performance and greater resilience when dealing with images that have natural or </w:t>
      </w:r>
      <w:r w:rsidR="004119A9">
        <w:rPr>
          <w:rFonts w:ascii="Arial" w:hAnsi="Arial" w:cs="Arial"/>
          <w:szCs w:val="24"/>
          <w:shd w:val="clear" w:color="auto" w:fill="FFFFFF"/>
        </w:rPr>
        <w:t>artificial perturbations</w:t>
      </w:r>
      <w:r w:rsidRPr="004D4E1A">
        <w:rPr>
          <w:rFonts w:ascii="Arial" w:hAnsi="Arial" w:cs="Arial"/>
          <w:szCs w:val="24"/>
          <w:shd w:val="clear" w:color="auto" w:fill="FFFFFF"/>
        </w:rPr>
        <w:t xml:space="preserve"> in comparison to CNNs</w:t>
      </w:r>
      <w:r w:rsidRPr="004D4E1A">
        <w:rPr>
          <w:rFonts w:ascii="Arial" w:hAnsi="Arial" w:cs="Arial"/>
          <w:szCs w:val="24"/>
          <w:lang w:eastAsia="en-CA"/>
        </w:rPr>
        <w:t xml:space="preserve">. </w:t>
      </w:r>
      <w:r w:rsidR="004119A9">
        <w:rPr>
          <w:rFonts w:ascii="Arial" w:hAnsi="Arial" w:cs="Arial"/>
          <w:szCs w:val="24"/>
          <w:lang w:eastAsia="en-CA"/>
        </w:rPr>
        <w:t>The a</w:t>
      </w:r>
      <w:r w:rsidRPr="004D4E1A">
        <w:rPr>
          <w:rFonts w:ascii="Arial" w:hAnsi="Arial" w:cs="Arial"/>
          <w:szCs w:val="24"/>
          <w:lang w:eastAsia="en-CA"/>
        </w:rPr>
        <w:t xml:space="preserve">uthors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{"citationItems":[{"id":"ITEM-1","itemData":{"DOI":"10.1016/j.jcmr.2024.100013","ISSN":"29501059","abstract":"Bicycle helmets are a main measure for injury prevention in case of a crash and are a central variable in transport safety studies. Despite this, helmet use data is only collected sporadically, as the observation of helmet use in traffic by human observers is costly and time-consuming. An automated method for the accurate registration of bicycle helmet use would enable the broad and precise registration of cyclists’ helmet use. In this paper, we develop and test a computer vision-based detection method that can be applied to traffic video data. We record bicycle traffic at two observation sites in Copenhagen, Denmark, and annotate a dataset of 4000 cyclists, registering their helmet use. We then train a state-of-the-art object detection algorithm on the detection of cyclists and helmet use. The developed model has good accuracy in registering active cyclists. For helmet use registration on the test data set, there was an underestimation of 0.52% (algorithm registered helmet use: 50.23%; actual helmet use: 50.75%). Cross-testing the algorithm, i.e., training on one observation site and applying it to another, results in a larger underestimation of bicycle helmet use between 5.28% and 6.31%. Finally, we apply the algorithm to a week of video data from two Copenhagen sites, identifying commuting-related peaks of cyclists and registering helmet use differences between the observation sites. This study shows that computer vision algorithms are a feasible method for the automated detection of bicycle helmet use. Further research needs to be conducted to make the site transfer more robust and to increase accuracy levels.","author":[{"dropping-particle":"","family":"Siebert","given":"Felix Wilhelm","non-dropping-particle":"","parse-names":false,"suffix":""},{"dropping-particle":"","family":"Riis","given":"Christoffer","non-dropping-particle":"","parse-names":false,"suffix":""},{"dropping-particle":"","family":"Janstrup","given":"Kira Hyldekær","non-dropping-particle":"","parse-names":false,"suffix":""},{"dropping-particle":"","family":"Lin","given":"Hanhe","non-dropping-particle":"","parse-names":false,"suffix":""},{"dropping-particle":"","family":"Kristensen","given":"Jakob","non-dropping-particle":"","parse-names":false,"suffix":""},{"dropping-particle":"","family":"Gül","given":"Oguzhan","non-dropping-particle":"","parse-names":false,"suffix":""},{"dropping-particle":"","family":"Hüttel","given":"Frederik Boe","non-dropping-particle":"","parse-names":false,"suffix":""}],"container-title":"Journal of Cycling and Micromobility Research","id":"ITEM-1","issue":"November 2023","issued":{"date-parts":[["2024"]]},"page":"100013","publisher":"Elsevier Ltd","title":"Automated detection of bicycle helmets using deep learning","type":"article-journal","volume":"2"},"uris":["http://www.mendeley.com/documents/?uuid=3771eada-466f-465d-ad00-de9ee5107bd2"]}],"mendeley":{"formattedCitation":"[38]","plainTextFormattedCitation":"[38]","previouslyFormattedCitation":"(Siebert et al., 2024)"},"properties":{"noteIndex":0},"schema":"https://github.com/citation-style-language/schema/raw/master/csl-citation.json"}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[38]</w:t>
      </w:r>
      <w:r w:rsidRPr="004D4E1A">
        <w:rPr>
          <w:rFonts w:ascii="Arial" w:hAnsi="Arial" w:cs="Arial"/>
          <w:szCs w:val="24"/>
          <w:lang w:eastAsia="en-CA"/>
        </w:rPr>
        <w:fldChar w:fldCharType="end"/>
      </w:r>
      <w:r w:rsidRPr="004D4E1A">
        <w:rPr>
          <w:rFonts w:ascii="Arial" w:hAnsi="Arial" w:cs="Arial"/>
          <w:szCs w:val="24"/>
          <w:lang w:eastAsia="en-CA"/>
        </w:rPr>
        <w:t xml:space="preserve">,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{"citationItems":[{"id":"ITEM-1","itemData":{"ISSN":"16130073","abstract":"Transformer based architectures like vision transformers (ViTs) are improving the state-of-the-art established by convolutional neural networks (CNNs) for computer vision tasks. Recent research shows that ViTs learn differently than CNNs, that provides an appealing choice to developers of safety-critical applications for redundant design. Moreover, ViTs have been shown to be robust to image perturbations. In this position paper, we analyze the properties of ViTs and compare them to CNNs. We create an ensemble of a CNN and a ViT and compare its performance to individual models. On the ImageNet benchmark, the ensemble shows minor improvements in accuracy relative to individual models. On the image corruption benchmark ImageNet-C, the ensemble shows up to 10% improvement over the individual models, and generally performs as well as better of the two individual networks.","author":[{"dropping-particle":"","family":"Filipiuk Michałand Singh","given":"Vasu","non-dropping-particle":"","parse-names":false,"suffix":""}],"container-title":"CEUR Workshop Proceedings","id":"ITEM-1","issued":{"date-parts":[["2022"]]},"title":"Comparing Vision Transformers and Convolutional Nets for Safety Critical Systems","type":"article-journal","volume":"3087"},"uris":["http://www.mendeley.com/documents/?uuid=4f7da96e-0fd0-4e02-8b22-5035f3f290c1"]}],"mendeley":{"formattedCitation":"[21]","plainTextFormattedCitation":"[21]","previouslyFormattedCitation":"(Filipiuk Michałand Singh, 2022)"},"properties":{"noteIndex":0},"schema":"https://github.com/citation-style-language/schema/raw/master/csl-citation.json"}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[21]</w:t>
      </w:r>
      <w:r w:rsidRPr="004D4E1A">
        <w:rPr>
          <w:rFonts w:ascii="Arial" w:hAnsi="Arial" w:cs="Arial"/>
          <w:szCs w:val="24"/>
          <w:lang w:eastAsia="en-CA"/>
        </w:rPr>
        <w:fldChar w:fldCharType="end"/>
      </w:r>
      <w:r w:rsidRPr="004D4E1A">
        <w:rPr>
          <w:rFonts w:ascii="Arial" w:hAnsi="Arial" w:cs="Arial"/>
          <w:szCs w:val="24"/>
          <w:lang w:eastAsia="en-CA"/>
        </w:rPr>
        <w:t>,</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[29]</w:t>
      </w:r>
      <w:r w:rsidRPr="004D4E1A">
        <w:rPr>
          <w:rFonts w:ascii="Arial" w:hAnsi="Arial" w:cs="Arial"/>
          <w:szCs w:val="24"/>
          <w:lang w:eastAsia="en-CA"/>
        </w:rPr>
        <w:fldChar w:fldCharType="end"/>
      </w:r>
      <w:r w:rsidRPr="004D4E1A">
        <w:rPr>
          <w:rFonts w:ascii="Arial" w:hAnsi="Arial" w:cs="Arial"/>
          <w:szCs w:val="24"/>
          <w:lang w:eastAsia="en-CA"/>
        </w:rPr>
        <w:t xml:space="preserve">,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[30]</w:t>
      </w:r>
      <w:r w:rsidRPr="004D4E1A">
        <w:rPr>
          <w:rFonts w:ascii="Arial" w:hAnsi="Arial" w:cs="Arial"/>
          <w:szCs w:val="24"/>
          <w:lang w:eastAsia="en-CA"/>
        </w:rPr>
        <w:fldChar w:fldCharType="end"/>
      </w:r>
      <w:r w:rsidRPr="004D4E1A">
        <w:rPr>
          <w:rFonts w:ascii="Arial" w:hAnsi="Arial" w:cs="Arial"/>
          <w:szCs w:val="24"/>
          <w:lang w:eastAsia="en-CA"/>
        </w:rPr>
        <w:t xml:space="preserve">,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{"citationItems":[{"id":"ITEM-1","itemData":{"DOI":"10.1109/ICCVW54120.2021.00252","ISBN":"9781665401913","ISSN":"15505499","abstract":"Vision transformers have attracted much attention from computer vision researchers as they are not restricted to the spatial inductive bias of ConvNets. However, although Transformer-based backbones have achieved much progress on ImageNet classification, it is still unclear whether the learned representations are as transferable as or even more transferable than ConvNets' features. To address this point, we systematically investigate the transfer learning ability of ConvNets and vision transformers in 15 single-task and multi-task performance evaluations. We observe consistent advantages of Transformer-based backbones on 13 downstream tasks (out of 15), including but not limited to fine-grained classification, scene recognition (classification, segmentation and depth estimation), open-domain classification, face recognition, etc. More specifically, we find that two ViT models heavily rely on whole network fine-tuning to achieve performance gains while Swin Transformer does not have such a requirement. Moreover, vision transformers behave more robustly in multi-task learning, i.e., bringing more improvements when managing mutually beneficial tasks and reducing performance losses when tackling irrelevant tasks. We hope our discoveries can facilitate the exploration and exploitation of vision transformers in the future.","author":[{"dropping-particle":"","family":"Zhou","given":"Hong Yu","non-dropping-particle":"","parse-names":false,"suffix":""},{"dropping-particle":"","family":"Lu","given":"Chixiang","non-dropping-particle":"","parse-names":false,"suffix":""},{"dropping-particle":"","family":"Yang","given":"Sibei","non-dropping-particle":"","parse-names":false,"suffix":""},{"dropping-particle":"","family":"Yu","given":"Yizhou","non-dropping-particle":"","parse-names":false,"suffix":""}],"container-title":"Proceedings of the IEEE International Conference on Computer Vision","id":"ITEM-1","issued":{"date-parts":[["2021"]]},"page":"2230-2238","title":"ConvNets vs. Transformers: Whose Visual Representations are More Transferable?","type":"article-journal","volume":"2021-Octob"},"uris":["http://www.mendeley.com/documents/?uuid=634bc552-47b0-4fc4-817d-8f26f93f99fb"]}],"mendeley":{"formattedCitation":"[31]","plainTextFormattedCitation":"[31]","previouslyFormattedCitation":"(Zhou et al., 2021)"},"properties":{"noteIndex":0},"schema":"https://github.com/citation-style-language/schema/raw/master/csl-citation.json"}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[31]</w:t>
      </w:r>
      <w:r w:rsidRPr="004D4E1A">
        <w:rPr>
          <w:rFonts w:ascii="Arial" w:hAnsi="Arial" w:cs="Arial"/>
          <w:szCs w:val="24"/>
          <w:lang w:eastAsia="en-CA"/>
        </w:rPr>
        <w:fldChar w:fldCharType="end"/>
      </w:r>
      <w:r w:rsidRPr="004D4E1A">
        <w:rPr>
          <w:rFonts w:ascii="Arial" w:hAnsi="Arial" w:cs="Arial"/>
          <w:szCs w:val="24"/>
          <w:lang w:eastAsia="en-CA"/>
        </w:rPr>
        <w:t xml:space="preserve"> concluded that </w:t>
      </w:r>
      <w:r w:rsidR="00AE235C">
        <w:rPr>
          <w:rFonts w:ascii="Arial" w:hAnsi="Arial" w:cs="Arial"/>
          <w:szCs w:val="24"/>
          <w:lang w:eastAsia="en-CA"/>
        </w:rPr>
        <w:t>ViTs</w:t>
      </w:r>
      <w:r w:rsidRPr="004D4E1A">
        <w:rPr>
          <w:rFonts w:ascii="Arial" w:hAnsi="Arial" w:cs="Arial"/>
          <w:szCs w:val="24"/>
          <w:lang w:eastAsia="en-CA"/>
        </w:rPr>
        <w:t xml:space="preserve"> are more robust because </w:t>
      </w:r>
      <w:r w:rsidR="004119A9">
        <w:rPr>
          <w:rFonts w:ascii="Arial" w:hAnsi="Arial" w:cs="Arial"/>
          <w:szCs w:val="24"/>
          <w:lang w:eastAsia="en-CA"/>
        </w:rPr>
        <w:t>of their ability to s</w:t>
      </w:r>
      <w:r w:rsidR="00AD6931">
        <w:rPr>
          <w:rFonts w:ascii="Arial" w:hAnsi="Arial" w:cs="Arial"/>
          <w:szCs w:val="24"/>
          <w:lang w:eastAsia="en-CA"/>
        </w:rPr>
        <w:t>can the</w:t>
      </w:r>
      <w:r w:rsidRPr="004D4E1A">
        <w:rPr>
          <w:rFonts w:ascii="Arial" w:hAnsi="Arial" w:cs="Arial"/>
          <w:szCs w:val="24"/>
          <w:lang w:eastAsia="en-CA"/>
        </w:rPr>
        <w:t xml:space="preserve"> images rather than just a </w:t>
      </w:r>
      <w:r w:rsidR="00EF5F9B" w:rsidRPr="004D4E1A">
        <w:rPr>
          <w:rFonts w:ascii="Arial" w:hAnsi="Arial" w:cs="Arial"/>
          <w:szCs w:val="24"/>
          <w:lang w:eastAsia="en-CA"/>
        </w:rPr>
        <w:t>specific</w:t>
      </w:r>
      <w:r w:rsidRPr="004D4E1A">
        <w:rPr>
          <w:rFonts w:ascii="Arial" w:hAnsi="Arial" w:cs="Arial"/>
          <w:szCs w:val="24"/>
          <w:lang w:eastAsia="en-CA"/>
        </w:rPr>
        <w:t xml:space="preserve"> area. </w:t>
      </w:r>
      <w:r w:rsidRPr="004D4E1A">
        <w:rPr>
          <w:rFonts w:ascii="Arial" w:hAnsi="Arial" w:cs="Arial"/>
          <w:szCs w:val="24"/>
          <w:shd w:val="clear" w:color="auto" w:fill="FFFFFF"/>
        </w:rPr>
        <w:t xml:space="preserve">Additionally, </w:t>
      </w:r>
      <w:r w:rsidR="00AE235C">
        <w:rPr>
          <w:rFonts w:ascii="Arial" w:hAnsi="Arial" w:cs="Arial"/>
          <w:szCs w:val="24"/>
          <w:shd w:val="clear" w:color="auto" w:fill="FFFFFF"/>
        </w:rPr>
        <w:t>ViTs</w:t>
      </w:r>
      <w:r w:rsidRPr="004D4E1A">
        <w:rPr>
          <w:rFonts w:ascii="Arial" w:hAnsi="Arial" w:cs="Arial"/>
          <w:szCs w:val="24"/>
          <w:shd w:val="clear" w:color="auto" w:fill="FFFFFF"/>
        </w:rPr>
        <w:t xml:space="preserve"> have </w:t>
      </w:r>
      <w:r w:rsidR="00AD6931">
        <w:rPr>
          <w:rFonts w:ascii="Arial" w:hAnsi="Arial" w:cs="Arial"/>
          <w:szCs w:val="24"/>
          <w:shd w:val="clear" w:color="auto" w:fill="FFFFFF"/>
        </w:rPr>
        <w:t xml:space="preserve">been shown to </w:t>
      </w:r>
      <w:r w:rsidRPr="004D4E1A">
        <w:rPr>
          <w:rFonts w:ascii="Arial" w:hAnsi="Arial" w:cs="Arial"/>
          <w:szCs w:val="24"/>
          <w:shd w:val="clear" w:color="auto" w:fill="FFFFFF"/>
        </w:rPr>
        <w:t>exceed CNNs in the detection of pneumonia from chest X-ray images</w:t>
      </w:r>
      <w:r w:rsidR="00EF5877">
        <w:rPr>
          <w:rFonts w:ascii="Arial" w:hAnsi="Arial" w:cs="Arial"/>
          <w:szCs w:val="24"/>
          <w:shd w:val="clear" w:color="auto" w:fill="FFFFFF"/>
        </w:rPr>
        <w:t>,</w:t>
      </w:r>
      <w:r w:rsidRPr="004D4E1A">
        <w:rPr>
          <w:rFonts w:ascii="Arial" w:hAnsi="Arial" w:cs="Arial"/>
          <w:szCs w:val="24"/>
          <w:shd w:val="clear" w:color="auto" w:fill="FFFFFF"/>
        </w:rPr>
        <w:t xml:space="preserve"> as well as in the classification of UAV images used for monitoring crops and weeds with limited datasets</w:t>
      </w:r>
      <w:r w:rsidRPr="004D4E1A">
        <w:rPr>
          <w:rFonts w:ascii="Arial" w:hAnsi="Arial" w:cs="Arial"/>
          <w:szCs w:val="24"/>
          <w:lang w:eastAsia="en-CA"/>
        </w:rPr>
        <w:t xml:space="preserve">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{"citationItems":[{"id":"ITEM-1","itemData":{"DOI":"10.3390/rs14030592","ISSN":"20724292","abstract":"Monitoring crops and weeds is a major challenge in agriculture and food production today. Weeds compete directly with crops for moisture, nutrients, and sunlight. They therefore have a significant negative impact on crop yield if not sufficiently controlled. Weed detection and mapping is an essential step in weed control. Many existing research studies recognize the importance of remote sensing systems and machine learning algorithms in weed management. Deep learning approaches have shown good performance in many agriculture-related remote sensing tasks, such as plant classification, disease detection, etc. However, despite the success of these approaches, they still face many challenges such as high computation cost, the need of large labelled datasets, intra-class discrimination (in growing phase weeds and crops share many attributes similarity as color, texture, and shape), etc. This paper aims to show that the attention-based deep network is a promising approach to address the forementioned problems, in the context of weeds and crops recognition with drone system. The specific objective of this study was to investigate visual transformers (ViT) and apply them to plant classification in Unmanned Aerial Vehicles (UAV) images. Data were collected using a high-resolution camera mounted on a UAV, which was deployed in beet, parsley and spinach fields. The acquired data were augmented to build larger dataset, since ViT requires large sample sets for better performance, we also adopted the transfer learning strategy. Experiments were set out to assess the effect of training and validation dataset size, as well as the effect of increasing the test set while reducing the training set. The results show that with a small labeled training dataset, the ViT models outperform state-of-the-art models such as EfficientNet and ResNet. The results of this study are promising and show the potential of ViT to be applied to a wide range of remote sensing image analysis tasks.","author":[{"dropping-particle":"","family":"Reedha","given":"Reenul","non-dropping-particle":"","parse-names":false,"suffix":""},{"dropping-particle":"","family":"Dericquebourg","given":"Eric","non-dropping-particle":"","parse-names":false,"suffix":""},{"dropping-particle":"","family":"Canals","given":"Raphael","non-dropping-particle":"","parse-names":false,"suffix":""},{"dropping-particle":"","family":"Hafiane","given":"Adel","non-dropping-particle":"","parse-names":false,"suffix":""}],"container-title":"Remote Sensing","id":"ITEM-1","issue":"3","issued":{"date-parts":[["2022"]]},"page":"1-20","title":"Transformer Neural Network for Weed and Crop Classification of High Resolution UAV Images","type":"article-journal","volume":"14"},"uris":["http://www.mendeley.com/documents/?uuid=67832b10-6073-4a91-abe7-17660c48664b"]}],"mendeley":{"formattedCitation":"[22]","plainTextFormattedCitation":"[22]","previouslyFormattedCitation":"(Reedha et al., 2022)"},"properties":{"noteIndex":0},"schema":"https://github.com/citation-style-language/schema/raw/master/csl-citation.json"}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[22]</w:t>
      </w:r>
      <w:r w:rsidRPr="004D4E1A">
        <w:rPr>
          <w:rFonts w:ascii="Arial" w:hAnsi="Arial" w:cs="Arial"/>
          <w:szCs w:val="24"/>
          <w:lang w:eastAsia="en-CA"/>
        </w:rPr>
        <w:fldChar w:fldCharType="end"/>
      </w:r>
      <w:r w:rsidRPr="004D4E1A">
        <w:rPr>
          <w:rFonts w:ascii="Arial" w:hAnsi="Arial" w:cs="Arial"/>
          <w:szCs w:val="24"/>
          <w:lang w:eastAsia="en-CA"/>
        </w:rPr>
        <w:t xml:space="preserve">. </w:t>
      </w:r>
      <w:r w:rsidR="00AD6931">
        <w:rPr>
          <w:rFonts w:ascii="Arial" w:hAnsi="Arial" w:cs="Arial"/>
          <w:szCs w:val="24"/>
          <w:lang w:eastAsia="en-CA"/>
        </w:rPr>
        <w:t>Similarly,</w:t>
      </w:r>
      <w:r w:rsidRPr="004D4E1A">
        <w:rPr>
          <w:rFonts w:ascii="Arial" w:hAnsi="Arial" w:cs="Arial"/>
          <w:szCs w:val="24"/>
          <w:lang w:eastAsia="en-CA"/>
        </w:rPr>
        <w:t xml:space="preserve"> </w:t>
      </w:r>
      <w:r w:rsidR="00AD6931">
        <w:rPr>
          <w:rFonts w:ascii="Arial" w:hAnsi="Arial" w:cs="Arial"/>
          <w:szCs w:val="24"/>
          <w:lang w:eastAsia="en-CA"/>
        </w:rPr>
        <w:t xml:space="preserve">these architectures </w:t>
      </w:r>
      <w:r w:rsidRPr="004D4E1A">
        <w:rPr>
          <w:rFonts w:ascii="Arial" w:hAnsi="Arial" w:cs="Arial"/>
          <w:szCs w:val="24"/>
          <w:lang w:eastAsia="en-CA"/>
        </w:rPr>
        <w:t>outperform</w:t>
      </w:r>
      <w:r w:rsidR="00AD6931">
        <w:rPr>
          <w:rFonts w:ascii="Arial" w:hAnsi="Arial" w:cs="Arial"/>
          <w:szCs w:val="24"/>
          <w:lang w:eastAsia="en-CA"/>
        </w:rPr>
        <w:t>ed</w:t>
      </w:r>
      <w:r w:rsidRPr="004D4E1A">
        <w:rPr>
          <w:rFonts w:ascii="Arial" w:hAnsi="Arial" w:cs="Arial"/>
          <w:szCs w:val="24"/>
          <w:lang w:eastAsia="en-CA"/>
        </w:rPr>
        <w:t xml:space="preserve"> CNNs in breast ultrasound image classification, especially with small datasets</w:t>
      </w:r>
      <w:r w:rsidR="00EF5F9B" w:rsidRPr="004D4E1A">
        <w:rPr>
          <w:rFonts w:ascii="Arial" w:hAnsi="Arial" w:cs="Arial"/>
          <w:szCs w:val="24"/>
          <w:lang w:eastAsia="en-CA"/>
        </w:rPr>
        <w:t>.</w:t>
      </w:r>
      <w:r w:rsidRPr="004D4E1A">
        <w:rPr>
          <w:rFonts w:ascii="Arial" w:hAnsi="Arial" w:cs="Arial"/>
          <w:szCs w:val="24"/>
          <w:lang w:eastAsia="en-CA"/>
        </w:rPr>
        <w:t xml:space="preserve">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{"citationItems":[{"id":"ITEM-1","itemData":{"DOI":"10.1109/EMBC48229.2022.9871809","ISBN":"9781728127828","ISSN":"1557170X","PMID":"36086171","abstract":"Medical ultrasound (US) imaging has become a prominent modality for breast cancer imaging due to its ease of use, low cost, and safety. In the past decade, convolutional neural networks (CNNs) have emerged as the method of choice in vision applications and have shown excellent potential in the automatic classification of US images. Despite their success, their restricted local receptive field limits their ability to learn global context information. Recently, Vision Transformer (ViT) designs, based on self-attention between image patches, have shown great potential to be an alternative to CNNs. In this study, for the first time, we utilize ViT to classify breast US images using different augmentation strategies. We also adopted a weighted cross-entropy loss function since breast ultrasound datasets are often imbalanced. The results are provided as classification accuracy and Area Under the Curve (AUC) metrics, and the performance is compared with the SOTA CNNs. The results indicate that the ViT models have comparable efficiency with or even better than the CNNs in the classification of US breast images. Clinical relevance- This work shows the potential of Vision Transformers in the automatic classification of masses in breast ultrasound, which helps clinicians diagnose and make treatment decisions more precisely.","author":[{"dropping-particle":"","family":"Gheflati","given":"Behnaz","non-dropping-particle":"","parse-names":false,"suffix":""},{"dropping-particle":"","family":"Rivaz","given":"Hassan","non-dropping-particle":"","parse-names":false,"suffix":""}],"container-title":"Proceedings of the Annual International Conference of the IEEE Engineering in Medicine and Biology Society, EMBS","id":"ITEM-1","issued":{"date-parts":[["2022"]]},"page":"480-483","title":"Vision Transformers for Classification of Breast Ultrasound Images","type":"article-journal","volume":"2022-July"},"uris":["http://www.mendeley.com/documents/?uuid=d0bfb8db-55f8-449d-9f36-79d437f322cc"]}],"mendeley":{"formattedCitation":"[23]","plainTextFormattedCitation":"[23]","previouslyFormattedCitation":"(Gheflati &amp; Rivaz, 2022)"},"properties":{"noteIndex":0},"schema":"https://github.com/citation-style-language/schema/raw/master/csl-citation.json"}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[23]</w:t>
      </w:r>
      <w:r w:rsidRPr="004D4E1A">
        <w:rPr>
          <w:rFonts w:ascii="Arial" w:hAnsi="Arial" w:cs="Arial"/>
          <w:szCs w:val="24"/>
          <w:lang w:eastAsia="en-CA"/>
        </w:rPr>
        <w:fldChar w:fldCharType="end"/>
      </w:r>
      <w:r w:rsidRPr="004D4E1A">
        <w:rPr>
          <w:rFonts w:ascii="Arial" w:hAnsi="Arial" w:cs="Arial"/>
          <w:szCs w:val="24"/>
          <w:lang w:eastAsia="en-CA"/>
        </w:rPr>
        <w:t xml:space="preserve">. Another study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CNNs","type":"article-journal"},"uris":["http://www.mendeley.com/documents/?uuid=d38de50e-c6f6-4b6d-b735-ec3f2cdf8ff4"]}],"mendeley":{"formattedCitation":"[11]","plainTextFormattedCitation":"[11]","previouslyFormattedCitation":"(Benz et al., 2021)"},"properties":{"noteIndex":0},"schema":"https://github.com/citation-style-language/schema/raw/master/csl-citation.json"}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[11]</w:t>
      </w:r>
      <w:r w:rsidRPr="004D4E1A">
        <w:rPr>
          <w:rFonts w:ascii="Arial" w:hAnsi="Arial" w:cs="Arial"/>
          <w:szCs w:val="24"/>
          <w:lang w:eastAsia="en-CA"/>
        </w:rPr>
        <w:fldChar w:fldCharType="end"/>
      </w:r>
      <w:r w:rsidRPr="004D4E1A">
        <w:rPr>
          <w:rFonts w:ascii="Arial" w:hAnsi="Arial" w:cs="Arial"/>
          <w:szCs w:val="24"/>
          <w:lang w:eastAsia="en-CA"/>
        </w:rPr>
        <w:t xml:space="preserve"> found that </w:t>
      </w:r>
      <w:r w:rsidR="00AE235C">
        <w:rPr>
          <w:rFonts w:ascii="Arial" w:hAnsi="Arial" w:cs="Arial"/>
          <w:szCs w:val="24"/>
          <w:lang w:eastAsia="en-CA"/>
        </w:rPr>
        <w:t>ViTs</w:t>
      </w:r>
      <w:r w:rsidRPr="004D4E1A">
        <w:rPr>
          <w:rFonts w:ascii="Arial" w:hAnsi="Arial" w:cs="Arial"/>
          <w:szCs w:val="24"/>
          <w:lang w:eastAsia="en-CA"/>
        </w:rPr>
        <w:t xml:space="preserve"> are more robust to adversarial attacks and that CNNs are more sensitive to high-frequency features in detecting non-helmeted personnel. The authors </w:t>
      </w:r>
      <w:r w:rsidR="00AD6931">
        <w:rPr>
          <w:rFonts w:ascii="Arial" w:hAnsi="Arial" w:cs="Arial"/>
          <w:szCs w:val="24"/>
          <w:lang w:eastAsia="en-CA"/>
        </w:rPr>
        <w:t xml:space="preserve">of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{"citationItems":[{"id":"ITEM-1","itemData":{"DOI":"10.1145/3512732.3533582","ISBN":"9781450392426","author":[{"dropping-particle":"","family":"Coccomini","given":"Davide Alessandro","non-dropping-particle":"","parse-names":false,"suffix":""},{"dropping-particle":"","family":"Caldelli","given":"Roberto","non-dropping-particle":"","parse-names":false,"suffix":""},{"dropping-particle":"","family":"Gennaro","given":"Claudio","non-dropping-particle":"","parse-names":false,"suffix":""},{"dropping-particle":"","family":"Amato","given":"Giuseppe","non-dropping-particle":"","parse-names":false,"suffix":""}],"id":"ITEM-1","issued":{"date-parts":[["2022"]]},"page":"52-58","title":"Cross-Forgery Analysis of Vision Transformers and CNNs for Deepfake Image Detection","type":"article-journal"},"uris":["http://www.mendeley.com/documents/?uuid=d6015a27-b854-42d4-a037-4731717724ff"]}],"mendeley":{"formattedCitation":"[24]","plainTextFormattedCitation":"[24]","previouslyFormattedCitation":"(Coccomini et al., 2022)"},"properties":{"noteIndex":0},"schema":"https://github.com/citation-style-language/schema/raw/master/csl-citation.json"}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[24]</w:t>
      </w:r>
      <w:r w:rsidRPr="004D4E1A">
        <w:rPr>
          <w:rFonts w:ascii="Arial" w:hAnsi="Arial" w:cs="Arial"/>
          <w:szCs w:val="24"/>
          <w:lang w:eastAsia="en-CA"/>
        </w:rPr>
        <w:fldChar w:fldCharType="end"/>
      </w:r>
      <w:r w:rsidRPr="004D4E1A">
        <w:rPr>
          <w:rFonts w:ascii="Arial" w:hAnsi="Arial" w:cs="Arial"/>
          <w:szCs w:val="24"/>
          <w:lang w:eastAsia="en-CA"/>
        </w:rPr>
        <w:t xml:space="preserve"> found that CNNs </w:t>
      </w:r>
      <w:r w:rsidR="00AD6931">
        <w:rPr>
          <w:rFonts w:ascii="Arial" w:hAnsi="Arial" w:cs="Arial"/>
          <w:szCs w:val="24"/>
          <w:lang w:eastAsia="en-CA"/>
        </w:rPr>
        <w:t>have</w:t>
      </w:r>
      <w:r w:rsidRPr="004D4E1A">
        <w:rPr>
          <w:rFonts w:ascii="Arial" w:hAnsi="Arial" w:cs="Arial"/>
          <w:szCs w:val="24"/>
          <w:lang w:eastAsia="en-CA"/>
        </w:rPr>
        <w:t xml:space="preserve"> higher training accuracy and better </w:t>
      </w:r>
      <w:r w:rsidR="00EF5F9B" w:rsidRPr="004D4E1A">
        <w:rPr>
          <w:rFonts w:ascii="Arial" w:hAnsi="Arial" w:cs="Arial"/>
          <w:szCs w:val="24"/>
          <w:lang w:eastAsia="en-CA"/>
        </w:rPr>
        <w:t>generalisation</w:t>
      </w:r>
      <w:r w:rsidRPr="004D4E1A">
        <w:rPr>
          <w:rFonts w:ascii="Arial" w:hAnsi="Arial" w:cs="Arial"/>
          <w:szCs w:val="24"/>
          <w:lang w:eastAsia="en-CA"/>
        </w:rPr>
        <w:t xml:space="preserve">, but </w:t>
      </w:r>
      <w:r w:rsidR="00AE235C">
        <w:rPr>
          <w:rFonts w:ascii="Arial" w:hAnsi="Arial" w:cs="Arial"/>
          <w:szCs w:val="24"/>
          <w:lang w:eastAsia="en-CA"/>
        </w:rPr>
        <w:t>ViTs</w:t>
      </w:r>
      <w:r w:rsidRPr="004D4E1A">
        <w:rPr>
          <w:rFonts w:ascii="Arial" w:hAnsi="Arial" w:cs="Arial"/>
          <w:szCs w:val="24"/>
          <w:lang w:eastAsia="en-CA"/>
        </w:rPr>
        <w:t xml:space="preserve"> showed potential to reduce bias in anomaly detection of deepfake images. In </w:t>
      </w:r>
      <w:r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{"citationItems":[{"id":"ITEM-1","itemData":{"DOI":"10.1016/j.compbiomed.2022.105939","ISSN":"18790534","PMID":"36037629","abstract":"Background: Use of artificial intelligence to identify dermoscopic images has brought major breakthroughs in recent years to the early diagnosis and early treatment of skin cancer, the incidence of which is increasing year by year worldwide and poses a great threat to human health. Achievements have been made in the research of skin cancer image classification by using the deep backbone of the convolutional neural network (CNN). This approach, however, only extracts the features of small objects in the image, and cannot locate the important parts. Objectives: As a result, researchers of the paper turn to vision transformers (VIT) which has demonstrated powerful performance in traditional classification tasks. The self-attention is to improve the value of important features and suppress the features that cause noise. Specifically, an improved transformer network named SkinTrans is proposed. Innovations: To verify its efficiency, a three step procedure is followed. Firstly, a VIT network is established to verify the effectiveness of SkinTrans in skin cancer classification. Then multi-scale and overlapping sliding windows are used to serialize the image and multi-scale patch embedding is carried out which pay more attention to multi-scale features. Finally, contrastive learning is used which makes the similar data of skin cancer encode similarly so that the encoding results of different data are as different as possible. Main results: The experiment is carried out based on two datasets, namely (1) HAM10000: a large dataset of multi-source dermatoscopic images of common skin cancers; (2)A clinical dataset of skin cancer collected by dermoscopy. The model proposed has achieved 94.3% accuracy on HAM10000 and 94.1% accuracy on our datasets, which verifies the efficiency of SkinTrans. Conclusions: The transformer network has not only achieved good results in natural language but also achieved ideal results in the field of vision, which also lays a good foundation for skin cancer classification based on multimodal data. This paper is convinced that it will be of interest to dermatologists, clinical researchers, computer scientists and researchers in other related fields, and provide greater convenience for patients.","author":[{"dropping-particle":"","family":"Xin","given":"Chao","non-dropping-particle":"","parse-names":false,"suffix":""},{"dropping-particle":"","family":"Liu","given":"Zhifang","non-dropping-particle":"","parse-names":false,"suffix":""},{"dropping-particle":"","family":"Zhao","given":"Keyu","non-dropping-particle":"","parse-names":false,"suffix":""},{"dropping-particle":"","family":"Miao","given":"Linlin","non-dropping-particle":"","parse-names":false,"suffix":""},{"dropping-particle":"","family":"Ma","given":"Yizhao","non-dropping-particle":"","parse-names":false,"suffix":""},{"dropping-particle":"","family":"Zhu","given":"Xiaoxia","non-dropping-particle":"","parse-names":false,"suffix":""},{"dropping-particle":"","family":"Zhou","given":"Qiongyan","non-dropping-particle":"","parse-names":false,"suffix":""},{"dropping-particle":"","family":"Wang","given":"Songting","non-dropping-particle":"","parse-names":false,"suffix":""},{"dropping-particle":"","family":"Li","given":"Lingzhi","non-dropping-particle":"","parse-names":false,"suffix":""},{"dropping-particle":"","family":"Yang","given":"Feng","non-dropping-particle":"","parse-names":false,"suffix":""},{"dropping-particle":"","family":"Xu","given":"Suling","non-dropping-particle":"","parse-names":false,"suffix":""},{"dropping-particle":"","family":"Chen","given":"Haijiang","non-dropping-particle":"","parse-names":false,"suffix":""}],"container-title":"Computers in Biology and Medicine","id":"ITEM-1","issue":"August","issued":{"date-parts":[["2022"]]},"page":"105939","publisher":"Elsevier Ltd","title":"An improved transformer network for skin cancer classification","type":"article-journal","volume":"149"},"uris":["http://www.mendeley.com/documents/?uuid=f6bcfb3d-bac9-4f2c-a85c-d2c8e94a2f14"]}],"mendeley":{"formattedCitation":"[25]","plainTextFormattedCitation":"[25]","previouslyFormattedCitation":"(Xin et al., 2022)"},"properties":{"noteIndex":0},"schema":"https://github.com/citation-style-language/schema/raw/master/csl-citation.json"}</w:instrText>
      </w:r>
      <w:r w:rsidRPr="004D4E1A">
        <w:rPr>
          <w:rFonts w:ascii="Arial" w:hAnsi="Arial" w:cs="Arial"/>
          <w:szCs w:val="24"/>
          <w:lang w:eastAsia="en-CA"/>
        </w:rPr>
        <w:fldChar w:fldCharType="separate"/>
      </w:r>
      <w:r w:rsidR="002E1045" w:rsidRPr="004D4E1A">
        <w:rPr>
          <w:rFonts w:ascii="Arial" w:hAnsi="Arial" w:cs="Arial"/>
          <w:szCs w:val="24"/>
          <w:lang w:eastAsia="en-CA"/>
        </w:rPr>
        <w:t>[25]</w:t>
      </w:r>
      <w:r w:rsidRPr="004D4E1A">
        <w:rPr>
          <w:rFonts w:ascii="Arial" w:hAnsi="Arial" w:cs="Arial"/>
          <w:szCs w:val="24"/>
          <w:lang w:eastAsia="en-CA"/>
        </w:rPr>
        <w:fldChar w:fldCharType="end"/>
      </w:r>
      <w:r w:rsidRPr="004D4E1A">
        <w:rPr>
          <w:rFonts w:ascii="Arial" w:hAnsi="Arial" w:cs="Arial"/>
          <w:szCs w:val="24"/>
          <w:lang w:eastAsia="en-CA"/>
        </w:rPr>
        <w:t xml:space="preserve">, the authors claimed that the </w:t>
      </w:r>
      <w:r w:rsidR="00AE235C">
        <w:rPr>
          <w:rFonts w:ascii="Arial" w:hAnsi="Arial" w:cs="Arial"/>
          <w:szCs w:val="24"/>
          <w:lang w:eastAsia="en-CA"/>
        </w:rPr>
        <w:t>ViTs</w:t>
      </w:r>
      <w:r w:rsidRPr="004D4E1A">
        <w:rPr>
          <w:rFonts w:ascii="Arial" w:hAnsi="Arial" w:cs="Arial"/>
          <w:szCs w:val="24"/>
          <w:lang w:eastAsia="en-CA"/>
        </w:rPr>
        <w:t xml:space="preserve"> model showed better performance for skin cancer classificatio</w:t>
      </w:r>
      <w:r w:rsidR="00AD6931">
        <w:rPr>
          <w:rFonts w:ascii="Arial" w:hAnsi="Arial" w:cs="Arial"/>
          <w:szCs w:val="24"/>
          <w:lang w:eastAsia="en-CA"/>
        </w:rPr>
        <w:t>n</w:t>
      </w:r>
    </w:p>
    <w:p w14:paraId="04EC991B" w14:textId="77777777" w:rsidR="00AD6931" w:rsidRDefault="00AD6931" w:rsidP="00122686">
      <w:pPr>
        <w:spacing w:before="240"/>
        <w:jc w:val="both"/>
        <w:rPr>
          <w:rFonts w:ascii="Arial" w:hAnsi="Arial" w:cs="Arial"/>
          <w:szCs w:val="24"/>
          <w:lang w:eastAsia="en-CA"/>
        </w:rPr>
      </w:pPr>
    </w:p>
    <w:p w14:paraId="115D539F" w14:textId="3F19D890" w:rsidR="00474809" w:rsidRPr="004D4E1A" w:rsidRDefault="009F1C09" w:rsidP="00AD6931">
      <w:pPr>
        <w:jc w:val="both"/>
        <w:rPr>
          <w:rFonts w:ascii="Arial" w:hAnsi="Arial" w:cs="Arial"/>
          <w:szCs w:val="24"/>
          <w:lang w:eastAsia="en-CA"/>
        </w:rPr>
      </w:pPr>
      <w:sdt>
        <w:sdtPr>
          <w:rPr>
            <w:rFonts w:ascii="Arial" w:hAnsi="Arial" w:cs="Arial"/>
            <w:sz w:val="16"/>
          </w:rPr>
          <w:tag w:val="tii-grammar-ST_Long_Sentence"/>
          <w:id w:val="1221381861"/>
          <w:placeholder>
            <w:docPart w:val="4C39B9E9ACCE46BB87D9CF0E8B3C8243"/>
          </w:placeholder>
          <w15:appearance w15:val="hidden"/>
        </w:sdtPr>
        <w:sdtContent>
          <w:r w:rsidR="00474809" w:rsidRPr="004D4E1A">
            <w:rPr>
              <w:rFonts w:ascii="Arial" w:hAnsi="Arial" w:cs="Arial"/>
              <w:szCs w:val="24"/>
              <w:lang w:eastAsia="en-CA"/>
            </w:rPr>
            <w:t>In</w:t>
          </w:r>
          <w:r w:rsidR="00AD6931">
            <w:rPr>
              <w:rFonts w:ascii="Arial" w:hAnsi="Arial" w:cs="Arial"/>
              <w:szCs w:val="24"/>
              <w:lang w:eastAsia="en-CA"/>
            </w:rPr>
            <w:t xml:space="preserve"> </w:t>
          </w:r>
          <w:r w:rsidR="00474809"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{"citationItems":[{"id":"ITEM-1","itemData":{"DOI":"10.1016/j.autcon.2022.104316","ISSN":"09265805","abstract":"Previous research has shown the high accuracy of convolutional neural networks (CNNs) in asphalt and concrete crack detection in controlled conditions. Yet, human-like generalisation remains a significant challenge for industrial applications where the range of conditions varies significantly. Given the intrinsic biases of CNNs, this paper proposes a vision transformer (ViT)-based framework for crack detection on asphalt and concrete surfaces. With transfer learning and the differentiable intersection over union (IoU) loss function, the encoder-decoder network equipped with ViT could achieve an enhanced real-world crack segmentation performance. Compared to the CNN-based models (DeepLabv3+ and U-Net), TransUNet with a CNN-ViT backbone achieved up to $~$61% and $~$3.8% better mean IoU on the original images of the respective datasets with very small and multi-scale crack semantics. Moreover, ViT assisted the encoder-decoder network to show a robust performance against various noisy signals where the mean Dice score attained by the CNN-based models significantly dropped (&lt;10%).","author":[{"dropping-particle":"","family":"Asadi Shamsabadi","given":"Elyas","non-dropping-particle":"","parse-names":false,"suffix":""},{"dropping-particle":"","family":"Xu","given":"Chang","non-dropping-particle":"","parse-names":false,"suffix":""},{"dropping-particle":"","family":"Rao","given":"Aravinda S","non-dropping-particle":"","parse-names":false,"suffix":""},{"dropping-particle":"","family":"Nguyen","given":"Tuan","non-dropping-particle":"","parse-names":false,"suffix":""},{"dropping-particle":"","family":"Ngo","given":"Tuan","non-dropping-particle":"","parse-names":false,"suffix":""},{"dropping-particle":"","family":"Dias-da-Costa","given":"Daniel","non-dropping-particle":"","parse-names":false,"suffix":""}],"container-title":"Automation in Construction","id":"ITEM-1","issue":"August","issued":{"date-parts":[["2022"]]},"title":"Vision transformer-based autonomous crack detection on asphalt and concrete surfaces","type":"article-journal","volume":"140"},"uris":["http://www.mendeley.com/documents/?uuid=b658bbc0-003b-4b72-a484-778516f7cd98"]}],"mendeley":{"formattedCitation":"[26]","plainTextFormattedCitation":"[26]","previouslyFormattedCitation":"(Asadi Shamsabadi et al., 2022)"},"properties":{"noteIndex":0},"schema":"https://github.com/citation-style-language/schema/raw/master/csl-citation.json"}</w:instrText>
          </w:r>
          <w:r w:rsidR="00474809" w:rsidRPr="004D4E1A">
            <w:rPr>
              <w:rFonts w:ascii="Arial" w:hAnsi="Arial" w:cs="Arial"/>
              <w:szCs w:val="24"/>
              <w:lang w:eastAsia="en-CA"/>
            </w:rPr>
            <w:fldChar w:fldCharType="separate"/>
          </w:r>
          <w:r w:rsidR="002E1045" w:rsidRPr="004D4E1A">
            <w:rPr>
              <w:rFonts w:ascii="Arial" w:hAnsi="Arial" w:cs="Arial"/>
              <w:szCs w:val="24"/>
              <w:lang w:eastAsia="en-CA"/>
            </w:rPr>
            <w:t>[26]</w:t>
          </w:r>
          <w:r w:rsidR="00474809" w:rsidRPr="004D4E1A">
            <w:rPr>
              <w:rFonts w:ascii="Arial" w:hAnsi="Arial" w:cs="Arial"/>
              <w:szCs w:val="24"/>
              <w:lang w:eastAsia="en-CA"/>
            </w:rPr>
            <w:fldChar w:fldCharType="end"/>
          </w:r>
          <w:r w:rsidR="00474809" w:rsidRPr="004D4E1A">
            <w:rPr>
              <w:rFonts w:ascii="Arial" w:hAnsi="Arial" w:cs="Arial"/>
              <w:szCs w:val="24"/>
              <w:lang w:eastAsia="en-CA"/>
            </w:rPr>
            <w:t xml:space="preserve">, the authors investigated the use of </w:t>
          </w:r>
          <w:r w:rsidR="00AE235C">
            <w:rPr>
              <w:rFonts w:ascii="Arial" w:hAnsi="Arial" w:cs="Arial"/>
              <w:szCs w:val="24"/>
              <w:lang w:eastAsia="en-CA"/>
            </w:rPr>
            <w:t>ViTs</w:t>
          </w:r>
          <w:r w:rsidR="00474809" w:rsidRPr="004D4E1A">
            <w:rPr>
              <w:rFonts w:ascii="Arial" w:hAnsi="Arial" w:cs="Arial"/>
              <w:szCs w:val="24"/>
              <w:lang w:eastAsia="en-CA"/>
            </w:rPr>
            <w:t xml:space="preserve"> for asphalt and concrete crack detection and found that </w:t>
          </w:r>
          <w:r w:rsidR="00AE235C">
            <w:rPr>
              <w:rFonts w:ascii="Arial" w:hAnsi="Arial" w:cs="Arial"/>
              <w:szCs w:val="24"/>
              <w:lang w:eastAsia="en-CA"/>
            </w:rPr>
            <w:t>ViTs</w:t>
          </w:r>
          <w:r w:rsidR="00474809" w:rsidRPr="004D4E1A">
            <w:rPr>
              <w:rFonts w:ascii="Arial" w:hAnsi="Arial" w:cs="Arial"/>
              <w:szCs w:val="24"/>
              <w:lang w:eastAsia="en-CA"/>
            </w:rPr>
            <w:t xml:space="preserve"> performed better due to the self-attention mechanism, especially in images with intense noise and biases.</w:t>
          </w:r>
        </w:sdtContent>
      </w:sdt>
      <w:r w:rsidR="00AD6931">
        <w:rPr>
          <w:rFonts w:ascii="Arial" w:hAnsi="Arial" w:cs="Arial"/>
          <w:szCs w:val="24"/>
          <w:lang w:eastAsia="en-CA"/>
        </w:rPr>
        <w:t xml:space="preserve"> I</w:t>
      </w:r>
      <w:r w:rsidR="00474809" w:rsidRPr="004D4E1A">
        <w:rPr>
          <w:rFonts w:ascii="Arial" w:hAnsi="Arial" w:cs="Arial"/>
          <w:szCs w:val="24"/>
          <w:lang w:eastAsia="en-CA"/>
        </w:rPr>
        <w:t xml:space="preserve">n </w:t>
      </w:r>
      <w:r w:rsidR="00474809" w:rsidRPr="004D4E1A">
        <w:rPr>
          <w:rFonts w:ascii="Arial" w:hAnsi="Arial" w:cs="Arial"/>
          <w:szCs w:val="24"/>
          <w:lang w:eastAsia="en-CA"/>
        </w:rPr>
        <w:fldChar w:fldCharType="begin" w:fldLock="1"/>
      </w:r>
      <w:r w:rsidR="002E1045" w:rsidRPr="004D4E1A">
        <w:rPr>
          <w:rFonts w:ascii="Arial" w:hAnsi="Arial" w:cs="Arial"/>
          <w:szCs w:val="24"/>
          <w:lang w:eastAsia="en-CA"/>
        </w:rPr>
        <w:instrText>ADDIN CSL_CITATION {"citationItems":[{"id":"ITEM-1","itemData":{"DOI":"10.1007/978-3-030-94907-5_2","ISBN":"9783030949068","ISSN":"16113349","abstract":"This paper compares well-established Convolutional Neural Networks (CNNs) to recently introduced Vision Transformers for the task of Diabetic Foot Ulcer Classification, in the context of the DFUC 2021 Grand-Challenge, in which this work attained the first position. Comprehensive experiments demonstrate that modern CNNs are still capable of outperforming Transformers in a low-data regime, likely owing to their ability for better exploiting spatial correlations. In addition, we empirically demonstrate that the recent Sharpness-Aware Minimization (SAM) optimization algorithm improves considerably the generalization capability of both kinds of models. Our results demonstrate that for this task, the combination of CNNs and the SAM optimization process results in superior performance than any other of the considered approaches.","author":[{"dropping-particle":"","family":"Galdran","given":"Adrian","non-dropping-particle":"","parse-names":false,"suffix":""},{"dropping-particle":"","family":"Carneiro","given":"Gustavo","non-dropping-particle":"","parse-names":false,"suffix":""},{"dropping-particle":"","family":"Ballester","given":"Miguel A.González","non-dropping-particle":"","parse-names":false,"suffix":""}],"container-title":"Lecture Notes in Computer Science (including subseries Lecture Notes in Artificial Intelligence and Lecture Notes in Bioinformatics)","id":"ITEM-1","issued":{"date-parts":[["2022"]]},"page":"21-29","title":"Convolutional Nets Versus Vision Transformers for Diabetic Foot Ulcer Classification","type":"article-journal","volume":"13183 LNCS"},"uris":["http://www.mendeley.com/documents/?uuid=3d648637-7beb-49b8-9f52-f3656b356ea2"]}],"mendeley":{"formattedCitation":"[27]","plainTextFormattedCitation":"[27]","previouslyFormattedCitation":"(Galdran et al., 2022)"},"properties":{"noteIndex":0},"schema":"https://github.com/citation-style-language/schema/raw/master/csl-citation.json"}</w:instrText>
      </w:r>
      <w:r w:rsidR="00474809" w:rsidRPr="004D4E1A">
        <w:rPr>
          <w:rFonts w:ascii="Arial" w:hAnsi="Arial" w:cs="Arial"/>
          <w:szCs w:val="24"/>
          <w:lang w:eastAsia="en-CA"/>
        </w:rPr>
        <w:fldChar w:fldCharType="separate"/>
      </w:r>
      <w:r w:rsidR="002E1045" w:rsidRPr="004D4E1A">
        <w:rPr>
          <w:rFonts w:ascii="Arial" w:hAnsi="Arial" w:cs="Arial"/>
          <w:szCs w:val="24"/>
          <w:lang w:eastAsia="en-CA"/>
        </w:rPr>
        <w:t>[27]</w:t>
      </w:r>
      <w:r w:rsidR="00474809" w:rsidRPr="004D4E1A">
        <w:rPr>
          <w:rFonts w:ascii="Arial" w:hAnsi="Arial" w:cs="Arial"/>
          <w:szCs w:val="24"/>
          <w:lang w:eastAsia="en-CA"/>
        </w:rPr>
        <w:fldChar w:fldCharType="end"/>
      </w:r>
      <w:r w:rsidR="00AD6931">
        <w:rPr>
          <w:rFonts w:ascii="Arial" w:hAnsi="Arial" w:cs="Arial"/>
          <w:szCs w:val="24"/>
          <w:lang w:eastAsia="en-CA"/>
        </w:rPr>
        <w:t xml:space="preserve">, the authors </w:t>
      </w:r>
      <w:r w:rsidR="00474809" w:rsidRPr="004D4E1A">
        <w:rPr>
          <w:rFonts w:ascii="Arial" w:hAnsi="Arial" w:cs="Arial"/>
          <w:szCs w:val="24"/>
          <w:lang w:eastAsia="en-CA"/>
        </w:rPr>
        <w:t xml:space="preserve">used several models for diabetic foot ulcer image classification and compared SGD and SAM </w:t>
      </w:r>
      <w:r w:rsidR="00EF5F9B" w:rsidRPr="004D4E1A">
        <w:rPr>
          <w:rFonts w:ascii="Arial" w:hAnsi="Arial" w:cs="Arial"/>
          <w:szCs w:val="24"/>
          <w:lang w:eastAsia="en-CA"/>
        </w:rPr>
        <w:t>optimisers</w:t>
      </w:r>
      <w:r w:rsidR="00474809" w:rsidRPr="004D4E1A">
        <w:rPr>
          <w:rFonts w:ascii="Arial" w:hAnsi="Arial" w:cs="Arial"/>
          <w:szCs w:val="24"/>
          <w:lang w:eastAsia="en-CA"/>
        </w:rPr>
        <w:t xml:space="preserve">, concluding that </w:t>
      </w:r>
      <w:r w:rsidR="00AD6931">
        <w:rPr>
          <w:rFonts w:ascii="Arial" w:hAnsi="Arial" w:cs="Arial"/>
          <w:szCs w:val="24"/>
          <w:lang w:eastAsia="en-CA"/>
        </w:rPr>
        <w:t xml:space="preserve">a CNNs architecture in combination with the </w:t>
      </w:r>
      <w:r w:rsidR="00474809" w:rsidRPr="004D4E1A">
        <w:rPr>
          <w:rFonts w:ascii="Arial" w:hAnsi="Arial" w:cs="Arial"/>
          <w:szCs w:val="24"/>
          <w:lang w:eastAsia="en-CA"/>
        </w:rPr>
        <w:t xml:space="preserve">SAM </w:t>
      </w:r>
      <w:r w:rsidR="00EF5F9B" w:rsidRPr="004D4E1A">
        <w:rPr>
          <w:rFonts w:ascii="Arial" w:hAnsi="Arial" w:cs="Arial"/>
          <w:szCs w:val="24"/>
          <w:lang w:eastAsia="en-CA"/>
        </w:rPr>
        <w:t>optimiser</w:t>
      </w:r>
      <w:r w:rsidR="00474809" w:rsidRPr="004D4E1A">
        <w:rPr>
          <w:rFonts w:ascii="Arial" w:hAnsi="Arial" w:cs="Arial"/>
          <w:szCs w:val="24"/>
          <w:lang w:eastAsia="en-CA"/>
        </w:rPr>
        <w:t xml:space="preserve"> </w:t>
      </w:r>
      <w:r w:rsidR="00AD6931">
        <w:rPr>
          <w:rFonts w:ascii="Arial" w:hAnsi="Arial" w:cs="Arial"/>
          <w:szCs w:val="24"/>
          <w:lang w:eastAsia="en-CA"/>
        </w:rPr>
        <w:t xml:space="preserve">can outperform a </w:t>
      </w:r>
      <w:proofErr w:type="spellStart"/>
      <w:r w:rsidR="00AD6931">
        <w:rPr>
          <w:rFonts w:ascii="Arial" w:hAnsi="Arial" w:cs="Arial"/>
          <w:szCs w:val="24"/>
          <w:lang w:eastAsia="en-CA"/>
        </w:rPr>
        <w:t>ViT</w:t>
      </w:r>
      <w:proofErr w:type="spellEnd"/>
      <w:r w:rsidR="00AD6931">
        <w:rPr>
          <w:rFonts w:ascii="Arial" w:hAnsi="Arial" w:cs="Arial"/>
          <w:szCs w:val="24"/>
          <w:lang w:eastAsia="en-CA"/>
        </w:rPr>
        <w:t xml:space="preserve"> model in some image classification tasks. </w:t>
      </w:r>
      <w:r w:rsidR="00B3477A">
        <w:rPr>
          <w:rFonts w:ascii="Arial" w:hAnsi="Arial" w:cs="Arial"/>
          <w:szCs w:val="24"/>
          <w:lang w:eastAsia="en-CA"/>
        </w:rPr>
        <w:t xml:space="preserve">This clearly shows that the ViTs models are more efficient and robust compared to the CNNs architecture </w:t>
      </w:r>
      <w:r w:rsidR="00177434">
        <w:rPr>
          <w:rFonts w:ascii="Arial" w:hAnsi="Arial" w:cs="Arial"/>
          <w:szCs w:val="24"/>
          <w:lang w:eastAsia="en-CA"/>
        </w:rPr>
        <w:t xml:space="preserve">in image classification and object detection tasks owing to their attention mechanism, which allows them to break images into patches, study them and extract meaningful features that are key </w:t>
      </w:r>
      <w:r w:rsidR="00EF5877">
        <w:rPr>
          <w:rFonts w:ascii="Arial" w:hAnsi="Arial" w:cs="Arial"/>
          <w:szCs w:val="24"/>
          <w:lang w:eastAsia="en-CA"/>
        </w:rPr>
        <w:t xml:space="preserve">to </w:t>
      </w:r>
      <w:r w:rsidR="00177434">
        <w:rPr>
          <w:rFonts w:ascii="Arial" w:hAnsi="Arial" w:cs="Arial"/>
          <w:szCs w:val="24"/>
          <w:lang w:eastAsia="en-CA"/>
        </w:rPr>
        <w:t>identifying the object of interest in an image.</w:t>
      </w:r>
    </w:p>
    <w:bookmarkStart w:id="28" w:name="_Toc182898076"/>
    <w:bookmarkStart w:id="29" w:name="_Toc190876357"/>
    <w:p w14:paraId="445DB2BC" w14:textId="50D2E93B" w:rsidR="00474809" w:rsidRPr="004D4E1A" w:rsidRDefault="009F1C09" w:rsidP="00474809">
      <w:pPr>
        <w:pStyle w:val="Heading1"/>
        <w:spacing w:after="240"/>
        <w:rPr>
          <w:sz w:val="22"/>
        </w:rPr>
      </w:pPr>
      <w:sdt>
        <w:sdtPr>
          <w:rPr>
            <w:sz w:val="22"/>
          </w:rPr>
          <w:tag w:val="tii-grammar-US_NumericStart"/>
          <w:id w:val="637323029"/>
          <w:placeholder>
            <w:docPart w:val="87CB563628E942E098441A3CD5BDCAE8"/>
          </w:placeholder>
          <w15:appearance w15:val="hidden"/>
        </w:sdtPr>
        <w:sdtContent>
          <w:r w:rsidR="00DA216A" w:rsidRPr="004D4E1A">
            <w:rPr>
              <w:sz w:val="22"/>
            </w:rPr>
            <w:t>8</w:t>
          </w:r>
          <w:r w:rsidR="00474809" w:rsidRPr="004D4E1A">
            <w:rPr>
              <w:sz w:val="22"/>
            </w:rPr>
            <w:t xml:space="preserve">. </w:t>
          </w:r>
        </w:sdtContent>
      </w:sdt>
      <w:r w:rsidR="002E2185" w:rsidRPr="004D4E1A">
        <w:rPr>
          <w:sz w:val="22"/>
        </w:rPr>
        <w:t>FUTURE RESEARCH DIRECTIONS</w:t>
      </w:r>
      <w:bookmarkEnd w:id="28"/>
      <w:bookmarkEnd w:id="29"/>
      <w:r w:rsidR="002E2185" w:rsidRPr="004D4E1A">
        <w:rPr>
          <w:sz w:val="22"/>
        </w:rPr>
        <w:t>/CONCLUSION</w:t>
      </w:r>
    </w:p>
    <w:p w14:paraId="599EA412" w14:textId="1B24D3F8" w:rsidR="00474809" w:rsidRPr="004D4E1A" w:rsidRDefault="00474809" w:rsidP="00122686">
      <w:pPr>
        <w:pStyle w:val="NormalWeb"/>
        <w:spacing w:before="0" w:beforeAutospacing="0" w:after="0" w:afterAutospacing="0"/>
        <w:jc w:val="both"/>
        <w:rPr>
          <w:rFonts w:ascii="Arial" w:hAnsi="Arial" w:cs="Arial"/>
          <w:sz w:val="20"/>
          <w:szCs w:val="20"/>
        </w:rPr>
      </w:pPr>
      <w:r w:rsidRPr="004D4E1A">
        <w:rPr>
          <w:rFonts w:ascii="Arial" w:hAnsi="Arial" w:cs="Arial"/>
          <w:sz w:val="20"/>
          <w:szCs w:val="20"/>
        </w:rPr>
        <w:t xml:space="preserve">Future research work should focus on addressing the limitations and gaps of current object detection models </w:t>
      </w:r>
      <w:r w:rsidR="00E6497F">
        <w:rPr>
          <w:rFonts w:ascii="Arial" w:hAnsi="Arial" w:cs="Arial"/>
          <w:sz w:val="20"/>
          <w:szCs w:val="20"/>
        </w:rPr>
        <w:t xml:space="preserve">established </w:t>
      </w:r>
      <w:r w:rsidRPr="004D4E1A">
        <w:rPr>
          <w:rFonts w:ascii="Arial" w:hAnsi="Arial" w:cs="Arial"/>
          <w:sz w:val="20"/>
          <w:szCs w:val="20"/>
        </w:rPr>
        <w:t>from th</w:t>
      </w:r>
      <w:r w:rsidR="00E6497F">
        <w:rPr>
          <w:rFonts w:ascii="Arial" w:hAnsi="Arial" w:cs="Arial"/>
          <w:sz w:val="20"/>
          <w:szCs w:val="20"/>
        </w:rPr>
        <w:t>is</w:t>
      </w:r>
      <w:r w:rsidRPr="004D4E1A">
        <w:rPr>
          <w:rFonts w:ascii="Arial" w:hAnsi="Arial" w:cs="Arial"/>
          <w:sz w:val="20"/>
          <w:szCs w:val="20"/>
        </w:rPr>
        <w:t xml:space="preserve"> review and </w:t>
      </w:r>
      <w:r w:rsidR="00EF5877">
        <w:rPr>
          <w:rFonts w:ascii="Arial" w:hAnsi="Arial" w:cs="Arial"/>
          <w:sz w:val="20"/>
          <w:szCs w:val="20"/>
        </w:rPr>
        <w:t>exploring</w:t>
      </w:r>
      <w:r w:rsidRPr="004D4E1A">
        <w:rPr>
          <w:rFonts w:ascii="Arial" w:hAnsi="Arial" w:cs="Arial"/>
          <w:sz w:val="20"/>
          <w:szCs w:val="20"/>
        </w:rPr>
        <w:t xml:space="preserve"> new algorithms that can further enhance detection accuracy and interpretability. Furthermore, there is also a need for more studies that validate these models across different contexts and datasets to ensure their generali</w:t>
      </w:r>
      <w:r w:rsidR="00E6497F">
        <w:rPr>
          <w:rFonts w:ascii="Arial" w:hAnsi="Arial" w:cs="Arial"/>
          <w:sz w:val="20"/>
          <w:szCs w:val="20"/>
        </w:rPr>
        <w:t>s</w:t>
      </w:r>
      <w:r w:rsidRPr="004D4E1A">
        <w:rPr>
          <w:rFonts w:ascii="Arial" w:hAnsi="Arial" w:cs="Arial"/>
          <w:sz w:val="20"/>
          <w:szCs w:val="20"/>
        </w:rPr>
        <w:t>ability and robustness.</w:t>
      </w:r>
    </w:p>
    <w:p w14:paraId="36093536" w14:textId="77777777" w:rsidR="00474809" w:rsidRPr="004D4E1A" w:rsidRDefault="00474809" w:rsidP="00474809">
      <w:pPr>
        <w:pStyle w:val="NormalWeb"/>
        <w:spacing w:before="0" w:beforeAutospacing="0" w:after="0" w:afterAutospacing="0"/>
        <w:jc w:val="both"/>
        <w:rPr>
          <w:rFonts w:ascii="Arial" w:hAnsi="Arial" w:cs="Arial"/>
          <w:sz w:val="20"/>
          <w:szCs w:val="20"/>
        </w:rPr>
      </w:pPr>
      <w:r w:rsidRPr="004D4E1A">
        <w:rPr>
          <w:rFonts w:ascii="Arial" w:hAnsi="Arial" w:cs="Arial"/>
          <w:sz w:val="20"/>
          <w:szCs w:val="20"/>
          <w:lang w:eastAsia="en-CA"/>
        </w:rPr>
        <w:t>After the review, the following gaps were found:</w:t>
      </w:r>
    </w:p>
    <w:p w14:paraId="4DBC93A3" w14:textId="04F54436" w:rsidR="00474809" w:rsidRPr="00A923AB" w:rsidRDefault="00474809" w:rsidP="00A923AB">
      <w:pPr>
        <w:pStyle w:val="NormalWeb"/>
        <w:numPr>
          <w:ilvl w:val="0"/>
          <w:numId w:val="34"/>
        </w:numPr>
        <w:spacing w:before="0" w:beforeAutospacing="0" w:after="0" w:afterAutospacing="0"/>
        <w:jc w:val="both"/>
        <w:rPr>
          <w:rFonts w:ascii="Arial" w:hAnsi="Arial" w:cs="Arial"/>
          <w:b/>
          <w:sz w:val="20"/>
          <w:szCs w:val="20"/>
        </w:rPr>
      </w:pPr>
      <w:r w:rsidRPr="004D4E1A">
        <w:rPr>
          <w:rStyle w:val="Strong"/>
          <w:rFonts w:ascii="Arial" w:hAnsi="Arial" w:cs="Arial"/>
          <w:sz w:val="20"/>
          <w:szCs w:val="20"/>
        </w:rPr>
        <w:t>Performance on Small Datasets</w:t>
      </w:r>
      <w:r w:rsidR="00A923AB">
        <w:rPr>
          <w:rFonts w:ascii="Arial" w:hAnsi="Arial" w:cs="Arial"/>
          <w:b/>
          <w:sz w:val="20"/>
          <w:szCs w:val="20"/>
        </w:rPr>
        <w:t xml:space="preserve">: </w:t>
      </w:r>
      <w:r w:rsidR="00AE235C">
        <w:rPr>
          <w:rFonts w:ascii="Arial" w:hAnsi="Arial" w:cs="Arial"/>
          <w:sz w:val="20"/>
          <w:szCs w:val="20"/>
        </w:rPr>
        <w:t>ViTs</w:t>
      </w:r>
      <w:r w:rsidRPr="00A923AB">
        <w:rPr>
          <w:rFonts w:ascii="Arial" w:hAnsi="Arial" w:cs="Arial"/>
          <w:sz w:val="20"/>
          <w:szCs w:val="20"/>
        </w:rPr>
        <w:t xml:space="preserve"> are known to </w:t>
      </w:r>
      <w:r w:rsidR="00EF5877">
        <w:rPr>
          <w:rFonts w:ascii="Arial" w:hAnsi="Arial" w:cs="Arial"/>
          <w:sz w:val="20"/>
          <w:szCs w:val="20"/>
        </w:rPr>
        <w:t>require</w:t>
      </w:r>
      <w:r w:rsidRPr="00A923AB">
        <w:rPr>
          <w:rFonts w:ascii="Arial" w:hAnsi="Arial" w:cs="Arial"/>
          <w:sz w:val="20"/>
          <w:szCs w:val="20"/>
        </w:rPr>
        <w:t xml:space="preserve"> large datasets for effective training due to their self-attention mechanism, while CNNs are generally more effective with smaller datasets. However, there is limited research comparing their </w:t>
      </w:r>
      <w:r w:rsidRPr="00A923AB">
        <w:rPr>
          <w:rStyle w:val="Strong"/>
          <w:rFonts w:ascii="Arial" w:hAnsi="Arial" w:cs="Arial"/>
          <w:sz w:val="20"/>
          <w:szCs w:val="20"/>
        </w:rPr>
        <w:t>accuracy and efficiency on small datasets</w:t>
      </w:r>
      <w:r w:rsidRPr="00A923AB">
        <w:rPr>
          <w:rFonts w:ascii="Arial" w:hAnsi="Arial" w:cs="Arial"/>
          <w:b/>
          <w:bCs/>
          <w:sz w:val="20"/>
          <w:szCs w:val="20"/>
        </w:rPr>
        <w:t>,</w:t>
      </w:r>
      <w:r w:rsidRPr="00A923AB">
        <w:rPr>
          <w:rFonts w:ascii="Arial" w:hAnsi="Arial" w:cs="Arial"/>
          <w:sz w:val="20"/>
          <w:szCs w:val="20"/>
        </w:rPr>
        <w:t xml:space="preserve"> especially in </w:t>
      </w:r>
      <w:r w:rsidR="00EF5F9B" w:rsidRPr="00A923AB">
        <w:rPr>
          <w:rFonts w:ascii="Arial" w:hAnsi="Arial" w:cs="Arial"/>
          <w:sz w:val="20"/>
          <w:szCs w:val="20"/>
        </w:rPr>
        <w:t>specialised</w:t>
      </w:r>
      <w:r w:rsidRPr="00A923AB">
        <w:rPr>
          <w:rFonts w:ascii="Arial" w:hAnsi="Arial" w:cs="Arial"/>
          <w:sz w:val="20"/>
          <w:szCs w:val="20"/>
        </w:rPr>
        <w:t xml:space="preserve"> domains like medical imaging, home appliances or satellite imagery.</w:t>
      </w:r>
    </w:p>
    <w:p w14:paraId="7118A578" w14:textId="4856FC7C" w:rsidR="00474809" w:rsidRPr="00A923AB" w:rsidRDefault="00A923AB" w:rsidP="00A923AB">
      <w:pPr>
        <w:pStyle w:val="NormalWeb"/>
        <w:numPr>
          <w:ilvl w:val="0"/>
          <w:numId w:val="34"/>
        </w:numPr>
        <w:spacing w:before="0" w:beforeAutospacing="0" w:after="0" w:afterAutospacing="0"/>
        <w:jc w:val="both"/>
        <w:rPr>
          <w:rFonts w:ascii="Arial" w:hAnsi="Arial" w:cs="Arial"/>
          <w:sz w:val="20"/>
          <w:szCs w:val="20"/>
        </w:rPr>
      </w:pPr>
      <w:r w:rsidRPr="004D4E1A">
        <w:rPr>
          <w:rStyle w:val="Strong"/>
          <w:rFonts w:ascii="Arial" w:hAnsi="Arial" w:cs="Arial"/>
          <w:sz w:val="20"/>
          <w:szCs w:val="20"/>
        </w:rPr>
        <w:t>Dataset Diversity and Generalisatio</w:t>
      </w:r>
      <w:r>
        <w:rPr>
          <w:rStyle w:val="Strong"/>
          <w:rFonts w:ascii="Arial" w:hAnsi="Arial" w:cs="Arial"/>
          <w:sz w:val="20"/>
          <w:szCs w:val="20"/>
        </w:rPr>
        <w:t>n</w:t>
      </w:r>
      <w:r>
        <w:rPr>
          <w:rFonts w:ascii="Arial" w:hAnsi="Arial" w:cs="Arial"/>
          <w:sz w:val="20"/>
          <w:szCs w:val="20"/>
        </w:rPr>
        <w:t xml:space="preserve">: </w:t>
      </w:r>
      <w:sdt>
        <w:sdtPr>
          <w:rPr>
            <w:rFonts w:ascii="Arial" w:hAnsi="Arial" w:cs="Arial"/>
            <w:sz w:val="20"/>
            <w:szCs w:val="20"/>
          </w:rPr>
          <w:tag w:val="tii-grammar-ST_Long_Sentence"/>
          <w:id w:val="289280814"/>
          <w:placeholder>
            <w:docPart w:val="8D1543E3881744DF88D9E53C20029180"/>
          </w:placeholder>
          <w15:appearance w15:val="hidden"/>
        </w:sdtPr>
        <w:sdtContent>
          <w:r>
            <w:rPr>
              <w:rFonts w:ascii="Arial" w:hAnsi="Arial" w:cs="Arial"/>
              <w:sz w:val="20"/>
              <w:szCs w:val="20"/>
            </w:rPr>
            <w:t>m</w:t>
          </w:r>
          <w:r w:rsidR="00474809" w:rsidRPr="00A923AB">
            <w:rPr>
              <w:rFonts w:ascii="Arial" w:hAnsi="Arial" w:cs="Arial"/>
              <w:sz w:val="20"/>
              <w:szCs w:val="20"/>
            </w:rPr>
            <w:t xml:space="preserve">any studies compare CNNs and </w:t>
          </w:r>
          <w:r w:rsidR="00AE235C">
            <w:rPr>
              <w:rFonts w:ascii="Arial" w:hAnsi="Arial" w:cs="Arial"/>
              <w:sz w:val="20"/>
              <w:szCs w:val="20"/>
            </w:rPr>
            <w:t>ViTs</w:t>
          </w:r>
          <w:r w:rsidR="00474809" w:rsidRPr="00A923AB">
            <w:rPr>
              <w:rFonts w:ascii="Arial" w:hAnsi="Arial" w:cs="Arial"/>
              <w:sz w:val="20"/>
              <w:szCs w:val="20"/>
            </w:rPr>
            <w:t xml:space="preserve"> on standard datasets like ImageNet or COCO, but there is limited research on their performance on </w:t>
          </w:r>
          <w:r w:rsidR="00474809" w:rsidRPr="00A923AB">
            <w:rPr>
              <w:rStyle w:val="Strong"/>
              <w:rFonts w:ascii="Arial" w:hAnsi="Arial" w:cs="Arial"/>
              <w:sz w:val="20"/>
              <w:szCs w:val="20"/>
            </w:rPr>
            <w:t xml:space="preserve">diverse and </w:t>
          </w:r>
          <w:r w:rsidR="00EF5F9B" w:rsidRPr="00A923AB">
            <w:rPr>
              <w:rStyle w:val="Strong"/>
              <w:rFonts w:ascii="Arial" w:hAnsi="Arial" w:cs="Arial"/>
              <w:sz w:val="20"/>
              <w:szCs w:val="20"/>
            </w:rPr>
            <w:t>specialised</w:t>
          </w:r>
          <w:r w:rsidR="00474809" w:rsidRPr="00A923AB">
            <w:rPr>
              <w:rStyle w:val="Strong"/>
              <w:rFonts w:ascii="Arial" w:hAnsi="Arial" w:cs="Arial"/>
              <w:sz w:val="20"/>
              <w:szCs w:val="20"/>
            </w:rPr>
            <w:t xml:space="preserve"> datasets</w:t>
          </w:r>
          <w:r w:rsidR="00474809" w:rsidRPr="00A923AB">
            <w:rPr>
              <w:rFonts w:ascii="Arial" w:hAnsi="Arial" w:cs="Arial"/>
              <w:sz w:val="20"/>
              <w:szCs w:val="20"/>
            </w:rPr>
            <w:t>, such as those from medical imaging, agriculture</w:t>
          </w:r>
          <w:r w:rsidR="00E6497F">
            <w:rPr>
              <w:rFonts w:ascii="Arial" w:hAnsi="Arial" w:cs="Arial"/>
              <w:sz w:val="20"/>
              <w:szCs w:val="20"/>
            </w:rPr>
            <w:t>, and</w:t>
          </w:r>
          <w:r w:rsidR="00474809" w:rsidRPr="00A923AB">
            <w:rPr>
              <w:rFonts w:ascii="Arial" w:hAnsi="Arial" w:cs="Arial"/>
              <w:sz w:val="20"/>
              <w:szCs w:val="20"/>
            </w:rPr>
            <w:t xml:space="preserve"> industrial applications.</w:t>
          </w:r>
        </w:sdtContent>
      </w:sdt>
    </w:p>
    <w:p w14:paraId="23F3ACA9" w14:textId="4C210021" w:rsidR="00474809" w:rsidRPr="00A923AB" w:rsidRDefault="00474809" w:rsidP="00A923AB">
      <w:pPr>
        <w:pStyle w:val="NormalWeb"/>
        <w:numPr>
          <w:ilvl w:val="0"/>
          <w:numId w:val="34"/>
        </w:numPr>
        <w:spacing w:before="0" w:beforeAutospacing="0" w:after="0" w:afterAutospacing="0"/>
        <w:jc w:val="both"/>
        <w:rPr>
          <w:rFonts w:ascii="Arial" w:hAnsi="Arial" w:cs="Arial"/>
          <w:bCs/>
          <w:sz w:val="20"/>
          <w:szCs w:val="20"/>
        </w:rPr>
      </w:pPr>
      <w:r w:rsidRPr="004D4E1A">
        <w:rPr>
          <w:rFonts w:ascii="Arial" w:hAnsi="Arial" w:cs="Arial"/>
          <w:bCs/>
          <w:sz w:val="20"/>
          <w:szCs w:val="20"/>
        </w:rPr>
        <w:t>Efficiency in Low Computational Power Environments</w:t>
      </w:r>
      <w:r w:rsidR="00A923AB">
        <w:rPr>
          <w:rFonts w:ascii="Arial" w:hAnsi="Arial" w:cs="Arial"/>
          <w:bCs/>
          <w:sz w:val="20"/>
          <w:szCs w:val="20"/>
        </w:rPr>
        <w:t xml:space="preserve">: </w:t>
      </w:r>
      <w:r w:rsidRPr="00A923AB">
        <w:rPr>
          <w:rFonts w:ascii="Arial" w:hAnsi="Arial" w:cs="Arial"/>
          <w:sz w:val="20"/>
          <w:szCs w:val="20"/>
        </w:rPr>
        <w:t xml:space="preserve">CNNs are generally more computationally efficient than </w:t>
      </w:r>
      <w:r w:rsidR="00AE235C">
        <w:rPr>
          <w:rFonts w:ascii="Arial" w:hAnsi="Arial" w:cs="Arial"/>
          <w:sz w:val="20"/>
          <w:szCs w:val="20"/>
        </w:rPr>
        <w:t>ViTs</w:t>
      </w:r>
      <w:r w:rsidRPr="00A923AB">
        <w:rPr>
          <w:rFonts w:ascii="Arial" w:hAnsi="Arial" w:cs="Arial"/>
          <w:sz w:val="20"/>
          <w:szCs w:val="20"/>
        </w:rPr>
        <w:t>, but there is limited research comparing their </w:t>
      </w:r>
      <w:r w:rsidRPr="00A923AB">
        <w:rPr>
          <w:rStyle w:val="Strong"/>
          <w:rFonts w:ascii="Arial" w:hAnsi="Arial" w:cs="Arial"/>
          <w:sz w:val="20"/>
          <w:szCs w:val="20"/>
        </w:rPr>
        <w:t>efficiency on low computational power systems</w:t>
      </w:r>
      <w:r w:rsidRPr="00A923AB">
        <w:rPr>
          <w:rFonts w:ascii="Arial" w:hAnsi="Arial" w:cs="Arial"/>
          <w:sz w:val="20"/>
          <w:szCs w:val="20"/>
        </w:rPr>
        <w:t xml:space="preserve"> such as edge devices or IoT systems. </w:t>
      </w:r>
      <w:sdt>
        <w:sdtPr>
          <w:rPr>
            <w:rFonts w:ascii="Arial" w:hAnsi="Arial" w:cs="Arial"/>
            <w:sz w:val="20"/>
            <w:szCs w:val="20"/>
          </w:rPr>
          <w:tag w:val="tii-grammar-GR_Frag"/>
          <w:id w:val="839622456"/>
          <w:placeholder>
            <w:docPart w:val="8D1543E3881744DF88D9E53C20029180"/>
          </w:placeholder>
          <w15:appearance w15:val="hidden"/>
        </w:sdtPr>
        <w:sdtContent>
          <w:r w:rsidR="00AE235C">
            <w:rPr>
              <w:rFonts w:ascii="Arial" w:hAnsi="Arial" w:cs="Arial"/>
              <w:sz w:val="20"/>
              <w:szCs w:val="20"/>
            </w:rPr>
            <w:t>ViTs</w:t>
          </w:r>
          <w:r w:rsidR="006E50EA" w:rsidRPr="00A923AB">
            <w:rPr>
              <w:rFonts w:ascii="Arial" w:hAnsi="Arial" w:cs="Arial"/>
              <w:sz w:val="20"/>
              <w:szCs w:val="20"/>
            </w:rPr>
            <w:t xml:space="preserve"> are</w:t>
          </w:r>
          <w:r w:rsidRPr="00A923AB">
            <w:rPr>
              <w:rFonts w:ascii="Arial" w:hAnsi="Arial" w:cs="Arial"/>
              <w:sz w:val="20"/>
              <w:szCs w:val="20"/>
            </w:rPr>
            <w:t xml:space="preserve"> computationally demanding and may not be suitable for resource-constrained environments.</w:t>
          </w:r>
        </w:sdtContent>
      </w:sdt>
    </w:p>
    <w:p w14:paraId="12B4853A" w14:textId="720D5AD9" w:rsidR="00474809" w:rsidRPr="00A923AB" w:rsidRDefault="00474809" w:rsidP="00A923AB">
      <w:pPr>
        <w:pStyle w:val="NormalWeb"/>
        <w:numPr>
          <w:ilvl w:val="0"/>
          <w:numId w:val="34"/>
        </w:numPr>
        <w:spacing w:before="0" w:beforeAutospacing="0" w:after="0" w:afterAutospacing="0"/>
        <w:jc w:val="both"/>
        <w:rPr>
          <w:rFonts w:ascii="Arial" w:hAnsi="Arial" w:cs="Arial"/>
          <w:sz w:val="20"/>
          <w:szCs w:val="20"/>
        </w:rPr>
      </w:pPr>
      <w:r w:rsidRPr="004D4E1A">
        <w:rPr>
          <w:rStyle w:val="Strong"/>
          <w:rFonts w:ascii="Arial" w:hAnsi="Arial" w:cs="Arial"/>
          <w:sz w:val="20"/>
          <w:szCs w:val="20"/>
        </w:rPr>
        <w:t>Consistency Across Different Datasets</w:t>
      </w:r>
      <w:r w:rsidR="00A923AB">
        <w:rPr>
          <w:rFonts w:ascii="Arial" w:hAnsi="Arial" w:cs="Arial"/>
          <w:sz w:val="20"/>
          <w:szCs w:val="20"/>
        </w:rPr>
        <w:t>: w</w:t>
      </w:r>
      <w:r w:rsidRPr="00A923AB">
        <w:rPr>
          <w:rFonts w:ascii="Arial" w:hAnsi="Arial" w:cs="Arial"/>
          <w:sz w:val="20"/>
          <w:szCs w:val="20"/>
        </w:rPr>
        <w:t xml:space="preserve">hile CNNs and </w:t>
      </w:r>
      <w:r w:rsidR="00AE235C">
        <w:rPr>
          <w:rFonts w:ascii="Arial" w:hAnsi="Arial" w:cs="Arial"/>
          <w:sz w:val="20"/>
          <w:szCs w:val="20"/>
        </w:rPr>
        <w:t>ViTs</w:t>
      </w:r>
      <w:r w:rsidRPr="00A923AB">
        <w:rPr>
          <w:rFonts w:ascii="Arial" w:hAnsi="Arial" w:cs="Arial"/>
          <w:sz w:val="20"/>
          <w:szCs w:val="20"/>
        </w:rPr>
        <w:t xml:space="preserve"> have been shown to perform well on specific datasets, there is limited research on their</w:t>
      </w:r>
      <w:r w:rsidRPr="00A923AB">
        <w:rPr>
          <w:rFonts w:ascii="Arial" w:hAnsi="Arial" w:cs="Arial"/>
          <w:b/>
          <w:bCs/>
          <w:sz w:val="20"/>
          <w:szCs w:val="20"/>
        </w:rPr>
        <w:t> </w:t>
      </w:r>
      <w:r w:rsidRPr="00A923AB">
        <w:rPr>
          <w:rStyle w:val="Strong"/>
          <w:rFonts w:ascii="Arial" w:hAnsi="Arial" w:cs="Arial"/>
          <w:sz w:val="20"/>
          <w:szCs w:val="20"/>
        </w:rPr>
        <w:t>consistency across different datasets</w:t>
      </w:r>
      <w:r w:rsidRPr="00A923AB">
        <w:rPr>
          <w:rFonts w:ascii="Arial" w:hAnsi="Arial" w:cs="Arial"/>
          <w:b/>
          <w:bCs/>
          <w:sz w:val="20"/>
          <w:szCs w:val="20"/>
        </w:rPr>
        <w:t>,</w:t>
      </w:r>
      <w:r w:rsidRPr="00A923AB">
        <w:rPr>
          <w:rFonts w:ascii="Arial" w:hAnsi="Arial" w:cs="Arial"/>
          <w:sz w:val="20"/>
          <w:szCs w:val="20"/>
        </w:rPr>
        <w:t xml:space="preserve"> especially in terms of accuracy and robustness. For </w:t>
      </w:r>
      <w:r w:rsidRPr="00A923AB">
        <w:rPr>
          <w:rFonts w:ascii="Arial" w:hAnsi="Arial" w:cs="Arial"/>
          <w:sz w:val="20"/>
          <w:szCs w:val="20"/>
        </w:rPr>
        <w:lastRenderedPageBreak/>
        <w:t xml:space="preserve">example, a model that performs well on ImageNet may not </w:t>
      </w:r>
      <w:r w:rsidR="00EF5F9B" w:rsidRPr="00A923AB">
        <w:rPr>
          <w:rFonts w:ascii="Arial" w:hAnsi="Arial" w:cs="Arial"/>
          <w:sz w:val="20"/>
          <w:szCs w:val="20"/>
        </w:rPr>
        <w:t>generalise</w:t>
      </w:r>
      <w:r w:rsidRPr="00A923AB">
        <w:rPr>
          <w:rFonts w:ascii="Arial" w:hAnsi="Arial" w:cs="Arial"/>
          <w:sz w:val="20"/>
          <w:szCs w:val="20"/>
        </w:rPr>
        <w:t xml:space="preserve"> well </w:t>
      </w:r>
      <w:r w:rsidR="00E6497F">
        <w:rPr>
          <w:rFonts w:ascii="Arial" w:hAnsi="Arial" w:cs="Arial"/>
          <w:sz w:val="20"/>
          <w:szCs w:val="20"/>
        </w:rPr>
        <w:t>on</w:t>
      </w:r>
      <w:r w:rsidRPr="00A923AB">
        <w:rPr>
          <w:rFonts w:ascii="Arial" w:hAnsi="Arial" w:cs="Arial"/>
          <w:sz w:val="20"/>
          <w:szCs w:val="20"/>
        </w:rPr>
        <w:t xml:space="preserve"> a medical imaging dataset.</w:t>
      </w:r>
    </w:p>
    <w:p w14:paraId="52784D54" w14:textId="773FA32D" w:rsidR="00474809" w:rsidRPr="00A923AB" w:rsidRDefault="00474809" w:rsidP="00A923AB">
      <w:pPr>
        <w:pStyle w:val="NormalWeb"/>
        <w:numPr>
          <w:ilvl w:val="0"/>
          <w:numId w:val="34"/>
        </w:numPr>
        <w:spacing w:before="0" w:beforeAutospacing="0" w:after="0" w:afterAutospacing="0"/>
        <w:jc w:val="both"/>
        <w:rPr>
          <w:rFonts w:ascii="Arial" w:hAnsi="Arial" w:cs="Arial"/>
          <w:bCs/>
          <w:sz w:val="20"/>
          <w:szCs w:val="20"/>
        </w:rPr>
      </w:pPr>
      <w:r w:rsidRPr="004D4E1A">
        <w:rPr>
          <w:rStyle w:val="Strong"/>
          <w:rFonts w:ascii="Arial" w:hAnsi="Arial" w:cs="Arial"/>
          <w:sz w:val="20"/>
          <w:szCs w:val="20"/>
        </w:rPr>
        <w:t>Training Efficiency on Small Datasets</w:t>
      </w:r>
      <w:r w:rsidR="00A923AB">
        <w:rPr>
          <w:rStyle w:val="Strong"/>
          <w:rFonts w:ascii="Arial" w:hAnsi="Arial" w:cs="Arial"/>
          <w:sz w:val="20"/>
          <w:szCs w:val="20"/>
        </w:rPr>
        <w:t xml:space="preserve">: </w:t>
      </w:r>
      <w:r w:rsidR="00AE235C">
        <w:rPr>
          <w:rFonts w:ascii="Arial" w:hAnsi="Arial" w:cs="Arial"/>
          <w:sz w:val="20"/>
          <w:szCs w:val="20"/>
        </w:rPr>
        <w:t>ViTs</w:t>
      </w:r>
      <w:r w:rsidRPr="00A923AB">
        <w:rPr>
          <w:rFonts w:ascii="Arial" w:hAnsi="Arial" w:cs="Arial"/>
          <w:sz w:val="20"/>
          <w:szCs w:val="20"/>
        </w:rPr>
        <w:t xml:space="preserve"> typically require large datasets for effective training, but there is limited research on their </w:t>
      </w:r>
      <w:r w:rsidRPr="00A923AB">
        <w:rPr>
          <w:rStyle w:val="Strong"/>
          <w:rFonts w:ascii="Arial" w:hAnsi="Arial" w:cs="Arial"/>
          <w:sz w:val="20"/>
          <w:szCs w:val="20"/>
        </w:rPr>
        <w:t>training efficiency on small datasets</w:t>
      </w:r>
      <w:r w:rsidRPr="00A923AB">
        <w:rPr>
          <w:rFonts w:ascii="Arial" w:hAnsi="Arial" w:cs="Arial"/>
          <w:b/>
          <w:bCs/>
          <w:sz w:val="20"/>
          <w:szCs w:val="20"/>
        </w:rPr>
        <w:t xml:space="preserve">. </w:t>
      </w:r>
      <w:r w:rsidRPr="00A923AB">
        <w:rPr>
          <w:rFonts w:ascii="Arial" w:hAnsi="Arial" w:cs="Arial"/>
          <w:sz w:val="20"/>
          <w:szCs w:val="20"/>
        </w:rPr>
        <w:t xml:space="preserve">CNNs, on the other hand, are known to perform well with smaller datasets, but their training efficiency in such scenarios has not been thoroughly compared with </w:t>
      </w:r>
      <w:r w:rsidR="00AE235C">
        <w:rPr>
          <w:rFonts w:ascii="Arial" w:hAnsi="Arial" w:cs="Arial"/>
          <w:sz w:val="20"/>
          <w:szCs w:val="20"/>
        </w:rPr>
        <w:t>ViTs</w:t>
      </w:r>
      <w:r w:rsidRPr="00A923AB">
        <w:rPr>
          <w:rFonts w:ascii="Arial" w:hAnsi="Arial" w:cs="Arial"/>
          <w:sz w:val="20"/>
          <w:szCs w:val="20"/>
        </w:rPr>
        <w:t>.</w:t>
      </w:r>
    </w:p>
    <w:p w14:paraId="3FA729D3" w14:textId="1582D9FF" w:rsidR="00474809" w:rsidRPr="00A923AB" w:rsidRDefault="00474809" w:rsidP="00A923AB">
      <w:pPr>
        <w:pStyle w:val="NormalWeb"/>
        <w:numPr>
          <w:ilvl w:val="0"/>
          <w:numId w:val="34"/>
        </w:numPr>
        <w:spacing w:before="0" w:beforeAutospacing="0" w:after="0" w:afterAutospacing="0"/>
        <w:jc w:val="both"/>
        <w:rPr>
          <w:rFonts w:ascii="Arial" w:hAnsi="Arial" w:cs="Arial"/>
          <w:bCs/>
          <w:sz w:val="20"/>
          <w:szCs w:val="20"/>
        </w:rPr>
      </w:pPr>
      <w:r w:rsidRPr="004D4E1A">
        <w:rPr>
          <w:rStyle w:val="Strong"/>
          <w:rFonts w:ascii="Arial" w:hAnsi="Arial" w:cs="Arial"/>
          <w:sz w:val="20"/>
          <w:szCs w:val="20"/>
        </w:rPr>
        <w:t>Accuracy in Low-Resource Scenarios</w:t>
      </w:r>
      <w:r w:rsidR="00A923AB">
        <w:rPr>
          <w:rStyle w:val="Strong"/>
          <w:rFonts w:ascii="Arial" w:hAnsi="Arial" w:cs="Arial"/>
          <w:sz w:val="20"/>
          <w:szCs w:val="20"/>
        </w:rPr>
        <w:t xml:space="preserve">: </w:t>
      </w:r>
      <w:r w:rsidR="00A923AB">
        <w:rPr>
          <w:rFonts w:ascii="Arial" w:hAnsi="Arial" w:cs="Arial"/>
          <w:sz w:val="20"/>
          <w:szCs w:val="20"/>
        </w:rPr>
        <w:t>t</w:t>
      </w:r>
      <w:r w:rsidRPr="00A923AB">
        <w:rPr>
          <w:rFonts w:ascii="Arial" w:hAnsi="Arial" w:cs="Arial"/>
          <w:sz w:val="20"/>
          <w:szCs w:val="20"/>
        </w:rPr>
        <w:t>here is limited research comparing the </w:t>
      </w:r>
      <w:r w:rsidRPr="00A923AB">
        <w:rPr>
          <w:rStyle w:val="Strong"/>
          <w:rFonts w:ascii="Arial" w:hAnsi="Arial" w:cs="Arial"/>
          <w:sz w:val="20"/>
          <w:szCs w:val="20"/>
        </w:rPr>
        <w:t xml:space="preserve">accuracy of CNNs and </w:t>
      </w:r>
      <w:r w:rsidR="00AE235C">
        <w:rPr>
          <w:rStyle w:val="Strong"/>
          <w:rFonts w:ascii="Arial" w:hAnsi="Arial" w:cs="Arial"/>
          <w:sz w:val="20"/>
          <w:szCs w:val="20"/>
        </w:rPr>
        <w:t>ViTs</w:t>
      </w:r>
      <w:r w:rsidRPr="00A923AB">
        <w:rPr>
          <w:rStyle w:val="Strong"/>
          <w:rFonts w:ascii="Arial" w:hAnsi="Arial" w:cs="Arial"/>
          <w:sz w:val="20"/>
          <w:szCs w:val="20"/>
        </w:rPr>
        <w:t xml:space="preserve"> in low-resource scenarios</w:t>
      </w:r>
      <w:r w:rsidRPr="00A923AB">
        <w:rPr>
          <w:rFonts w:ascii="Arial" w:hAnsi="Arial" w:cs="Arial"/>
          <w:b/>
          <w:bCs/>
          <w:sz w:val="20"/>
          <w:szCs w:val="20"/>
        </w:rPr>
        <w:t>,</w:t>
      </w:r>
      <w:r w:rsidRPr="00A923AB">
        <w:rPr>
          <w:rFonts w:ascii="Arial" w:hAnsi="Arial" w:cs="Arial"/>
          <w:sz w:val="20"/>
          <w:szCs w:val="20"/>
        </w:rPr>
        <w:t xml:space="preserve"> where both computational power and dataset size are limited. This is particularly relevant for applications in developing regions or resource-constrained environments.</w:t>
      </w:r>
    </w:p>
    <w:p w14:paraId="266DDBF5" w14:textId="77777777" w:rsidR="00A923AB" w:rsidRDefault="00A923AB" w:rsidP="00A923AB">
      <w:pPr>
        <w:pStyle w:val="NormalWeb"/>
        <w:spacing w:before="0" w:beforeAutospacing="0" w:after="0" w:afterAutospacing="0"/>
        <w:jc w:val="both"/>
        <w:rPr>
          <w:rFonts w:ascii="Arial" w:hAnsi="Arial" w:cs="Arial"/>
          <w:sz w:val="20"/>
          <w:szCs w:val="20"/>
        </w:rPr>
      </w:pPr>
    </w:p>
    <w:p w14:paraId="00063B1B" w14:textId="77777777" w:rsidR="00A923AB" w:rsidRDefault="00A923AB" w:rsidP="00A923AB">
      <w:pPr>
        <w:pStyle w:val="NormalWeb"/>
        <w:spacing w:before="0" w:beforeAutospacing="0" w:after="0" w:afterAutospacing="0"/>
        <w:jc w:val="both"/>
        <w:rPr>
          <w:rFonts w:ascii="Arial" w:hAnsi="Arial" w:cs="Arial"/>
          <w:sz w:val="20"/>
          <w:szCs w:val="20"/>
        </w:rPr>
      </w:pPr>
    </w:p>
    <w:p w14:paraId="757E066B" w14:textId="77777777" w:rsidR="00274848" w:rsidRPr="007A4135" w:rsidRDefault="00274848" w:rsidP="00274848">
      <w:pPr>
        <w:rPr>
          <w:highlight w:val="yellow"/>
        </w:rPr>
      </w:pPr>
      <w:bookmarkStart w:id="30" w:name="_Hlk213934265"/>
      <w:r w:rsidRPr="007A4135">
        <w:rPr>
          <w:highlight w:val="yellow"/>
        </w:rPr>
        <w:t>Disclaimer (Artificial intelligence)</w:t>
      </w:r>
    </w:p>
    <w:p w14:paraId="7EC93B7E" w14:textId="77777777" w:rsidR="00274848" w:rsidRPr="007A4135" w:rsidRDefault="00274848" w:rsidP="00274848">
      <w:pPr>
        <w:rPr>
          <w:highlight w:val="yellow"/>
        </w:rPr>
      </w:pPr>
      <w:r w:rsidRPr="007A4135">
        <w:rPr>
          <w:highlight w:val="yellow"/>
        </w:rPr>
        <w:t xml:space="preserve">Option 1: </w:t>
      </w:r>
    </w:p>
    <w:p w14:paraId="08FC3E19" w14:textId="77777777" w:rsidR="00274848" w:rsidRPr="007A4135" w:rsidRDefault="00274848" w:rsidP="0027484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FE6F928" w14:textId="77777777" w:rsidR="00274848" w:rsidRPr="007A4135" w:rsidRDefault="00274848" w:rsidP="00274848">
      <w:pPr>
        <w:rPr>
          <w:highlight w:val="yellow"/>
        </w:rPr>
      </w:pPr>
      <w:r w:rsidRPr="007A4135">
        <w:rPr>
          <w:highlight w:val="yellow"/>
        </w:rPr>
        <w:t xml:space="preserve">Option 2: </w:t>
      </w:r>
    </w:p>
    <w:p w14:paraId="6AF15696" w14:textId="77777777" w:rsidR="00274848" w:rsidRPr="007A4135" w:rsidRDefault="00274848" w:rsidP="0027484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939747" w14:textId="77777777" w:rsidR="00274848" w:rsidRPr="007A4135" w:rsidRDefault="00274848" w:rsidP="00274848">
      <w:pPr>
        <w:rPr>
          <w:highlight w:val="yellow"/>
        </w:rPr>
      </w:pPr>
      <w:r w:rsidRPr="007A4135">
        <w:rPr>
          <w:highlight w:val="yellow"/>
        </w:rPr>
        <w:t>Details of the AI usage are given below:</w:t>
      </w:r>
    </w:p>
    <w:p w14:paraId="041F5018" w14:textId="77777777" w:rsidR="00274848" w:rsidRPr="007A4135" w:rsidRDefault="00274848" w:rsidP="00274848">
      <w:pPr>
        <w:rPr>
          <w:highlight w:val="yellow"/>
        </w:rPr>
      </w:pPr>
      <w:r w:rsidRPr="007A4135">
        <w:rPr>
          <w:highlight w:val="yellow"/>
        </w:rPr>
        <w:t>1.</w:t>
      </w:r>
    </w:p>
    <w:p w14:paraId="40505F44" w14:textId="77777777" w:rsidR="00274848" w:rsidRPr="007A4135" w:rsidRDefault="00274848" w:rsidP="00274848">
      <w:pPr>
        <w:rPr>
          <w:highlight w:val="yellow"/>
        </w:rPr>
      </w:pPr>
      <w:r w:rsidRPr="007A4135">
        <w:rPr>
          <w:highlight w:val="yellow"/>
        </w:rPr>
        <w:t>2.</w:t>
      </w:r>
    </w:p>
    <w:p w14:paraId="66639688" w14:textId="77777777" w:rsidR="00274848" w:rsidRPr="00D047BB" w:rsidRDefault="00274848" w:rsidP="00274848">
      <w:r w:rsidRPr="007A4135">
        <w:rPr>
          <w:highlight w:val="yellow"/>
        </w:rPr>
        <w:t>3.</w:t>
      </w:r>
      <w:bookmarkEnd w:id="30"/>
    </w:p>
    <w:p w14:paraId="5B7991CA" w14:textId="77777777" w:rsidR="00973CB8" w:rsidRDefault="00973CB8" w:rsidP="00A923AB">
      <w:pPr>
        <w:pStyle w:val="NormalWeb"/>
        <w:spacing w:before="0" w:beforeAutospacing="0" w:after="0" w:afterAutospacing="0"/>
        <w:jc w:val="both"/>
        <w:rPr>
          <w:rFonts w:ascii="Arial" w:hAnsi="Arial" w:cs="Arial"/>
          <w:sz w:val="20"/>
          <w:szCs w:val="20"/>
        </w:rPr>
      </w:pPr>
    </w:p>
    <w:p w14:paraId="2191B29E" w14:textId="77777777" w:rsidR="00973CB8" w:rsidRDefault="00973CB8" w:rsidP="00A923AB">
      <w:pPr>
        <w:pStyle w:val="NormalWeb"/>
        <w:spacing w:before="0" w:beforeAutospacing="0" w:after="0" w:afterAutospacing="0"/>
        <w:jc w:val="both"/>
        <w:rPr>
          <w:rFonts w:ascii="Arial" w:hAnsi="Arial" w:cs="Arial"/>
          <w:sz w:val="20"/>
          <w:szCs w:val="20"/>
        </w:rPr>
      </w:pPr>
    </w:p>
    <w:p w14:paraId="19F7E815" w14:textId="77777777" w:rsidR="00973CB8" w:rsidRDefault="00973CB8" w:rsidP="00A923AB">
      <w:pPr>
        <w:pStyle w:val="NormalWeb"/>
        <w:spacing w:before="0" w:beforeAutospacing="0" w:after="0" w:afterAutospacing="0"/>
        <w:jc w:val="both"/>
        <w:rPr>
          <w:rFonts w:ascii="Arial" w:hAnsi="Arial" w:cs="Arial"/>
          <w:sz w:val="20"/>
          <w:szCs w:val="20"/>
        </w:rPr>
      </w:pPr>
    </w:p>
    <w:p w14:paraId="3412E34B" w14:textId="77777777" w:rsidR="00A923AB" w:rsidRPr="00A923AB" w:rsidRDefault="00A923AB" w:rsidP="00A923AB">
      <w:pPr>
        <w:pStyle w:val="NormalWeb"/>
        <w:spacing w:before="0" w:beforeAutospacing="0" w:after="0" w:afterAutospacing="0"/>
        <w:jc w:val="both"/>
        <w:rPr>
          <w:rFonts w:ascii="Arial" w:hAnsi="Arial" w:cs="Arial"/>
          <w:bCs/>
          <w:sz w:val="20"/>
          <w:szCs w:val="20"/>
        </w:rPr>
      </w:pPr>
    </w:p>
    <w:p w14:paraId="6D1A6C7F" w14:textId="2F690FBF" w:rsidR="00474809" w:rsidRPr="004D4E1A" w:rsidRDefault="00DA216A" w:rsidP="00F94C27">
      <w:pPr>
        <w:pStyle w:val="Heading1"/>
        <w:spacing w:after="240"/>
        <w:jc w:val="both"/>
        <w:rPr>
          <w:sz w:val="22"/>
        </w:rPr>
      </w:pPr>
      <w:r w:rsidRPr="004D4E1A">
        <w:rPr>
          <w:sz w:val="22"/>
        </w:rPr>
        <w:t>9</w:t>
      </w:r>
      <w:r w:rsidR="00474809" w:rsidRPr="004D4E1A">
        <w:rPr>
          <w:sz w:val="22"/>
        </w:rPr>
        <w:t xml:space="preserve">. </w:t>
      </w:r>
      <w:r w:rsidR="000C45D2" w:rsidRPr="004D4E1A">
        <w:rPr>
          <w:sz w:val="22"/>
        </w:rPr>
        <w:t>REFERENCE</w:t>
      </w:r>
    </w:p>
    <w:p w14:paraId="29C13F52" w14:textId="41BF0BE1" w:rsidR="002E1045" w:rsidRPr="004D4E1A" w:rsidRDefault="00474809"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2"/>
          <w:lang w:eastAsia="de-DE"/>
        </w:rPr>
        <w:fldChar w:fldCharType="begin" w:fldLock="1"/>
      </w:r>
      <w:r w:rsidRPr="004D4E1A">
        <w:rPr>
          <w:rFonts w:ascii="Arial" w:hAnsi="Arial" w:cs="Arial"/>
          <w:szCs w:val="22"/>
        </w:rPr>
        <w:instrText xml:space="preserve">ADDIN Mendeley Bibliography CSL_BIBLIOGRAPHY </w:instrText>
      </w:r>
      <w:r w:rsidRPr="004D4E1A">
        <w:rPr>
          <w:rFonts w:ascii="Arial" w:hAnsi="Arial" w:cs="Arial"/>
          <w:szCs w:val="22"/>
          <w:lang w:eastAsia="de-DE"/>
        </w:rPr>
        <w:fldChar w:fldCharType="separate"/>
      </w:r>
      <w:r w:rsidR="002E1045" w:rsidRPr="004D4E1A">
        <w:rPr>
          <w:rFonts w:ascii="Arial" w:hAnsi="Arial" w:cs="Arial"/>
          <w:szCs w:val="24"/>
        </w:rPr>
        <w:t>[1]</w:t>
      </w:r>
      <w:r w:rsidR="002E1045" w:rsidRPr="004D4E1A">
        <w:rPr>
          <w:rFonts w:ascii="Arial" w:hAnsi="Arial" w:cs="Arial"/>
          <w:szCs w:val="24"/>
        </w:rPr>
        <w:tab/>
      </w:r>
      <w:r w:rsidR="00D97BA5" w:rsidRPr="004D4E1A">
        <w:rPr>
          <w:rFonts w:ascii="Arial" w:hAnsi="Arial" w:cs="Arial"/>
          <w:szCs w:val="24"/>
        </w:rPr>
        <w:t>Han, K., Wang, Y., Chen, H., Chen, X., Guo, J., Liu, Z., Tang, Y., Xiao, A., Xu, C., Xu, Y., Yang, Z., Zhang, Y., &amp; Tao, D. (2023). A Survey on Vision Transformer. IEEE Transactions on Pattern Analysis and Machine Intelligence, 45(1), 87–110. https://doi.org/10.1109/TPAMI.2022.3152247</w:t>
      </w:r>
    </w:p>
    <w:p w14:paraId="06E82771" w14:textId="49211DAD" w:rsidR="00D97BA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w:t>
      </w:r>
      <w:r w:rsidRPr="004D4E1A">
        <w:rPr>
          <w:rFonts w:ascii="Arial" w:hAnsi="Arial" w:cs="Arial"/>
          <w:szCs w:val="24"/>
        </w:rPr>
        <w:tab/>
      </w:r>
      <w:r w:rsidR="00D97BA5" w:rsidRPr="004D4E1A">
        <w:rPr>
          <w:rFonts w:ascii="Arial" w:hAnsi="Arial" w:cs="Arial"/>
          <w:szCs w:val="24"/>
        </w:rPr>
        <w:t xml:space="preserve">Khan, A., Rauf, Z., Sohail, A., Khan, A. R., Asif, H., Asif, A., &amp; Farooq, U. (2023). A survey of the vision transformers and their </w:t>
      </w:r>
      <w:r w:rsidR="00EF5F9B" w:rsidRPr="004D4E1A">
        <w:rPr>
          <w:rFonts w:ascii="Arial" w:hAnsi="Arial" w:cs="Arial"/>
          <w:szCs w:val="24"/>
        </w:rPr>
        <w:t>CNN-transformer-based</w:t>
      </w:r>
      <w:r w:rsidR="00D97BA5" w:rsidRPr="004D4E1A">
        <w:rPr>
          <w:rFonts w:ascii="Arial" w:hAnsi="Arial" w:cs="Arial"/>
          <w:szCs w:val="24"/>
        </w:rPr>
        <w:t xml:space="preserve"> variants. *Artificial Intelligence Review*, *56*, 2917–2970. https://doi.org/10.1007/s10462-023-10595-0 </w:t>
      </w:r>
    </w:p>
    <w:p w14:paraId="4F407F9C" w14:textId="6ED07DA1" w:rsidR="00D97BA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w:t>
      </w:r>
      <w:r w:rsidRPr="004D4E1A">
        <w:rPr>
          <w:rFonts w:ascii="Arial" w:hAnsi="Arial" w:cs="Arial"/>
          <w:szCs w:val="24"/>
        </w:rPr>
        <w:tab/>
      </w:r>
      <w:r w:rsidR="00D97BA5" w:rsidRPr="004D4E1A">
        <w:rPr>
          <w:rFonts w:ascii="Arial" w:hAnsi="Arial" w:cs="Arial"/>
          <w:szCs w:val="24"/>
        </w:rPr>
        <w:t xml:space="preserve">Ali, M. A. M., Aly, T., Raslan, A. T., Gheith, M., &amp; Amin, E. A. (2024). Advancing Crowd Object Detection: A Review of YOLO, CNN and </w:t>
      </w:r>
      <w:r w:rsidR="00AE235C">
        <w:rPr>
          <w:rFonts w:ascii="Arial" w:hAnsi="Arial" w:cs="Arial"/>
          <w:szCs w:val="24"/>
        </w:rPr>
        <w:t>ViTs</w:t>
      </w:r>
      <w:r w:rsidR="00D97BA5" w:rsidRPr="004D4E1A">
        <w:rPr>
          <w:rFonts w:ascii="Arial" w:hAnsi="Arial" w:cs="Arial"/>
          <w:szCs w:val="24"/>
        </w:rPr>
        <w:t xml:space="preserve"> Hybrid Approach. Journal of Intelligent Learning Systems and Applications, 16(3), 175–221. https://doi.org/10.4236/jilsa.2024.163011 </w:t>
      </w:r>
    </w:p>
    <w:p w14:paraId="2F138BDD" w14:textId="0326E62B" w:rsidR="002E1045" w:rsidRPr="004D4E1A" w:rsidRDefault="002E1045" w:rsidP="00F94C27">
      <w:pPr>
        <w:widowControl w:val="0"/>
        <w:autoSpaceDE w:val="0"/>
        <w:autoSpaceDN w:val="0"/>
        <w:adjustRightInd w:val="0"/>
        <w:ind w:left="640" w:hanging="640"/>
        <w:jc w:val="both"/>
        <w:rPr>
          <w:rFonts w:ascii="Arial" w:hAnsi="Arial" w:cs="Arial"/>
          <w:szCs w:val="24"/>
        </w:rPr>
      </w:pPr>
      <w:r w:rsidRPr="0053429D">
        <w:rPr>
          <w:rFonts w:ascii="Arial" w:hAnsi="Arial" w:cs="Arial"/>
          <w:szCs w:val="24"/>
          <w:lang w:val="pt-PT"/>
        </w:rPr>
        <w:t>[4]</w:t>
      </w:r>
      <w:r w:rsidRPr="0053429D">
        <w:rPr>
          <w:rFonts w:ascii="Arial" w:hAnsi="Arial" w:cs="Arial"/>
          <w:szCs w:val="24"/>
          <w:lang w:val="pt-PT"/>
        </w:rPr>
        <w:tab/>
      </w:r>
      <w:r w:rsidR="00D97BA5" w:rsidRPr="0053429D">
        <w:rPr>
          <w:rFonts w:ascii="Arial" w:hAnsi="Arial" w:cs="Arial"/>
          <w:szCs w:val="24"/>
          <w:lang w:val="pt-PT"/>
        </w:rPr>
        <w:t xml:space="preserve">Jiang, P., Ergu, D., Liu, F., Cai, Y., &amp; Ma, B. (2022). </w:t>
      </w:r>
      <w:r w:rsidR="00D97BA5" w:rsidRPr="004D4E1A">
        <w:rPr>
          <w:rFonts w:ascii="Arial" w:hAnsi="Arial" w:cs="Arial"/>
          <w:szCs w:val="24"/>
        </w:rPr>
        <w:t>A review of Yolo algorithm developments. Procedia Computer Science, 199, 1066–1073. https://doi.org/10.1016/j.procs.2022.01.135</w:t>
      </w:r>
    </w:p>
    <w:p w14:paraId="1BE97CBF" w14:textId="5A1C5C2A"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[5]</w:t>
      </w:r>
      <w:r w:rsidRPr="004D4E1A">
        <w:rPr>
          <w:rFonts w:ascii="Arial" w:hAnsi="Arial" w:cs="Arial"/>
          <w:szCs w:val="24"/>
        </w:rPr>
        <w:tab/>
      </w:r>
      <w:r w:rsidR="00D97BA5" w:rsidRPr="004D4E1A">
        <w:rPr>
          <w:rFonts w:ascii="Arial" w:hAnsi="Arial" w:cs="Arial"/>
          <w:szCs w:val="24"/>
        </w:rPr>
        <w:t>Zhao, X., Wang, L., Zhang, Y., Han, X., Deveci, M., &amp; Parmar, M. (2024). A review of convolutional neural networks in computer vision. Artificial Intelligence Review, 57(4). https://doi.org/10.1007/s10462-024-10721-6</w:t>
      </w:r>
      <w:r w:rsidRPr="004D4E1A">
        <w:rPr>
          <w:rFonts w:ascii="Arial" w:hAnsi="Arial" w:cs="Arial"/>
          <w:szCs w:val="24"/>
        </w:rPr>
        <w:t>.</w:t>
      </w:r>
    </w:p>
    <w:p w14:paraId="578CE860" w14:textId="615ECC7E" w:rsidR="00D97BA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[6]</w:t>
      </w:r>
      <w:r w:rsidRPr="004D4E1A">
        <w:rPr>
          <w:rFonts w:ascii="Arial" w:hAnsi="Arial" w:cs="Arial"/>
          <w:szCs w:val="24"/>
        </w:rPr>
        <w:tab/>
      </w:r>
      <w:r w:rsidR="00D97BA5" w:rsidRPr="004D4E1A">
        <w:rPr>
          <w:rFonts w:ascii="Arial" w:hAnsi="Arial" w:cs="Arial"/>
          <w:szCs w:val="24"/>
        </w:rPr>
        <w:t xml:space="preserve">Alyamkin, S., Ardi, M., Berg, A. C., Brighton, A., Chen, B., Chen, Y., Cheng, H.-P., Fan, Z., Feng, C., Fu, B., Gauen, K., Goel, A., Goncharenko, A., Guo, X., Ha, S., Howard, </w:t>
      </w:r>
      <w:r w:rsidR="00D97BA5" w:rsidRPr="004D4E1A">
        <w:rPr>
          <w:rFonts w:ascii="Arial" w:hAnsi="Arial" w:cs="Arial"/>
          <w:szCs w:val="24"/>
        </w:rPr>
        <w:lastRenderedPageBreak/>
        <w:t>A., Hu, X., Huang, Y., Kang, D., Kim, J., Ko, J. G., Kondratyev, A., Lee, J., Lee, S., Lee, S., Li, Z., Liang, Z., Liu, J., Liu, X., Lu, Y., Lu, Y.-H., Malik, D., Nguyen, H. H., Park, E., Repin, D., Shen, L., Sheng, T., Sun, F., S</w:t>
      </w:r>
      <w:r w:rsidR="00AE235C">
        <w:rPr>
          <w:rFonts w:ascii="Arial" w:hAnsi="Arial" w:cs="Arial"/>
          <w:szCs w:val="24"/>
        </w:rPr>
        <w:t>ViT</w:t>
      </w:r>
      <w:r w:rsidR="00D97BA5" w:rsidRPr="004D4E1A">
        <w:rPr>
          <w:rFonts w:ascii="Arial" w:hAnsi="Arial" w:cs="Arial"/>
          <w:szCs w:val="24"/>
        </w:rPr>
        <w:t xml:space="preserve">ov, D., Thiruvathukal, G. K., Zhang, B., Zhang, J., Zhang, X., &amp; Zhuo, S. (2019). Low-Power Computer Vision: Status, Challenges, and Opportunities. IEEE Journal on Emerging and Selected Topics in Circuits and Systems, 9(2), 411–421. https://doi.org/10.1109/JETCAS.2019.2911899 </w:t>
      </w:r>
    </w:p>
    <w:p w14:paraId="5017FB8E" w14:textId="77777777" w:rsidR="00D97BA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[7]</w:t>
      </w:r>
      <w:r w:rsidRPr="004D4E1A">
        <w:rPr>
          <w:rFonts w:ascii="Arial" w:hAnsi="Arial" w:cs="Arial"/>
          <w:szCs w:val="24"/>
        </w:rPr>
        <w:tab/>
      </w:r>
      <w:r w:rsidR="00D97BA5" w:rsidRPr="004D4E1A">
        <w:rPr>
          <w:rFonts w:ascii="Arial" w:hAnsi="Arial" w:cs="Arial"/>
          <w:szCs w:val="24"/>
        </w:rPr>
        <w:t xml:space="preserve">Jiao, L., Yang, F., Tang, X., Feng, Y., Li, S., Liu, Z., &amp; Zhang, R. (2019). A survey of deep learning-based object detection. IEEE Access, 7, 128837–128868. https://doi.org/10.1109/ACCESS.2019.2939201 </w:t>
      </w:r>
    </w:p>
    <w:p w14:paraId="70736D54" w14:textId="23D2B630" w:rsidR="00D97BA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[8]</w:t>
      </w:r>
      <w:r w:rsidRPr="004D4E1A">
        <w:rPr>
          <w:rFonts w:ascii="Arial" w:hAnsi="Arial" w:cs="Arial"/>
          <w:szCs w:val="24"/>
        </w:rPr>
        <w:tab/>
      </w:r>
      <w:r w:rsidR="00D97BA5" w:rsidRPr="004D4E1A">
        <w:rPr>
          <w:rFonts w:ascii="Arial" w:hAnsi="Arial" w:cs="Arial"/>
          <w:szCs w:val="24"/>
        </w:rPr>
        <w:t xml:space="preserve">Nalliyanna, V. K., et al. (2020). Improved Salient Object Detection Using </w:t>
      </w:r>
      <w:r w:rsidR="00EF5F9B" w:rsidRPr="004D4E1A">
        <w:rPr>
          <w:rFonts w:ascii="Arial" w:hAnsi="Arial" w:cs="Arial"/>
          <w:szCs w:val="24"/>
        </w:rPr>
        <w:t xml:space="preserve">a </w:t>
      </w:r>
      <w:r w:rsidR="00D97BA5" w:rsidRPr="004D4E1A">
        <w:rPr>
          <w:rFonts w:ascii="Arial" w:hAnsi="Arial" w:cs="Arial"/>
          <w:szCs w:val="24"/>
        </w:rPr>
        <w:t xml:space="preserve">Hybrid Convolution Recurrent Neural Network. Expert Systems with Applications, 166, 114064. https://doi.org/10.1016/j.eswa.2020.114064 </w:t>
      </w:r>
    </w:p>
    <w:p w14:paraId="3DFB8893" w14:textId="530E2FE6"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[9]</w:t>
      </w:r>
      <w:r w:rsidRPr="004D4E1A">
        <w:rPr>
          <w:rFonts w:ascii="Arial" w:hAnsi="Arial" w:cs="Arial"/>
          <w:szCs w:val="24"/>
        </w:rPr>
        <w:tab/>
      </w:r>
      <w:r w:rsidR="00EF5F9B" w:rsidRPr="004D4E1A">
        <w:rPr>
          <w:rFonts w:ascii="Arial" w:hAnsi="Arial" w:cs="Arial"/>
          <w:szCs w:val="24"/>
        </w:rPr>
        <w:t>O'Mahony</w:t>
      </w:r>
      <w:r w:rsidR="00D97BA5" w:rsidRPr="004D4E1A">
        <w:rPr>
          <w:rFonts w:ascii="Arial" w:hAnsi="Arial" w:cs="Arial"/>
          <w:szCs w:val="24"/>
        </w:rPr>
        <w:t>, N., Campbell, S., Carvalho, A., Harapanahalli, S., Velasco-Hernandez, G., Krpalkova, L., Riordan, D., &amp; Walsh, J. (2020). Deep Learning vs. Traditional Computer Vision. In Advances in Computer Vision: Proceedings of the 2019 Computer Vision Conference (CVC), Volume 1 (pp. 128–144). Springer Nature Switzerland AG. https://doi.org/10.1007/978-3-030-17795-9</w:t>
      </w:r>
    </w:p>
    <w:p w14:paraId="63D35A9F" w14:textId="53FDDF96" w:rsidR="00D97BA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[10]</w:t>
      </w:r>
      <w:r w:rsidRPr="004D4E1A">
        <w:rPr>
          <w:rFonts w:ascii="Arial" w:hAnsi="Arial" w:cs="Arial"/>
          <w:szCs w:val="24"/>
        </w:rPr>
        <w:tab/>
      </w:r>
      <w:r w:rsidR="00D97BA5" w:rsidRPr="004D4E1A">
        <w:rPr>
          <w:rFonts w:ascii="Arial" w:hAnsi="Arial" w:cs="Arial"/>
          <w:szCs w:val="24"/>
        </w:rPr>
        <w:t>Cuenat, S., &amp; Couturier, R. (2022). Convolutional Neural Network (CNN) vs Vision Transformer (</w:t>
      </w:r>
      <w:r w:rsidR="00AE235C">
        <w:rPr>
          <w:rFonts w:ascii="Arial" w:hAnsi="Arial" w:cs="Arial"/>
          <w:szCs w:val="24"/>
        </w:rPr>
        <w:t>ViT</w:t>
      </w:r>
      <w:r w:rsidR="00D97BA5" w:rsidRPr="004D4E1A">
        <w:rPr>
          <w:rFonts w:ascii="Arial" w:hAnsi="Arial" w:cs="Arial"/>
          <w:szCs w:val="24"/>
        </w:rPr>
        <w:t xml:space="preserve">) for Digital Holography. 2022 2nd International Conference on Computer, Control and Robotics (ICCCR 2022). https://doi.org/10.1109/ICCCR54399.2022.9790134 </w:t>
      </w:r>
    </w:p>
    <w:p w14:paraId="77673FB7" w14:textId="02906BA3"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[11]</w:t>
      </w:r>
      <w:r w:rsidRPr="004D4E1A">
        <w:rPr>
          <w:rFonts w:ascii="Arial" w:hAnsi="Arial" w:cs="Arial"/>
          <w:szCs w:val="24"/>
        </w:rPr>
        <w:tab/>
      </w:r>
      <w:r w:rsidR="00A11249" w:rsidRPr="004D4E1A">
        <w:rPr>
          <w:rFonts w:ascii="Arial" w:hAnsi="Arial" w:cs="Arial"/>
          <w:szCs w:val="24"/>
        </w:rPr>
        <w:t>Benz, P., Ham, S., Zhang, C., Karjauv, A., &amp; Kweon, I. S. (2021). Adversarial Robustness Comparison of Vision Transformer and MLP-Mixer to CNNs. 32nd British Machine Vision Conference (BMVC). https://doi.org/10.48550/arXiv.2110.02797</w:t>
      </w:r>
      <w:r w:rsidRPr="004D4E1A">
        <w:rPr>
          <w:rFonts w:ascii="Arial" w:hAnsi="Arial" w:cs="Arial"/>
          <w:szCs w:val="24"/>
        </w:rPr>
        <w:t>.</w:t>
      </w:r>
    </w:p>
    <w:p w14:paraId="4F043682" w14:textId="09CC1368"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[12]</w:t>
      </w:r>
      <w:r w:rsidRPr="004D4E1A">
        <w:rPr>
          <w:rFonts w:ascii="Arial" w:hAnsi="Arial" w:cs="Arial"/>
          <w:szCs w:val="24"/>
        </w:rPr>
        <w:tab/>
      </w:r>
      <w:r w:rsidR="00A11249" w:rsidRPr="004D4E1A">
        <w:rPr>
          <w:rFonts w:ascii="Arial" w:hAnsi="Arial" w:cs="Arial"/>
          <w:szCs w:val="24"/>
        </w:rPr>
        <w:t>Ragab, M. G., Abdulkadir, S. J., Muneer, A., Alqushaibi, A., Sumiea, E. H., Qureshi, R., Al-Selwi, S. M., &amp; Alhussian, H. (2024). A Comprehensive Systematic Review of YOLO for Medical Object Detection (2018 to 2023). IEEE Access, 12, 57815–57836. https://doi.org/10.1109/ACCESS.2024.3386826</w:t>
      </w:r>
    </w:p>
    <w:p w14:paraId="6FABE9C6" w14:textId="7C08E15C"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[13]</w:t>
      </w:r>
      <w:r w:rsidRPr="004D4E1A">
        <w:rPr>
          <w:rFonts w:ascii="Arial" w:hAnsi="Arial" w:cs="Arial"/>
          <w:szCs w:val="24"/>
        </w:rPr>
        <w:tab/>
      </w:r>
      <w:r w:rsidR="00A11249" w:rsidRPr="004D4E1A">
        <w:rPr>
          <w:rFonts w:ascii="Arial" w:hAnsi="Arial" w:cs="Arial"/>
          <w:szCs w:val="24"/>
        </w:rPr>
        <w:t>Plastiras, G., Kyrkou, C., &amp; Theocharides, T. (2018). Efficient ConvNet-based Object Detection for Unmanned Aerial Vehicles by Selective Tile Processing. Proceedings of the 12th International Conference on Distributed Smart Cameras. https://doi.org/10.1145/3243394.3243692</w:t>
      </w:r>
    </w:p>
    <w:p w14:paraId="254DCB97"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[14]</w:t>
      </w:r>
      <w:r w:rsidRPr="004D4E1A">
        <w:rPr>
          <w:rFonts w:ascii="Arial" w:hAnsi="Arial" w:cs="Arial"/>
          <w:szCs w:val="24"/>
        </w:rPr>
        <w:tab/>
      </w:r>
      <w:r w:rsidR="00A11249" w:rsidRPr="004D4E1A">
        <w:rPr>
          <w:rFonts w:ascii="Arial" w:hAnsi="Arial" w:cs="Arial"/>
          <w:szCs w:val="24"/>
        </w:rPr>
        <w:t xml:space="preserve">Ezzeddini, L., Ktari, J., Frikha, T., Alsharabi, N., Alayba, A., Alzahrani, A. J., Jadi, A., Alkholidi, A., &amp; Hamam, H. (2024). Analysis of the performance of Faster R-CNN and YOLOv8 in detecting fishing vessels and fishes in real time. PeerJ Computer Science, 10, e2033. https://doi.org/10.7717/peerj-cs.2033 </w:t>
      </w:r>
    </w:p>
    <w:p w14:paraId="38F22B1F"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[15]</w:t>
      </w:r>
      <w:r w:rsidRPr="004D4E1A">
        <w:rPr>
          <w:rFonts w:ascii="Arial" w:hAnsi="Arial" w:cs="Arial"/>
          <w:szCs w:val="24"/>
        </w:rPr>
        <w:tab/>
      </w:r>
      <w:r w:rsidR="00A11249" w:rsidRPr="004D4E1A">
        <w:rPr>
          <w:rFonts w:ascii="Arial" w:hAnsi="Arial" w:cs="Arial"/>
          <w:szCs w:val="24"/>
        </w:rPr>
        <w:t xml:space="preserve">Amjoud, A. B., &amp; Amrouch, M. (2023). Object Detection Using Deep Learning, CNNs and Vision Transformers: A Review. IEEE Access, 11, 35479–35516. https://doi.org/10.1109/ACCESS.2023.3266093 </w:t>
      </w:r>
    </w:p>
    <w:p w14:paraId="2973B0C8"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[16]</w:t>
      </w:r>
      <w:r w:rsidRPr="004D4E1A">
        <w:rPr>
          <w:rFonts w:ascii="Arial" w:hAnsi="Arial" w:cs="Arial"/>
          <w:szCs w:val="24"/>
        </w:rPr>
        <w:tab/>
      </w:r>
      <w:r w:rsidR="00A11249" w:rsidRPr="004D4E1A">
        <w:rPr>
          <w:rFonts w:ascii="Arial" w:hAnsi="Arial" w:cs="Arial"/>
          <w:szCs w:val="24"/>
        </w:rPr>
        <w:t xml:space="preserve">Hussain, M. (2023). YOLO-v1 to YOLO-v8, the Rise of YOLO and Its Complementary Nature toward Digital Manufacturing and Industrial Defect Detection. Machines, 11(7), 677. https://doi.org/10.3390/machines11070677 </w:t>
      </w:r>
    </w:p>
    <w:p w14:paraId="643F18E3"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[17]</w:t>
      </w:r>
      <w:r w:rsidRPr="004D4E1A">
        <w:rPr>
          <w:rFonts w:ascii="Arial" w:hAnsi="Arial" w:cs="Arial"/>
          <w:szCs w:val="24"/>
        </w:rPr>
        <w:tab/>
      </w:r>
      <w:r w:rsidR="00A11249" w:rsidRPr="004D4E1A">
        <w:rPr>
          <w:rFonts w:ascii="Arial" w:hAnsi="Arial" w:cs="Arial"/>
          <w:szCs w:val="24"/>
        </w:rPr>
        <w:t xml:space="preserve">Vijayakumar, A., &amp; Vairavasundaram, S. (2024). YOLO-based Object Detection Models: A Review and its Applications. Multimedia Tools and Applications. https://doi.org/10.1007/s11042-024-18872-y </w:t>
      </w:r>
    </w:p>
    <w:p w14:paraId="4329F3DC"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[18]</w:t>
      </w:r>
      <w:r w:rsidRPr="004D4E1A">
        <w:rPr>
          <w:rFonts w:ascii="Arial" w:hAnsi="Arial" w:cs="Arial"/>
          <w:szCs w:val="24"/>
        </w:rPr>
        <w:tab/>
      </w:r>
      <w:r w:rsidR="00A11249" w:rsidRPr="004D4E1A">
        <w:rPr>
          <w:rFonts w:ascii="Arial" w:hAnsi="Arial" w:cs="Arial"/>
          <w:szCs w:val="24"/>
        </w:rPr>
        <w:t xml:space="preserve">Chen, Z., Xie, L., Niu, J., Liu, X., Wei, L., &amp; Tian, Q. (2021). Visformer: The Vision-friendly Transformer. 2021 IEEE/CVF International Conference on Computer Vision (ICCV), 589–598. https://doi.org/10.1109/ICCV48922.2021.00063 </w:t>
      </w:r>
    </w:p>
    <w:p w14:paraId="3D11803A" w14:textId="7A605B61"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[19]</w:t>
      </w:r>
      <w:r w:rsidRPr="004D4E1A">
        <w:rPr>
          <w:rFonts w:ascii="Arial" w:hAnsi="Arial" w:cs="Arial"/>
          <w:szCs w:val="24"/>
        </w:rPr>
        <w:tab/>
      </w:r>
      <w:r w:rsidR="00A11249" w:rsidRPr="004D4E1A">
        <w:rPr>
          <w:rFonts w:ascii="Arial" w:hAnsi="Arial" w:cs="Arial"/>
          <w:szCs w:val="24"/>
        </w:rPr>
        <w:t>Arnab, A., Dehghani, M., Heigold, G., Sun, C., Lučić, M., &amp; Schmid, C. (2021). Vi</w:t>
      </w:r>
      <w:r w:rsidR="00AE235C">
        <w:rPr>
          <w:rFonts w:ascii="Arial" w:hAnsi="Arial" w:cs="Arial"/>
          <w:szCs w:val="24"/>
        </w:rPr>
        <w:t>ViT</w:t>
      </w:r>
      <w:r w:rsidR="00A11249" w:rsidRPr="004D4E1A">
        <w:rPr>
          <w:rFonts w:ascii="Arial" w:hAnsi="Arial" w:cs="Arial"/>
          <w:szCs w:val="24"/>
        </w:rPr>
        <w:t xml:space="preserve">: A Video Vision Transformer. Proceedings of the IEEE/CVF International Conference on Computer Vision (ICCV) https://doi.org/10.1109/ICCV48922.2021.00676 </w:t>
      </w:r>
    </w:p>
    <w:p w14:paraId="09C22028" w14:textId="5E4C3FD4" w:rsidR="002E1045" w:rsidRPr="004D4E1A" w:rsidRDefault="002E1045" w:rsidP="00F94C27">
      <w:pPr>
        <w:widowControl w:val="0"/>
        <w:autoSpaceDE w:val="0"/>
        <w:autoSpaceDN w:val="0"/>
        <w:adjustRightInd w:val="0"/>
        <w:ind w:left="640" w:hanging="640"/>
        <w:jc w:val="both"/>
        <w:rPr>
          <w:rFonts w:ascii="Arial" w:hAnsi="Arial" w:cs="Arial"/>
          <w:szCs w:val="24"/>
        </w:rPr>
      </w:pPr>
      <w:r w:rsidRPr="0053429D">
        <w:rPr>
          <w:rFonts w:ascii="Arial" w:hAnsi="Arial" w:cs="Arial"/>
          <w:szCs w:val="24"/>
          <w:lang w:val="pt-PT"/>
        </w:rPr>
        <w:t>[20]</w:t>
      </w:r>
      <w:r w:rsidRPr="0053429D">
        <w:rPr>
          <w:rFonts w:ascii="Arial" w:hAnsi="Arial" w:cs="Arial"/>
          <w:szCs w:val="24"/>
          <w:lang w:val="pt-PT"/>
        </w:rPr>
        <w:tab/>
      </w:r>
      <w:r w:rsidR="00A11249" w:rsidRPr="0053429D">
        <w:rPr>
          <w:rFonts w:ascii="Arial" w:hAnsi="Arial" w:cs="Arial"/>
          <w:szCs w:val="24"/>
          <w:lang w:val="pt-PT"/>
        </w:rPr>
        <w:t xml:space="preserve">Bai, Y., Mei, J., Yuille, A., &amp; Xie, C. (2021). </w:t>
      </w:r>
      <w:r w:rsidR="00A11249" w:rsidRPr="004D4E1A">
        <w:rPr>
          <w:rFonts w:ascii="Arial" w:hAnsi="Arial" w:cs="Arial"/>
          <w:szCs w:val="24"/>
        </w:rPr>
        <w:t xml:space="preserve">Are Transformers More Robust Than </w:t>
      </w:r>
      <w:r w:rsidR="00A11249" w:rsidRPr="004D4E1A">
        <w:rPr>
          <w:rFonts w:ascii="Arial" w:hAnsi="Arial" w:cs="Arial"/>
          <w:szCs w:val="24"/>
        </w:rPr>
        <w:lastRenderedPageBreak/>
        <w:t>CNNs? Advances in Neural Information Processing Systems. https://doi.org/10.48550/arXiv.2111.05464</w:t>
      </w:r>
      <w:r w:rsidRPr="004D4E1A">
        <w:rPr>
          <w:rFonts w:ascii="Arial" w:hAnsi="Arial" w:cs="Arial"/>
          <w:szCs w:val="24"/>
        </w:rPr>
        <w:t>.</w:t>
      </w:r>
    </w:p>
    <w:p w14:paraId="5AB231DB"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[21]</w:t>
      </w:r>
      <w:r w:rsidRPr="004D4E1A">
        <w:rPr>
          <w:rFonts w:ascii="Arial" w:hAnsi="Arial" w:cs="Arial"/>
          <w:szCs w:val="24"/>
        </w:rPr>
        <w:tab/>
      </w:r>
      <w:r w:rsidR="00A11249" w:rsidRPr="004D4E1A">
        <w:rPr>
          <w:rFonts w:ascii="Arial" w:hAnsi="Arial" w:cs="Arial"/>
          <w:szCs w:val="24"/>
        </w:rPr>
        <w:t xml:space="preserve">Filipiuk, M., &amp; Singh, V. (2022). Comparing Vision Transformers and Convolutional Nets for Safety Critical Systems. CEUR Workshop Proceedings, 3087. http://ceur-ws.org/Vol-3087/paper_31.pdf </w:t>
      </w:r>
    </w:p>
    <w:p w14:paraId="48EA7106"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[22]</w:t>
      </w:r>
      <w:r w:rsidRPr="004D4E1A">
        <w:rPr>
          <w:rFonts w:ascii="Arial" w:hAnsi="Arial" w:cs="Arial"/>
          <w:szCs w:val="24"/>
        </w:rPr>
        <w:tab/>
      </w:r>
      <w:r w:rsidR="00A11249" w:rsidRPr="004D4E1A">
        <w:rPr>
          <w:rFonts w:ascii="Arial" w:hAnsi="Arial" w:cs="Arial"/>
          <w:szCs w:val="24"/>
        </w:rPr>
        <w:t xml:space="preserve">Reedha, R., Dericquebourg, E., Canals, R., &amp; Hafiane, A. (2022). Transformer Neural Network for Weed and Crop Classification of High Resolution UAV Images. Remote Sensing, 14(3), 592. https://doi.org/10.3390/rs14030592 </w:t>
      </w:r>
    </w:p>
    <w:p w14:paraId="4FB07BDA"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[23]</w:t>
      </w:r>
      <w:r w:rsidRPr="004D4E1A">
        <w:rPr>
          <w:rFonts w:ascii="Arial" w:hAnsi="Arial" w:cs="Arial"/>
          <w:szCs w:val="24"/>
        </w:rPr>
        <w:tab/>
      </w:r>
      <w:r w:rsidR="00A11249" w:rsidRPr="004D4E1A">
        <w:rPr>
          <w:rFonts w:ascii="Arial" w:hAnsi="Arial" w:cs="Arial"/>
          <w:szCs w:val="24"/>
        </w:rPr>
        <w:t xml:space="preserve">Gheflati, B., &amp; Rivaz, H. (2022). Vision Transformers for Classification of Breast Ultrasound Images. Annu Int Conf IEEE Eng Med Biol Soc. https://doi.org/10.1109/EMBC48229.2022.9871809 </w:t>
      </w:r>
    </w:p>
    <w:p w14:paraId="524382FF"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53429D">
        <w:rPr>
          <w:rFonts w:ascii="Arial" w:hAnsi="Arial" w:cs="Arial"/>
          <w:szCs w:val="24"/>
          <w:lang w:val="pt-PT"/>
        </w:rPr>
        <w:t>[24]</w:t>
      </w:r>
      <w:r w:rsidRPr="0053429D">
        <w:rPr>
          <w:rFonts w:ascii="Arial" w:hAnsi="Arial" w:cs="Arial"/>
          <w:szCs w:val="24"/>
          <w:lang w:val="pt-PT"/>
        </w:rPr>
        <w:tab/>
      </w:r>
      <w:r w:rsidR="00A11249" w:rsidRPr="0053429D">
        <w:rPr>
          <w:rFonts w:ascii="Arial" w:hAnsi="Arial" w:cs="Arial"/>
          <w:szCs w:val="24"/>
          <w:lang w:val="pt-PT"/>
        </w:rPr>
        <w:t xml:space="preserve">Coccomini, D. A., Caldelli, R., Falchi, F., Gennaro, C., &amp; Amato, G. (2022). </w:t>
      </w:r>
      <w:r w:rsidR="00A11249" w:rsidRPr="004D4E1A">
        <w:rPr>
          <w:rFonts w:ascii="Arial" w:hAnsi="Arial" w:cs="Arial"/>
          <w:szCs w:val="24"/>
        </w:rPr>
        <w:t xml:space="preserve">Cross-Forgery Analysis of Vision Transformers and CNNs for Deepfake Image Detection. In *Proceedings of the 1st International Workshop on Multimedia AI against Disinformation (MAD '22)*. https://doi.org/10.1145/3512732.3533582 </w:t>
      </w:r>
    </w:p>
    <w:p w14:paraId="5A949D43" w14:textId="67E3FB70"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[25]</w:t>
      </w:r>
      <w:r w:rsidRPr="004D4E1A">
        <w:rPr>
          <w:rFonts w:ascii="Arial" w:hAnsi="Arial" w:cs="Arial"/>
          <w:szCs w:val="24"/>
        </w:rPr>
        <w:tab/>
      </w:r>
      <w:r w:rsidR="00A11249" w:rsidRPr="004D4E1A">
        <w:rPr>
          <w:rFonts w:ascii="Arial" w:hAnsi="Arial" w:cs="Arial"/>
          <w:szCs w:val="24"/>
        </w:rPr>
        <w:t>Xin, C., Liu, Z., Zhao, K., Miao, L., Ma, Y., Zhu, X., Zhou, Q., Wang, S., Li, L., Yang, F., Xu, S., &amp; Chen, H. (2022). An improved transformer network for skin cancer classification. Computers in Biology and Medicine, 149, 105939. https://doi.org/10.1016/j.compbiomed.2022.105939</w:t>
      </w:r>
    </w:p>
    <w:p w14:paraId="32D21ED9"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53429D">
        <w:rPr>
          <w:rFonts w:ascii="Arial" w:hAnsi="Arial" w:cs="Arial"/>
          <w:szCs w:val="24"/>
          <w:lang w:val="pt-PT"/>
        </w:rPr>
        <w:t>[26]</w:t>
      </w:r>
      <w:r w:rsidRPr="0053429D">
        <w:rPr>
          <w:rFonts w:ascii="Arial" w:hAnsi="Arial" w:cs="Arial"/>
          <w:szCs w:val="24"/>
          <w:lang w:val="pt-PT"/>
        </w:rPr>
        <w:tab/>
      </w:r>
      <w:r w:rsidR="00A11249" w:rsidRPr="0053429D">
        <w:rPr>
          <w:rFonts w:ascii="Arial" w:hAnsi="Arial" w:cs="Arial"/>
          <w:szCs w:val="24"/>
          <w:lang w:val="pt-PT"/>
        </w:rPr>
        <w:t xml:space="preserve">Asadi Shamsabadi, E., Xu, C., Rao, A. S., Nguyen, T., Ngo, T., &amp; Dias-da-Costa, D. (2022). </w:t>
      </w:r>
      <w:r w:rsidR="00A11249" w:rsidRPr="004D4E1A">
        <w:rPr>
          <w:rFonts w:ascii="Arial" w:hAnsi="Arial" w:cs="Arial"/>
          <w:szCs w:val="24"/>
        </w:rPr>
        <w:t xml:space="preserve">Vision transformer-based autonomous crack detection on asphalt and concrete surfaces. Automation in Construction. https://doi.org/10.1016/j.autcon.2022.104316 </w:t>
      </w:r>
    </w:p>
    <w:p w14:paraId="11935BF1"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[27]</w:t>
      </w:r>
      <w:r w:rsidRPr="004D4E1A">
        <w:rPr>
          <w:rFonts w:ascii="Arial" w:hAnsi="Arial" w:cs="Arial"/>
          <w:szCs w:val="24"/>
        </w:rPr>
        <w:tab/>
      </w:r>
      <w:r w:rsidR="00A11249" w:rsidRPr="004D4E1A">
        <w:rPr>
          <w:rFonts w:ascii="Arial" w:hAnsi="Arial" w:cs="Arial"/>
          <w:szCs w:val="24"/>
        </w:rPr>
        <w:t xml:space="preserve">Galdran, A., Carneiro, G., &amp; Ballester, M. A. G. (2022). Convolutional Nets Versus Vision Transformers for Diabetic Foot Ulcer Classification. In Diabetic Foot Ulcers Grand Challenge (Lecture Notes in Computer Science, vol. 13183, pp. 21–29). Springer. https://doi.org/10.1007/978-3-030-94907-5_2 </w:t>
      </w:r>
    </w:p>
    <w:p w14:paraId="43BC47CE"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[28]</w:t>
      </w:r>
      <w:r w:rsidRPr="004D4E1A">
        <w:rPr>
          <w:rFonts w:ascii="Arial" w:hAnsi="Arial" w:cs="Arial"/>
          <w:szCs w:val="24"/>
        </w:rPr>
        <w:tab/>
      </w:r>
      <w:r w:rsidR="00A11249" w:rsidRPr="004D4E1A">
        <w:rPr>
          <w:rFonts w:ascii="Arial" w:hAnsi="Arial" w:cs="Arial"/>
          <w:szCs w:val="24"/>
        </w:rPr>
        <w:t xml:space="preserve">Foret, P., Kleiner, A., Mobahi, H., &amp; Neyshabur, B. (2021). Sharpness-Aware Minimization for Efficiently Improving Generalization. ICLR 2021 - 9th International Conference on Learning Representations. https://openreview.net/forum?id=LzYy_b-YgD </w:t>
      </w:r>
    </w:p>
    <w:p w14:paraId="7B746A75"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53429D">
        <w:rPr>
          <w:rFonts w:ascii="Arial" w:hAnsi="Arial" w:cs="Arial"/>
          <w:szCs w:val="24"/>
          <w:lang w:val="pt-PT"/>
        </w:rPr>
        <w:t>[29]</w:t>
      </w:r>
      <w:r w:rsidRPr="0053429D">
        <w:rPr>
          <w:rFonts w:ascii="Arial" w:hAnsi="Arial" w:cs="Arial"/>
          <w:szCs w:val="24"/>
          <w:lang w:val="pt-PT"/>
        </w:rPr>
        <w:tab/>
      </w:r>
      <w:r w:rsidR="00A11249" w:rsidRPr="0053429D">
        <w:rPr>
          <w:rFonts w:ascii="Arial" w:hAnsi="Arial" w:cs="Arial"/>
          <w:szCs w:val="24"/>
          <w:lang w:val="pt-PT"/>
        </w:rPr>
        <w:t xml:space="preserve">Bai, Y., Mei, J., Yuille, A. L., &amp; Xie, C. (2021). </w:t>
      </w:r>
      <w:r w:rsidR="00A11249" w:rsidRPr="004D4E1A">
        <w:rPr>
          <w:rFonts w:ascii="Arial" w:hAnsi="Arial" w:cs="Arial"/>
          <w:szCs w:val="24"/>
        </w:rPr>
        <w:t xml:space="preserve">Are Transformers More Robust Than CNNs?. *Advances in Neural Information Processing Systems, 34*, 26831–26843. https://proceedings.neurips.cc/paper/2021/file/9d99197e2ebf03fc388d09f1e94af89b-Paper.pdf </w:t>
      </w:r>
    </w:p>
    <w:p w14:paraId="2CB7B968" w14:textId="293FD591"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[30]</w:t>
      </w:r>
      <w:r w:rsidRPr="004D4E1A">
        <w:rPr>
          <w:rFonts w:ascii="Arial" w:hAnsi="Arial" w:cs="Arial"/>
          <w:szCs w:val="24"/>
        </w:rPr>
        <w:tab/>
      </w:r>
      <w:r w:rsidR="00A11249" w:rsidRPr="004D4E1A">
        <w:rPr>
          <w:rFonts w:ascii="Arial" w:hAnsi="Arial" w:cs="Arial"/>
          <w:szCs w:val="24"/>
        </w:rPr>
        <w:t>Raghu, M., Unterthiner, T., Kornblith, S., Zhang, C., &amp; Doso</w:t>
      </w:r>
      <w:r w:rsidR="00AE235C">
        <w:rPr>
          <w:rFonts w:ascii="Arial" w:hAnsi="Arial" w:cs="Arial"/>
          <w:szCs w:val="24"/>
        </w:rPr>
        <w:t>ViTs</w:t>
      </w:r>
      <w:r w:rsidR="00A11249" w:rsidRPr="004D4E1A">
        <w:rPr>
          <w:rFonts w:ascii="Arial" w:hAnsi="Arial" w:cs="Arial"/>
          <w:szCs w:val="24"/>
        </w:rPr>
        <w:t xml:space="preserve">kiy, A. (2021). Do Vision Transformers See Like Convolutional Neural Networks? *Advances in Neural Information Processing Systems 34 (NeurIPS 2021)*. https://proceedings.neurips.cc/paper_files/paper/2021/hash/f3f27a324736617f8a612d630dd9677d-Abstract.html </w:t>
      </w:r>
    </w:p>
    <w:p w14:paraId="10850CFD" w14:textId="499CC36C"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[31]</w:t>
      </w:r>
      <w:r w:rsidRPr="004D4E1A">
        <w:rPr>
          <w:rFonts w:ascii="Arial" w:hAnsi="Arial" w:cs="Arial"/>
          <w:szCs w:val="24"/>
        </w:rPr>
        <w:tab/>
      </w:r>
      <w:r w:rsidR="00A11249" w:rsidRPr="004D4E1A">
        <w:rPr>
          <w:rFonts w:ascii="Arial" w:hAnsi="Arial" w:cs="Arial"/>
          <w:szCs w:val="24"/>
        </w:rPr>
        <w:t>Zhou, H. Y., Lu, C., Yang, S., &amp; Yu, Y. (2021). ConvNets vs. Transformers: Whose Visual Representations are More Transferable?. 2021 IEEE/CVF International Conference on Computer Vision Workshops (ICCVW). https://doi.org/10.1109/ICCVW54120.2021.00252</w:t>
      </w:r>
    </w:p>
    <w:p w14:paraId="5B4FFA5C" w14:textId="5E6C9A12" w:rsidR="002E1045"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[32]</w:t>
      </w:r>
      <w:r w:rsidRPr="004D4E1A">
        <w:rPr>
          <w:rFonts w:ascii="Arial" w:hAnsi="Arial" w:cs="Arial"/>
          <w:szCs w:val="24"/>
        </w:rPr>
        <w:tab/>
      </w:r>
      <w:r w:rsidR="00A11249" w:rsidRPr="004D4E1A">
        <w:rPr>
          <w:rFonts w:ascii="Arial" w:hAnsi="Arial" w:cs="Arial"/>
          <w:szCs w:val="24"/>
        </w:rPr>
        <w:t>Nafisah, S. I., Muhammad, G., Hossain, M. S., &amp; AlQahtani, S. A. (2023). A comparative evaluation between convolutional neural networks and vision transformers for COVID-19 detection. Mathematics, 11(6), 1489. https://doi.org/10.3390/math11061489</w:t>
      </w:r>
    </w:p>
    <w:p w14:paraId="2EBEB125"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[33]</w:t>
      </w:r>
      <w:r w:rsidRPr="004D4E1A">
        <w:rPr>
          <w:rFonts w:ascii="Arial" w:hAnsi="Arial" w:cs="Arial"/>
          <w:szCs w:val="24"/>
        </w:rPr>
        <w:tab/>
      </w:r>
      <w:r w:rsidR="00A11249" w:rsidRPr="004D4E1A">
        <w:rPr>
          <w:rFonts w:ascii="Arial" w:hAnsi="Arial" w:cs="Arial"/>
          <w:szCs w:val="24"/>
        </w:rPr>
        <w:t xml:space="preserve">Takahashi, S., Sakaguchi, Y., Kouno, N., Takasawa, K., Ishizu, K., Akagi, Y., Aoyama, R., Teraya, N., Bolatkan, A., Shinkai, N., Machino, H., Kobayashi, K., Asada, K., Komatsu, M., Kaneko, S., Sugiyama, M., &amp; Hamamoto, R. (2024). Comparison of Vision Transformers and Convolutional Neural Networks in Medical Image Analysis: A Systematic Review. Journal of Medical Systems, 48(1), 84. https://doi.org/10.1007/s10916-024-02105-8 </w:t>
      </w:r>
    </w:p>
    <w:p w14:paraId="2C42023C"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lastRenderedPageBreak/>
        <w:t>[34]</w:t>
      </w:r>
      <w:r w:rsidRPr="004D4E1A">
        <w:rPr>
          <w:rFonts w:ascii="Arial" w:hAnsi="Arial" w:cs="Arial"/>
          <w:szCs w:val="24"/>
        </w:rPr>
        <w:tab/>
      </w:r>
      <w:r w:rsidR="00A11249" w:rsidRPr="004D4E1A">
        <w:rPr>
          <w:rFonts w:ascii="Arial" w:hAnsi="Arial" w:cs="Arial"/>
          <w:szCs w:val="24"/>
        </w:rPr>
        <w:t xml:space="preserve">Moutik, O., Sekkat, H., Tigani, S., Chehri, A., Saadane, R., Tchakoucht, T. A., &amp; Paul, A. (2023). Convolutional Neural Networks or Vision Transformers: Who Will Win the Race for Action Recognitions in Visual Data? Sensors, 23(2), 734. https://doi.org/10.3390/s23020734 </w:t>
      </w:r>
    </w:p>
    <w:p w14:paraId="2E21AF0C"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[35]</w:t>
      </w:r>
      <w:r w:rsidRPr="004D4E1A">
        <w:rPr>
          <w:rFonts w:ascii="Arial" w:hAnsi="Arial" w:cs="Arial"/>
          <w:szCs w:val="24"/>
        </w:rPr>
        <w:tab/>
      </w:r>
      <w:r w:rsidR="00A11249" w:rsidRPr="004D4E1A">
        <w:rPr>
          <w:rFonts w:ascii="Arial" w:hAnsi="Arial" w:cs="Arial"/>
          <w:szCs w:val="24"/>
        </w:rPr>
        <w:t xml:space="preserve">Ali, K., Bhatti, M. S., Saeed, A., Athar, A., Al-Sharafi, M. A., &amp; Almotairi, S. H. (2024). Adversarial Robustness of Vision Transformers Versus Convolutional Neural Networks. *IEEE Access*, *12*, 105281–105293. https://doi.org/10.1109/ACCESS.2024.3435347 </w:t>
      </w:r>
    </w:p>
    <w:p w14:paraId="52E7D2B4"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[36]</w:t>
      </w:r>
      <w:r w:rsidRPr="004D4E1A">
        <w:rPr>
          <w:rFonts w:ascii="Arial" w:hAnsi="Arial" w:cs="Arial"/>
          <w:szCs w:val="24"/>
        </w:rPr>
        <w:tab/>
      </w:r>
      <w:r w:rsidR="00A11249" w:rsidRPr="004D4E1A">
        <w:rPr>
          <w:rFonts w:ascii="Arial" w:hAnsi="Arial" w:cs="Arial"/>
          <w:szCs w:val="24"/>
        </w:rPr>
        <w:t xml:space="preserve">Guo, J., Han, K., Wu, H., Tang, Y., Chen, X., Wang, Y., &amp; Xu, C. (2022). CMT: Convolutional Neural Networks Meet Vision Transformers. 2022 IEEE/CVF Conference on Computer Vision and Pattern Recognition (CVPR). https://doi.org/10.1109/CVPR52688.2022.01186 </w:t>
      </w:r>
    </w:p>
    <w:p w14:paraId="5D23448F" w14:textId="77777777" w:rsidR="00A11249" w:rsidRPr="004D4E1A" w:rsidRDefault="002E1045" w:rsidP="00F94C27">
      <w:pPr>
        <w:widowControl w:val="0"/>
        <w:autoSpaceDE w:val="0"/>
        <w:autoSpaceDN w:val="0"/>
        <w:adjustRightInd w:val="0"/>
        <w:ind w:left="640" w:hanging="640"/>
        <w:jc w:val="both"/>
        <w:rPr>
          <w:rFonts w:ascii="Arial" w:hAnsi="Arial" w:cs="Arial"/>
          <w:szCs w:val="24"/>
        </w:rPr>
      </w:pPr>
      <w:r w:rsidRPr="0053429D">
        <w:rPr>
          <w:rFonts w:ascii="Arial" w:hAnsi="Arial" w:cs="Arial"/>
          <w:szCs w:val="24"/>
          <w:lang w:val="pt-PT"/>
        </w:rPr>
        <w:t>[37]</w:t>
      </w:r>
      <w:r w:rsidRPr="0053429D">
        <w:rPr>
          <w:rFonts w:ascii="Arial" w:hAnsi="Arial" w:cs="Arial"/>
          <w:szCs w:val="24"/>
          <w:lang w:val="pt-PT"/>
        </w:rPr>
        <w:tab/>
      </w:r>
      <w:r w:rsidR="00A11249" w:rsidRPr="0053429D">
        <w:rPr>
          <w:rFonts w:ascii="Arial" w:hAnsi="Arial" w:cs="Arial"/>
          <w:szCs w:val="24"/>
          <w:lang w:val="pt-PT"/>
        </w:rPr>
        <w:t xml:space="preserve">Alayón, S., Hernández, J., Fumero, F. J., Sigut, J. F., &amp; Díaz-Alemán, T. (2023). </w:t>
      </w:r>
      <w:r w:rsidR="00A11249" w:rsidRPr="004D4E1A">
        <w:rPr>
          <w:rFonts w:ascii="Arial" w:hAnsi="Arial" w:cs="Arial"/>
          <w:szCs w:val="24"/>
        </w:rPr>
        <w:t xml:space="preserve">Comparison of the Performance of Convolutional Neural Networks and Vision Transformer-Based Systems for Automated Glaucoma Detection with Eye Fundus Images. Applied Sciences, 13(23), 12722. https://doi.org/10.3390/app132312722 </w:t>
      </w:r>
    </w:p>
    <w:p w14:paraId="61C0F7AD" w14:textId="43EC9BC5" w:rsidR="002B685A" w:rsidRPr="004D4E1A" w:rsidRDefault="002E1045" w:rsidP="00F94C27">
      <w:pPr>
        <w:widowControl w:val="0"/>
        <w:autoSpaceDE w:val="0"/>
        <w:autoSpaceDN w:val="0"/>
        <w:adjustRightInd w:val="0"/>
        <w:ind w:left="640" w:hanging="640"/>
        <w:jc w:val="both"/>
        <w:rPr>
          <w:rFonts w:ascii="Arial" w:hAnsi="Arial" w:cs="Arial"/>
          <w:szCs w:val="22"/>
        </w:rPr>
      </w:pPr>
      <w:r w:rsidRPr="004D4E1A">
        <w:rPr>
          <w:rFonts w:ascii="Arial" w:hAnsi="Arial" w:cs="Arial"/>
          <w:szCs w:val="24"/>
        </w:rPr>
        <w:t>[38]</w:t>
      </w:r>
      <w:r w:rsidRPr="004D4E1A">
        <w:rPr>
          <w:rFonts w:ascii="Arial" w:hAnsi="Arial" w:cs="Arial"/>
          <w:szCs w:val="24"/>
        </w:rPr>
        <w:tab/>
      </w:r>
      <w:r w:rsidR="00A11249" w:rsidRPr="004D4E1A">
        <w:rPr>
          <w:rFonts w:ascii="Arial" w:hAnsi="Arial" w:cs="Arial"/>
          <w:szCs w:val="24"/>
        </w:rPr>
        <w:t>Siebert, F. W., Riis, C., Janstrup, K. H., Lin, H., Kristensen, J., Gül, O., &amp; Hüttel, F. B. (2024). Automated detection of bicycle helmets using deep learning. Journal of Cycling and Micromobility Research, 2, Article 100013. https://doi.org/10.1016/j.jcmr.2024.100013</w:t>
      </w:r>
      <w:r w:rsidR="00474809" w:rsidRPr="004D4E1A">
        <w:rPr>
          <w:rFonts w:ascii="Arial" w:hAnsi="Arial" w:cs="Arial"/>
          <w:szCs w:val="22"/>
        </w:rPr>
        <w:fldChar w:fldCharType="end"/>
      </w:r>
    </w:p>
    <w:p w14:paraId="079B492A"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[39]</w:t>
      </w:r>
      <w:r w:rsidRPr="004D4E1A">
        <w:rPr>
          <w:rFonts w:ascii="Arial" w:hAnsi="Arial" w:cs="Arial"/>
          <w:szCs w:val="24"/>
        </w:rPr>
        <w:tab/>
        <w:t>L. He, Y. Zhou, L. Liu, W. Cao, and J. Ma, “Research on object detection and recognition in remote sensing images based on YOLOv11,” pp. 1–25, 2025.</w:t>
      </w:r>
    </w:p>
    <w:p w14:paraId="6B528C46"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[40]</w:t>
      </w:r>
      <w:r w:rsidRPr="004D4E1A">
        <w:rPr>
          <w:rFonts w:ascii="Arial" w:hAnsi="Arial" w:cs="Arial"/>
          <w:szCs w:val="24"/>
        </w:rPr>
        <w:tab/>
        <w:t xml:space="preserve">C. V Aug, “Contextual Object Detection with Multimodal Large Language Models,” no. </w:t>
      </w:r>
      <w:proofErr w:type="spellStart"/>
      <w:r w:rsidRPr="004D4E1A">
        <w:rPr>
          <w:rFonts w:ascii="Arial" w:hAnsi="Arial" w:cs="Arial"/>
          <w:szCs w:val="24"/>
        </w:rPr>
        <w:t>i</w:t>
      </w:r>
      <w:proofErr w:type="spellEnd"/>
      <w:r w:rsidRPr="004D4E1A">
        <w:rPr>
          <w:rFonts w:ascii="Arial" w:hAnsi="Arial" w:cs="Arial"/>
          <w:szCs w:val="24"/>
        </w:rPr>
        <w:t>.</w:t>
      </w:r>
    </w:p>
    <w:p w14:paraId="58DC4639"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[41]</w:t>
      </w:r>
      <w:r w:rsidRPr="004D4E1A">
        <w:rPr>
          <w:rFonts w:ascii="Arial" w:hAnsi="Arial" w:cs="Arial"/>
          <w:szCs w:val="24"/>
        </w:rPr>
        <w:tab/>
        <w:t xml:space="preserve">A. T. Balarabe and I. Jordanov, “A Deeper Look </w:t>
      </w:r>
      <w:proofErr w:type="gramStart"/>
      <w:r w:rsidRPr="004D4E1A">
        <w:rPr>
          <w:rFonts w:ascii="Arial" w:hAnsi="Arial" w:cs="Arial"/>
          <w:szCs w:val="24"/>
        </w:rPr>
        <w:t>Into</w:t>
      </w:r>
      <w:proofErr w:type="gramEnd"/>
      <w:r w:rsidRPr="004D4E1A">
        <w:rPr>
          <w:rFonts w:ascii="Arial" w:hAnsi="Arial" w:cs="Arial"/>
          <w:szCs w:val="24"/>
        </w:rPr>
        <w:t xml:space="preserve"> Remote Sensing Scene Image Misclassification by CNNs,” IEEE Access, vol. 12, no. December 2023, pp. 123078–123098, 2024, </w:t>
      </w:r>
      <w:proofErr w:type="spellStart"/>
      <w:r w:rsidRPr="004D4E1A">
        <w:rPr>
          <w:rFonts w:ascii="Arial" w:hAnsi="Arial" w:cs="Arial"/>
          <w:szCs w:val="24"/>
        </w:rPr>
        <w:t>doi</w:t>
      </w:r>
      <w:proofErr w:type="spellEnd"/>
      <w:r w:rsidRPr="004D4E1A">
        <w:rPr>
          <w:rFonts w:ascii="Arial" w:hAnsi="Arial" w:cs="Arial"/>
          <w:szCs w:val="24"/>
        </w:rPr>
        <w:t>: 10.1109/ACCESS.2024.3354976.</w:t>
      </w:r>
    </w:p>
    <w:p w14:paraId="157EEF06"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[42]</w:t>
      </w:r>
      <w:r w:rsidRPr="004D4E1A">
        <w:rPr>
          <w:rFonts w:ascii="Arial" w:hAnsi="Arial" w:cs="Arial"/>
          <w:szCs w:val="24"/>
        </w:rPr>
        <w:tab/>
        <w:t>A. T. Balarabe and I. Jordanov, “INTERPOLATION AND CONTEXT MAGNIFICATION FRAMEWORK FOR CLASSIFICATION OF SCENE IMAGES,” pp. 93–100, 2022.</w:t>
      </w:r>
    </w:p>
    <w:p w14:paraId="41A46563"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[43]</w:t>
      </w:r>
      <w:r w:rsidRPr="004D4E1A">
        <w:rPr>
          <w:rFonts w:ascii="Arial" w:hAnsi="Arial" w:cs="Arial"/>
          <w:szCs w:val="24"/>
        </w:rPr>
        <w:tab/>
        <w:t xml:space="preserve">J. E. Gallagher and E. J. Oughton, “Surveying You Only Look Once </w:t>
      </w:r>
      <w:proofErr w:type="gramStart"/>
      <w:r w:rsidRPr="004D4E1A">
        <w:rPr>
          <w:rFonts w:ascii="Arial" w:hAnsi="Arial" w:cs="Arial"/>
          <w:szCs w:val="24"/>
        </w:rPr>
        <w:t>( YOLO</w:t>
      </w:r>
      <w:proofErr w:type="gramEnd"/>
      <w:r w:rsidRPr="004D4E1A">
        <w:rPr>
          <w:rFonts w:ascii="Arial" w:hAnsi="Arial" w:cs="Arial"/>
          <w:szCs w:val="24"/>
        </w:rPr>
        <w:t xml:space="preserve"> ) Multispectral Object Detection Advancements , Applications , and Challenges,” IEEE Access, vol. 13, no. January, pp. 7366–7395, 2025, </w:t>
      </w:r>
      <w:proofErr w:type="spellStart"/>
      <w:r w:rsidRPr="004D4E1A">
        <w:rPr>
          <w:rFonts w:ascii="Arial" w:hAnsi="Arial" w:cs="Arial"/>
          <w:szCs w:val="24"/>
        </w:rPr>
        <w:t>doi</w:t>
      </w:r>
      <w:proofErr w:type="spellEnd"/>
      <w:r w:rsidRPr="004D4E1A">
        <w:rPr>
          <w:rFonts w:ascii="Arial" w:hAnsi="Arial" w:cs="Arial"/>
          <w:szCs w:val="24"/>
        </w:rPr>
        <w:t>: 10.1109/ACCESS.2025.3526458.</w:t>
      </w:r>
    </w:p>
    <w:p w14:paraId="5AD2673F" w14:textId="77777777" w:rsidR="00DC298C" w:rsidRPr="004D4E1A" w:rsidRDefault="00DC298C" w:rsidP="00DC298C">
      <w:pPr>
        <w:widowControl w:val="0"/>
        <w:autoSpaceDE w:val="0"/>
        <w:autoSpaceDN w:val="0"/>
        <w:adjustRightInd w:val="0"/>
        <w:ind w:left="640" w:hanging="640"/>
        <w:rPr>
          <w:rFonts w:ascii="Arial" w:hAnsi="Arial" w:cs="Arial"/>
          <w:szCs w:val="24"/>
        </w:rPr>
      </w:pPr>
      <w:r w:rsidRPr="004D4E1A">
        <w:rPr>
          <w:rFonts w:ascii="Arial" w:hAnsi="Arial" w:cs="Arial"/>
          <w:szCs w:val="24"/>
        </w:rPr>
        <w:t>[44]</w:t>
      </w:r>
      <w:r w:rsidRPr="004D4E1A">
        <w:rPr>
          <w:rFonts w:ascii="Arial" w:hAnsi="Arial" w:cs="Arial"/>
          <w:szCs w:val="24"/>
        </w:rPr>
        <w:tab/>
        <w:t>Y. Yuan, L. Tang, Y. Chen, C. Chen, Y. Huang, and X. Ding, “</w:t>
      </w:r>
      <w:proofErr w:type="gramStart"/>
      <w:r w:rsidRPr="004D4E1A">
        <w:rPr>
          <w:rFonts w:ascii="Arial" w:hAnsi="Arial" w:cs="Arial"/>
          <w:szCs w:val="24"/>
        </w:rPr>
        <w:t>ASGS :</w:t>
      </w:r>
      <w:proofErr w:type="gramEnd"/>
      <w:r w:rsidRPr="004D4E1A">
        <w:rPr>
          <w:rFonts w:ascii="Arial" w:hAnsi="Arial" w:cs="Arial"/>
          <w:szCs w:val="24"/>
        </w:rPr>
        <w:t xml:space="preserve"> Single-Domain Generalizable Open-Set Object Detection via Adaptive Subgraph Searching,” pp. 20911–20921.</w:t>
      </w:r>
    </w:p>
    <w:p w14:paraId="54CFC563"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[45]</w:t>
      </w:r>
      <w:r w:rsidRPr="004D4E1A">
        <w:rPr>
          <w:rFonts w:ascii="Arial" w:hAnsi="Arial" w:cs="Arial"/>
          <w:szCs w:val="24"/>
        </w:rPr>
        <w:tab/>
        <w:t>A. T. Balarabe and I. Jordanov, “LULC IMAGE CLASSIFICATION WITH CONVOLUTIONAL NEURAL NETWORK Anas Tukur Balarabe and Ivan Jordanov</w:t>
      </w:r>
    </w:p>
    <w:p w14:paraId="41D43737" w14:textId="77777777" w:rsidR="00DC298C" w:rsidRPr="004D4E1A" w:rsidRDefault="00DC298C" w:rsidP="00DC298C">
      <w:pPr>
        <w:widowControl w:val="0"/>
        <w:autoSpaceDE w:val="0"/>
        <w:autoSpaceDN w:val="0"/>
        <w:adjustRightInd w:val="0"/>
        <w:ind w:left="640" w:hanging="640"/>
        <w:rPr>
          <w:rFonts w:ascii="Arial" w:hAnsi="Arial" w:cs="Arial"/>
          <w:szCs w:val="24"/>
        </w:rPr>
      </w:pPr>
      <w:r w:rsidRPr="004D4E1A">
        <w:rPr>
          <w:rFonts w:ascii="Arial" w:hAnsi="Arial" w:cs="Arial"/>
          <w:szCs w:val="24"/>
        </w:rPr>
        <w:t>[46]</w:t>
      </w:r>
      <w:r w:rsidRPr="004D4E1A">
        <w:rPr>
          <w:rFonts w:ascii="Arial" w:hAnsi="Arial" w:cs="Arial"/>
          <w:szCs w:val="24"/>
        </w:rPr>
        <w:tab/>
        <w:t>S. Park, “IM-</w:t>
      </w:r>
      <w:proofErr w:type="gramStart"/>
      <w:r w:rsidRPr="004D4E1A">
        <w:rPr>
          <w:rFonts w:ascii="Arial" w:hAnsi="Arial" w:cs="Arial"/>
          <w:szCs w:val="24"/>
        </w:rPr>
        <w:t>LUT :</w:t>
      </w:r>
      <w:proofErr w:type="gramEnd"/>
      <w:r w:rsidRPr="004D4E1A">
        <w:rPr>
          <w:rFonts w:ascii="Arial" w:hAnsi="Arial" w:cs="Arial"/>
          <w:szCs w:val="24"/>
        </w:rPr>
        <w:t xml:space="preserve"> Interpolation Mixing Look-Up Tables for Image Super-Resolution,” pp. 14317–14325.</w:t>
      </w:r>
    </w:p>
    <w:p w14:paraId="05570111"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[47]</w:t>
      </w:r>
      <w:r w:rsidRPr="004D4E1A">
        <w:rPr>
          <w:rFonts w:ascii="Arial" w:hAnsi="Arial" w:cs="Arial"/>
          <w:szCs w:val="24"/>
        </w:rPr>
        <w:tab/>
        <w:t>Z. He, K. Wang, T. Fang, L. Su, R. Chen, and X. Fei, “Comprehensive Performance Evaluation of YOLOv5 on Object Detection of Power Equipment,” 2024.</w:t>
      </w:r>
    </w:p>
    <w:p w14:paraId="75D0929C" w14:textId="77777777" w:rsidR="00DC298C" w:rsidRPr="004D4E1A" w:rsidRDefault="00DC298C" w:rsidP="00DC298C">
      <w:pPr>
        <w:widowControl w:val="0"/>
        <w:autoSpaceDE w:val="0"/>
        <w:autoSpaceDN w:val="0"/>
        <w:adjustRightInd w:val="0"/>
        <w:ind w:left="640" w:hanging="640"/>
        <w:rPr>
          <w:rFonts w:ascii="Arial" w:hAnsi="Arial" w:cs="Arial"/>
          <w:szCs w:val="24"/>
        </w:rPr>
      </w:pPr>
      <w:r w:rsidRPr="004D4E1A">
        <w:rPr>
          <w:rFonts w:ascii="Arial" w:hAnsi="Arial" w:cs="Arial"/>
          <w:szCs w:val="24"/>
        </w:rPr>
        <w:t>[48]</w:t>
      </w:r>
      <w:r w:rsidRPr="004D4E1A">
        <w:rPr>
          <w:rFonts w:ascii="Arial" w:hAnsi="Arial" w:cs="Arial"/>
          <w:szCs w:val="24"/>
        </w:rPr>
        <w:tab/>
        <w:t>H. Zhang, K. Liu, Z. Gan, and G. Zhu, “Aerial Vehicle Imagery”.</w:t>
      </w:r>
    </w:p>
    <w:p w14:paraId="5D9555AB" w14:textId="77777777" w:rsidR="00DC298C" w:rsidRPr="004D4E1A" w:rsidRDefault="00DC298C" w:rsidP="00F94C27">
      <w:pPr>
        <w:widowControl w:val="0"/>
        <w:autoSpaceDE w:val="0"/>
        <w:autoSpaceDN w:val="0"/>
        <w:adjustRightInd w:val="0"/>
        <w:ind w:left="640" w:hanging="640"/>
        <w:jc w:val="both"/>
        <w:rPr>
          <w:rFonts w:ascii="Arial" w:hAnsi="Arial" w:cs="Arial"/>
          <w:szCs w:val="24"/>
        </w:rPr>
      </w:pPr>
      <w:r w:rsidRPr="004D4E1A">
        <w:rPr>
          <w:rFonts w:ascii="Arial" w:hAnsi="Arial" w:cs="Arial"/>
          <w:szCs w:val="24"/>
        </w:rPr>
        <w:t>[49]</w:t>
      </w:r>
      <w:r w:rsidRPr="004D4E1A">
        <w:rPr>
          <w:rFonts w:ascii="Arial" w:hAnsi="Arial" w:cs="Arial"/>
          <w:szCs w:val="24"/>
        </w:rPr>
        <w:tab/>
        <w:t>M. Zhou, T. Li, C. Qiao, D. Xie, G. Wang, and N. Ruan, “</w:t>
      </w:r>
      <w:proofErr w:type="gramStart"/>
      <w:r w:rsidRPr="004D4E1A">
        <w:rPr>
          <w:rFonts w:ascii="Arial" w:hAnsi="Arial" w:cs="Arial"/>
          <w:szCs w:val="24"/>
        </w:rPr>
        <w:t>DMM :</w:t>
      </w:r>
      <w:proofErr w:type="gramEnd"/>
      <w:r w:rsidRPr="004D4E1A">
        <w:rPr>
          <w:rFonts w:ascii="Arial" w:hAnsi="Arial" w:cs="Arial"/>
          <w:szCs w:val="24"/>
        </w:rPr>
        <w:t xml:space="preserve"> Disparity-guided Multispectral Mamba for Oriented Object Detection in Remote Sensing,” pp. 1–12.</w:t>
      </w:r>
    </w:p>
    <w:p w14:paraId="6720BBF7" w14:textId="77777777" w:rsidR="00A11249" w:rsidRPr="005F06EB" w:rsidRDefault="00A11249" w:rsidP="00A11249">
      <w:pPr>
        <w:widowControl w:val="0"/>
        <w:autoSpaceDE w:val="0"/>
        <w:autoSpaceDN w:val="0"/>
        <w:adjustRightInd w:val="0"/>
        <w:ind w:left="640" w:hanging="640"/>
        <w:rPr>
          <w:rFonts w:ascii="Arial" w:hAnsi="Arial" w:cs="Arial"/>
          <w:noProof/>
          <w:szCs w:val="24"/>
        </w:rPr>
      </w:pPr>
    </w:p>
    <w:sectPr w:rsidR="00A11249" w:rsidRPr="005F06EB" w:rsidSect="0059415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28F04" w14:textId="77777777" w:rsidR="001654AF" w:rsidRPr="004D4E1A" w:rsidRDefault="001654AF" w:rsidP="00C37E61">
      <w:r w:rsidRPr="004D4E1A">
        <w:separator/>
      </w:r>
    </w:p>
  </w:endnote>
  <w:endnote w:type="continuationSeparator" w:id="0">
    <w:p w14:paraId="45E84A62" w14:textId="77777777" w:rsidR="001654AF" w:rsidRPr="004D4E1A" w:rsidRDefault="001654AF" w:rsidP="00C37E61">
      <w:r w:rsidRPr="004D4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7274" w14:textId="77777777" w:rsidR="009F1C09" w:rsidRPr="004D4E1A" w:rsidRDefault="009F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B3B8" w14:textId="77777777" w:rsidR="009F1C09" w:rsidRPr="004D4E1A" w:rsidRDefault="009F1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3FDE" w14:textId="3A6A677A" w:rsidR="009F1C09" w:rsidRPr="004D4E1A" w:rsidRDefault="009F1C09" w:rsidP="00183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B631" w14:textId="77777777" w:rsidR="001654AF" w:rsidRPr="004D4E1A" w:rsidRDefault="001654AF" w:rsidP="00C37E61">
      <w:r w:rsidRPr="004D4E1A">
        <w:separator/>
      </w:r>
    </w:p>
  </w:footnote>
  <w:footnote w:type="continuationSeparator" w:id="0">
    <w:p w14:paraId="08B6D9F4" w14:textId="77777777" w:rsidR="001654AF" w:rsidRPr="004D4E1A" w:rsidRDefault="001654AF" w:rsidP="00C37E61">
      <w:r w:rsidRPr="004D4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82B0" w14:textId="3234A2BF" w:rsidR="009F1C09" w:rsidRPr="004D4E1A" w:rsidRDefault="009F1C09">
    <w:pPr>
      <w:pStyle w:val="Header"/>
    </w:pPr>
    <w:r>
      <w:pict w14:anchorId="072F0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22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0355" w14:textId="61C4151A" w:rsidR="009F1C09" w:rsidRPr="004D4E1A" w:rsidRDefault="009F1C09">
    <w:pPr>
      <w:pStyle w:val="Header"/>
    </w:pPr>
    <w:r>
      <w:pict w14:anchorId="52FD7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22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C5AA" w14:textId="2EF40CE5" w:rsidR="009F1C09" w:rsidRPr="004D4E1A" w:rsidRDefault="009F1C09" w:rsidP="00296529">
    <w:pPr>
      <w:ind w:left="2160"/>
      <w:jc w:val="center"/>
      <w:rPr>
        <w:rFonts w:ascii="Times New Roman" w:eastAsia="Calibri" w:hAnsi="Times New Roman"/>
        <w:i/>
        <w:sz w:val="18"/>
        <w:szCs w:val="22"/>
      </w:rPr>
    </w:pPr>
    <w:r>
      <w:pict w14:anchorId="63C8F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22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6BCB0C" w14:textId="77777777" w:rsidR="009F1C09" w:rsidRPr="004D4E1A" w:rsidRDefault="009F1C09" w:rsidP="00296529">
    <w:pPr>
      <w:ind w:left="4320"/>
      <w:rPr>
        <w:rFonts w:ascii="Times New Roman" w:eastAsia="Calibri" w:hAnsi="Times New Roman"/>
        <w:i/>
        <w:sz w:val="18"/>
        <w:szCs w:val="22"/>
      </w:rPr>
    </w:pPr>
    <w:r w:rsidRPr="004D4E1A">
      <w:rPr>
        <w:rFonts w:ascii="Times New Roman" w:eastAsia="Calibri" w:hAnsi="Times New Roman"/>
        <w:i/>
        <w:sz w:val="18"/>
        <w:szCs w:val="22"/>
      </w:rPr>
      <w:t xml:space="preserve">.     </w:t>
    </w:r>
  </w:p>
  <w:p w14:paraId="01595F5C" w14:textId="77777777" w:rsidR="009F1C09" w:rsidRPr="004D4E1A" w:rsidRDefault="009F1C09" w:rsidP="00296529">
    <w:pPr>
      <w:jc w:val="center"/>
      <w:rPr>
        <w:rFonts w:ascii="Times New Roman" w:eastAsia="Calibri" w:hAnsi="Times New Roman"/>
        <w:i/>
        <w:sz w:val="18"/>
        <w:szCs w:val="22"/>
      </w:rPr>
    </w:pPr>
    <w:r w:rsidRPr="004D4E1A">
      <w:rPr>
        <w:rFonts w:ascii="Times New Roman" w:eastAsia="Calibri" w:hAnsi="Times New Roman"/>
        <w:i/>
        <w:sz w:val="18"/>
        <w:szCs w:val="22"/>
      </w:rPr>
      <w:t>.</w:t>
    </w:r>
  </w:p>
  <w:p w14:paraId="5CABF149" w14:textId="77777777" w:rsidR="009F1C09" w:rsidRPr="004D4E1A" w:rsidRDefault="009F1C09" w:rsidP="00296529">
    <w:pPr>
      <w:spacing w:after="200"/>
      <w:jc w:val="center"/>
      <w:rPr>
        <w:rFonts w:ascii="Times New Roman" w:eastAsia="Calibri" w:hAnsi="Times New Roman"/>
        <w:b/>
        <w:i/>
        <w:sz w:val="32"/>
        <w:szCs w:val="22"/>
      </w:rPr>
    </w:pPr>
    <w:r w:rsidRPr="004D4E1A">
      <w:rPr>
        <w:rFonts w:ascii="Times New Roman" w:eastAsia="Calibri" w:hAnsi="Times New Roman"/>
        <w:b/>
        <w:i/>
        <w:sz w:val="32"/>
        <w:szCs w:val="22"/>
      </w:rPr>
      <w:t xml:space="preserve">              . </w:t>
    </w:r>
  </w:p>
  <w:p w14:paraId="4B546572" w14:textId="77777777" w:rsidR="009F1C09" w:rsidRPr="004D4E1A" w:rsidRDefault="009F1C09" w:rsidP="00296529">
    <w:pPr>
      <w:jc w:val="center"/>
      <w:rPr>
        <w:rFonts w:ascii="Times New Roman" w:eastAsia="Calibri" w:hAnsi="Times New Roman"/>
        <w:i/>
        <w:sz w:val="18"/>
        <w:szCs w:val="22"/>
      </w:rPr>
    </w:pPr>
    <w:r w:rsidRPr="004D4E1A">
      <w:rPr>
        <w:rFonts w:ascii="Times New Roman" w:eastAsia="Calibri" w:hAnsi="Times New Roman"/>
        <w:i/>
        <w:sz w:val="18"/>
        <w:szCs w:val="22"/>
      </w:rPr>
      <w:t xml:space="preserve">                     </w:t>
    </w:r>
  </w:p>
  <w:p w14:paraId="7FC4A93E" w14:textId="77777777" w:rsidR="009F1C09" w:rsidRPr="004D4E1A" w:rsidRDefault="009F1C09" w:rsidP="00296529">
    <w:pPr>
      <w:tabs>
        <w:tab w:val="left" w:pos="2145"/>
      </w:tabs>
      <w:rPr>
        <w:rFonts w:ascii="Times New Roman" w:eastAsia="Calibri" w:hAnsi="Times New Roman"/>
        <w:i/>
        <w:sz w:val="18"/>
        <w:szCs w:val="22"/>
      </w:rPr>
    </w:pPr>
    <w:r w:rsidRPr="004D4E1A">
      <w:rPr>
        <w:rFonts w:ascii="Times New Roman" w:eastAsia="Calibri" w:hAnsi="Times New Roman"/>
        <w:i/>
        <w:sz w:val="18"/>
        <w:szCs w:val="22"/>
      </w:rPr>
      <w:tab/>
      <w:t>.</w:t>
    </w:r>
  </w:p>
  <w:p w14:paraId="369D9FC4" w14:textId="77777777" w:rsidR="009F1C09" w:rsidRPr="004D4E1A" w:rsidRDefault="009F1C09">
    <w:pPr>
      <w:pStyle w:val="Header"/>
    </w:pPr>
    <w:r w:rsidRPr="004D4E1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652104"/>
    <w:multiLevelType w:val="multilevel"/>
    <w:tmpl w:val="A75CE050"/>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59B2BFA"/>
    <w:multiLevelType w:val="hybridMultilevel"/>
    <w:tmpl w:val="C2B09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950D9"/>
    <w:multiLevelType w:val="multilevel"/>
    <w:tmpl w:val="C8B672B4"/>
    <w:lvl w:ilvl="0">
      <w:start w:val="1"/>
      <w:numFmt w:val="decimal"/>
      <w:lvlText w:val="%1"/>
      <w:lvlJc w:val="left"/>
      <w:pPr>
        <w:ind w:left="480" w:hanging="480"/>
      </w:pPr>
      <w:rPr>
        <w:rFonts w:hint="default"/>
      </w:rPr>
    </w:lvl>
    <w:lvl w:ilvl="1">
      <w:start w:val="5"/>
      <w:numFmt w:val="decimal"/>
      <w:lvlText w:val="%1.%2"/>
      <w:lvlJc w:val="left"/>
      <w:pPr>
        <w:ind w:left="795" w:hanging="48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BD92377"/>
    <w:multiLevelType w:val="multilevel"/>
    <w:tmpl w:val="52DC1734"/>
    <w:lvl w:ilvl="0">
      <w:start w:val="4"/>
      <w:numFmt w:val="decimal"/>
      <w:pStyle w:val="Heading4"/>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2A91E1E"/>
    <w:multiLevelType w:val="multilevel"/>
    <w:tmpl w:val="50B6DC76"/>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A735E31"/>
    <w:multiLevelType w:val="multilevel"/>
    <w:tmpl w:val="98A0A7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5F4137"/>
    <w:multiLevelType w:val="hybridMultilevel"/>
    <w:tmpl w:val="09E61FAA"/>
    <w:lvl w:ilvl="0" w:tplc="0409000F">
      <w:start w:val="6"/>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E9009C"/>
    <w:multiLevelType w:val="multilevel"/>
    <w:tmpl w:val="2102D1A0"/>
    <w:lvl w:ilvl="0">
      <w:start w:val="1"/>
      <w:numFmt w:val="decimal"/>
      <w:lvlText w:val="%1"/>
      <w:lvlJc w:val="left"/>
      <w:pPr>
        <w:ind w:left="480" w:hanging="480"/>
      </w:pPr>
      <w:rPr>
        <w:rFonts w:hint="default"/>
      </w:rPr>
    </w:lvl>
    <w:lvl w:ilvl="1">
      <w:start w:val="6"/>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E5B6C57"/>
    <w:multiLevelType w:val="hybridMultilevel"/>
    <w:tmpl w:val="B6906532"/>
    <w:lvl w:ilvl="0" w:tplc="99945F92">
      <w:start w:val="1"/>
      <w:numFmt w:val="lowerRoman"/>
      <w:lvlText w:val="%1."/>
      <w:lvlJc w:val="left"/>
      <w:pPr>
        <w:ind w:left="862" w:hanging="720"/>
      </w:pPr>
      <w:rPr>
        <w:rFonts w:hint="default"/>
        <w:b w:val="0"/>
      </w:rPr>
    </w:lvl>
    <w:lvl w:ilvl="1" w:tplc="FDF8C87A" w:tentative="1">
      <w:start w:val="1"/>
      <w:numFmt w:val="lowerLetter"/>
      <w:lvlText w:val="%2."/>
      <w:lvlJc w:val="left"/>
      <w:pPr>
        <w:ind w:left="1440" w:hanging="360"/>
      </w:pPr>
    </w:lvl>
    <w:lvl w:ilvl="2" w:tplc="8CAE6A22" w:tentative="1">
      <w:start w:val="1"/>
      <w:numFmt w:val="lowerRoman"/>
      <w:lvlText w:val="%3."/>
      <w:lvlJc w:val="right"/>
      <w:pPr>
        <w:ind w:left="2160" w:hanging="180"/>
      </w:pPr>
    </w:lvl>
    <w:lvl w:ilvl="3" w:tplc="F7BA221C" w:tentative="1">
      <w:start w:val="1"/>
      <w:numFmt w:val="decimal"/>
      <w:lvlText w:val="%4."/>
      <w:lvlJc w:val="left"/>
      <w:pPr>
        <w:ind w:left="2880" w:hanging="360"/>
      </w:pPr>
    </w:lvl>
    <w:lvl w:ilvl="4" w:tplc="0B564400" w:tentative="1">
      <w:start w:val="1"/>
      <w:numFmt w:val="lowerLetter"/>
      <w:lvlText w:val="%5."/>
      <w:lvlJc w:val="left"/>
      <w:pPr>
        <w:ind w:left="3600" w:hanging="360"/>
      </w:pPr>
    </w:lvl>
    <w:lvl w:ilvl="5" w:tplc="19DC8084" w:tentative="1">
      <w:start w:val="1"/>
      <w:numFmt w:val="lowerRoman"/>
      <w:lvlText w:val="%6."/>
      <w:lvlJc w:val="right"/>
      <w:pPr>
        <w:ind w:left="4320" w:hanging="180"/>
      </w:pPr>
    </w:lvl>
    <w:lvl w:ilvl="6" w:tplc="EED4EF10" w:tentative="1">
      <w:start w:val="1"/>
      <w:numFmt w:val="decimal"/>
      <w:lvlText w:val="%7."/>
      <w:lvlJc w:val="left"/>
      <w:pPr>
        <w:ind w:left="5040" w:hanging="360"/>
      </w:pPr>
    </w:lvl>
    <w:lvl w:ilvl="7" w:tplc="BE7A0528" w:tentative="1">
      <w:start w:val="1"/>
      <w:numFmt w:val="lowerLetter"/>
      <w:lvlText w:val="%8."/>
      <w:lvlJc w:val="left"/>
      <w:pPr>
        <w:ind w:left="5760" w:hanging="360"/>
      </w:pPr>
    </w:lvl>
    <w:lvl w:ilvl="8" w:tplc="39DE551C" w:tentative="1">
      <w:start w:val="1"/>
      <w:numFmt w:val="lowerRoman"/>
      <w:lvlText w:val="%9."/>
      <w:lvlJc w:val="right"/>
      <w:pPr>
        <w:ind w:left="6480" w:hanging="180"/>
      </w:pPr>
    </w:lvl>
  </w:abstractNum>
  <w:abstractNum w:abstractNumId="26" w15:restartNumberingAfterBreak="0">
    <w:nsid w:val="45F03B80"/>
    <w:multiLevelType w:val="hybridMultilevel"/>
    <w:tmpl w:val="DAD01502"/>
    <w:lvl w:ilvl="0" w:tplc="58EA9C54">
      <w:start w:val="1"/>
      <w:numFmt w:val="lowerRoman"/>
      <w:lvlText w:val="%1."/>
      <w:lvlJc w:val="right"/>
      <w:pPr>
        <w:ind w:left="774" w:hanging="360"/>
      </w:pPr>
      <w:rPr>
        <w:b w:val="0"/>
        <w:bCs/>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30C37"/>
    <w:multiLevelType w:val="hybridMultilevel"/>
    <w:tmpl w:val="79041508"/>
    <w:lvl w:ilvl="0" w:tplc="1BBC4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840A7F"/>
    <w:multiLevelType w:val="hybridMultilevel"/>
    <w:tmpl w:val="BE0C8B58"/>
    <w:lvl w:ilvl="0" w:tplc="4044CA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7"/>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1"/>
  </w:num>
  <w:num w:numId="7">
    <w:abstractNumId w:val="2"/>
  </w:num>
  <w:num w:numId="8">
    <w:abstractNumId w:val="22"/>
  </w:num>
  <w:num w:numId="9">
    <w:abstractNumId w:val="39"/>
  </w:num>
  <w:num w:numId="10">
    <w:abstractNumId w:val="3"/>
  </w:num>
  <w:num w:numId="11">
    <w:abstractNumId w:val="31"/>
  </w:num>
  <w:num w:numId="12">
    <w:abstractNumId w:val="7"/>
  </w:num>
  <w:num w:numId="13">
    <w:abstractNumId w:val="30"/>
  </w:num>
  <w:num w:numId="14">
    <w:abstractNumId w:val="16"/>
  </w:num>
  <w:num w:numId="15">
    <w:abstractNumId w:val="35"/>
  </w:num>
  <w:num w:numId="16">
    <w:abstractNumId w:val="9"/>
  </w:num>
  <w:num w:numId="17">
    <w:abstractNumId w:val="36"/>
  </w:num>
  <w:num w:numId="18">
    <w:abstractNumId w:val="24"/>
  </w:num>
  <w:num w:numId="19">
    <w:abstractNumId w:val="42"/>
  </w:num>
  <w:num w:numId="20">
    <w:abstractNumId w:val="21"/>
  </w:num>
  <w:num w:numId="21">
    <w:abstractNumId w:val="17"/>
  </w:num>
  <w:num w:numId="22">
    <w:abstractNumId w:val="23"/>
  </w:num>
  <w:num w:numId="23">
    <w:abstractNumId w:val="32"/>
  </w:num>
  <w:num w:numId="24">
    <w:abstractNumId w:val="40"/>
  </w:num>
  <w:num w:numId="25">
    <w:abstractNumId w:val="8"/>
  </w:num>
  <w:num w:numId="26">
    <w:abstractNumId w:val="28"/>
  </w:num>
  <w:num w:numId="27">
    <w:abstractNumId w:val="34"/>
  </w:num>
  <w:num w:numId="28">
    <w:abstractNumId w:val="41"/>
  </w:num>
  <w:num w:numId="29">
    <w:abstractNumId w:val="38"/>
  </w:num>
  <w:num w:numId="30">
    <w:abstractNumId w:val="19"/>
  </w:num>
  <w:num w:numId="31">
    <w:abstractNumId w:val="0"/>
  </w:num>
  <w:num w:numId="32">
    <w:abstractNumId w:val="15"/>
  </w:num>
  <w:num w:numId="33">
    <w:abstractNumId w:val="25"/>
  </w:num>
  <w:num w:numId="34">
    <w:abstractNumId w:val="26"/>
  </w:num>
  <w:num w:numId="35">
    <w:abstractNumId w:val="33"/>
  </w:num>
  <w:num w:numId="36">
    <w:abstractNumId w:val="14"/>
  </w:num>
  <w:num w:numId="37">
    <w:abstractNumId w:val="12"/>
  </w:num>
  <w:num w:numId="38">
    <w:abstractNumId w:val="6"/>
  </w:num>
  <w:num w:numId="39">
    <w:abstractNumId w:val="20"/>
  </w:num>
  <w:num w:numId="40">
    <w:abstractNumId w:val="5"/>
  </w:num>
  <w:num w:numId="41">
    <w:abstractNumId w:val="18"/>
  </w:num>
  <w:num w:numId="42">
    <w:abstractNumId w:val="4"/>
  </w:num>
  <w:num w:numId="43">
    <w:abstractNumId w:val="10"/>
  </w:num>
  <w:num w:numId="44">
    <w:abstractNumId w:val="29"/>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95C"/>
    <w:rsid w:val="00017BD9"/>
    <w:rsid w:val="00030174"/>
    <w:rsid w:val="00035800"/>
    <w:rsid w:val="00035D6D"/>
    <w:rsid w:val="0004579C"/>
    <w:rsid w:val="00080E63"/>
    <w:rsid w:val="000A47FA"/>
    <w:rsid w:val="000A65D3"/>
    <w:rsid w:val="000A708F"/>
    <w:rsid w:val="000B1E33"/>
    <w:rsid w:val="000B5094"/>
    <w:rsid w:val="000C45D2"/>
    <w:rsid w:val="000D689F"/>
    <w:rsid w:val="000E7B7B"/>
    <w:rsid w:val="000E7D62"/>
    <w:rsid w:val="000F3115"/>
    <w:rsid w:val="000F3E46"/>
    <w:rsid w:val="00103357"/>
    <w:rsid w:val="00113532"/>
    <w:rsid w:val="0011436E"/>
    <w:rsid w:val="00122686"/>
    <w:rsid w:val="00123C9F"/>
    <w:rsid w:val="00124241"/>
    <w:rsid w:val="00126190"/>
    <w:rsid w:val="00127365"/>
    <w:rsid w:val="00130F17"/>
    <w:rsid w:val="001320BF"/>
    <w:rsid w:val="00134839"/>
    <w:rsid w:val="001375A4"/>
    <w:rsid w:val="00143C2F"/>
    <w:rsid w:val="00146C05"/>
    <w:rsid w:val="001547F5"/>
    <w:rsid w:val="00161A4E"/>
    <w:rsid w:val="00163BC4"/>
    <w:rsid w:val="001654AF"/>
    <w:rsid w:val="00173C36"/>
    <w:rsid w:val="00176BC2"/>
    <w:rsid w:val="00177434"/>
    <w:rsid w:val="0018396E"/>
    <w:rsid w:val="00191062"/>
    <w:rsid w:val="00192B72"/>
    <w:rsid w:val="001A29D8"/>
    <w:rsid w:val="001A5CAA"/>
    <w:rsid w:val="001A682E"/>
    <w:rsid w:val="001A73A7"/>
    <w:rsid w:val="001B0427"/>
    <w:rsid w:val="001D3A51"/>
    <w:rsid w:val="001D450E"/>
    <w:rsid w:val="001D7E4C"/>
    <w:rsid w:val="001E10D2"/>
    <w:rsid w:val="001E23A2"/>
    <w:rsid w:val="001E25B4"/>
    <w:rsid w:val="001E2B87"/>
    <w:rsid w:val="001E44FE"/>
    <w:rsid w:val="001F2B0D"/>
    <w:rsid w:val="001F6DD5"/>
    <w:rsid w:val="00200595"/>
    <w:rsid w:val="00200D37"/>
    <w:rsid w:val="00204835"/>
    <w:rsid w:val="0021349B"/>
    <w:rsid w:val="00231920"/>
    <w:rsid w:val="0023195C"/>
    <w:rsid w:val="0024282C"/>
    <w:rsid w:val="00242FA4"/>
    <w:rsid w:val="002460DC"/>
    <w:rsid w:val="00250985"/>
    <w:rsid w:val="002556F6"/>
    <w:rsid w:val="0027304C"/>
    <w:rsid w:val="00274848"/>
    <w:rsid w:val="00283105"/>
    <w:rsid w:val="00284C4C"/>
    <w:rsid w:val="00285A67"/>
    <w:rsid w:val="00287E68"/>
    <w:rsid w:val="0029261A"/>
    <w:rsid w:val="00296529"/>
    <w:rsid w:val="002A0678"/>
    <w:rsid w:val="002B27FB"/>
    <w:rsid w:val="002B685A"/>
    <w:rsid w:val="002C57D2"/>
    <w:rsid w:val="002D4A2E"/>
    <w:rsid w:val="002E0D56"/>
    <w:rsid w:val="002E1045"/>
    <w:rsid w:val="002E2185"/>
    <w:rsid w:val="002F6170"/>
    <w:rsid w:val="00307A5D"/>
    <w:rsid w:val="00313D60"/>
    <w:rsid w:val="00315186"/>
    <w:rsid w:val="0033343E"/>
    <w:rsid w:val="00337E8E"/>
    <w:rsid w:val="003512C2"/>
    <w:rsid w:val="00371FB6"/>
    <w:rsid w:val="0037547D"/>
    <w:rsid w:val="003763C1"/>
    <w:rsid w:val="00376BBE"/>
    <w:rsid w:val="0039224F"/>
    <w:rsid w:val="00397032"/>
    <w:rsid w:val="003A43A4"/>
    <w:rsid w:val="003A7E18"/>
    <w:rsid w:val="003B5404"/>
    <w:rsid w:val="003C4C86"/>
    <w:rsid w:val="003C6258"/>
    <w:rsid w:val="003E2904"/>
    <w:rsid w:val="003F41CB"/>
    <w:rsid w:val="00401927"/>
    <w:rsid w:val="0041027F"/>
    <w:rsid w:val="004119A9"/>
    <w:rsid w:val="00412475"/>
    <w:rsid w:val="00423789"/>
    <w:rsid w:val="00440F43"/>
    <w:rsid w:val="00441B6F"/>
    <w:rsid w:val="00446221"/>
    <w:rsid w:val="00450E62"/>
    <w:rsid w:val="004539DB"/>
    <w:rsid w:val="00471A80"/>
    <w:rsid w:val="00474809"/>
    <w:rsid w:val="0048242A"/>
    <w:rsid w:val="004B4E86"/>
    <w:rsid w:val="004D2B19"/>
    <w:rsid w:val="004D305E"/>
    <w:rsid w:val="004D4277"/>
    <w:rsid w:val="004D4E1A"/>
    <w:rsid w:val="004D5FCC"/>
    <w:rsid w:val="004E1CAC"/>
    <w:rsid w:val="004F48DA"/>
    <w:rsid w:val="00502516"/>
    <w:rsid w:val="00505F06"/>
    <w:rsid w:val="00506828"/>
    <w:rsid w:val="00525358"/>
    <w:rsid w:val="0053056E"/>
    <w:rsid w:val="0053429D"/>
    <w:rsid w:val="00543C57"/>
    <w:rsid w:val="00554FDA"/>
    <w:rsid w:val="0058564F"/>
    <w:rsid w:val="00593889"/>
    <w:rsid w:val="0059415A"/>
    <w:rsid w:val="005A1287"/>
    <w:rsid w:val="005C06D8"/>
    <w:rsid w:val="005C784C"/>
    <w:rsid w:val="005D17F6"/>
    <w:rsid w:val="005E4E6F"/>
    <w:rsid w:val="005E5539"/>
    <w:rsid w:val="005F06EB"/>
    <w:rsid w:val="00602BF5"/>
    <w:rsid w:val="00617FDD"/>
    <w:rsid w:val="00633614"/>
    <w:rsid w:val="00633F68"/>
    <w:rsid w:val="00636EB2"/>
    <w:rsid w:val="006375B8"/>
    <w:rsid w:val="0066510A"/>
    <w:rsid w:val="00673F9F"/>
    <w:rsid w:val="0068343E"/>
    <w:rsid w:val="00686953"/>
    <w:rsid w:val="00687DEA"/>
    <w:rsid w:val="00687E67"/>
    <w:rsid w:val="006967F7"/>
    <w:rsid w:val="006A250C"/>
    <w:rsid w:val="006B21D3"/>
    <w:rsid w:val="006B49C3"/>
    <w:rsid w:val="006B57D0"/>
    <w:rsid w:val="006C223C"/>
    <w:rsid w:val="006D30FF"/>
    <w:rsid w:val="006D68AD"/>
    <w:rsid w:val="006D6940"/>
    <w:rsid w:val="006E50EA"/>
    <w:rsid w:val="006F11EC"/>
    <w:rsid w:val="006F31F5"/>
    <w:rsid w:val="006F6E90"/>
    <w:rsid w:val="0070082C"/>
    <w:rsid w:val="00706478"/>
    <w:rsid w:val="00720657"/>
    <w:rsid w:val="007369E6"/>
    <w:rsid w:val="00746E59"/>
    <w:rsid w:val="00754C9A"/>
    <w:rsid w:val="0075599A"/>
    <w:rsid w:val="00761D52"/>
    <w:rsid w:val="0077749E"/>
    <w:rsid w:val="00782A6B"/>
    <w:rsid w:val="00790ADA"/>
    <w:rsid w:val="0079111A"/>
    <w:rsid w:val="007C1A1C"/>
    <w:rsid w:val="007C29E8"/>
    <w:rsid w:val="007D2288"/>
    <w:rsid w:val="007E088F"/>
    <w:rsid w:val="007F2802"/>
    <w:rsid w:val="007F3327"/>
    <w:rsid w:val="007F572F"/>
    <w:rsid w:val="007F7B32"/>
    <w:rsid w:val="00804BC2"/>
    <w:rsid w:val="0081431A"/>
    <w:rsid w:val="0083216F"/>
    <w:rsid w:val="00832826"/>
    <w:rsid w:val="008331DD"/>
    <w:rsid w:val="00841FCC"/>
    <w:rsid w:val="00860000"/>
    <w:rsid w:val="00863BD3"/>
    <w:rsid w:val="008641ED"/>
    <w:rsid w:val="00866D66"/>
    <w:rsid w:val="008671C6"/>
    <w:rsid w:val="00875803"/>
    <w:rsid w:val="00876720"/>
    <w:rsid w:val="008825B9"/>
    <w:rsid w:val="00893243"/>
    <w:rsid w:val="008A2EFE"/>
    <w:rsid w:val="008B459E"/>
    <w:rsid w:val="008C77E8"/>
    <w:rsid w:val="008D7A87"/>
    <w:rsid w:val="008E13AE"/>
    <w:rsid w:val="008E1506"/>
    <w:rsid w:val="008E3BD2"/>
    <w:rsid w:val="008E4D1D"/>
    <w:rsid w:val="008E710C"/>
    <w:rsid w:val="008F69D6"/>
    <w:rsid w:val="00902823"/>
    <w:rsid w:val="00915CA6"/>
    <w:rsid w:val="00927834"/>
    <w:rsid w:val="009500A6"/>
    <w:rsid w:val="00957C18"/>
    <w:rsid w:val="00961DD6"/>
    <w:rsid w:val="009633D0"/>
    <w:rsid w:val="009659BA"/>
    <w:rsid w:val="009678B0"/>
    <w:rsid w:val="00973CB8"/>
    <w:rsid w:val="00976B66"/>
    <w:rsid w:val="00983040"/>
    <w:rsid w:val="00994B30"/>
    <w:rsid w:val="009B3FB9"/>
    <w:rsid w:val="009C0E54"/>
    <w:rsid w:val="009C2465"/>
    <w:rsid w:val="009C6269"/>
    <w:rsid w:val="009D35A0"/>
    <w:rsid w:val="009D7EB7"/>
    <w:rsid w:val="009E048A"/>
    <w:rsid w:val="009E08E9"/>
    <w:rsid w:val="009E3DB9"/>
    <w:rsid w:val="009E6E35"/>
    <w:rsid w:val="009F0EDA"/>
    <w:rsid w:val="009F1C09"/>
    <w:rsid w:val="009F42A7"/>
    <w:rsid w:val="009F4743"/>
    <w:rsid w:val="00A03B96"/>
    <w:rsid w:val="00A05B19"/>
    <w:rsid w:val="00A11249"/>
    <w:rsid w:val="00A1134E"/>
    <w:rsid w:val="00A24E7E"/>
    <w:rsid w:val="00A258C3"/>
    <w:rsid w:val="00A347C0"/>
    <w:rsid w:val="00A51431"/>
    <w:rsid w:val="00A52F3F"/>
    <w:rsid w:val="00A539AD"/>
    <w:rsid w:val="00A74F52"/>
    <w:rsid w:val="00A83C62"/>
    <w:rsid w:val="00A923AB"/>
    <w:rsid w:val="00A94063"/>
    <w:rsid w:val="00AA3A79"/>
    <w:rsid w:val="00AA6219"/>
    <w:rsid w:val="00AA74E0"/>
    <w:rsid w:val="00AB703F"/>
    <w:rsid w:val="00AC6BB8"/>
    <w:rsid w:val="00AD6931"/>
    <w:rsid w:val="00AE008F"/>
    <w:rsid w:val="00AE235C"/>
    <w:rsid w:val="00B01FCD"/>
    <w:rsid w:val="00B0733E"/>
    <w:rsid w:val="00B12B9F"/>
    <w:rsid w:val="00B1776C"/>
    <w:rsid w:val="00B3477A"/>
    <w:rsid w:val="00B52583"/>
    <w:rsid w:val="00B52896"/>
    <w:rsid w:val="00B84619"/>
    <w:rsid w:val="00B920D3"/>
    <w:rsid w:val="00B95236"/>
    <w:rsid w:val="00B96BD9"/>
    <w:rsid w:val="00BA1B01"/>
    <w:rsid w:val="00BA2641"/>
    <w:rsid w:val="00BB37AA"/>
    <w:rsid w:val="00BC0D2B"/>
    <w:rsid w:val="00BC53A0"/>
    <w:rsid w:val="00BC6414"/>
    <w:rsid w:val="00BE38EB"/>
    <w:rsid w:val="00BE3C99"/>
    <w:rsid w:val="00BE62AD"/>
    <w:rsid w:val="00BF121F"/>
    <w:rsid w:val="00BF1F80"/>
    <w:rsid w:val="00C04B2E"/>
    <w:rsid w:val="00C0649D"/>
    <w:rsid w:val="00C16377"/>
    <w:rsid w:val="00C166EF"/>
    <w:rsid w:val="00C17EB0"/>
    <w:rsid w:val="00C27BAC"/>
    <w:rsid w:val="00C27F5F"/>
    <w:rsid w:val="00C30A0F"/>
    <w:rsid w:val="00C32C3A"/>
    <w:rsid w:val="00C37E61"/>
    <w:rsid w:val="00C45039"/>
    <w:rsid w:val="00C62B35"/>
    <w:rsid w:val="00C643EB"/>
    <w:rsid w:val="00C700A0"/>
    <w:rsid w:val="00C70F1B"/>
    <w:rsid w:val="00C71A47"/>
    <w:rsid w:val="00C732D5"/>
    <w:rsid w:val="00C7464C"/>
    <w:rsid w:val="00C85588"/>
    <w:rsid w:val="00C919B1"/>
    <w:rsid w:val="00CD6755"/>
    <w:rsid w:val="00CD6856"/>
    <w:rsid w:val="00CE0089"/>
    <w:rsid w:val="00CE793C"/>
    <w:rsid w:val="00CF193C"/>
    <w:rsid w:val="00D06C20"/>
    <w:rsid w:val="00D12E41"/>
    <w:rsid w:val="00D173F1"/>
    <w:rsid w:val="00D40C9D"/>
    <w:rsid w:val="00D5369A"/>
    <w:rsid w:val="00D64CEC"/>
    <w:rsid w:val="00D74CB0"/>
    <w:rsid w:val="00D8295D"/>
    <w:rsid w:val="00D84391"/>
    <w:rsid w:val="00D91784"/>
    <w:rsid w:val="00D9447A"/>
    <w:rsid w:val="00D97BA5"/>
    <w:rsid w:val="00DA216A"/>
    <w:rsid w:val="00DC298C"/>
    <w:rsid w:val="00DC2A65"/>
    <w:rsid w:val="00DE05ED"/>
    <w:rsid w:val="00DE08AB"/>
    <w:rsid w:val="00DE15F0"/>
    <w:rsid w:val="00DE5663"/>
    <w:rsid w:val="00DE78AA"/>
    <w:rsid w:val="00DE7EAB"/>
    <w:rsid w:val="00E053D0"/>
    <w:rsid w:val="00E05492"/>
    <w:rsid w:val="00E15994"/>
    <w:rsid w:val="00E247BF"/>
    <w:rsid w:val="00E3114E"/>
    <w:rsid w:val="00E31A70"/>
    <w:rsid w:val="00E333BA"/>
    <w:rsid w:val="00E35B02"/>
    <w:rsid w:val="00E41C77"/>
    <w:rsid w:val="00E44691"/>
    <w:rsid w:val="00E51739"/>
    <w:rsid w:val="00E6497F"/>
    <w:rsid w:val="00E66496"/>
    <w:rsid w:val="00E66B35"/>
    <w:rsid w:val="00E66E10"/>
    <w:rsid w:val="00E769F6"/>
    <w:rsid w:val="00E81D4A"/>
    <w:rsid w:val="00E8407C"/>
    <w:rsid w:val="00E84F3C"/>
    <w:rsid w:val="00EA012C"/>
    <w:rsid w:val="00EB3403"/>
    <w:rsid w:val="00EC6A55"/>
    <w:rsid w:val="00ED0288"/>
    <w:rsid w:val="00EE52CB"/>
    <w:rsid w:val="00EF581D"/>
    <w:rsid w:val="00EF5877"/>
    <w:rsid w:val="00EF5F9B"/>
    <w:rsid w:val="00EF7FD8"/>
    <w:rsid w:val="00F00784"/>
    <w:rsid w:val="00F01EA6"/>
    <w:rsid w:val="00F04D61"/>
    <w:rsid w:val="00F04D9A"/>
    <w:rsid w:val="00F06F59"/>
    <w:rsid w:val="00F17988"/>
    <w:rsid w:val="00F34D2F"/>
    <w:rsid w:val="00F411FD"/>
    <w:rsid w:val="00F4483E"/>
    <w:rsid w:val="00F454DE"/>
    <w:rsid w:val="00F4669F"/>
    <w:rsid w:val="00F469F0"/>
    <w:rsid w:val="00F5188A"/>
    <w:rsid w:val="00F53273"/>
    <w:rsid w:val="00F755E4"/>
    <w:rsid w:val="00F768BD"/>
    <w:rsid w:val="00F77D02"/>
    <w:rsid w:val="00F92A1E"/>
    <w:rsid w:val="00F94C27"/>
    <w:rsid w:val="00FB3A86"/>
    <w:rsid w:val="00FD290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168D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F41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0">
    <w:name w:val="heading 3"/>
    <w:aliases w:val="Heading1"/>
    <w:basedOn w:val="Normal"/>
    <w:next w:val="Normal"/>
    <w:link w:val="Heading3Char"/>
    <w:autoRedefine/>
    <w:qFormat/>
    <w:rsid w:val="00474809"/>
    <w:pPr>
      <w:keepNext/>
      <w:overflowPunct w:val="0"/>
      <w:autoSpaceDE w:val="0"/>
      <w:autoSpaceDN w:val="0"/>
      <w:adjustRightInd w:val="0"/>
      <w:spacing w:before="300" w:after="200"/>
      <w:ind w:left="360" w:hanging="360"/>
      <w:textAlignment w:val="baseline"/>
      <w:outlineLvl w:val="2"/>
    </w:pPr>
    <w:rPr>
      <w:rFonts w:ascii="Times New Roman" w:hAnsi="Times New Roman" w:cs="Arial"/>
      <w:b/>
      <w:sz w:val="24"/>
      <w:szCs w:val="24"/>
      <w:lang w:eastAsia="en-CA"/>
    </w:rPr>
  </w:style>
  <w:style w:type="paragraph" w:styleId="Heading4">
    <w:name w:val="heading 4"/>
    <w:aliases w:val="Heading2"/>
    <w:basedOn w:val="Heading30"/>
    <w:next w:val="Normal"/>
    <w:link w:val="Heading4Char"/>
    <w:autoRedefine/>
    <w:unhideWhenUsed/>
    <w:qFormat/>
    <w:rsid w:val="00474809"/>
    <w:pPr>
      <w:numPr>
        <w:numId w:val="43"/>
      </w:numPr>
      <w:ind w:left="360"/>
      <w:outlineLvl w:val="3"/>
    </w:pPr>
  </w:style>
  <w:style w:type="paragraph" w:styleId="Heading5">
    <w:name w:val="heading 5"/>
    <w:basedOn w:val="Heading4"/>
    <w:next w:val="Normal"/>
    <w:link w:val="Heading5Char"/>
    <w:unhideWhenUsed/>
    <w:qFormat/>
    <w:rsid w:val="00474809"/>
    <w:pPr>
      <w:ind w:left="2160" w:hanging="2160"/>
      <w:outlineLvl w:val="4"/>
    </w:pPr>
  </w:style>
  <w:style w:type="paragraph" w:styleId="Heading6">
    <w:name w:val="heading 6"/>
    <w:basedOn w:val="Heading5"/>
    <w:next w:val="Normal"/>
    <w:link w:val="Heading6Char"/>
    <w:unhideWhenUsed/>
    <w:qFormat/>
    <w:rsid w:val="00474809"/>
    <w:pPr>
      <w:outlineLvl w:val="5"/>
    </w:pPr>
  </w:style>
  <w:style w:type="paragraph" w:styleId="Heading7">
    <w:name w:val="heading 7"/>
    <w:basedOn w:val="Normal"/>
    <w:next w:val="Normal"/>
    <w:link w:val="Heading7Char"/>
    <w:qFormat/>
    <w:rsid w:val="00474809"/>
    <w:pPr>
      <w:tabs>
        <w:tab w:val="num" w:pos="1296"/>
      </w:tabs>
      <w:spacing w:before="240" w:after="60" w:line="360" w:lineRule="auto"/>
      <w:ind w:left="1296" w:hanging="1296"/>
      <w:outlineLvl w:val="6"/>
    </w:pPr>
    <w:rPr>
      <w:rFonts w:ascii="Arial" w:hAnsi="Arial"/>
    </w:rPr>
  </w:style>
  <w:style w:type="paragraph" w:styleId="Heading8">
    <w:name w:val="heading 8"/>
    <w:basedOn w:val="Normal"/>
    <w:next w:val="Normal"/>
    <w:link w:val="Heading8Char"/>
    <w:qFormat/>
    <w:rsid w:val="00474809"/>
    <w:pPr>
      <w:tabs>
        <w:tab w:val="num" w:pos="1440"/>
      </w:tabs>
      <w:spacing w:before="240" w:after="60" w:line="360" w:lineRule="auto"/>
      <w:ind w:left="1440" w:hanging="1440"/>
      <w:outlineLvl w:val="7"/>
    </w:pPr>
    <w:rPr>
      <w:rFonts w:ascii="Arial" w:hAnsi="Arial"/>
      <w:i/>
    </w:rPr>
  </w:style>
  <w:style w:type="paragraph" w:styleId="Heading9">
    <w:name w:val="heading 9"/>
    <w:basedOn w:val="Normal"/>
    <w:next w:val="Normal"/>
    <w:link w:val="Heading9Char"/>
    <w:qFormat/>
    <w:rsid w:val="00474809"/>
    <w:pPr>
      <w:tabs>
        <w:tab w:val="num" w:pos="1584"/>
      </w:tabs>
      <w:spacing w:before="240" w:after="60" w:line="360" w:lineRule="auto"/>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Keywords">
    <w:name w:val="Keywords"/>
    <w:basedOn w:val="Normal"/>
    <w:qFormat/>
    <w:rsid w:val="00285A67"/>
    <w:pPr>
      <w:overflowPunct w:val="0"/>
      <w:autoSpaceDE w:val="0"/>
      <w:autoSpaceDN w:val="0"/>
      <w:adjustRightInd w:val="0"/>
      <w:spacing w:line="240" w:lineRule="atLeast"/>
      <w:ind w:right="-42"/>
      <w:jc w:val="both"/>
      <w:textAlignment w:val="baseline"/>
    </w:pPr>
    <w:rPr>
      <w:rFonts w:ascii="Times" w:hAnsi="Times"/>
      <w:i/>
      <w:lang w:eastAsia="de-DE"/>
    </w:rPr>
  </w:style>
  <w:style w:type="paragraph" w:styleId="Caption">
    <w:name w:val="caption"/>
    <w:basedOn w:val="Normal"/>
    <w:next w:val="Normal"/>
    <w:uiPriority w:val="35"/>
    <w:unhideWhenUsed/>
    <w:qFormat/>
    <w:rsid w:val="0021349B"/>
    <w:pPr>
      <w:overflowPunct w:val="0"/>
      <w:autoSpaceDE w:val="0"/>
      <w:autoSpaceDN w:val="0"/>
      <w:adjustRightInd w:val="0"/>
      <w:spacing w:line="240" w:lineRule="atLeast"/>
      <w:ind w:firstLine="238"/>
      <w:jc w:val="both"/>
      <w:textAlignment w:val="baseline"/>
    </w:pPr>
    <w:rPr>
      <w:rFonts w:ascii="Times" w:hAnsi="Times"/>
      <w:b/>
      <w:bCs/>
      <w:lang w:eastAsia="de-DE"/>
    </w:rPr>
  </w:style>
  <w:style w:type="paragraph" w:styleId="BodyText">
    <w:name w:val="Body Text"/>
    <w:basedOn w:val="Normal"/>
    <w:link w:val="BodyTextChar"/>
    <w:rsid w:val="0021349B"/>
    <w:pPr>
      <w:overflowPunct w:val="0"/>
      <w:autoSpaceDE w:val="0"/>
      <w:autoSpaceDN w:val="0"/>
      <w:adjustRightInd w:val="0"/>
      <w:spacing w:after="120" w:line="240" w:lineRule="atLeast"/>
      <w:ind w:firstLine="238"/>
      <w:jc w:val="both"/>
      <w:textAlignment w:val="baseline"/>
    </w:pPr>
    <w:rPr>
      <w:rFonts w:ascii="Times" w:hAnsi="Times"/>
      <w:lang w:eastAsia="de-DE"/>
    </w:rPr>
  </w:style>
  <w:style w:type="character" w:customStyle="1" w:styleId="BodyTextChar">
    <w:name w:val="Body Text Char"/>
    <w:basedOn w:val="DefaultParagraphFont"/>
    <w:link w:val="BodyText"/>
    <w:rsid w:val="0021349B"/>
    <w:rPr>
      <w:rFonts w:ascii="Times" w:hAnsi="Times"/>
      <w:lang w:eastAsia="de-DE"/>
    </w:rPr>
  </w:style>
  <w:style w:type="character" w:customStyle="1" w:styleId="Heading2Char">
    <w:name w:val="Heading 2 Char"/>
    <w:basedOn w:val="DefaultParagraphFont"/>
    <w:link w:val="Heading2"/>
    <w:rsid w:val="003F41CB"/>
    <w:rPr>
      <w:rFonts w:asciiTheme="majorHAnsi" w:eastAsiaTheme="majorEastAsia" w:hAnsiTheme="majorHAnsi" w:cstheme="majorBidi"/>
      <w:color w:val="365F91" w:themeColor="accent1" w:themeShade="BF"/>
      <w:sz w:val="26"/>
      <w:szCs w:val="26"/>
    </w:rPr>
  </w:style>
  <w:style w:type="character" w:styleId="FootnoteReference">
    <w:name w:val="footnote reference"/>
    <w:uiPriority w:val="99"/>
    <w:rsid w:val="003F41CB"/>
    <w:rPr>
      <w:position w:val="6"/>
      <w:sz w:val="12"/>
      <w:vertAlign w:val="baseline"/>
    </w:rPr>
  </w:style>
  <w:style w:type="character" w:customStyle="1" w:styleId="Heading3Char">
    <w:name w:val="Heading 3 Char"/>
    <w:aliases w:val="Heading1 Char"/>
    <w:basedOn w:val="DefaultParagraphFont"/>
    <w:link w:val="Heading30"/>
    <w:rsid w:val="00474809"/>
    <w:rPr>
      <w:rFonts w:cs="Arial"/>
      <w:b/>
      <w:sz w:val="24"/>
      <w:szCs w:val="24"/>
      <w:lang w:eastAsia="en-CA"/>
    </w:rPr>
  </w:style>
  <w:style w:type="character" w:customStyle="1" w:styleId="Heading4Char">
    <w:name w:val="Heading 4 Char"/>
    <w:aliases w:val="Heading2 Char"/>
    <w:basedOn w:val="DefaultParagraphFont"/>
    <w:link w:val="Heading4"/>
    <w:rsid w:val="00474809"/>
    <w:rPr>
      <w:rFonts w:cs="Arial"/>
      <w:b/>
      <w:sz w:val="24"/>
      <w:szCs w:val="24"/>
      <w:lang w:eastAsia="en-CA"/>
    </w:rPr>
  </w:style>
  <w:style w:type="character" w:customStyle="1" w:styleId="Heading5Char">
    <w:name w:val="Heading 5 Char"/>
    <w:basedOn w:val="DefaultParagraphFont"/>
    <w:link w:val="Heading5"/>
    <w:rsid w:val="00474809"/>
    <w:rPr>
      <w:rFonts w:cs="Arial"/>
      <w:b/>
      <w:sz w:val="24"/>
      <w:szCs w:val="24"/>
      <w:lang w:eastAsia="en-CA"/>
    </w:rPr>
  </w:style>
  <w:style w:type="character" w:customStyle="1" w:styleId="Heading6Char">
    <w:name w:val="Heading 6 Char"/>
    <w:basedOn w:val="DefaultParagraphFont"/>
    <w:link w:val="Heading6"/>
    <w:rsid w:val="00474809"/>
    <w:rPr>
      <w:rFonts w:cs="Arial"/>
      <w:b/>
      <w:sz w:val="24"/>
      <w:szCs w:val="24"/>
      <w:lang w:eastAsia="en-CA"/>
    </w:rPr>
  </w:style>
  <w:style w:type="character" w:customStyle="1" w:styleId="Heading7Char">
    <w:name w:val="Heading 7 Char"/>
    <w:basedOn w:val="DefaultParagraphFont"/>
    <w:link w:val="Heading7"/>
    <w:rsid w:val="00474809"/>
    <w:rPr>
      <w:rFonts w:ascii="Arial" w:hAnsi="Arial"/>
    </w:rPr>
  </w:style>
  <w:style w:type="character" w:customStyle="1" w:styleId="Heading8Char">
    <w:name w:val="Heading 8 Char"/>
    <w:basedOn w:val="DefaultParagraphFont"/>
    <w:link w:val="Heading8"/>
    <w:rsid w:val="00474809"/>
    <w:rPr>
      <w:rFonts w:ascii="Arial" w:hAnsi="Arial"/>
      <w:i/>
    </w:rPr>
  </w:style>
  <w:style w:type="character" w:customStyle="1" w:styleId="Heading9Char">
    <w:name w:val="Heading 9 Char"/>
    <w:basedOn w:val="DefaultParagraphFont"/>
    <w:link w:val="Heading9"/>
    <w:rsid w:val="00474809"/>
    <w:rPr>
      <w:rFonts w:ascii="Arial" w:hAnsi="Arial"/>
      <w:b/>
      <w:i/>
      <w:sz w:val="18"/>
    </w:rPr>
  </w:style>
  <w:style w:type="character" w:styleId="PageNumber">
    <w:name w:val="page number"/>
    <w:rsid w:val="00474809"/>
    <w:rPr>
      <w:sz w:val="20"/>
    </w:rPr>
  </w:style>
  <w:style w:type="paragraph" w:customStyle="1" w:styleId="Runninghead-left">
    <w:name w:val="Running head - left"/>
    <w:basedOn w:val="Normal"/>
    <w:rsid w:val="00474809"/>
    <w:pPr>
      <w:tabs>
        <w:tab w:val="left" w:pos="680"/>
        <w:tab w:val="right" w:pos="6237"/>
        <w:tab w:val="right" w:pos="6917"/>
      </w:tabs>
      <w:overflowPunct w:val="0"/>
      <w:autoSpaceDE w:val="0"/>
      <w:autoSpaceDN w:val="0"/>
      <w:adjustRightInd w:val="0"/>
      <w:spacing w:after="120" w:line="200" w:lineRule="exact"/>
      <w:textAlignment w:val="baseline"/>
    </w:pPr>
    <w:rPr>
      <w:rFonts w:ascii="Times" w:hAnsi="Times"/>
      <w:sz w:val="17"/>
      <w:lang w:eastAsia="de-DE"/>
    </w:rPr>
  </w:style>
  <w:style w:type="paragraph" w:customStyle="1" w:styleId="Runninghead-right">
    <w:name w:val="Running head - right"/>
    <w:basedOn w:val="Runninghead-left"/>
    <w:rsid w:val="00474809"/>
    <w:pPr>
      <w:jc w:val="right"/>
    </w:pPr>
  </w:style>
  <w:style w:type="paragraph" w:customStyle="1" w:styleId="table">
    <w:name w:val="table"/>
    <w:basedOn w:val="Normal"/>
    <w:rsid w:val="00474809"/>
    <w:pPr>
      <w:overflowPunct w:val="0"/>
      <w:autoSpaceDE w:val="0"/>
      <w:autoSpaceDN w:val="0"/>
      <w:adjustRightInd w:val="0"/>
      <w:spacing w:before="60" w:line="200" w:lineRule="atLeast"/>
      <w:textAlignment w:val="baseline"/>
    </w:pPr>
    <w:rPr>
      <w:rFonts w:ascii="Times" w:hAnsi="Times"/>
      <w:sz w:val="17"/>
      <w:szCs w:val="18"/>
      <w:lang w:eastAsia="de-DE"/>
    </w:rPr>
  </w:style>
  <w:style w:type="paragraph" w:customStyle="1" w:styleId="equation0">
    <w:name w:val="equation"/>
    <w:basedOn w:val="Normal"/>
    <w:next w:val="Normal"/>
    <w:rsid w:val="00474809"/>
    <w:pPr>
      <w:tabs>
        <w:tab w:val="center" w:pos="3204"/>
        <w:tab w:val="right" w:pos="6634"/>
      </w:tabs>
      <w:overflowPunct w:val="0"/>
      <w:autoSpaceDE w:val="0"/>
      <w:autoSpaceDN w:val="0"/>
      <w:adjustRightInd w:val="0"/>
      <w:spacing w:before="240" w:after="240" w:line="240" w:lineRule="atLeast"/>
      <w:textAlignment w:val="baseline"/>
    </w:pPr>
    <w:rPr>
      <w:rFonts w:ascii="Times" w:hAnsi="Times"/>
      <w:lang w:eastAsia="de-DE"/>
    </w:rPr>
  </w:style>
  <w:style w:type="paragraph" w:customStyle="1" w:styleId="figlegend">
    <w:name w:val="figlegend"/>
    <w:basedOn w:val="Normal"/>
    <w:next w:val="Normal"/>
    <w:rsid w:val="00474809"/>
    <w:pPr>
      <w:keepLines/>
      <w:overflowPunct w:val="0"/>
      <w:autoSpaceDE w:val="0"/>
      <w:autoSpaceDN w:val="0"/>
      <w:adjustRightInd w:val="0"/>
      <w:spacing w:before="120" w:after="240" w:line="200" w:lineRule="atLeast"/>
      <w:jc w:val="both"/>
      <w:textAlignment w:val="baseline"/>
    </w:pPr>
    <w:rPr>
      <w:rFonts w:ascii="Times" w:hAnsi="Times"/>
      <w:sz w:val="17"/>
      <w:lang w:eastAsia="de-DE"/>
    </w:rPr>
  </w:style>
  <w:style w:type="paragraph" w:customStyle="1" w:styleId="FunotentextFootnote">
    <w:name w:val="Fußnotentext.Footnote"/>
    <w:basedOn w:val="p1a"/>
    <w:rsid w:val="00474809"/>
    <w:pPr>
      <w:tabs>
        <w:tab w:val="left" w:pos="170"/>
      </w:tabs>
      <w:spacing w:after="40" w:line="200" w:lineRule="atLeast"/>
    </w:pPr>
    <w:rPr>
      <w:sz w:val="17"/>
    </w:rPr>
  </w:style>
  <w:style w:type="paragraph" w:customStyle="1" w:styleId="p1a">
    <w:name w:val="p1a"/>
    <w:basedOn w:val="Normal"/>
    <w:next w:val="Normal"/>
    <w:rsid w:val="00474809"/>
    <w:pPr>
      <w:overflowPunct w:val="0"/>
      <w:autoSpaceDE w:val="0"/>
      <w:autoSpaceDN w:val="0"/>
      <w:adjustRightInd w:val="0"/>
      <w:spacing w:line="240" w:lineRule="atLeast"/>
      <w:jc w:val="both"/>
      <w:textAlignment w:val="baseline"/>
    </w:pPr>
    <w:rPr>
      <w:rFonts w:ascii="Times" w:hAnsi="Times"/>
      <w:lang w:eastAsia="de-DE"/>
    </w:rPr>
  </w:style>
  <w:style w:type="paragraph" w:customStyle="1" w:styleId="heading3">
    <w:name w:val="heading3"/>
    <w:basedOn w:val="Heading4"/>
    <w:next w:val="p1a"/>
    <w:rsid w:val="00474809"/>
    <w:pPr>
      <w:numPr>
        <w:ilvl w:val="2"/>
      </w:numPr>
      <w:ind w:left="2160" w:hanging="2160"/>
    </w:pPr>
  </w:style>
  <w:style w:type="paragraph" w:customStyle="1" w:styleId="Subitem">
    <w:name w:val="Subitem"/>
    <w:rsid w:val="00474809"/>
    <w:pPr>
      <w:numPr>
        <w:numId w:val="31"/>
      </w:numPr>
      <w:spacing w:after="120" w:line="240" w:lineRule="atLeast"/>
      <w:contextualSpacing/>
      <w:jc w:val="both"/>
    </w:pPr>
    <w:rPr>
      <w:rFonts w:ascii="Times" w:hAnsi="Times"/>
      <w:lang w:eastAsia="de-DE"/>
    </w:rPr>
  </w:style>
  <w:style w:type="paragraph" w:customStyle="1" w:styleId="NumberedItem">
    <w:name w:val="Numbered Item"/>
    <w:basedOn w:val="BulletItem"/>
    <w:rsid w:val="00474809"/>
  </w:style>
  <w:style w:type="paragraph" w:customStyle="1" w:styleId="BulletItem">
    <w:name w:val="Bullet Item"/>
    <w:basedOn w:val="Normal"/>
    <w:rsid w:val="00474809"/>
    <w:pPr>
      <w:numPr>
        <w:numId w:val="32"/>
      </w:numPr>
      <w:overflowPunct w:val="0"/>
      <w:autoSpaceDE w:val="0"/>
      <w:autoSpaceDN w:val="0"/>
      <w:adjustRightInd w:val="0"/>
      <w:spacing w:before="120" w:after="120" w:line="240" w:lineRule="atLeast"/>
      <w:contextualSpacing/>
      <w:jc w:val="both"/>
      <w:textAlignment w:val="baseline"/>
    </w:pPr>
    <w:rPr>
      <w:rFonts w:ascii="Times" w:hAnsi="Times"/>
      <w:lang w:eastAsia="de-DE"/>
    </w:rPr>
  </w:style>
  <w:style w:type="paragraph" w:customStyle="1" w:styleId="petit">
    <w:name w:val="petit"/>
    <w:basedOn w:val="Normal"/>
    <w:rsid w:val="00474809"/>
    <w:pPr>
      <w:overflowPunct w:val="0"/>
      <w:autoSpaceDE w:val="0"/>
      <w:autoSpaceDN w:val="0"/>
      <w:adjustRightInd w:val="0"/>
      <w:spacing w:before="120" w:after="120" w:line="200" w:lineRule="atLeast"/>
      <w:ind w:firstLine="238"/>
      <w:jc w:val="both"/>
      <w:textAlignment w:val="baseline"/>
    </w:pPr>
    <w:rPr>
      <w:rFonts w:ascii="Times" w:hAnsi="Times"/>
      <w:sz w:val="17"/>
      <w:lang w:eastAsia="de-DE"/>
    </w:rPr>
  </w:style>
  <w:style w:type="paragraph" w:customStyle="1" w:styleId="reference0">
    <w:name w:val="reference"/>
    <w:basedOn w:val="Normal"/>
    <w:rsid w:val="00474809"/>
    <w:pPr>
      <w:tabs>
        <w:tab w:val="left" w:pos="340"/>
      </w:tabs>
      <w:overflowPunct w:val="0"/>
      <w:autoSpaceDE w:val="0"/>
      <w:autoSpaceDN w:val="0"/>
      <w:adjustRightInd w:val="0"/>
      <w:spacing w:line="200" w:lineRule="atLeast"/>
      <w:ind w:left="238" w:hanging="238"/>
      <w:jc w:val="both"/>
      <w:textAlignment w:val="baseline"/>
    </w:pPr>
    <w:rPr>
      <w:rFonts w:ascii="Times" w:hAnsi="Times"/>
      <w:lang w:eastAsia="de-DE"/>
    </w:rPr>
  </w:style>
  <w:style w:type="paragraph" w:customStyle="1" w:styleId="Important">
    <w:name w:val="Important"/>
    <w:basedOn w:val="p1a"/>
    <w:rsid w:val="00474809"/>
    <w:pPr>
      <w:shd w:val="clear" w:color="auto" w:fill="D9D9D9"/>
      <w:spacing w:before="240" w:after="240"/>
      <w:ind w:left="238" w:right="238"/>
      <w:contextualSpacing/>
    </w:pPr>
  </w:style>
  <w:style w:type="paragraph" w:customStyle="1" w:styleId="tablelegend">
    <w:name w:val="tablelegend"/>
    <w:basedOn w:val="Normal"/>
    <w:next w:val="Normal"/>
    <w:rsid w:val="00474809"/>
    <w:pPr>
      <w:keepNext/>
      <w:keepLines/>
      <w:overflowPunct w:val="0"/>
      <w:autoSpaceDE w:val="0"/>
      <w:autoSpaceDN w:val="0"/>
      <w:adjustRightInd w:val="0"/>
      <w:spacing w:before="240" w:after="120" w:line="200" w:lineRule="atLeast"/>
      <w:jc w:val="both"/>
      <w:textAlignment w:val="baseline"/>
    </w:pPr>
    <w:rPr>
      <w:rFonts w:ascii="Times" w:hAnsi="Times"/>
      <w:sz w:val="17"/>
      <w:lang w:eastAsia="de-DE"/>
    </w:rPr>
  </w:style>
  <w:style w:type="paragraph" w:customStyle="1" w:styleId="tablenotes">
    <w:name w:val="tablenotes"/>
    <w:basedOn w:val="Normal"/>
    <w:next w:val="Normal"/>
    <w:rsid w:val="00474809"/>
    <w:pPr>
      <w:widowControl w:val="0"/>
      <w:overflowPunct w:val="0"/>
      <w:autoSpaceDE w:val="0"/>
      <w:autoSpaceDN w:val="0"/>
      <w:adjustRightInd w:val="0"/>
      <w:spacing w:before="20" w:line="200" w:lineRule="atLeast"/>
      <w:textAlignment w:val="baseline"/>
    </w:pPr>
    <w:rPr>
      <w:rFonts w:ascii="Times" w:hAnsi="Times"/>
      <w:sz w:val="17"/>
      <w:lang w:eastAsia="de-DE"/>
    </w:rPr>
  </w:style>
  <w:style w:type="paragraph" w:customStyle="1" w:styleId="Ttulo1">
    <w:name w:val="Título1"/>
    <w:basedOn w:val="Normal"/>
    <w:next w:val="p1a"/>
    <w:rsid w:val="00474809"/>
    <w:pPr>
      <w:keepNext/>
      <w:keepLines/>
      <w:pageBreakBefore/>
      <w:tabs>
        <w:tab w:val="left" w:pos="284"/>
      </w:tabs>
      <w:suppressAutoHyphens/>
      <w:overflowPunct w:val="0"/>
      <w:autoSpaceDE w:val="0"/>
      <w:autoSpaceDN w:val="0"/>
      <w:adjustRightInd w:val="0"/>
      <w:spacing w:line="360" w:lineRule="atLeast"/>
      <w:textAlignment w:val="baseline"/>
    </w:pPr>
    <w:rPr>
      <w:rFonts w:ascii="Times" w:hAnsi="Times"/>
      <w:b/>
      <w:sz w:val="32"/>
      <w:lang w:eastAsia="de-DE"/>
    </w:rPr>
  </w:style>
  <w:style w:type="paragraph" w:styleId="TOC1">
    <w:name w:val="toc 1"/>
    <w:basedOn w:val="Normal"/>
    <w:next w:val="petit"/>
    <w:uiPriority w:val="39"/>
    <w:rsid w:val="00474809"/>
    <w:pPr>
      <w:tabs>
        <w:tab w:val="right" w:leader="dot" w:pos="6634"/>
      </w:tabs>
      <w:overflowPunct w:val="0"/>
      <w:autoSpaceDE w:val="0"/>
      <w:autoSpaceDN w:val="0"/>
      <w:adjustRightInd w:val="0"/>
      <w:spacing w:before="240" w:line="240" w:lineRule="atLeast"/>
      <w:textAlignment w:val="baseline"/>
    </w:pPr>
    <w:rPr>
      <w:rFonts w:ascii="Times" w:hAnsi="Times"/>
      <w:b/>
      <w:lang w:eastAsia="de-DE"/>
    </w:rPr>
  </w:style>
  <w:style w:type="paragraph" w:styleId="TOC2">
    <w:name w:val="toc 2"/>
    <w:basedOn w:val="TOC1"/>
    <w:uiPriority w:val="39"/>
    <w:rsid w:val="00474809"/>
    <w:pPr>
      <w:spacing w:before="0"/>
      <w:ind w:left="284"/>
    </w:pPr>
    <w:rPr>
      <w:b w:val="0"/>
    </w:rPr>
  </w:style>
  <w:style w:type="paragraph" w:styleId="TOC3">
    <w:name w:val="toc 3"/>
    <w:basedOn w:val="TOC1"/>
    <w:uiPriority w:val="39"/>
    <w:rsid w:val="00474809"/>
    <w:pPr>
      <w:spacing w:before="0"/>
      <w:ind w:left="510"/>
    </w:pPr>
    <w:rPr>
      <w:b w:val="0"/>
    </w:rPr>
  </w:style>
  <w:style w:type="paragraph" w:styleId="Index1">
    <w:name w:val="index 1"/>
    <w:basedOn w:val="petit"/>
    <w:semiHidden/>
    <w:rsid w:val="00474809"/>
    <w:pPr>
      <w:spacing w:before="0" w:after="0"/>
      <w:ind w:left="720" w:hanging="720"/>
      <w:jc w:val="left"/>
    </w:pPr>
    <w:rPr>
      <w:szCs w:val="21"/>
    </w:rPr>
  </w:style>
  <w:style w:type="paragraph" w:styleId="Index2">
    <w:name w:val="index 2"/>
    <w:basedOn w:val="Index1"/>
    <w:semiHidden/>
    <w:rsid w:val="00474809"/>
    <w:pPr>
      <w:ind w:left="958"/>
    </w:pPr>
  </w:style>
  <w:style w:type="paragraph" w:styleId="Index3">
    <w:name w:val="index 3"/>
    <w:basedOn w:val="Normal"/>
    <w:next w:val="Normal"/>
    <w:semiHidden/>
    <w:rsid w:val="00474809"/>
    <w:pPr>
      <w:overflowPunct w:val="0"/>
      <w:autoSpaceDE w:val="0"/>
      <w:autoSpaceDN w:val="0"/>
      <w:adjustRightInd w:val="0"/>
      <w:spacing w:line="240" w:lineRule="atLeast"/>
      <w:ind w:left="660" w:hanging="220"/>
      <w:textAlignment w:val="baseline"/>
    </w:pPr>
    <w:rPr>
      <w:rFonts w:ascii="Times" w:hAnsi="Times"/>
      <w:szCs w:val="21"/>
      <w:lang w:eastAsia="de-DE"/>
    </w:rPr>
  </w:style>
  <w:style w:type="paragraph" w:styleId="FootnoteText">
    <w:name w:val="footnote text"/>
    <w:basedOn w:val="Normal"/>
    <w:link w:val="FootnoteTextChar"/>
    <w:uiPriority w:val="99"/>
    <w:semiHidden/>
    <w:rsid w:val="00474809"/>
    <w:pPr>
      <w:overflowPunct w:val="0"/>
      <w:autoSpaceDE w:val="0"/>
      <w:autoSpaceDN w:val="0"/>
      <w:adjustRightInd w:val="0"/>
      <w:spacing w:line="240" w:lineRule="atLeast"/>
      <w:ind w:firstLine="238"/>
      <w:jc w:val="both"/>
      <w:textAlignment w:val="baseline"/>
    </w:pPr>
    <w:rPr>
      <w:rFonts w:ascii="Times" w:hAnsi="Times"/>
      <w:lang w:eastAsia="de-DE"/>
    </w:rPr>
  </w:style>
  <w:style w:type="character" w:customStyle="1" w:styleId="FootnoteTextChar">
    <w:name w:val="Footnote Text Char"/>
    <w:basedOn w:val="DefaultParagraphFont"/>
    <w:link w:val="FootnoteText"/>
    <w:uiPriority w:val="99"/>
    <w:semiHidden/>
    <w:rsid w:val="00474809"/>
    <w:rPr>
      <w:rFonts w:ascii="Times" w:hAnsi="Times"/>
      <w:lang w:eastAsia="de-DE"/>
    </w:rPr>
  </w:style>
  <w:style w:type="paragraph" w:styleId="TOC4">
    <w:name w:val="toc 4"/>
    <w:basedOn w:val="TOC3"/>
    <w:next w:val="Normal"/>
    <w:uiPriority w:val="39"/>
    <w:rsid w:val="00474809"/>
    <w:pPr>
      <w:ind w:left="737"/>
    </w:pPr>
  </w:style>
  <w:style w:type="paragraph" w:customStyle="1" w:styleId="heading40">
    <w:name w:val="heading4"/>
    <w:basedOn w:val="p1a"/>
    <w:next w:val="p1a"/>
    <w:rsid w:val="00474809"/>
    <w:pPr>
      <w:keepNext/>
      <w:suppressAutoHyphens/>
      <w:spacing w:before="480" w:after="240"/>
      <w:jc w:val="left"/>
    </w:pPr>
  </w:style>
  <w:style w:type="paragraph" w:customStyle="1" w:styleId="heading50">
    <w:name w:val="heading5"/>
    <w:basedOn w:val="heading40"/>
    <w:next w:val="p1a"/>
    <w:rsid w:val="00474809"/>
    <w:pPr>
      <w:spacing w:before="360" w:after="120"/>
    </w:pPr>
    <w:rPr>
      <w:i/>
    </w:rPr>
  </w:style>
  <w:style w:type="paragraph" w:customStyle="1" w:styleId="Subttulo1">
    <w:name w:val="Subtítulo1"/>
    <w:basedOn w:val="Ttulo1"/>
    <w:next w:val="Normal"/>
    <w:rsid w:val="00474809"/>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474809"/>
    <w:pPr>
      <w:spacing w:before="120"/>
    </w:pPr>
    <w:rPr>
      <w:b/>
    </w:rPr>
  </w:style>
  <w:style w:type="paragraph" w:customStyle="1" w:styleId="Run-inHeading2">
    <w:name w:val="Run-in Heading 2"/>
    <w:basedOn w:val="p1a"/>
    <w:rsid w:val="00474809"/>
    <w:pPr>
      <w:spacing w:before="120"/>
    </w:pPr>
    <w:rPr>
      <w:i/>
    </w:rPr>
  </w:style>
  <w:style w:type="paragraph" w:customStyle="1" w:styleId="quotation">
    <w:name w:val="quotation"/>
    <w:basedOn w:val="Normal"/>
    <w:next w:val="Normal"/>
    <w:rsid w:val="00474809"/>
    <w:pPr>
      <w:suppressAutoHyphens/>
      <w:overflowPunct w:val="0"/>
      <w:autoSpaceDE w:val="0"/>
      <w:autoSpaceDN w:val="0"/>
      <w:adjustRightInd w:val="0"/>
      <w:spacing w:before="120" w:after="120" w:line="200" w:lineRule="atLeast"/>
      <w:ind w:left="238" w:right="238"/>
      <w:contextualSpacing/>
      <w:textAlignment w:val="baseline"/>
    </w:pPr>
    <w:rPr>
      <w:rFonts w:ascii="Times" w:hAnsi="Times"/>
      <w:sz w:val="17"/>
      <w:lang w:eastAsia="de-DE"/>
    </w:rPr>
  </w:style>
  <w:style w:type="paragraph" w:customStyle="1" w:styleId="acknowledgements">
    <w:name w:val="acknowledgements"/>
    <w:basedOn w:val="Normal"/>
    <w:next w:val="Normal"/>
    <w:rsid w:val="00474809"/>
    <w:pPr>
      <w:overflowPunct w:val="0"/>
      <w:autoSpaceDE w:val="0"/>
      <w:autoSpaceDN w:val="0"/>
      <w:adjustRightInd w:val="0"/>
      <w:spacing w:before="240" w:line="200" w:lineRule="atLeast"/>
      <w:jc w:val="both"/>
      <w:textAlignment w:val="baseline"/>
    </w:pPr>
    <w:rPr>
      <w:rFonts w:ascii="Times" w:hAnsi="Times"/>
      <w:sz w:val="17"/>
      <w:lang w:eastAsia="de-DE"/>
    </w:rPr>
  </w:style>
  <w:style w:type="paragraph" w:customStyle="1" w:styleId="references">
    <w:name w:val="references"/>
    <w:basedOn w:val="References0"/>
    <w:rsid w:val="00474809"/>
  </w:style>
  <w:style w:type="paragraph" w:customStyle="1" w:styleId="figurecitation">
    <w:name w:val="figurecitation"/>
    <w:basedOn w:val="Normal"/>
    <w:rsid w:val="00474809"/>
    <w:pPr>
      <w:pBdr>
        <w:top w:val="single" w:sz="8" w:space="1" w:color="auto"/>
        <w:left w:val="single" w:sz="8" w:space="4" w:color="auto"/>
        <w:bottom w:val="single" w:sz="8" w:space="1" w:color="auto"/>
        <w:right w:val="single" w:sz="8" w:space="4" w:color="auto"/>
      </w:pBdr>
      <w:overflowPunct w:val="0"/>
      <w:autoSpaceDE w:val="0"/>
      <w:autoSpaceDN w:val="0"/>
      <w:adjustRightInd w:val="0"/>
      <w:spacing w:line="240" w:lineRule="atLeast"/>
      <w:ind w:firstLine="238"/>
      <w:jc w:val="both"/>
      <w:textAlignment w:val="baseline"/>
    </w:pPr>
    <w:rPr>
      <w:rFonts w:ascii="Arial" w:hAnsi="Arial"/>
      <w:b/>
      <w:sz w:val="36"/>
      <w:lang w:eastAsia="de-DE"/>
    </w:rPr>
  </w:style>
  <w:style w:type="character" w:styleId="Strong">
    <w:name w:val="Strong"/>
    <w:uiPriority w:val="22"/>
    <w:qFormat/>
    <w:rsid w:val="00474809"/>
    <w:rPr>
      <w:rFonts w:ascii="Times New Roman" w:hAnsi="Times New Roman"/>
      <w:b w:val="0"/>
      <w:bCs/>
      <w:sz w:val="16"/>
    </w:rPr>
  </w:style>
  <w:style w:type="character" w:customStyle="1" w:styleId="FootnoteCharacters">
    <w:name w:val="Footnote Characters"/>
    <w:rsid w:val="00474809"/>
    <w:rPr>
      <w:position w:val="0"/>
      <w:sz w:val="12"/>
      <w:vertAlign w:val="baseline"/>
    </w:rPr>
  </w:style>
  <w:style w:type="character" w:customStyle="1" w:styleId="FooterChar">
    <w:name w:val="Footer Char"/>
    <w:basedOn w:val="DefaultParagraphFont"/>
    <w:link w:val="Footer"/>
    <w:uiPriority w:val="99"/>
    <w:rsid w:val="00474809"/>
    <w:rPr>
      <w:rFonts w:ascii="Helvetica" w:hAnsi="Helvetica"/>
    </w:rPr>
  </w:style>
  <w:style w:type="paragraph" w:styleId="ListParagraph">
    <w:name w:val="List Paragraph"/>
    <w:basedOn w:val="Normal"/>
    <w:link w:val="ListParagraphChar"/>
    <w:uiPriority w:val="34"/>
    <w:qFormat/>
    <w:rsid w:val="00474809"/>
    <w:pPr>
      <w:overflowPunct w:val="0"/>
      <w:autoSpaceDE w:val="0"/>
      <w:autoSpaceDN w:val="0"/>
      <w:adjustRightInd w:val="0"/>
      <w:spacing w:line="240" w:lineRule="atLeast"/>
      <w:ind w:left="720" w:firstLine="238"/>
      <w:contextualSpacing/>
      <w:jc w:val="both"/>
      <w:textAlignment w:val="baseline"/>
    </w:pPr>
    <w:rPr>
      <w:rFonts w:ascii="Times" w:hAnsi="Times"/>
      <w:lang w:eastAsia="de-DE"/>
    </w:rPr>
  </w:style>
  <w:style w:type="paragraph" w:customStyle="1" w:styleId="Ttulo2">
    <w:name w:val="Título2"/>
    <w:basedOn w:val="Normal"/>
    <w:qFormat/>
    <w:rsid w:val="00474809"/>
    <w:pPr>
      <w:framePr w:hSpace="180" w:wrap="around" w:vAnchor="text" w:hAnchor="page" w:xAlign="center" w:y="2"/>
      <w:overflowPunct w:val="0"/>
      <w:autoSpaceDE w:val="0"/>
      <w:autoSpaceDN w:val="0"/>
      <w:adjustRightInd w:val="0"/>
      <w:spacing w:line="240" w:lineRule="atLeast"/>
      <w:jc w:val="right"/>
      <w:textAlignment w:val="baseline"/>
    </w:pPr>
    <w:rPr>
      <w:rFonts w:ascii="Times New Roman" w:hAnsi="Times New Roman"/>
      <w:bCs/>
      <w:sz w:val="40"/>
      <w:szCs w:val="24"/>
      <w:lang w:eastAsia="de-DE"/>
    </w:rPr>
  </w:style>
  <w:style w:type="paragraph" w:customStyle="1" w:styleId="AuthorsName">
    <w:name w:val="Authors Name"/>
    <w:basedOn w:val="Normal"/>
    <w:qFormat/>
    <w:rsid w:val="00474809"/>
    <w:pPr>
      <w:framePr w:hSpace="180" w:wrap="around" w:vAnchor="text" w:hAnchor="page" w:xAlign="center" w:y="2"/>
      <w:overflowPunct w:val="0"/>
      <w:autoSpaceDE w:val="0"/>
      <w:autoSpaceDN w:val="0"/>
      <w:adjustRightInd w:val="0"/>
      <w:spacing w:line="240" w:lineRule="atLeast"/>
      <w:jc w:val="right"/>
      <w:textAlignment w:val="baseline"/>
    </w:pPr>
    <w:rPr>
      <w:rFonts w:ascii="Times New Roman" w:hAnsi="Times New Roman"/>
      <w:sz w:val="28"/>
      <w:lang w:val="pt-PT" w:eastAsia="de-DE"/>
    </w:rPr>
  </w:style>
  <w:style w:type="paragraph" w:customStyle="1" w:styleId="emails">
    <w:name w:val="emails"/>
    <w:basedOn w:val="Normal"/>
    <w:qFormat/>
    <w:rsid w:val="00474809"/>
    <w:pPr>
      <w:framePr w:hSpace="180" w:wrap="around" w:vAnchor="text" w:hAnchor="page" w:xAlign="center" w:y="2"/>
      <w:overflowPunct w:val="0"/>
      <w:autoSpaceDE w:val="0"/>
      <w:autoSpaceDN w:val="0"/>
      <w:adjustRightInd w:val="0"/>
      <w:spacing w:line="240" w:lineRule="atLeast"/>
      <w:jc w:val="both"/>
      <w:textAlignment w:val="baseline"/>
    </w:pPr>
    <w:rPr>
      <w:rFonts w:ascii="Times New Roman" w:hAnsi="Times New Roman"/>
      <w:sz w:val="16"/>
      <w:szCs w:val="16"/>
      <w:lang w:val="pt-PT" w:eastAsia="de-DE"/>
    </w:rPr>
  </w:style>
  <w:style w:type="paragraph" w:customStyle="1" w:styleId="affiliations">
    <w:name w:val="affiliations"/>
    <w:basedOn w:val="Normal"/>
    <w:qFormat/>
    <w:rsid w:val="00474809"/>
    <w:pPr>
      <w:framePr w:hSpace="180" w:wrap="around" w:vAnchor="text" w:hAnchor="page" w:xAlign="center" w:y="2"/>
      <w:overflowPunct w:val="0"/>
      <w:autoSpaceDE w:val="0"/>
      <w:autoSpaceDN w:val="0"/>
      <w:adjustRightInd w:val="0"/>
      <w:spacing w:line="240" w:lineRule="atLeast"/>
      <w:jc w:val="both"/>
      <w:textAlignment w:val="baseline"/>
    </w:pPr>
    <w:rPr>
      <w:rFonts w:ascii="Times New Roman" w:hAnsi="Times New Roman"/>
      <w:sz w:val="16"/>
      <w:szCs w:val="16"/>
      <w:lang w:eastAsia="de-DE"/>
    </w:rPr>
  </w:style>
  <w:style w:type="paragraph" w:customStyle="1" w:styleId="Abstract">
    <w:name w:val="Abstract"/>
    <w:basedOn w:val="Normal"/>
    <w:qFormat/>
    <w:rsid w:val="00474809"/>
    <w:pPr>
      <w:overflowPunct w:val="0"/>
      <w:autoSpaceDE w:val="0"/>
      <w:autoSpaceDN w:val="0"/>
      <w:adjustRightInd w:val="0"/>
      <w:spacing w:line="200" w:lineRule="exact"/>
      <w:jc w:val="both"/>
      <w:textAlignment w:val="baseline"/>
    </w:pPr>
    <w:rPr>
      <w:rFonts w:ascii="Times" w:hAnsi="Times"/>
      <w:i/>
      <w:lang w:eastAsia="de-DE"/>
    </w:rPr>
  </w:style>
  <w:style w:type="paragraph" w:customStyle="1" w:styleId="References0">
    <w:name w:val="References"/>
    <w:basedOn w:val="Normal"/>
    <w:qFormat/>
    <w:rsid w:val="00474809"/>
    <w:pPr>
      <w:overflowPunct w:val="0"/>
      <w:autoSpaceDE w:val="0"/>
      <w:autoSpaceDN w:val="0"/>
      <w:adjustRightInd w:val="0"/>
      <w:spacing w:line="240" w:lineRule="atLeast"/>
      <w:ind w:left="567" w:hanging="567"/>
      <w:jc w:val="both"/>
      <w:textAlignment w:val="baseline"/>
    </w:pPr>
    <w:rPr>
      <w:rFonts w:ascii="Times" w:hAnsi="Times"/>
      <w:sz w:val="16"/>
      <w:lang w:val="es-ES" w:eastAsia="de-DE"/>
    </w:rPr>
  </w:style>
  <w:style w:type="paragraph" w:customStyle="1" w:styleId="Ttulo31">
    <w:name w:val="Título 31"/>
    <w:basedOn w:val="Heading5"/>
    <w:qFormat/>
    <w:rsid w:val="00474809"/>
  </w:style>
  <w:style w:type="paragraph" w:styleId="ListContinue">
    <w:name w:val="List Continue"/>
    <w:basedOn w:val="Normal"/>
    <w:rsid w:val="00474809"/>
    <w:pPr>
      <w:overflowPunct w:val="0"/>
      <w:autoSpaceDE w:val="0"/>
      <w:autoSpaceDN w:val="0"/>
      <w:adjustRightInd w:val="0"/>
      <w:spacing w:after="120" w:line="240" w:lineRule="atLeast"/>
      <w:ind w:left="283" w:firstLine="238"/>
      <w:contextualSpacing/>
      <w:jc w:val="both"/>
      <w:textAlignment w:val="baseline"/>
    </w:pPr>
    <w:rPr>
      <w:rFonts w:ascii="Times" w:hAnsi="Times"/>
      <w:lang w:eastAsia="de-DE"/>
    </w:rPr>
  </w:style>
  <w:style w:type="paragraph" w:styleId="BodyTextFirstIndent">
    <w:name w:val="Body Text First Indent"/>
    <w:basedOn w:val="BodyText"/>
    <w:link w:val="BodyTextFirstIndentChar"/>
    <w:rsid w:val="00474809"/>
    <w:pPr>
      <w:spacing w:after="0"/>
      <w:ind w:firstLine="360"/>
    </w:pPr>
  </w:style>
  <w:style w:type="character" w:customStyle="1" w:styleId="BodyTextFirstIndentChar">
    <w:name w:val="Body Text First Indent Char"/>
    <w:basedOn w:val="BodyTextChar"/>
    <w:link w:val="BodyTextFirstIndent"/>
    <w:rsid w:val="00474809"/>
    <w:rPr>
      <w:rFonts w:ascii="Times" w:hAnsi="Times"/>
      <w:lang w:eastAsia="de-DE"/>
    </w:rPr>
  </w:style>
  <w:style w:type="character" w:customStyle="1" w:styleId="Heading1Char">
    <w:name w:val="Heading 1 Char"/>
    <w:basedOn w:val="DefaultParagraphFont"/>
    <w:link w:val="Heading1"/>
    <w:rsid w:val="00474809"/>
    <w:rPr>
      <w:rFonts w:ascii="Arial" w:hAnsi="Arial"/>
      <w:b/>
      <w:kern w:val="28"/>
      <w:sz w:val="28"/>
    </w:rPr>
  </w:style>
  <w:style w:type="character" w:customStyle="1" w:styleId="HeaderChar">
    <w:name w:val="Header Char"/>
    <w:basedOn w:val="DefaultParagraphFont"/>
    <w:link w:val="Header"/>
    <w:uiPriority w:val="99"/>
    <w:rsid w:val="00474809"/>
    <w:rPr>
      <w:rFonts w:ascii="Helvetica" w:hAnsi="Helvetica"/>
    </w:rPr>
  </w:style>
  <w:style w:type="paragraph" w:styleId="TOC6">
    <w:name w:val="toc 6"/>
    <w:basedOn w:val="Normal"/>
    <w:next w:val="Normal"/>
    <w:autoRedefine/>
    <w:uiPriority w:val="39"/>
    <w:rsid w:val="00474809"/>
    <w:pPr>
      <w:spacing w:line="360" w:lineRule="auto"/>
    </w:pPr>
    <w:rPr>
      <w:rFonts w:ascii="Times New Roman" w:hAnsi="Times New Roman"/>
      <w:sz w:val="22"/>
    </w:rPr>
  </w:style>
  <w:style w:type="paragraph" w:styleId="TOC7">
    <w:name w:val="toc 7"/>
    <w:basedOn w:val="Normal"/>
    <w:next w:val="Normal"/>
    <w:autoRedefine/>
    <w:uiPriority w:val="39"/>
    <w:rsid w:val="00474809"/>
    <w:pPr>
      <w:tabs>
        <w:tab w:val="right" w:leader="dot" w:pos="8189"/>
      </w:tabs>
      <w:spacing w:before="120" w:line="360" w:lineRule="auto"/>
    </w:pPr>
    <w:rPr>
      <w:rFonts w:ascii="Times New Roman" w:hAnsi="Times New Roman"/>
      <w:b/>
      <w:caps/>
      <w:sz w:val="24"/>
    </w:rPr>
  </w:style>
  <w:style w:type="paragraph" w:customStyle="1" w:styleId="Pre-ChapterHeadings">
    <w:name w:val="Pre-Chapter Headings"/>
    <w:basedOn w:val="Normal"/>
    <w:next w:val="Normal"/>
    <w:qFormat/>
    <w:rsid w:val="00474809"/>
    <w:pPr>
      <w:spacing w:after="240" w:line="480" w:lineRule="auto"/>
      <w:contextualSpacing/>
      <w:jc w:val="center"/>
    </w:pPr>
    <w:rPr>
      <w:rFonts w:ascii="Times New Roman" w:eastAsiaTheme="minorHAnsi" w:hAnsi="Times New Roman" w:cstheme="minorBidi"/>
      <w:b/>
      <w:sz w:val="28"/>
      <w:szCs w:val="22"/>
    </w:rPr>
  </w:style>
  <w:style w:type="paragraph" w:styleId="NormalWeb">
    <w:name w:val="Normal (Web)"/>
    <w:basedOn w:val="Normal"/>
    <w:uiPriority w:val="99"/>
    <w:unhideWhenUsed/>
    <w:rsid w:val="00474809"/>
    <w:pPr>
      <w:spacing w:before="100" w:beforeAutospacing="1" w:after="100" w:afterAutospacing="1"/>
    </w:pPr>
    <w:rPr>
      <w:rFonts w:ascii="Times New Roman" w:eastAsiaTheme="minorEastAsia" w:hAnsi="Times New Roman"/>
      <w:sz w:val="24"/>
      <w:szCs w:val="24"/>
    </w:rPr>
  </w:style>
  <w:style w:type="paragraph" w:styleId="BlockText">
    <w:name w:val="Block Text"/>
    <w:basedOn w:val="Normal"/>
    <w:uiPriority w:val="99"/>
    <w:unhideWhenUsed/>
    <w:rsid w:val="0047480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line="360" w:lineRule="auto"/>
      <w:ind w:left="1152" w:right="1152"/>
    </w:pPr>
    <w:rPr>
      <w:rFonts w:asciiTheme="minorHAnsi" w:eastAsiaTheme="minorEastAsia" w:hAnsiTheme="minorHAnsi" w:cstheme="minorBidi"/>
      <w:i/>
      <w:iCs/>
      <w:color w:val="4F81BD" w:themeColor="accent1"/>
      <w:sz w:val="22"/>
    </w:rPr>
  </w:style>
  <w:style w:type="paragraph" w:styleId="TableofFigures">
    <w:name w:val="table of figures"/>
    <w:basedOn w:val="Normal"/>
    <w:next w:val="Normal"/>
    <w:uiPriority w:val="99"/>
    <w:unhideWhenUsed/>
    <w:rsid w:val="00474809"/>
    <w:pPr>
      <w:spacing w:line="360" w:lineRule="auto"/>
    </w:pPr>
    <w:rPr>
      <w:rFonts w:ascii="Times New Roman" w:hAnsi="Times New Roman"/>
      <w:sz w:val="22"/>
    </w:rPr>
  </w:style>
  <w:style w:type="paragraph" w:customStyle="1" w:styleId="BackHead">
    <w:name w:val="Back_Head"/>
    <w:basedOn w:val="Normal"/>
    <w:next w:val="BodyText"/>
    <w:rsid w:val="00474809"/>
    <w:pPr>
      <w:pageBreakBefore/>
      <w:spacing w:after="360" w:line="360" w:lineRule="auto"/>
      <w:jc w:val="center"/>
    </w:pPr>
    <w:rPr>
      <w:rFonts w:ascii="Times New Roman" w:hAnsi="Times New Roman"/>
      <w:b/>
      <w:caps/>
      <w:sz w:val="28"/>
    </w:rPr>
  </w:style>
  <w:style w:type="table" w:customStyle="1" w:styleId="TableGrid0">
    <w:name w:val="TableGrid"/>
    <w:rsid w:val="0047480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TMLCode">
    <w:name w:val="HTML Code"/>
    <w:basedOn w:val="DefaultParagraphFont"/>
    <w:uiPriority w:val="99"/>
    <w:unhideWhenUsed/>
    <w:rsid w:val="00474809"/>
    <w:rPr>
      <w:rFonts w:ascii="Courier New" w:eastAsia="Times New Roman" w:hAnsi="Courier New" w:cs="Courier New"/>
      <w:sz w:val="20"/>
      <w:szCs w:val="20"/>
    </w:rPr>
  </w:style>
  <w:style w:type="character" w:styleId="PlaceholderText">
    <w:name w:val="Placeholder Text"/>
    <w:basedOn w:val="DefaultParagraphFont"/>
    <w:uiPriority w:val="99"/>
    <w:semiHidden/>
    <w:rsid w:val="00474809"/>
    <w:rPr>
      <w:color w:val="666666"/>
    </w:rPr>
  </w:style>
  <w:style w:type="paragraph" w:styleId="TOCHeading">
    <w:name w:val="TOC Heading"/>
    <w:basedOn w:val="Heading1"/>
    <w:next w:val="Normal"/>
    <w:uiPriority w:val="39"/>
    <w:unhideWhenUsed/>
    <w:qFormat/>
    <w:rsid w:val="00474809"/>
    <w:pPr>
      <w:keepLines/>
      <w:spacing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TOC5">
    <w:name w:val="toc 5"/>
    <w:basedOn w:val="Normal"/>
    <w:next w:val="Normal"/>
    <w:autoRedefine/>
    <w:uiPriority w:val="39"/>
    <w:unhideWhenUsed/>
    <w:rsid w:val="00474809"/>
    <w:pPr>
      <w:spacing w:after="100" w:line="360" w:lineRule="auto"/>
      <w:ind w:left="880"/>
    </w:pPr>
    <w:rPr>
      <w:rFonts w:ascii="Times New Roman" w:hAnsi="Times New Roman"/>
      <w:sz w:val="22"/>
    </w:rPr>
  </w:style>
  <w:style w:type="character" w:customStyle="1" w:styleId="katex-mathml">
    <w:name w:val="katex-mathml"/>
    <w:basedOn w:val="DefaultParagraphFont"/>
    <w:rsid w:val="00474809"/>
  </w:style>
  <w:style w:type="paragraph" w:styleId="Revision">
    <w:name w:val="Revision"/>
    <w:hidden/>
    <w:uiPriority w:val="99"/>
    <w:rsid w:val="00474809"/>
    <w:rPr>
      <w:sz w:val="22"/>
    </w:rPr>
  </w:style>
  <w:style w:type="paragraph" w:styleId="CommentSubject">
    <w:name w:val="annotation subject"/>
    <w:basedOn w:val="CommentText"/>
    <w:next w:val="CommentText"/>
    <w:link w:val="CommentSubjectChar"/>
    <w:uiPriority w:val="99"/>
    <w:unhideWhenUsed/>
    <w:rsid w:val="00474809"/>
    <w:rPr>
      <w:b/>
      <w:bCs/>
      <w:lang w:val="en-US" w:eastAsia="en-US"/>
    </w:rPr>
  </w:style>
  <w:style w:type="character" w:customStyle="1" w:styleId="CommentSubjectChar">
    <w:name w:val="Comment Subject Char"/>
    <w:basedOn w:val="CommentTextChar"/>
    <w:link w:val="CommentSubject"/>
    <w:uiPriority w:val="99"/>
    <w:rsid w:val="00474809"/>
    <w:rPr>
      <w:b/>
      <w:bCs/>
      <w:lang w:val="nb-NO" w:eastAsia="nb-NO"/>
    </w:rPr>
  </w:style>
  <w:style w:type="paragraph" w:styleId="NoSpacing">
    <w:name w:val="No Spacing"/>
    <w:uiPriority w:val="99"/>
    <w:qFormat/>
    <w:rsid w:val="00474809"/>
    <w:pPr>
      <w:overflowPunct w:val="0"/>
      <w:autoSpaceDE w:val="0"/>
      <w:autoSpaceDN w:val="0"/>
      <w:adjustRightInd w:val="0"/>
      <w:ind w:firstLine="238"/>
      <w:jc w:val="both"/>
      <w:textAlignment w:val="baseline"/>
    </w:pPr>
    <w:rPr>
      <w:rFonts w:ascii="Times" w:hAnsi="Times"/>
      <w:lang w:eastAsia="de-DE"/>
    </w:rPr>
  </w:style>
  <w:style w:type="paragraph" w:styleId="EndnoteText">
    <w:name w:val="endnote text"/>
    <w:basedOn w:val="Normal"/>
    <w:link w:val="EndnoteTextChar"/>
    <w:rsid w:val="00474809"/>
    <w:pPr>
      <w:overflowPunct w:val="0"/>
      <w:autoSpaceDE w:val="0"/>
      <w:autoSpaceDN w:val="0"/>
      <w:adjustRightInd w:val="0"/>
      <w:ind w:firstLine="238"/>
      <w:jc w:val="both"/>
      <w:textAlignment w:val="baseline"/>
    </w:pPr>
    <w:rPr>
      <w:rFonts w:ascii="Times" w:hAnsi="Times"/>
      <w:lang w:eastAsia="de-DE"/>
    </w:rPr>
  </w:style>
  <w:style w:type="character" w:customStyle="1" w:styleId="EndnoteTextChar">
    <w:name w:val="Endnote Text Char"/>
    <w:basedOn w:val="DefaultParagraphFont"/>
    <w:link w:val="EndnoteText"/>
    <w:rsid w:val="00474809"/>
    <w:rPr>
      <w:rFonts w:ascii="Times" w:hAnsi="Times"/>
      <w:lang w:eastAsia="de-DE"/>
    </w:rPr>
  </w:style>
  <w:style w:type="character" w:styleId="EndnoteReference">
    <w:name w:val="endnote reference"/>
    <w:basedOn w:val="DefaultParagraphFont"/>
    <w:rsid w:val="00474809"/>
    <w:rPr>
      <w:vertAlign w:val="superscript"/>
    </w:rPr>
  </w:style>
  <w:style w:type="character" w:customStyle="1" w:styleId="UnresolvedMention2">
    <w:name w:val="Unresolved Mention2"/>
    <w:basedOn w:val="DefaultParagraphFont"/>
    <w:uiPriority w:val="99"/>
    <w:semiHidden/>
    <w:unhideWhenUsed/>
    <w:rsid w:val="00080E63"/>
    <w:rPr>
      <w:color w:val="605E5C"/>
      <w:shd w:val="clear" w:color="auto" w:fill="E1DFDD"/>
    </w:rPr>
  </w:style>
  <w:style w:type="character" w:customStyle="1" w:styleId="ListParagraphChar">
    <w:name w:val="List Paragraph Char"/>
    <w:basedOn w:val="DefaultParagraphFont"/>
    <w:link w:val="ListParagraph"/>
    <w:uiPriority w:val="34"/>
    <w:locked/>
    <w:rsid w:val="006B49C3"/>
    <w:rPr>
      <w:rFonts w:ascii="Times" w:hAnsi="Time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0904102">
      <w:bodyDiv w:val="1"/>
      <w:marLeft w:val="0"/>
      <w:marRight w:val="0"/>
      <w:marTop w:val="0"/>
      <w:marBottom w:val="0"/>
      <w:divBdr>
        <w:top w:val="none" w:sz="0" w:space="0" w:color="auto"/>
        <w:left w:val="none" w:sz="0" w:space="0" w:color="auto"/>
        <w:bottom w:val="none" w:sz="0" w:space="0" w:color="auto"/>
        <w:right w:val="none" w:sz="0" w:space="0" w:color="auto"/>
      </w:divBdr>
    </w:div>
    <w:div w:id="21297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81D7A9A0D4F019A61330A585B2DE5"/>
        <w:category>
          <w:name w:val="General"/>
          <w:gallery w:val="placeholder"/>
        </w:category>
        <w:types>
          <w:type w:val="bbPlcHdr"/>
        </w:types>
        <w:behaviors>
          <w:behavior w:val="content"/>
        </w:behaviors>
        <w:guid w:val="{0AD5AAF7-99C0-4E89-9D9C-4FCDA64121DB}"/>
      </w:docPartPr>
      <w:docPartBody>
        <w:p w:rsidR="00FC5501" w:rsidRDefault="00091BEC" w:rsidP="00091BEC">
          <w:pPr>
            <w:pStyle w:val="FA481D7A9A0D4F019A61330A585B2DE5"/>
          </w:pPr>
          <w:r w:rsidRPr="72832803">
            <w:t>Click or tap here to enter text.</w:t>
          </w:r>
        </w:p>
      </w:docPartBody>
    </w:docPart>
    <w:docPart>
      <w:docPartPr>
        <w:name w:val="0884318D93FE485BA736B1F6E6392BEE"/>
        <w:category>
          <w:name w:val="General"/>
          <w:gallery w:val="placeholder"/>
        </w:category>
        <w:types>
          <w:type w:val="bbPlcHdr"/>
        </w:types>
        <w:behaviors>
          <w:behavior w:val="content"/>
        </w:behaviors>
        <w:guid w:val="{0ED36675-1842-4AA5-9464-628042D9B2E3}"/>
      </w:docPartPr>
      <w:docPartBody>
        <w:p w:rsidR="00FC5501" w:rsidRDefault="00091BEC" w:rsidP="00091BEC">
          <w:pPr>
            <w:pStyle w:val="0884318D93FE485BA736B1F6E6392BEE"/>
          </w:pPr>
          <w:r w:rsidRPr="72832803">
            <w:t>Click or tap here to enter text.</w:t>
          </w:r>
        </w:p>
      </w:docPartBody>
    </w:docPart>
    <w:docPart>
      <w:docPartPr>
        <w:name w:val="4C39B9E9ACCE46BB87D9CF0E8B3C8243"/>
        <w:category>
          <w:name w:val="General"/>
          <w:gallery w:val="placeholder"/>
        </w:category>
        <w:types>
          <w:type w:val="bbPlcHdr"/>
        </w:types>
        <w:behaviors>
          <w:behavior w:val="content"/>
        </w:behaviors>
        <w:guid w:val="{A3F54ECE-F0B3-4972-A03D-FAA5D8863536}"/>
      </w:docPartPr>
      <w:docPartBody>
        <w:p w:rsidR="00FC5501" w:rsidRDefault="00091BEC" w:rsidP="00091BEC">
          <w:pPr>
            <w:pStyle w:val="4C39B9E9ACCE46BB87D9CF0E8B3C8243"/>
          </w:pPr>
          <w:r w:rsidRPr="72832803">
            <w:t>Click or tap here to enter text.</w:t>
          </w:r>
        </w:p>
      </w:docPartBody>
    </w:docPart>
    <w:docPart>
      <w:docPartPr>
        <w:name w:val="87CB563628E942E098441A3CD5BDCAE8"/>
        <w:category>
          <w:name w:val="General"/>
          <w:gallery w:val="placeholder"/>
        </w:category>
        <w:types>
          <w:type w:val="bbPlcHdr"/>
        </w:types>
        <w:behaviors>
          <w:behavior w:val="content"/>
        </w:behaviors>
        <w:guid w:val="{EBDE03EB-D1B6-48B2-8900-7A31764729A7}"/>
      </w:docPartPr>
      <w:docPartBody>
        <w:p w:rsidR="00FC5501" w:rsidRDefault="00091BEC" w:rsidP="00091BEC">
          <w:pPr>
            <w:pStyle w:val="87CB563628E942E098441A3CD5BDCAE8"/>
          </w:pPr>
          <w:r w:rsidRPr="72832803">
            <w:t>Click or tap here to enter text.</w:t>
          </w:r>
        </w:p>
      </w:docPartBody>
    </w:docPart>
    <w:docPart>
      <w:docPartPr>
        <w:name w:val="8D1543E3881744DF88D9E53C20029180"/>
        <w:category>
          <w:name w:val="General"/>
          <w:gallery w:val="placeholder"/>
        </w:category>
        <w:types>
          <w:type w:val="bbPlcHdr"/>
        </w:types>
        <w:behaviors>
          <w:behavior w:val="content"/>
        </w:behaviors>
        <w:guid w:val="{2EA8A8D4-D932-4532-9989-62C91980BAC7}"/>
      </w:docPartPr>
      <w:docPartBody>
        <w:p w:rsidR="00FC5501" w:rsidRDefault="00091BEC" w:rsidP="00091BEC">
          <w:pPr>
            <w:pStyle w:val="8D1543E3881744DF88D9E53C20029180"/>
          </w:pPr>
          <w:r w:rsidRPr="72832803">
            <w:t>Click or tap here to enter text.</w:t>
          </w:r>
        </w:p>
      </w:docPartBody>
    </w:docPart>
    <w:docPart>
      <w:docPartPr>
        <w:name w:val="26CCF1BCFB9143CDB11F968C937F3587"/>
        <w:category>
          <w:name w:val="General"/>
          <w:gallery w:val="placeholder"/>
        </w:category>
        <w:types>
          <w:type w:val="bbPlcHdr"/>
        </w:types>
        <w:behaviors>
          <w:behavior w:val="content"/>
        </w:behaviors>
        <w:guid w:val="{96D75D23-1BBF-47C7-95FD-5E419FB38866}"/>
      </w:docPartPr>
      <w:docPartBody>
        <w:p w:rsidR="00FC5501" w:rsidRDefault="00091BEC" w:rsidP="00091BEC">
          <w:pPr>
            <w:pStyle w:val="26CCF1BCFB9143CDB11F968C937F3587"/>
          </w:pPr>
          <w:r w:rsidRPr="72832803">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EC"/>
    <w:rsid w:val="00083CEE"/>
    <w:rsid w:val="00091BEC"/>
    <w:rsid w:val="000B5094"/>
    <w:rsid w:val="00176D25"/>
    <w:rsid w:val="002F6170"/>
    <w:rsid w:val="0037547D"/>
    <w:rsid w:val="004577FD"/>
    <w:rsid w:val="00543345"/>
    <w:rsid w:val="005B5ECB"/>
    <w:rsid w:val="005E22C5"/>
    <w:rsid w:val="00606602"/>
    <w:rsid w:val="006924C0"/>
    <w:rsid w:val="008E28DF"/>
    <w:rsid w:val="0099075B"/>
    <w:rsid w:val="009A0EB6"/>
    <w:rsid w:val="009D3639"/>
    <w:rsid w:val="00A74212"/>
    <w:rsid w:val="00B12B9F"/>
    <w:rsid w:val="00B430D2"/>
    <w:rsid w:val="00C50DD5"/>
    <w:rsid w:val="00D12E41"/>
    <w:rsid w:val="00F5188A"/>
    <w:rsid w:val="00FC20AD"/>
    <w:rsid w:val="00FC5501"/>
    <w:rsid w:val="00FE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81D7A9A0D4F019A61330A585B2DE5">
    <w:name w:val="FA481D7A9A0D4F019A61330A585B2DE5"/>
    <w:rsid w:val="00091BEC"/>
  </w:style>
  <w:style w:type="paragraph" w:customStyle="1" w:styleId="0884318D93FE485BA736B1F6E6392BEE">
    <w:name w:val="0884318D93FE485BA736B1F6E6392BEE"/>
    <w:rsid w:val="00091BEC"/>
  </w:style>
  <w:style w:type="paragraph" w:customStyle="1" w:styleId="4C39B9E9ACCE46BB87D9CF0E8B3C8243">
    <w:name w:val="4C39B9E9ACCE46BB87D9CF0E8B3C8243"/>
    <w:rsid w:val="00091BEC"/>
  </w:style>
  <w:style w:type="paragraph" w:customStyle="1" w:styleId="87CB563628E942E098441A3CD5BDCAE8">
    <w:name w:val="87CB563628E942E098441A3CD5BDCAE8"/>
    <w:rsid w:val="00091BEC"/>
  </w:style>
  <w:style w:type="paragraph" w:customStyle="1" w:styleId="8D1543E3881744DF88D9E53C20029180">
    <w:name w:val="8D1543E3881744DF88D9E53C20029180"/>
    <w:rsid w:val="00091BEC"/>
  </w:style>
  <w:style w:type="paragraph" w:customStyle="1" w:styleId="26CCF1BCFB9143CDB11F968C937F3587">
    <w:name w:val="26CCF1BCFB9143CDB11F968C937F3587"/>
    <w:rsid w:val="00091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AF363A5-1BCD-4838-A16B-83F4E390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1432</TotalTime>
  <Pages>17</Pages>
  <Words>59328</Words>
  <Characters>338171</Characters>
  <Application>Microsoft Office Word</Application>
  <DocSecurity>0</DocSecurity>
  <Lines>2818</Lines>
  <Paragraphs>793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115</cp:revision>
  <cp:lastPrinted>2025-12-05T17:55:00Z</cp:lastPrinted>
  <dcterms:created xsi:type="dcterms:W3CDTF">2025-11-29T21:18:00Z</dcterms:created>
  <dcterms:modified xsi:type="dcterms:W3CDTF">2025-12-06T05:52:00Z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3c07c6ee-0d15-3c46-a2b9-34175292cd1b</vt:lpwstr>
  </property>
  <property fmtid="{D5CDD505-2E9C-101B-9397-08002B2CF9AE}" pid="5" name="GrammarlyDocumentId">
    <vt:lpwstr>2a4afcaa-0b6d-4b7b-ae7f-77f911f8bf3c</vt:lpwstr>
  </property>
</Properties>
</file>