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1728A" w14:textId="7DEB03A2" w:rsidR="00794583" w:rsidRDefault="00794583" w:rsidP="00794583">
      <w:pPr>
        <w:pStyle w:val="NoSpacing"/>
        <w:jc w:val="both"/>
        <w:rPr>
          <w:rFonts w:ascii="Times New Roman" w:hAnsi="Times New Roman" w:cs="Times New Roman"/>
          <w:b/>
          <w:sz w:val="24"/>
          <w:szCs w:val="24"/>
        </w:rPr>
      </w:pPr>
      <w:bookmarkStart w:id="0" w:name="_Hlk201678548"/>
      <w:bookmarkStart w:id="1" w:name="_Hlk200611411"/>
      <w:r>
        <w:rPr>
          <w:rFonts w:ascii="Times New Roman" w:hAnsi="Times New Roman" w:cs="Times New Roman"/>
          <w:b/>
          <w:sz w:val="24"/>
          <w:szCs w:val="24"/>
        </w:rPr>
        <w:t>ORIGINAL RESEARCH PAPER</w:t>
      </w:r>
    </w:p>
    <w:p w14:paraId="50D23BD3" w14:textId="67DA06B1" w:rsidR="00032F5E" w:rsidRDefault="00B420EC" w:rsidP="00032F5E">
      <w:pPr>
        <w:pStyle w:val="Authornames"/>
        <w:spacing w:line="240" w:lineRule="auto"/>
        <w:rPr>
          <w:b/>
          <w:sz w:val="24"/>
        </w:rPr>
      </w:pPr>
      <w:r w:rsidRPr="00ED0F08">
        <w:rPr>
          <w:b/>
          <w:sz w:val="24"/>
        </w:rPr>
        <w:t>Classical regression estimation versus Bayesian regression estimation:</w:t>
      </w:r>
      <w:r w:rsidR="00166C0F">
        <w:rPr>
          <w:b/>
          <w:sz w:val="24"/>
        </w:rPr>
        <w:t xml:space="preserve"> </w:t>
      </w:r>
      <w:r w:rsidRPr="00ED0F08">
        <w:rPr>
          <w:b/>
          <w:sz w:val="24"/>
        </w:rPr>
        <w:t>a</w:t>
      </w:r>
      <w:r w:rsidR="00032F5E">
        <w:rPr>
          <w:b/>
          <w:sz w:val="24"/>
        </w:rPr>
        <w:t xml:space="preserve">   </w:t>
      </w:r>
      <w:r w:rsidR="00166C0F">
        <w:rPr>
          <w:b/>
          <w:sz w:val="24"/>
        </w:rPr>
        <w:t xml:space="preserve">simulation-based analysis of predictive </w:t>
      </w:r>
      <w:r w:rsidRPr="00ED0F08">
        <w:rPr>
          <w:b/>
          <w:sz w:val="24"/>
        </w:rPr>
        <w:t>performance</w:t>
      </w:r>
      <w:r w:rsidR="00166C0F">
        <w:rPr>
          <w:b/>
          <w:sz w:val="24"/>
        </w:rPr>
        <w:t>.</w:t>
      </w:r>
    </w:p>
    <w:bookmarkEnd w:id="0"/>
    <w:p w14:paraId="417B39D4" w14:textId="77777777" w:rsidR="00032F5E" w:rsidRDefault="00032F5E" w:rsidP="00B26B67">
      <w:pPr>
        <w:pStyle w:val="NoSpacing"/>
        <w:jc w:val="both"/>
        <w:rPr>
          <w:rStyle w:val="Strong"/>
          <w:rFonts w:ascii="Times New Roman" w:hAnsi="Times New Roman" w:cs="Times New Roman"/>
          <w:bCs w:val="0"/>
          <w:sz w:val="24"/>
          <w:szCs w:val="24"/>
        </w:rPr>
      </w:pPr>
    </w:p>
    <w:p w14:paraId="1897CAC4" w14:textId="77777777" w:rsidR="00032F5E" w:rsidRDefault="00032F5E" w:rsidP="00B26B67">
      <w:pPr>
        <w:pStyle w:val="NoSpacing"/>
        <w:jc w:val="both"/>
        <w:rPr>
          <w:rStyle w:val="Strong"/>
          <w:rFonts w:ascii="Times New Roman" w:hAnsi="Times New Roman" w:cs="Times New Roman"/>
          <w:bCs w:val="0"/>
          <w:sz w:val="24"/>
          <w:szCs w:val="24"/>
        </w:rPr>
      </w:pPr>
    </w:p>
    <w:p w14:paraId="61331686" w14:textId="7452691F" w:rsidR="00B420EC" w:rsidRPr="008412C0" w:rsidRDefault="00B420EC" w:rsidP="00B26B67">
      <w:pPr>
        <w:pStyle w:val="NoSpacing"/>
        <w:jc w:val="both"/>
        <w:rPr>
          <w:rFonts w:ascii="Times New Roman" w:hAnsi="Times New Roman" w:cs="Times New Roman"/>
          <w:sz w:val="24"/>
          <w:szCs w:val="24"/>
        </w:rPr>
      </w:pPr>
      <w:r w:rsidRPr="008412C0">
        <w:rPr>
          <w:rStyle w:val="Strong"/>
          <w:rFonts w:ascii="Times New Roman" w:hAnsi="Times New Roman" w:cs="Times New Roman"/>
          <w:bCs w:val="0"/>
          <w:sz w:val="24"/>
          <w:szCs w:val="24"/>
        </w:rPr>
        <w:t>Abstract</w:t>
      </w:r>
    </w:p>
    <w:p w14:paraId="43D760D0" w14:textId="46B84E24" w:rsidR="00BF4573" w:rsidRPr="00AB3B03" w:rsidRDefault="00BF4573" w:rsidP="00BF4573">
      <w:pPr>
        <w:spacing w:line="240" w:lineRule="auto"/>
        <w:jc w:val="both"/>
      </w:pPr>
      <w:r w:rsidRPr="00AB3B03">
        <w:t>This study uses a simulated macroeconomic dataset with 100 observations to compare Ordinary Least Squares (OLS) regression versus Bayesian regression for GDP mode</w:t>
      </w:r>
      <w:r>
        <w:t>l</w:t>
      </w:r>
      <w:r w:rsidRPr="00AB3B03">
        <w:t>ling. Investment, consumption, and government spending are included in the model definition as important explanatory variables. Under stringent distributional assumptions, OLS, which is based on the traditional frequentist paradigm, yields parameter estimates that are solely obtained from the observed sample. In contrast, Bayesian regression produces posterior estimates by integrating prior distributions with the likelihood, providing a probabilistic description of parameter uncertainty. The methodological significance of prior specification was highlighted by the unstable inferences obtained from initial Bayesian estimation using weakly informative priors. However, posterior convergence and predictive alignment with OLS findings were significantly enhanced by the addition of sophisticated, commercially viable priors. While Bayesian regression provided wider credible intervals reflecting uncertainty, OLS produced more accurate (narrower) predicted intervals. The results confirm that Bayesian regression is a rigorous and reliable substitute for OLS when backed by well-informed priors, especially in situations with sparse data or ambiguous model assumptions.</w:t>
      </w:r>
    </w:p>
    <w:p w14:paraId="4A55EC7E" w14:textId="77777777" w:rsidR="00B420EC" w:rsidRDefault="00B420EC" w:rsidP="00B26B67">
      <w:pPr>
        <w:pStyle w:val="NoSpacing"/>
        <w:jc w:val="both"/>
        <w:rPr>
          <w:rFonts w:ascii="Times New Roman" w:hAnsi="Times New Roman" w:cs="Times New Roman"/>
          <w:sz w:val="24"/>
          <w:szCs w:val="24"/>
        </w:rPr>
      </w:pPr>
    </w:p>
    <w:p w14:paraId="5D5E85C6" w14:textId="77777777" w:rsidR="00B420EC" w:rsidRDefault="00B420EC" w:rsidP="00B26B67">
      <w:pPr>
        <w:pStyle w:val="NoSpacing"/>
        <w:spacing w:line="360" w:lineRule="auto"/>
        <w:jc w:val="both"/>
        <w:rPr>
          <w:rFonts w:ascii="Times New Roman" w:hAnsi="Times New Roman" w:cs="Times New Roman"/>
          <w:sz w:val="24"/>
          <w:szCs w:val="24"/>
        </w:rPr>
      </w:pPr>
      <w:r w:rsidRPr="003F3123">
        <w:rPr>
          <w:rFonts w:ascii="Times New Roman" w:hAnsi="Times New Roman" w:cs="Times New Roman"/>
          <w:b/>
          <w:sz w:val="24"/>
          <w:szCs w:val="24"/>
        </w:rPr>
        <w:t>Keywords</w:t>
      </w:r>
      <w:r>
        <w:rPr>
          <w:rFonts w:ascii="Times New Roman" w:hAnsi="Times New Roman" w:cs="Times New Roman"/>
          <w:b/>
          <w:sz w:val="24"/>
          <w:szCs w:val="24"/>
        </w:rPr>
        <w:t xml:space="preserve">: </w:t>
      </w:r>
      <w:r w:rsidRPr="00B0387F">
        <w:rPr>
          <w:rFonts w:ascii="Times New Roman" w:hAnsi="Times New Roman" w:cs="Times New Roman"/>
          <w:sz w:val="24"/>
          <w:szCs w:val="24"/>
        </w:rPr>
        <w:t xml:space="preserve">Informed </w:t>
      </w:r>
      <w:r>
        <w:rPr>
          <w:rFonts w:ascii="Times New Roman" w:hAnsi="Times New Roman" w:cs="Times New Roman"/>
          <w:sz w:val="24"/>
          <w:szCs w:val="24"/>
        </w:rPr>
        <w:t>p</w:t>
      </w:r>
      <w:r w:rsidRPr="00B0387F">
        <w:rPr>
          <w:rFonts w:ascii="Times New Roman" w:hAnsi="Times New Roman" w:cs="Times New Roman"/>
          <w:sz w:val="24"/>
          <w:szCs w:val="24"/>
        </w:rPr>
        <w:t xml:space="preserve">riors, </w:t>
      </w:r>
      <w:r w:rsidR="00D43A8A">
        <w:rPr>
          <w:rFonts w:ascii="Times New Roman" w:hAnsi="Times New Roman" w:cs="Times New Roman"/>
          <w:sz w:val="24"/>
          <w:szCs w:val="24"/>
        </w:rPr>
        <w:t>m</w:t>
      </w:r>
      <w:r w:rsidRPr="00B0387F">
        <w:rPr>
          <w:rFonts w:ascii="Times New Roman" w:hAnsi="Times New Roman" w:cs="Times New Roman"/>
          <w:sz w:val="24"/>
          <w:szCs w:val="24"/>
        </w:rPr>
        <w:t xml:space="preserve">ean </w:t>
      </w:r>
      <w:r w:rsidR="00D43A8A">
        <w:rPr>
          <w:rFonts w:ascii="Times New Roman" w:hAnsi="Times New Roman" w:cs="Times New Roman"/>
          <w:sz w:val="24"/>
          <w:szCs w:val="24"/>
        </w:rPr>
        <w:t>s</w:t>
      </w:r>
      <w:r w:rsidRPr="00B0387F">
        <w:rPr>
          <w:rFonts w:ascii="Times New Roman" w:hAnsi="Times New Roman" w:cs="Times New Roman"/>
          <w:sz w:val="24"/>
          <w:szCs w:val="24"/>
        </w:rPr>
        <w:t xml:space="preserve">quare </w:t>
      </w:r>
      <w:r w:rsidR="00D43A8A">
        <w:rPr>
          <w:rFonts w:ascii="Times New Roman" w:hAnsi="Times New Roman" w:cs="Times New Roman"/>
          <w:sz w:val="24"/>
          <w:szCs w:val="24"/>
        </w:rPr>
        <w:t>e</w:t>
      </w:r>
      <w:r w:rsidRPr="00B0387F">
        <w:rPr>
          <w:rFonts w:ascii="Times New Roman" w:hAnsi="Times New Roman" w:cs="Times New Roman"/>
          <w:sz w:val="24"/>
          <w:szCs w:val="24"/>
        </w:rPr>
        <w:t>rror</w:t>
      </w:r>
      <w:r>
        <w:rPr>
          <w:rFonts w:ascii="Times New Roman" w:hAnsi="Times New Roman" w:cs="Times New Roman"/>
          <w:b/>
          <w:sz w:val="24"/>
          <w:szCs w:val="24"/>
        </w:rPr>
        <w:t xml:space="preserve">, </w:t>
      </w:r>
      <w:r w:rsidR="00D43A8A">
        <w:rPr>
          <w:rFonts w:ascii="Times New Roman" w:hAnsi="Times New Roman" w:cs="Times New Roman"/>
          <w:sz w:val="24"/>
          <w:szCs w:val="24"/>
        </w:rPr>
        <w:t>m</w:t>
      </w:r>
      <w:r w:rsidRPr="00B0387F">
        <w:rPr>
          <w:rFonts w:ascii="Times New Roman" w:hAnsi="Times New Roman" w:cs="Times New Roman"/>
          <w:sz w:val="24"/>
          <w:szCs w:val="24"/>
        </w:rPr>
        <w:t>ulticollinearity</w:t>
      </w:r>
      <w:r>
        <w:rPr>
          <w:rFonts w:ascii="Times New Roman" w:hAnsi="Times New Roman" w:cs="Times New Roman"/>
          <w:sz w:val="24"/>
          <w:szCs w:val="24"/>
        </w:rPr>
        <w:t xml:space="preserve">, </w:t>
      </w:r>
      <w:r w:rsidR="00D43A8A">
        <w:rPr>
          <w:rFonts w:ascii="Times New Roman" w:hAnsi="Times New Roman" w:cs="Times New Roman"/>
          <w:sz w:val="24"/>
          <w:szCs w:val="24"/>
        </w:rPr>
        <w:t>p</w:t>
      </w:r>
      <w:r>
        <w:rPr>
          <w:rFonts w:ascii="Times New Roman" w:hAnsi="Times New Roman" w:cs="Times New Roman"/>
          <w:sz w:val="24"/>
          <w:szCs w:val="24"/>
        </w:rPr>
        <w:t xml:space="preserve">redictive </w:t>
      </w:r>
      <w:r w:rsidR="00D43A8A">
        <w:rPr>
          <w:rFonts w:ascii="Times New Roman" w:hAnsi="Times New Roman" w:cs="Times New Roman"/>
          <w:sz w:val="24"/>
          <w:szCs w:val="24"/>
        </w:rPr>
        <w:t>i</w:t>
      </w:r>
      <w:r>
        <w:rPr>
          <w:rFonts w:ascii="Times New Roman" w:hAnsi="Times New Roman" w:cs="Times New Roman"/>
          <w:sz w:val="24"/>
          <w:szCs w:val="24"/>
        </w:rPr>
        <w:t xml:space="preserve">nterval, </w:t>
      </w:r>
    </w:p>
    <w:p w14:paraId="1C6E8D7B" w14:textId="3CB3B079" w:rsidR="00B420EC" w:rsidRPr="00C2591F" w:rsidRDefault="00B420EC" w:rsidP="00B26B67">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sidR="00D43A8A">
        <w:rPr>
          <w:rFonts w:ascii="Times New Roman" w:eastAsia="Times New Roman" w:hAnsi="Times New Roman" w:cs="Times New Roman"/>
          <w:sz w:val="24"/>
          <w:szCs w:val="24"/>
        </w:rPr>
        <w:t>m</w:t>
      </w:r>
      <w:r w:rsidRPr="002B34EC">
        <w:rPr>
          <w:rFonts w:ascii="Times New Roman" w:eastAsia="Times New Roman" w:hAnsi="Times New Roman" w:cs="Times New Roman"/>
          <w:sz w:val="24"/>
          <w:szCs w:val="24"/>
        </w:rPr>
        <w:t>arkov</w:t>
      </w:r>
      <w:proofErr w:type="spellEnd"/>
      <w:r w:rsidRPr="002B34EC">
        <w:rPr>
          <w:rFonts w:ascii="Times New Roman" w:eastAsia="Times New Roman" w:hAnsi="Times New Roman" w:cs="Times New Roman"/>
          <w:sz w:val="24"/>
          <w:szCs w:val="24"/>
        </w:rPr>
        <w:t xml:space="preserve"> </w:t>
      </w:r>
      <w:r w:rsidR="00D43A8A">
        <w:rPr>
          <w:rFonts w:ascii="Times New Roman" w:eastAsia="Times New Roman" w:hAnsi="Times New Roman" w:cs="Times New Roman"/>
          <w:sz w:val="24"/>
          <w:szCs w:val="24"/>
        </w:rPr>
        <w:t>c</w:t>
      </w:r>
      <w:r w:rsidRPr="002B34EC">
        <w:rPr>
          <w:rFonts w:ascii="Times New Roman" w:eastAsia="Times New Roman" w:hAnsi="Times New Roman" w:cs="Times New Roman"/>
          <w:sz w:val="24"/>
          <w:szCs w:val="24"/>
        </w:rPr>
        <w:t xml:space="preserve">hain </w:t>
      </w:r>
      <w:r w:rsidR="00D43A8A">
        <w:rPr>
          <w:rFonts w:ascii="Times New Roman" w:eastAsia="Times New Roman" w:hAnsi="Times New Roman" w:cs="Times New Roman"/>
          <w:sz w:val="24"/>
          <w:szCs w:val="24"/>
        </w:rPr>
        <w:t>m</w:t>
      </w:r>
      <w:r w:rsidRPr="002B34EC">
        <w:rPr>
          <w:rFonts w:ascii="Times New Roman" w:eastAsia="Times New Roman" w:hAnsi="Times New Roman" w:cs="Times New Roman"/>
          <w:sz w:val="24"/>
          <w:szCs w:val="24"/>
        </w:rPr>
        <w:t>onte</w:t>
      </w:r>
      <w:r>
        <w:rPr>
          <w:rFonts w:ascii="Times New Roman" w:eastAsia="Times New Roman" w:hAnsi="Times New Roman" w:cs="Times New Roman"/>
          <w:sz w:val="24"/>
          <w:szCs w:val="24"/>
        </w:rPr>
        <w:t xml:space="preserve"> </w:t>
      </w:r>
      <w:proofErr w:type="spellStart"/>
      <w:r w:rsidR="00D43A8A">
        <w:rPr>
          <w:rFonts w:ascii="Times New Roman" w:eastAsia="Times New Roman" w:hAnsi="Times New Roman" w:cs="Times New Roman"/>
          <w:sz w:val="24"/>
          <w:szCs w:val="24"/>
        </w:rPr>
        <w:t>c</w:t>
      </w:r>
      <w:r w:rsidRPr="002B34EC">
        <w:rPr>
          <w:rFonts w:ascii="Times New Roman" w:eastAsia="Times New Roman" w:hAnsi="Times New Roman" w:cs="Times New Roman"/>
          <w:sz w:val="24"/>
          <w:szCs w:val="24"/>
        </w:rPr>
        <w:t>arlo</w:t>
      </w:r>
      <w:proofErr w:type="spellEnd"/>
      <w:r>
        <w:rPr>
          <w:rFonts w:ascii="Times New Roman" w:eastAsia="Times New Roman" w:hAnsi="Times New Roman" w:cs="Times New Roman"/>
          <w:sz w:val="24"/>
          <w:szCs w:val="24"/>
        </w:rPr>
        <w:t>.</w:t>
      </w:r>
    </w:p>
    <w:p w14:paraId="58366FFD" w14:textId="606B1AF2" w:rsidR="00D43A8A" w:rsidRPr="00122228" w:rsidRDefault="00255139" w:rsidP="00B26B67">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1 </w:t>
      </w:r>
      <w:r w:rsidR="00D43A8A" w:rsidRPr="00122228">
        <w:rPr>
          <w:rFonts w:ascii="Times New Roman" w:hAnsi="Times New Roman" w:cs="Times New Roman"/>
          <w:b/>
          <w:sz w:val="24"/>
          <w:szCs w:val="24"/>
        </w:rPr>
        <w:t>Introduction</w:t>
      </w:r>
    </w:p>
    <w:p w14:paraId="3B73219D" w14:textId="77777777" w:rsidR="00D43A8A" w:rsidRPr="00122228" w:rsidRDefault="00D43A8A" w:rsidP="00B26B67">
      <w:pPr>
        <w:pStyle w:val="NoSpacing"/>
        <w:jc w:val="both"/>
        <w:rPr>
          <w:rFonts w:ascii="Times New Roman" w:hAnsi="Times New Roman" w:cs="Times New Roman"/>
          <w:sz w:val="24"/>
          <w:szCs w:val="24"/>
        </w:rPr>
      </w:pPr>
      <w:r w:rsidRPr="00122228">
        <w:rPr>
          <w:rFonts w:ascii="Times New Roman" w:hAnsi="Times New Roman" w:cs="Times New Roman"/>
          <w:sz w:val="24"/>
          <w:szCs w:val="24"/>
        </w:rPr>
        <w:t xml:space="preserve">Regression analysis is a cornerstone of statistical modeling, facilitating the exploration of relationships between variables and enabling predictions based on observed data. Two predominant approaches in regression analysis are Classical (frequentist) Regression and Bayesian Regression. Classical Regression, particularly Ordinary Least Squares (OLS), estimates parameters by minimizing the sum of squared residuals, relying on sample data without incorporating prior beliefs. In contrast, Bayesian Regression combines prior information with observed data to update beliefs, resulting in a posterior distribution for model parameters. This integration of prior knowledge allows Bayesian methods to address issues like multicollinearity and overfitting more effectively than Classical </w:t>
      </w:r>
      <w:proofErr w:type="gramStart"/>
      <w:r w:rsidRPr="00122228">
        <w:rPr>
          <w:rFonts w:ascii="Times New Roman" w:hAnsi="Times New Roman" w:cs="Times New Roman"/>
          <w:sz w:val="24"/>
          <w:szCs w:val="24"/>
        </w:rPr>
        <w:t>methods.​</w:t>
      </w:r>
      <w:proofErr w:type="gramEnd"/>
    </w:p>
    <w:p w14:paraId="4ADD62AB" w14:textId="76192606" w:rsidR="00D43A8A" w:rsidRPr="00000FA4" w:rsidRDefault="00D43A8A" w:rsidP="00B26B67">
      <w:pPr>
        <w:spacing w:before="100" w:beforeAutospacing="1" w:after="100" w:afterAutospacing="1" w:line="240" w:lineRule="auto"/>
        <w:jc w:val="both"/>
      </w:pPr>
      <w:r w:rsidRPr="00122228">
        <w:t xml:space="preserve">The choice between Classical and Bayesian approaches has significant implications for predictive performance and interpretability. Classical methods are often </w:t>
      </w:r>
      <w:r w:rsidR="00255139" w:rsidRPr="00122228">
        <w:t>favoured</w:t>
      </w:r>
      <w:r w:rsidRPr="00122228">
        <w:t xml:space="preserve"> for their simplicity and ease of implementation, providing point estimates and confidence intervals. However, they may fall short in capturing the full uncertainty inherent in parameter estimates. Bayesian methods, on the other hand, offer a comprehensive framework for uncertainty quantification by producing full posterior distributions, thereby enhancing predictive accuracy and robustness. This advantage is particularly evident in complex models or situations with limited data, where the incorporation of prior knowledge can substantially improve estimation and </w:t>
      </w:r>
      <w:proofErr w:type="gramStart"/>
      <w:r w:rsidRPr="00122228">
        <w:t>prediction.​</w:t>
      </w:r>
      <w:proofErr w:type="gramEnd"/>
    </w:p>
    <w:p w14:paraId="07AC1AC1" w14:textId="0F98A3B0" w:rsidR="00D43A8A" w:rsidRPr="001336C1" w:rsidRDefault="00D43A8A" w:rsidP="00B26B67">
      <w:pPr>
        <w:pStyle w:val="NoSpacing"/>
        <w:jc w:val="both"/>
        <w:rPr>
          <w:rFonts w:ascii="Times New Roman" w:hAnsi="Times New Roman" w:cs="Times New Roman"/>
          <w:sz w:val="24"/>
          <w:szCs w:val="24"/>
        </w:rPr>
      </w:pPr>
      <w:r w:rsidRPr="00122228">
        <w:rPr>
          <w:rFonts w:ascii="Times New Roman" w:hAnsi="Times New Roman" w:cs="Times New Roman"/>
          <w:sz w:val="24"/>
          <w:szCs w:val="24"/>
        </w:rPr>
        <w:lastRenderedPageBreak/>
        <w:t xml:space="preserve">Recent studies have compared the predictive performances of Classical and Bayesian Regression methods across various domains. </w:t>
      </w:r>
      <w:r w:rsidR="0080393A">
        <w:rPr>
          <w:rFonts w:ascii="Times New Roman" w:hAnsi="Times New Roman" w:cs="Times New Roman"/>
          <w:sz w:val="24"/>
          <w:szCs w:val="24"/>
        </w:rPr>
        <w:t>[1]</w:t>
      </w:r>
      <w:r w:rsidRPr="00122228">
        <w:rPr>
          <w:rFonts w:ascii="Times New Roman" w:hAnsi="Times New Roman" w:cs="Times New Roman"/>
          <w:sz w:val="24"/>
          <w:szCs w:val="24"/>
        </w:rPr>
        <w:t xml:space="preserve"> examined the relationship between government expenditure and revenue in Nigeria using Bayesian linear regression. The study found that Bayesian estimates with elicited normal-gamma priors produced a posterior mean of 0.536 for Total Revenue with a smaller posterior standard deviation compared to OLS, suggesting that Bayesian methods provided more precise estimates in this context</w:t>
      </w:r>
      <w:r w:rsidR="001336C1">
        <w:rPr>
          <w:rFonts w:ascii="Times New Roman" w:hAnsi="Times New Roman" w:cs="Times New Roman"/>
          <w:sz w:val="24"/>
          <w:szCs w:val="24"/>
        </w:rPr>
        <w:t xml:space="preserve">. </w:t>
      </w:r>
      <w:r w:rsidRPr="001336C1">
        <w:rPr>
          <w:rFonts w:ascii="Times New Roman" w:hAnsi="Times New Roman" w:cs="Times New Roman"/>
          <w:sz w:val="24"/>
          <w:szCs w:val="24"/>
        </w:rPr>
        <w:t xml:space="preserve">In the field of dairy science, </w:t>
      </w:r>
      <w:r w:rsidR="0080393A">
        <w:rPr>
          <w:rFonts w:ascii="Times New Roman" w:hAnsi="Times New Roman" w:cs="Times New Roman"/>
          <w:sz w:val="24"/>
          <w:szCs w:val="24"/>
        </w:rPr>
        <w:t>[2]</w:t>
      </w:r>
      <w:r w:rsidRPr="001336C1">
        <w:rPr>
          <w:rFonts w:ascii="Times New Roman" w:hAnsi="Times New Roman" w:cs="Times New Roman"/>
          <w:sz w:val="24"/>
          <w:szCs w:val="24"/>
        </w:rPr>
        <w:t xml:space="preserve"> assessed the performance of Bayesian models in predicting milk fatty acids and technological properties using Fourier-transform infrared spectral data. The study concluded that Bayesian models, particularly Bayes A and Bayes B, outperformed Partial Least Squares methods, achieving higher R² values in validation, indicating superior predictive accuracy. ​ </w:t>
      </w:r>
    </w:p>
    <w:p w14:paraId="2408EA31" w14:textId="3761AAB8" w:rsidR="00D43A8A" w:rsidRDefault="00D43A8A" w:rsidP="00B26B67">
      <w:pPr>
        <w:spacing w:before="100" w:beforeAutospacing="1" w:after="100" w:afterAutospacing="1" w:line="240" w:lineRule="auto"/>
        <w:jc w:val="both"/>
      </w:pPr>
      <w:proofErr w:type="gramStart"/>
      <w:r w:rsidRPr="002B34EC">
        <w:t>Similarly,</w:t>
      </w:r>
      <w:r w:rsidR="0080393A">
        <w:t>[</w:t>
      </w:r>
      <w:proofErr w:type="gramEnd"/>
      <w:r w:rsidR="0080393A">
        <w:t>3]</w:t>
      </w:r>
      <w:r w:rsidRPr="002B34EC">
        <w:t xml:space="preserve"> applied Bayesian linear regression to predict housing prices in the American real estate market. The study demonstrated that Bayesian approaches effectively incorporated prior distributions, resulting in analytical, closed-form solutions without the need for numerical techniques like Markov Chain Monte Carlo (MCMC). This highlights the computational efficiency and robustness of Bayesian methods in predictive </w:t>
      </w:r>
      <w:r w:rsidR="001336C1" w:rsidRPr="002B34EC">
        <w:t>modelling</w:t>
      </w:r>
      <w:r>
        <w:t>.</w:t>
      </w:r>
      <w:r w:rsidR="0080393A">
        <w:t xml:space="preserve"> </w:t>
      </w:r>
      <w:r w:rsidRPr="002B34EC">
        <w:t xml:space="preserve">Furthermore, a study published in the </w:t>
      </w:r>
      <w:r w:rsidRPr="008227F8">
        <w:rPr>
          <w:iCs/>
        </w:rPr>
        <w:t>American Journal of Theoretical and Applied Statistic</w:t>
      </w:r>
      <w:r w:rsidRPr="002B34EC">
        <w:rPr>
          <w:i/>
          <w:iCs/>
        </w:rPr>
        <w:t>s</w:t>
      </w:r>
      <w:r w:rsidRPr="002B34EC">
        <w:t xml:space="preserve"> compared Classical and Bayesian Quantile Regression models in </w:t>
      </w:r>
      <w:proofErr w:type="spellStart"/>
      <w:r w:rsidRPr="002B34EC">
        <w:t>modeling</w:t>
      </w:r>
      <w:proofErr w:type="spellEnd"/>
      <w:r w:rsidRPr="002B34EC">
        <w:t xml:space="preserve"> stroke risk factors. The findings indicated that Bayesian quantiles produced narrower intervals compared to the classical model, suggesting higher accuracy and confidence in predictions</w:t>
      </w:r>
      <w:r>
        <w:t xml:space="preserve"> </w:t>
      </w:r>
      <w:r w:rsidR="0080393A">
        <w:t>[4]</w:t>
      </w:r>
    </w:p>
    <w:p w14:paraId="050D1778" w14:textId="39697595" w:rsidR="00D43A8A" w:rsidRPr="00D063F9" w:rsidRDefault="00D43A8A" w:rsidP="00B26B67">
      <w:pPr>
        <w:spacing w:before="100" w:beforeAutospacing="1" w:after="100" w:afterAutospacing="1" w:line="240" w:lineRule="auto"/>
        <w:jc w:val="both"/>
      </w:pPr>
      <w:r w:rsidRPr="00D063F9">
        <w:t>In the financial sector, a study titled "Hybrid Bayesian and Multiple Regression Models for Stock Market Prediction: A Comparative Analysis of Predictive Accuracy and Risk Management" explored the integration of Bayesian and multiple regression models for forecasting stock prices. The research applied these models to daily stock prices from the S&amp;P 500 index over ten years, incorporating macroeconomic variables such as interest rates, inflation, and GDP growth. The findings indicated that the hybrid model outperformed both individual models, offering improved forecasts and risk management strategies</w:t>
      </w:r>
      <w:r w:rsidR="0080393A">
        <w:t xml:space="preserve"> ([5])</w:t>
      </w:r>
    </w:p>
    <w:p w14:paraId="5042A5C0" w14:textId="0477F166" w:rsidR="00D43A8A" w:rsidRDefault="00D43A8A" w:rsidP="00B26B67">
      <w:pPr>
        <w:spacing w:before="100" w:beforeAutospacing="1" w:after="100" w:afterAutospacing="1" w:line="240" w:lineRule="auto"/>
        <w:jc w:val="both"/>
      </w:pPr>
      <w:r w:rsidRPr="00D063F9">
        <w:t xml:space="preserve">In the realm of health sciences, a study titled "Comparing AI/ML approaches and classical regression for predictive </w:t>
      </w:r>
      <w:r w:rsidR="001336C1" w:rsidRPr="00D063F9">
        <w:t>modelling</w:t>
      </w:r>
      <w:r w:rsidRPr="00D063F9">
        <w:t xml:space="preserve"> using large population health databases: Applications to COVID-19 case prediction" compared the predictive performance of artificial intelligence and machine learning (AI/ML) methods against conventional multivariate logistic regression models. The research utilized demographic, socio-economic, and health data to develop predictive models for COVID-19 case identification. The results showed that while AI/ML methods like gradient boosting trees had higher predictive ability, conventional regression models still provided good predictive accuracy, highlighting the relevance of classical methods in certain contexts</w:t>
      </w:r>
      <w:r>
        <w:t xml:space="preserve"> (</w:t>
      </w:r>
      <w:r w:rsidR="0080393A">
        <w:t>[6]</w:t>
      </w:r>
      <w:r>
        <w:t>)</w:t>
      </w:r>
      <w:r w:rsidR="0080393A">
        <w:t xml:space="preserve">. </w:t>
      </w:r>
      <w:r w:rsidRPr="00D063F9">
        <w:t xml:space="preserve"> Furthermore, a study titled "Bayesian approaches to variable selection: a comparative study from practical perspectives" reviewed several Bayesian variable selection methods, emphasizing their application and implementation through R software. The study compared these approaches using real and simulated datasets, providing practical guidance for researchers interested in applying Bayesian methods for variable selection</w:t>
      </w:r>
      <w:r>
        <w:t xml:space="preserve"> (</w:t>
      </w:r>
      <w:r w:rsidR="00C612BF">
        <w:t>[7]</w:t>
      </w:r>
      <w:r>
        <w:t>)</w:t>
      </w:r>
      <w:r w:rsidR="00C612BF">
        <w:t>.</w:t>
      </w:r>
    </w:p>
    <w:p w14:paraId="23F84E25" w14:textId="6248A551" w:rsidR="00E31AB6" w:rsidRDefault="00E31AB6" w:rsidP="00AD2753">
      <w:pPr>
        <w:spacing w:line="240" w:lineRule="auto"/>
        <w:jc w:val="both"/>
        <w:rPr>
          <w:lang w:val="en-US" w:eastAsia="en-US"/>
        </w:rPr>
      </w:pPr>
      <w:r w:rsidRPr="00E31AB6">
        <w:rPr>
          <w:lang w:val="en-US" w:eastAsia="en-US"/>
        </w:rPr>
        <w:t xml:space="preserve">In empirical economics, accurate modeling of macroeconomic interactions is still essential, especially for comprehending how important expenditure components affect </w:t>
      </w:r>
      <w:r w:rsidRPr="00E31AB6">
        <w:rPr>
          <w:lang w:val="en-US" w:eastAsia="en-US"/>
        </w:rPr>
        <w:lastRenderedPageBreak/>
        <w:t>national output. This study uses a simulated data set to estimate GDP as a function of investment, consumption, and government spending. Even though Ordinary Least Squares (OLS) regression is still a popular classical technique, its optimality is dependent on stringent presumptions like linearity, constant variance, and error independence. Texts on modern econometrics emphasize how breaking these presumptions can affect inference and forecast quality, which frequently encourages alternatives that more clearly account for uncertainty (</w:t>
      </w:r>
      <w:r w:rsidR="00DB5E05">
        <w:rPr>
          <w:lang w:val="en-US" w:eastAsia="en-US"/>
        </w:rPr>
        <w:t>[8]</w:t>
      </w:r>
      <w:r w:rsidRPr="00E31AB6">
        <w:rPr>
          <w:lang w:val="en-US" w:eastAsia="en-US"/>
        </w:rPr>
        <w:t>).</w:t>
      </w:r>
    </w:p>
    <w:p w14:paraId="76929984" w14:textId="77777777" w:rsidR="00AD2753" w:rsidRPr="00E31AB6" w:rsidRDefault="00AD2753" w:rsidP="00AD2753">
      <w:pPr>
        <w:spacing w:line="240" w:lineRule="auto"/>
        <w:jc w:val="both"/>
        <w:rPr>
          <w:lang w:val="en-US" w:eastAsia="en-US"/>
        </w:rPr>
      </w:pPr>
    </w:p>
    <w:p w14:paraId="20369FEC" w14:textId="5137F600" w:rsidR="00AD2753" w:rsidRDefault="00E31AB6" w:rsidP="00AD2753">
      <w:pPr>
        <w:spacing w:line="240" w:lineRule="auto"/>
        <w:jc w:val="both"/>
        <w:rPr>
          <w:lang w:val="en-US" w:eastAsia="en-US"/>
        </w:rPr>
      </w:pPr>
      <w:r w:rsidRPr="00E31AB6">
        <w:rPr>
          <w:lang w:val="en-US" w:eastAsia="en-US"/>
        </w:rPr>
        <w:t>In order to obtain posterior parameter distributions, Bayesian regression offers a versatile framework that combines observed data with previous knowledge. This whole probabilistic approach allows more reliable predictions and improves uncertainty quantification, particularly in scenarios with small sample sizes or structural instability. The benefits of weakly informative priors for stabilizing estimates while avoiding over-regularization and the ongoing use of informative priors when trustworthy prior knowledge is available are highlighted in recent Bayesian methodological research (</w:t>
      </w:r>
      <w:r w:rsidR="00DB5E05">
        <w:rPr>
          <w:lang w:val="en-US" w:eastAsia="en-US"/>
        </w:rPr>
        <w:t>[9]</w:t>
      </w:r>
      <w:r w:rsidRPr="00E31AB6">
        <w:rPr>
          <w:lang w:val="en-US" w:eastAsia="en-US"/>
        </w:rPr>
        <w:t xml:space="preserve">). </w:t>
      </w:r>
      <w:r w:rsidR="00AD2753" w:rsidRPr="00AD2753">
        <w:rPr>
          <w:lang w:val="en-US" w:eastAsia="en-US"/>
        </w:rPr>
        <w:t>Furthermore, in order to guarantee reliable posterior inference, contemporary Bayesian workflows stress the significance of MCMC diagnostics, such as convergence tests, effective sample sizes, and autocorrelation evaluations. A key component of modern Bayesian model evaluation is predictive performance assessment, especially using posterior predictive tests (</w:t>
      </w:r>
      <w:r w:rsidR="00DB5E05">
        <w:rPr>
          <w:lang w:val="en-US" w:eastAsia="en-US"/>
        </w:rPr>
        <w:t>[</w:t>
      </w:r>
      <w:r w:rsidR="00FA7C00">
        <w:rPr>
          <w:lang w:val="en-US" w:eastAsia="en-US"/>
        </w:rPr>
        <w:t>1</w:t>
      </w:r>
      <w:r w:rsidR="00DB5E05">
        <w:rPr>
          <w:lang w:val="en-US" w:eastAsia="en-US"/>
        </w:rPr>
        <w:t>0]</w:t>
      </w:r>
      <w:r w:rsidR="00AD2753" w:rsidRPr="00AD2753">
        <w:rPr>
          <w:lang w:val="en-US" w:eastAsia="en-US"/>
        </w:rPr>
        <w:t>).</w:t>
      </w:r>
    </w:p>
    <w:p w14:paraId="2DB307E7" w14:textId="77777777" w:rsidR="00AD2753" w:rsidRPr="00AD2753" w:rsidRDefault="00AD2753" w:rsidP="00AD2753">
      <w:pPr>
        <w:spacing w:line="240" w:lineRule="auto"/>
        <w:jc w:val="both"/>
        <w:rPr>
          <w:lang w:val="en-US" w:eastAsia="en-US"/>
        </w:rPr>
      </w:pPr>
    </w:p>
    <w:p w14:paraId="032CE08B" w14:textId="07597D27" w:rsidR="00AD2753" w:rsidRDefault="00AD2753" w:rsidP="00AD2753">
      <w:pPr>
        <w:spacing w:line="240" w:lineRule="auto"/>
        <w:jc w:val="both"/>
        <w:rPr>
          <w:lang w:val="en-US" w:eastAsia="en-US"/>
        </w:rPr>
      </w:pPr>
      <w:r w:rsidRPr="00AD2753">
        <w:rPr>
          <w:lang w:val="en-US" w:eastAsia="en-US"/>
        </w:rPr>
        <w:t>The significance of accurately diagnosing MCMC convergence and the sensitivity of posterior estimates to prior specification are highlighted by recent studies (</w:t>
      </w:r>
      <w:r w:rsidR="00DB5E05">
        <w:rPr>
          <w:lang w:val="en-US" w:eastAsia="en-US"/>
        </w:rPr>
        <w:t>[</w:t>
      </w:r>
      <w:r w:rsidR="00FA7C00">
        <w:rPr>
          <w:lang w:val="en-US" w:eastAsia="en-US"/>
        </w:rPr>
        <w:t>1</w:t>
      </w:r>
      <w:r w:rsidR="00DB5E05">
        <w:rPr>
          <w:lang w:val="en-US" w:eastAsia="en-US"/>
        </w:rPr>
        <w:t>1]</w:t>
      </w:r>
      <w:r w:rsidRPr="00AD2753">
        <w:rPr>
          <w:lang w:val="en-US" w:eastAsia="en-US"/>
        </w:rPr>
        <w:t xml:space="preserve">; </w:t>
      </w:r>
      <w:r w:rsidR="00DB5E05">
        <w:rPr>
          <w:lang w:val="en-US" w:eastAsia="en-US"/>
        </w:rPr>
        <w:t>[</w:t>
      </w:r>
      <w:r w:rsidR="00FA7C00">
        <w:rPr>
          <w:lang w:val="en-US" w:eastAsia="en-US"/>
        </w:rPr>
        <w:t>1</w:t>
      </w:r>
      <w:r w:rsidR="00DB5E05">
        <w:rPr>
          <w:lang w:val="en-US" w:eastAsia="en-US"/>
        </w:rPr>
        <w:t>2]</w:t>
      </w:r>
      <w:r w:rsidRPr="00AD2753">
        <w:rPr>
          <w:lang w:val="en-US" w:eastAsia="en-US"/>
        </w:rPr>
        <w:t>). Slow mixing, skewed parameter estimates, or large credible intervals that compromise practical utility might result from inappropriate or poorly informed priors. On the other hand, properly informed priors that are based on theory or past data can increase convergence, stabilize posterior estimates, and boost prediction performance (</w:t>
      </w:r>
      <w:r w:rsidR="00DB5E05">
        <w:rPr>
          <w:lang w:val="en-US" w:eastAsia="en-US"/>
        </w:rPr>
        <w:t>[</w:t>
      </w:r>
      <w:r w:rsidR="00FA7C00">
        <w:rPr>
          <w:lang w:val="en-US" w:eastAsia="en-US"/>
        </w:rPr>
        <w:t>1</w:t>
      </w:r>
      <w:r w:rsidR="00DB5E05">
        <w:rPr>
          <w:lang w:val="en-US" w:eastAsia="en-US"/>
        </w:rPr>
        <w:t>3]</w:t>
      </w:r>
      <w:r w:rsidRPr="00AD2753">
        <w:rPr>
          <w:lang w:val="en-US" w:eastAsia="en-US"/>
        </w:rPr>
        <w:t>). Furthermore, rather than depending just on point-estimate criteria, contemporary predictive performance evaluations are increasingly using posterior-predictive checks, cross-validation, and interval coverage metrics (</w:t>
      </w:r>
      <w:r w:rsidR="00DB5E05">
        <w:rPr>
          <w:lang w:val="en-US" w:eastAsia="en-US"/>
        </w:rPr>
        <w:t>[</w:t>
      </w:r>
      <w:r w:rsidR="00FA7C00">
        <w:rPr>
          <w:lang w:val="en-US" w:eastAsia="en-US"/>
        </w:rPr>
        <w:t>1</w:t>
      </w:r>
      <w:r w:rsidR="00DB5E05">
        <w:rPr>
          <w:lang w:val="en-US" w:eastAsia="en-US"/>
        </w:rPr>
        <w:t>4]</w:t>
      </w:r>
      <w:r w:rsidRPr="00AD2753">
        <w:rPr>
          <w:lang w:val="en-US" w:eastAsia="en-US"/>
        </w:rPr>
        <w:t>).</w:t>
      </w:r>
    </w:p>
    <w:p w14:paraId="4EB5A724" w14:textId="29D9E5DF" w:rsidR="00AD2753" w:rsidRDefault="00AD2753" w:rsidP="00AD2753">
      <w:pPr>
        <w:spacing w:line="240" w:lineRule="auto"/>
        <w:jc w:val="both"/>
        <w:rPr>
          <w:lang w:val="en-US" w:eastAsia="en-US"/>
        </w:rPr>
      </w:pPr>
    </w:p>
    <w:p w14:paraId="1FB2C165" w14:textId="039BF07C" w:rsidR="00032F5E" w:rsidRDefault="00AD2753" w:rsidP="00032F5E">
      <w:pPr>
        <w:spacing w:line="240" w:lineRule="auto"/>
        <w:jc w:val="both"/>
        <w:rPr>
          <w:lang w:val="en-US" w:eastAsia="en-US"/>
        </w:rPr>
      </w:pPr>
      <w:r w:rsidRPr="00AD2753">
        <w:rPr>
          <w:lang w:val="en-US" w:eastAsia="en-US"/>
        </w:rPr>
        <w:t>This study illustrates the methodological trade-offs between Bayesian probabilistic inference and classical point-estimation techniques by contrasting OLS with Bayesian models using both weakly informative and refined priors. This dual-framework research sheds light on how model assumptions, prior specification, and predictive diagnostics all work together to affect economic forecasting accuracy and dependability.</w:t>
      </w:r>
    </w:p>
    <w:p w14:paraId="10657B39" w14:textId="2034F9B3" w:rsidR="00032F5E" w:rsidRDefault="00032F5E" w:rsidP="00032F5E">
      <w:pPr>
        <w:spacing w:line="240" w:lineRule="auto"/>
        <w:jc w:val="both"/>
        <w:rPr>
          <w:lang w:val="en-US" w:eastAsia="en-US"/>
        </w:rPr>
      </w:pPr>
    </w:p>
    <w:p w14:paraId="2B5C0026" w14:textId="77777777" w:rsidR="00032F5E" w:rsidRPr="00032F5E" w:rsidRDefault="00032F5E" w:rsidP="00032F5E">
      <w:pPr>
        <w:spacing w:line="240" w:lineRule="auto"/>
        <w:jc w:val="both"/>
        <w:rPr>
          <w:lang w:val="en-US" w:eastAsia="en-US"/>
        </w:rPr>
      </w:pPr>
    </w:p>
    <w:p w14:paraId="23C6EF03" w14:textId="16ADAC2C" w:rsidR="00D43A8A" w:rsidRPr="00C612BF" w:rsidRDefault="00C612BF" w:rsidP="00B26B67">
      <w:pPr>
        <w:spacing w:before="100" w:beforeAutospacing="1" w:after="100" w:afterAutospacing="1" w:line="240" w:lineRule="auto"/>
        <w:jc w:val="both"/>
        <w:rPr>
          <w:b/>
          <w:bCs/>
        </w:rPr>
      </w:pPr>
      <w:r>
        <w:rPr>
          <w:b/>
          <w:bCs/>
        </w:rPr>
        <w:t xml:space="preserve">2 </w:t>
      </w:r>
      <w:r w:rsidR="00D43A8A" w:rsidRPr="00C612BF">
        <w:rPr>
          <w:b/>
          <w:bCs/>
        </w:rPr>
        <w:t>Materials and Methods</w:t>
      </w:r>
    </w:p>
    <w:p w14:paraId="21CC1956" w14:textId="2C653655" w:rsidR="00D43A8A" w:rsidRPr="001336C1" w:rsidRDefault="001336C1" w:rsidP="00B26B67">
      <w:pPr>
        <w:spacing w:before="100" w:beforeAutospacing="1" w:after="100" w:afterAutospacing="1" w:line="240" w:lineRule="auto"/>
        <w:jc w:val="both"/>
        <w:rPr>
          <w:b/>
        </w:rPr>
      </w:pPr>
      <w:proofErr w:type="gramStart"/>
      <w:r>
        <w:rPr>
          <w:b/>
        </w:rPr>
        <w:t xml:space="preserve">2.1 </w:t>
      </w:r>
      <w:r w:rsidR="00D43A8A" w:rsidRPr="001336C1">
        <w:rPr>
          <w:b/>
        </w:rPr>
        <w:t xml:space="preserve"> Data</w:t>
      </w:r>
      <w:proofErr w:type="gramEnd"/>
    </w:p>
    <w:p w14:paraId="2DF4CA84" w14:textId="77777777" w:rsidR="00D43A8A" w:rsidRPr="002B34EC" w:rsidRDefault="00D43A8A" w:rsidP="00B26B67">
      <w:pPr>
        <w:spacing w:before="100" w:beforeAutospacing="1" w:after="100" w:afterAutospacing="1" w:line="240" w:lineRule="auto"/>
        <w:jc w:val="both"/>
      </w:pPr>
      <w:r w:rsidRPr="002B34EC">
        <w:t xml:space="preserve">To compare the predictive performances of Classical and Bayesian Regression </w:t>
      </w:r>
      <w:proofErr w:type="gramStart"/>
      <w:r w:rsidRPr="002B34EC">
        <w:t>methods,  a</w:t>
      </w:r>
      <w:proofErr w:type="gramEnd"/>
      <w:r w:rsidRPr="002B34EC">
        <w:t xml:space="preserve"> simulation study </w:t>
      </w:r>
      <w:r w:rsidR="00F54F80">
        <w:t xml:space="preserve">was conducted </w:t>
      </w:r>
      <w:r w:rsidRPr="002B34EC">
        <w:t xml:space="preserve">using synthetic Gross Domestic Product (GDP) data. The dataset comprised 100 observations with the following </w:t>
      </w:r>
      <w:proofErr w:type="gramStart"/>
      <w:r w:rsidRPr="002B34EC">
        <w:t>variables:​</w:t>
      </w:r>
      <w:proofErr w:type="gramEnd"/>
    </w:p>
    <w:p w14:paraId="2309EE5D" w14:textId="6B9D23A4" w:rsidR="00D43A8A" w:rsidRPr="00000FA4" w:rsidRDefault="00D43A8A" w:rsidP="00B26B67">
      <w:pPr>
        <w:pStyle w:val="ListParagraph"/>
        <w:numPr>
          <w:ilvl w:val="0"/>
          <w:numId w:val="35"/>
        </w:numPr>
        <w:spacing w:before="100" w:beforeAutospacing="1" w:after="100" w:afterAutospacing="1" w:line="240" w:lineRule="auto"/>
        <w:jc w:val="both"/>
      </w:pPr>
      <w:r w:rsidRPr="001336C1">
        <w:rPr>
          <w:bCs/>
        </w:rPr>
        <w:t>GDP</w:t>
      </w:r>
      <w:r w:rsidRPr="00000FA4">
        <w:t xml:space="preserve">: Simulated as a dependent </w:t>
      </w:r>
      <w:proofErr w:type="gramStart"/>
      <w:r w:rsidRPr="00000FA4">
        <w:t>variable.​</w:t>
      </w:r>
      <w:proofErr w:type="gramEnd"/>
    </w:p>
    <w:p w14:paraId="4F0A3968" w14:textId="6BE029D0" w:rsidR="00D43A8A" w:rsidRPr="00000FA4" w:rsidRDefault="00D43A8A" w:rsidP="00B26B67">
      <w:pPr>
        <w:pStyle w:val="ListParagraph"/>
        <w:numPr>
          <w:ilvl w:val="0"/>
          <w:numId w:val="35"/>
        </w:numPr>
        <w:spacing w:before="100" w:beforeAutospacing="1" w:after="100" w:afterAutospacing="1" w:line="240" w:lineRule="auto"/>
        <w:jc w:val="both"/>
      </w:pPr>
      <w:r w:rsidRPr="001336C1">
        <w:rPr>
          <w:bCs/>
        </w:rPr>
        <w:t>Investment</w:t>
      </w:r>
      <w:r w:rsidRPr="00000FA4">
        <w:t xml:space="preserve">: An independent variable representing capital </w:t>
      </w:r>
      <w:proofErr w:type="gramStart"/>
      <w:r w:rsidRPr="00000FA4">
        <w:t>investment.​</w:t>
      </w:r>
      <w:proofErr w:type="gramEnd"/>
    </w:p>
    <w:p w14:paraId="56491988" w14:textId="1D5E4909" w:rsidR="00D43A8A" w:rsidRPr="00000FA4" w:rsidRDefault="00D43A8A" w:rsidP="00B26B67">
      <w:pPr>
        <w:pStyle w:val="ListParagraph"/>
        <w:numPr>
          <w:ilvl w:val="0"/>
          <w:numId w:val="35"/>
        </w:numPr>
        <w:spacing w:before="100" w:beforeAutospacing="1" w:after="100" w:afterAutospacing="1" w:line="240" w:lineRule="auto"/>
        <w:jc w:val="both"/>
      </w:pPr>
      <w:r w:rsidRPr="001336C1">
        <w:rPr>
          <w:bCs/>
        </w:rPr>
        <w:t>Consumption</w:t>
      </w:r>
      <w:r w:rsidRPr="00000FA4">
        <w:t xml:space="preserve">: An independent variable representing consumer </w:t>
      </w:r>
      <w:proofErr w:type="gramStart"/>
      <w:r w:rsidRPr="00000FA4">
        <w:t>spending.​</w:t>
      </w:r>
      <w:proofErr w:type="gramEnd"/>
    </w:p>
    <w:p w14:paraId="4D654C93" w14:textId="210D1B31" w:rsidR="00D43A8A" w:rsidRPr="002B34EC" w:rsidRDefault="00D43A8A" w:rsidP="00B26B67">
      <w:pPr>
        <w:pStyle w:val="ListParagraph"/>
        <w:numPr>
          <w:ilvl w:val="0"/>
          <w:numId w:val="35"/>
        </w:numPr>
        <w:spacing w:before="100" w:beforeAutospacing="1" w:after="100" w:afterAutospacing="1" w:line="240" w:lineRule="auto"/>
        <w:jc w:val="both"/>
      </w:pPr>
      <w:r w:rsidRPr="001336C1">
        <w:rPr>
          <w:bCs/>
        </w:rPr>
        <w:lastRenderedPageBreak/>
        <w:t>Government Expenditure</w:t>
      </w:r>
      <w:r w:rsidRPr="002B34EC">
        <w:t>: An independent variable representing government</w:t>
      </w:r>
      <w:r w:rsidR="001336C1">
        <w:t xml:space="preserve"> </w:t>
      </w:r>
      <w:proofErr w:type="gramStart"/>
      <w:r w:rsidRPr="002B34EC">
        <w:t>spending.​</w:t>
      </w:r>
      <w:proofErr w:type="gramEnd"/>
    </w:p>
    <w:p w14:paraId="14919B78" w14:textId="77777777" w:rsidR="001336C1" w:rsidRDefault="001336C1" w:rsidP="00B26B67">
      <w:pPr>
        <w:spacing w:before="100" w:beforeAutospacing="1" w:after="100" w:afterAutospacing="1" w:line="240" w:lineRule="auto"/>
        <w:jc w:val="both"/>
      </w:pPr>
      <w:r>
        <w:t xml:space="preserve">  </w:t>
      </w:r>
      <w:r w:rsidR="00D43A8A" w:rsidRPr="002B34EC">
        <w:t>The data w</w:t>
      </w:r>
      <w:r w:rsidR="00F54F80">
        <w:t>ere</w:t>
      </w:r>
      <w:r w:rsidR="00D43A8A" w:rsidRPr="002B34EC">
        <w:t xml:space="preserve"> generated using predefined coefficients and random noise to mimic </w:t>
      </w:r>
    </w:p>
    <w:p w14:paraId="41972F8A" w14:textId="69270251" w:rsidR="00EC5B5A" w:rsidRPr="00C612BF" w:rsidRDefault="001336C1" w:rsidP="00B26B67">
      <w:pPr>
        <w:spacing w:before="100" w:beforeAutospacing="1" w:after="100" w:afterAutospacing="1" w:line="240" w:lineRule="auto"/>
        <w:jc w:val="both"/>
      </w:pPr>
      <w:r>
        <w:t xml:space="preserve">    </w:t>
      </w:r>
      <w:r w:rsidR="00D43A8A" w:rsidRPr="002B34EC">
        <w:t xml:space="preserve">real-world economic </w:t>
      </w:r>
      <w:proofErr w:type="gramStart"/>
      <w:r w:rsidR="00D43A8A" w:rsidRPr="002B34EC">
        <w:t>data.​</w:t>
      </w:r>
      <w:proofErr w:type="gramEnd"/>
    </w:p>
    <w:p w14:paraId="5DEAF20D" w14:textId="350EE86E" w:rsidR="00D43A8A" w:rsidRPr="00C67AB6" w:rsidRDefault="001336C1" w:rsidP="00B26B67">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2.2 </w:t>
      </w:r>
      <w:r w:rsidR="00D43A8A" w:rsidRPr="00C67AB6">
        <w:rPr>
          <w:rFonts w:ascii="Times New Roman" w:hAnsi="Times New Roman" w:cs="Times New Roman"/>
          <w:b/>
          <w:sz w:val="24"/>
          <w:szCs w:val="24"/>
        </w:rPr>
        <w:t xml:space="preserve">  Ordinary Least Squares (OLS) Regression</w:t>
      </w:r>
    </w:p>
    <w:p w14:paraId="1954B511" w14:textId="77777777" w:rsidR="00D43A8A" w:rsidRDefault="00D43A8A" w:rsidP="00B26B67">
      <w:pPr>
        <w:pStyle w:val="NoSpacing"/>
        <w:jc w:val="both"/>
        <w:rPr>
          <w:rFonts w:ascii="Times New Roman" w:eastAsiaTheme="minorEastAsia" w:hAnsi="Times New Roman" w:cs="Times New Roman"/>
          <w:sz w:val="24"/>
          <w:szCs w:val="24"/>
        </w:rPr>
      </w:pPr>
      <w:r w:rsidRPr="00C67AB6">
        <w:rPr>
          <w:rFonts w:ascii="Times New Roman" w:hAnsi="Times New Roman" w:cs="Times New Roman"/>
          <w:sz w:val="24"/>
          <w:szCs w:val="24"/>
        </w:rPr>
        <w:t>Ordinary Least Squares (OLS) Regression</w:t>
      </w:r>
      <w:r>
        <w:rPr>
          <w:rFonts w:ascii="Times New Roman" w:hAnsi="Times New Roman" w:cs="Times New Roman"/>
          <w:sz w:val="24"/>
          <w:szCs w:val="24"/>
        </w:rPr>
        <w:t xml:space="preserve"> involves minimizing the error sum of squares with respect to the regression parameters, </w:t>
      </w:r>
      <m:oMath>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m:t>
            </m:r>
          </m:sup>
        </m:sSup>
        <m:r>
          <w:rPr>
            <w:rFonts w:ascii="Cambria Math" w:hAnsi="Cambria Math" w:cs="Times New Roman"/>
            <w:sz w:val="24"/>
            <w:szCs w:val="24"/>
          </w:rPr>
          <m:t>s.</m:t>
        </m:r>
      </m:oMath>
      <w:r>
        <w:rPr>
          <w:rFonts w:ascii="Times New Roman" w:eastAsiaTheme="minorEastAsia" w:hAnsi="Times New Roman" w:cs="Times New Roman"/>
          <w:sz w:val="24"/>
          <w:szCs w:val="24"/>
        </w:rPr>
        <w:t xml:space="preserve"> The fitting of an OLS model, estimation of parameters and testing of hypothesis, properties of estimators are dependent on the following assumptions:</w:t>
      </w:r>
    </w:p>
    <w:p w14:paraId="61B30692" w14:textId="77777777" w:rsidR="00D43A8A" w:rsidRDefault="00D43A8A" w:rsidP="00B26B67">
      <w:pPr>
        <w:pStyle w:val="NoSpacing"/>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the relationship between the dependent and independent variables is linear</w:t>
      </w:r>
    </w:p>
    <w:p w14:paraId="2C0FEE20" w14:textId="77777777" w:rsidR="00D43A8A" w:rsidRDefault="00D43A8A" w:rsidP="00B26B67">
      <w:pPr>
        <w:pStyle w:val="NoSpacing"/>
        <w:jc w:val="both"/>
        <w:rPr>
          <w:rFonts w:ascii="Times New Roman" w:hAnsi="Times New Roman" w:cs="Times New Roman"/>
          <w:sz w:val="24"/>
          <w:szCs w:val="24"/>
        </w:rPr>
      </w:pPr>
      <w:r>
        <w:rPr>
          <w:rFonts w:ascii="Times New Roman" w:hAnsi="Times New Roman" w:cs="Times New Roman"/>
          <w:sz w:val="24"/>
          <w:szCs w:val="24"/>
        </w:rPr>
        <w:t>(ii) the error term has mean, 0.</w:t>
      </w:r>
    </w:p>
    <w:p w14:paraId="7A2F085B" w14:textId="77777777" w:rsidR="00D43A8A" w:rsidRDefault="00D43A8A" w:rsidP="00B26B67">
      <w:pPr>
        <w:pStyle w:val="NoSpacing"/>
        <w:jc w:val="both"/>
        <w:rPr>
          <w:rFonts w:ascii="Times New Roman" w:hAnsi="Times New Roman" w:cs="Times New Roman"/>
          <w:sz w:val="24"/>
          <w:szCs w:val="24"/>
        </w:rPr>
      </w:pPr>
      <w:r>
        <w:rPr>
          <w:rFonts w:ascii="Times New Roman" w:hAnsi="Times New Roman" w:cs="Times New Roman"/>
          <w:sz w:val="24"/>
          <w:szCs w:val="24"/>
        </w:rPr>
        <w:t>(iii) the error term has constant variance</w:t>
      </w:r>
    </w:p>
    <w:p w14:paraId="796076E1" w14:textId="77777777" w:rsidR="00D43A8A" w:rsidRDefault="00D43A8A" w:rsidP="00B26B67">
      <w:pPr>
        <w:pStyle w:val="NoSpacing"/>
        <w:jc w:val="both"/>
        <w:rPr>
          <w:rFonts w:ascii="Times New Roman" w:hAnsi="Times New Roman" w:cs="Times New Roman"/>
          <w:sz w:val="24"/>
          <w:szCs w:val="24"/>
        </w:rPr>
      </w:pPr>
      <w:r>
        <w:rPr>
          <w:rFonts w:ascii="Times New Roman" w:hAnsi="Times New Roman" w:cs="Times New Roman"/>
          <w:sz w:val="24"/>
          <w:szCs w:val="24"/>
        </w:rPr>
        <w:t>(iv) the errors are uncorrelated</w:t>
      </w:r>
    </w:p>
    <w:p w14:paraId="04BD7E44" w14:textId="4B3E2D8B" w:rsidR="00D43A8A" w:rsidRDefault="00D43A8A" w:rsidP="00B26B67">
      <w:pPr>
        <w:pStyle w:val="NoSpacing"/>
        <w:jc w:val="both"/>
        <w:rPr>
          <w:rFonts w:ascii="Times New Roman" w:hAnsi="Times New Roman" w:cs="Times New Roman"/>
          <w:sz w:val="24"/>
          <w:szCs w:val="24"/>
        </w:rPr>
      </w:pPr>
      <w:r>
        <w:rPr>
          <w:rFonts w:ascii="Times New Roman" w:hAnsi="Times New Roman" w:cs="Times New Roman"/>
          <w:sz w:val="24"/>
          <w:szCs w:val="24"/>
        </w:rPr>
        <w:t>(v)  the errors are normally distributed (</w:t>
      </w:r>
      <w:r w:rsidR="00C612BF">
        <w:rPr>
          <w:rFonts w:ascii="Times New Roman" w:hAnsi="Times New Roman" w:cs="Times New Roman"/>
          <w:sz w:val="24"/>
          <w:szCs w:val="24"/>
        </w:rPr>
        <w:t>[</w:t>
      </w:r>
      <w:r w:rsidR="00FA7C00">
        <w:rPr>
          <w:rFonts w:ascii="Times New Roman" w:hAnsi="Times New Roman" w:cs="Times New Roman"/>
          <w:sz w:val="24"/>
          <w:szCs w:val="24"/>
        </w:rPr>
        <w:t>1</w:t>
      </w:r>
      <w:r w:rsidR="00DB5E05">
        <w:rPr>
          <w:rFonts w:ascii="Times New Roman" w:hAnsi="Times New Roman" w:cs="Times New Roman"/>
          <w:sz w:val="24"/>
          <w:szCs w:val="24"/>
        </w:rPr>
        <w:t>5</w:t>
      </w:r>
      <w:r w:rsidR="00C612BF">
        <w:rPr>
          <w:rFonts w:ascii="Times New Roman" w:hAnsi="Times New Roman" w:cs="Times New Roman"/>
          <w:sz w:val="24"/>
          <w:szCs w:val="24"/>
        </w:rPr>
        <w:t>]</w:t>
      </w:r>
      <w:r>
        <w:rPr>
          <w:rFonts w:ascii="Times New Roman" w:hAnsi="Times New Roman" w:cs="Times New Roman"/>
          <w:sz w:val="24"/>
          <w:szCs w:val="24"/>
        </w:rPr>
        <w:t>).</w:t>
      </w:r>
    </w:p>
    <w:p w14:paraId="74A1B929" w14:textId="5579E24F" w:rsidR="00D43A8A" w:rsidRDefault="00D43A8A" w:rsidP="00B26B6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According to </w:t>
      </w:r>
      <w:r w:rsidR="00111EAA">
        <w:rPr>
          <w:rFonts w:ascii="Times New Roman" w:hAnsi="Times New Roman" w:cs="Times New Roman"/>
          <w:sz w:val="24"/>
          <w:szCs w:val="24"/>
        </w:rPr>
        <w:t>[</w:t>
      </w:r>
      <w:r w:rsidR="00FA7C00">
        <w:rPr>
          <w:rFonts w:ascii="Times New Roman" w:hAnsi="Times New Roman" w:cs="Times New Roman"/>
          <w:sz w:val="24"/>
          <w:szCs w:val="24"/>
        </w:rPr>
        <w:t>16</w:t>
      </w:r>
      <w:r w:rsidR="00111EAA">
        <w:rPr>
          <w:rFonts w:ascii="Times New Roman" w:hAnsi="Times New Roman" w:cs="Times New Roman"/>
          <w:sz w:val="24"/>
          <w:szCs w:val="24"/>
        </w:rPr>
        <w:t>]</w:t>
      </w:r>
      <w:r>
        <w:rPr>
          <w:rFonts w:ascii="Times New Roman" w:hAnsi="Times New Roman" w:cs="Times New Roman"/>
          <w:sz w:val="24"/>
          <w:szCs w:val="24"/>
        </w:rPr>
        <w:t xml:space="preserve">, a regression model is defined as: </w:t>
      </w:r>
    </w:p>
    <w:p w14:paraId="7B495E84" w14:textId="77777777" w:rsidR="00D43A8A" w:rsidRDefault="00D43A8A" w:rsidP="00B26B67">
      <w:pPr>
        <w:pStyle w:val="NoSpacing"/>
        <w:jc w:val="both"/>
        <w:rPr>
          <w:rFonts w:ascii="Times New Roman" w:eastAsiaTheme="minorEastAsia" w:hAnsi="Times New Roman" w:cs="Times New Roman"/>
          <w:sz w:val="24"/>
          <w:szCs w:val="24"/>
        </w:rPr>
      </w:pPr>
      <w:r>
        <w:rPr>
          <w:rFonts w:ascii="Times New Roman" w:hAnsi="Times New Roman" w:cs="Times New Roman"/>
          <w:sz w:val="24"/>
          <w:szCs w:val="24"/>
        </w:rPr>
        <w:t xml:space="preserve">y = </w:t>
      </w:r>
      <m:oMath>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0</m:t>
            </m:r>
          </m:sub>
        </m:sSub>
      </m:oMath>
      <w:r>
        <w:rPr>
          <w:rFonts w:ascii="Times New Roman" w:eastAsiaTheme="minorEastAsia" w:hAnsi="Times New Roman" w:cs="Times New Roman"/>
          <w:sz w:val="24"/>
          <w:szCs w:val="24"/>
        </w:rPr>
        <w:t xml:space="preserve">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2</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oMath>
      <w:r>
        <w:rPr>
          <w:rFonts w:ascii="Times New Roman" w:eastAsiaTheme="minorEastAsia" w:hAnsi="Times New Roman" w:cs="Times New Roman"/>
          <w:sz w:val="24"/>
          <w:szCs w:val="24"/>
        </w:rPr>
        <w:t xml:space="preserve">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n</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m:t>
            </m:r>
          </m:sub>
        </m:sSub>
      </m:oMath>
      <w:r>
        <w:rPr>
          <w:rFonts w:ascii="Times New Roman" w:eastAsiaTheme="minorEastAsia" w:hAnsi="Times New Roman" w:cs="Times New Roman"/>
          <w:sz w:val="24"/>
          <w:szCs w:val="24"/>
        </w:rPr>
        <w:t xml:space="preserve">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 xml:space="preserve">   (</w:t>
      </w:r>
      <w:proofErr w:type="gramEnd"/>
      <w:r>
        <w:rPr>
          <w:rFonts w:ascii="Times New Roman" w:eastAsiaTheme="minorEastAsia" w:hAnsi="Times New Roman" w:cs="Times New Roman"/>
          <w:sz w:val="24"/>
          <w:szCs w:val="24"/>
        </w:rPr>
        <w:t>i)</w:t>
      </w:r>
    </w:p>
    <w:p w14:paraId="48BBDB46" w14:textId="77777777" w:rsidR="00D43A8A" w:rsidRDefault="00D43A8A" w:rsidP="00B26B67">
      <w:pPr>
        <w:pStyle w:val="NoSpacing"/>
        <w:jc w:val="both"/>
        <w:rPr>
          <w:rFonts w:ascii="Times New Roman" w:eastAsiaTheme="minorEastAsia" w:hAnsi="Times New Roman" w:cs="Times New Roman"/>
          <w:sz w:val="24"/>
          <w:szCs w:val="24"/>
        </w:rPr>
      </w:pPr>
      <w:r>
        <w:rPr>
          <w:rFonts w:ascii="Times New Roman" w:hAnsi="Times New Roman" w:cs="Times New Roman"/>
          <w:sz w:val="24"/>
          <w:szCs w:val="24"/>
        </w:rPr>
        <w:t xml:space="preserve"> Let each of the n-independent variables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oMath>
      <w:r>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oMath>
      <w:r>
        <w:rPr>
          <w:rFonts w:ascii="Times New Roman" w:eastAsiaTheme="minorEastAsia"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oMath>
      <w:r>
        <w:rPr>
          <w:rFonts w:ascii="Times New Roman" w:eastAsiaTheme="minorEastAsia" w:hAnsi="Times New Roman" w:cs="Times New Roman"/>
          <w:sz w:val="24"/>
          <w:szCs w:val="24"/>
        </w:rPr>
        <w:t xml:space="preserve"> have k-levels. The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ij</m:t>
            </m:r>
          </m:sub>
        </m:sSub>
      </m:oMath>
      <w:r>
        <w:rPr>
          <w:rFonts w:ascii="Times New Roman" w:eastAsiaTheme="minorEastAsia" w:hAnsi="Times New Roman" w:cs="Times New Roman"/>
          <w:sz w:val="24"/>
          <w:szCs w:val="24"/>
        </w:rPr>
        <w:t xml:space="preserve"> represent the ith level of jth independent variables. For example,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variable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4</m:t>
            </m:r>
          </m:sub>
        </m:sSub>
        <m:r>
          <w:rPr>
            <w:rFonts w:ascii="Cambria Math" w:hAnsi="Cambria Math" w:cs="Times New Roman"/>
            <w:sz w:val="24"/>
            <w:szCs w:val="24"/>
          </w:rPr>
          <m:t>.</m:t>
        </m:r>
      </m:oMath>
      <w:r>
        <w:rPr>
          <w:rFonts w:ascii="Times New Roman" w:eastAsiaTheme="minorEastAsia" w:hAnsi="Times New Roman" w:cs="Times New Roman"/>
          <w:sz w:val="24"/>
          <w:szCs w:val="24"/>
        </w:rPr>
        <w:t xml:space="preserve"> Observations of the dependent variable for the k-levels include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oMath>
      <w:r>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oMath>
      <w:r>
        <w:rPr>
          <w:rFonts w:ascii="Times New Roman" w:eastAsiaTheme="minorEastAsia"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sub>
        </m:sSub>
      </m:oMath>
      <w:r>
        <w:rPr>
          <w:rFonts w:ascii="Times New Roman" w:eastAsiaTheme="minorEastAsia" w:hAnsi="Times New Roman" w:cs="Times New Roman"/>
          <w:sz w:val="24"/>
          <w:szCs w:val="24"/>
        </w:rPr>
        <w:t>. This gives us a new system of linear equations:</w:t>
      </w:r>
    </w:p>
    <w:p w14:paraId="69D7E6DE" w14:textId="77777777" w:rsidR="00D43A8A" w:rsidRDefault="00D43A8A" w:rsidP="00B26B67">
      <w:pPr>
        <w:pStyle w:val="NoSpacing"/>
        <w:jc w:val="both"/>
        <w:rPr>
          <w:rFonts w:ascii="Times New Roman" w:eastAsiaTheme="minorEastAsia" w:hAnsi="Times New Roman" w:cs="Times New Roman"/>
          <w:sz w:val="24"/>
          <w:szCs w:val="24"/>
        </w:rPr>
      </w:pP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oMath>
      <w:r>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0</m:t>
            </m:r>
          </m:sub>
        </m:sSub>
      </m:oMath>
      <w:r>
        <w:rPr>
          <w:rFonts w:ascii="Times New Roman" w:eastAsiaTheme="minorEastAsia" w:hAnsi="Times New Roman" w:cs="Times New Roman"/>
          <w:sz w:val="24"/>
          <w:szCs w:val="24"/>
        </w:rPr>
        <w:t xml:space="preserve">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11</m:t>
            </m:r>
          </m:sub>
        </m:sSub>
      </m:oMath>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2</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12</m:t>
            </m:r>
          </m:sub>
        </m:sSub>
      </m:oMath>
      <w:r>
        <w:rPr>
          <w:rFonts w:ascii="Times New Roman" w:eastAsiaTheme="minorEastAsia" w:hAnsi="Times New Roman" w:cs="Times New Roman"/>
          <w:sz w:val="24"/>
          <w:szCs w:val="24"/>
        </w:rPr>
        <w:t xml:space="preserve">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n</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1n</m:t>
            </m:r>
          </m:sub>
        </m:sSub>
      </m:oMath>
      <w:r>
        <w:rPr>
          <w:rFonts w:ascii="Times New Roman" w:eastAsiaTheme="minorEastAsia" w:hAnsi="Times New Roman" w:cs="Times New Roman"/>
          <w:sz w:val="24"/>
          <w:szCs w:val="24"/>
        </w:rPr>
        <w:t xml:space="preserve">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i</m:t>
            </m:r>
          </m:sub>
        </m:sSub>
      </m:oMath>
    </w:p>
    <w:p w14:paraId="1AC0B5B5" w14:textId="77777777" w:rsidR="00D43A8A" w:rsidRDefault="00D43A8A" w:rsidP="00B26B67">
      <w:pPr>
        <w:pStyle w:val="No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oMath>
      <w:r>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0</m:t>
            </m:r>
          </m:sub>
        </m:sSub>
      </m:oMath>
      <w:r>
        <w:rPr>
          <w:rFonts w:ascii="Times New Roman" w:eastAsiaTheme="minorEastAsia" w:hAnsi="Times New Roman" w:cs="Times New Roman"/>
          <w:sz w:val="24"/>
          <w:szCs w:val="24"/>
        </w:rPr>
        <w:t xml:space="preserve">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21</m:t>
            </m:r>
          </m:sub>
        </m:sSub>
      </m:oMath>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2</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22</m:t>
            </m:r>
          </m:sub>
        </m:sSub>
      </m:oMath>
      <w:r>
        <w:rPr>
          <w:rFonts w:ascii="Times New Roman" w:eastAsiaTheme="minorEastAsia" w:hAnsi="Times New Roman" w:cs="Times New Roman"/>
          <w:sz w:val="24"/>
          <w:szCs w:val="24"/>
        </w:rPr>
        <w:t xml:space="preserve">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n</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2n</m:t>
            </m:r>
          </m:sub>
        </m:sSub>
      </m:oMath>
      <w:r>
        <w:rPr>
          <w:rFonts w:ascii="Times New Roman" w:eastAsiaTheme="minorEastAsia" w:hAnsi="Times New Roman" w:cs="Times New Roman"/>
          <w:sz w:val="24"/>
          <w:szCs w:val="24"/>
        </w:rPr>
        <w:t xml:space="preserve">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i</m:t>
            </m:r>
          </m:sub>
        </m:sSub>
      </m:oMath>
    </w:p>
    <w:p w14:paraId="6E07992C" w14:textId="77777777" w:rsidR="00D43A8A" w:rsidRDefault="00D43A8A" w:rsidP="00B26B67">
      <w:pPr>
        <w:pStyle w:val="No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3</m:t>
            </m:r>
          </m:sub>
        </m:sSub>
      </m:oMath>
      <w:r>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0</m:t>
            </m:r>
          </m:sub>
        </m:sSub>
      </m:oMath>
      <w:r>
        <w:rPr>
          <w:rFonts w:ascii="Times New Roman" w:eastAsiaTheme="minorEastAsia" w:hAnsi="Times New Roman" w:cs="Times New Roman"/>
          <w:sz w:val="24"/>
          <w:szCs w:val="24"/>
        </w:rPr>
        <w:t xml:space="preserve">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31</m:t>
            </m:r>
          </m:sub>
        </m:sSub>
      </m:oMath>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2</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32</m:t>
            </m:r>
          </m:sub>
        </m:sSub>
      </m:oMath>
      <w:r>
        <w:rPr>
          <w:rFonts w:ascii="Times New Roman" w:eastAsiaTheme="minorEastAsia" w:hAnsi="Times New Roman" w:cs="Times New Roman"/>
          <w:sz w:val="24"/>
          <w:szCs w:val="24"/>
        </w:rPr>
        <w:t xml:space="preserve">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n</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3n</m:t>
            </m:r>
          </m:sub>
        </m:sSub>
      </m:oMath>
      <w:r>
        <w:rPr>
          <w:rFonts w:ascii="Times New Roman" w:eastAsiaTheme="minorEastAsia" w:hAnsi="Times New Roman" w:cs="Times New Roman"/>
          <w:sz w:val="24"/>
          <w:szCs w:val="24"/>
        </w:rPr>
        <w:t xml:space="preserve">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  .  .  .  .  .                                            (ii)</w:t>
      </w:r>
    </w:p>
    <w:p w14:paraId="348C2492" w14:textId="77777777" w:rsidR="00D43A8A" w:rsidRPr="00D43A8A" w:rsidRDefault="00D43A8A" w:rsidP="00B26B67">
      <w:pPr>
        <w:pStyle w:val="NoSpacing"/>
        <w:numPr>
          <w:ilvl w:val="0"/>
          <w:numId w:val="31"/>
        </w:num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   -  -  -  -  -  -  -  -  -   -  -  -  -  -  -  -  - -</w:t>
      </w:r>
    </w:p>
    <w:p w14:paraId="7F63CAFA" w14:textId="77777777" w:rsidR="00D43A8A" w:rsidRDefault="00D43A8A" w:rsidP="00B26B67">
      <w:pPr>
        <w:pStyle w:val="No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k</m:t>
            </m:r>
          </m:sub>
        </m:sSub>
      </m:oMath>
      <w:r>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0</m:t>
            </m:r>
          </m:sub>
        </m:sSub>
      </m:oMath>
      <w:r>
        <w:rPr>
          <w:rFonts w:ascii="Times New Roman" w:eastAsiaTheme="minorEastAsia" w:hAnsi="Times New Roman" w:cs="Times New Roman"/>
          <w:sz w:val="24"/>
          <w:szCs w:val="24"/>
        </w:rPr>
        <w:t xml:space="preserve">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k1</m:t>
            </m:r>
          </m:sub>
        </m:sSub>
      </m:oMath>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2</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k2</m:t>
            </m:r>
          </m:sub>
        </m:sSub>
      </m:oMath>
      <w:r>
        <w:rPr>
          <w:rFonts w:ascii="Times New Roman" w:eastAsiaTheme="minorEastAsia" w:hAnsi="Times New Roman" w:cs="Times New Roman"/>
          <w:sz w:val="24"/>
          <w:szCs w:val="24"/>
        </w:rPr>
        <w:t xml:space="preserve">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n</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kn</m:t>
            </m:r>
          </m:sub>
        </m:sSub>
      </m:oMath>
      <w:r>
        <w:rPr>
          <w:rFonts w:ascii="Times New Roman" w:eastAsiaTheme="minorEastAsia" w:hAnsi="Times New Roman" w:cs="Times New Roman"/>
          <w:sz w:val="24"/>
          <w:szCs w:val="24"/>
        </w:rPr>
        <w:t xml:space="preserve">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i</m:t>
            </m:r>
          </m:sub>
        </m:sSub>
      </m:oMath>
    </w:p>
    <w:p w14:paraId="326EE623" w14:textId="77777777" w:rsidR="00D43A8A" w:rsidRDefault="00D43A8A" w:rsidP="00B26B67">
      <w:pPr>
        <w:pStyle w:val="No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For this study, we have GDP =  </w:t>
      </w:r>
      <m:oMath>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0</m:t>
            </m:r>
          </m:sub>
        </m:sSub>
      </m:oMath>
      <w:r>
        <w:rPr>
          <w:rFonts w:ascii="Times New Roman" w:eastAsiaTheme="minorEastAsia"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1</m:t>
            </m:r>
          </m:sub>
        </m:sSub>
      </m:oMath>
      <w:r>
        <w:rPr>
          <w:rFonts w:ascii="Times New Roman" w:eastAsiaTheme="minorEastAsia" w:hAnsi="Times New Roman" w:cs="Times New Roman"/>
          <w:sz w:val="24"/>
          <w:szCs w:val="24"/>
        </w:rPr>
        <w:t>. Investment +</w:t>
      </w:r>
      <m:oMath>
        <m:sSub>
          <m:sSubPr>
            <m:ctrlPr>
              <w:rPr>
                <w:rFonts w:ascii="Cambria Math" w:hAnsi="Cambria Math" w:cs="Times New Roman"/>
                <w:i/>
                <w:sz w:val="24"/>
                <w:szCs w:val="24"/>
              </w:rPr>
            </m:ctrlPr>
          </m:sSubPr>
          <m:e>
            <m:r>
              <w:rPr>
                <w:rFonts w:ascii="Cambria Math" w:hAnsi="Cambria Math" w:cs="Times New Roman"/>
                <w:sz w:val="24"/>
                <w:szCs w:val="24"/>
              </w:rPr>
              <m:t xml:space="preserve"> α</m:t>
            </m:r>
          </m:e>
          <m:sub>
            <m:r>
              <w:rPr>
                <w:rFonts w:ascii="Cambria Math" w:hAnsi="Cambria Math" w:cs="Times New Roman"/>
                <w:sz w:val="24"/>
                <w:szCs w:val="24"/>
              </w:rPr>
              <m:t>2</m:t>
            </m:r>
          </m:sub>
        </m:sSub>
      </m:oMath>
      <w:r>
        <w:rPr>
          <w:rFonts w:ascii="Times New Roman" w:eastAsiaTheme="minorEastAsia" w:hAnsi="Times New Roman" w:cs="Times New Roman"/>
          <w:sz w:val="24"/>
          <w:szCs w:val="24"/>
        </w:rPr>
        <w:t xml:space="preserve">. Consumption + </w:t>
      </w:r>
      <m:oMath>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3</m:t>
            </m:r>
          </m:sub>
        </m:sSub>
      </m:oMath>
      <w:r>
        <w:rPr>
          <w:rFonts w:ascii="Times New Roman" w:eastAsiaTheme="minorEastAsia" w:hAnsi="Times New Roman" w:cs="Times New Roman"/>
          <w:sz w:val="24"/>
          <w:szCs w:val="24"/>
        </w:rPr>
        <w:t xml:space="preserve">. Government Expenditure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as the model equation.</w:t>
      </w:r>
    </w:p>
    <w:p w14:paraId="30B88332" w14:textId="77777777" w:rsidR="00590FDA" w:rsidRDefault="00590FDA" w:rsidP="00B26B67">
      <w:pPr>
        <w:pStyle w:val="NoSpacing"/>
        <w:jc w:val="both"/>
        <w:rPr>
          <w:rFonts w:ascii="Times New Roman" w:eastAsiaTheme="minorEastAsia" w:hAnsi="Times New Roman" w:cs="Times New Roman"/>
          <w:b/>
          <w:sz w:val="24"/>
          <w:szCs w:val="24"/>
        </w:rPr>
      </w:pPr>
    </w:p>
    <w:p w14:paraId="318DCFFC" w14:textId="6A8F6F86" w:rsidR="00D43A8A" w:rsidRDefault="001336C1" w:rsidP="00B26B67">
      <w:pPr>
        <w:pStyle w:val="NoSpacing"/>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2.3 </w:t>
      </w:r>
      <w:r w:rsidR="00D43A8A" w:rsidRPr="002A78D7">
        <w:rPr>
          <w:rFonts w:ascii="Times New Roman" w:eastAsiaTheme="minorEastAsia" w:hAnsi="Times New Roman" w:cs="Times New Roman"/>
          <w:b/>
          <w:sz w:val="24"/>
          <w:szCs w:val="24"/>
        </w:rPr>
        <w:t>Bayesian Linear Regression</w:t>
      </w:r>
    </w:p>
    <w:p w14:paraId="2870C094" w14:textId="32030F71" w:rsidR="00D43A8A" w:rsidRDefault="00D43A8A" w:rsidP="00B26B67">
      <w:pPr>
        <w:pStyle w:val="NoSpacing"/>
        <w:jc w:val="both"/>
        <w:rPr>
          <w:rFonts w:ascii="Times New Roman" w:eastAsiaTheme="minorEastAsia" w:hAnsi="Times New Roman" w:cs="Times New Roman"/>
          <w:sz w:val="24"/>
          <w:szCs w:val="24"/>
        </w:rPr>
      </w:pPr>
      <w:r w:rsidRPr="002A78D7">
        <w:rPr>
          <w:rFonts w:ascii="Times New Roman" w:eastAsiaTheme="minorEastAsia" w:hAnsi="Times New Roman" w:cs="Times New Roman"/>
          <w:sz w:val="24"/>
          <w:szCs w:val="24"/>
        </w:rPr>
        <w:t>T</w:t>
      </w:r>
      <w:r>
        <w:rPr>
          <w:rFonts w:ascii="Times New Roman" w:eastAsiaTheme="minorEastAsia" w:hAnsi="Times New Roman" w:cs="Times New Roman"/>
          <w:sz w:val="24"/>
          <w:szCs w:val="24"/>
        </w:rPr>
        <w:t xml:space="preserve">he Bayesian approach uses the prior likelihood and posterior distributions. The regression coefficients, </w:t>
      </w:r>
      <m:oMath>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m:t>
            </m:r>
          </m:sup>
        </m:sSup>
        <m:r>
          <w:rPr>
            <w:rFonts w:ascii="Cambria Math" w:hAnsi="Cambria Math" w:cs="Times New Roman"/>
            <w:sz w:val="24"/>
            <w:szCs w:val="24"/>
          </w:rPr>
          <m:t>s</m:t>
        </m:r>
      </m:oMath>
      <w:r>
        <w:rPr>
          <w:rFonts w:ascii="Times New Roman" w:eastAsiaTheme="minorEastAsia" w:hAnsi="Times New Roman" w:cs="Times New Roman"/>
          <w:sz w:val="24"/>
          <w:szCs w:val="24"/>
        </w:rPr>
        <w:t xml:space="preserve"> are assumed to be random with a specified prior distribution. Bayesian estimation does not give a point estimation but it gives a posterior distribution. Parameter estimation is the product of the prior distribution and the likelihood. There are several prior distributions that can be used; informative prior distributions, conjugate and non-informative prior distributions. The estimation of regression parameters is done usually by the use of marginal posterior (</w:t>
      </w:r>
      <w:r w:rsidR="00111EAA">
        <w:rPr>
          <w:rFonts w:ascii="Times New Roman" w:eastAsiaTheme="minorEastAsia" w:hAnsi="Times New Roman" w:cs="Times New Roman"/>
          <w:sz w:val="24"/>
          <w:szCs w:val="24"/>
        </w:rPr>
        <w:t>[1</w:t>
      </w:r>
      <w:r w:rsidR="005D423F">
        <w:rPr>
          <w:rFonts w:ascii="Times New Roman" w:eastAsiaTheme="minorEastAsia" w:hAnsi="Times New Roman" w:cs="Times New Roman"/>
          <w:sz w:val="24"/>
          <w:szCs w:val="24"/>
        </w:rPr>
        <w:t>7</w:t>
      </w:r>
      <w:r w:rsidR="00111EAA">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p>
    <w:p w14:paraId="0898B2EE" w14:textId="77777777" w:rsidR="00D43A8A" w:rsidRDefault="00D43A8A" w:rsidP="00B26B67">
      <w:pPr>
        <w:pStyle w:val="NoSpacing"/>
        <w:jc w:val="both"/>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P(</w:t>
      </w:r>
      <w:proofErr w:type="gramEnd"/>
      <m:oMath>
        <m:r>
          <w:rPr>
            <w:rFonts w:ascii="Cambria Math" w:eastAsiaTheme="minorEastAsia" w:hAnsi="Cambria Math" w:cs="Times New Roman"/>
            <w:sz w:val="24"/>
            <w:szCs w:val="24"/>
          </w:rPr>
          <m:t xml:space="preserve">α, </m:t>
        </m:r>
        <m:f>
          <m:fPr>
            <m:type m:val="lin"/>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σ</m:t>
                </m:r>
              </m:e>
              <m:sup>
                <m:r>
                  <w:rPr>
                    <w:rFonts w:ascii="Cambria Math" w:eastAsiaTheme="minorEastAsia" w:hAnsi="Cambria Math" w:cs="Times New Roman"/>
                    <w:sz w:val="24"/>
                    <w:szCs w:val="24"/>
                  </w:rPr>
                  <m:t>2</m:t>
                </m:r>
              </m:sup>
            </m:sSup>
          </m:num>
          <m:den>
            <m:r>
              <w:rPr>
                <w:rFonts w:ascii="Cambria Math" w:eastAsiaTheme="minorEastAsia" w:hAnsi="Cambria Math" w:cs="Times New Roman"/>
                <w:sz w:val="24"/>
                <w:szCs w:val="24"/>
              </w:rPr>
              <m:t>Y, X</m:t>
            </m:r>
          </m:den>
        </m:f>
      </m:oMath>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xml:space="preserve"> P</w:t>
      </w:r>
      <m:oMath>
        <m:d>
          <m:dPr>
            <m:ctrlPr>
              <w:rPr>
                <w:rFonts w:ascii="Cambria Math" w:eastAsiaTheme="minorEastAsia" w:hAnsi="Cambria Math" w:cs="Times New Roman"/>
                <w:i/>
                <w:sz w:val="24"/>
                <w:szCs w:val="24"/>
              </w:rPr>
            </m:ctrlPr>
          </m:dPr>
          <m:e>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Y</m:t>
                </m:r>
              </m:num>
              <m:den>
                <m:r>
                  <w:rPr>
                    <w:rFonts w:ascii="Cambria Math" w:eastAsiaTheme="minorEastAsia" w:hAnsi="Cambria Math" w:cs="Times New Roman"/>
                    <w:sz w:val="24"/>
                    <w:szCs w:val="24"/>
                  </w:rPr>
                  <m:t xml:space="preserve"> X, </m:t>
                </m:r>
              </m:den>
            </m:f>
            <m:r>
              <w:rPr>
                <w:rFonts w:ascii="Cambria Math" w:eastAsiaTheme="minorEastAsia" w:hAnsi="Cambria Math" w:cs="Times New Roman"/>
                <w:sz w:val="24"/>
                <w:szCs w:val="24"/>
              </w:rPr>
              <m:t xml:space="preserve">α,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σ</m:t>
                </m:r>
              </m:e>
              <m:sup>
                <m:r>
                  <w:rPr>
                    <w:rFonts w:ascii="Cambria Math" w:eastAsiaTheme="minorEastAsia" w:hAnsi="Cambria Math" w:cs="Times New Roman"/>
                    <w:sz w:val="24"/>
                    <w:szCs w:val="24"/>
                  </w:rPr>
                  <m:t>2</m:t>
                </m:r>
              </m:sup>
            </m:sSup>
          </m:e>
        </m:d>
        <m:r>
          <w:rPr>
            <w:rFonts w:ascii="Cambria Math" w:eastAsiaTheme="minorEastAsia" w:hAnsi="Cambria Math" w:cs="Times New Roman"/>
            <w:sz w:val="24"/>
            <w:szCs w:val="24"/>
          </w:rPr>
          <m:t>P</m:t>
        </m:r>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σ</m:t>
                </m:r>
              </m:e>
              <m:sup>
                <m:r>
                  <w:rPr>
                    <w:rFonts w:ascii="Cambria Math" w:eastAsiaTheme="minorEastAsia" w:hAnsi="Cambria Math" w:cs="Times New Roman"/>
                    <w:sz w:val="24"/>
                    <w:szCs w:val="24"/>
                  </w:rPr>
                  <m:t>2</m:t>
                </m:r>
              </m:sup>
            </m:sSup>
          </m:e>
        </m:d>
        <m:r>
          <w:rPr>
            <w:rFonts w:ascii="Cambria Math" w:eastAsiaTheme="minorEastAsia" w:hAnsi="Cambria Math" w:cs="Times New Roman"/>
            <w:sz w:val="24"/>
            <w:szCs w:val="24"/>
          </w:rPr>
          <m:t>P(</m:t>
        </m:r>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α</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σ</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 xml:space="preserve">)  </m:t>
            </m:r>
          </m:den>
        </m:f>
      </m:oMath>
      <w:r>
        <w:rPr>
          <w:rFonts w:ascii="Times New Roman" w:eastAsiaTheme="minorEastAsia" w:hAnsi="Times New Roman" w:cs="Times New Roman"/>
          <w:sz w:val="24"/>
          <w:szCs w:val="24"/>
        </w:rPr>
        <w:t xml:space="preserve">                                                       (iii)</w:t>
      </w:r>
    </w:p>
    <w:p w14:paraId="79BDA4EA" w14:textId="2FE7ABF7" w:rsidR="007B627E" w:rsidRDefault="00D43A8A" w:rsidP="00B26B67">
      <w:pPr>
        <w:pStyle w:val="NoSpacing"/>
        <w:jc w:val="both"/>
        <w:rPr>
          <w:rFonts w:ascii="Times New Roman" w:eastAsia="Times New Roman" w:hAnsi="Times New Roman" w:cs="Times New Roman"/>
          <w:sz w:val="24"/>
          <w:szCs w:val="24"/>
        </w:rPr>
      </w:pPr>
      <w:r w:rsidRPr="002B34EC">
        <w:rPr>
          <w:rFonts w:ascii="Times New Roman" w:eastAsia="Times New Roman" w:hAnsi="Times New Roman" w:cs="Times New Roman"/>
          <w:sz w:val="24"/>
          <w:szCs w:val="24"/>
        </w:rPr>
        <w:t>We employed Markov Chain Monte Carlo (MCMC) methods to sample from the posterior distributions and obtain parameter estimates</w:t>
      </w:r>
      <w:r>
        <w:rPr>
          <w:rFonts w:ascii="Times New Roman" w:eastAsia="Times New Roman" w:hAnsi="Times New Roman" w:cs="Times New Roman"/>
          <w:sz w:val="24"/>
          <w:szCs w:val="24"/>
        </w:rPr>
        <w:t>.</w:t>
      </w:r>
    </w:p>
    <w:p w14:paraId="65BCEDCF" w14:textId="1BFBF831" w:rsidR="00C2591F" w:rsidRDefault="00C2591F" w:rsidP="00B26B67">
      <w:pPr>
        <w:pStyle w:val="NoSpacing"/>
        <w:jc w:val="both"/>
        <w:rPr>
          <w:rFonts w:ascii="Times New Roman" w:eastAsiaTheme="minorEastAsia" w:hAnsi="Times New Roman" w:cs="Times New Roman"/>
          <w:sz w:val="24"/>
          <w:szCs w:val="24"/>
        </w:rPr>
      </w:pPr>
    </w:p>
    <w:p w14:paraId="2C6D290C" w14:textId="72CC8281" w:rsidR="00C2591F" w:rsidRDefault="00C2591F" w:rsidP="00B26B67">
      <w:pPr>
        <w:pStyle w:val="NoSpacing"/>
        <w:jc w:val="both"/>
        <w:rPr>
          <w:rFonts w:ascii="Times New Roman" w:eastAsiaTheme="minorEastAsia" w:hAnsi="Times New Roman" w:cs="Times New Roman"/>
          <w:sz w:val="24"/>
          <w:szCs w:val="24"/>
        </w:rPr>
      </w:pPr>
    </w:p>
    <w:p w14:paraId="2AB78434" w14:textId="5D5783C0" w:rsidR="00C2591F" w:rsidRDefault="00C2591F" w:rsidP="00B26B67">
      <w:pPr>
        <w:pStyle w:val="NoSpacing"/>
        <w:jc w:val="both"/>
        <w:rPr>
          <w:rFonts w:ascii="Times New Roman" w:eastAsiaTheme="minorEastAsia" w:hAnsi="Times New Roman" w:cs="Times New Roman"/>
          <w:sz w:val="24"/>
          <w:szCs w:val="24"/>
        </w:rPr>
      </w:pPr>
    </w:p>
    <w:p w14:paraId="016633D2" w14:textId="48DEB550" w:rsidR="00C2591F" w:rsidRDefault="00C2591F" w:rsidP="00B26B67">
      <w:pPr>
        <w:pStyle w:val="NoSpacing"/>
        <w:jc w:val="both"/>
        <w:rPr>
          <w:rFonts w:ascii="Times New Roman" w:eastAsiaTheme="minorEastAsia" w:hAnsi="Times New Roman" w:cs="Times New Roman"/>
          <w:sz w:val="24"/>
          <w:szCs w:val="24"/>
        </w:rPr>
      </w:pPr>
    </w:p>
    <w:p w14:paraId="421CBE96" w14:textId="037E8D85" w:rsidR="00C2591F" w:rsidRDefault="00C2591F" w:rsidP="00B26B67">
      <w:pPr>
        <w:pStyle w:val="NoSpacing"/>
        <w:jc w:val="both"/>
        <w:rPr>
          <w:rFonts w:ascii="Times New Roman" w:eastAsiaTheme="minorEastAsia" w:hAnsi="Times New Roman" w:cs="Times New Roman"/>
          <w:sz w:val="24"/>
          <w:szCs w:val="24"/>
        </w:rPr>
      </w:pPr>
    </w:p>
    <w:p w14:paraId="2907E762" w14:textId="2F4459B1" w:rsidR="00032F5E" w:rsidRDefault="00032F5E" w:rsidP="00B26B67">
      <w:pPr>
        <w:pStyle w:val="NoSpacing"/>
        <w:jc w:val="both"/>
        <w:rPr>
          <w:rFonts w:ascii="Times New Roman" w:eastAsiaTheme="minorEastAsia" w:hAnsi="Times New Roman" w:cs="Times New Roman"/>
          <w:sz w:val="24"/>
          <w:szCs w:val="24"/>
        </w:rPr>
      </w:pPr>
    </w:p>
    <w:p w14:paraId="6C31B2E4" w14:textId="49A8BBA1" w:rsidR="00032F5E" w:rsidRDefault="00032F5E" w:rsidP="00B26B67">
      <w:pPr>
        <w:pStyle w:val="NoSpacing"/>
        <w:jc w:val="both"/>
        <w:rPr>
          <w:rFonts w:ascii="Times New Roman" w:eastAsiaTheme="minorEastAsia" w:hAnsi="Times New Roman" w:cs="Times New Roman"/>
          <w:sz w:val="24"/>
          <w:szCs w:val="24"/>
        </w:rPr>
      </w:pPr>
    </w:p>
    <w:p w14:paraId="6932F16B" w14:textId="62647F38" w:rsidR="00032F5E" w:rsidRDefault="00032F5E" w:rsidP="00B26B67">
      <w:pPr>
        <w:pStyle w:val="NoSpacing"/>
        <w:jc w:val="both"/>
        <w:rPr>
          <w:rFonts w:ascii="Times New Roman" w:eastAsiaTheme="minorEastAsia" w:hAnsi="Times New Roman" w:cs="Times New Roman"/>
          <w:sz w:val="24"/>
          <w:szCs w:val="24"/>
        </w:rPr>
      </w:pPr>
    </w:p>
    <w:p w14:paraId="44717005" w14:textId="4EE34024" w:rsidR="00032F5E" w:rsidRDefault="00032F5E" w:rsidP="00B26B67">
      <w:pPr>
        <w:pStyle w:val="NoSpacing"/>
        <w:jc w:val="both"/>
        <w:rPr>
          <w:rFonts w:ascii="Times New Roman" w:eastAsiaTheme="minorEastAsia" w:hAnsi="Times New Roman" w:cs="Times New Roman"/>
          <w:sz w:val="24"/>
          <w:szCs w:val="24"/>
        </w:rPr>
      </w:pPr>
    </w:p>
    <w:p w14:paraId="7F207420" w14:textId="1B13E1AB" w:rsidR="00032F5E" w:rsidRDefault="00032F5E" w:rsidP="00B26B67">
      <w:pPr>
        <w:pStyle w:val="NoSpacing"/>
        <w:jc w:val="both"/>
        <w:rPr>
          <w:rFonts w:ascii="Times New Roman" w:eastAsiaTheme="minorEastAsia" w:hAnsi="Times New Roman" w:cs="Times New Roman"/>
          <w:sz w:val="24"/>
          <w:szCs w:val="24"/>
        </w:rPr>
      </w:pPr>
    </w:p>
    <w:p w14:paraId="64C52247" w14:textId="79C0F0BB" w:rsidR="00032F5E" w:rsidRDefault="00032F5E" w:rsidP="00B26B67">
      <w:pPr>
        <w:pStyle w:val="NoSpacing"/>
        <w:jc w:val="both"/>
        <w:rPr>
          <w:rFonts w:ascii="Times New Roman" w:eastAsiaTheme="minorEastAsia" w:hAnsi="Times New Roman" w:cs="Times New Roman"/>
          <w:sz w:val="24"/>
          <w:szCs w:val="24"/>
        </w:rPr>
      </w:pPr>
    </w:p>
    <w:p w14:paraId="79E02832" w14:textId="27730685" w:rsidR="00032F5E" w:rsidRDefault="00032F5E" w:rsidP="00B26B67">
      <w:pPr>
        <w:pStyle w:val="NoSpacing"/>
        <w:jc w:val="both"/>
        <w:rPr>
          <w:rFonts w:ascii="Times New Roman" w:eastAsiaTheme="minorEastAsia" w:hAnsi="Times New Roman" w:cs="Times New Roman"/>
          <w:sz w:val="24"/>
          <w:szCs w:val="24"/>
        </w:rPr>
      </w:pPr>
    </w:p>
    <w:p w14:paraId="02CDD5A4" w14:textId="2D89A655" w:rsidR="00032F5E" w:rsidRDefault="00032F5E" w:rsidP="00B26B67">
      <w:pPr>
        <w:pStyle w:val="NoSpacing"/>
        <w:jc w:val="both"/>
        <w:rPr>
          <w:rFonts w:ascii="Times New Roman" w:eastAsiaTheme="minorEastAsia" w:hAnsi="Times New Roman" w:cs="Times New Roman"/>
          <w:sz w:val="24"/>
          <w:szCs w:val="24"/>
        </w:rPr>
      </w:pPr>
    </w:p>
    <w:p w14:paraId="14BED5BD" w14:textId="77777777" w:rsidR="00032F5E" w:rsidRPr="00C2591F" w:rsidRDefault="00032F5E" w:rsidP="00B26B67">
      <w:pPr>
        <w:pStyle w:val="NoSpacing"/>
        <w:jc w:val="both"/>
        <w:rPr>
          <w:rFonts w:ascii="Times New Roman" w:eastAsiaTheme="minorEastAsia" w:hAnsi="Times New Roman" w:cs="Times New Roman"/>
          <w:sz w:val="24"/>
          <w:szCs w:val="24"/>
        </w:rPr>
      </w:pPr>
    </w:p>
    <w:p w14:paraId="7B6CA98D" w14:textId="20CD80A9" w:rsidR="00590FDA" w:rsidRDefault="00590FDA" w:rsidP="00B26B67">
      <w:pPr>
        <w:spacing w:before="100" w:beforeAutospacing="1" w:after="100" w:afterAutospacing="1" w:line="240" w:lineRule="auto"/>
        <w:jc w:val="both"/>
        <w:rPr>
          <w:b/>
        </w:rPr>
      </w:pPr>
      <w:r>
        <w:rPr>
          <w:b/>
        </w:rPr>
        <w:t xml:space="preserve"> </w:t>
      </w:r>
      <w:r w:rsidR="001336C1">
        <w:rPr>
          <w:b/>
        </w:rPr>
        <w:t xml:space="preserve">3 </w:t>
      </w:r>
      <w:r w:rsidRPr="00B75DAC">
        <w:rPr>
          <w:b/>
        </w:rPr>
        <w:t>Results</w:t>
      </w:r>
    </w:p>
    <w:p w14:paraId="12B192DE" w14:textId="3B8BDBDB" w:rsidR="00590FDA" w:rsidRPr="0015218D" w:rsidRDefault="00590FDA" w:rsidP="00B26B67">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036DF4">
        <w:rPr>
          <w:rFonts w:ascii="Times New Roman" w:hAnsi="Times New Roman" w:cs="Times New Roman"/>
          <w:b/>
          <w:sz w:val="24"/>
          <w:szCs w:val="24"/>
        </w:rPr>
        <w:t>(</w:t>
      </w:r>
      <w:r w:rsidR="00BF326B">
        <w:rPr>
          <w:rFonts w:ascii="Times New Roman" w:hAnsi="Times New Roman" w:cs="Times New Roman"/>
          <w:b/>
          <w:sz w:val="24"/>
          <w:szCs w:val="24"/>
        </w:rPr>
        <w:t>1</w:t>
      </w:r>
      <w:proofErr w:type="gramStart"/>
      <w:r w:rsidR="00036DF4">
        <w:rPr>
          <w:rFonts w:ascii="Times New Roman" w:hAnsi="Times New Roman" w:cs="Times New Roman"/>
          <w:b/>
          <w:sz w:val="24"/>
          <w:szCs w:val="24"/>
        </w:rPr>
        <w:t>)</w:t>
      </w:r>
      <w:r w:rsidRPr="0015218D">
        <w:rPr>
          <w:rFonts w:ascii="Times New Roman" w:hAnsi="Times New Roman" w:cs="Times New Roman"/>
          <w:b/>
          <w:sz w:val="24"/>
          <w:szCs w:val="24"/>
        </w:rPr>
        <w:t xml:space="preserve">  Comparison</w:t>
      </w:r>
      <w:proofErr w:type="gramEnd"/>
      <w:r w:rsidRPr="0015218D">
        <w:rPr>
          <w:rFonts w:ascii="Times New Roman" w:hAnsi="Times New Roman" w:cs="Times New Roman"/>
          <w:b/>
          <w:sz w:val="24"/>
          <w:szCs w:val="24"/>
        </w:rPr>
        <w:t xml:space="preserve"> of OLS  Regression and Bayesian Regression (Non-informed Priors) Results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04"/>
        <w:gridCol w:w="1997"/>
        <w:gridCol w:w="2998"/>
      </w:tblGrid>
      <w:tr w:rsidR="00590FDA" w:rsidRPr="00B206F7" w14:paraId="0E73B938" w14:textId="77777777" w:rsidTr="00DD3312">
        <w:trPr>
          <w:tblHeader/>
          <w:tblCellSpacing w:w="15" w:type="dxa"/>
        </w:trPr>
        <w:tc>
          <w:tcPr>
            <w:tcW w:w="3459" w:type="dxa"/>
            <w:vAlign w:val="center"/>
            <w:hideMark/>
          </w:tcPr>
          <w:p w14:paraId="415BFFE0" w14:textId="77777777" w:rsidR="00590FDA" w:rsidRPr="00B206F7" w:rsidRDefault="00590FDA" w:rsidP="00B26B67">
            <w:pPr>
              <w:spacing w:line="240" w:lineRule="auto"/>
              <w:jc w:val="both"/>
              <w:rPr>
                <w:b/>
                <w:bCs/>
              </w:rPr>
            </w:pPr>
            <w:r w:rsidRPr="00B206F7">
              <w:rPr>
                <w:b/>
                <w:bCs/>
              </w:rPr>
              <w:t>Metric</w:t>
            </w:r>
          </w:p>
        </w:tc>
        <w:tc>
          <w:tcPr>
            <w:tcW w:w="1967" w:type="dxa"/>
            <w:vAlign w:val="center"/>
            <w:hideMark/>
          </w:tcPr>
          <w:p w14:paraId="01741B2E" w14:textId="77777777" w:rsidR="00590FDA" w:rsidRPr="00B206F7" w:rsidRDefault="00590FDA" w:rsidP="00B26B67">
            <w:pPr>
              <w:spacing w:line="240" w:lineRule="auto"/>
              <w:jc w:val="both"/>
              <w:rPr>
                <w:b/>
                <w:bCs/>
              </w:rPr>
            </w:pPr>
            <w:r w:rsidRPr="00B206F7">
              <w:rPr>
                <w:b/>
                <w:bCs/>
              </w:rPr>
              <w:t>OLS Regression</w:t>
            </w:r>
          </w:p>
        </w:tc>
        <w:tc>
          <w:tcPr>
            <w:tcW w:w="0" w:type="auto"/>
            <w:vAlign w:val="center"/>
            <w:hideMark/>
          </w:tcPr>
          <w:p w14:paraId="5E436F47" w14:textId="77777777" w:rsidR="00590FDA" w:rsidRPr="00B206F7" w:rsidRDefault="00590FDA" w:rsidP="00B26B67">
            <w:pPr>
              <w:spacing w:line="240" w:lineRule="auto"/>
              <w:jc w:val="both"/>
              <w:rPr>
                <w:b/>
                <w:bCs/>
              </w:rPr>
            </w:pPr>
            <w:r w:rsidRPr="00B206F7">
              <w:rPr>
                <w:b/>
                <w:bCs/>
              </w:rPr>
              <w:t xml:space="preserve">       </w:t>
            </w:r>
          </w:p>
          <w:p w14:paraId="5C10E024" w14:textId="77777777" w:rsidR="00590FDA" w:rsidRPr="00B206F7" w:rsidRDefault="007B627E" w:rsidP="00B26B67">
            <w:pPr>
              <w:spacing w:line="240" w:lineRule="auto"/>
              <w:jc w:val="both"/>
              <w:rPr>
                <w:b/>
                <w:bCs/>
              </w:rPr>
            </w:pPr>
            <w:r>
              <w:rPr>
                <w:b/>
                <w:bCs/>
              </w:rPr>
              <w:t xml:space="preserve">  </w:t>
            </w:r>
            <w:r w:rsidR="00590FDA" w:rsidRPr="00B206F7">
              <w:rPr>
                <w:b/>
                <w:bCs/>
              </w:rPr>
              <w:t>Bayesian Regression (Non-informed</w:t>
            </w:r>
            <w:r w:rsidR="00590FDA">
              <w:rPr>
                <w:b/>
                <w:bCs/>
              </w:rPr>
              <w:t xml:space="preserve"> </w:t>
            </w:r>
            <w:r w:rsidR="00590FDA" w:rsidRPr="00B206F7">
              <w:rPr>
                <w:b/>
                <w:bCs/>
              </w:rPr>
              <w:t>Priors)</w:t>
            </w:r>
          </w:p>
        </w:tc>
      </w:tr>
      <w:tr w:rsidR="00590FDA" w:rsidRPr="00C035D9" w14:paraId="6310E412" w14:textId="77777777" w:rsidTr="00DD3312">
        <w:trPr>
          <w:tblCellSpacing w:w="15" w:type="dxa"/>
        </w:trPr>
        <w:tc>
          <w:tcPr>
            <w:tcW w:w="3459" w:type="dxa"/>
            <w:vAlign w:val="center"/>
            <w:hideMark/>
          </w:tcPr>
          <w:p w14:paraId="089561A7" w14:textId="77777777" w:rsidR="00590FDA" w:rsidRPr="0015218D" w:rsidRDefault="00590FDA" w:rsidP="00B26B67">
            <w:pPr>
              <w:spacing w:line="240" w:lineRule="auto"/>
              <w:jc w:val="both"/>
              <w:rPr>
                <w:b/>
              </w:rPr>
            </w:pPr>
            <w:r w:rsidRPr="0015218D">
              <w:rPr>
                <w:b/>
              </w:rPr>
              <w:t>R-squared</w:t>
            </w:r>
          </w:p>
        </w:tc>
        <w:tc>
          <w:tcPr>
            <w:tcW w:w="1967" w:type="dxa"/>
            <w:vAlign w:val="center"/>
            <w:hideMark/>
          </w:tcPr>
          <w:p w14:paraId="65D00202" w14:textId="77777777" w:rsidR="00590FDA" w:rsidRPr="00C035D9" w:rsidRDefault="00590FDA" w:rsidP="00B26B67">
            <w:pPr>
              <w:spacing w:line="240" w:lineRule="auto"/>
              <w:jc w:val="both"/>
              <w:rPr>
                <w:sz w:val="28"/>
                <w:szCs w:val="28"/>
              </w:rPr>
            </w:pPr>
            <w:r w:rsidRPr="00C035D9">
              <w:rPr>
                <w:sz w:val="28"/>
                <w:szCs w:val="28"/>
              </w:rPr>
              <w:t>0.965</w:t>
            </w:r>
          </w:p>
        </w:tc>
        <w:tc>
          <w:tcPr>
            <w:tcW w:w="0" w:type="auto"/>
            <w:vAlign w:val="center"/>
            <w:hideMark/>
          </w:tcPr>
          <w:p w14:paraId="77E9E55C" w14:textId="13DCFAA8" w:rsidR="00590FDA" w:rsidRPr="00C035D9" w:rsidRDefault="00590FDA" w:rsidP="00B26B67">
            <w:pPr>
              <w:spacing w:line="240" w:lineRule="auto"/>
              <w:jc w:val="both"/>
              <w:rPr>
                <w:sz w:val="28"/>
                <w:szCs w:val="28"/>
              </w:rPr>
            </w:pPr>
            <w:r w:rsidRPr="00C035D9">
              <w:rPr>
                <w:sz w:val="28"/>
                <w:szCs w:val="28"/>
              </w:rPr>
              <w:t xml:space="preserve">       – (Not directly </w:t>
            </w:r>
            <w:r w:rsidR="007B627E">
              <w:rPr>
                <w:sz w:val="28"/>
                <w:szCs w:val="28"/>
              </w:rPr>
              <w:t xml:space="preserve"> </w:t>
            </w:r>
            <w:r w:rsidR="00C2591F">
              <w:rPr>
                <w:sz w:val="28"/>
                <w:szCs w:val="28"/>
              </w:rPr>
              <w:t xml:space="preserve">   </w:t>
            </w:r>
            <w:r w:rsidRPr="00C035D9">
              <w:rPr>
                <w:sz w:val="28"/>
                <w:szCs w:val="28"/>
              </w:rPr>
              <w:t>computed)</w:t>
            </w:r>
          </w:p>
        </w:tc>
      </w:tr>
      <w:tr w:rsidR="00590FDA" w:rsidRPr="00C035D9" w14:paraId="3582B1A9" w14:textId="77777777" w:rsidTr="00DD3312">
        <w:trPr>
          <w:tblCellSpacing w:w="15" w:type="dxa"/>
        </w:trPr>
        <w:tc>
          <w:tcPr>
            <w:tcW w:w="3459" w:type="dxa"/>
            <w:vAlign w:val="center"/>
            <w:hideMark/>
          </w:tcPr>
          <w:p w14:paraId="1A0A64E0" w14:textId="77777777" w:rsidR="00590FDA" w:rsidRPr="0015218D" w:rsidRDefault="00590FDA" w:rsidP="00B26B67">
            <w:pPr>
              <w:spacing w:line="240" w:lineRule="auto"/>
              <w:jc w:val="both"/>
              <w:rPr>
                <w:b/>
              </w:rPr>
            </w:pPr>
            <w:r w:rsidRPr="0015218D">
              <w:rPr>
                <w:b/>
              </w:rPr>
              <w:t>Mean Squared Error (MSE)</w:t>
            </w:r>
          </w:p>
        </w:tc>
        <w:tc>
          <w:tcPr>
            <w:tcW w:w="1967" w:type="dxa"/>
            <w:vAlign w:val="center"/>
            <w:hideMark/>
          </w:tcPr>
          <w:p w14:paraId="1BCCB327" w14:textId="77777777" w:rsidR="00590FDA" w:rsidRPr="00C035D9" w:rsidRDefault="00590FDA" w:rsidP="00B26B67">
            <w:pPr>
              <w:spacing w:line="240" w:lineRule="auto"/>
              <w:jc w:val="both"/>
              <w:rPr>
                <w:sz w:val="28"/>
                <w:szCs w:val="28"/>
              </w:rPr>
            </w:pPr>
            <w:r w:rsidRPr="00C035D9">
              <w:rPr>
                <w:sz w:val="28"/>
                <w:szCs w:val="28"/>
              </w:rPr>
              <w:t>18.73</w:t>
            </w:r>
          </w:p>
        </w:tc>
        <w:tc>
          <w:tcPr>
            <w:tcW w:w="0" w:type="auto"/>
            <w:vAlign w:val="center"/>
            <w:hideMark/>
          </w:tcPr>
          <w:p w14:paraId="1701A77A" w14:textId="77777777" w:rsidR="00590FDA" w:rsidRPr="00C035D9" w:rsidRDefault="00590FDA" w:rsidP="00B26B67">
            <w:pPr>
              <w:spacing w:line="240" w:lineRule="auto"/>
              <w:jc w:val="both"/>
              <w:rPr>
                <w:sz w:val="28"/>
                <w:szCs w:val="28"/>
              </w:rPr>
            </w:pPr>
            <w:r w:rsidRPr="00C035D9">
              <w:rPr>
                <w:sz w:val="28"/>
                <w:szCs w:val="28"/>
              </w:rPr>
              <w:t xml:space="preserve">          35,760.72</w:t>
            </w:r>
          </w:p>
        </w:tc>
      </w:tr>
      <w:tr w:rsidR="00590FDA" w:rsidRPr="00C035D9" w14:paraId="01BA4B7F" w14:textId="77777777" w:rsidTr="00DD3312">
        <w:trPr>
          <w:tblCellSpacing w:w="15" w:type="dxa"/>
        </w:trPr>
        <w:tc>
          <w:tcPr>
            <w:tcW w:w="3459" w:type="dxa"/>
            <w:vAlign w:val="center"/>
            <w:hideMark/>
          </w:tcPr>
          <w:p w14:paraId="71E67F07" w14:textId="77777777" w:rsidR="00590FDA" w:rsidRPr="0015218D" w:rsidRDefault="00590FDA" w:rsidP="00B26B67">
            <w:pPr>
              <w:spacing w:line="240" w:lineRule="auto"/>
              <w:jc w:val="both"/>
              <w:rPr>
                <w:b/>
              </w:rPr>
            </w:pPr>
            <m:oMath>
              <m:r>
                <m:rPr>
                  <m:sty m:val="bi"/>
                </m:rPr>
                <w:rPr>
                  <w:rFonts w:ascii="Cambria Math" w:hAnsi="Cambria Math"/>
                </w:rPr>
                <m:t>α</m:t>
              </m:r>
            </m:oMath>
            <w:r w:rsidRPr="0015218D">
              <w:rPr>
                <w:b/>
              </w:rPr>
              <w:t>₀ (Intercept)</w:t>
            </w:r>
          </w:p>
        </w:tc>
        <w:tc>
          <w:tcPr>
            <w:tcW w:w="1967" w:type="dxa"/>
            <w:vAlign w:val="center"/>
            <w:hideMark/>
          </w:tcPr>
          <w:p w14:paraId="32A41931" w14:textId="77777777" w:rsidR="00590FDA" w:rsidRPr="00C035D9" w:rsidRDefault="00590FDA" w:rsidP="00B26B67">
            <w:pPr>
              <w:spacing w:line="240" w:lineRule="auto"/>
              <w:jc w:val="both"/>
              <w:rPr>
                <w:sz w:val="28"/>
                <w:szCs w:val="28"/>
              </w:rPr>
            </w:pPr>
            <w:r w:rsidRPr="00C035D9">
              <w:rPr>
                <w:sz w:val="28"/>
                <w:szCs w:val="28"/>
              </w:rPr>
              <w:t>9.87</w:t>
            </w:r>
          </w:p>
        </w:tc>
        <w:tc>
          <w:tcPr>
            <w:tcW w:w="0" w:type="auto"/>
            <w:vAlign w:val="center"/>
            <w:hideMark/>
          </w:tcPr>
          <w:p w14:paraId="5C674B22" w14:textId="77777777" w:rsidR="00590FDA" w:rsidRPr="00C035D9" w:rsidRDefault="00590FDA" w:rsidP="00B26B67">
            <w:pPr>
              <w:spacing w:line="240" w:lineRule="auto"/>
              <w:jc w:val="both"/>
              <w:rPr>
                <w:sz w:val="28"/>
                <w:szCs w:val="28"/>
              </w:rPr>
            </w:pPr>
            <w:r w:rsidRPr="00C035D9">
              <w:rPr>
                <w:sz w:val="28"/>
                <w:szCs w:val="28"/>
              </w:rPr>
              <w:t xml:space="preserve">          0.02</w:t>
            </w:r>
          </w:p>
        </w:tc>
      </w:tr>
      <w:tr w:rsidR="00590FDA" w:rsidRPr="00C035D9" w14:paraId="63BAF184" w14:textId="77777777" w:rsidTr="00DD3312">
        <w:trPr>
          <w:tblCellSpacing w:w="15" w:type="dxa"/>
        </w:trPr>
        <w:tc>
          <w:tcPr>
            <w:tcW w:w="3459" w:type="dxa"/>
            <w:vAlign w:val="center"/>
            <w:hideMark/>
          </w:tcPr>
          <w:p w14:paraId="62EEE914" w14:textId="77777777" w:rsidR="00590FDA" w:rsidRPr="0015218D" w:rsidRDefault="00590FDA" w:rsidP="00B26B67">
            <w:pPr>
              <w:spacing w:line="240" w:lineRule="auto"/>
              <w:jc w:val="both"/>
              <w:rPr>
                <w:b/>
              </w:rPr>
            </w:pPr>
            <m:oMath>
              <m:r>
                <m:rPr>
                  <m:sty m:val="bi"/>
                </m:rPr>
                <w:rPr>
                  <w:rFonts w:ascii="Cambria Math" w:hAnsi="Cambria Math"/>
                </w:rPr>
                <m:t>α</m:t>
              </m:r>
            </m:oMath>
            <w:r w:rsidRPr="0015218D">
              <w:rPr>
                <w:b/>
              </w:rPr>
              <w:t>₁ (Investment)</w:t>
            </w:r>
          </w:p>
        </w:tc>
        <w:tc>
          <w:tcPr>
            <w:tcW w:w="1967" w:type="dxa"/>
            <w:vAlign w:val="center"/>
            <w:hideMark/>
          </w:tcPr>
          <w:p w14:paraId="027088FA" w14:textId="77777777" w:rsidR="00590FDA" w:rsidRPr="00C035D9" w:rsidRDefault="00590FDA" w:rsidP="00B26B67">
            <w:pPr>
              <w:spacing w:line="240" w:lineRule="auto"/>
              <w:jc w:val="both"/>
              <w:rPr>
                <w:sz w:val="28"/>
                <w:szCs w:val="28"/>
              </w:rPr>
            </w:pPr>
            <w:r w:rsidRPr="00C035D9">
              <w:rPr>
                <w:sz w:val="28"/>
                <w:szCs w:val="28"/>
              </w:rPr>
              <w:t>0.82</w:t>
            </w:r>
          </w:p>
        </w:tc>
        <w:tc>
          <w:tcPr>
            <w:tcW w:w="0" w:type="auto"/>
            <w:vAlign w:val="center"/>
            <w:hideMark/>
          </w:tcPr>
          <w:p w14:paraId="324387BB" w14:textId="77777777" w:rsidR="00590FDA" w:rsidRPr="00C035D9" w:rsidRDefault="00590FDA" w:rsidP="00B26B67">
            <w:pPr>
              <w:spacing w:line="240" w:lineRule="auto"/>
              <w:jc w:val="both"/>
              <w:rPr>
                <w:sz w:val="28"/>
                <w:szCs w:val="28"/>
              </w:rPr>
            </w:pPr>
            <w:r w:rsidRPr="00C035D9">
              <w:rPr>
                <w:sz w:val="28"/>
                <w:szCs w:val="28"/>
              </w:rPr>
              <w:t xml:space="preserve">          0.0086</w:t>
            </w:r>
          </w:p>
        </w:tc>
      </w:tr>
      <w:tr w:rsidR="00590FDA" w:rsidRPr="00C035D9" w14:paraId="553389E1" w14:textId="77777777" w:rsidTr="00DD3312">
        <w:trPr>
          <w:tblCellSpacing w:w="15" w:type="dxa"/>
        </w:trPr>
        <w:tc>
          <w:tcPr>
            <w:tcW w:w="3459" w:type="dxa"/>
            <w:vAlign w:val="center"/>
            <w:hideMark/>
          </w:tcPr>
          <w:p w14:paraId="15D04AF8" w14:textId="77777777" w:rsidR="00590FDA" w:rsidRPr="0015218D" w:rsidRDefault="00590FDA" w:rsidP="00B26B67">
            <w:pPr>
              <w:spacing w:line="240" w:lineRule="auto"/>
              <w:jc w:val="both"/>
              <w:rPr>
                <w:b/>
              </w:rPr>
            </w:pPr>
            <m:oMath>
              <m:r>
                <m:rPr>
                  <m:sty m:val="bi"/>
                </m:rPr>
                <w:rPr>
                  <w:rFonts w:ascii="Cambria Math" w:hAnsi="Cambria Math"/>
                </w:rPr>
                <m:t>α</m:t>
              </m:r>
            </m:oMath>
            <w:r w:rsidRPr="0015218D">
              <w:rPr>
                <w:b/>
              </w:rPr>
              <w:t>₂ (Consumption)</w:t>
            </w:r>
          </w:p>
        </w:tc>
        <w:tc>
          <w:tcPr>
            <w:tcW w:w="1967" w:type="dxa"/>
            <w:vAlign w:val="center"/>
            <w:hideMark/>
          </w:tcPr>
          <w:p w14:paraId="72D8C2CA" w14:textId="77777777" w:rsidR="00590FDA" w:rsidRPr="00C035D9" w:rsidRDefault="00590FDA" w:rsidP="00B26B67">
            <w:pPr>
              <w:spacing w:line="240" w:lineRule="auto"/>
              <w:jc w:val="both"/>
              <w:rPr>
                <w:sz w:val="28"/>
                <w:szCs w:val="28"/>
              </w:rPr>
            </w:pPr>
            <w:r w:rsidRPr="00C035D9">
              <w:rPr>
                <w:sz w:val="28"/>
                <w:szCs w:val="28"/>
              </w:rPr>
              <w:t>1.25</w:t>
            </w:r>
          </w:p>
        </w:tc>
        <w:tc>
          <w:tcPr>
            <w:tcW w:w="0" w:type="auto"/>
            <w:vAlign w:val="center"/>
            <w:hideMark/>
          </w:tcPr>
          <w:p w14:paraId="00B5B027" w14:textId="77777777" w:rsidR="00590FDA" w:rsidRPr="00C035D9" w:rsidRDefault="00590FDA" w:rsidP="00B26B67">
            <w:pPr>
              <w:spacing w:line="240" w:lineRule="auto"/>
              <w:jc w:val="both"/>
              <w:rPr>
                <w:sz w:val="28"/>
                <w:szCs w:val="28"/>
              </w:rPr>
            </w:pPr>
            <w:r w:rsidRPr="00C035D9">
              <w:rPr>
                <w:sz w:val="28"/>
                <w:szCs w:val="28"/>
              </w:rPr>
              <w:t xml:space="preserve">         -0.0197</w:t>
            </w:r>
          </w:p>
        </w:tc>
      </w:tr>
      <w:tr w:rsidR="00590FDA" w:rsidRPr="00C035D9" w14:paraId="78B0C4C8" w14:textId="77777777" w:rsidTr="00DD3312">
        <w:trPr>
          <w:tblCellSpacing w:w="15" w:type="dxa"/>
        </w:trPr>
        <w:tc>
          <w:tcPr>
            <w:tcW w:w="3459" w:type="dxa"/>
            <w:vAlign w:val="center"/>
            <w:hideMark/>
          </w:tcPr>
          <w:p w14:paraId="353D620B" w14:textId="77777777" w:rsidR="00590FDA" w:rsidRPr="0015218D" w:rsidRDefault="00590FDA" w:rsidP="00B26B67">
            <w:pPr>
              <w:spacing w:line="240" w:lineRule="auto"/>
              <w:jc w:val="both"/>
              <w:rPr>
                <w:b/>
              </w:rPr>
            </w:pPr>
            <m:oMath>
              <m:r>
                <m:rPr>
                  <m:sty m:val="bi"/>
                </m:rPr>
                <w:rPr>
                  <w:rFonts w:ascii="Cambria Math" w:hAnsi="Cambria Math"/>
                </w:rPr>
                <m:t>α</m:t>
              </m:r>
            </m:oMath>
            <w:r w:rsidRPr="0015218D">
              <w:rPr>
                <w:b/>
              </w:rPr>
              <w:t>₃ (Government Expenditure)</w:t>
            </w:r>
          </w:p>
        </w:tc>
        <w:tc>
          <w:tcPr>
            <w:tcW w:w="1967" w:type="dxa"/>
            <w:vAlign w:val="center"/>
            <w:hideMark/>
          </w:tcPr>
          <w:p w14:paraId="0EE7151E" w14:textId="77777777" w:rsidR="00590FDA" w:rsidRPr="00C035D9" w:rsidRDefault="00590FDA" w:rsidP="00B26B67">
            <w:pPr>
              <w:spacing w:line="240" w:lineRule="auto"/>
              <w:jc w:val="both"/>
              <w:rPr>
                <w:sz w:val="28"/>
                <w:szCs w:val="28"/>
              </w:rPr>
            </w:pPr>
            <w:r w:rsidRPr="00C035D9">
              <w:rPr>
                <w:sz w:val="28"/>
                <w:szCs w:val="28"/>
              </w:rPr>
              <w:t>0.48</w:t>
            </w:r>
          </w:p>
        </w:tc>
        <w:tc>
          <w:tcPr>
            <w:tcW w:w="0" w:type="auto"/>
            <w:vAlign w:val="center"/>
            <w:hideMark/>
          </w:tcPr>
          <w:p w14:paraId="5221E090" w14:textId="77777777" w:rsidR="00590FDA" w:rsidRPr="00C035D9" w:rsidRDefault="00590FDA" w:rsidP="00B26B67">
            <w:pPr>
              <w:spacing w:line="240" w:lineRule="auto"/>
              <w:jc w:val="both"/>
              <w:rPr>
                <w:sz w:val="28"/>
                <w:szCs w:val="28"/>
              </w:rPr>
            </w:pPr>
            <w:r w:rsidRPr="00C035D9">
              <w:rPr>
                <w:sz w:val="28"/>
                <w:szCs w:val="28"/>
              </w:rPr>
              <w:t xml:space="preserve">         -0.0226</w:t>
            </w:r>
          </w:p>
        </w:tc>
      </w:tr>
      <w:tr w:rsidR="00590FDA" w:rsidRPr="00C035D9" w14:paraId="7DBB8E4D" w14:textId="77777777" w:rsidTr="00DD3312">
        <w:trPr>
          <w:tblCellSpacing w:w="15" w:type="dxa"/>
        </w:trPr>
        <w:tc>
          <w:tcPr>
            <w:tcW w:w="3459" w:type="dxa"/>
            <w:vAlign w:val="center"/>
            <w:hideMark/>
          </w:tcPr>
          <w:p w14:paraId="307A3002" w14:textId="77777777" w:rsidR="00590FDA" w:rsidRPr="0015218D" w:rsidRDefault="00590FDA" w:rsidP="00B26B67">
            <w:pPr>
              <w:spacing w:line="240" w:lineRule="auto"/>
              <w:jc w:val="both"/>
              <w:rPr>
                <w:b/>
              </w:rPr>
            </w:pPr>
            <w:r w:rsidRPr="0015218D">
              <w:rPr>
                <w:b/>
              </w:rPr>
              <w:t>95% Predictive Interval Width</w:t>
            </w:r>
          </w:p>
        </w:tc>
        <w:tc>
          <w:tcPr>
            <w:tcW w:w="1967" w:type="dxa"/>
            <w:vAlign w:val="center"/>
            <w:hideMark/>
          </w:tcPr>
          <w:p w14:paraId="5A90803C" w14:textId="77777777" w:rsidR="00590FDA" w:rsidRPr="00C035D9" w:rsidRDefault="00590FDA" w:rsidP="00B26B67">
            <w:pPr>
              <w:spacing w:line="240" w:lineRule="auto"/>
              <w:jc w:val="both"/>
              <w:rPr>
                <w:sz w:val="28"/>
                <w:szCs w:val="28"/>
              </w:rPr>
            </w:pPr>
            <w:r w:rsidRPr="00C035D9">
              <w:rPr>
                <w:sz w:val="28"/>
                <w:szCs w:val="28"/>
              </w:rPr>
              <w:t>16.97</w:t>
            </w:r>
          </w:p>
        </w:tc>
        <w:tc>
          <w:tcPr>
            <w:tcW w:w="0" w:type="auto"/>
            <w:vAlign w:val="center"/>
            <w:hideMark/>
          </w:tcPr>
          <w:p w14:paraId="749470E2" w14:textId="77777777" w:rsidR="00590FDA" w:rsidRPr="00C035D9" w:rsidRDefault="00590FDA" w:rsidP="00B26B67">
            <w:pPr>
              <w:spacing w:line="240" w:lineRule="auto"/>
              <w:jc w:val="both"/>
              <w:rPr>
                <w:sz w:val="28"/>
                <w:szCs w:val="28"/>
              </w:rPr>
            </w:pPr>
            <w:r w:rsidRPr="00C035D9">
              <w:rPr>
                <w:sz w:val="28"/>
                <w:szCs w:val="28"/>
              </w:rPr>
              <w:t xml:space="preserve">         ~∞ (very wide/unstable predictions)</w:t>
            </w:r>
          </w:p>
        </w:tc>
      </w:tr>
    </w:tbl>
    <w:p w14:paraId="28D0B11A" w14:textId="77777777" w:rsidR="00C612BF" w:rsidRDefault="00C612BF" w:rsidP="00B26B67">
      <w:pPr>
        <w:pStyle w:val="NoSpacing"/>
        <w:jc w:val="both"/>
        <w:rPr>
          <w:rFonts w:ascii="Times New Roman" w:hAnsi="Times New Roman" w:cs="Times New Roman"/>
          <w:b/>
          <w:sz w:val="24"/>
          <w:szCs w:val="24"/>
        </w:rPr>
      </w:pPr>
    </w:p>
    <w:p w14:paraId="385BBE10" w14:textId="5C3643B7" w:rsidR="00590FDA" w:rsidRPr="0091123F" w:rsidRDefault="00590FDA" w:rsidP="00B26B67">
      <w:pPr>
        <w:pStyle w:val="NoSpacing"/>
        <w:jc w:val="both"/>
      </w:pPr>
      <w:r w:rsidRPr="009E4C81">
        <w:rPr>
          <w:rFonts w:ascii="Times New Roman" w:hAnsi="Times New Roman" w:cs="Times New Roman"/>
          <w:b/>
          <w:sz w:val="24"/>
          <w:szCs w:val="24"/>
        </w:rPr>
        <w:t>Predictive Performance Comparison</w:t>
      </w:r>
      <w:r w:rsidRPr="0091123F">
        <w:t>:</w:t>
      </w:r>
    </w:p>
    <w:p w14:paraId="32973CE3" w14:textId="1E910684" w:rsidR="00590FDA" w:rsidRPr="009E4C81" w:rsidRDefault="00590FDA" w:rsidP="00B26B67">
      <w:pPr>
        <w:pStyle w:val="NoSpacing"/>
        <w:jc w:val="both"/>
        <w:rPr>
          <w:rFonts w:ascii="Times New Roman" w:hAnsi="Times New Roman" w:cs="Times New Roman"/>
          <w:sz w:val="24"/>
          <w:szCs w:val="24"/>
        </w:rPr>
      </w:pPr>
      <w:r>
        <w:rPr>
          <w:rFonts w:ascii="Times New Roman" w:hAnsi="Times New Roman" w:cs="Times New Roman"/>
          <w:bCs/>
          <w:sz w:val="24"/>
          <w:szCs w:val="24"/>
        </w:rPr>
        <w:t xml:space="preserve">From </w:t>
      </w:r>
      <w:r w:rsidRPr="0093348B">
        <w:rPr>
          <w:rFonts w:ascii="Times New Roman" w:hAnsi="Times New Roman" w:cs="Times New Roman"/>
          <w:b/>
          <w:bCs/>
          <w:sz w:val="24"/>
          <w:szCs w:val="24"/>
        </w:rPr>
        <w:t>Table</w:t>
      </w:r>
      <w:r w:rsidR="00C2591F">
        <w:rPr>
          <w:rFonts w:ascii="Times New Roman" w:hAnsi="Times New Roman" w:cs="Times New Roman"/>
          <w:b/>
          <w:bCs/>
          <w:sz w:val="24"/>
          <w:szCs w:val="24"/>
        </w:rPr>
        <w:t xml:space="preserve"> </w:t>
      </w:r>
      <w:r w:rsidR="00036DF4">
        <w:rPr>
          <w:rFonts w:ascii="Times New Roman" w:hAnsi="Times New Roman" w:cs="Times New Roman"/>
          <w:b/>
          <w:bCs/>
          <w:sz w:val="24"/>
          <w:szCs w:val="24"/>
        </w:rPr>
        <w:t>(</w:t>
      </w:r>
      <w:r w:rsidR="00C2591F">
        <w:rPr>
          <w:rFonts w:ascii="Times New Roman" w:hAnsi="Times New Roman" w:cs="Times New Roman"/>
          <w:b/>
          <w:bCs/>
          <w:sz w:val="24"/>
          <w:szCs w:val="24"/>
        </w:rPr>
        <w:t>1</w:t>
      </w:r>
      <w:r w:rsidR="00036DF4">
        <w:rPr>
          <w:rFonts w:ascii="Times New Roman" w:hAnsi="Times New Roman" w:cs="Times New Roman"/>
          <w:b/>
          <w:bCs/>
          <w:sz w:val="24"/>
          <w:szCs w:val="24"/>
        </w:rPr>
        <w:t>)</w:t>
      </w:r>
      <w:r>
        <w:rPr>
          <w:rFonts w:ascii="Times New Roman" w:hAnsi="Times New Roman" w:cs="Times New Roman"/>
          <w:bCs/>
          <w:sz w:val="24"/>
          <w:szCs w:val="24"/>
        </w:rPr>
        <w:t xml:space="preserve"> above,</w:t>
      </w:r>
      <w:r w:rsidRPr="009E4C81">
        <w:rPr>
          <w:rFonts w:ascii="Times New Roman" w:hAnsi="Times New Roman" w:cs="Times New Roman"/>
          <w:sz w:val="24"/>
          <w:szCs w:val="24"/>
        </w:rPr>
        <w:t xml:space="preserve"> </w:t>
      </w:r>
      <w:r>
        <w:rPr>
          <w:rFonts w:ascii="Times New Roman" w:hAnsi="Times New Roman" w:cs="Times New Roman"/>
          <w:sz w:val="24"/>
          <w:szCs w:val="24"/>
        </w:rPr>
        <w:t>t</w:t>
      </w:r>
      <w:r w:rsidRPr="009E4C81">
        <w:rPr>
          <w:rFonts w:ascii="Times New Roman" w:hAnsi="Times New Roman" w:cs="Times New Roman"/>
          <w:sz w:val="24"/>
          <w:szCs w:val="24"/>
        </w:rPr>
        <w:t xml:space="preserve">he OLS model outperforms the Bayesian model in terms of predictive accuracy (lower </w:t>
      </w:r>
      <w:r w:rsidRPr="00111EAA">
        <w:rPr>
          <w:rFonts w:ascii="Times New Roman" w:hAnsi="Times New Roman" w:cs="Times New Roman"/>
          <w:sz w:val="24"/>
          <w:szCs w:val="24"/>
        </w:rPr>
        <w:t>MSE</w:t>
      </w:r>
      <w:proofErr w:type="gramStart"/>
      <w:r w:rsidRPr="009E4C81">
        <w:rPr>
          <w:rFonts w:ascii="Times New Roman" w:hAnsi="Times New Roman" w:cs="Times New Roman"/>
          <w:sz w:val="24"/>
          <w:szCs w:val="24"/>
        </w:rPr>
        <w:t>).The</w:t>
      </w:r>
      <w:proofErr w:type="gramEnd"/>
      <w:r w:rsidRPr="009E4C81">
        <w:rPr>
          <w:rFonts w:ascii="Times New Roman" w:hAnsi="Times New Roman" w:cs="Times New Roman"/>
          <w:sz w:val="24"/>
          <w:szCs w:val="24"/>
        </w:rPr>
        <w:t xml:space="preserve"> Bayesian method here struggles due to weak priors and limited computational resources.</w:t>
      </w:r>
      <w:r>
        <w:rPr>
          <w:rFonts w:ascii="Times New Roman" w:hAnsi="Times New Roman" w:cs="Times New Roman"/>
          <w:sz w:val="24"/>
          <w:szCs w:val="24"/>
        </w:rPr>
        <w:t xml:space="preserve"> </w:t>
      </w:r>
      <w:r w:rsidRPr="009E4C81">
        <w:rPr>
          <w:rFonts w:ascii="Times New Roman" w:hAnsi="Times New Roman" w:cs="Times New Roman"/>
          <w:sz w:val="24"/>
          <w:szCs w:val="24"/>
        </w:rPr>
        <w:t>Future improvements could involve refining prior distributions and using more robust Bayesian techniques.</w:t>
      </w:r>
      <w:r>
        <w:rPr>
          <w:rFonts w:ascii="Times New Roman" w:hAnsi="Times New Roman" w:cs="Times New Roman"/>
          <w:sz w:val="24"/>
          <w:szCs w:val="24"/>
        </w:rPr>
        <w:t xml:space="preserve"> </w:t>
      </w:r>
      <w:r w:rsidRPr="009E4C81">
        <w:rPr>
          <w:rFonts w:ascii="Times New Roman" w:hAnsi="Times New Roman" w:cs="Times New Roman"/>
          <w:sz w:val="24"/>
          <w:szCs w:val="24"/>
        </w:rPr>
        <w:t xml:space="preserve">For the Bayesian </w:t>
      </w:r>
      <w:proofErr w:type="gramStart"/>
      <w:r w:rsidRPr="009E4C81">
        <w:rPr>
          <w:rFonts w:ascii="Times New Roman" w:hAnsi="Times New Roman" w:cs="Times New Roman"/>
          <w:sz w:val="24"/>
          <w:szCs w:val="24"/>
        </w:rPr>
        <w:t>regression,  non</w:t>
      </w:r>
      <w:proofErr w:type="gramEnd"/>
      <w:r w:rsidRPr="009E4C81">
        <w:rPr>
          <w:rFonts w:ascii="Times New Roman" w:hAnsi="Times New Roman" w:cs="Times New Roman"/>
          <w:sz w:val="24"/>
          <w:szCs w:val="24"/>
        </w:rPr>
        <w:t>-informative normal priors for the regression coefficients and a half-normal prior for the error term were used. Specifically:</w:t>
      </w:r>
    </w:p>
    <w:p w14:paraId="6F079878" w14:textId="136490AA" w:rsidR="00590FDA" w:rsidRPr="00111EAA" w:rsidRDefault="00111EAA" w:rsidP="00B26B67">
      <w:pPr>
        <w:pStyle w:val="NoSpacing"/>
        <w:jc w:val="both"/>
        <w:rPr>
          <w:rFonts w:ascii="Times New Roman" w:hAnsi="Times New Roman" w:cs="Times New Roman"/>
          <w:sz w:val="24"/>
          <w:szCs w:val="24"/>
        </w:rPr>
      </w:pPr>
      <m:oMath>
        <m:r>
          <w:rPr>
            <w:rFonts w:ascii="Cambria Math" w:eastAsia="Times New Roman" w:hAnsi="Cambria Math" w:cs="Times New Roman"/>
            <w:sz w:val="24"/>
            <w:szCs w:val="24"/>
          </w:rPr>
          <m:t>α</m:t>
        </m:r>
      </m:oMath>
      <w:r w:rsidR="00590FDA" w:rsidRPr="00111EAA">
        <w:rPr>
          <w:rFonts w:ascii="Times New Roman" w:eastAsia="Times New Roman" w:hAnsi="Times New Roman" w:cs="Times New Roman"/>
          <w:sz w:val="24"/>
          <w:szCs w:val="24"/>
        </w:rPr>
        <w:t>₀ (Intercept)</w:t>
      </w:r>
      <w:r w:rsidR="00590FDA" w:rsidRPr="00111EAA">
        <w:rPr>
          <w:rFonts w:ascii="Times New Roman" w:hAnsi="Times New Roman" w:cs="Times New Roman"/>
          <w:sz w:val="24"/>
          <w:szCs w:val="24"/>
        </w:rPr>
        <w:t xml:space="preserve"> ~ </w:t>
      </w:r>
      <w:proofErr w:type="gramStart"/>
      <w:r w:rsidR="00590FDA" w:rsidRPr="00111EAA">
        <w:rPr>
          <w:rFonts w:ascii="Times New Roman" w:hAnsi="Times New Roman" w:cs="Times New Roman"/>
          <w:sz w:val="24"/>
          <w:szCs w:val="24"/>
        </w:rPr>
        <w:t>Normal(</w:t>
      </w:r>
      <w:proofErr w:type="gramEnd"/>
      <w:r w:rsidR="00590FDA" w:rsidRPr="00111EAA">
        <w:rPr>
          <w:rFonts w:ascii="Times New Roman" w:hAnsi="Times New Roman" w:cs="Times New Roman"/>
          <w:sz w:val="24"/>
          <w:szCs w:val="24"/>
        </w:rPr>
        <w:t>0, 10)</w:t>
      </w:r>
    </w:p>
    <w:p w14:paraId="117122CA" w14:textId="0D9ED92D" w:rsidR="00590FDA" w:rsidRPr="00111EAA" w:rsidRDefault="00111EAA" w:rsidP="00B26B67">
      <w:pPr>
        <w:pStyle w:val="NoSpacing"/>
        <w:jc w:val="both"/>
        <w:rPr>
          <w:rFonts w:ascii="Times New Roman" w:hAnsi="Times New Roman" w:cs="Times New Roman"/>
          <w:sz w:val="24"/>
          <w:szCs w:val="24"/>
        </w:rPr>
      </w:pPr>
      <m:oMath>
        <m:r>
          <w:rPr>
            <w:rFonts w:ascii="Cambria Math" w:eastAsia="Times New Roman" w:hAnsi="Cambria Math" w:cs="Times New Roman"/>
            <w:sz w:val="24"/>
            <w:szCs w:val="24"/>
          </w:rPr>
          <m:t>α</m:t>
        </m:r>
      </m:oMath>
      <w:r w:rsidR="00590FDA" w:rsidRPr="00111EAA">
        <w:rPr>
          <w:rFonts w:ascii="Times New Roman" w:eastAsia="Times New Roman" w:hAnsi="Times New Roman" w:cs="Times New Roman"/>
          <w:sz w:val="24"/>
          <w:szCs w:val="24"/>
        </w:rPr>
        <w:t>₁ (Investment)</w:t>
      </w:r>
      <w:r w:rsidR="00590FDA" w:rsidRPr="00111EAA">
        <w:rPr>
          <w:rFonts w:ascii="Times New Roman" w:hAnsi="Times New Roman" w:cs="Times New Roman"/>
          <w:sz w:val="24"/>
          <w:szCs w:val="24"/>
        </w:rPr>
        <w:t xml:space="preserve"> ~ </w:t>
      </w:r>
      <w:proofErr w:type="gramStart"/>
      <w:r w:rsidR="00590FDA" w:rsidRPr="00111EAA">
        <w:rPr>
          <w:rFonts w:ascii="Times New Roman" w:hAnsi="Times New Roman" w:cs="Times New Roman"/>
          <w:sz w:val="24"/>
          <w:szCs w:val="24"/>
        </w:rPr>
        <w:t>Normal(</w:t>
      </w:r>
      <w:proofErr w:type="gramEnd"/>
      <w:r w:rsidR="00590FDA" w:rsidRPr="00111EAA">
        <w:rPr>
          <w:rFonts w:ascii="Times New Roman" w:hAnsi="Times New Roman" w:cs="Times New Roman"/>
          <w:sz w:val="24"/>
          <w:szCs w:val="24"/>
        </w:rPr>
        <w:t>0, 1)</w:t>
      </w:r>
    </w:p>
    <w:p w14:paraId="3C506824" w14:textId="32E45ED8" w:rsidR="00590FDA" w:rsidRPr="00111EAA" w:rsidRDefault="00111EAA" w:rsidP="00B26B67">
      <w:pPr>
        <w:pStyle w:val="NoSpacing"/>
        <w:jc w:val="both"/>
        <w:rPr>
          <w:rFonts w:ascii="Times New Roman" w:hAnsi="Times New Roman" w:cs="Times New Roman"/>
          <w:sz w:val="24"/>
          <w:szCs w:val="24"/>
        </w:rPr>
      </w:pPr>
      <m:oMath>
        <m:r>
          <w:rPr>
            <w:rFonts w:ascii="Cambria Math" w:eastAsia="Times New Roman" w:hAnsi="Cambria Math" w:cs="Times New Roman"/>
            <w:sz w:val="24"/>
            <w:szCs w:val="24"/>
          </w:rPr>
          <m:t>α</m:t>
        </m:r>
      </m:oMath>
      <w:r w:rsidR="00590FDA" w:rsidRPr="00111EAA">
        <w:rPr>
          <w:rFonts w:ascii="Times New Roman" w:eastAsia="Times New Roman" w:hAnsi="Times New Roman" w:cs="Times New Roman"/>
          <w:sz w:val="24"/>
          <w:szCs w:val="24"/>
        </w:rPr>
        <w:t>₂ (Consumption)</w:t>
      </w:r>
      <w:r w:rsidR="00590FDA" w:rsidRPr="00111EAA">
        <w:rPr>
          <w:rFonts w:ascii="Times New Roman" w:hAnsi="Times New Roman" w:cs="Times New Roman"/>
          <w:sz w:val="24"/>
          <w:szCs w:val="24"/>
        </w:rPr>
        <w:t xml:space="preserve"> ~ </w:t>
      </w:r>
      <w:proofErr w:type="gramStart"/>
      <w:r w:rsidR="00590FDA" w:rsidRPr="00111EAA">
        <w:rPr>
          <w:rFonts w:ascii="Times New Roman" w:hAnsi="Times New Roman" w:cs="Times New Roman"/>
          <w:sz w:val="24"/>
          <w:szCs w:val="24"/>
        </w:rPr>
        <w:t>Normal(</w:t>
      </w:r>
      <w:proofErr w:type="gramEnd"/>
      <w:r w:rsidR="00590FDA" w:rsidRPr="00111EAA">
        <w:rPr>
          <w:rFonts w:ascii="Times New Roman" w:hAnsi="Times New Roman" w:cs="Times New Roman"/>
          <w:sz w:val="24"/>
          <w:szCs w:val="24"/>
        </w:rPr>
        <w:t>0, 1)</w:t>
      </w:r>
    </w:p>
    <w:p w14:paraId="73B7EEDD" w14:textId="5E3134E9" w:rsidR="00590FDA" w:rsidRPr="009E4C81" w:rsidRDefault="00111EAA" w:rsidP="00B26B67">
      <w:pPr>
        <w:pStyle w:val="NoSpacing"/>
        <w:jc w:val="both"/>
        <w:rPr>
          <w:rFonts w:ascii="Times New Roman" w:hAnsi="Times New Roman" w:cs="Times New Roman"/>
          <w:sz w:val="24"/>
          <w:szCs w:val="24"/>
        </w:rPr>
      </w:pPr>
      <m:oMath>
        <m:r>
          <w:rPr>
            <w:rFonts w:ascii="Cambria Math" w:eastAsia="Times New Roman" w:hAnsi="Cambria Math" w:cs="Times New Roman"/>
            <w:sz w:val="24"/>
            <w:szCs w:val="24"/>
          </w:rPr>
          <m:t>α</m:t>
        </m:r>
      </m:oMath>
      <w:r w:rsidR="00590FDA" w:rsidRPr="00111EAA">
        <w:rPr>
          <w:rFonts w:ascii="Times New Roman" w:eastAsia="Times New Roman" w:hAnsi="Times New Roman" w:cs="Times New Roman"/>
          <w:sz w:val="24"/>
          <w:szCs w:val="24"/>
        </w:rPr>
        <w:t>₃ (Government Expenditure)</w:t>
      </w:r>
      <w:r w:rsidR="00590FDA" w:rsidRPr="009E4C81">
        <w:rPr>
          <w:rFonts w:ascii="Times New Roman" w:hAnsi="Times New Roman" w:cs="Times New Roman"/>
          <w:sz w:val="24"/>
          <w:szCs w:val="24"/>
        </w:rPr>
        <w:t xml:space="preserve"> ~ </w:t>
      </w:r>
      <w:proofErr w:type="gramStart"/>
      <w:r w:rsidR="00590FDA" w:rsidRPr="009E4C81">
        <w:rPr>
          <w:rFonts w:ascii="Times New Roman" w:hAnsi="Times New Roman" w:cs="Times New Roman"/>
          <w:sz w:val="24"/>
          <w:szCs w:val="24"/>
        </w:rPr>
        <w:t>Normal(</w:t>
      </w:r>
      <w:proofErr w:type="gramEnd"/>
      <w:r w:rsidR="00590FDA" w:rsidRPr="009E4C81">
        <w:rPr>
          <w:rFonts w:ascii="Times New Roman" w:hAnsi="Times New Roman" w:cs="Times New Roman"/>
          <w:sz w:val="24"/>
          <w:szCs w:val="24"/>
        </w:rPr>
        <w:t>0, 1)</w:t>
      </w:r>
    </w:p>
    <w:p w14:paraId="7253808E" w14:textId="77777777" w:rsidR="00590FDA" w:rsidRPr="009E4C81" w:rsidRDefault="00590FDA" w:rsidP="00B26B67">
      <w:pPr>
        <w:pStyle w:val="NoSpacing"/>
        <w:jc w:val="both"/>
        <w:rPr>
          <w:rFonts w:ascii="Times New Roman" w:hAnsi="Times New Roman" w:cs="Times New Roman"/>
          <w:sz w:val="24"/>
          <w:szCs w:val="24"/>
        </w:rPr>
      </w:pPr>
      <w:r w:rsidRPr="00111EAA">
        <w:rPr>
          <w:rFonts w:ascii="Times New Roman" w:hAnsi="Times New Roman" w:cs="Times New Roman"/>
          <w:sz w:val="24"/>
          <w:szCs w:val="24"/>
        </w:rPr>
        <w:t>σ (Standard deviation of residuals</w:t>
      </w:r>
      <w:r w:rsidRPr="009E4C81">
        <w:rPr>
          <w:rFonts w:ascii="Times New Roman" w:hAnsi="Times New Roman" w:cs="Times New Roman"/>
          <w:b/>
          <w:sz w:val="24"/>
          <w:szCs w:val="24"/>
        </w:rPr>
        <w:t>)</w:t>
      </w:r>
      <w:r w:rsidRPr="009E4C81">
        <w:rPr>
          <w:rFonts w:ascii="Times New Roman" w:hAnsi="Times New Roman" w:cs="Times New Roman"/>
          <w:sz w:val="24"/>
          <w:szCs w:val="24"/>
        </w:rPr>
        <w:t xml:space="preserve"> ~ Half-</w:t>
      </w:r>
      <w:proofErr w:type="gramStart"/>
      <w:r w:rsidRPr="009E4C81">
        <w:rPr>
          <w:rFonts w:ascii="Times New Roman" w:hAnsi="Times New Roman" w:cs="Times New Roman"/>
          <w:sz w:val="24"/>
          <w:szCs w:val="24"/>
        </w:rPr>
        <w:t>Normal(</w:t>
      </w:r>
      <w:proofErr w:type="gramEnd"/>
      <w:r w:rsidRPr="009E4C81">
        <w:rPr>
          <w:rFonts w:ascii="Times New Roman" w:hAnsi="Times New Roman" w:cs="Times New Roman"/>
          <w:sz w:val="24"/>
          <w:szCs w:val="24"/>
        </w:rPr>
        <w:t>0, 5)</w:t>
      </w:r>
    </w:p>
    <w:p w14:paraId="0877B390" w14:textId="77777777" w:rsidR="00590FDA" w:rsidRDefault="00590FDA" w:rsidP="00B26B67">
      <w:pPr>
        <w:pStyle w:val="NoSpacing"/>
        <w:jc w:val="both"/>
        <w:rPr>
          <w:rFonts w:ascii="Times New Roman" w:hAnsi="Times New Roman" w:cs="Times New Roman"/>
          <w:sz w:val="24"/>
          <w:szCs w:val="24"/>
        </w:rPr>
      </w:pPr>
      <w:r w:rsidRPr="009E4C81">
        <w:rPr>
          <w:rFonts w:ascii="Times New Roman" w:hAnsi="Times New Roman" w:cs="Times New Roman"/>
          <w:sz w:val="24"/>
          <w:szCs w:val="24"/>
        </w:rPr>
        <w:t xml:space="preserve">These priors are weakly informative, meaning they allow the data to primarily drive the posterior estimates rather than imposing strong assumptions. However, because they are relatively broad and centered around zero, they may have contributed to the poor performance of the Bayesian model in this case. </w:t>
      </w:r>
    </w:p>
    <w:p w14:paraId="564129F9" w14:textId="786F6362" w:rsidR="007B627E" w:rsidRDefault="00590FDA" w:rsidP="00B26B67">
      <w:pPr>
        <w:pStyle w:val="NoSpacing"/>
        <w:jc w:val="both"/>
        <w:rPr>
          <w:rFonts w:ascii="Times New Roman" w:hAnsi="Times New Roman" w:cs="Times New Roman"/>
          <w:sz w:val="24"/>
          <w:szCs w:val="24"/>
        </w:rPr>
      </w:pPr>
      <w:r w:rsidRPr="009E4C81">
        <w:rPr>
          <w:rFonts w:ascii="Times New Roman" w:hAnsi="Times New Roman" w:cs="Times New Roman"/>
          <w:sz w:val="24"/>
          <w:szCs w:val="24"/>
        </w:rPr>
        <w:t>More informative priors based on domain knowledge (e.g., using historical economic data) could improve Bayesian regression accuracy.</w:t>
      </w:r>
    </w:p>
    <w:p w14:paraId="6444A381" w14:textId="38418446" w:rsidR="00C612BF" w:rsidRDefault="00C612BF" w:rsidP="00B26B67">
      <w:pPr>
        <w:pStyle w:val="NoSpacing"/>
        <w:jc w:val="both"/>
        <w:rPr>
          <w:rFonts w:ascii="Times New Roman" w:hAnsi="Times New Roman" w:cs="Times New Roman"/>
          <w:sz w:val="24"/>
          <w:szCs w:val="24"/>
        </w:rPr>
      </w:pPr>
    </w:p>
    <w:p w14:paraId="5C5870C0" w14:textId="77777777" w:rsidR="00C612BF" w:rsidRDefault="00C612BF" w:rsidP="00B26B67">
      <w:pPr>
        <w:spacing w:before="100" w:beforeAutospacing="1" w:after="100" w:afterAutospacing="1" w:line="240" w:lineRule="auto"/>
        <w:jc w:val="both"/>
        <w:rPr>
          <w:b/>
        </w:rPr>
      </w:pPr>
    </w:p>
    <w:p w14:paraId="2849B782" w14:textId="77777777" w:rsidR="00032F5E" w:rsidRDefault="00590FDA" w:rsidP="00B26B67">
      <w:pPr>
        <w:spacing w:before="100" w:beforeAutospacing="1" w:after="100" w:afterAutospacing="1" w:line="240" w:lineRule="auto"/>
        <w:jc w:val="both"/>
        <w:rPr>
          <w:b/>
        </w:rPr>
      </w:pPr>
      <w:r>
        <w:rPr>
          <w:b/>
        </w:rPr>
        <w:lastRenderedPageBreak/>
        <w:t xml:space="preserve">     </w:t>
      </w:r>
    </w:p>
    <w:p w14:paraId="580EFD5E" w14:textId="77777777" w:rsidR="00032F5E" w:rsidRDefault="00032F5E" w:rsidP="00B26B67">
      <w:pPr>
        <w:spacing w:before="100" w:beforeAutospacing="1" w:after="100" w:afterAutospacing="1" w:line="240" w:lineRule="auto"/>
        <w:jc w:val="both"/>
        <w:rPr>
          <w:b/>
        </w:rPr>
      </w:pPr>
    </w:p>
    <w:p w14:paraId="6A50FB99" w14:textId="77777777" w:rsidR="00032F5E" w:rsidRDefault="00032F5E" w:rsidP="00B26B67">
      <w:pPr>
        <w:spacing w:before="100" w:beforeAutospacing="1" w:after="100" w:afterAutospacing="1" w:line="240" w:lineRule="auto"/>
        <w:jc w:val="both"/>
        <w:rPr>
          <w:b/>
        </w:rPr>
      </w:pPr>
    </w:p>
    <w:p w14:paraId="5244B3F8" w14:textId="77777777" w:rsidR="00032F5E" w:rsidRDefault="00032F5E" w:rsidP="00B26B67">
      <w:pPr>
        <w:spacing w:before="100" w:beforeAutospacing="1" w:after="100" w:afterAutospacing="1" w:line="240" w:lineRule="auto"/>
        <w:jc w:val="both"/>
        <w:rPr>
          <w:b/>
        </w:rPr>
      </w:pPr>
    </w:p>
    <w:p w14:paraId="5A0CE781" w14:textId="3FD10F4C" w:rsidR="00590FDA" w:rsidRDefault="00590FDA" w:rsidP="00B26B67">
      <w:pPr>
        <w:spacing w:before="100" w:beforeAutospacing="1" w:after="100" w:afterAutospacing="1" w:line="240" w:lineRule="auto"/>
        <w:jc w:val="both"/>
        <w:rPr>
          <w:b/>
        </w:rPr>
      </w:pPr>
      <w:r>
        <w:rPr>
          <w:b/>
        </w:rPr>
        <w:t xml:space="preserve">   Figure (</w:t>
      </w:r>
      <w:r w:rsidR="008227F8">
        <w:rPr>
          <w:b/>
        </w:rPr>
        <w:t>1</w:t>
      </w:r>
      <w:r>
        <w:rPr>
          <w:b/>
        </w:rPr>
        <w:t xml:space="preserve">): OLS Regression and Bayesian </w:t>
      </w:r>
      <w:proofErr w:type="gramStart"/>
      <w:r>
        <w:rPr>
          <w:b/>
        </w:rPr>
        <w:t>Regression(</w:t>
      </w:r>
      <w:proofErr w:type="gramEnd"/>
      <w:r>
        <w:rPr>
          <w:b/>
        </w:rPr>
        <w:t xml:space="preserve">Non-informed Priors) </w:t>
      </w:r>
    </w:p>
    <w:p w14:paraId="3C1A26E4" w14:textId="77777777" w:rsidR="00590FDA" w:rsidRDefault="00590FDA" w:rsidP="00B26B67">
      <w:pPr>
        <w:spacing w:before="100" w:beforeAutospacing="1" w:after="100" w:afterAutospacing="1" w:line="240" w:lineRule="auto"/>
        <w:jc w:val="both"/>
        <w:rPr>
          <w:b/>
        </w:rPr>
      </w:pPr>
      <w:r>
        <w:rPr>
          <w:b/>
        </w:rPr>
        <w:t xml:space="preserve">        Prediction graphs</w:t>
      </w:r>
    </w:p>
    <w:p w14:paraId="58BD19F9" w14:textId="1F1C8F99" w:rsidR="00C2591F" w:rsidRDefault="00590FDA" w:rsidP="00B26B67">
      <w:pPr>
        <w:spacing w:before="100" w:beforeAutospacing="1" w:after="100" w:afterAutospacing="1" w:line="240" w:lineRule="auto"/>
        <w:jc w:val="both"/>
        <w:rPr>
          <w:b/>
        </w:rPr>
      </w:pPr>
      <w:r w:rsidRPr="00C035D9">
        <w:rPr>
          <w:noProof/>
          <w:sz w:val="28"/>
          <w:szCs w:val="28"/>
        </w:rPr>
        <w:drawing>
          <wp:inline distT="0" distB="0" distL="0" distR="0" wp14:anchorId="4FB9E867" wp14:editId="2A15AA49">
            <wp:extent cx="5883151" cy="4148455"/>
            <wp:effectExtent l="0" t="0" r="381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8275" cy="4152068"/>
                    </a:xfrm>
                    <a:prstGeom prst="rect">
                      <a:avLst/>
                    </a:prstGeom>
                    <a:noFill/>
                  </pic:spPr>
                </pic:pic>
              </a:graphicData>
            </a:graphic>
          </wp:inline>
        </w:drawing>
      </w:r>
    </w:p>
    <w:p w14:paraId="3B96CB0C" w14:textId="17454D8F" w:rsidR="00590FDA" w:rsidRDefault="00590FDA" w:rsidP="00B26B67">
      <w:pPr>
        <w:spacing w:before="100" w:beforeAutospacing="1" w:after="100" w:afterAutospacing="1" w:line="240" w:lineRule="auto"/>
        <w:jc w:val="both"/>
        <w:rPr>
          <w:b/>
        </w:rPr>
      </w:pPr>
      <w:r>
        <w:rPr>
          <w:b/>
        </w:rPr>
        <w:t xml:space="preserve"> Table (</w:t>
      </w:r>
      <w:r w:rsidR="00C2591F">
        <w:rPr>
          <w:b/>
        </w:rPr>
        <w:t>2</w:t>
      </w:r>
      <w:r>
        <w:rPr>
          <w:b/>
        </w:rPr>
        <w:t xml:space="preserve">): Comparison of OLS Regression and Bayesian </w:t>
      </w:r>
      <w:proofErr w:type="gramStart"/>
      <w:r>
        <w:rPr>
          <w:b/>
        </w:rPr>
        <w:t>Regression(</w:t>
      </w:r>
      <w:proofErr w:type="gramEnd"/>
      <w:r>
        <w:rPr>
          <w:b/>
        </w:rPr>
        <w:t xml:space="preserve">Informed </w:t>
      </w:r>
      <w:r w:rsidR="007B627E">
        <w:rPr>
          <w:b/>
        </w:rPr>
        <w:t xml:space="preserve"> </w:t>
      </w:r>
      <w:r>
        <w:rPr>
          <w:b/>
        </w:rPr>
        <w:t>Priors) Results</w:t>
      </w:r>
    </w:p>
    <w:p w14:paraId="22F8553E" w14:textId="77777777" w:rsidR="00590FDA" w:rsidRPr="00C504F8" w:rsidRDefault="00590FDA" w:rsidP="00B26B67">
      <w:pPr>
        <w:pStyle w:val="NoSpacing"/>
        <w:jc w:val="both"/>
        <w:rPr>
          <w:rFonts w:ascii="Times New Roman" w:hAnsi="Times New Roman" w:cs="Times New Roman"/>
          <w:b/>
          <w:sz w:val="24"/>
          <w:szCs w:val="24"/>
        </w:rPr>
      </w:pPr>
      <w:r>
        <w:t xml:space="preserve">  </w:t>
      </w:r>
      <w:r w:rsidRPr="00C504F8">
        <w:rPr>
          <w:rFonts w:ascii="Times New Roman" w:hAnsi="Times New Roman" w:cs="Times New Roman"/>
          <w:b/>
          <w:sz w:val="24"/>
          <w:szCs w:val="24"/>
        </w:rPr>
        <w:t xml:space="preserve">Metric                                    </w:t>
      </w:r>
      <w:r>
        <w:rPr>
          <w:rFonts w:ascii="Times New Roman" w:hAnsi="Times New Roman" w:cs="Times New Roman"/>
          <w:b/>
          <w:sz w:val="24"/>
          <w:szCs w:val="24"/>
        </w:rPr>
        <w:t xml:space="preserve"> </w:t>
      </w:r>
      <w:r w:rsidRPr="00C504F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C504F8">
        <w:rPr>
          <w:rFonts w:ascii="Times New Roman" w:hAnsi="Times New Roman" w:cs="Times New Roman"/>
          <w:b/>
          <w:sz w:val="24"/>
          <w:szCs w:val="24"/>
        </w:rPr>
        <w:t>OLS Regression            Bayesian (Informed Priors)</w:t>
      </w:r>
    </w:p>
    <w:p w14:paraId="2BEAE2BF" w14:textId="77777777" w:rsidR="00590FDA" w:rsidRDefault="00590FDA" w:rsidP="00B26B67">
      <w:pPr>
        <w:pStyle w:val="NoSpacing"/>
        <w:jc w:val="both"/>
        <w:rPr>
          <w:rFonts w:ascii="Times New Roman" w:hAnsi="Times New Roman" w:cs="Times New Roman"/>
          <w:sz w:val="24"/>
          <w:szCs w:val="24"/>
        </w:rPr>
      </w:pPr>
      <w:r w:rsidRPr="00C504F8">
        <w:rPr>
          <w:rFonts w:ascii="Times New Roman" w:hAnsi="Times New Roman" w:cs="Times New Roman"/>
          <w:b/>
          <w:sz w:val="24"/>
          <w:szCs w:val="24"/>
        </w:rPr>
        <w:t xml:space="preserve"> </w:t>
      </w:r>
      <w:r>
        <w:rPr>
          <w:rFonts w:ascii="Times New Roman" w:hAnsi="Times New Roman" w:cs="Times New Roman"/>
          <w:b/>
          <w:sz w:val="24"/>
          <w:szCs w:val="24"/>
        </w:rPr>
        <w:t xml:space="preserve">R-Squared                                           </w:t>
      </w:r>
      <w:r w:rsidRPr="00CC432C">
        <w:rPr>
          <w:rFonts w:ascii="Times New Roman" w:hAnsi="Times New Roman" w:cs="Times New Roman"/>
          <w:sz w:val="24"/>
          <w:szCs w:val="24"/>
        </w:rPr>
        <w:t>0.965</w:t>
      </w:r>
      <w:r>
        <w:rPr>
          <w:rFonts w:ascii="Times New Roman" w:hAnsi="Times New Roman" w:cs="Times New Roman"/>
          <w:sz w:val="24"/>
          <w:szCs w:val="24"/>
        </w:rPr>
        <w:t xml:space="preserve">                                                0.960</w:t>
      </w:r>
    </w:p>
    <w:p w14:paraId="6D098E34" w14:textId="77777777" w:rsidR="00590FDA" w:rsidRDefault="00590FDA" w:rsidP="00B26B67">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 </w:t>
      </w:r>
      <w:r w:rsidRPr="00C504F8">
        <w:rPr>
          <w:rFonts w:ascii="Times New Roman" w:hAnsi="Times New Roman" w:cs="Times New Roman"/>
          <w:b/>
          <w:sz w:val="24"/>
          <w:szCs w:val="24"/>
        </w:rPr>
        <w:t xml:space="preserve">Mean Squared </w:t>
      </w:r>
      <w:proofErr w:type="gramStart"/>
      <w:r w:rsidRPr="00C504F8">
        <w:rPr>
          <w:rFonts w:ascii="Times New Roman" w:hAnsi="Times New Roman" w:cs="Times New Roman"/>
          <w:b/>
          <w:sz w:val="24"/>
          <w:szCs w:val="24"/>
        </w:rPr>
        <w:t>Error(</w:t>
      </w:r>
      <w:proofErr w:type="gramEnd"/>
      <w:r w:rsidRPr="00C504F8">
        <w:rPr>
          <w:rFonts w:ascii="Times New Roman" w:hAnsi="Times New Roman" w:cs="Times New Roman"/>
          <w:b/>
          <w:sz w:val="24"/>
          <w:szCs w:val="24"/>
        </w:rPr>
        <w:t>MSE)</w:t>
      </w:r>
      <w:r>
        <w:rPr>
          <w:rFonts w:ascii="Times New Roman" w:hAnsi="Times New Roman" w:cs="Times New Roman"/>
          <w:b/>
          <w:sz w:val="24"/>
          <w:szCs w:val="24"/>
        </w:rPr>
        <w:t xml:space="preserve">              </w:t>
      </w:r>
      <w:r w:rsidRPr="00CC432C">
        <w:rPr>
          <w:rFonts w:ascii="Times New Roman" w:hAnsi="Times New Roman" w:cs="Times New Roman"/>
          <w:sz w:val="24"/>
          <w:szCs w:val="24"/>
        </w:rPr>
        <w:t>18.73                                                19.63</w:t>
      </w:r>
    </w:p>
    <w:p w14:paraId="22A15269" w14:textId="77777777" w:rsidR="00590FDA" w:rsidRDefault="00590FDA" w:rsidP="00B26B67">
      <w:pPr>
        <w:pStyle w:val="NoSpacing"/>
        <w:jc w:val="both"/>
        <w:rPr>
          <w:rFonts w:ascii="Times New Roman" w:eastAsia="Times New Roman" w:hAnsi="Times New Roman" w:cs="Times New Roman"/>
        </w:rPr>
      </w:pPr>
      <w:r>
        <w:rPr>
          <w:rFonts w:ascii="Times New Roman" w:hAnsi="Times New Roman" w:cs="Times New Roman"/>
          <w:sz w:val="24"/>
          <w:szCs w:val="24"/>
        </w:rPr>
        <w:t xml:space="preserve"> </w:t>
      </w:r>
      <m:oMath>
        <m:r>
          <m:rPr>
            <m:sty m:val="bi"/>
          </m:rPr>
          <w:rPr>
            <w:rFonts w:ascii="Cambria Math" w:hAnsi="Cambria Math" w:cs="Times New Roman"/>
            <w:sz w:val="24"/>
            <w:szCs w:val="24"/>
          </w:rPr>
          <m:t>α</m:t>
        </m:r>
      </m:oMath>
      <w:r w:rsidRPr="00E93B6A">
        <w:rPr>
          <w:rFonts w:ascii="Times New Roman" w:eastAsia="Times New Roman" w:hAnsi="Times New Roman" w:cs="Times New Roman"/>
          <w:b/>
        </w:rPr>
        <w:t>₀ (</w:t>
      </w:r>
      <w:proofErr w:type="gramStart"/>
      <w:r w:rsidRPr="00E93B6A">
        <w:rPr>
          <w:rFonts w:ascii="Times New Roman" w:eastAsia="Times New Roman" w:hAnsi="Times New Roman" w:cs="Times New Roman"/>
          <w:b/>
        </w:rPr>
        <w:t>Intercept)</w:t>
      </w:r>
      <w:r>
        <w:rPr>
          <w:rFonts w:ascii="Times New Roman" w:eastAsia="Times New Roman" w:hAnsi="Times New Roman" w:cs="Times New Roman"/>
          <w:b/>
        </w:rPr>
        <w:t xml:space="preserve">   </w:t>
      </w:r>
      <w:proofErr w:type="gramEnd"/>
      <w:r>
        <w:rPr>
          <w:rFonts w:ascii="Times New Roman" w:eastAsia="Times New Roman" w:hAnsi="Times New Roman" w:cs="Times New Roman"/>
          <w:b/>
        </w:rPr>
        <w:t xml:space="preserve">                                          </w:t>
      </w:r>
      <w:r w:rsidRPr="00CC432C">
        <w:rPr>
          <w:rFonts w:ascii="Times New Roman" w:eastAsia="Times New Roman" w:hAnsi="Times New Roman" w:cs="Times New Roman"/>
        </w:rPr>
        <w:t>9.87                                                       10.12</w:t>
      </w:r>
    </w:p>
    <w:p w14:paraId="21E340D1" w14:textId="77777777" w:rsidR="00590FDA" w:rsidRDefault="00590FDA" w:rsidP="00B26B6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m:oMath>
        <m:r>
          <m:rPr>
            <m:sty m:val="bi"/>
          </m:rPr>
          <w:rPr>
            <w:rFonts w:ascii="Cambria Math" w:hAnsi="Cambria Math" w:cs="Times New Roman"/>
            <w:sz w:val="24"/>
            <w:szCs w:val="24"/>
          </w:rPr>
          <m:t>α</m:t>
        </m:r>
      </m:oMath>
      <w:r w:rsidRPr="00B038EC">
        <w:rPr>
          <w:rFonts w:ascii="Times New Roman" w:hAnsi="Times New Roman" w:cs="Times New Roman"/>
          <w:b/>
          <w:sz w:val="24"/>
          <w:szCs w:val="24"/>
        </w:rPr>
        <w:t>₁</w:t>
      </w:r>
      <w:r w:rsidRPr="00CC432C">
        <w:rPr>
          <w:rFonts w:ascii="Times New Roman" w:hAnsi="Times New Roman" w:cs="Times New Roman"/>
          <w:b/>
          <w:sz w:val="24"/>
          <w:szCs w:val="24"/>
        </w:rPr>
        <w:t xml:space="preserve"> (</w:t>
      </w:r>
      <w:proofErr w:type="gramStart"/>
      <w:r w:rsidRPr="00CC432C">
        <w:rPr>
          <w:rFonts w:ascii="Times New Roman" w:hAnsi="Times New Roman" w:cs="Times New Roman"/>
          <w:b/>
          <w:sz w:val="24"/>
          <w:szCs w:val="24"/>
        </w:rPr>
        <w:t>Investment</w:t>
      </w:r>
      <w:r w:rsidRPr="00CC432C">
        <w:rPr>
          <w:rFonts w:ascii="Times New Roman" w:hAnsi="Times New Roman" w:cs="Times New Roman"/>
          <w:sz w:val="24"/>
          <w:szCs w:val="24"/>
        </w:rPr>
        <w:t xml:space="preserve">)   </w:t>
      </w:r>
      <w:proofErr w:type="gramEnd"/>
      <w:r w:rsidRPr="00CC432C">
        <w:rPr>
          <w:rFonts w:ascii="Times New Roman" w:hAnsi="Times New Roman" w:cs="Times New Roman"/>
          <w:sz w:val="24"/>
          <w:szCs w:val="24"/>
        </w:rPr>
        <w:t xml:space="preserve">                                 0.82                                                  0.79</w:t>
      </w:r>
    </w:p>
    <w:p w14:paraId="263A4E05" w14:textId="77777777" w:rsidR="00590FDA" w:rsidRPr="006C0B5A" w:rsidRDefault="00590FDA" w:rsidP="00B26B67">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 </w:t>
      </w:r>
      <m:oMath>
        <m:r>
          <m:rPr>
            <m:sty m:val="bi"/>
          </m:rPr>
          <w:rPr>
            <w:rFonts w:ascii="Cambria Math" w:hAnsi="Cambria Math" w:cs="Times New Roman"/>
            <w:sz w:val="24"/>
            <w:szCs w:val="24"/>
          </w:rPr>
          <m:t>α</m:t>
        </m:r>
      </m:oMath>
      <w:r w:rsidRPr="00B038EC">
        <w:rPr>
          <w:rFonts w:ascii="Times New Roman" w:hAnsi="Times New Roman" w:cs="Times New Roman"/>
          <w:b/>
          <w:sz w:val="24"/>
          <w:szCs w:val="24"/>
        </w:rPr>
        <w:t>₂</w:t>
      </w:r>
      <w:r w:rsidRPr="00CC432C">
        <w:rPr>
          <w:rFonts w:ascii="Times New Roman" w:hAnsi="Times New Roman" w:cs="Times New Roman"/>
          <w:b/>
          <w:sz w:val="24"/>
          <w:szCs w:val="24"/>
        </w:rPr>
        <w:t xml:space="preserve"> (</w:t>
      </w:r>
      <w:proofErr w:type="gramStart"/>
      <w:r w:rsidRPr="00CC432C">
        <w:rPr>
          <w:rFonts w:ascii="Times New Roman" w:hAnsi="Times New Roman" w:cs="Times New Roman"/>
          <w:b/>
          <w:sz w:val="24"/>
          <w:szCs w:val="24"/>
        </w:rPr>
        <w:t>Consumption)</w:t>
      </w:r>
      <w:r>
        <w:rPr>
          <w:rFonts w:ascii="Times New Roman" w:hAnsi="Times New Roman" w:cs="Times New Roman"/>
          <w:b/>
          <w:sz w:val="24"/>
          <w:szCs w:val="24"/>
        </w:rPr>
        <w:t xml:space="preserve">   </w:t>
      </w:r>
      <w:proofErr w:type="gramEnd"/>
      <w:r>
        <w:rPr>
          <w:rFonts w:ascii="Times New Roman" w:hAnsi="Times New Roman" w:cs="Times New Roman"/>
          <w:b/>
          <w:sz w:val="24"/>
          <w:szCs w:val="24"/>
        </w:rPr>
        <w:t xml:space="preserve">                             </w:t>
      </w:r>
      <w:r w:rsidRPr="006C0B5A">
        <w:rPr>
          <w:rFonts w:ascii="Times New Roman" w:hAnsi="Times New Roman" w:cs="Times New Roman"/>
          <w:sz w:val="24"/>
          <w:szCs w:val="24"/>
        </w:rPr>
        <w:t>1.25                                                  1.20</w:t>
      </w:r>
    </w:p>
    <w:p w14:paraId="25CFE338" w14:textId="77777777" w:rsidR="00590FDA" w:rsidRDefault="00590FDA" w:rsidP="00B26B6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m:oMath>
        <m:r>
          <m:rPr>
            <m:sty m:val="bi"/>
          </m:rPr>
          <w:rPr>
            <w:rFonts w:ascii="Cambria Math" w:hAnsi="Cambria Math" w:cs="Times New Roman"/>
            <w:sz w:val="24"/>
            <w:szCs w:val="24"/>
          </w:rPr>
          <m:t>α</m:t>
        </m:r>
      </m:oMath>
      <w:r w:rsidRPr="00B038EC">
        <w:rPr>
          <w:rFonts w:ascii="Times New Roman" w:hAnsi="Times New Roman" w:cs="Times New Roman"/>
          <w:b/>
          <w:sz w:val="24"/>
          <w:szCs w:val="24"/>
        </w:rPr>
        <w:t>₃</w:t>
      </w:r>
      <w:r w:rsidRPr="006C0B5A">
        <w:rPr>
          <w:rFonts w:ascii="Times New Roman" w:hAnsi="Times New Roman" w:cs="Times New Roman"/>
          <w:b/>
          <w:sz w:val="24"/>
          <w:szCs w:val="24"/>
        </w:rPr>
        <w:t xml:space="preserve"> (Government </w:t>
      </w:r>
      <w:proofErr w:type="gramStart"/>
      <w:r w:rsidRPr="006C0B5A">
        <w:rPr>
          <w:rFonts w:ascii="Times New Roman" w:hAnsi="Times New Roman" w:cs="Times New Roman"/>
          <w:b/>
          <w:sz w:val="24"/>
          <w:szCs w:val="24"/>
        </w:rPr>
        <w:t>Expenditure)</w:t>
      </w:r>
      <w:r>
        <w:rPr>
          <w:rFonts w:ascii="Times New Roman" w:hAnsi="Times New Roman" w:cs="Times New Roman"/>
          <w:b/>
          <w:sz w:val="24"/>
          <w:szCs w:val="24"/>
        </w:rPr>
        <w:t xml:space="preserve">   </w:t>
      </w:r>
      <w:proofErr w:type="gramEnd"/>
      <w:r>
        <w:rPr>
          <w:rFonts w:ascii="Times New Roman" w:hAnsi="Times New Roman" w:cs="Times New Roman"/>
          <w:b/>
          <w:sz w:val="24"/>
          <w:szCs w:val="24"/>
        </w:rPr>
        <w:t xml:space="preserve">        </w:t>
      </w:r>
      <w:r w:rsidRPr="006C0B5A">
        <w:rPr>
          <w:rFonts w:ascii="Times New Roman" w:hAnsi="Times New Roman" w:cs="Times New Roman"/>
          <w:sz w:val="24"/>
          <w:szCs w:val="24"/>
        </w:rPr>
        <w:t>0.48                                                  0.50</w:t>
      </w:r>
    </w:p>
    <w:p w14:paraId="334CA72C" w14:textId="77777777" w:rsidR="00590FDA" w:rsidRPr="00036DF4" w:rsidRDefault="00590FDA" w:rsidP="00B26B6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FC1589">
        <w:rPr>
          <w:rFonts w:ascii="Times New Roman" w:hAnsi="Times New Roman" w:cs="Times New Roman"/>
          <w:b/>
          <w:sz w:val="24"/>
          <w:szCs w:val="24"/>
        </w:rPr>
        <w:t>95% Predictive Interval Width</w:t>
      </w:r>
      <w:r>
        <w:rPr>
          <w:rFonts w:ascii="Times New Roman" w:hAnsi="Times New Roman" w:cs="Times New Roman"/>
          <w:b/>
          <w:sz w:val="24"/>
          <w:szCs w:val="24"/>
        </w:rPr>
        <w:t xml:space="preserve">        </w:t>
      </w:r>
      <w:r w:rsidRPr="00FC1589">
        <w:rPr>
          <w:rFonts w:ascii="Times New Roman" w:hAnsi="Times New Roman" w:cs="Times New Roman"/>
          <w:sz w:val="24"/>
          <w:szCs w:val="24"/>
        </w:rPr>
        <w:t>16.97</w:t>
      </w:r>
      <w:r>
        <w:rPr>
          <w:rFonts w:ascii="Times New Roman" w:hAnsi="Times New Roman" w:cs="Times New Roman"/>
          <w:sz w:val="24"/>
          <w:szCs w:val="24"/>
        </w:rPr>
        <w:t xml:space="preserve">                                                25.81</w:t>
      </w:r>
    </w:p>
    <w:p w14:paraId="1EB615EF" w14:textId="77D6AF1B" w:rsidR="00036DF4" w:rsidRDefault="00036DF4" w:rsidP="00B26B67">
      <w:pPr>
        <w:spacing w:line="240" w:lineRule="auto"/>
        <w:jc w:val="both"/>
        <w:rPr>
          <w:b/>
        </w:rPr>
      </w:pPr>
    </w:p>
    <w:p w14:paraId="02089A85" w14:textId="77777777" w:rsidR="00C612BF" w:rsidRDefault="00C612BF" w:rsidP="00B26B67">
      <w:pPr>
        <w:spacing w:line="240" w:lineRule="auto"/>
        <w:jc w:val="both"/>
        <w:rPr>
          <w:b/>
        </w:rPr>
      </w:pPr>
    </w:p>
    <w:p w14:paraId="4A742839" w14:textId="77777777" w:rsidR="00590FDA" w:rsidRDefault="00590FDA" w:rsidP="00B26B67">
      <w:pPr>
        <w:spacing w:line="240" w:lineRule="auto"/>
        <w:jc w:val="both"/>
        <w:rPr>
          <w:b/>
        </w:rPr>
      </w:pPr>
      <w:r>
        <w:rPr>
          <w:b/>
        </w:rPr>
        <w:lastRenderedPageBreak/>
        <w:t>Predictive Performance using Informed Priors</w:t>
      </w:r>
    </w:p>
    <w:p w14:paraId="6537E799" w14:textId="3F31CE9F" w:rsidR="00590FDA" w:rsidRDefault="00DD35FC" w:rsidP="00B26B67">
      <w:pPr>
        <w:spacing w:line="240" w:lineRule="auto"/>
        <w:jc w:val="both"/>
        <w:rPr>
          <w:b/>
        </w:rPr>
      </w:pPr>
      <w:r w:rsidRPr="00DD35FC">
        <w:rPr>
          <w:i/>
        </w:rPr>
        <w:t>Remark</w:t>
      </w:r>
      <w:r>
        <w:t xml:space="preserve">: </w:t>
      </w:r>
      <w:r w:rsidR="00590FDA" w:rsidRPr="0093348B">
        <w:t xml:space="preserve">From </w:t>
      </w:r>
      <w:r w:rsidR="00590FDA" w:rsidRPr="00036DF4">
        <w:rPr>
          <w:b/>
        </w:rPr>
        <w:t xml:space="preserve">Table </w:t>
      </w:r>
      <w:r w:rsidR="00036DF4" w:rsidRPr="00036DF4">
        <w:rPr>
          <w:b/>
        </w:rPr>
        <w:t>(</w:t>
      </w:r>
      <w:r w:rsidR="00C2591F">
        <w:rPr>
          <w:b/>
        </w:rPr>
        <w:t>2</w:t>
      </w:r>
      <w:r w:rsidR="00036DF4">
        <w:t>)</w:t>
      </w:r>
      <w:r w:rsidR="00590FDA">
        <w:t xml:space="preserve"> above, the Bayesian regression provides competitive predictions compared to OLS. Specifically, the </w:t>
      </w:r>
      <w:r w:rsidR="00590FDA" w:rsidRPr="001336C1">
        <w:t>Informed normal priors are</w:t>
      </w:r>
      <w:r w:rsidR="00590FDA">
        <w:rPr>
          <w:b/>
        </w:rPr>
        <w:t>:</w:t>
      </w:r>
    </w:p>
    <w:p w14:paraId="2CBCD111" w14:textId="18A46931" w:rsidR="00590FDA" w:rsidRPr="00420DB4" w:rsidRDefault="001336C1" w:rsidP="00B26B67">
      <w:pPr>
        <w:pStyle w:val="NoSpacing"/>
        <w:jc w:val="both"/>
        <w:rPr>
          <w:rFonts w:ascii="Times New Roman" w:hAnsi="Times New Roman" w:cs="Times New Roman"/>
          <w:sz w:val="24"/>
          <w:szCs w:val="24"/>
        </w:rPr>
      </w:pPr>
      <m:oMath>
        <m:r>
          <w:rPr>
            <w:rFonts w:ascii="Cambria Math" w:hAnsi="Cambria Math" w:cs="Times New Roman"/>
            <w:sz w:val="24"/>
            <w:szCs w:val="24"/>
          </w:rPr>
          <m:t>α</m:t>
        </m:r>
      </m:oMath>
      <w:r w:rsidR="00590FDA" w:rsidRPr="001336C1">
        <w:rPr>
          <w:rFonts w:ascii="Times New Roman" w:hAnsi="Times New Roman" w:cs="Times New Roman"/>
          <w:sz w:val="24"/>
          <w:szCs w:val="24"/>
        </w:rPr>
        <w:t>₀ (Intercept)</w:t>
      </w:r>
      <w:r w:rsidR="00590FDA" w:rsidRPr="00420DB4">
        <w:rPr>
          <w:rFonts w:ascii="Times New Roman" w:hAnsi="Times New Roman" w:cs="Times New Roman"/>
          <w:b/>
          <w:sz w:val="24"/>
          <w:szCs w:val="24"/>
        </w:rPr>
        <w:t xml:space="preserve"> ~</w:t>
      </w:r>
      <w:r w:rsidR="00590FDA" w:rsidRPr="00420DB4">
        <w:rPr>
          <w:rFonts w:ascii="Times New Roman" w:hAnsi="Times New Roman" w:cs="Times New Roman"/>
          <w:sz w:val="24"/>
          <w:szCs w:val="24"/>
        </w:rPr>
        <w:t xml:space="preserve"> </w:t>
      </w:r>
      <w:proofErr w:type="gramStart"/>
      <w:r w:rsidR="00590FDA" w:rsidRPr="00420DB4">
        <w:rPr>
          <w:rFonts w:ascii="Times New Roman" w:hAnsi="Times New Roman" w:cs="Times New Roman"/>
          <w:sz w:val="24"/>
          <w:szCs w:val="24"/>
        </w:rPr>
        <w:t>Normal(</w:t>
      </w:r>
      <w:proofErr w:type="gramEnd"/>
      <w:r w:rsidR="00590FDA" w:rsidRPr="00420DB4">
        <w:rPr>
          <w:rFonts w:ascii="Times New Roman" w:hAnsi="Times New Roman" w:cs="Times New Roman"/>
          <w:sz w:val="24"/>
          <w:szCs w:val="24"/>
        </w:rPr>
        <w:t xml:space="preserve">10, 5) </w:t>
      </w:r>
    </w:p>
    <w:p w14:paraId="62AD5603" w14:textId="77777777" w:rsidR="00590FDA" w:rsidRDefault="00590FDA" w:rsidP="00B26B67">
      <w:pPr>
        <w:pStyle w:val="NoSpacing"/>
        <w:jc w:val="both"/>
        <w:rPr>
          <w:rFonts w:ascii="Times New Roman" w:hAnsi="Times New Roman" w:cs="Times New Roman"/>
          <w:sz w:val="24"/>
          <w:szCs w:val="24"/>
        </w:rPr>
      </w:pPr>
      <w:r w:rsidRPr="00420DB4">
        <w:rPr>
          <w:rFonts w:ascii="Times New Roman" w:hAnsi="Times New Roman" w:cs="Times New Roman"/>
          <w:sz w:val="24"/>
          <w:szCs w:val="24"/>
        </w:rPr>
        <w:t>Justification: The intercept should be positive, as GDP is typically a large positive value even in the absence of investments, consumption, or government expenditure.</w:t>
      </w:r>
    </w:p>
    <w:p w14:paraId="2EC98CF4" w14:textId="7D913A78" w:rsidR="00590FDA" w:rsidRPr="00420DB4" w:rsidRDefault="001336C1" w:rsidP="00B26B67">
      <w:pPr>
        <w:pStyle w:val="NoSpacing"/>
        <w:jc w:val="both"/>
        <w:rPr>
          <w:rFonts w:ascii="Times New Roman" w:hAnsi="Times New Roman" w:cs="Times New Roman"/>
          <w:sz w:val="24"/>
          <w:szCs w:val="24"/>
        </w:rPr>
      </w:pPr>
      <m:oMath>
        <m:r>
          <w:rPr>
            <w:rFonts w:ascii="Cambria Math" w:hAnsi="Cambria Math" w:cs="Times New Roman"/>
            <w:sz w:val="24"/>
            <w:szCs w:val="24"/>
          </w:rPr>
          <m:t>α</m:t>
        </m:r>
      </m:oMath>
      <w:r w:rsidR="00590FDA" w:rsidRPr="001336C1">
        <w:rPr>
          <w:rFonts w:ascii="Times New Roman" w:hAnsi="Times New Roman" w:cs="Times New Roman"/>
          <w:sz w:val="24"/>
          <w:szCs w:val="24"/>
        </w:rPr>
        <w:t>₁ (Investment)</w:t>
      </w:r>
      <w:r w:rsidR="00590FDA" w:rsidRPr="00420DB4">
        <w:rPr>
          <w:rFonts w:ascii="Times New Roman" w:hAnsi="Times New Roman" w:cs="Times New Roman"/>
          <w:sz w:val="24"/>
          <w:szCs w:val="24"/>
        </w:rPr>
        <w:t xml:space="preserve"> ~ </w:t>
      </w:r>
      <w:proofErr w:type="gramStart"/>
      <w:r w:rsidR="00590FDA" w:rsidRPr="00420DB4">
        <w:rPr>
          <w:rFonts w:ascii="Times New Roman" w:hAnsi="Times New Roman" w:cs="Times New Roman"/>
          <w:sz w:val="24"/>
          <w:szCs w:val="24"/>
        </w:rPr>
        <w:t>Normal(</w:t>
      </w:r>
      <w:proofErr w:type="gramEnd"/>
      <w:r w:rsidR="00590FDA" w:rsidRPr="00420DB4">
        <w:rPr>
          <w:rFonts w:ascii="Times New Roman" w:hAnsi="Times New Roman" w:cs="Times New Roman"/>
          <w:sz w:val="24"/>
          <w:szCs w:val="24"/>
        </w:rPr>
        <w:t>0.8, 0.2)</w:t>
      </w:r>
    </w:p>
    <w:p w14:paraId="05313AA5" w14:textId="77777777" w:rsidR="00590FDA" w:rsidRDefault="00590FDA" w:rsidP="00B26B67">
      <w:pPr>
        <w:pStyle w:val="NoSpacing"/>
        <w:jc w:val="both"/>
        <w:rPr>
          <w:rFonts w:ascii="Times New Roman" w:hAnsi="Times New Roman" w:cs="Times New Roman"/>
          <w:sz w:val="24"/>
          <w:szCs w:val="24"/>
        </w:rPr>
      </w:pPr>
      <w:r w:rsidRPr="00420DB4">
        <w:rPr>
          <w:rFonts w:ascii="Times New Roman" w:hAnsi="Times New Roman" w:cs="Times New Roman"/>
          <w:sz w:val="24"/>
          <w:szCs w:val="24"/>
        </w:rPr>
        <w:t>Justification: Investment is expected to have a strong positive effect on GDP, but with some uncertainty. Historical estimates suggest a coefficient near 0.8.</w:t>
      </w:r>
    </w:p>
    <w:p w14:paraId="4CA382CA" w14:textId="22B8262B" w:rsidR="00590FDA" w:rsidRPr="00420DB4" w:rsidRDefault="001336C1" w:rsidP="00B26B67">
      <w:pPr>
        <w:pStyle w:val="NoSpacing"/>
        <w:jc w:val="both"/>
        <w:rPr>
          <w:rFonts w:ascii="Times New Roman" w:hAnsi="Times New Roman" w:cs="Times New Roman"/>
          <w:sz w:val="24"/>
          <w:szCs w:val="24"/>
        </w:rPr>
      </w:pPr>
      <m:oMath>
        <m:r>
          <w:rPr>
            <w:rFonts w:ascii="Cambria Math" w:hAnsi="Cambria Math" w:cs="Times New Roman"/>
            <w:sz w:val="24"/>
            <w:szCs w:val="24"/>
          </w:rPr>
          <m:t>α</m:t>
        </m:r>
      </m:oMath>
      <w:r w:rsidR="00590FDA" w:rsidRPr="001336C1">
        <w:rPr>
          <w:rFonts w:ascii="Times New Roman" w:hAnsi="Times New Roman" w:cs="Times New Roman"/>
          <w:sz w:val="24"/>
          <w:szCs w:val="24"/>
        </w:rPr>
        <w:t>₂ (Consumption)</w:t>
      </w:r>
      <w:r w:rsidR="00590FDA" w:rsidRPr="00420DB4">
        <w:rPr>
          <w:rFonts w:ascii="Times New Roman" w:hAnsi="Times New Roman" w:cs="Times New Roman"/>
          <w:sz w:val="24"/>
          <w:szCs w:val="24"/>
        </w:rPr>
        <w:t xml:space="preserve"> ~ </w:t>
      </w:r>
      <w:proofErr w:type="gramStart"/>
      <w:r w:rsidR="00590FDA" w:rsidRPr="00420DB4">
        <w:rPr>
          <w:rFonts w:ascii="Times New Roman" w:hAnsi="Times New Roman" w:cs="Times New Roman"/>
          <w:sz w:val="24"/>
          <w:szCs w:val="24"/>
        </w:rPr>
        <w:t>Normal(</w:t>
      </w:r>
      <w:proofErr w:type="gramEnd"/>
      <w:r w:rsidR="00590FDA" w:rsidRPr="00420DB4">
        <w:rPr>
          <w:rFonts w:ascii="Times New Roman" w:hAnsi="Times New Roman" w:cs="Times New Roman"/>
          <w:sz w:val="24"/>
          <w:szCs w:val="24"/>
        </w:rPr>
        <w:t>1.2, 0.3)</w:t>
      </w:r>
    </w:p>
    <w:p w14:paraId="37DD57B9" w14:textId="77777777" w:rsidR="00590FDA" w:rsidRDefault="00590FDA" w:rsidP="00B26B67">
      <w:pPr>
        <w:pStyle w:val="NoSpacing"/>
        <w:jc w:val="both"/>
      </w:pPr>
      <w:r w:rsidRPr="00420DB4">
        <w:rPr>
          <w:rFonts w:ascii="Times New Roman" w:hAnsi="Times New Roman" w:cs="Times New Roman"/>
          <w:sz w:val="24"/>
          <w:szCs w:val="24"/>
        </w:rPr>
        <w:t>Justification: Consumption has a large effect on GDP, typically greater than investment, and prior studies suggest a coefficient around 1.2</w:t>
      </w:r>
      <w:r w:rsidRPr="000C4FB1">
        <w:t>.</w:t>
      </w:r>
    </w:p>
    <w:p w14:paraId="417B33F7" w14:textId="5E59BBE0" w:rsidR="00590FDA" w:rsidRPr="00420DB4" w:rsidRDefault="001336C1" w:rsidP="00B26B67">
      <w:pPr>
        <w:pStyle w:val="NoSpacing"/>
        <w:jc w:val="both"/>
        <w:rPr>
          <w:rFonts w:ascii="Times New Roman" w:hAnsi="Times New Roman" w:cs="Times New Roman"/>
          <w:sz w:val="24"/>
          <w:szCs w:val="24"/>
        </w:rPr>
      </w:pPr>
      <m:oMath>
        <m:r>
          <w:rPr>
            <w:rFonts w:ascii="Cambria Math" w:hAnsi="Cambria Math" w:cs="Times New Roman"/>
            <w:sz w:val="24"/>
            <w:szCs w:val="24"/>
          </w:rPr>
          <m:t>α</m:t>
        </m:r>
      </m:oMath>
      <w:r w:rsidR="00590FDA" w:rsidRPr="001336C1">
        <w:rPr>
          <w:rFonts w:ascii="Times New Roman" w:hAnsi="Times New Roman" w:cs="Times New Roman"/>
          <w:sz w:val="24"/>
          <w:szCs w:val="24"/>
        </w:rPr>
        <w:t>₃ (Government Expenditure)</w:t>
      </w:r>
      <w:r w:rsidR="00590FDA" w:rsidRPr="00420DB4">
        <w:rPr>
          <w:rFonts w:ascii="Times New Roman" w:hAnsi="Times New Roman" w:cs="Times New Roman"/>
          <w:sz w:val="24"/>
          <w:szCs w:val="24"/>
        </w:rPr>
        <w:t xml:space="preserve"> ~ </w:t>
      </w:r>
      <w:proofErr w:type="gramStart"/>
      <w:r w:rsidR="00590FDA" w:rsidRPr="00420DB4">
        <w:rPr>
          <w:rFonts w:ascii="Times New Roman" w:hAnsi="Times New Roman" w:cs="Times New Roman"/>
          <w:sz w:val="24"/>
          <w:szCs w:val="24"/>
        </w:rPr>
        <w:t>Normal(</w:t>
      </w:r>
      <w:proofErr w:type="gramEnd"/>
      <w:r w:rsidR="00590FDA" w:rsidRPr="00420DB4">
        <w:rPr>
          <w:rFonts w:ascii="Times New Roman" w:hAnsi="Times New Roman" w:cs="Times New Roman"/>
          <w:sz w:val="24"/>
          <w:szCs w:val="24"/>
        </w:rPr>
        <w:t>0.5, 0.1)</w:t>
      </w:r>
    </w:p>
    <w:p w14:paraId="2E8569D1" w14:textId="77777777" w:rsidR="00590FDA" w:rsidRPr="00420DB4" w:rsidRDefault="00590FDA" w:rsidP="00B26B67">
      <w:pPr>
        <w:pStyle w:val="NoSpacing"/>
        <w:jc w:val="both"/>
        <w:rPr>
          <w:rFonts w:ascii="Times New Roman" w:hAnsi="Times New Roman" w:cs="Times New Roman"/>
          <w:sz w:val="24"/>
          <w:szCs w:val="24"/>
        </w:rPr>
      </w:pPr>
      <w:r w:rsidRPr="00420DB4">
        <w:rPr>
          <w:rFonts w:ascii="Times New Roman" w:hAnsi="Times New Roman" w:cs="Times New Roman"/>
          <w:sz w:val="24"/>
          <w:szCs w:val="24"/>
        </w:rPr>
        <w:t>Justification: Government spending has a smaller but still positive impact on GDP, with estimates clustering around 0.5.</w:t>
      </w:r>
    </w:p>
    <w:p w14:paraId="4F393DA8" w14:textId="77777777" w:rsidR="00590FDA" w:rsidRPr="00420DB4" w:rsidRDefault="00590FDA" w:rsidP="00B26B67">
      <w:pPr>
        <w:pStyle w:val="NoSpacing"/>
        <w:jc w:val="both"/>
        <w:rPr>
          <w:rFonts w:ascii="Times New Roman" w:hAnsi="Times New Roman" w:cs="Times New Roman"/>
          <w:sz w:val="24"/>
          <w:szCs w:val="24"/>
        </w:rPr>
      </w:pPr>
      <w:r w:rsidRPr="001336C1">
        <w:rPr>
          <w:rFonts w:ascii="Times New Roman" w:hAnsi="Times New Roman" w:cs="Times New Roman"/>
          <w:sz w:val="24"/>
          <w:szCs w:val="24"/>
        </w:rPr>
        <w:t>σ (Error term)</w:t>
      </w:r>
      <w:r w:rsidRPr="00420DB4">
        <w:rPr>
          <w:rFonts w:ascii="Times New Roman" w:hAnsi="Times New Roman" w:cs="Times New Roman"/>
          <w:sz w:val="24"/>
          <w:szCs w:val="24"/>
        </w:rPr>
        <w:t xml:space="preserve"> ~ Half-</w:t>
      </w:r>
      <w:proofErr w:type="gramStart"/>
      <w:r w:rsidRPr="00420DB4">
        <w:rPr>
          <w:rFonts w:ascii="Times New Roman" w:hAnsi="Times New Roman" w:cs="Times New Roman"/>
          <w:sz w:val="24"/>
          <w:szCs w:val="24"/>
        </w:rPr>
        <w:t>Normal(</w:t>
      </w:r>
      <w:proofErr w:type="gramEnd"/>
      <w:r w:rsidRPr="00420DB4">
        <w:rPr>
          <w:rFonts w:ascii="Times New Roman" w:hAnsi="Times New Roman" w:cs="Times New Roman"/>
          <w:sz w:val="24"/>
          <w:szCs w:val="24"/>
        </w:rPr>
        <w:t>5, 2)</w:t>
      </w:r>
    </w:p>
    <w:p w14:paraId="188E30A6" w14:textId="74D0773C" w:rsidR="00590FDA" w:rsidRPr="00036DF4" w:rsidRDefault="00590FDA" w:rsidP="00B26B67">
      <w:pPr>
        <w:pStyle w:val="NoSpacing"/>
        <w:jc w:val="both"/>
        <w:rPr>
          <w:rFonts w:ascii="Times New Roman" w:hAnsi="Times New Roman" w:cs="Times New Roman"/>
          <w:sz w:val="24"/>
          <w:szCs w:val="24"/>
        </w:rPr>
      </w:pPr>
      <w:r w:rsidRPr="00420DB4">
        <w:rPr>
          <w:rFonts w:ascii="Times New Roman" w:hAnsi="Times New Roman" w:cs="Times New Roman"/>
          <w:sz w:val="24"/>
          <w:szCs w:val="24"/>
        </w:rPr>
        <w:t>Justification: GDP fluctuations are generally positive and constrained, so a half-normal distribution prevents negative values while allowing moderate variability.</w:t>
      </w:r>
    </w:p>
    <w:p w14:paraId="21ED0BBA" w14:textId="2FFFC8D3" w:rsidR="00590FDA" w:rsidRPr="00B50E12" w:rsidRDefault="00590FDA" w:rsidP="00B26B67">
      <w:pPr>
        <w:spacing w:before="100" w:beforeAutospacing="1" w:after="100" w:afterAutospacing="1" w:line="240" w:lineRule="auto"/>
        <w:jc w:val="both"/>
        <w:rPr>
          <w:b/>
          <w:bCs/>
        </w:rPr>
      </w:pPr>
      <w:r w:rsidRPr="00B50E12">
        <w:rPr>
          <w:b/>
          <w:bCs/>
        </w:rPr>
        <w:t>Figure</w:t>
      </w:r>
      <w:r>
        <w:rPr>
          <w:b/>
          <w:bCs/>
        </w:rPr>
        <w:t xml:space="preserve"> (</w:t>
      </w:r>
      <w:r w:rsidR="00C2591F">
        <w:rPr>
          <w:b/>
          <w:bCs/>
        </w:rPr>
        <w:t>2</w:t>
      </w:r>
      <w:r>
        <w:rPr>
          <w:b/>
          <w:bCs/>
        </w:rPr>
        <w:t>):</w:t>
      </w:r>
      <w:r w:rsidRPr="00B50E12">
        <w:rPr>
          <w:b/>
        </w:rPr>
        <w:t xml:space="preserve"> </w:t>
      </w:r>
      <w:r>
        <w:rPr>
          <w:b/>
        </w:rPr>
        <w:t xml:space="preserve">OLS Regression and Bayesian </w:t>
      </w:r>
      <w:proofErr w:type="gramStart"/>
      <w:r>
        <w:rPr>
          <w:b/>
        </w:rPr>
        <w:t>Regression(</w:t>
      </w:r>
      <w:proofErr w:type="gramEnd"/>
      <w:r>
        <w:rPr>
          <w:b/>
        </w:rPr>
        <w:t>informed or Refined Priors) Prediction graphs</w:t>
      </w:r>
    </w:p>
    <w:p w14:paraId="1DE7939F" w14:textId="77777777" w:rsidR="00590FDA" w:rsidRPr="00036DF4" w:rsidRDefault="00590FDA" w:rsidP="00B26B67">
      <w:pPr>
        <w:pStyle w:val="NoSpacing"/>
        <w:jc w:val="both"/>
        <w:rPr>
          <w:rFonts w:ascii="Times New Roman" w:hAnsi="Times New Roman" w:cs="Times New Roman"/>
          <w:sz w:val="24"/>
          <w:szCs w:val="24"/>
        </w:rPr>
      </w:pPr>
      <w:r>
        <w:rPr>
          <w:noProof/>
        </w:rPr>
        <w:drawing>
          <wp:inline distT="0" distB="0" distL="0" distR="0" wp14:anchorId="1C327775" wp14:editId="571D7B2D">
            <wp:extent cx="5596931" cy="3355013"/>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7924" cy="3367597"/>
                    </a:xfrm>
                    <a:prstGeom prst="rect">
                      <a:avLst/>
                    </a:prstGeom>
                    <a:noFill/>
                  </pic:spPr>
                </pic:pic>
              </a:graphicData>
            </a:graphic>
          </wp:inline>
        </w:drawing>
      </w:r>
    </w:p>
    <w:p w14:paraId="0AF30A19" w14:textId="401F12DC" w:rsidR="00036DF4" w:rsidRDefault="001336C1" w:rsidP="00B26B67">
      <w:pPr>
        <w:spacing w:before="100" w:beforeAutospacing="1" w:after="100" w:afterAutospacing="1" w:line="240" w:lineRule="auto"/>
        <w:jc w:val="both"/>
      </w:pPr>
      <w:r w:rsidRPr="001336C1">
        <w:rPr>
          <w:i/>
        </w:rPr>
        <w:t>Remark</w:t>
      </w:r>
      <w:r>
        <w:rPr>
          <w:i/>
        </w:rPr>
        <w:t xml:space="preserve">: </w:t>
      </w:r>
      <w:r w:rsidR="00590FDA">
        <w:t>Figure (</w:t>
      </w:r>
      <w:r w:rsidR="00C2591F">
        <w:t>2</w:t>
      </w:r>
      <w:r w:rsidR="00590FDA">
        <w:t xml:space="preserve">) above is predictive graphs </w:t>
      </w:r>
      <w:proofErr w:type="gramStart"/>
      <w:r w:rsidR="00590FDA">
        <w:t xml:space="preserve">of </w:t>
      </w:r>
      <w:r w:rsidR="00590FDA" w:rsidRPr="00224794">
        <w:t xml:space="preserve"> Ordinary</w:t>
      </w:r>
      <w:proofErr w:type="gramEnd"/>
      <w:r w:rsidR="00590FDA" w:rsidRPr="00224794">
        <w:t xml:space="preserve"> Least Squares (OLS) regression model</w:t>
      </w:r>
      <w:r w:rsidR="00590FDA">
        <w:t xml:space="preserve"> and Bayesian regression</w:t>
      </w:r>
      <w:r w:rsidR="00590FDA" w:rsidRPr="00224794">
        <w:t xml:space="preserve"> in predicting GDP values. Here's what it indicates:</w:t>
      </w:r>
    </w:p>
    <w:p w14:paraId="43A55D11" w14:textId="77777777" w:rsidR="00C2591F" w:rsidRDefault="00C2591F" w:rsidP="00B26B67">
      <w:pPr>
        <w:spacing w:before="100" w:beforeAutospacing="1" w:after="100" w:afterAutospacing="1" w:line="240" w:lineRule="auto"/>
        <w:jc w:val="both"/>
      </w:pPr>
    </w:p>
    <w:p w14:paraId="28D7093F" w14:textId="77777777" w:rsidR="00590FDA" w:rsidRDefault="00590FDA" w:rsidP="00B26B67">
      <w:pPr>
        <w:pStyle w:val="ListParagraph"/>
        <w:numPr>
          <w:ilvl w:val="0"/>
          <w:numId w:val="33"/>
        </w:numPr>
        <w:spacing w:before="100" w:beforeAutospacing="1" w:after="100" w:afterAutospacing="1" w:line="240" w:lineRule="auto"/>
        <w:jc w:val="both"/>
      </w:pPr>
      <w:r w:rsidRPr="002E47A6">
        <w:t>For OLS graph;</w:t>
      </w:r>
    </w:p>
    <w:p w14:paraId="5C8A7726" w14:textId="77777777" w:rsidR="00590FDA" w:rsidRPr="002E47A6" w:rsidRDefault="00590FDA" w:rsidP="00B26B67">
      <w:pPr>
        <w:pStyle w:val="ListParagraph"/>
        <w:spacing w:before="100" w:beforeAutospacing="1" w:after="100" w:afterAutospacing="1" w:line="240" w:lineRule="auto"/>
        <w:jc w:val="both"/>
      </w:pPr>
      <w:r w:rsidRPr="002E47A6">
        <w:rPr>
          <w:bCs/>
        </w:rPr>
        <w:lastRenderedPageBreak/>
        <w:t>Scatter Points (</w:t>
      </w:r>
      <w:r w:rsidRPr="00DD35FC">
        <w:rPr>
          <w:bCs/>
        </w:rPr>
        <w:t>Blue 'X' Marks</w:t>
      </w:r>
      <w:r w:rsidRPr="002E47A6">
        <w:rPr>
          <w:bCs/>
        </w:rPr>
        <w:t>)</w:t>
      </w:r>
      <w:r w:rsidRPr="002E47A6">
        <w:t>: These represent the actual vs. predicted GDP values. Each point corresponds to a data instance where the x-axis is the actual GDP and the y-axis is the predicted GDP.</w:t>
      </w:r>
    </w:p>
    <w:p w14:paraId="4709CEA9" w14:textId="77777777" w:rsidR="00590FDA" w:rsidRPr="00000FA4" w:rsidRDefault="00590FDA" w:rsidP="00B26B67">
      <w:pPr>
        <w:spacing w:before="100" w:beforeAutospacing="1" w:after="100" w:afterAutospacing="1" w:line="240" w:lineRule="auto"/>
        <w:ind w:left="720"/>
        <w:jc w:val="both"/>
      </w:pPr>
      <w:r w:rsidRPr="00000FA4">
        <w:rPr>
          <w:bCs/>
        </w:rPr>
        <w:t>Red Dashed Line</w:t>
      </w:r>
      <w:r w:rsidRPr="00000FA4">
        <w:t xml:space="preserve">: This is the ideal reference line </w:t>
      </w:r>
      <w:r w:rsidRPr="002E47A6">
        <w:rPr>
          <w:b/>
        </w:rPr>
        <w:t>(y = x),</w:t>
      </w:r>
      <w:r w:rsidRPr="00000FA4">
        <w:t xml:space="preserve"> which represents perfect predictions. If all points were on this line, it would indicate that the model predicted GDP perfectly.</w:t>
      </w:r>
    </w:p>
    <w:p w14:paraId="5E4A0BC6" w14:textId="77777777" w:rsidR="00590FDA" w:rsidRPr="00000FA4" w:rsidRDefault="00590FDA" w:rsidP="00B26B67">
      <w:pPr>
        <w:spacing w:before="100" w:beforeAutospacing="1" w:after="100" w:afterAutospacing="1" w:line="240" w:lineRule="auto"/>
        <w:ind w:left="720"/>
        <w:jc w:val="both"/>
      </w:pPr>
      <w:r w:rsidRPr="00000FA4">
        <w:rPr>
          <w:bCs/>
        </w:rPr>
        <w:t>Spread Around the Line</w:t>
      </w:r>
      <w:r w:rsidRPr="00000FA4">
        <w:t xml:space="preserve">: The </w:t>
      </w:r>
      <w:r w:rsidRPr="00DD35FC">
        <w:t>blue points</w:t>
      </w:r>
      <w:r w:rsidRPr="00000FA4">
        <w:t xml:space="preserve"> are scattered around the red dashed line, meaning there are some deviations between actual and predicted GDP values.</w:t>
      </w:r>
    </w:p>
    <w:p w14:paraId="59B297B9" w14:textId="77777777" w:rsidR="00590FDA" w:rsidRPr="00000FA4" w:rsidRDefault="00590FDA" w:rsidP="00B26B67">
      <w:pPr>
        <w:spacing w:before="100" w:beforeAutospacing="1" w:after="100" w:afterAutospacing="1" w:line="240" w:lineRule="auto"/>
        <w:ind w:left="720"/>
        <w:jc w:val="both"/>
      </w:pPr>
      <w:r w:rsidRPr="00000FA4">
        <w:rPr>
          <w:bCs/>
        </w:rPr>
        <w:t xml:space="preserve">Mean Squared Error </w:t>
      </w:r>
      <w:r w:rsidRPr="00DD35FC">
        <w:rPr>
          <w:bCs/>
        </w:rPr>
        <w:t>(MSE: 18.73)</w:t>
      </w:r>
      <w:r w:rsidRPr="00DD35FC">
        <w:t>:</w:t>
      </w:r>
      <w:r w:rsidRPr="00000FA4">
        <w:t xml:space="preserve"> The title indicates the model's MSE, which quantifies the average squared difference between actual and predicted values. A lower MSE suggests better model performance.</w:t>
      </w:r>
    </w:p>
    <w:p w14:paraId="33738A85" w14:textId="77777777" w:rsidR="00590FDA" w:rsidRPr="00000FA4" w:rsidRDefault="00590FDA" w:rsidP="00B26B67">
      <w:pPr>
        <w:pStyle w:val="NoSpacing"/>
        <w:jc w:val="both"/>
        <w:rPr>
          <w:rFonts w:ascii="Times New Roman" w:hAnsi="Times New Roman" w:cs="Times New Roman"/>
          <w:sz w:val="24"/>
          <w:szCs w:val="24"/>
        </w:rPr>
      </w:pPr>
      <w:r w:rsidRPr="00000FA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00FA4">
        <w:rPr>
          <w:rFonts w:ascii="Times New Roman" w:hAnsi="Times New Roman" w:cs="Times New Roman"/>
          <w:sz w:val="24"/>
          <w:szCs w:val="24"/>
        </w:rPr>
        <w:t>The following are observed:</w:t>
      </w:r>
    </w:p>
    <w:p w14:paraId="7295E2E2" w14:textId="77777777" w:rsidR="00590FDA" w:rsidRPr="00000FA4" w:rsidRDefault="00590FDA" w:rsidP="00B26B67">
      <w:pPr>
        <w:pStyle w:val="NoSpacing"/>
        <w:jc w:val="both"/>
        <w:rPr>
          <w:rFonts w:ascii="Times New Roman" w:hAnsi="Times New Roman" w:cs="Times New Roman"/>
          <w:sz w:val="24"/>
          <w:szCs w:val="24"/>
        </w:rPr>
      </w:pPr>
      <w:r w:rsidRPr="00000FA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00FA4">
        <w:rPr>
          <w:rFonts w:ascii="Times New Roman" w:hAnsi="Times New Roman" w:cs="Times New Roman"/>
          <w:sz w:val="24"/>
          <w:szCs w:val="24"/>
        </w:rPr>
        <w:t xml:space="preserve"> -The model performs well as most points are close to the red dashed line.</w:t>
      </w:r>
    </w:p>
    <w:p w14:paraId="7B2DFEBF" w14:textId="77777777" w:rsidR="00590FDA" w:rsidRPr="00000FA4" w:rsidRDefault="00590FDA" w:rsidP="00B26B67">
      <w:pPr>
        <w:pStyle w:val="NoSpacing"/>
        <w:jc w:val="both"/>
        <w:rPr>
          <w:rFonts w:ascii="Times New Roman" w:hAnsi="Times New Roman" w:cs="Times New Roman"/>
          <w:sz w:val="24"/>
          <w:szCs w:val="24"/>
        </w:rPr>
      </w:pPr>
      <w:r w:rsidRPr="00000FA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00FA4">
        <w:rPr>
          <w:rFonts w:ascii="Times New Roman" w:hAnsi="Times New Roman" w:cs="Times New Roman"/>
          <w:sz w:val="24"/>
          <w:szCs w:val="24"/>
        </w:rPr>
        <w:t xml:space="preserve"> -Some deviations exist, indicating prediction errors.</w:t>
      </w:r>
    </w:p>
    <w:p w14:paraId="2E92CEF6" w14:textId="77777777" w:rsidR="00590FDA" w:rsidRDefault="00590FDA" w:rsidP="00B26B67">
      <w:pPr>
        <w:pStyle w:val="NoSpacing"/>
        <w:jc w:val="both"/>
        <w:rPr>
          <w:rFonts w:ascii="Times New Roman" w:hAnsi="Times New Roman" w:cs="Times New Roman"/>
          <w:sz w:val="24"/>
          <w:szCs w:val="24"/>
        </w:rPr>
      </w:pPr>
      <w:r w:rsidRPr="00000FA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00FA4">
        <w:rPr>
          <w:rFonts w:ascii="Times New Roman" w:hAnsi="Times New Roman" w:cs="Times New Roman"/>
          <w:sz w:val="24"/>
          <w:szCs w:val="24"/>
        </w:rPr>
        <w:t xml:space="preserve">  -MSE value (18.73) suggests</w:t>
      </w:r>
      <w:r w:rsidRPr="00C223BB">
        <w:rPr>
          <w:rFonts w:ascii="Times New Roman" w:hAnsi="Times New Roman" w:cs="Times New Roman"/>
          <w:sz w:val="24"/>
          <w:szCs w:val="24"/>
        </w:rPr>
        <w:t xml:space="preserve"> some variance in errors, but overall, the model </w:t>
      </w:r>
    </w:p>
    <w:p w14:paraId="511A8AA8" w14:textId="18EF7AC3" w:rsidR="00590FDA" w:rsidRDefault="00590FDA" w:rsidP="00B26B6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C223BB">
        <w:rPr>
          <w:rFonts w:ascii="Times New Roman" w:hAnsi="Times New Roman" w:cs="Times New Roman"/>
          <w:sz w:val="24"/>
          <w:szCs w:val="24"/>
        </w:rPr>
        <w:t>captures the GDP trend effectively.</w:t>
      </w:r>
    </w:p>
    <w:p w14:paraId="3645576B" w14:textId="77777777" w:rsidR="00C612BF" w:rsidRDefault="00C612BF" w:rsidP="00B26B67">
      <w:pPr>
        <w:pStyle w:val="NoSpacing"/>
        <w:jc w:val="both"/>
        <w:rPr>
          <w:rFonts w:ascii="Times New Roman" w:hAnsi="Times New Roman" w:cs="Times New Roman"/>
          <w:sz w:val="24"/>
          <w:szCs w:val="24"/>
        </w:rPr>
      </w:pPr>
    </w:p>
    <w:p w14:paraId="02464054" w14:textId="77777777" w:rsidR="00590FDA" w:rsidRPr="009F70EF" w:rsidRDefault="00590FDA" w:rsidP="00B26B67">
      <w:pPr>
        <w:pStyle w:val="NoSpacing"/>
        <w:numPr>
          <w:ilvl w:val="0"/>
          <w:numId w:val="33"/>
        </w:numPr>
        <w:jc w:val="both"/>
        <w:rPr>
          <w:rFonts w:ascii="Times New Roman" w:hAnsi="Times New Roman" w:cs="Times New Roman"/>
          <w:sz w:val="24"/>
          <w:szCs w:val="24"/>
        </w:rPr>
      </w:pPr>
      <w:r w:rsidRPr="009F70EF">
        <w:rPr>
          <w:rFonts w:ascii="Times New Roman" w:hAnsi="Times New Roman" w:cs="Times New Roman"/>
          <w:sz w:val="24"/>
          <w:szCs w:val="24"/>
        </w:rPr>
        <w:t>For Bayesian regression graph;</w:t>
      </w:r>
    </w:p>
    <w:p w14:paraId="5C1E7C34" w14:textId="77777777" w:rsidR="00590FDA" w:rsidRDefault="00590FDA" w:rsidP="00B26B67">
      <w:pPr>
        <w:pStyle w:val="NoSpacing"/>
        <w:jc w:val="both"/>
        <w:rPr>
          <w:rFonts w:ascii="Times New Roman" w:eastAsia="Times New Roman" w:hAnsi="Times New Roman" w:cs="Times New Roman"/>
          <w:sz w:val="24"/>
          <w:szCs w:val="24"/>
        </w:rPr>
      </w:pPr>
      <w:r w:rsidRPr="009F70E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Pr="009F70EF">
        <w:rPr>
          <w:rFonts w:ascii="Times New Roman" w:eastAsia="Times New Roman" w:hAnsi="Times New Roman" w:cs="Times New Roman"/>
          <w:bCs/>
          <w:sz w:val="24"/>
          <w:szCs w:val="24"/>
        </w:rPr>
        <w:t xml:space="preserve"> Scatter Points (</w:t>
      </w:r>
      <w:r>
        <w:rPr>
          <w:rFonts w:ascii="Times New Roman" w:eastAsia="Times New Roman" w:hAnsi="Times New Roman" w:cs="Times New Roman"/>
          <w:b/>
          <w:bCs/>
          <w:sz w:val="24"/>
          <w:szCs w:val="24"/>
        </w:rPr>
        <w:t>Green</w:t>
      </w:r>
      <w:r w:rsidRPr="009F70EF">
        <w:rPr>
          <w:rFonts w:ascii="Times New Roman" w:eastAsia="Times New Roman" w:hAnsi="Times New Roman" w:cs="Times New Roman"/>
          <w:b/>
          <w:bCs/>
          <w:sz w:val="24"/>
          <w:szCs w:val="24"/>
        </w:rPr>
        <w:t xml:space="preserve"> 'X' Marks</w:t>
      </w:r>
      <w:r w:rsidRPr="009F70EF">
        <w:rPr>
          <w:rFonts w:ascii="Times New Roman" w:eastAsia="Times New Roman" w:hAnsi="Times New Roman" w:cs="Times New Roman"/>
          <w:bCs/>
          <w:sz w:val="24"/>
          <w:szCs w:val="24"/>
        </w:rPr>
        <w:t>)</w:t>
      </w:r>
      <w:r w:rsidRPr="009F70EF">
        <w:rPr>
          <w:rFonts w:ascii="Times New Roman" w:eastAsia="Times New Roman" w:hAnsi="Times New Roman" w:cs="Times New Roman"/>
          <w:sz w:val="24"/>
          <w:szCs w:val="24"/>
        </w:rPr>
        <w:t>: These represent the actual vs. predicted GDP</w:t>
      </w:r>
    </w:p>
    <w:p w14:paraId="188FBEBF" w14:textId="77777777" w:rsidR="00590FDA" w:rsidRDefault="00590FDA" w:rsidP="00B26B67">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F70EF">
        <w:rPr>
          <w:rFonts w:ascii="Times New Roman" w:eastAsia="Times New Roman" w:hAnsi="Times New Roman" w:cs="Times New Roman"/>
          <w:sz w:val="24"/>
          <w:szCs w:val="24"/>
        </w:rPr>
        <w:t xml:space="preserve"> values. Each point corresponds to a data instance where the x-axis is the actual </w:t>
      </w:r>
    </w:p>
    <w:p w14:paraId="5D95666C" w14:textId="3B17BE62" w:rsidR="00590FDA" w:rsidRDefault="00590FDA" w:rsidP="00B26B67">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F70EF">
        <w:rPr>
          <w:rFonts w:ascii="Times New Roman" w:eastAsia="Times New Roman" w:hAnsi="Times New Roman" w:cs="Times New Roman"/>
          <w:sz w:val="24"/>
          <w:szCs w:val="24"/>
        </w:rPr>
        <w:t xml:space="preserve">GDP and the y-axis </w:t>
      </w:r>
      <w:proofErr w:type="gramStart"/>
      <w:r w:rsidRPr="009F70EF">
        <w:rPr>
          <w:rFonts w:ascii="Times New Roman" w:eastAsia="Times New Roman" w:hAnsi="Times New Roman" w:cs="Times New Roman"/>
          <w:sz w:val="24"/>
          <w:szCs w:val="24"/>
        </w:rPr>
        <w:t>is</w:t>
      </w:r>
      <w:proofErr w:type="gramEnd"/>
      <w:r w:rsidRPr="009F70EF">
        <w:rPr>
          <w:rFonts w:ascii="Times New Roman" w:eastAsia="Times New Roman" w:hAnsi="Times New Roman" w:cs="Times New Roman"/>
          <w:sz w:val="24"/>
          <w:szCs w:val="24"/>
        </w:rPr>
        <w:t xml:space="preserve"> the predicted GDP.</w:t>
      </w:r>
      <w:r w:rsidR="00C612BF">
        <w:rPr>
          <w:rFonts w:ascii="Times New Roman" w:eastAsia="Times New Roman" w:hAnsi="Times New Roman" w:cs="Times New Roman"/>
          <w:sz w:val="24"/>
          <w:szCs w:val="24"/>
        </w:rPr>
        <w:t xml:space="preserve"> </w:t>
      </w:r>
      <w:r w:rsidRPr="009F70EF">
        <w:rPr>
          <w:rFonts w:ascii="Times New Roman" w:eastAsia="Times New Roman" w:hAnsi="Times New Roman" w:cs="Times New Roman"/>
          <w:bCs/>
          <w:sz w:val="24"/>
          <w:szCs w:val="24"/>
        </w:rPr>
        <w:t>Red Dashed Line</w:t>
      </w:r>
      <w:r w:rsidRPr="009F70EF">
        <w:rPr>
          <w:rFonts w:ascii="Times New Roman" w:eastAsia="Times New Roman" w:hAnsi="Times New Roman" w:cs="Times New Roman"/>
          <w:sz w:val="24"/>
          <w:szCs w:val="24"/>
        </w:rPr>
        <w:t xml:space="preserve">: This is the ideal </w:t>
      </w:r>
    </w:p>
    <w:p w14:paraId="4787308D" w14:textId="77777777" w:rsidR="00590FDA" w:rsidRDefault="00590FDA" w:rsidP="00B26B67">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F70EF">
        <w:rPr>
          <w:rFonts w:ascii="Times New Roman" w:eastAsia="Times New Roman" w:hAnsi="Times New Roman" w:cs="Times New Roman"/>
          <w:sz w:val="24"/>
          <w:szCs w:val="24"/>
        </w:rPr>
        <w:t xml:space="preserve">reference line </w:t>
      </w:r>
      <w:r w:rsidRPr="009F70EF">
        <w:rPr>
          <w:rFonts w:ascii="Times New Roman" w:eastAsia="Times New Roman" w:hAnsi="Times New Roman" w:cs="Times New Roman"/>
          <w:b/>
          <w:sz w:val="24"/>
          <w:szCs w:val="24"/>
        </w:rPr>
        <w:t>(y = x</w:t>
      </w:r>
      <w:r w:rsidRPr="009F70EF">
        <w:rPr>
          <w:rFonts w:ascii="Times New Roman" w:eastAsia="Times New Roman" w:hAnsi="Times New Roman" w:cs="Times New Roman"/>
          <w:sz w:val="24"/>
          <w:szCs w:val="24"/>
        </w:rPr>
        <w:t>), representing perfect predictions. If all point</w:t>
      </w:r>
      <w:r>
        <w:rPr>
          <w:rFonts w:ascii="Times New Roman" w:eastAsia="Times New Roman" w:hAnsi="Times New Roman" w:cs="Times New Roman"/>
          <w:sz w:val="24"/>
          <w:szCs w:val="24"/>
        </w:rPr>
        <w:t>s</w:t>
      </w:r>
    </w:p>
    <w:p w14:paraId="285E599B" w14:textId="77777777" w:rsidR="00590FDA" w:rsidRPr="009F70EF" w:rsidRDefault="00590FDA" w:rsidP="00B26B67">
      <w:pPr>
        <w:pStyle w:val="NoSpacing"/>
        <w:jc w:val="both"/>
        <w:rPr>
          <w:rFonts w:ascii="Times New Roman" w:eastAsia="Times New Roman" w:hAnsi="Times New Roman" w:cs="Times New Roman"/>
          <w:sz w:val="24"/>
          <w:szCs w:val="24"/>
        </w:rPr>
      </w:pPr>
      <w:r w:rsidRPr="009F70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F70EF">
        <w:rPr>
          <w:rFonts w:ascii="Times New Roman" w:eastAsia="Times New Roman" w:hAnsi="Times New Roman" w:cs="Times New Roman"/>
          <w:sz w:val="24"/>
          <w:szCs w:val="24"/>
        </w:rPr>
        <w:t>were on this line, the model would be making perfect predictions.</w:t>
      </w:r>
    </w:p>
    <w:p w14:paraId="46A0549E" w14:textId="77777777" w:rsidR="00590FDA" w:rsidRDefault="00590FDA" w:rsidP="00B26B67">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r w:rsidRPr="009F70EF">
        <w:rPr>
          <w:rFonts w:ascii="Times New Roman" w:eastAsia="Times New Roman" w:hAnsi="Times New Roman" w:cs="Times New Roman"/>
          <w:bCs/>
          <w:sz w:val="24"/>
          <w:szCs w:val="24"/>
        </w:rPr>
        <w:t>Spread Around the Line</w:t>
      </w:r>
      <w:r w:rsidRPr="009F70EF">
        <w:rPr>
          <w:rFonts w:ascii="Times New Roman" w:eastAsia="Times New Roman" w:hAnsi="Times New Roman" w:cs="Times New Roman"/>
          <w:sz w:val="24"/>
          <w:szCs w:val="24"/>
        </w:rPr>
        <w:t>: The purple points are scattered around the red dashed</w:t>
      </w:r>
    </w:p>
    <w:p w14:paraId="0FDB0BEA" w14:textId="77777777" w:rsidR="00590FDA" w:rsidRPr="009F70EF" w:rsidRDefault="00590FDA" w:rsidP="00B26B67">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F70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F70EF">
        <w:rPr>
          <w:rFonts w:ascii="Times New Roman" w:eastAsia="Times New Roman" w:hAnsi="Times New Roman" w:cs="Times New Roman"/>
          <w:sz w:val="24"/>
          <w:szCs w:val="24"/>
        </w:rPr>
        <w:t>line, showing some deviations between actual and predicted GDP values.</w:t>
      </w:r>
    </w:p>
    <w:p w14:paraId="6164D3AB" w14:textId="77777777" w:rsidR="00590FDA" w:rsidRDefault="00590FDA" w:rsidP="00B26B67">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r w:rsidRPr="009F70EF">
        <w:rPr>
          <w:rFonts w:ascii="Times New Roman" w:eastAsia="Times New Roman" w:hAnsi="Times New Roman" w:cs="Times New Roman"/>
          <w:bCs/>
          <w:sz w:val="24"/>
          <w:szCs w:val="24"/>
        </w:rPr>
        <w:t>Mean Squared Error (</w:t>
      </w:r>
      <w:r w:rsidRPr="00DD35FC">
        <w:rPr>
          <w:rFonts w:ascii="Times New Roman" w:eastAsia="Times New Roman" w:hAnsi="Times New Roman" w:cs="Times New Roman"/>
          <w:bCs/>
          <w:sz w:val="24"/>
          <w:szCs w:val="24"/>
        </w:rPr>
        <w:t>MSE: 19.63)</w:t>
      </w:r>
      <w:r w:rsidRPr="00DD35FC">
        <w:rPr>
          <w:rFonts w:ascii="Times New Roman" w:eastAsia="Times New Roman" w:hAnsi="Times New Roman" w:cs="Times New Roman"/>
          <w:sz w:val="24"/>
          <w:szCs w:val="24"/>
        </w:rPr>
        <w:t>:</w:t>
      </w:r>
      <w:r w:rsidRPr="009F70EF">
        <w:rPr>
          <w:rFonts w:ascii="Times New Roman" w:eastAsia="Times New Roman" w:hAnsi="Times New Roman" w:cs="Times New Roman"/>
          <w:sz w:val="24"/>
          <w:szCs w:val="24"/>
        </w:rPr>
        <w:t xml:space="preserve"> The title indicates the model’s MSE, which</w:t>
      </w:r>
    </w:p>
    <w:p w14:paraId="741921C8" w14:textId="77777777" w:rsidR="00590FDA" w:rsidRDefault="00590FDA" w:rsidP="00B26B67">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F70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F70EF">
        <w:rPr>
          <w:rFonts w:ascii="Times New Roman" w:eastAsia="Times New Roman" w:hAnsi="Times New Roman" w:cs="Times New Roman"/>
          <w:sz w:val="24"/>
          <w:szCs w:val="24"/>
        </w:rPr>
        <w:t>quantifies the average</w:t>
      </w:r>
      <w:r>
        <w:rPr>
          <w:rFonts w:ascii="Times New Roman" w:eastAsia="Times New Roman" w:hAnsi="Times New Roman" w:cs="Times New Roman"/>
          <w:sz w:val="24"/>
          <w:szCs w:val="24"/>
        </w:rPr>
        <w:t xml:space="preserve"> </w:t>
      </w:r>
      <w:r w:rsidRPr="009F70EF">
        <w:rPr>
          <w:rFonts w:ascii="Times New Roman" w:eastAsia="Times New Roman" w:hAnsi="Times New Roman" w:cs="Times New Roman"/>
          <w:sz w:val="24"/>
          <w:szCs w:val="24"/>
        </w:rPr>
        <w:t>squared difference between actual and predicted values.</w:t>
      </w:r>
    </w:p>
    <w:p w14:paraId="0331ED9F" w14:textId="77777777" w:rsidR="00590FDA" w:rsidRPr="009F70EF" w:rsidRDefault="00590FDA" w:rsidP="00B26B67">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F70EF">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  </w:t>
      </w:r>
      <w:r w:rsidRPr="009F70EF">
        <w:rPr>
          <w:rFonts w:ascii="Times New Roman" w:eastAsia="Times New Roman" w:hAnsi="Times New Roman" w:cs="Times New Roman"/>
          <w:sz w:val="24"/>
          <w:szCs w:val="24"/>
        </w:rPr>
        <w:t>lower MSE suggests better mode</w:t>
      </w:r>
      <w:r w:rsidR="00036DF4">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 </w:t>
      </w:r>
      <w:r w:rsidRPr="009F70EF">
        <w:rPr>
          <w:rFonts w:ascii="Times New Roman" w:eastAsia="Times New Roman" w:hAnsi="Times New Roman" w:cs="Times New Roman"/>
          <w:sz w:val="24"/>
          <w:szCs w:val="24"/>
        </w:rPr>
        <w:t>performance.</w:t>
      </w:r>
    </w:p>
    <w:p w14:paraId="2D7598E5" w14:textId="77777777" w:rsidR="00590FDA" w:rsidRPr="009F70EF" w:rsidRDefault="00590FDA" w:rsidP="00B26B67">
      <w:pPr>
        <w:pStyle w:val="NoSpacing"/>
        <w:jc w:val="both"/>
        <w:rPr>
          <w:rFonts w:ascii="Times New Roman" w:eastAsia="Times New Roman" w:hAnsi="Times New Roman" w:cs="Times New Roman"/>
          <w:sz w:val="24"/>
          <w:szCs w:val="24"/>
        </w:rPr>
      </w:pPr>
      <w:r w:rsidRPr="009F70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F70EF">
        <w:rPr>
          <w:rFonts w:ascii="Times New Roman" w:eastAsia="Times New Roman" w:hAnsi="Times New Roman" w:cs="Times New Roman"/>
          <w:sz w:val="24"/>
          <w:szCs w:val="24"/>
        </w:rPr>
        <w:t>The following are observed:</w:t>
      </w:r>
    </w:p>
    <w:p w14:paraId="13776283" w14:textId="77777777" w:rsidR="00590FDA" w:rsidRPr="009F70EF" w:rsidRDefault="00590FDA" w:rsidP="00B26B67">
      <w:pPr>
        <w:pStyle w:val="NoSpacing"/>
        <w:jc w:val="both"/>
        <w:rPr>
          <w:rFonts w:ascii="Times New Roman" w:hAnsi="Times New Roman" w:cs="Times New Roman"/>
          <w:sz w:val="24"/>
          <w:szCs w:val="24"/>
        </w:rPr>
      </w:pPr>
      <w:r w:rsidRPr="009F70E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70EF">
        <w:rPr>
          <w:rFonts w:ascii="Times New Roman" w:hAnsi="Times New Roman" w:cs="Times New Roman"/>
          <w:sz w:val="24"/>
          <w:szCs w:val="24"/>
        </w:rPr>
        <w:t xml:space="preserve">  - The model performs well, as most points are close to the red dashed line.</w:t>
      </w:r>
    </w:p>
    <w:p w14:paraId="660AF37C" w14:textId="77777777" w:rsidR="00590FDA" w:rsidRPr="009F70EF" w:rsidRDefault="00590FDA" w:rsidP="00B26B67">
      <w:pPr>
        <w:pStyle w:val="NoSpacing"/>
        <w:jc w:val="both"/>
        <w:rPr>
          <w:rFonts w:ascii="Times New Roman" w:hAnsi="Times New Roman" w:cs="Times New Roman"/>
          <w:sz w:val="24"/>
          <w:szCs w:val="24"/>
        </w:rPr>
      </w:pPr>
      <w:r w:rsidRPr="009F70EF">
        <w:rPr>
          <w:rFonts w:ascii="Times New Roman" w:hAnsi="Times New Roman" w:cs="Times New Roman"/>
          <w:sz w:val="24"/>
          <w:szCs w:val="24"/>
        </w:rPr>
        <w:t xml:space="preserve">           - Some deviations exist, indicating prediction errors.</w:t>
      </w:r>
    </w:p>
    <w:p w14:paraId="4D2BC938" w14:textId="77777777" w:rsidR="00036DF4" w:rsidRDefault="00590FDA" w:rsidP="00B26B67">
      <w:pPr>
        <w:pStyle w:val="NoSpacing"/>
        <w:jc w:val="both"/>
        <w:rPr>
          <w:rFonts w:ascii="Times New Roman" w:hAnsi="Times New Roman" w:cs="Times New Roman"/>
          <w:sz w:val="24"/>
          <w:szCs w:val="24"/>
        </w:rPr>
      </w:pPr>
      <w:r w:rsidRPr="009F70E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70EF">
        <w:rPr>
          <w:rFonts w:ascii="Times New Roman" w:hAnsi="Times New Roman" w:cs="Times New Roman"/>
          <w:sz w:val="24"/>
          <w:szCs w:val="24"/>
        </w:rPr>
        <w:t xml:space="preserve"> - The MSE (</w:t>
      </w:r>
      <w:r w:rsidRPr="00DD35FC">
        <w:rPr>
          <w:rFonts w:ascii="Times New Roman" w:hAnsi="Times New Roman" w:cs="Times New Roman"/>
          <w:sz w:val="24"/>
          <w:szCs w:val="24"/>
        </w:rPr>
        <w:t>19.63</w:t>
      </w:r>
      <w:r w:rsidRPr="009F70EF">
        <w:rPr>
          <w:rFonts w:ascii="Times New Roman" w:hAnsi="Times New Roman" w:cs="Times New Roman"/>
          <w:sz w:val="24"/>
          <w:szCs w:val="24"/>
        </w:rPr>
        <w:t>) is slightly higher than the OLS model's (</w:t>
      </w:r>
      <w:r w:rsidRPr="00DD35FC">
        <w:rPr>
          <w:rFonts w:ascii="Times New Roman" w:hAnsi="Times New Roman" w:cs="Times New Roman"/>
          <w:sz w:val="24"/>
          <w:szCs w:val="24"/>
        </w:rPr>
        <w:t>18.73)</w:t>
      </w:r>
      <w:r w:rsidRPr="009F70EF">
        <w:rPr>
          <w:rFonts w:ascii="Times New Roman" w:hAnsi="Times New Roman" w:cs="Times New Roman"/>
          <w:sz w:val="24"/>
          <w:szCs w:val="24"/>
        </w:rPr>
        <w:t>, meaning this</w:t>
      </w:r>
    </w:p>
    <w:p w14:paraId="23D335C6" w14:textId="77777777" w:rsidR="00590FDA" w:rsidRPr="009F70EF" w:rsidRDefault="00036DF4" w:rsidP="00B26B6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590FDA" w:rsidRPr="009F70EF">
        <w:rPr>
          <w:rFonts w:ascii="Times New Roman" w:hAnsi="Times New Roman" w:cs="Times New Roman"/>
          <w:sz w:val="24"/>
          <w:szCs w:val="24"/>
        </w:rPr>
        <w:t xml:space="preserve"> </w:t>
      </w:r>
      <w:r>
        <w:rPr>
          <w:rFonts w:ascii="Times New Roman" w:hAnsi="Times New Roman" w:cs="Times New Roman"/>
          <w:sz w:val="24"/>
          <w:szCs w:val="24"/>
        </w:rPr>
        <w:t xml:space="preserve">  </w:t>
      </w:r>
      <w:r w:rsidR="00590FDA" w:rsidRPr="009F70EF">
        <w:rPr>
          <w:rFonts w:ascii="Times New Roman" w:hAnsi="Times New Roman" w:cs="Times New Roman"/>
          <w:sz w:val="24"/>
          <w:szCs w:val="24"/>
        </w:rPr>
        <w:t>model has marginally</w:t>
      </w:r>
      <w:r>
        <w:rPr>
          <w:rFonts w:ascii="Times New Roman" w:hAnsi="Times New Roman" w:cs="Times New Roman"/>
          <w:sz w:val="24"/>
          <w:szCs w:val="24"/>
        </w:rPr>
        <w:t xml:space="preserve"> </w:t>
      </w:r>
      <w:r w:rsidR="00590FDA" w:rsidRPr="009F70EF">
        <w:rPr>
          <w:rFonts w:ascii="Times New Roman" w:hAnsi="Times New Roman" w:cs="Times New Roman"/>
          <w:sz w:val="24"/>
          <w:szCs w:val="24"/>
        </w:rPr>
        <w:t>larger errors.</w:t>
      </w:r>
    </w:p>
    <w:p w14:paraId="78C2AAE4" w14:textId="77777777" w:rsidR="00036DF4" w:rsidRDefault="00590FDA" w:rsidP="00B26B67">
      <w:pPr>
        <w:pStyle w:val="NoSpacing"/>
        <w:jc w:val="both"/>
        <w:rPr>
          <w:rFonts w:ascii="Times New Roman" w:hAnsi="Times New Roman" w:cs="Times New Roman"/>
          <w:sz w:val="24"/>
          <w:szCs w:val="24"/>
        </w:rPr>
      </w:pPr>
      <w:r w:rsidRPr="009F70E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70EF">
        <w:rPr>
          <w:rFonts w:ascii="Times New Roman" w:hAnsi="Times New Roman" w:cs="Times New Roman"/>
          <w:sz w:val="24"/>
          <w:szCs w:val="24"/>
        </w:rPr>
        <w:t xml:space="preserve"> - The Bayesian model may handle uncertainty better but does not necessarily</w:t>
      </w:r>
    </w:p>
    <w:p w14:paraId="5F22F559" w14:textId="77777777" w:rsidR="00590FDA" w:rsidRPr="009F70EF" w:rsidRDefault="00036DF4" w:rsidP="00B26B6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590FDA" w:rsidRPr="009F70EF">
        <w:rPr>
          <w:rFonts w:ascii="Times New Roman" w:hAnsi="Times New Roman" w:cs="Times New Roman"/>
          <w:sz w:val="24"/>
          <w:szCs w:val="24"/>
        </w:rPr>
        <w:t xml:space="preserve"> </w:t>
      </w:r>
      <w:r>
        <w:rPr>
          <w:rFonts w:ascii="Times New Roman" w:hAnsi="Times New Roman" w:cs="Times New Roman"/>
          <w:sz w:val="24"/>
          <w:szCs w:val="24"/>
        </w:rPr>
        <w:t xml:space="preserve"> </w:t>
      </w:r>
      <w:r w:rsidR="00590FDA" w:rsidRPr="009F70EF">
        <w:rPr>
          <w:rFonts w:ascii="Times New Roman" w:hAnsi="Times New Roman" w:cs="Times New Roman"/>
          <w:sz w:val="24"/>
          <w:szCs w:val="24"/>
        </w:rPr>
        <w:t>outperform OLS in terms</w:t>
      </w:r>
      <w:r>
        <w:rPr>
          <w:rFonts w:ascii="Times New Roman" w:hAnsi="Times New Roman" w:cs="Times New Roman"/>
          <w:sz w:val="24"/>
          <w:szCs w:val="24"/>
        </w:rPr>
        <w:t xml:space="preserve"> </w:t>
      </w:r>
      <w:r w:rsidR="00590FDA" w:rsidRPr="009F70EF">
        <w:rPr>
          <w:rFonts w:ascii="Times New Roman" w:hAnsi="Times New Roman" w:cs="Times New Roman"/>
          <w:sz w:val="24"/>
          <w:szCs w:val="24"/>
        </w:rPr>
        <w:t>of</w:t>
      </w:r>
      <w:r w:rsidR="00590FDA">
        <w:rPr>
          <w:rFonts w:ascii="Times New Roman" w:hAnsi="Times New Roman" w:cs="Times New Roman"/>
          <w:sz w:val="24"/>
          <w:szCs w:val="24"/>
        </w:rPr>
        <w:t xml:space="preserve"> </w:t>
      </w:r>
      <w:r w:rsidR="00590FDA" w:rsidRPr="009F70EF">
        <w:rPr>
          <w:rFonts w:ascii="Times New Roman" w:hAnsi="Times New Roman" w:cs="Times New Roman"/>
          <w:sz w:val="24"/>
          <w:szCs w:val="24"/>
        </w:rPr>
        <w:t>raw prediction accuracy</w:t>
      </w:r>
      <w:r w:rsidR="00590FDA" w:rsidRPr="00000FA4">
        <w:t>.</w:t>
      </w:r>
    </w:p>
    <w:p w14:paraId="10878C22" w14:textId="20C7A87C" w:rsidR="00C612BF" w:rsidRDefault="00C612BF" w:rsidP="00B26B67">
      <w:pPr>
        <w:spacing w:before="100" w:beforeAutospacing="1" w:after="100" w:afterAutospacing="1" w:line="240" w:lineRule="auto"/>
        <w:jc w:val="both"/>
        <w:rPr>
          <w:b/>
          <w:bCs/>
        </w:rPr>
      </w:pPr>
    </w:p>
    <w:p w14:paraId="2614FB47" w14:textId="77777777" w:rsidR="00AF5205" w:rsidRDefault="00AF5205" w:rsidP="00B26B67">
      <w:pPr>
        <w:pStyle w:val="NoSpacing"/>
        <w:jc w:val="both"/>
        <w:rPr>
          <w:rFonts w:ascii="Times New Roman" w:hAnsi="Times New Roman" w:cs="Times New Roman"/>
          <w:b/>
          <w:sz w:val="24"/>
          <w:szCs w:val="24"/>
        </w:rPr>
      </w:pPr>
    </w:p>
    <w:p w14:paraId="22C539C3" w14:textId="56737323" w:rsidR="007B627E" w:rsidRPr="001336C1" w:rsidRDefault="001336C1" w:rsidP="00B26B67">
      <w:pPr>
        <w:pStyle w:val="NoSpacing"/>
        <w:jc w:val="both"/>
        <w:rPr>
          <w:rFonts w:ascii="Times New Roman" w:hAnsi="Times New Roman" w:cs="Times New Roman"/>
          <w:b/>
          <w:sz w:val="24"/>
          <w:szCs w:val="24"/>
        </w:rPr>
      </w:pPr>
      <w:r w:rsidRPr="00C612BF">
        <w:rPr>
          <w:rFonts w:ascii="Times New Roman" w:hAnsi="Times New Roman" w:cs="Times New Roman"/>
          <w:b/>
          <w:sz w:val="24"/>
          <w:szCs w:val="24"/>
        </w:rPr>
        <w:t>4.</w:t>
      </w:r>
      <w:r w:rsidRPr="001336C1">
        <w:rPr>
          <w:rFonts w:ascii="Times New Roman" w:hAnsi="Times New Roman" w:cs="Times New Roman"/>
          <w:sz w:val="24"/>
          <w:szCs w:val="24"/>
        </w:rPr>
        <w:t xml:space="preserve"> </w:t>
      </w:r>
      <w:r w:rsidR="007B627E" w:rsidRPr="001336C1">
        <w:rPr>
          <w:rFonts w:ascii="Times New Roman" w:hAnsi="Times New Roman" w:cs="Times New Roman"/>
          <w:sz w:val="24"/>
          <w:szCs w:val="24"/>
        </w:rPr>
        <w:t xml:space="preserve"> </w:t>
      </w:r>
      <w:r w:rsidR="007B627E" w:rsidRPr="001336C1">
        <w:rPr>
          <w:rFonts w:ascii="Times New Roman" w:hAnsi="Times New Roman" w:cs="Times New Roman"/>
          <w:b/>
          <w:sz w:val="24"/>
          <w:szCs w:val="24"/>
        </w:rPr>
        <w:t>Discussion of Results</w:t>
      </w:r>
    </w:p>
    <w:p w14:paraId="0345B70C" w14:textId="0DF8AC69" w:rsidR="007B627E" w:rsidRDefault="007B627E" w:rsidP="00B26B67">
      <w:pPr>
        <w:pStyle w:val="NoSpacing"/>
        <w:jc w:val="both"/>
        <w:rPr>
          <w:rFonts w:ascii="Times New Roman" w:hAnsi="Times New Roman" w:cs="Times New Roman"/>
          <w:sz w:val="24"/>
          <w:szCs w:val="24"/>
        </w:rPr>
      </w:pPr>
      <w:r w:rsidRPr="00A15C16">
        <w:rPr>
          <w:rFonts w:ascii="Times New Roman" w:hAnsi="Times New Roman" w:cs="Times New Roman"/>
          <w:sz w:val="24"/>
          <w:szCs w:val="24"/>
        </w:rPr>
        <w:t xml:space="preserve">The comparison between Ordinary Least Squares (OLS) regression and Bayesian regression estimation revealed notable differences in predictive performance. OLS regression, which estimates parameters by minimizing the sum of squared residuals, demonstrated a strong fit with an R-squared value of 0.965. This indicates that the independent variables (Investment, Consumption, and Government Expenditure) explained a significant proportion of the variation in GDP. Additionally, the p-values for </w:t>
      </w:r>
      <w:r w:rsidRPr="00A15C16">
        <w:rPr>
          <w:rFonts w:ascii="Times New Roman" w:hAnsi="Times New Roman" w:cs="Times New Roman"/>
          <w:sz w:val="24"/>
          <w:szCs w:val="24"/>
        </w:rPr>
        <w:lastRenderedPageBreak/>
        <w:t>each independent variable were well below the 0.05 threshold, confirming their statistical significance in predicting GDP.</w:t>
      </w:r>
    </w:p>
    <w:p w14:paraId="17FAF4EA" w14:textId="77777777" w:rsidR="00AF5205" w:rsidRPr="00A15C16" w:rsidRDefault="00AF5205" w:rsidP="00B26B67">
      <w:pPr>
        <w:pStyle w:val="NoSpacing"/>
        <w:jc w:val="both"/>
        <w:rPr>
          <w:rFonts w:ascii="Times New Roman" w:hAnsi="Times New Roman" w:cs="Times New Roman"/>
          <w:sz w:val="24"/>
          <w:szCs w:val="24"/>
        </w:rPr>
      </w:pPr>
    </w:p>
    <w:p w14:paraId="2BCBF6C5" w14:textId="3A883A28" w:rsidR="007B627E" w:rsidRPr="00A15C16" w:rsidRDefault="007B627E" w:rsidP="00B26B67">
      <w:pPr>
        <w:pStyle w:val="NoSpacing"/>
        <w:jc w:val="both"/>
        <w:rPr>
          <w:rFonts w:ascii="Times New Roman" w:hAnsi="Times New Roman" w:cs="Times New Roman"/>
          <w:sz w:val="24"/>
          <w:szCs w:val="24"/>
        </w:rPr>
      </w:pPr>
      <w:r w:rsidRPr="00A15C16">
        <w:rPr>
          <w:rFonts w:ascii="Times New Roman" w:hAnsi="Times New Roman" w:cs="Times New Roman"/>
          <w:sz w:val="24"/>
          <w:szCs w:val="24"/>
        </w:rPr>
        <w:t xml:space="preserve">Initially, the Bayesian regression approach, implemented using an </w:t>
      </w:r>
      <w:r w:rsidRPr="007B627E">
        <w:rPr>
          <w:rFonts w:ascii="Times New Roman" w:hAnsi="Times New Roman" w:cs="Times New Roman"/>
          <w:sz w:val="24"/>
          <w:szCs w:val="24"/>
        </w:rPr>
        <w:t>alternative Monte Carlo sampling metho</w:t>
      </w:r>
      <w:r w:rsidRPr="00111EAA">
        <w:rPr>
          <w:rFonts w:ascii="Times New Roman" w:hAnsi="Times New Roman" w:cs="Times New Roman"/>
          <w:sz w:val="24"/>
          <w:szCs w:val="24"/>
        </w:rPr>
        <w:t>d</w:t>
      </w:r>
      <w:r w:rsidRPr="00A15C16">
        <w:rPr>
          <w:rFonts w:ascii="Times New Roman" w:hAnsi="Times New Roman" w:cs="Times New Roman"/>
          <w:sz w:val="24"/>
          <w:szCs w:val="24"/>
        </w:rPr>
        <w:t xml:space="preserve"> with non-informative priors, resulted in significantly higher predictive error. The Bayesian model yielded an MSE of 35,760.72 compared to the OLS model’s MSE of 18.73, suggesting that the Bayesian regression struggled with prediction accuracy in this scenario. The poor performance of the Bayesian model was attributed to the choice of weak priors, the absence of sufficient computational power to run a full Markov Chain Monte Carlo (MCMC) approach, and the limited refinement of prior distributions.</w:t>
      </w:r>
      <w:r w:rsidR="00AF5205">
        <w:rPr>
          <w:rFonts w:ascii="Times New Roman" w:hAnsi="Times New Roman" w:cs="Times New Roman"/>
          <w:sz w:val="24"/>
          <w:szCs w:val="24"/>
        </w:rPr>
        <w:t xml:space="preserve"> </w:t>
      </w:r>
      <w:r w:rsidRPr="00A15C16">
        <w:rPr>
          <w:rFonts w:ascii="Times New Roman" w:hAnsi="Times New Roman" w:cs="Times New Roman"/>
          <w:sz w:val="24"/>
          <w:szCs w:val="24"/>
        </w:rPr>
        <w:t>However, after refining the priors using historical economic estimates and domain knowledge, the Bayesian model's performance improved dramatically. The refined priors assumed:</w:t>
      </w:r>
    </w:p>
    <w:p w14:paraId="4AC69BFD" w14:textId="7D371CAF" w:rsidR="007B627E" w:rsidRPr="00A15C16" w:rsidRDefault="00DD35FC" w:rsidP="00B26B67">
      <w:pPr>
        <w:pStyle w:val="NoSpacing"/>
        <w:jc w:val="both"/>
        <w:rPr>
          <w:rFonts w:ascii="Times New Roman" w:hAnsi="Times New Roman" w:cs="Times New Roman"/>
          <w:sz w:val="24"/>
          <w:szCs w:val="24"/>
        </w:rPr>
      </w:pPr>
      <m:oMath>
        <m:r>
          <w:rPr>
            <w:rFonts w:ascii="Cambria Math" w:hAnsi="Cambria Math" w:cs="Times New Roman"/>
            <w:sz w:val="24"/>
            <w:szCs w:val="24"/>
          </w:rPr>
          <m:t>α</m:t>
        </m:r>
      </m:oMath>
      <w:r w:rsidR="007B627E" w:rsidRPr="00DD35FC">
        <w:rPr>
          <w:rFonts w:ascii="Times New Roman" w:hAnsi="Times New Roman" w:cs="Times New Roman"/>
          <w:sz w:val="24"/>
          <w:szCs w:val="24"/>
        </w:rPr>
        <w:t xml:space="preserve">₀ (Intercept) </w:t>
      </w:r>
      <w:r w:rsidR="007B627E" w:rsidRPr="00A15C16">
        <w:rPr>
          <w:rFonts w:ascii="Times New Roman" w:hAnsi="Times New Roman" w:cs="Times New Roman"/>
          <w:sz w:val="24"/>
          <w:szCs w:val="24"/>
        </w:rPr>
        <w:t xml:space="preserve">~ </w:t>
      </w:r>
      <w:proofErr w:type="gramStart"/>
      <w:r w:rsidR="007B627E" w:rsidRPr="00A15C16">
        <w:rPr>
          <w:rFonts w:ascii="Times New Roman" w:hAnsi="Times New Roman" w:cs="Times New Roman"/>
          <w:sz w:val="24"/>
          <w:szCs w:val="24"/>
        </w:rPr>
        <w:t>Normal(</w:t>
      </w:r>
      <w:proofErr w:type="gramEnd"/>
      <w:r w:rsidR="007B627E" w:rsidRPr="00A15C16">
        <w:rPr>
          <w:rFonts w:ascii="Times New Roman" w:hAnsi="Times New Roman" w:cs="Times New Roman"/>
          <w:sz w:val="24"/>
          <w:szCs w:val="24"/>
        </w:rPr>
        <w:t>10, 5)</w:t>
      </w:r>
    </w:p>
    <w:p w14:paraId="405B0A22" w14:textId="660FF940" w:rsidR="007B627E" w:rsidRPr="00A15C16" w:rsidRDefault="00DD35FC" w:rsidP="00B26B67">
      <w:pPr>
        <w:pStyle w:val="NoSpacing"/>
        <w:jc w:val="both"/>
        <w:rPr>
          <w:rFonts w:ascii="Times New Roman" w:hAnsi="Times New Roman" w:cs="Times New Roman"/>
          <w:sz w:val="24"/>
          <w:szCs w:val="24"/>
        </w:rPr>
      </w:pPr>
      <m:oMath>
        <m:r>
          <w:rPr>
            <w:rFonts w:ascii="Cambria Math" w:hAnsi="Cambria Math" w:cs="Times New Roman"/>
            <w:sz w:val="24"/>
            <w:szCs w:val="24"/>
          </w:rPr>
          <m:t>α</m:t>
        </m:r>
      </m:oMath>
      <w:r w:rsidR="007B627E" w:rsidRPr="00DD35FC">
        <w:rPr>
          <w:rFonts w:ascii="Times New Roman" w:hAnsi="Times New Roman" w:cs="Times New Roman"/>
          <w:sz w:val="24"/>
          <w:szCs w:val="24"/>
        </w:rPr>
        <w:t>₁ (Investment)</w:t>
      </w:r>
      <w:r w:rsidR="007B627E" w:rsidRPr="00050B8D">
        <w:rPr>
          <w:rFonts w:ascii="Times New Roman" w:hAnsi="Times New Roman" w:cs="Times New Roman"/>
          <w:b/>
          <w:sz w:val="24"/>
          <w:szCs w:val="24"/>
        </w:rPr>
        <w:t xml:space="preserve"> </w:t>
      </w:r>
      <w:r w:rsidR="007B627E" w:rsidRPr="00A15C16">
        <w:rPr>
          <w:rFonts w:ascii="Times New Roman" w:hAnsi="Times New Roman" w:cs="Times New Roman"/>
          <w:sz w:val="24"/>
          <w:szCs w:val="24"/>
        </w:rPr>
        <w:t xml:space="preserve">~ </w:t>
      </w:r>
      <w:proofErr w:type="gramStart"/>
      <w:r w:rsidR="007B627E" w:rsidRPr="00A15C16">
        <w:rPr>
          <w:rFonts w:ascii="Times New Roman" w:hAnsi="Times New Roman" w:cs="Times New Roman"/>
          <w:sz w:val="24"/>
          <w:szCs w:val="24"/>
        </w:rPr>
        <w:t>Normal(</w:t>
      </w:r>
      <w:proofErr w:type="gramEnd"/>
      <w:r w:rsidR="007B627E" w:rsidRPr="00A15C16">
        <w:rPr>
          <w:rFonts w:ascii="Times New Roman" w:hAnsi="Times New Roman" w:cs="Times New Roman"/>
          <w:sz w:val="24"/>
          <w:szCs w:val="24"/>
        </w:rPr>
        <w:t>0.8, 0.2)</w:t>
      </w:r>
    </w:p>
    <w:p w14:paraId="7FA0904A" w14:textId="122F8D2C" w:rsidR="007B627E" w:rsidRPr="00A15C16" w:rsidRDefault="00DD35FC" w:rsidP="00B26B67">
      <w:pPr>
        <w:pStyle w:val="NoSpacing"/>
        <w:jc w:val="both"/>
        <w:rPr>
          <w:rFonts w:ascii="Times New Roman" w:hAnsi="Times New Roman" w:cs="Times New Roman"/>
          <w:sz w:val="24"/>
          <w:szCs w:val="24"/>
        </w:rPr>
      </w:pPr>
      <m:oMath>
        <m:r>
          <w:rPr>
            <w:rFonts w:ascii="Cambria Math" w:hAnsi="Cambria Math" w:cs="Times New Roman"/>
            <w:sz w:val="24"/>
            <w:szCs w:val="24"/>
          </w:rPr>
          <m:t>α</m:t>
        </m:r>
      </m:oMath>
      <w:r w:rsidR="007B627E" w:rsidRPr="00DD35FC">
        <w:rPr>
          <w:rFonts w:ascii="Times New Roman" w:hAnsi="Times New Roman" w:cs="Times New Roman"/>
          <w:sz w:val="24"/>
          <w:szCs w:val="24"/>
        </w:rPr>
        <w:t>₂ (Consumption)</w:t>
      </w:r>
      <w:r w:rsidR="007B627E" w:rsidRPr="00050B8D">
        <w:rPr>
          <w:rFonts w:ascii="Times New Roman" w:hAnsi="Times New Roman" w:cs="Times New Roman"/>
          <w:b/>
          <w:sz w:val="24"/>
          <w:szCs w:val="24"/>
        </w:rPr>
        <w:t xml:space="preserve"> </w:t>
      </w:r>
      <w:r w:rsidR="007B627E" w:rsidRPr="00A15C16">
        <w:rPr>
          <w:rFonts w:ascii="Times New Roman" w:hAnsi="Times New Roman" w:cs="Times New Roman"/>
          <w:sz w:val="24"/>
          <w:szCs w:val="24"/>
        </w:rPr>
        <w:t xml:space="preserve">~ </w:t>
      </w:r>
      <w:proofErr w:type="gramStart"/>
      <w:r w:rsidR="007B627E" w:rsidRPr="00A15C16">
        <w:rPr>
          <w:rFonts w:ascii="Times New Roman" w:hAnsi="Times New Roman" w:cs="Times New Roman"/>
          <w:sz w:val="24"/>
          <w:szCs w:val="24"/>
        </w:rPr>
        <w:t>Normal(</w:t>
      </w:r>
      <w:proofErr w:type="gramEnd"/>
      <w:r w:rsidR="007B627E" w:rsidRPr="00A15C16">
        <w:rPr>
          <w:rFonts w:ascii="Times New Roman" w:hAnsi="Times New Roman" w:cs="Times New Roman"/>
          <w:sz w:val="24"/>
          <w:szCs w:val="24"/>
        </w:rPr>
        <w:t>1.2, 0.3)</w:t>
      </w:r>
    </w:p>
    <w:p w14:paraId="4DCC7432" w14:textId="7B10958D" w:rsidR="007B627E" w:rsidRPr="00A15C16" w:rsidRDefault="00DD35FC" w:rsidP="00B26B67">
      <w:pPr>
        <w:pStyle w:val="NoSpacing"/>
        <w:jc w:val="both"/>
        <w:rPr>
          <w:rFonts w:ascii="Times New Roman" w:hAnsi="Times New Roman" w:cs="Times New Roman"/>
          <w:sz w:val="24"/>
          <w:szCs w:val="24"/>
        </w:rPr>
      </w:pPr>
      <m:oMath>
        <m:r>
          <w:rPr>
            <w:rFonts w:ascii="Cambria Math" w:hAnsi="Cambria Math" w:cs="Times New Roman"/>
            <w:sz w:val="24"/>
            <w:szCs w:val="24"/>
          </w:rPr>
          <m:t>α</m:t>
        </m:r>
      </m:oMath>
      <w:r w:rsidR="007B627E" w:rsidRPr="00DD35FC">
        <w:rPr>
          <w:rFonts w:ascii="Times New Roman" w:hAnsi="Times New Roman" w:cs="Times New Roman"/>
          <w:sz w:val="24"/>
          <w:szCs w:val="24"/>
        </w:rPr>
        <w:t>₃ (Government Expenditure)</w:t>
      </w:r>
      <w:r w:rsidR="007B627E" w:rsidRPr="00A15C16">
        <w:rPr>
          <w:rFonts w:ascii="Times New Roman" w:hAnsi="Times New Roman" w:cs="Times New Roman"/>
          <w:sz w:val="24"/>
          <w:szCs w:val="24"/>
        </w:rPr>
        <w:t xml:space="preserve"> ~ </w:t>
      </w:r>
      <w:proofErr w:type="gramStart"/>
      <w:r w:rsidR="007B627E" w:rsidRPr="00A15C16">
        <w:rPr>
          <w:rFonts w:ascii="Times New Roman" w:hAnsi="Times New Roman" w:cs="Times New Roman"/>
          <w:sz w:val="24"/>
          <w:szCs w:val="24"/>
        </w:rPr>
        <w:t>Normal(</w:t>
      </w:r>
      <w:proofErr w:type="gramEnd"/>
      <w:r w:rsidR="007B627E" w:rsidRPr="00A15C16">
        <w:rPr>
          <w:rFonts w:ascii="Times New Roman" w:hAnsi="Times New Roman" w:cs="Times New Roman"/>
          <w:sz w:val="24"/>
          <w:szCs w:val="24"/>
        </w:rPr>
        <w:t>0.5, 0.1)</w:t>
      </w:r>
    </w:p>
    <w:p w14:paraId="3792922F" w14:textId="172BE6DA" w:rsidR="007B627E" w:rsidRDefault="007B627E" w:rsidP="00B26B67">
      <w:pPr>
        <w:pStyle w:val="NoSpacing"/>
        <w:jc w:val="both"/>
        <w:rPr>
          <w:rFonts w:ascii="Times New Roman" w:hAnsi="Times New Roman" w:cs="Times New Roman"/>
          <w:sz w:val="24"/>
          <w:szCs w:val="24"/>
        </w:rPr>
      </w:pPr>
      <w:r w:rsidRPr="00DD35FC">
        <w:rPr>
          <w:rFonts w:ascii="Times New Roman" w:hAnsi="Times New Roman" w:cs="Times New Roman"/>
          <w:sz w:val="24"/>
          <w:szCs w:val="24"/>
        </w:rPr>
        <w:t>σ (Error term</w:t>
      </w:r>
      <w:r w:rsidRPr="00050B8D">
        <w:rPr>
          <w:rFonts w:ascii="Times New Roman" w:hAnsi="Times New Roman" w:cs="Times New Roman"/>
          <w:b/>
          <w:sz w:val="24"/>
          <w:szCs w:val="24"/>
        </w:rPr>
        <w:t>)</w:t>
      </w:r>
      <w:r w:rsidRPr="00A15C16">
        <w:rPr>
          <w:rFonts w:ascii="Times New Roman" w:hAnsi="Times New Roman" w:cs="Times New Roman"/>
          <w:sz w:val="24"/>
          <w:szCs w:val="24"/>
        </w:rPr>
        <w:t xml:space="preserve"> ~ Half-</w:t>
      </w:r>
      <w:proofErr w:type="gramStart"/>
      <w:r w:rsidRPr="00A15C16">
        <w:rPr>
          <w:rFonts w:ascii="Times New Roman" w:hAnsi="Times New Roman" w:cs="Times New Roman"/>
          <w:sz w:val="24"/>
          <w:szCs w:val="24"/>
        </w:rPr>
        <w:t>Normal(</w:t>
      </w:r>
      <w:proofErr w:type="gramEnd"/>
      <w:r w:rsidRPr="00A15C16">
        <w:rPr>
          <w:rFonts w:ascii="Times New Roman" w:hAnsi="Times New Roman" w:cs="Times New Roman"/>
          <w:sz w:val="24"/>
          <w:szCs w:val="24"/>
        </w:rPr>
        <w:t>5, 2)</w:t>
      </w:r>
    </w:p>
    <w:p w14:paraId="0A43F644" w14:textId="77777777" w:rsidR="00AF5205" w:rsidRPr="00A15C16" w:rsidRDefault="00AF5205" w:rsidP="00B26B67">
      <w:pPr>
        <w:pStyle w:val="NoSpacing"/>
        <w:jc w:val="both"/>
        <w:rPr>
          <w:rFonts w:ascii="Times New Roman" w:hAnsi="Times New Roman" w:cs="Times New Roman"/>
          <w:sz w:val="24"/>
          <w:szCs w:val="24"/>
        </w:rPr>
      </w:pPr>
    </w:p>
    <w:p w14:paraId="288E164C" w14:textId="084921BD" w:rsidR="007B627E" w:rsidRDefault="00597D5A" w:rsidP="00597D5A">
      <w:pPr>
        <w:pStyle w:val="NoSpacing"/>
        <w:jc w:val="both"/>
        <w:rPr>
          <w:rFonts w:ascii="Times New Roman" w:hAnsi="Times New Roman" w:cs="Times New Roman"/>
          <w:sz w:val="24"/>
          <w:szCs w:val="24"/>
        </w:rPr>
      </w:pPr>
      <w:r w:rsidRPr="00597D5A">
        <w:rPr>
          <w:rFonts w:ascii="Times New Roman" w:hAnsi="Times New Roman" w:cs="Times New Roman"/>
          <w:sz w:val="24"/>
          <w:szCs w:val="24"/>
        </w:rPr>
        <w:t>The Bayesian model's posterior estimates were close to OLS estimates with these improved priors, and its MSE decreased from 35,760.72 to 19.63, almost matching the OLS model's MSE of 18.73. This emphasizes how crucial it is to use informative priors in Bayesian regression because, while well-informed priors might produce estimates that are competitive with conventional frequentist methods, weak priors can result in poor prediction performance.</w:t>
      </w:r>
      <w:r>
        <w:rPr>
          <w:rFonts w:ascii="Times New Roman" w:hAnsi="Times New Roman" w:cs="Times New Roman"/>
          <w:sz w:val="24"/>
          <w:szCs w:val="24"/>
        </w:rPr>
        <w:t xml:space="preserve"> </w:t>
      </w:r>
      <w:r w:rsidRPr="00597D5A">
        <w:rPr>
          <w:rFonts w:ascii="Times New Roman" w:hAnsi="Times New Roman" w:cs="Times New Roman"/>
          <w:sz w:val="24"/>
          <w:szCs w:val="24"/>
        </w:rPr>
        <w:t>OLS regression continued to show marginally higher accuracy and a lower MSE when comparing predictive performance.</w:t>
      </w:r>
      <w:r w:rsidRPr="00597D5A">
        <w:t xml:space="preserve"> </w:t>
      </w:r>
      <w:r w:rsidRPr="00597D5A">
        <w:rPr>
          <w:rFonts w:ascii="Times New Roman" w:hAnsi="Times New Roman" w:cs="Times New Roman"/>
          <w:sz w:val="24"/>
          <w:szCs w:val="24"/>
        </w:rPr>
        <w:t>The improved Bayesian regression model, however, came quite near, suggesting that when adjusted appropriately, Bayesian techniques can yield accurate forecasts. The slight variation in MSE indicates that Bayesian regression may be a reliable substitute in situations where OLS regression's assumptions are broken, especially when prior knowledge is present.</w:t>
      </w:r>
    </w:p>
    <w:p w14:paraId="78A0036F" w14:textId="77777777" w:rsidR="00597D5A" w:rsidRPr="00A15C16" w:rsidRDefault="00597D5A" w:rsidP="00597D5A">
      <w:pPr>
        <w:pStyle w:val="NoSpacing"/>
        <w:jc w:val="both"/>
        <w:rPr>
          <w:rFonts w:ascii="Times New Roman" w:hAnsi="Times New Roman" w:cs="Times New Roman"/>
          <w:sz w:val="24"/>
          <w:szCs w:val="24"/>
        </w:rPr>
      </w:pPr>
    </w:p>
    <w:p w14:paraId="729A0A17" w14:textId="77777777" w:rsidR="00597D5A" w:rsidRPr="00597D5A" w:rsidRDefault="00597D5A" w:rsidP="00597D5A">
      <w:pPr>
        <w:spacing w:line="240" w:lineRule="auto"/>
        <w:rPr>
          <w:rFonts w:eastAsiaTheme="minorHAnsi"/>
          <w:lang w:val="en-US" w:eastAsia="en-US"/>
        </w:rPr>
      </w:pPr>
      <w:r w:rsidRPr="00597D5A">
        <w:t xml:space="preserve">The prediction intervals of the two approaches differ significantly. A fairly accurate prediction range was indicated by the OLS regression model's 95% confidence interval width of 16.97. The Bayesian model, on the other hand, produced a 95% credible interval width of 25.81, indicating higher forecast uncertainty. While OLS offers a more deterministic estimate based only on sample data, this broader interval in Bayesian regression is predicted since it </w:t>
      </w:r>
      <w:proofErr w:type="gramStart"/>
      <w:r w:rsidRPr="00597D5A">
        <w:t>takes into account</w:t>
      </w:r>
      <w:proofErr w:type="gramEnd"/>
      <w:r w:rsidRPr="00597D5A">
        <w:t xml:space="preserve"> both parameter uncertainty and data variability. Although its point predictions are similar to those of OLS, the broader Bayesian interval indicates that it integrates additional uncertainty, making it a more conservative estimator in uncertain circumstances.</w:t>
      </w:r>
      <w:r>
        <w:t xml:space="preserve"> </w:t>
      </w:r>
      <w:r w:rsidRPr="00597D5A">
        <w:rPr>
          <w:rFonts w:eastAsiaTheme="minorHAnsi"/>
          <w:lang w:val="en-US" w:eastAsia="en-US"/>
        </w:rPr>
        <w:t xml:space="preserve">Additionally, OLS regression </w:t>
      </w:r>
      <w:proofErr w:type="gramStart"/>
      <w:r w:rsidRPr="00597D5A">
        <w:rPr>
          <w:rFonts w:eastAsiaTheme="minorHAnsi"/>
          <w:lang w:val="en-US" w:eastAsia="en-US"/>
        </w:rPr>
        <w:t>makes the assumption</w:t>
      </w:r>
      <w:proofErr w:type="gramEnd"/>
      <w:r w:rsidRPr="00597D5A">
        <w:rPr>
          <w:rFonts w:eastAsiaTheme="minorHAnsi"/>
          <w:lang w:val="en-US" w:eastAsia="en-US"/>
        </w:rPr>
        <w:t xml:space="preserve"> that there is no multicollinearity among the independent variables and that the residuals are normally distributed. Although these presumptions were mostly satisfied in this simulated dataset, heteroscedasticity and autocorrelation are common in real-world economic data, which might reduce the accuracy of OLS estimations. In contrast, Bayesian regression is more flexible in complex and uncertain contexts since it does not rely on rigid distributional assumptions.</w:t>
      </w:r>
    </w:p>
    <w:p w14:paraId="48626490" w14:textId="43015D20" w:rsidR="00EC5B5A" w:rsidRDefault="00EC5B5A" w:rsidP="00597D5A">
      <w:pPr>
        <w:pStyle w:val="NoSpacing"/>
        <w:jc w:val="both"/>
        <w:rPr>
          <w:rFonts w:ascii="Times New Roman" w:hAnsi="Times New Roman" w:cs="Times New Roman"/>
          <w:sz w:val="24"/>
          <w:szCs w:val="24"/>
        </w:rPr>
      </w:pPr>
    </w:p>
    <w:p w14:paraId="56EA4939" w14:textId="7507F6E1" w:rsidR="00C612BF" w:rsidRDefault="00C612BF" w:rsidP="00597D5A">
      <w:pPr>
        <w:pStyle w:val="NoSpacing"/>
        <w:jc w:val="both"/>
        <w:rPr>
          <w:rFonts w:ascii="Times New Roman" w:hAnsi="Times New Roman" w:cs="Times New Roman"/>
          <w:sz w:val="24"/>
          <w:szCs w:val="24"/>
        </w:rPr>
      </w:pPr>
    </w:p>
    <w:p w14:paraId="0BC602E1" w14:textId="77777777" w:rsidR="00973055" w:rsidRDefault="00973055" w:rsidP="00B26B67">
      <w:pPr>
        <w:pStyle w:val="NoSpacing"/>
        <w:jc w:val="both"/>
        <w:rPr>
          <w:rFonts w:ascii="Times New Roman" w:hAnsi="Times New Roman" w:cs="Times New Roman"/>
          <w:b/>
          <w:sz w:val="24"/>
          <w:szCs w:val="24"/>
        </w:rPr>
      </w:pPr>
    </w:p>
    <w:p w14:paraId="4BC27545" w14:textId="77777777" w:rsidR="00973055" w:rsidRDefault="00973055" w:rsidP="00B26B67">
      <w:pPr>
        <w:pStyle w:val="NoSpacing"/>
        <w:jc w:val="both"/>
        <w:rPr>
          <w:rFonts w:ascii="Times New Roman" w:hAnsi="Times New Roman" w:cs="Times New Roman"/>
          <w:b/>
          <w:sz w:val="24"/>
          <w:szCs w:val="24"/>
        </w:rPr>
      </w:pPr>
    </w:p>
    <w:p w14:paraId="266801EF" w14:textId="46692BCF" w:rsidR="007B627E" w:rsidRPr="00A15C16" w:rsidRDefault="00DD35FC" w:rsidP="00B26B67">
      <w:pPr>
        <w:pStyle w:val="NoSpacing"/>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5 </w:t>
      </w:r>
      <w:r w:rsidR="007B627E" w:rsidRPr="00A15C16">
        <w:rPr>
          <w:rFonts w:ascii="Times New Roman" w:hAnsi="Times New Roman" w:cs="Times New Roman"/>
          <w:b/>
          <w:sz w:val="24"/>
          <w:szCs w:val="24"/>
        </w:rPr>
        <w:t>Conclusion</w:t>
      </w:r>
    </w:p>
    <w:p w14:paraId="6FC94903" w14:textId="77777777" w:rsidR="00AF5205" w:rsidRDefault="00AF5205" w:rsidP="00B26B67">
      <w:pPr>
        <w:spacing w:before="100" w:beforeAutospacing="1" w:after="100" w:afterAutospacing="1" w:line="240" w:lineRule="auto"/>
        <w:jc w:val="both"/>
      </w:pPr>
      <w:r w:rsidRPr="00AF5205">
        <w:t>The study shows that OLS regression and Bayesian regression can achieve similar predictive performance when given the right priors. Weak priors caused the Bayesian model to perform poorly at first, but after it was improved, it generated estimates that were quite similar to the OLS findings. When prior knowledge is appropriately included, Bayesian approaches can be effective, as demonstrated by the revised Bayesian model's MSE of 19.63, which was almost equal to the OLS model's MSE of 18.73.</w:t>
      </w:r>
    </w:p>
    <w:p w14:paraId="4806FC05" w14:textId="77777777" w:rsidR="00AF5205" w:rsidRDefault="00AF5205" w:rsidP="00B26B67">
      <w:pPr>
        <w:spacing w:before="100" w:beforeAutospacing="1" w:after="100" w:afterAutospacing="1" w:line="240" w:lineRule="auto"/>
        <w:jc w:val="both"/>
      </w:pPr>
      <w:r w:rsidRPr="00AF5205">
        <w:t>The revised Bayesian regression demonstrated good predictive ability, indicating that Bayesian methods can be competitive with standard frequentist approaches, even though OLS regression is still the more accurate model in this instance. When the assumptions of conventional regression hold, OLS appears to be preferred due to its minor benefit. However, whether working with tiny datasets, prior information, or OLS assumption breaches, Bayesian regression is a useful tool.</w:t>
      </w:r>
    </w:p>
    <w:p w14:paraId="652791F8" w14:textId="27B1F604" w:rsidR="00AF5205" w:rsidRPr="00032F5E" w:rsidRDefault="00AF5205" w:rsidP="00032F5E">
      <w:pPr>
        <w:spacing w:before="100" w:beforeAutospacing="1" w:after="100" w:afterAutospacing="1" w:line="240" w:lineRule="auto"/>
        <w:jc w:val="both"/>
        <w:rPr>
          <w:color w:val="000000" w:themeColor="text1"/>
        </w:rPr>
      </w:pPr>
      <w:r w:rsidRPr="00AF5205">
        <w:t xml:space="preserve">Furthermore, compared to OLS, the larger prediction interval in Bayesian regression implies that it is more cautious in its estimations, offering a wider range of potential outcomes. Because of this, Bayesian regression is especially helpful in high-uncertainty situations where capturing complete uncertainty is more important than precise accuracy. In actuality, the type of data and the analysis's goals should direct the decision between OLS and Bayesian regression. OLS is still a strong and effective method if the dataset is large, well-structured, and satisfies the requirements of classical regression. </w:t>
      </w:r>
      <w:r w:rsidRPr="00AF5205">
        <w:rPr>
          <w:color w:val="000000" w:themeColor="text1"/>
        </w:rPr>
        <w:t>However, Bayesian techniques can provide a more adaptable and probabilistic approach to parameter estimation in situations including limited sample sizes, ambiguous prior knowledge, or violations of OLS principles. This work emphasizes that optimizing the prediction accuracy of Bayesian regression requires fine-tuning priors based on domain expertise. For additional advancements in economic forecasting, future studies might investigate the application of hierarchical Bayesian models and full MCMC techniques.</w:t>
      </w:r>
    </w:p>
    <w:p w14:paraId="68D39C81" w14:textId="44CC1AA9" w:rsidR="00973055" w:rsidRDefault="00973055" w:rsidP="00973055">
      <w:pPr>
        <w:spacing w:after="134" w:line="360" w:lineRule="auto"/>
        <w:ind w:right="2"/>
        <w:jc w:val="both"/>
      </w:pPr>
      <w:r>
        <w:rPr>
          <w:b/>
        </w:rPr>
        <w:t xml:space="preserve">Funding: </w:t>
      </w:r>
      <w:r>
        <w:t>This research received no external funding.</w:t>
      </w:r>
    </w:p>
    <w:p w14:paraId="1927EA5D" w14:textId="77777777" w:rsidR="00973055" w:rsidRDefault="00973055" w:rsidP="00973055">
      <w:pPr>
        <w:spacing w:after="138" w:line="360" w:lineRule="auto"/>
        <w:jc w:val="both"/>
      </w:pPr>
      <w:r>
        <w:rPr>
          <w:b/>
        </w:rPr>
        <w:t>Consent for publication:</w:t>
      </w:r>
      <w:r>
        <w:t xml:space="preserve"> Not applicable.</w:t>
      </w:r>
    </w:p>
    <w:p w14:paraId="2B56C209" w14:textId="77777777" w:rsidR="00973055" w:rsidRDefault="00973055" w:rsidP="00973055">
      <w:pPr>
        <w:spacing w:after="133" w:line="360" w:lineRule="auto"/>
        <w:ind w:right="2"/>
        <w:jc w:val="both"/>
      </w:pPr>
      <w:r>
        <w:rPr>
          <w:b/>
        </w:rPr>
        <w:t xml:space="preserve">Data Availability Statement: </w:t>
      </w:r>
      <w:r>
        <w:t>The data used in the current study are available from the corresponding author and can be attached on request</w:t>
      </w:r>
    </w:p>
    <w:p w14:paraId="3A5E9B5A" w14:textId="77777777" w:rsidR="00973055" w:rsidRDefault="00973055" w:rsidP="00973055">
      <w:pPr>
        <w:spacing w:line="360" w:lineRule="auto"/>
        <w:jc w:val="both"/>
      </w:pPr>
      <w:r>
        <w:rPr>
          <w:b/>
        </w:rPr>
        <w:t xml:space="preserve">Conflicts of Interest: </w:t>
      </w:r>
      <w:r>
        <w:t>The authors declare no conflicts of interest.</w:t>
      </w:r>
    </w:p>
    <w:p w14:paraId="6655BA04" w14:textId="320ED816" w:rsidR="00973055" w:rsidRPr="005D423F" w:rsidRDefault="00973055" w:rsidP="005D423F">
      <w:pPr>
        <w:jc w:val="both"/>
        <w:rPr>
          <w:b/>
        </w:rPr>
      </w:pPr>
      <w:r w:rsidRPr="00092152">
        <w:rPr>
          <w:b/>
        </w:rPr>
        <w:t>Disclaimer (Artificial intelligence)</w:t>
      </w:r>
      <w:r>
        <w:rPr>
          <w:b/>
        </w:rPr>
        <w:t xml:space="preserve">: </w:t>
      </w:r>
      <w:r w:rsidRPr="00092152">
        <w:t>Author hereby declare that NO generative AI technologies such as Large Language Models (</w:t>
      </w:r>
      <w:proofErr w:type="spellStart"/>
      <w:r w:rsidRPr="00092152">
        <w:t>ChatGPT</w:t>
      </w:r>
      <w:proofErr w:type="spellEnd"/>
      <w:r w:rsidRPr="00092152">
        <w:t xml:space="preserve">, COPILOT, etc.) and text-to-image generators have been used during the writing or editing of this manuscript. </w:t>
      </w:r>
    </w:p>
    <w:p w14:paraId="3D94A856" w14:textId="77777777" w:rsidR="00AF5205" w:rsidRDefault="00AF5205" w:rsidP="00597D5A">
      <w:pPr>
        <w:spacing w:before="100" w:beforeAutospacing="1" w:after="100" w:afterAutospacing="1" w:line="240" w:lineRule="auto"/>
        <w:jc w:val="both"/>
        <w:rPr>
          <w:b/>
          <w:bCs/>
        </w:rPr>
      </w:pPr>
    </w:p>
    <w:p w14:paraId="37098A5F" w14:textId="77777777" w:rsidR="00AF5205" w:rsidRDefault="00AF5205" w:rsidP="00597D5A">
      <w:pPr>
        <w:spacing w:before="100" w:beforeAutospacing="1" w:after="100" w:afterAutospacing="1" w:line="240" w:lineRule="auto"/>
        <w:jc w:val="both"/>
        <w:rPr>
          <w:b/>
          <w:bCs/>
        </w:rPr>
      </w:pPr>
    </w:p>
    <w:p w14:paraId="2EE579C4" w14:textId="77777777" w:rsidR="00AF5205" w:rsidRDefault="00AF5205" w:rsidP="00597D5A">
      <w:pPr>
        <w:spacing w:before="100" w:beforeAutospacing="1" w:after="100" w:afterAutospacing="1" w:line="240" w:lineRule="auto"/>
        <w:jc w:val="both"/>
        <w:rPr>
          <w:b/>
          <w:bCs/>
        </w:rPr>
      </w:pPr>
    </w:p>
    <w:p w14:paraId="41F1A6F1" w14:textId="77777777" w:rsidR="00AF5205" w:rsidRDefault="00AF5205" w:rsidP="00597D5A">
      <w:pPr>
        <w:spacing w:before="100" w:beforeAutospacing="1" w:after="100" w:afterAutospacing="1" w:line="240" w:lineRule="auto"/>
        <w:jc w:val="both"/>
        <w:rPr>
          <w:b/>
          <w:bCs/>
        </w:rPr>
      </w:pPr>
    </w:p>
    <w:p w14:paraId="7E3B8973" w14:textId="77777777" w:rsidR="00AF5205" w:rsidRDefault="00AF5205" w:rsidP="00597D5A">
      <w:pPr>
        <w:spacing w:before="100" w:beforeAutospacing="1" w:after="100" w:afterAutospacing="1" w:line="240" w:lineRule="auto"/>
        <w:jc w:val="both"/>
        <w:rPr>
          <w:b/>
          <w:bCs/>
        </w:rPr>
      </w:pPr>
    </w:p>
    <w:p w14:paraId="36E8108E" w14:textId="77777777" w:rsidR="00AF5205" w:rsidRDefault="00AF5205" w:rsidP="00597D5A">
      <w:pPr>
        <w:spacing w:before="100" w:beforeAutospacing="1" w:after="100" w:afterAutospacing="1" w:line="240" w:lineRule="auto"/>
        <w:jc w:val="both"/>
        <w:rPr>
          <w:b/>
          <w:bCs/>
        </w:rPr>
      </w:pPr>
    </w:p>
    <w:p w14:paraId="1AEC2759" w14:textId="77777777" w:rsidR="00AF5205" w:rsidRDefault="00AF5205" w:rsidP="00597D5A">
      <w:pPr>
        <w:spacing w:before="100" w:beforeAutospacing="1" w:after="100" w:afterAutospacing="1" w:line="240" w:lineRule="auto"/>
        <w:jc w:val="both"/>
        <w:rPr>
          <w:b/>
          <w:bCs/>
        </w:rPr>
      </w:pPr>
    </w:p>
    <w:p w14:paraId="7FB313CD" w14:textId="7FAC9564" w:rsidR="00A80EAF" w:rsidRPr="002B34EC" w:rsidRDefault="00A80EAF" w:rsidP="00597D5A">
      <w:pPr>
        <w:spacing w:before="100" w:beforeAutospacing="1" w:after="100" w:afterAutospacing="1" w:line="240" w:lineRule="auto"/>
        <w:jc w:val="both"/>
      </w:pPr>
      <w:r w:rsidRPr="002B34EC">
        <w:rPr>
          <w:b/>
          <w:bCs/>
        </w:rPr>
        <w:t>References</w:t>
      </w:r>
    </w:p>
    <w:p w14:paraId="51C45036" w14:textId="77777777" w:rsidR="00973055" w:rsidRDefault="00111EAA" w:rsidP="00597D5A">
      <w:pPr>
        <w:pStyle w:val="NoSpacing"/>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sidR="00A80EAF" w:rsidRPr="004776C3">
        <w:rPr>
          <w:rFonts w:ascii="Times New Roman" w:hAnsi="Times New Roman" w:cs="Times New Roman"/>
          <w:sz w:val="24"/>
          <w:szCs w:val="24"/>
        </w:rPr>
        <w:t>Akanbi</w:t>
      </w:r>
      <w:proofErr w:type="spellEnd"/>
      <w:r w:rsidR="00A80EAF" w:rsidRPr="004776C3">
        <w:rPr>
          <w:rFonts w:ascii="Times New Roman" w:hAnsi="Times New Roman" w:cs="Times New Roman"/>
          <w:sz w:val="24"/>
          <w:szCs w:val="24"/>
        </w:rPr>
        <w:t>, O. B. (2021). Bayesian Regression of Government Expenditure on Revenue</w:t>
      </w:r>
    </w:p>
    <w:p w14:paraId="4F79D0B5" w14:textId="2A2D0792" w:rsidR="00973055" w:rsidRDefault="00973055" w:rsidP="00597D5A">
      <w:pPr>
        <w:pStyle w:val="NoSpacing"/>
        <w:jc w:val="both"/>
      </w:pPr>
      <w:r>
        <w:rPr>
          <w:rFonts w:ascii="Times New Roman" w:hAnsi="Times New Roman" w:cs="Times New Roman"/>
          <w:sz w:val="24"/>
          <w:szCs w:val="24"/>
        </w:rPr>
        <w:t xml:space="preserve">         </w:t>
      </w:r>
      <w:r w:rsidR="00A80EAF" w:rsidRPr="004776C3">
        <w:rPr>
          <w:rFonts w:ascii="Times New Roman" w:hAnsi="Times New Roman" w:cs="Times New Roman"/>
          <w:sz w:val="24"/>
          <w:szCs w:val="24"/>
        </w:rPr>
        <w:t xml:space="preserve">in Nigeria. </w:t>
      </w:r>
      <w:r w:rsidR="00A80EAF" w:rsidRPr="00A80EAF">
        <w:rPr>
          <w:rFonts w:ascii="Times New Roman" w:hAnsi="Times New Roman" w:cs="Times New Roman"/>
          <w:iCs/>
          <w:sz w:val="24"/>
          <w:szCs w:val="24"/>
        </w:rPr>
        <w:t>Asian Journal</w:t>
      </w:r>
      <w:r w:rsidR="00A80EAF">
        <w:rPr>
          <w:rFonts w:ascii="Times New Roman" w:hAnsi="Times New Roman" w:cs="Times New Roman"/>
          <w:iCs/>
          <w:sz w:val="24"/>
          <w:szCs w:val="24"/>
        </w:rPr>
        <w:t xml:space="preserve"> </w:t>
      </w:r>
      <w:r w:rsidR="00A80EAF" w:rsidRPr="00A80EAF">
        <w:rPr>
          <w:rFonts w:ascii="Times New Roman" w:hAnsi="Times New Roman" w:cs="Times New Roman"/>
          <w:iCs/>
          <w:sz w:val="24"/>
          <w:szCs w:val="24"/>
        </w:rPr>
        <w:t>of Probability and Statistics</w:t>
      </w:r>
      <w:r w:rsidR="00A80EAF" w:rsidRPr="004776C3">
        <w:rPr>
          <w:rFonts w:ascii="Times New Roman" w:hAnsi="Times New Roman" w:cs="Times New Roman"/>
          <w:sz w:val="24"/>
          <w:szCs w:val="24"/>
        </w:rPr>
        <w:t>, 15(4), 21-37.</w:t>
      </w:r>
      <w:r w:rsidR="007A041E" w:rsidRPr="007A041E">
        <w:t xml:space="preserve"> </w:t>
      </w:r>
    </w:p>
    <w:p w14:paraId="2135F16B" w14:textId="1A6D6A86" w:rsidR="00FA7C00" w:rsidRDefault="00973055" w:rsidP="00597D5A">
      <w:pPr>
        <w:pStyle w:val="NoSpacing"/>
        <w:jc w:val="both"/>
        <w:rPr>
          <w:rFonts w:ascii="Times New Roman" w:hAnsi="Times New Roman" w:cs="Times New Roman"/>
          <w:sz w:val="24"/>
          <w:szCs w:val="24"/>
        </w:rPr>
      </w:pPr>
      <w:r>
        <w:t xml:space="preserve">          </w:t>
      </w:r>
      <w:hyperlink r:id="rId10" w:history="1">
        <w:r w:rsidR="00FA7C00" w:rsidRPr="007719E2">
          <w:rPr>
            <w:rStyle w:val="Hyperlink"/>
            <w:rFonts w:ascii="Times New Roman" w:hAnsi="Times New Roman" w:cs="Times New Roman"/>
            <w:sz w:val="24"/>
            <w:szCs w:val="24"/>
          </w:rPr>
          <w:t>https://doi.org/10.9734/ajpas/2021/v15i430361</w:t>
        </w:r>
      </w:hyperlink>
    </w:p>
    <w:p w14:paraId="19B2275C" w14:textId="58A3DBD9" w:rsidR="00D25121" w:rsidRPr="007A041E" w:rsidRDefault="00A80EAF" w:rsidP="00597D5A">
      <w:pPr>
        <w:pStyle w:val="NoSpacing"/>
        <w:jc w:val="both"/>
        <w:rPr>
          <w:rFonts w:ascii="Times New Roman" w:hAnsi="Times New Roman" w:cs="Times New Roman"/>
          <w:sz w:val="24"/>
          <w:szCs w:val="24"/>
        </w:rPr>
      </w:pPr>
      <w:r w:rsidRPr="004776C3">
        <w:rPr>
          <w:rFonts w:ascii="Times New Roman" w:hAnsi="Times New Roman" w:cs="Times New Roman"/>
          <w:sz w:val="24"/>
          <w:szCs w:val="24"/>
        </w:rPr>
        <w:t xml:space="preserve"> </w:t>
      </w:r>
    </w:p>
    <w:p w14:paraId="3F77EE05" w14:textId="77777777" w:rsidR="00973055" w:rsidRDefault="00111EAA" w:rsidP="00597D5A">
      <w:pPr>
        <w:pStyle w:val="NoSpacing"/>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Pr="004776C3">
        <w:rPr>
          <w:rFonts w:ascii="Times New Roman" w:hAnsi="Times New Roman" w:cs="Times New Roman"/>
          <w:sz w:val="24"/>
          <w:szCs w:val="24"/>
        </w:rPr>
        <w:t>Ferragina</w:t>
      </w:r>
      <w:proofErr w:type="spellEnd"/>
      <w:r w:rsidRPr="004776C3">
        <w:rPr>
          <w:rFonts w:ascii="Times New Roman" w:hAnsi="Times New Roman" w:cs="Times New Roman"/>
          <w:sz w:val="24"/>
          <w:szCs w:val="24"/>
        </w:rPr>
        <w:t xml:space="preserve">, A., de los Campos, G., Vazquez, A. I., &amp; </w:t>
      </w:r>
      <w:proofErr w:type="spellStart"/>
      <w:r w:rsidRPr="004776C3">
        <w:rPr>
          <w:rFonts w:ascii="Times New Roman" w:hAnsi="Times New Roman" w:cs="Times New Roman"/>
          <w:sz w:val="24"/>
          <w:szCs w:val="24"/>
        </w:rPr>
        <w:t>Bittante</w:t>
      </w:r>
      <w:proofErr w:type="spellEnd"/>
      <w:r w:rsidRPr="004776C3">
        <w:rPr>
          <w:rFonts w:ascii="Times New Roman" w:hAnsi="Times New Roman" w:cs="Times New Roman"/>
          <w:sz w:val="24"/>
          <w:szCs w:val="24"/>
        </w:rPr>
        <w:t>, G. (2015). Bayesian</w:t>
      </w:r>
    </w:p>
    <w:p w14:paraId="3B668168" w14:textId="1F9421FF" w:rsidR="00973055" w:rsidRDefault="00973055" w:rsidP="00597D5A">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111EAA" w:rsidRPr="004776C3">
        <w:rPr>
          <w:rFonts w:ascii="Times New Roman" w:hAnsi="Times New Roman" w:cs="Times New Roman"/>
          <w:sz w:val="24"/>
          <w:szCs w:val="24"/>
        </w:rPr>
        <w:t>regression models outperform</w:t>
      </w:r>
      <w:r w:rsidR="00111EAA">
        <w:rPr>
          <w:rFonts w:ascii="Times New Roman" w:hAnsi="Times New Roman" w:cs="Times New Roman"/>
          <w:sz w:val="24"/>
          <w:szCs w:val="24"/>
        </w:rPr>
        <w:t xml:space="preserve"> </w:t>
      </w:r>
      <w:r w:rsidR="00111EAA" w:rsidRPr="004776C3">
        <w:rPr>
          <w:rFonts w:ascii="Times New Roman" w:hAnsi="Times New Roman" w:cs="Times New Roman"/>
          <w:sz w:val="24"/>
          <w:szCs w:val="24"/>
        </w:rPr>
        <w:t xml:space="preserve">partial least squares methods for predicting milk </w:t>
      </w:r>
    </w:p>
    <w:p w14:paraId="1AD54B34" w14:textId="77777777" w:rsidR="00973055" w:rsidRDefault="00973055" w:rsidP="00597D5A">
      <w:pPr>
        <w:pStyle w:val="NoSpacing"/>
        <w:jc w:val="both"/>
        <w:rPr>
          <w:rFonts w:ascii="Times New Roman" w:hAnsi="Times New Roman" w:cs="Times New Roman"/>
          <w:iCs/>
          <w:sz w:val="24"/>
          <w:szCs w:val="24"/>
        </w:rPr>
      </w:pPr>
      <w:r>
        <w:rPr>
          <w:rFonts w:ascii="Times New Roman" w:hAnsi="Times New Roman" w:cs="Times New Roman"/>
          <w:sz w:val="24"/>
          <w:szCs w:val="24"/>
        </w:rPr>
        <w:t xml:space="preserve">         </w:t>
      </w:r>
      <w:r w:rsidR="00111EAA" w:rsidRPr="004776C3">
        <w:rPr>
          <w:rFonts w:ascii="Times New Roman" w:hAnsi="Times New Roman" w:cs="Times New Roman"/>
          <w:sz w:val="24"/>
          <w:szCs w:val="24"/>
        </w:rPr>
        <w:t xml:space="preserve">components and technological properties </w:t>
      </w:r>
      <w:proofErr w:type="gramStart"/>
      <w:r w:rsidR="00111EAA" w:rsidRPr="004776C3">
        <w:rPr>
          <w:rFonts w:ascii="Times New Roman" w:hAnsi="Times New Roman" w:cs="Times New Roman"/>
          <w:sz w:val="24"/>
          <w:szCs w:val="24"/>
        </w:rPr>
        <w:t>using  infrared</w:t>
      </w:r>
      <w:proofErr w:type="gramEnd"/>
      <w:r w:rsidR="00111EAA" w:rsidRPr="004776C3">
        <w:rPr>
          <w:rFonts w:ascii="Times New Roman" w:hAnsi="Times New Roman" w:cs="Times New Roman"/>
          <w:sz w:val="24"/>
          <w:szCs w:val="24"/>
        </w:rPr>
        <w:t xml:space="preserve"> spectral data.</w:t>
      </w:r>
      <w:r>
        <w:rPr>
          <w:rFonts w:ascii="Times New Roman" w:hAnsi="Times New Roman" w:cs="Times New Roman"/>
          <w:sz w:val="24"/>
          <w:szCs w:val="24"/>
        </w:rPr>
        <w:t xml:space="preserve"> </w:t>
      </w:r>
      <w:r w:rsidR="00111EAA" w:rsidRPr="00A80EAF">
        <w:rPr>
          <w:rFonts w:ascii="Times New Roman" w:hAnsi="Times New Roman" w:cs="Times New Roman"/>
          <w:iCs/>
          <w:sz w:val="24"/>
          <w:szCs w:val="24"/>
        </w:rPr>
        <w:t>Journal of</w:t>
      </w:r>
    </w:p>
    <w:p w14:paraId="6FDE47AC" w14:textId="0F0F4A58" w:rsidR="00111EAA" w:rsidRDefault="00973055" w:rsidP="00597D5A">
      <w:pPr>
        <w:pStyle w:val="NoSpacing"/>
        <w:jc w:val="both"/>
        <w:rPr>
          <w:rFonts w:ascii="Times New Roman" w:hAnsi="Times New Roman" w:cs="Times New Roman"/>
          <w:sz w:val="24"/>
          <w:szCs w:val="24"/>
        </w:rPr>
      </w:pPr>
      <w:r>
        <w:rPr>
          <w:rFonts w:ascii="Times New Roman" w:hAnsi="Times New Roman" w:cs="Times New Roman"/>
          <w:iCs/>
          <w:sz w:val="24"/>
          <w:szCs w:val="24"/>
        </w:rPr>
        <w:t xml:space="preserve">        </w:t>
      </w:r>
      <w:r w:rsidR="00111EAA" w:rsidRPr="00A80EAF">
        <w:rPr>
          <w:rFonts w:ascii="Times New Roman" w:hAnsi="Times New Roman" w:cs="Times New Roman"/>
          <w:iCs/>
          <w:sz w:val="24"/>
          <w:szCs w:val="24"/>
        </w:rPr>
        <w:t xml:space="preserve"> Dairy Science</w:t>
      </w:r>
      <w:r w:rsidR="00111EAA" w:rsidRPr="004776C3">
        <w:rPr>
          <w:rFonts w:ascii="Times New Roman" w:hAnsi="Times New Roman" w:cs="Times New Roman"/>
          <w:sz w:val="24"/>
          <w:szCs w:val="24"/>
        </w:rPr>
        <w:t>, 98(11), 8133-8151.</w:t>
      </w:r>
      <w:r w:rsidR="000B27BF" w:rsidRPr="000B27BF">
        <w:t xml:space="preserve"> </w:t>
      </w:r>
      <w:hyperlink r:id="rId11" w:history="1">
        <w:r w:rsidR="00FA7C00" w:rsidRPr="007719E2">
          <w:rPr>
            <w:rStyle w:val="Hyperlink"/>
            <w:rFonts w:ascii="Times New Roman" w:hAnsi="Times New Roman" w:cs="Times New Roman"/>
            <w:sz w:val="24"/>
            <w:szCs w:val="24"/>
          </w:rPr>
          <w:t>https://doi.org/10.3168/jds.2014-9143</w:t>
        </w:r>
      </w:hyperlink>
    </w:p>
    <w:p w14:paraId="2F7F81A2" w14:textId="77777777" w:rsidR="00FA7C00" w:rsidRPr="004776C3" w:rsidRDefault="00FA7C00" w:rsidP="00597D5A">
      <w:pPr>
        <w:pStyle w:val="NoSpacing"/>
        <w:jc w:val="both"/>
        <w:rPr>
          <w:rFonts w:ascii="Times New Roman" w:hAnsi="Times New Roman" w:cs="Times New Roman"/>
          <w:sz w:val="24"/>
          <w:szCs w:val="24"/>
        </w:rPr>
      </w:pPr>
    </w:p>
    <w:p w14:paraId="2DB354E4" w14:textId="77777777" w:rsidR="00973055" w:rsidRDefault="00111EAA" w:rsidP="00597D5A">
      <w:pPr>
        <w:pStyle w:val="NoSpacing"/>
        <w:jc w:val="both"/>
        <w:rPr>
          <w:rFonts w:ascii="Times New Roman" w:hAnsi="Times New Roman" w:cs="Times New Roman"/>
          <w:sz w:val="24"/>
          <w:szCs w:val="24"/>
        </w:rPr>
      </w:pPr>
      <w:r>
        <w:rPr>
          <w:rFonts w:ascii="Times New Roman" w:hAnsi="Times New Roman" w:cs="Times New Roman"/>
          <w:sz w:val="24"/>
          <w:szCs w:val="24"/>
        </w:rPr>
        <w:t xml:space="preserve">[3] </w:t>
      </w:r>
      <w:r w:rsidRPr="004776C3">
        <w:rPr>
          <w:rFonts w:ascii="Times New Roman" w:hAnsi="Times New Roman" w:cs="Times New Roman"/>
          <w:sz w:val="24"/>
          <w:szCs w:val="24"/>
        </w:rPr>
        <w:t xml:space="preserve">Patria, H. (2023). Bayesian Regression for Predicting Price Empirical Evidence in </w:t>
      </w:r>
    </w:p>
    <w:p w14:paraId="755F39F6" w14:textId="77777777" w:rsidR="00973055" w:rsidRDefault="00973055" w:rsidP="00597D5A">
      <w:pPr>
        <w:pStyle w:val="NoSpacing"/>
        <w:jc w:val="both"/>
        <w:rPr>
          <w:rFonts w:ascii="Times New Roman" w:hAnsi="Times New Roman" w:cs="Times New Roman"/>
          <w:iCs/>
          <w:sz w:val="24"/>
          <w:szCs w:val="24"/>
        </w:rPr>
      </w:pPr>
      <w:r>
        <w:rPr>
          <w:rFonts w:ascii="Times New Roman" w:hAnsi="Times New Roman" w:cs="Times New Roman"/>
          <w:sz w:val="24"/>
          <w:szCs w:val="24"/>
        </w:rPr>
        <w:t xml:space="preserve">         </w:t>
      </w:r>
      <w:r w:rsidR="00111EAA" w:rsidRPr="004776C3">
        <w:rPr>
          <w:rFonts w:ascii="Times New Roman" w:hAnsi="Times New Roman" w:cs="Times New Roman"/>
          <w:sz w:val="24"/>
          <w:szCs w:val="24"/>
        </w:rPr>
        <w:t xml:space="preserve">American Real Estate. </w:t>
      </w:r>
      <w:proofErr w:type="gramStart"/>
      <w:r w:rsidR="00111EAA" w:rsidRPr="00A80EAF">
        <w:rPr>
          <w:rFonts w:ascii="Times New Roman" w:hAnsi="Times New Roman" w:cs="Times New Roman"/>
          <w:iCs/>
          <w:sz w:val="24"/>
          <w:szCs w:val="24"/>
        </w:rPr>
        <w:t>Data  Science</w:t>
      </w:r>
      <w:proofErr w:type="gramEnd"/>
      <w:r w:rsidR="00111EAA" w:rsidRPr="00A80EAF">
        <w:rPr>
          <w:rFonts w:ascii="Times New Roman" w:hAnsi="Times New Roman" w:cs="Times New Roman"/>
          <w:iCs/>
          <w:sz w:val="24"/>
          <w:szCs w:val="24"/>
        </w:rPr>
        <w:t>: Journal of Computing and Applied</w:t>
      </w:r>
      <w:r w:rsidR="00111EAA">
        <w:rPr>
          <w:rFonts w:ascii="Times New Roman" w:hAnsi="Times New Roman" w:cs="Times New Roman"/>
          <w:iCs/>
          <w:sz w:val="24"/>
          <w:szCs w:val="24"/>
        </w:rPr>
        <w:t>.</w:t>
      </w:r>
    </w:p>
    <w:p w14:paraId="51AD66FE" w14:textId="1E6BE036" w:rsidR="00111EAA" w:rsidRDefault="00973055" w:rsidP="00597D5A">
      <w:pPr>
        <w:pStyle w:val="NoSpacing"/>
        <w:jc w:val="both"/>
        <w:rPr>
          <w:rFonts w:ascii="Times New Roman" w:hAnsi="Times New Roman" w:cs="Times New Roman"/>
          <w:sz w:val="24"/>
          <w:szCs w:val="24"/>
        </w:rPr>
      </w:pPr>
      <w:r>
        <w:rPr>
          <w:rFonts w:ascii="Times New Roman" w:hAnsi="Times New Roman" w:cs="Times New Roman"/>
          <w:iCs/>
          <w:sz w:val="24"/>
          <w:szCs w:val="24"/>
        </w:rPr>
        <w:t xml:space="preserve">        </w:t>
      </w:r>
      <w:r w:rsidR="00111EAA" w:rsidRPr="00A80EAF">
        <w:rPr>
          <w:rFonts w:ascii="Times New Roman" w:hAnsi="Times New Roman" w:cs="Times New Roman"/>
          <w:iCs/>
          <w:sz w:val="24"/>
          <w:szCs w:val="24"/>
        </w:rPr>
        <w:t xml:space="preserve"> Informatics</w:t>
      </w:r>
      <w:r w:rsidR="00111EAA" w:rsidRPr="004776C3">
        <w:rPr>
          <w:rFonts w:ascii="Times New Roman" w:hAnsi="Times New Roman" w:cs="Times New Roman"/>
          <w:sz w:val="24"/>
          <w:szCs w:val="24"/>
        </w:rPr>
        <w:t>, 7(1), 15-23.</w:t>
      </w:r>
      <w:r w:rsidR="002D0569" w:rsidRPr="002D0569">
        <w:t xml:space="preserve"> </w:t>
      </w:r>
      <w:hyperlink r:id="rId12" w:history="1">
        <w:r w:rsidR="00FA7C00" w:rsidRPr="007719E2">
          <w:rPr>
            <w:rStyle w:val="Hyperlink"/>
            <w:rFonts w:ascii="Times New Roman" w:hAnsi="Times New Roman" w:cs="Times New Roman"/>
            <w:sz w:val="24"/>
            <w:szCs w:val="24"/>
          </w:rPr>
          <w:t>https://doi.org/10.32734/jocai.v7.i1-10082</w:t>
        </w:r>
      </w:hyperlink>
      <w:r w:rsidR="00111EAA" w:rsidRPr="004776C3">
        <w:rPr>
          <w:rFonts w:ascii="Times New Roman" w:hAnsi="Times New Roman" w:cs="Times New Roman"/>
          <w:sz w:val="24"/>
          <w:szCs w:val="24"/>
        </w:rPr>
        <w:t xml:space="preserve"> </w:t>
      </w:r>
    </w:p>
    <w:p w14:paraId="612D2251" w14:textId="77777777" w:rsidR="00FA7C00" w:rsidRPr="007A041E" w:rsidRDefault="00FA7C00" w:rsidP="00597D5A">
      <w:pPr>
        <w:pStyle w:val="NoSpacing"/>
        <w:jc w:val="both"/>
        <w:rPr>
          <w:rFonts w:ascii="Times New Roman" w:hAnsi="Times New Roman" w:cs="Times New Roman"/>
          <w:sz w:val="24"/>
          <w:szCs w:val="24"/>
        </w:rPr>
      </w:pPr>
    </w:p>
    <w:p w14:paraId="7831CF62" w14:textId="77777777" w:rsidR="00973055" w:rsidRDefault="00AF5558" w:rsidP="00597D5A">
      <w:pPr>
        <w:pStyle w:val="NoSpacing"/>
        <w:jc w:val="both"/>
        <w:rPr>
          <w:rFonts w:ascii="Times New Roman" w:hAnsi="Times New Roman" w:cs="Times New Roman"/>
          <w:sz w:val="24"/>
          <w:szCs w:val="24"/>
        </w:rPr>
      </w:pPr>
      <w:r>
        <w:rPr>
          <w:rFonts w:ascii="Times New Roman" w:hAnsi="Times New Roman" w:cs="Times New Roman"/>
          <w:sz w:val="24"/>
          <w:szCs w:val="24"/>
        </w:rPr>
        <w:t xml:space="preserve">[4] Dennis, K.; </w:t>
      </w:r>
      <w:proofErr w:type="spellStart"/>
      <w:r>
        <w:rPr>
          <w:rFonts w:ascii="Times New Roman" w:hAnsi="Times New Roman" w:cs="Times New Roman"/>
          <w:sz w:val="24"/>
          <w:szCs w:val="24"/>
        </w:rPr>
        <w:t>Wamwea</w:t>
      </w:r>
      <w:proofErr w:type="spellEnd"/>
      <w:r>
        <w:rPr>
          <w:rFonts w:ascii="Times New Roman" w:hAnsi="Times New Roman" w:cs="Times New Roman"/>
          <w:sz w:val="24"/>
          <w:szCs w:val="24"/>
        </w:rPr>
        <w:t xml:space="preserve">, C.; </w:t>
      </w:r>
      <w:proofErr w:type="spellStart"/>
      <w:r>
        <w:rPr>
          <w:rFonts w:ascii="Times New Roman" w:hAnsi="Times New Roman" w:cs="Times New Roman"/>
          <w:sz w:val="24"/>
          <w:szCs w:val="24"/>
        </w:rPr>
        <w:t>Malenje</w:t>
      </w:r>
      <w:proofErr w:type="spellEnd"/>
      <w:r>
        <w:rPr>
          <w:rFonts w:ascii="Times New Roman" w:hAnsi="Times New Roman" w:cs="Times New Roman"/>
          <w:sz w:val="24"/>
          <w:szCs w:val="24"/>
        </w:rPr>
        <w:t xml:space="preserve">, B. &amp; </w:t>
      </w:r>
      <w:proofErr w:type="spellStart"/>
      <w:r>
        <w:rPr>
          <w:rFonts w:ascii="Times New Roman" w:hAnsi="Times New Roman" w:cs="Times New Roman"/>
          <w:sz w:val="24"/>
          <w:szCs w:val="24"/>
        </w:rPr>
        <w:t>Bor</w:t>
      </w:r>
      <w:proofErr w:type="spellEnd"/>
      <w:r>
        <w:rPr>
          <w:rFonts w:ascii="Times New Roman" w:hAnsi="Times New Roman" w:cs="Times New Roman"/>
          <w:sz w:val="24"/>
          <w:szCs w:val="24"/>
        </w:rPr>
        <w:t>, L. (2023).  Modeling stroke risk</w:t>
      </w:r>
      <w:r w:rsidR="007A041E">
        <w:rPr>
          <w:rFonts w:ascii="Times New Roman" w:hAnsi="Times New Roman" w:cs="Times New Roman"/>
          <w:sz w:val="24"/>
          <w:szCs w:val="24"/>
        </w:rPr>
        <w:t xml:space="preserve"> </w:t>
      </w:r>
      <w:r>
        <w:rPr>
          <w:rFonts w:ascii="Times New Roman" w:hAnsi="Times New Roman" w:cs="Times New Roman"/>
          <w:sz w:val="24"/>
          <w:szCs w:val="24"/>
        </w:rPr>
        <w:t>factors</w:t>
      </w:r>
    </w:p>
    <w:p w14:paraId="011A26FC" w14:textId="77777777" w:rsidR="00973055" w:rsidRDefault="00973055" w:rsidP="00597D5A">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AF5558">
        <w:rPr>
          <w:rFonts w:ascii="Times New Roman" w:hAnsi="Times New Roman" w:cs="Times New Roman"/>
          <w:sz w:val="24"/>
          <w:szCs w:val="24"/>
        </w:rPr>
        <w:t xml:space="preserve"> using classical and Bayesian quantile regression models.</w:t>
      </w:r>
      <w:r>
        <w:rPr>
          <w:rFonts w:ascii="Times New Roman" w:hAnsi="Times New Roman" w:cs="Times New Roman"/>
          <w:sz w:val="24"/>
          <w:szCs w:val="24"/>
        </w:rPr>
        <w:t xml:space="preserve"> </w:t>
      </w:r>
      <w:r w:rsidR="00AF5558" w:rsidRPr="00A80EAF">
        <w:rPr>
          <w:rFonts w:ascii="Times New Roman" w:hAnsi="Times New Roman" w:cs="Times New Roman"/>
          <w:sz w:val="24"/>
          <w:szCs w:val="24"/>
        </w:rPr>
        <w:t>American journal of</w:t>
      </w:r>
    </w:p>
    <w:p w14:paraId="1DDB46FD" w14:textId="77777777" w:rsidR="00973055" w:rsidRDefault="00973055" w:rsidP="00597D5A">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AF5558" w:rsidRPr="00A80EAF">
        <w:rPr>
          <w:rFonts w:ascii="Times New Roman" w:hAnsi="Times New Roman" w:cs="Times New Roman"/>
          <w:sz w:val="24"/>
          <w:szCs w:val="24"/>
        </w:rPr>
        <w:t xml:space="preserve"> theoretical and applied statistics,</w:t>
      </w:r>
      <w:r w:rsidR="00AF5558">
        <w:rPr>
          <w:rFonts w:ascii="Times New Roman" w:hAnsi="Times New Roman" w:cs="Times New Roman"/>
          <w:sz w:val="24"/>
          <w:szCs w:val="24"/>
        </w:rPr>
        <w:t xml:space="preserve"> 12(6),174-179. </w:t>
      </w:r>
    </w:p>
    <w:p w14:paraId="3BEBDB70" w14:textId="679C67C2" w:rsidR="00AF5558" w:rsidRDefault="00973055" w:rsidP="00597D5A">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hyperlink r:id="rId13" w:history="1">
        <w:r w:rsidR="00FA7C00" w:rsidRPr="007719E2">
          <w:rPr>
            <w:rStyle w:val="Hyperlink"/>
            <w:rFonts w:ascii="Times New Roman" w:hAnsi="Times New Roman" w:cs="Times New Roman"/>
            <w:sz w:val="24"/>
            <w:szCs w:val="24"/>
          </w:rPr>
          <w:t>https://doi.org/10.11648/j.ajtas.20231206.13</w:t>
        </w:r>
      </w:hyperlink>
    </w:p>
    <w:p w14:paraId="545159CA" w14:textId="77777777" w:rsidR="00FA7C00" w:rsidRDefault="00FA7C00" w:rsidP="00597D5A">
      <w:pPr>
        <w:pStyle w:val="NoSpacing"/>
        <w:jc w:val="both"/>
        <w:rPr>
          <w:rFonts w:ascii="Times New Roman" w:hAnsi="Times New Roman" w:cs="Times New Roman"/>
          <w:sz w:val="24"/>
          <w:szCs w:val="24"/>
        </w:rPr>
      </w:pPr>
    </w:p>
    <w:p w14:paraId="7FFFD33B" w14:textId="77777777" w:rsidR="00973055" w:rsidRDefault="00AF5558" w:rsidP="00597D5A">
      <w:pPr>
        <w:pStyle w:val="NoSpacing"/>
        <w:jc w:val="both"/>
        <w:rPr>
          <w:rFonts w:ascii="Times New Roman" w:hAnsi="Times New Roman" w:cs="Times New Roman"/>
          <w:sz w:val="24"/>
          <w:szCs w:val="24"/>
        </w:rPr>
      </w:pPr>
      <w:r>
        <w:rPr>
          <w:rFonts w:ascii="Times New Roman" w:hAnsi="Times New Roman" w:cs="Times New Roman"/>
          <w:sz w:val="24"/>
          <w:szCs w:val="24"/>
        </w:rPr>
        <w:t xml:space="preserve">[5] </w:t>
      </w:r>
      <w:r w:rsidRPr="00014373">
        <w:rPr>
          <w:rFonts w:ascii="Times New Roman" w:hAnsi="Times New Roman" w:cs="Times New Roman"/>
          <w:sz w:val="24"/>
          <w:szCs w:val="24"/>
        </w:rPr>
        <w:t>Yao, R. (2024). Hybrid Bayesian and Multiple Regression Models for Stock Market</w:t>
      </w:r>
    </w:p>
    <w:p w14:paraId="3F4B8BA8" w14:textId="77777777" w:rsidR="00973055" w:rsidRDefault="00973055" w:rsidP="00597D5A">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AF5558" w:rsidRPr="00014373">
        <w:rPr>
          <w:rFonts w:ascii="Times New Roman" w:hAnsi="Times New Roman" w:cs="Times New Roman"/>
          <w:sz w:val="24"/>
          <w:szCs w:val="24"/>
        </w:rPr>
        <w:t xml:space="preserve"> Prediction: A </w:t>
      </w:r>
      <w:proofErr w:type="gramStart"/>
      <w:r w:rsidR="00AF5558" w:rsidRPr="00014373">
        <w:rPr>
          <w:rFonts w:ascii="Times New Roman" w:hAnsi="Times New Roman" w:cs="Times New Roman"/>
          <w:sz w:val="24"/>
          <w:szCs w:val="24"/>
        </w:rPr>
        <w:t xml:space="preserve">Comparative </w:t>
      </w:r>
      <w:r w:rsidR="00AF5558">
        <w:rPr>
          <w:rFonts w:ascii="Times New Roman" w:hAnsi="Times New Roman" w:cs="Times New Roman"/>
          <w:sz w:val="24"/>
          <w:szCs w:val="24"/>
        </w:rPr>
        <w:t xml:space="preserve"> </w:t>
      </w:r>
      <w:r w:rsidR="00AF5558" w:rsidRPr="00014373">
        <w:rPr>
          <w:rFonts w:ascii="Times New Roman" w:hAnsi="Times New Roman" w:cs="Times New Roman"/>
          <w:sz w:val="24"/>
          <w:szCs w:val="24"/>
        </w:rPr>
        <w:t>Analysis</w:t>
      </w:r>
      <w:proofErr w:type="gramEnd"/>
      <w:r w:rsidR="00AF5558" w:rsidRPr="00014373">
        <w:rPr>
          <w:rFonts w:ascii="Times New Roman" w:hAnsi="Times New Roman" w:cs="Times New Roman"/>
          <w:sz w:val="24"/>
          <w:szCs w:val="24"/>
        </w:rPr>
        <w:t xml:space="preserve"> of Predictive Accuracy and Risk </w:t>
      </w:r>
    </w:p>
    <w:p w14:paraId="7967C095" w14:textId="77777777" w:rsidR="00973055" w:rsidRDefault="00973055" w:rsidP="00597D5A">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AF5558" w:rsidRPr="00014373">
        <w:rPr>
          <w:rFonts w:ascii="Times New Roman" w:hAnsi="Times New Roman" w:cs="Times New Roman"/>
          <w:sz w:val="24"/>
          <w:szCs w:val="24"/>
        </w:rPr>
        <w:t xml:space="preserve">Management. </w:t>
      </w:r>
      <w:r w:rsidR="00AF5558" w:rsidRPr="00A80EAF">
        <w:rPr>
          <w:rFonts w:ascii="Times New Roman" w:hAnsi="Times New Roman" w:cs="Times New Roman"/>
          <w:sz w:val="24"/>
          <w:szCs w:val="24"/>
        </w:rPr>
        <w:t xml:space="preserve">Advances in Economics, Management </w:t>
      </w:r>
      <w:proofErr w:type="gramStart"/>
      <w:r w:rsidR="00AF5558" w:rsidRPr="00A80EAF">
        <w:rPr>
          <w:rFonts w:ascii="Times New Roman" w:hAnsi="Times New Roman" w:cs="Times New Roman"/>
          <w:sz w:val="24"/>
          <w:szCs w:val="24"/>
        </w:rPr>
        <w:t>and  Political</w:t>
      </w:r>
      <w:proofErr w:type="gramEnd"/>
      <w:r w:rsidR="00AF5558" w:rsidRPr="00A80EAF">
        <w:rPr>
          <w:rFonts w:ascii="Times New Roman" w:hAnsi="Times New Roman" w:cs="Times New Roman"/>
          <w:sz w:val="24"/>
          <w:szCs w:val="24"/>
        </w:rPr>
        <w:t xml:space="preserve"> Sciences</w:t>
      </w:r>
      <w:r w:rsidR="00AF5558" w:rsidRPr="00014373">
        <w:rPr>
          <w:rFonts w:ascii="Times New Roman" w:hAnsi="Times New Roman" w:cs="Times New Roman"/>
          <w:sz w:val="24"/>
          <w:szCs w:val="24"/>
        </w:rPr>
        <w:t xml:space="preserve">, </w:t>
      </w:r>
    </w:p>
    <w:p w14:paraId="5190AC76" w14:textId="19C44C60" w:rsidR="00AF5558" w:rsidRDefault="00973055" w:rsidP="00597D5A">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AF5558" w:rsidRPr="00014373">
        <w:rPr>
          <w:rFonts w:ascii="Times New Roman" w:hAnsi="Times New Roman" w:cs="Times New Roman"/>
          <w:sz w:val="24"/>
          <w:szCs w:val="24"/>
        </w:rPr>
        <w:t>137(1): 151-159</w:t>
      </w:r>
      <w:r w:rsidR="00AF5558">
        <w:rPr>
          <w:rFonts w:ascii="Times New Roman" w:hAnsi="Times New Roman" w:cs="Times New Roman"/>
          <w:sz w:val="24"/>
          <w:szCs w:val="24"/>
        </w:rPr>
        <w:t>.</w:t>
      </w:r>
      <w:r w:rsidR="002D0569" w:rsidRPr="002D0569">
        <w:t xml:space="preserve"> </w:t>
      </w:r>
      <w:hyperlink r:id="rId14" w:history="1">
        <w:r w:rsidR="00FA7C00" w:rsidRPr="007719E2">
          <w:rPr>
            <w:rStyle w:val="Hyperlink"/>
            <w:rFonts w:ascii="Times New Roman" w:hAnsi="Times New Roman" w:cs="Times New Roman"/>
            <w:sz w:val="24"/>
            <w:szCs w:val="24"/>
          </w:rPr>
          <w:t>https://doi.org/10.54254/2754-1169/2024.18682</w:t>
        </w:r>
      </w:hyperlink>
      <w:r w:rsidR="00FA7C00">
        <w:rPr>
          <w:rFonts w:ascii="Times New Roman" w:hAnsi="Times New Roman" w:cs="Times New Roman"/>
          <w:sz w:val="24"/>
          <w:szCs w:val="24"/>
        </w:rPr>
        <w:t>.</w:t>
      </w:r>
    </w:p>
    <w:p w14:paraId="4C54431A" w14:textId="77777777" w:rsidR="00FA7C00" w:rsidRDefault="00FA7C00" w:rsidP="00597D5A">
      <w:pPr>
        <w:pStyle w:val="NoSpacing"/>
        <w:jc w:val="both"/>
        <w:rPr>
          <w:rFonts w:ascii="Times New Roman" w:hAnsi="Times New Roman" w:cs="Times New Roman"/>
          <w:sz w:val="24"/>
          <w:szCs w:val="24"/>
        </w:rPr>
      </w:pPr>
    </w:p>
    <w:p w14:paraId="5C8BE274" w14:textId="77777777" w:rsidR="00973055" w:rsidRDefault="00AF5558" w:rsidP="00597D5A">
      <w:pPr>
        <w:pStyle w:val="NoSpacing"/>
        <w:jc w:val="both"/>
        <w:rPr>
          <w:rFonts w:ascii="Times New Roman" w:hAnsi="Times New Roman" w:cs="Times New Roman"/>
          <w:sz w:val="24"/>
          <w:szCs w:val="24"/>
        </w:rPr>
      </w:pPr>
      <w:r>
        <w:rPr>
          <w:rFonts w:ascii="Times New Roman" w:hAnsi="Times New Roman" w:cs="Times New Roman"/>
          <w:sz w:val="24"/>
          <w:szCs w:val="24"/>
        </w:rPr>
        <w:t xml:space="preserve">[6] </w:t>
      </w:r>
      <w:proofErr w:type="spellStart"/>
      <w:r w:rsidR="00A80EAF" w:rsidRPr="005A0517">
        <w:rPr>
          <w:rFonts w:ascii="Times New Roman" w:hAnsi="Times New Roman" w:cs="Times New Roman"/>
          <w:sz w:val="24"/>
          <w:szCs w:val="24"/>
        </w:rPr>
        <w:t>Bjerre</w:t>
      </w:r>
      <w:proofErr w:type="spellEnd"/>
      <w:r w:rsidR="00A80EAF" w:rsidRPr="005A0517">
        <w:rPr>
          <w:rFonts w:ascii="Times New Roman" w:hAnsi="Times New Roman" w:cs="Times New Roman"/>
          <w:sz w:val="24"/>
          <w:szCs w:val="24"/>
        </w:rPr>
        <w:t xml:space="preserve">, L. M.; Peixoto, C.; </w:t>
      </w:r>
      <w:proofErr w:type="spellStart"/>
      <w:r w:rsidR="00A80EAF" w:rsidRPr="005A0517">
        <w:rPr>
          <w:rFonts w:ascii="Times New Roman" w:hAnsi="Times New Roman" w:cs="Times New Roman"/>
          <w:sz w:val="24"/>
          <w:szCs w:val="24"/>
        </w:rPr>
        <w:t>Alkurd</w:t>
      </w:r>
      <w:proofErr w:type="spellEnd"/>
      <w:r w:rsidR="00A80EAF" w:rsidRPr="005A0517">
        <w:rPr>
          <w:rFonts w:ascii="Times New Roman" w:hAnsi="Times New Roman" w:cs="Times New Roman"/>
          <w:sz w:val="24"/>
          <w:szCs w:val="24"/>
        </w:rPr>
        <w:t xml:space="preserve">, R.; </w:t>
      </w:r>
      <w:proofErr w:type="spellStart"/>
      <w:r w:rsidR="00A80EAF" w:rsidRPr="005A0517">
        <w:rPr>
          <w:rFonts w:ascii="Times New Roman" w:hAnsi="Times New Roman" w:cs="Times New Roman"/>
          <w:sz w:val="24"/>
          <w:szCs w:val="24"/>
        </w:rPr>
        <w:t>Talarico</w:t>
      </w:r>
      <w:proofErr w:type="spellEnd"/>
      <w:r w:rsidR="00A80EAF" w:rsidRPr="005A0517">
        <w:rPr>
          <w:rFonts w:ascii="Times New Roman" w:hAnsi="Times New Roman" w:cs="Times New Roman"/>
          <w:sz w:val="24"/>
          <w:szCs w:val="24"/>
        </w:rPr>
        <w:t xml:space="preserve">, R. &amp; </w:t>
      </w:r>
      <w:proofErr w:type="spellStart"/>
      <w:r w:rsidR="00A80EAF" w:rsidRPr="005A0517">
        <w:rPr>
          <w:rFonts w:ascii="Times New Roman" w:hAnsi="Times New Roman" w:cs="Times New Roman"/>
          <w:sz w:val="24"/>
          <w:szCs w:val="24"/>
        </w:rPr>
        <w:t>Abielmona</w:t>
      </w:r>
      <w:proofErr w:type="spellEnd"/>
      <w:r w:rsidR="00A80EAF" w:rsidRPr="005A0517">
        <w:rPr>
          <w:rFonts w:ascii="Times New Roman" w:hAnsi="Times New Roman" w:cs="Times New Roman"/>
          <w:sz w:val="24"/>
          <w:szCs w:val="24"/>
        </w:rPr>
        <w:t>, R. (2</w:t>
      </w:r>
      <w:r w:rsidR="0034134B">
        <w:rPr>
          <w:rFonts w:ascii="Times New Roman" w:hAnsi="Times New Roman" w:cs="Times New Roman"/>
          <w:sz w:val="24"/>
          <w:szCs w:val="24"/>
        </w:rPr>
        <w:t>0</w:t>
      </w:r>
      <w:r w:rsidR="00A80EAF" w:rsidRPr="005A0517">
        <w:rPr>
          <w:rFonts w:ascii="Times New Roman" w:hAnsi="Times New Roman" w:cs="Times New Roman"/>
          <w:sz w:val="24"/>
          <w:szCs w:val="24"/>
        </w:rPr>
        <w:t xml:space="preserve">24). </w:t>
      </w:r>
    </w:p>
    <w:p w14:paraId="1961D3B0" w14:textId="77777777" w:rsidR="00973055" w:rsidRDefault="00973055" w:rsidP="00597D5A">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A80EAF" w:rsidRPr="005A0517">
        <w:rPr>
          <w:rFonts w:ascii="Times New Roman" w:hAnsi="Times New Roman" w:cs="Times New Roman"/>
          <w:sz w:val="24"/>
          <w:szCs w:val="24"/>
        </w:rPr>
        <w:t>Comparing AI/ML approaches</w:t>
      </w:r>
      <w:r w:rsidR="00A80EAF">
        <w:rPr>
          <w:rFonts w:ascii="Times New Roman" w:hAnsi="Times New Roman" w:cs="Times New Roman"/>
          <w:sz w:val="24"/>
          <w:szCs w:val="24"/>
        </w:rPr>
        <w:t xml:space="preserve"> </w:t>
      </w:r>
      <w:r w:rsidR="00A80EAF" w:rsidRPr="005A0517">
        <w:rPr>
          <w:rFonts w:ascii="Times New Roman" w:hAnsi="Times New Roman" w:cs="Times New Roman"/>
          <w:sz w:val="24"/>
          <w:szCs w:val="24"/>
        </w:rPr>
        <w:t xml:space="preserve">and classical regression for predictive modeling </w:t>
      </w:r>
    </w:p>
    <w:p w14:paraId="6C00F7E5" w14:textId="77777777" w:rsidR="00973055" w:rsidRDefault="00973055" w:rsidP="00597D5A">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A80EAF" w:rsidRPr="005A0517">
        <w:rPr>
          <w:rFonts w:ascii="Times New Roman" w:hAnsi="Times New Roman" w:cs="Times New Roman"/>
          <w:sz w:val="24"/>
          <w:szCs w:val="24"/>
        </w:rPr>
        <w:t>using large population health databases: Applications</w:t>
      </w:r>
      <w:r w:rsidR="00A80EAF">
        <w:rPr>
          <w:rFonts w:ascii="Times New Roman" w:hAnsi="Times New Roman" w:cs="Times New Roman"/>
          <w:sz w:val="24"/>
          <w:szCs w:val="24"/>
        </w:rPr>
        <w:t xml:space="preserve"> </w:t>
      </w:r>
      <w:r w:rsidR="00A80EAF" w:rsidRPr="005A0517">
        <w:rPr>
          <w:rFonts w:ascii="Times New Roman" w:hAnsi="Times New Roman" w:cs="Times New Roman"/>
          <w:sz w:val="24"/>
          <w:szCs w:val="24"/>
        </w:rPr>
        <w:t>to COVID-19 case prediction</w:t>
      </w:r>
      <w:r w:rsidR="00A80EAF" w:rsidRPr="00A80EAF">
        <w:rPr>
          <w:rFonts w:ascii="Times New Roman" w:hAnsi="Times New Roman" w:cs="Times New Roman"/>
          <w:sz w:val="24"/>
          <w:szCs w:val="24"/>
        </w:rPr>
        <w:t>.</w:t>
      </w:r>
    </w:p>
    <w:p w14:paraId="20BDA32B" w14:textId="77777777" w:rsidR="00973055" w:rsidRDefault="00973055" w:rsidP="00597D5A">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A80EAF" w:rsidRPr="00A80EAF">
        <w:rPr>
          <w:rFonts w:ascii="Times New Roman" w:hAnsi="Times New Roman" w:cs="Times New Roman"/>
          <w:sz w:val="24"/>
          <w:szCs w:val="24"/>
        </w:rPr>
        <w:t xml:space="preserve"> </w:t>
      </w:r>
      <w:r>
        <w:rPr>
          <w:rFonts w:ascii="Times New Roman" w:hAnsi="Times New Roman" w:cs="Times New Roman"/>
          <w:sz w:val="24"/>
          <w:szCs w:val="24"/>
        </w:rPr>
        <w:t xml:space="preserve">   </w:t>
      </w:r>
      <w:r w:rsidR="00A80EAF" w:rsidRPr="00A80EAF">
        <w:rPr>
          <w:rFonts w:ascii="Times New Roman" w:hAnsi="Times New Roman" w:cs="Times New Roman"/>
          <w:sz w:val="24"/>
          <w:szCs w:val="24"/>
        </w:rPr>
        <w:t>Global Epidemiology</w:t>
      </w:r>
      <w:r w:rsidR="00A80EAF" w:rsidRPr="005A0517">
        <w:rPr>
          <w:rFonts w:ascii="Times New Roman" w:hAnsi="Times New Roman" w:cs="Times New Roman"/>
          <w:sz w:val="24"/>
          <w:szCs w:val="24"/>
        </w:rPr>
        <w:t>, 4:</w:t>
      </w:r>
      <w:proofErr w:type="gramStart"/>
      <w:r w:rsidR="00A80EAF" w:rsidRPr="005A0517">
        <w:rPr>
          <w:rFonts w:ascii="Times New Roman" w:hAnsi="Times New Roman" w:cs="Times New Roman"/>
          <w:sz w:val="24"/>
          <w:szCs w:val="24"/>
        </w:rPr>
        <w:t>8:100168.Doi</w:t>
      </w:r>
      <w:proofErr w:type="gramEnd"/>
      <w:r w:rsidR="00A80EAF" w:rsidRPr="005A0517">
        <w:rPr>
          <w:rFonts w:ascii="Times New Roman" w:hAnsi="Times New Roman" w:cs="Times New Roman"/>
          <w:sz w:val="24"/>
          <w:szCs w:val="24"/>
        </w:rPr>
        <w:t>:10.1016/j.gloepi.2024.100168</w:t>
      </w:r>
    </w:p>
    <w:p w14:paraId="484E45F2" w14:textId="0EE8544F" w:rsidR="00A80EAF" w:rsidRDefault="00973055" w:rsidP="00597D5A">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hyperlink r:id="rId15" w:history="1">
        <w:r w:rsidR="00FA7C00" w:rsidRPr="007719E2">
          <w:rPr>
            <w:rStyle w:val="Hyperlink"/>
            <w:rFonts w:ascii="Times New Roman" w:hAnsi="Times New Roman" w:cs="Times New Roman"/>
            <w:sz w:val="24"/>
            <w:szCs w:val="24"/>
          </w:rPr>
          <w:t>https://doi.org/10.1016/j.gloepi.2024.100168</w:t>
        </w:r>
      </w:hyperlink>
      <w:r w:rsidR="00A80EAF">
        <w:rPr>
          <w:rFonts w:ascii="Times New Roman" w:hAnsi="Times New Roman" w:cs="Times New Roman"/>
          <w:sz w:val="24"/>
          <w:szCs w:val="24"/>
        </w:rPr>
        <w:t>.</w:t>
      </w:r>
    </w:p>
    <w:p w14:paraId="735FA635" w14:textId="77777777" w:rsidR="00FA7C00" w:rsidRPr="004776C3" w:rsidRDefault="00FA7C00" w:rsidP="00597D5A">
      <w:pPr>
        <w:pStyle w:val="NoSpacing"/>
        <w:jc w:val="both"/>
        <w:rPr>
          <w:rFonts w:ascii="Times New Roman" w:hAnsi="Times New Roman" w:cs="Times New Roman"/>
          <w:sz w:val="24"/>
          <w:szCs w:val="24"/>
        </w:rPr>
      </w:pPr>
    </w:p>
    <w:p w14:paraId="0D0B4590" w14:textId="77777777" w:rsidR="00973055" w:rsidRDefault="00AF5558" w:rsidP="00597D5A">
      <w:pPr>
        <w:pStyle w:val="NoSpacing"/>
        <w:jc w:val="both"/>
        <w:rPr>
          <w:rFonts w:ascii="Times New Roman" w:hAnsi="Times New Roman" w:cs="Times New Roman"/>
          <w:sz w:val="24"/>
          <w:szCs w:val="24"/>
        </w:rPr>
      </w:pPr>
      <w:r>
        <w:rPr>
          <w:rFonts w:ascii="Times New Roman" w:hAnsi="Times New Roman" w:cs="Times New Roman"/>
          <w:sz w:val="24"/>
          <w:szCs w:val="24"/>
        </w:rPr>
        <w:t xml:space="preserve">[7] </w:t>
      </w:r>
      <w:r w:rsidRPr="00BB1B6F">
        <w:rPr>
          <w:rFonts w:ascii="Times New Roman" w:hAnsi="Times New Roman" w:cs="Times New Roman"/>
          <w:sz w:val="24"/>
          <w:szCs w:val="24"/>
        </w:rPr>
        <w:t xml:space="preserve">Lu, Z.  </w:t>
      </w:r>
      <w:proofErr w:type="gramStart"/>
      <w:r w:rsidRPr="00BB1B6F">
        <w:rPr>
          <w:rFonts w:ascii="Times New Roman" w:hAnsi="Times New Roman" w:cs="Times New Roman"/>
          <w:sz w:val="24"/>
          <w:szCs w:val="24"/>
        </w:rPr>
        <w:t>&amp;  Lou</w:t>
      </w:r>
      <w:proofErr w:type="gramEnd"/>
      <w:r w:rsidRPr="00BB1B6F">
        <w:rPr>
          <w:rFonts w:ascii="Times New Roman" w:hAnsi="Times New Roman" w:cs="Times New Roman"/>
          <w:sz w:val="24"/>
          <w:szCs w:val="24"/>
        </w:rPr>
        <w:t>, W.  (2021). Bayesian approaches to variable selection: a comparative</w:t>
      </w:r>
    </w:p>
    <w:p w14:paraId="35C62529" w14:textId="77777777" w:rsidR="00973055" w:rsidRDefault="00973055" w:rsidP="00597D5A">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AF5558" w:rsidRPr="00BB1B6F">
        <w:rPr>
          <w:rFonts w:ascii="Times New Roman" w:hAnsi="Times New Roman" w:cs="Times New Roman"/>
          <w:sz w:val="24"/>
          <w:szCs w:val="24"/>
        </w:rPr>
        <w:t xml:space="preserve"> </w:t>
      </w:r>
      <w:r w:rsidR="00AF5558">
        <w:rPr>
          <w:rFonts w:ascii="Times New Roman" w:hAnsi="Times New Roman" w:cs="Times New Roman"/>
          <w:sz w:val="24"/>
          <w:szCs w:val="24"/>
        </w:rPr>
        <w:t xml:space="preserve">  </w:t>
      </w:r>
      <w:r w:rsidR="00AF5558" w:rsidRPr="00BB1B6F">
        <w:rPr>
          <w:rFonts w:ascii="Times New Roman" w:hAnsi="Times New Roman" w:cs="Times New Roman"/>
          <w:sz w:val="24"/>
          <w:szCs w:val="24"/>
        </w:rPr>
        <w:t xml:space="preserve">study from practical perspectives. </w:t>
      </w:r>
      <w:r w:rsidR="00AF5558" w:rsidRPr="00A80EAF">
        <w:rPr>
          <w:rFonts w:ascii="Times New Roman" w:hAnsi="Times New Roman" w:cs="Times New Roman"/>
          <w:sz w:val="24"/>
          <w:szCs w:val="24"/>
        </w:rPr>
        <w:t xml:space="preserve">International Journal </w:t>
      </w:r>
      <w:proofErr w:type="gramStart"/>
      <w:r w:rsidR="00AF5558" w:rsidRPr="00A80EAF">
        <w:rPr>
          <w:rFonts w:ascii="Times New Roman" w:hAnsi="Times New Roman" w:cs="Times New Roman"/>
          <w:sz w:val="24"/>
          <w:szCs w:val="24"/>
        </w:rPr>
        <w:t xml:space="preserve">of </w:t>
      </w:r>
      <w:r w:rsidR="007A041E">
        <w:rPr>
          <w:rFonts w:ascii="Times New Roman" w:hAnsi="Times New Roman" w:cs="Times New Roman"/>
          <w:sz w:val="24"/>
          <w:szCs w:val="24"/>
        </w:rPr>
        <w:t xml:space="preserve"> </w:t>
      </w:r>
      <w:r w:rsidR="00AF5558" w:rsidRPr="00A80EAF">
        <w:rPr>
          <w:rFonts w:ascii="Times New Roman" w:hAnsi="Times New Roman" w:cs="Times New Roman"/>
          <w:sz w:val="24"/>
          <w:szCs w:val="24"/>
        </w:rPr>
        <w:t>Biostatistics</w:t>
      </w:r>
      <w:proofErr w:type="gramEnd"/>
      <w:r w:rsidR="00AF5558" w:rsidRPr="00BB1B6F">
        <w:rPr>
          <w:rFonts w:ascii="Times New Roman" w:hAnsi="Times New Roman" w:cs="Times New Roman"/>
          <w:i/>
          <w:sz w:val="24"/>
          <w:szCs w:val="24"/>
        </w:rPr>
        <w:t xml:space="preserve">, </w:t>
      </w:r>
      <w:r w:rsidR="00AF5558" w:rsidRPr="00BB1B6F">
        <w:rPr>
          <w:rFonts w:ascii="Times New Roman" w:hAnsi="Times New Roman" w:cs="Times New Roman"/>
          <w:sz w:val="24"/>
          <w:szCs w:val="24"/>
        </w:rPr>
        <w:t xml:space="preserve">18(1): </w:t>
      </w:r>
    </w:p>
    <w:p w14:paraId="0D951F96" w14:textId="2B4D8200" w:rsidR="00AF5558" w:rsidRDefault="00973055" w:rsidP="00597D5A">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AF5558" w:rsidRPr="00BB1B6F">
        <w:rPr>
          <w:rFonts w:ascii="Times New Roman" w:hAnsi="Times New Roman" w:cs="Times New Roman"/>
          <w:sz w:val="24"/>
          <w:szCs w:val="24"/>
        </w:rPr>
        <w:t xml:space="preserve">83-108. </w:t>
      </w:r>
      <w:r w:rsidR="00AF5558">
        <w:rPr>
          <w:rFonts w:ascii="Times New Roman" w:hAnsi="Times New Roman" w:cs="Times New Roman"/>
          <w:sz w:val="24"/>
          <w:szCs w:val="24"/>
        </w:rPr>
        <w:t>https://d</w:t>
      </w:r>
      <w:r w:rsidR="00AF5558" w:rsidRPr="00BB1B6F">
        <w:rPr>
          <w:rFonts w:ascii="Times New Roman" w:hAnsi="Times New Roman" w:cs="Times New Roman"/>
          <w:sz w:val="24"/>
          <w:szCs w:val="24"/>
        </w:rPr>
        <w:t>oi: 10.1515/ijb-2020-0130</w:t>
      </w:r>
      <w:r w:rsidR="00AF5558">
        <w:rPr>
          <w:rFonts w:ascii="Times New Roman" w:hAnsi="Times New Roman" w:cs="Times New Roman"/>
          <w:sz w:val="24"/>
          <w:szCs w:val="24"/>
        </w:rPr>
        <w:t>.</w:t>
      </w:r>
      <w:r w:rsidR="002D0569" w:rsidRPr="002D0569">
        <w:t xml:space="preserve"> </w:t>
      </w:r>
      <w:hyperlink r:id="rId16" w:history="1">
        <w:r w:rsidR="00FA7C00" w:rsidRPr="007719E2">
          <w:rPr>
            <w:rStyle w:val="Hyperlink"/>
            <w:rFonts w:ascii="Times New Roman" w:hAnsi="Times New Roman" w:cs="Times New Roman"/>
            <w:sz w:val="24"/>
            <w:szCs w:val="24"/>
          </w:rPr>
          <w:t>https://doi.org/10.1515/ijb-2020-0130</w:t>
        </w:r>
      </w:hyperlink>
    </w:p>
    <w:p w14:paraId="729F04F7" w14:textId="77777777" w:rsidR="00FA7C00" w:rsidRDefault="00FA7C00" w:rsidP="00597D5A">
      <w:pPr>
        <w:pStyle w:val="NoSpacing"/>
        <w:jc w:val="both"/>
        <w:rPr>
          <w:rFonts w:ascii="Times New Roman" w:hAnsi="Times New Roman" w:cs="Times New Roman"/>
          <w:sz w:val="24"/>
          <w:szCs w:val="24"/>
        </w:rPr>
      </w:pPr>
    </w:p>
    <w:p w14:paraId="120B8592" w14:textId="77777777" w:rsidR="00AA6304" w:rsidRDefault="00AA6304" w:rsidP="00597D5A">
      <w:pPr>
        <w:pStyle w:val="NoSpacing"/>
        <w:jc w:val="both"/>
        <w:rPr>
          <w:rFonts w:ascii="Times New Roman" w:eastAsia="Times New Roman" w:hAnsi="Times New Roman" w:cs="Times New Roman"/>
          <w:iCs/>
          <w:sz w:val="24"/>
          <w:szCs w:val="24"/>
        </w:rPr>
      </w:pPr>
      <w:r>
        <w:rPr>
          <w:rFonts w:ascii="Times New Roman" w:hAnsi="Times New Roman" w:cs="Times New Roman"/>
          <w:sz w:val="24"/>
          <w:szCs w:val="24"/>
        </w:rPr>
        <w:t xml:space="preserve">[8] </w:t>
      </w:r>
      <w:r w:rsidRPr="006D2300">
        <w:rPr>
          <w:rFonts w:ascii="Times New Roman" w:eastAsia="Times New Roman" w:hAnsi="Times New Roman" w:cs="Times New Roman"/>
          <w:sz w:val="24"/>
          <w:szCs w:val="24"/>
        </w:rPr>
        <w:t xml:space="preserve">Hale, G., </w:t>
      </w:r>
      <w:proofErr w:type="spellStart"/>
      <w:r w:rsidRPr="006D2300">
        <w:rPr>
          <w:rFonts w:ascii="Times New Roman" w:eastAsia="Times New Roman" w:hAnsi="Times New Roman" w:cs="Times New Roman"/>
          <w:sz w:val="24"/>
          <w:szCs w:val="24"/>
        </w:rPr>
        <w:t>Wesselhöft</w:t>
      </w:r>
      <w:proofErr w:type="spellEnd"/>
      <w:r w:rsidRPr="006D2300">
        <w:rPr>
          <w:rFonts w:ascii="Times New Roman" w:eastAsia="Times New Roman" w:hAnsi="Times New Roman" w:cs="Times New Roman"/>
          <w:sz w:val="24"/>
          <w:szCs w:val="24"/>
        </w:rPr>
        <w:t xml:space="preserve">, J.-E., &amp; Zheng, Y. (2021). </w:t>
      </w:r>
      <w:r w:rsidRPr="00AA6304">
        <w:rPr>
          <w:rFonts w:ascii="Times New Roman" w:eastAsia="Times New Roman" w:hAnsi="Times New Roman" w:cs="Times New Roman"/>
          <w:iCs/>
          <w:sz w:val="24"/>
          <w:szCs w:val="24"/>
        </w:rPr>
        <w:t xml:space="preserve">Econometrics in theory and </w:t>
      </w:r>
    </w:p>
    <w:p w14:paraId="7F0E3DDB" w14:textId="7D128533" w:rsidR="00AA6304" w:rsidRDefault="00AA6304" w:rsidP="00597D5A">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 xml:space="preserve">           </w:t>
      </w:r>
      <w:r w:rsidRPr="00AA6304">
        <w:rPr>
          <w:rFonts w:ascii="Times New Roman" w:eastAsia="Times New Roman" w:hAnsi="Times New Roman" w:cs="Times New Roman"/>
          <w:iCs/>
          <w:sz w:val="24"/>
          <w:szCs w:val="24"/>
        </w:rPr>
        <w:t>practice</w:t>
      </w:r>
      <w:r w:rsidRPr="00AA6304">
        <w:rPr>
          <w:rFonts w:ascii="Times New Roman" w:eastAsia="Times New Roman" w:hAnsi="Times New Roman" w:cs="Times New Roman"/>
          <w:sz w:val="24"/>
          <w:szCs w:val="24"/>
        </w:rPr>
        <w:t xml:space="preserve">. </w:t>
      </w:r>
      <w:r w:rsidRPr="006D2300">
        <w:rPr>
          <w:rFonts w:ascii="Times New Roman" w:eastAsia="Times New Roman" w:hAnsi="Times New Roman" w:cs="Times New Roman"/>
          <w:sz w:val="24"/>
          <w:szCs w:val="24"/>
        </w:rPr>
        <w:t>Springer.</w:t>
      </w:r>
    </w:p>
    <w:p w14:paraId="214C2593" w14:textId="0321551F" w:rsidR="005D423F" w:rsidRDefault="005D423F" w:rsidP="00597D5A">
      <w:pPr>
        <w:pStyle w:val="NoSpacing"/>
        <w:jc w:val="both"/>
        <w:rPr>
          <w:rFonts w:ascii="Times New Roman" w:hAnsi="Times New Roman" w:cs="Times New Roman"/>
          <w:sz w:val="24"/>
          <w:szCs w:val="24"/>
        </w:rPr>
      </w:pPr>
    </w:p>
    <w:p w14:paraId="19EAA4FF" w14:textId="77777777" w:rsidR="00AA6304" w:rsidRDefault="00AA6304" w:rsidP="00597D5A">
      <w:pPr>
        <w:pStyle w:val="NoSpacing"/>
        <w:jc w:val="both"/>
        <w:rPr>
          <w:rFonts w:ascii="Times New Roman" w:eastAsia="Times New Roman" w:hAnsi="Times New Roman" w:cs="Times New Roman"/>
          <w:iCs/>
          <w:sz w:val="24"/>
          <w:szCs w:val="24"/>
        </w:rPr>
      </w:pPr>
      <w:r>
        <w:rPr>
          <w:rFonts w:ascii="Times New Roman" w:hAnsi="Times New Roman" w:cs="Times New Roman"/>
          <w:sz w:val="24"/>
          <w:szCs w:val="24"/>
        </w:rPr>
        <w:t>[9</w:t>
      </w:r>
      <w:proofErr w:type="gramStart"/>
      <w:r>
        <w:rPr>
          <w:rFonts w:ascii="Times New Roman" w:hAnsi="Times New Roman" w:cs="Times New Roman"/>
          <w:sz w:val="24"/>
          <w:szCs w:val="24"/>
        </w:rPr>
        <w:t xml:space="preserve">] </w:t>
      </w:r>
      <w:r w:rsidRPr="006D2300">
        <w:rPr>
          <w:rFonts w:ascii="Times New Roman" w:eastAsia="Times New Roman" w:hAnsi="Times New Roman" w:cs="Times New Roman"/>
          <w:sz w:val="24"/>
          <w:szCs w:val="24"/>
        </w:rPr>
        <w:t xml:space="preserve"> </w:t>
      </w:r>
      <w:proofErr w:type="spellStart"/>
      <w:r w:rsidRPr="006D2300">
        <w:rPr>
          <w:rFonts w:ascii="Times New Roman" w:eastAsia="Times New Roman" w:hAnsi="Times New Roman" w:cs="Times New Roman"/>
          <w:sz w:val="24"/>
          <w:szCs w:val="24"/>
        </w:rPr>
        <w:t>McElreath</w:t>
      </w:r>
      <w:proofErr w:type="spellEnd"/>
      <w:proofErr w:type="gramEnd"/>
      <w:r w:rsidRPr="006D2300">
        <w:rPr>
          <w:rFonts w:ascii="Times New Roman" w:eastAsia="Times New Roman" w:hAnsi="Times New Roman" w:cs="Times New Roman"/>
          <w:sz w:val="24"/>
          <w:szCs w:val="24"/>
        </w:rPr>
        <w:t xml:space="preserve">, R. (2020). </w:t>
      </w:r>
      <w:r w:rsidRPr="00AA6304">
        <w:rPr>
          <w:rFonts w:ascii="Times New Roman" w:eastAsia="Times New Roman" w:hAnsi="Times New Roman" w:cs="Times New Roman"/>
          <w:iCs/>
          <w:sz w:val="24"/>
          <w:szCs w:val="24"/>
        </w:rPr>
        <w:t>Statistical rethinking</w:t>
      </w:r>
      <w:r w:rsidRPr="006D2300">
        <w:rPr>
          <w:rFonts w:ascii="Times New Roman" w:eastAsia="Times New Roman" w:hAnsi="Times New Roman" w:cs="Times New Roman"/>
          <w:i/>
          <w:iCs/>
          <w:sz w:val="24"/>
          <w:szCs w:val="24"/>
        </w:rPr>
        <w:t xml:space="preserve">: </w:t>
      </w:r>
      <w:r w:rsidRPr="00AA6304">
        <w:rPr>
          <w:rFonts w:ascii="Times New Roman" w:eastAsia="Times New Roman" w:hAnsi="Times New Roman" w:cs="Times New Roman"/>
          <w:iCs/>
          <w:sz w:val="24"/>
          <w:szCs w:val="24"/>
        </w:rPr>
        <w:t xml:space="preserve">A Bayesian course with examples in R </w:t>
      </w:r>
    </w:p>
    <w:p w14:paraId="448C2309" w14:textId="75A649B9" w:rsidR="00AA6304" w:rsidRDefault="00AA6304" w:rsidP="00597D5A">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 xml:space="preserve">           </w:t>
      </w:r>
      <w:r w:rsidRPr="00AA6304">
        <w:rPr>
          <w:rFonts w:ascii="Times New Roman" w:eastAsia="Times New Roman" w:hAnsi="Times New Roman" w:cs="Times New Roman"/>
          <w:iCs/>
          <w:sz w:val="24"/>
          <w:szCs w:val="24"/>
        </w:rPr>
        <w:t>and Stan</w:t>
      </w:r>
      <w:r w:rsidRPr="00AA6304">
        <w:rPr>
          <w:rFonts w:ascii="Times New Roman" w:eastAsia="Times New Roman" w:hAnsi="Times New Roman" w:cs="Times New Roman"/>
          <w:sz w:val="24"/>
          <w:szCs w:val="24"/>
        </w:rPr>
        <w:t xml:space="preserve"> (2nd ed.). CRC Press.</w:t>
      </w:r>
    </w:p>
    <w:p w14:paraId="07673A71" w14:textId="1E39BAD3" w:rsidR="00AA6304" w:rsidRDefault="00AA6304" w:rsidP="00597D5A">
      <w:pPr>
        <w:pStyle w:val="NoSpacing"/>
        <w:jc w:val="both"/>
        <w:rPr>
          <w:rFonts w:ascii="Times New Roman" w:eastAsia="Times New Roman" w:hAnsi="Times New Roman" w:cs="Times New Roman"/>
          <w:iCs/>
          <w:sz w:val="24"/>
          <w:szCs w:val="24"/>
        </w:rPr>
      </w:pPr>
    </w:p>
    <w:p w14:paraId="19F7FFEE" w14:textId="77777777" w:rsidR="00AA6304" w:rsidRPr="006D2300" w:rsidRDefault="00AA6304" w:rsidP="00597D5A">
      <w:pPr>
        <w:pStyle w:val="NoSpacing"/>
        <w:jc w:val="both"/>
        <w:rPr>
          <w:rFonts w:ascii="Times New Roman" w:hAnsi="Times New Roman" w:cs="Times New Roman"/>
          <w:sz w:val="24"/>
          <w:szCs w:val="24"/>
        </w:rPr>
      </w:pPr>
      <w:bookmarkStart w:id="2" w:name="_GoBack"/>
      <w:r>
        <w:rPr>
          <w:rFonts w:ascii="Times New Roman" w:eastAsia="Times New Roman" w:hAnsi="Times New Roman" w:cs="Times New Roman"/>
          <w:iCs/>
          <w:sz w:val="24"/>
          <w:szCs w:val="24"/>
        </w:rPr>
        <w:t xml:space="preserve">[10] </w:t>
      </w:r>
      <w:r w:rsidRPr="006D2300">
        <w:rPr>
          <w:rFonts w:ascii="Times New Roman" w:hAnsi="Times New Roman" w:cs="Times New Roman"/>
          <w:sz w:val="24"/>
          <w:szCs w:val="24"/>
        </w:rPr>
        <w:t xml:space="preserve">Gelman, A., </w:t>
      </w:r>
      <w:proofErr w:type="spellStart"/>
      <w:r w:rsidRPr="006D2300">
        <w:rPr>
          <w:rFonts w:ascii="Times New Roman" w:hAnsi="Times New Roman" w:cs="Times New Roman"/>
          <w:sz w:val="24"/>
          <w:szCs w:val="24"/>
        </w:rPr>
        <w:t>Vehtari</w:t>
      </w:r>
      <w:proofErr w:type="spellEnd"/>
      <w:r w:rsidRPr="006D2300">
        <w:rPr>
          <w:rFonts w:ascii="Times New Roman" w:hAnsi="Times New Roman" w:cs="Times New Roman"/>
          <w:sz w:val="24"/>
          <w:szCs w:val="24"/>
        </w:rPr>
        <w:t xml:space="preserve">, A., Simpson, D., </w:t>
      </w:r>
      <w:proofErr w:type="spellStart"/>
      <w:r w:rsidRPr="006D2300">
        <w:rPr>
          <w:rFonts w:ascii="Times New Roman" w:hAnsi="Times New Roman" w:cs="Times New Roman"/>
          <w:sz w:val="24"/>
          <w:szCs w:val="24"/>
        </w:rPr>
        <w:t>Margossian</w:t>
      </w:r>
      <w:proofErr w:type="spellEnd"/>
      <w:r w:rsidRPr="006D2300">
        <w:rPr>
          <w:rFonts w:ascii="Times New Roman" w:hAnsi="Times New Roman" w:cs="Times New Roman"/>
          <w:sz w:val="24"/>
          <w:szCs w:val="24"/>
        </w:rPr>
        <w:t xml:space="preserve">, C., Carpenter, B., Yao, Y., </w:t>
      </w:r>
    </w:p>
    <w:p w14:paraId="056271E7" w14:textId="77777777" w:rsidR="00AA6304" w:rsidRDefault="00AA6304" w:rsidP="00597D5A">
      <w:pPr>
        <w:pStyle w:val="NoSpacing"/>
        <w:jc w:val="both"/>
        <w:rPr>
          <w:rFonts w:ascii="Times New Roman" w:hAnsi="Times New Roman" w:cs="Times New Roman"/>
          <w:sz w:val="24"/>
          <w:szCs w:val="24"/>
        </w:rPr>
      </w:pPr>
      <w:r w:rsidRPr="006D2300">
        <w:rPr>
          <w:rFonts w:ascii="Times New Roman" w:hAnsi="Times New Roman" w:cs="Times New Roman"/>
          <w:sz w:val="24"/>
          <w:szCs w:val="24"/>
        </w:rPr>
        <w:t xml:space="preserve">           Kennedy, L., </w:t>
      </w:r>
      <w:proofErr w:type="spellStart"/>
      <w:r w:rsidRPr="006D2300">
        <w:rPr>
          <w:rFonts w:ascii="Times New Roman" w:hAnsi="Times New Roman" w:cs="Times New Roman"/>
          <w:sz w:val="24"/>
          <w:szCs w:val="24"/>
        </w:rPr>
        <w:t>Gabry</w:t>
      </w:r>
      <w:proofErr w:type="spellEnd"/>
      <w:r w:rsidRPr="006D2300">
        <w:rPr>
          <w:rFonts w:ascii="Times New Roman" w:hAnsi="Times New Roman" w:cs="Times New Roman"/>
          <w:sz w:val="24"/>
          <w:szCs w:val="24"/>
        </w:rPr>
        <w:t xml:space="preserve">, J., </w:t>
      </w:r>
      <w:proofErr w:type="spellStart"/>
      <w:r w:rsidRPr="006D2300">
        <w:rPr>
          <w:rFonts w:ascii="Times New Roman" w:hAnsi="Times New Roman" w:cs="Times New Roman"/>
          <w:sz w:val="24"/>
          <w:szCs w:val="24"/>
        </w:rPr>
        <w:t>Bürkner</w:t>
      </w:r>
      <w:proofErr w:type="spellEnd"/>
      <w:r w:rsidRPr="006D2300">
        <w:rPr>
          <w:rFonts w:ascii="Times New Roman" w:hAnsi="Times New Roman" w:cs="Times New Roman"/>
          <w:sz w:val="24"/>
          <w:szCs w:val="24"/>
        </w:rPr>
        <w:t xml:space="preserve">, P. C., &amp; </w:t>
      </w:r>
      <w:proofErr w:type="spellStart"/>
      <w:r w:rsidRPr="006D2300">
        <w:rPr>
          <w:rFonts w:ascii="Times New Roman" w:hAnsi="Times New Roman" w:cs="Times New Roman"/>
          <w:sz w:val="24"/>
          <w:szCs w:val="24"/>
        </w:rPr>
        <w:t>Modrák</w:t>
      </w:r>
      <w:proofErr w:type="spellEnd"/>
      <w:r w:rsidRPr="006D2300">
        <w:rPr>
          <w:rFonts w:ascii="Times New Roman" w:hAnsi="Times New Roman" w:cs="Times New Roman"/>
          <w:sz w:val="24"/>
          <w:szCs w:val="24"/>
        </w:rPr>
        <w:t>, M. (2020). Bayesian</w:t>
      </w:r>
    </w:p>
    <w:p w14:paraId="27C0E5DA" w14:textId="1CA0B905" w:rsidR="00AA6304" w:rsidRPr="00AA6304" w:rsidRDefault="00AA6304" w:rsidP="00597D5A">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6D230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D2300">
        <w:rPr>
          <w:rFonts w:ascii="Times New Roman" w:hAnsi="Times New Roman" w:cs="Times New Roman"/>
          <w:sz w:val="24"/>
          <w:szCs w:val="24"/>
        </w:rPr>
        <w:t xml:space="preserve">workflow. </w:t>
      </w:r>
      <w:proofErr w:type="spellStart"/>
      <w:r w:rsidRPr="006D2300">
        <w:rPr>
          <w:rFonts w:ascii="Times New Roman" w:hAnsi="Times New Roman" w:cs="Times New Roman"/>
          <w:i/>
          <w:iCs/>
          <w:sz w:val="24"/>
          <w:szCs w:val="24"/>
        </w:rPr>
        <w:t>arXiv</w:t>
      </w:r>
      <w:proofErr w:type="spellEnd"/>
      <w:r w:rsidRPr="006D2300">
        <w:rPr>
          <w:rFonts w:ascii="Times New Roman" w:hAnsi="Times New Roman" w:cs="Times New Roman"/>
          <w:sz w:val="24"/>
          <w:szCs w:val="24"/>
        </w:rPr>
        <w:t xml:space="preserve">. </w:t>
      </w:r>
      <w:hyperlink r:id="rId17" w:history="1">
        <w:r w:rsidRPr="007719E2">
          <w:rPr>
            <w:rStyle w:val="Hyperlink"/>
            <w:rFonts w:ascii="Times New Roman" w:hAnsi="Times New Roman" w:cs="Times New Roman"/>
            <w:sz w:val="24"/>
            <w:szCs w:val="24"/>
          </w:rPr>
          <w:t>https://doi.org/10.48550/arXiv.2011.01808</w:t>
        </w:r>
      </w:hyperlink>
    </w:p>
    <w:bookmarkEnd w:id="2"/>
    <w:p w14:paraId="05BA91EF" w14:textId="77777777" w:rsidR="007E24BC" w:rsidRDefault="00AA6304" w:rsidP="00597D5A">
      <w:pPr>
        <w:pStyle w:val="NormalWeb"/>
        <w:jc w:val="both"/>
        <w:rPr>
          <w:rStyle w:val="Emphasis"/>
          <w:i w:val="0"/>
        </w:rPr>
      </w:pPr>
      <w:r>
        <w:t xml:space="preserve">[11] Roy, V. (2020). Convergence diagnostics for Markov Chain Monte Carlo. </w:t>
      </w:r>
      <w:r w:rsidRPr="00AA6304">
        <w:rPr>
          <w:rStyle w:val="Emphasis"/>
          <w:i w:val="0"/>
        </w:rPr>
        <w:t>Annual</w:t>
      </w:r>
    </w:p>
    <w:p w14:paraId="2D4B39CB" w14:textId="1E2A3BF4" w:rsidR="00AA6304" w:rsidRDefault="007E24BC" w:rsidP="00597D5A">
      <w:pPr>
        <w:pStyle w:val="NormalWeb"/>
        <w:jc w:val="both"/>
        <w:rPr>
          <w:i/>
        </w:rPr>
      </w:pPr>
      <w:r>
        <w:rPr>
          <w:rStyle w:val="Emphasis"/>
          <w:i w:val="0"/>
        </w:rPr>
        <w:t xml:space="preserve">   </w:t>
      </w:r>
      <w:r w:rsidR="00AA6304" w:rsidRPr="00AA6304">
        <w:rPr>
          <w:rStyle w:val="Emphasis"/>
          <w:i w:val="0"/>
        </w:rPr>
        <w:t xml:space="preserve"> </w:t>
      </w:r>
      <w:r>
        <w:rPr>
          <w:rStyle w:val="Emphasis"/>
          <w:i w:val="0"/>
        </w:rPr>
        <w:t xml:space="preserve">      </w:t>
      </w:r>
      <w:r w:rsidR="00AA6304" w:rsidRPr="00AA6304">
        <w:rPr>
          <w:rStyle w:val="Emphasis"/>
          <w:i w:val="0"/>
        </w:rPr>
        <w:t>Review of Statistics and Its Application, 7</w:t>
      </w:r>
      <w:r w:rsidR="00AA6304" w:rsidRPr="00AA6304">
        <w:rPr>
          <w:i/>
        </w:rPr>
        <w:t>, 387–412.</w:t>
      </w:r>
    </w:p>
    <w:p w14:paraId="49BA902E" w14:textId="77777777" w:rsidR="007E24BC" w:rsidRDefault="007E24BC" w:rsidP="00597D5A">
      <w:pPr>
        <w:pStyle w:val="NormalWeb"/>
        <w:jc w:val="both"/>
      </w:pPr>
      <w:r>
        <w:t xml:space="preserve">[12] Du, H., </w:t>
      </w:r>
      <w:proofErr w:type="spellStart"/>
      <w:r>
        <w:t>Ke</w:t>
      </w:r>
      <w:proofErr w:type="spellEnd"/>
      <w:r>
        <w:t>, Z., Jiang, G., &amp; Huang, S. (2022). The performances of Gelman-Rubin</w:t>
      </w:r>
    </w:p>
    <w:p w14:paraId="32302897" w14:textId="17BEE2DD" w:rsidR="007E24BC" w:rsidRDefault="007E24BC" w:rsidP="00597D5A">
      <w:pPr>
        <w:pStyle w:val="NormalWeb"/>
        <w:jc w:val="both"/>
      </w:pPr>
      <w:r>
        <w:t xml:space="preserve">            and </w:t>
      </w:r>
      <w:proofErr w:type="spellStart"/>
      <w:r>
        <w:t>Geweke’s</w:t>
      </w:r>
      <w:proofErr w:type="spellEnd"/>
      <w:r>
        <w:t xml:space="preserve"> convergence diagnostics of Monte Carlo Markov Chains in</w:t>
      </w:r>
    </w:p>
    <w:p w14:paraId="64E7AB04" w14:textId="1381E815" w:rsidR="007E24BC" w:rsidRDefault="007E24BC" w:rsidP="00597D5A">
      <w:pPr>
        <w:pStyle w:val="NormalWeb"/>
        <w:jc w:val="both"/>
      </w:pPr>
      <w:r>
        <w:t xml:space="preserve">            Bayesian analysis. </w:t>
      </w:r>
      <w:r w:rsidRPr="007E24BC">
        <w:rPr>
          <w:rStyle w:val="Emphasis"/>
          <w:i w:val="0"/>
        </w:rPr>
        <w:t>Journal of Behavioral Data Science</w:t>
      </w:r>
      <w:r>
        <w:rPr>
          <w:rStyle w:val="Emphasis"/>
        </w:rPr>
        <w:t>, 2</w:t>
      </w:r>
      <w:r>
        <w:t>(2), 47–72.</w:t>
      </w:r>
    </w:p>
    <w:p w14:paraId="6C185A62" w14:textId="77777777" w:rsidR="007E24BC" w:rsidRPr="007E24BC" w:rsidRDefault="007E24BC" w:rsidP="00597D5A">
      <w:pPr>
        <w:pStyle w:val="NormalWeb"/>
        <w:jc w:val="both"/>
      </w:pPr>
      <w:r>
        <w:t>[13</w:t>
      </w:r>
      <w:proofErr w:type="gramStart"/>
      <w:r>
        <w:t xml:space="preserve">]  </w:t>
      </w:r>
      <w:r w:rsidRPr="007E24BC">
        <w:t>McDonald</w:t>
      </w:r>
      <w:proofErr w:type="gramEnd"/>
      <w:r w:rsidRPr="007E24BC">
        <w:t xml:space="preserve">, J. L., &amp; Hodgson, D. J. (2018). Prior precision, prior accuracy, and the </w:t>
      </w:r>
    </w:p>
    <w:p w14:paraId="4B5DB469" w14:textId="77777777" w:rsidR="007E24BC" w:rsidRPr="007E24BC" w:rsidRDefault="007E24BC" w:rsidP="00597D5A">
      <w:pPr>
        <w:pStyle w:val="NormalWeb"/>
        <w:jc w:val="both"/>
        <w:rPr>
          <w:rStyle w:val="Emphasis"/>
          <w:i w:val="0"/>
        </w:rPr>
      </w:pPr>
      <w:r w:rsidRPr="007E24BC">
        <w:t xml:space="preserve">           estimation of disease prevalence using imperfect diagnostic tests. </w:t>
      </w:r>
      <w:r w:rsidRPr="007E24BC">
        <w:rPr>
          <w:rStyle w:val="Emphasis"/>
          <w:i w:val="0"/>
        </w:rPr>
        <w:t>Frontiers in</w:t>
      </w:r>
    </w:p>
    <w:p w14:paraId="2EFFA97A" w14:textId="456D6D5F" w:rsidR="007E24BC" w:rsidRDefault="007E24BC" w:rsidP="00597D5A">
      <w:pPr>
        <w:pStyle w:val="NormalWeb"/>
        <w:jc w:val="both"/>
      </w:pPr>
      <w:r w:rsidRPr="007E24BC">
        <w:rPr>
          <w:rStyle w:val="Emphasis"/>
          <w:i w:val="0"/>
        </w:rPr>
        <w:t xml:space="preserve">          Veterinary Scienc</w:t>
      </w:r>
      <w:r w:rsidRPr="007E24BC">
        <w:rPr>
          <w:rStyle w:val="Emphasis"/>
        </w:rPr>
        <w:t>e.</w:t>
      </w:r>
      <w:r w:rsidRPr="007E24BC">
        <w:t xml:space="preserve"> </w:t>
      </w:r>
      <w:hyperlink r:id="rId18" w:history="1">
        <w:r w:rsidRPr="007E24BC">
          <w:rPr>
            <w:rStyle w:val="Hyperlink"/>
          </w:rPr>
          <w:t>https://doi.org/10.3389/fvets.2018.00083</w:t>
        </w:r>
      </w:hyperlink>
    </w:p>
    <w:p w14:paraId="49D5CF2A" w14:textId="77777777" w:rsidR="007E24BC" w:rsidRDefault="007E24BC" w:rsidP="00597D5A">
      <w:pPr>
        <w:pStyle w:val="NormalWeb"/>
        <w:jc w:val="both"/>
      </w:pPr>
      <w:r>
        <w:t>[14</w:t>
      </w:r>
      <w:proofErr w:type="gramStart"/>
      <w:r>
        <w:t xml:space="preserve">]  </w:t>
      </w:r>
      <w:proofErr w:type="spellStart"/>
      <w:r>
        <w:t>Karami</w:t>
      </w:r>
      <w:proofErr w:type="spellEnd"/>
      <w:proofErr w:type="gramEnd"/>
      <w:r>
        <w:t xml:space="preserve">, H., Luo, R., </w:t>
      </w:r>
      <w:proofErr w:type="spellStart"/>
      <w:r>
        <w:t>Sanaei</w:t>
      </w:r>
      <w:proofErr w:type="spellEnd"/>
      <w:r>
        <w:t xml:space="preserve">, P., &amp; </w:t>
      </w:r>
      <w:proofErr w:type="spellStart"/>
      <w:r>
        <w:t>Chowell</w:t>
      </w:r>
      <w:proofErr w:type="spellEnd"/>
      <w:r>
        <w:t xml:space="preserve">, G. (2025). Comparative study of   </w:t>
      </w:r>
    </w:p>
    <w:p w14:paraId="51F32BB3" w14:textId="77777777" w:rsidR="007E24BC" w:rsidRDefault="007E24BC" w:rsidP="00597D5A">
      <w:pPr>
        <w:pStyle w:val="NormalWeb"/>
        <w:jc w:val="both"/>
      </w:pPr>
      <w:r>
        <w:t xml:space="preserve">           Bayesian and frequentist methods for epidemic forecasting: insights from </w:t>
      </w:r>
    </w:p>
    <w:p w14:paraId="4A3E0C64" w14:textId="6A6E8807" w:rsidR="005D423F" w:rsidRDefault="007E24BC" w:rsidP="00597D5A">
      <w:pPr>
        <w:pStyle w:val="NormalWeb"/>
        <w:jc w:val="both"/>
      </w:pPr>
      <w:r>
        <w:t xml:space="preserve">           simulated and historical data. </w:t>
      </w:r>
      <w:proofErr w:type="spellStart"/>
      <w:r w:rsidRPr="007E24BC">
        <w:rPr>
          <w:rStyle w:val="Emphasis"/>
          <w:i w:val="0"/>
        </w:rPr>
        <w:t>ArXiv</w:t>
      </w:r>
      <w:proofErr w:type="spellEnd"/>
      <w:r w:rsidRPr="007E24BC">
        <w:rPr>
          <w:rStyle w:val="Emphasis"/>
          <w:i w:val="0"/>
        </w:rPr>
        <w:t xml:space="preserve"> preprint.</w:t>
      </w:r>
    </w:p>
    <w:p w14:paraId="0B594E02" w14:textId="71C79CC5" w:rsidR="00FA7C00" w:rsidRDefault="00AF5558" w:rsidP="00597D5A">
      <w:pPr>
        <w:pStyle w:val="NoSpacing"/>
        <w:jc w:val="both"/>
        <w:rPr>
          <w:rFonts w:ascii="Times New Roman" w:hAnsi="Times New Roman" w:cs="Times New Roman"/>
          <w:sz w:val="24"/>
          <w:szCs w:val="24"/>
        </w:rPr>
      </w:pPr>
      <w:r>
        <w:rPr>
          <w:rFonts w:ascii="Times New Roman" w:hAnsi="Times New Roman" w:cs="Times New Roman"/>
          <w:sz w:val="24"/>
          <w:szCs w:val="24"/>
        </w:rPr>
        <w:t>[</w:t>
      </w:r>
      <w:r w:rsidR="007E24BC">
        <w:rPr>
          <w:rFonts w:ascii="Times New Roman" w:hAnsi="Times New Roman" w:cs="Times New Roman"/>
          <w:sz w:val="24"/>
          <w:szCs w:val="24"/>
        </w:rPr>
        <w:t>15</w:t>
      </w:r>
      <w:r>
        <w:rPr>
          <w:rFonts w:ascii="Times New Roman" w:hAnsi="Times New Roman" w:cs="Times New Roman"/>
          <w:sz w:val="24"/>
          <w:szCs w:val="24"/>
        </w:rPr>
        <w:t>] Pena, E. A. &amp; Slate, E. H. (2006). Global Validation of Linear Model Assumptions.</w:t>
      </w:r>
    </w:p>
    <w:p w14:paraId="26A7B076" w14:textId="77777777" w:rsidR="00FA7C00" w:rsidRDefault="00FA7C00" w:rsidP="00597D5A">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7A041E">
        <w:rPr>
          <w:rFonts w:ascii="Times New Roman" w:hAnsi="Times New Roman" w:cs="Times New Roman"/>
          <w:sz w:val="24"/>
          <w:szCs w:val="24"/>
        </w:rPr>
        <w:t xml:space="preserve"> </w:t>
      </w:r>
      <w:r w:rsidR="00AF5558">
        <w:rPr>
          <w:rFonts w:ascii="Times New Roman" w:hAnsi="Times New Roman" w:cs="Times New Roman"/>
          <w:sz w:val="24"/>
          <w:szCs w:val="24"/>
        </w:rPr>
        <w:t>Journal of American Statistical Association, 101(473), pp. 341-354.</w:t>
      </w:r>
    </w:p>
    <w:p w14:paraId="36CB86B8" w14:textId="64E33C8D" w:rsidR="00A80EAF" w:rsidRDefault="00FA7C00" w:rsidP="00597D5A">
      <w:pPr>
        <w:pStyle w:val="NoSpacing"/>
        <w:jc w:val="both"/>
        <w:rPr>
          <w:rFonts w:ascii="Times New Roman" w:hAnsi="Times New Roman" w:cs="Times New Roman"/>
          <w:sz w:val="24"/>
          <w:szCs w:val="24"/>
        </w:rPr>
      </w:pPr>
      <w:r>
        <w:t xml:space="preserve">          </w:t>
      </w:r>
      <w:r w:rsidR="006F3A4E" w:rsidRPr="006F3A4E">
        <w:t xml:space="preserve"> </w:t>
      </w:r>
      <w:hyperlink r:id="rId19" w:history="1">
        <w:r w:rsidRPr="007719E2">
          <w:rPr>
            <w:rStyle w:val="Hyperlink"/>
            <w:rFonts w:ascii="Times New Roman" w:hAnsi="Times New Roman" w:cs="Times New Roman"/>
            <w:sz w:val="24"/>
            <w:szCs w:val="24"/>
          </w:rPr>
          <w:t>https://doi.org/10.1198/016214505000000637</w:t>
        </w:r>
      </w:hyperlink>
    </w:p>
    <w:p w14:paraId="00E8D57C" w14:textId="77777777" w:rsidR="00FA7C00" w:rsidRPr="007A041E" w:rsidRDefault="00FA7C00" w:rsidP="00597D5A">
      <w:pPr>
        <w:pStyle w:val="NoSpacing"/>
        <w:jc w:val="both"/>
        <w:rPr>
          <w:rFonts w:ascii="Times New Roman" w:hAnsi="Times New Roman" w:cs="Times New Roman"/>
          <w:sz w:val="24"/>
          <w:szCs w:val="24"/>
        </w:rPr>
      </w:pPr>
    </w:p>
    <w:p w14:paraId="438CD260" w14:textId="607F8CE7" w:rsidR="00FA7C00" w:rsidRDefault="00AF5558" w:rsidP="00597D5A">
      <w:pPr>
        <w:pStyle w:val="NoSpacing"/>
        <w:jc w:val="both"/>
        <w:rPr>
          <w:rFonts w:ascii="Times New Roman" w:hAnsi="Times New Roman" w:cs="Times New Roman"/>
          <w:sz w:val="24"/>
          <w:szCs w:val="24"/>
        </w:rPr>
      </w:pPr>
      <w:r>
        <w:rPr>
          <w:rFonts w:ascii="Times New Roman" w:hAnsi="Times New Roman" w:cs="Times New Roman"/>
          <w:sz w:val="24"/>
          <w:szCs w:val="24"/>
        </w:rPr>
        <w:t>[</w:t>
      </w:r>
      <w:r w:rsidR="007E24BC">
        <w:rPr>
          <w:rFonts w:ascii="Times New Roman" w:hAnsi="Times New Roman" w:cs="Times New Roman"/>
          <w:sz w:val="24"/>
          <w:szCs w:val="24"/>
        </w:rPr>
        <w:t>16</w:t>
      </w:r>
      <w:r>
        <w:rPr>
          <w:rFonts w:ascii="Times New Roman" w:hAnsi="Times New Roman" w:cs="Times New Roman"/>
          <w:sz w:val="24"/>
          <w:szCs w:val="24"/>
        </w:rPr>
        <w:t xml:space="preserve">] Cohen, L., </w:t>
      </w:r>
      <w:r w:rsidR="00B26B67">
        <w:rPr>
          <w:rFonts w:ascii="Times New Roman" w:hAnsi="Times New Roman" w:cs="Times New Roman"/>
          <w:sz w:val="24"/>
          <w:szCs w:val="24"/>
        </w:rPr>
        <w:t>Manion, L. and Morrison, K. (2013). Research Methods in Education</w:t>
      </w:r>
    </w:p>
    <w:p w14:paraId="4F02430C" w14:textId="77777777" w:rsidR="00FA7C00" w:rsidRDefault="00FA7C00" w:rsidP="00597D5A">
      <w:pPr>
        <w:pStyle w:val="NoSpacing"/>
        <w:jc w:val="both"/>
      </w:pPr>
      <w:r>
        <w:rPr>
          <w:rFonts w:ascii="Times New Roman" w:hAnsi="Times New Roman" w:cs="Times New Roman"/>
          <w:sz w:val="24"/>
          <w:szCs w:val="24"/>
        </w:rPr>
        <w:t xml:space="preserve">        </w:t>
      </w:r>
      <w:r w:rsidR="00B26B67">
        <w:rPr>
          <w:rFonts w:ascii="Times New Roman" w:hAnsi="Times New Roman" w:cs="Times New Roman"/>
          <w:sz w:val="24"/>
          <w:szCs w:val="24"/>
        </w:rPr>
        <w:t xml:space="preserve"> (7</w:t>
      </w:r>
      <w:r w:rsidR="00B26B67" w:rsidRPr="00B26B67">
        <w:rPr>
          <w:rFonts w:ascii="Times New Roman" w:hAnsi="Times New Roman" w:cs="Times New Roman"/>
          <w:sz w:val="24"/>
          <w:szCs w:val="24"/>
          <w:vertAlign w:val="superscript"/>
        </w:rPr>
        <w:t>th</w:t>
      </w:r>
      <w:r w:rsidR="00B26B67">
        <w:rPr>
          <w:rFonts w:ascii="Times New Roman" w:hAnsi="Times New Roman" w:cs="Times New Roman"/>
          <w:sz w:val="24"/>
          <w:szCs w:val="24"/>
        </w:rPr>
        <w:t xml:space="preserve"> </w:t>
      </w:r>
      <w:proofErr w:type="gramStart"/>
      <w:r w:rsidR="00B26B67">
        <w:rPr>
          <w:rFonts w:ascii="Times New Roman" w:hAnsi="Times New Roman" w:cs="Times New Roman"/>
          <w:sz w:val="24"/>
          <w:szCs w:val="24"/>
        </w:rPr>
        <w:t>ed.</w:t>
      </w:r>
      <w:r w:rsidR="00A80EAF" w:rsidRPr="00BB1B6F">
        <w:rPr>
          <w:rFonts w:ascii="Times New Roman" w:hAnsi="Times New Roman" w:cs="Times New Roman"/>
          <w:sz w:val="24"/>
          <w:szCs w:val="24"/>
        </w:rPr>
        <w:t xml:space="preserve"> </w:t>
      </w:r>
      <w:r w:rsidR="00B26B67">
        <w:rPr>
          <w:rFonts w:ascii="Times New Roman" w:hAnsi="Times New Roman" w:cs="Times New Roman"/>
          <w:sz w:val="24"/>
          <w:szCs w:val="24"/>
        </w:rPr>
        <w:t>)</w:t>
      </w:r>
      <w:proofErr w:type="gramEnd"/>
      <w:r w:rsidR="00B26B67">
        <w:rPr>
          <w:rFonts w:ascii="Times New Roman" w:hAnsi="Times New Roman" w:cs="Times New Roman"/>
          <w:sz w:val="24"/>
          <w:szCs w:val="24"/>
        </w:rPr>
        <w:t>. Routledge. DOI:10.4324/9780203720967.</w:t>
      </w:r>
      <w:r w:rsidR="006F3A4E" w:rsidRPr="006F3A4E">
        <w:t xml:space="preserve"> </w:t>
      </w:r>
    </w:p>
    <w:p w14:paraId="2C633935" w14:textId="01E713EB" w:rsidR="00614265" w:rsidRDefault="00FA7C00" w:rsidP="00597D5A">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hyperlink r:id="rId20" w:history="1">
        <w:r w:rsidRPr="007719E2">
          <w:rPr>
            <w:rStyle w:val="Hyperlink"/>
            <w:rFonts w:ascii="Times New Roman" w:hAnsi="Times New Roman" w:cs="Times New Roman"/>
            <w:sz w:val="24"/>
            <w:szCs w:val="24"/>
          </w:rPr>
          <w:t>https://doi.org/10.4324/9780203720967</w:t>
        </w:r>
      </w:hyperlink>
    </w:p>
    <w:p w14:paraId="77F59054" w14:textId="77777777" w:rsidR="00FA7C00" w:rsidRDefault="00FA7C00" w:rsidP="00597D5A">
      <w:pPr>
        <w:pStyle w:val="NoSpacing"/>
        <w:jc w:val="both"/>
        <w:rPr>
          <w:rFonts w:ascii="Times New Roman" w:hAnsi="Times New Roman" w:cs="Times New Roman"/>
          <w:sz w:val="24"/>
          <w:szCs w:val="24"/>
        </w:rPr>
      </w:pPr>
    </w:p>
    <w:p w14:paraId="3443CBB8" w14:textId="77777777" w:rsidR="007E24BC" w:rsidRDefault="00B26B67" w:rsidP="00597D5A">
      <w:pPr>
        <w:pStyle w:val="NoSpacing"/>
        <w:jc w:val="both"/>
        <w:rPr>
          <w:rFonts w:ascii="Times New Roman" w:hAnsi="Times New Roman" w:cs="Times New Roman"/>
          <w:sz w:val="24"/>
          <w:szCs w:val="24"/>
        </w:rPr>
      </w:pPr>
      <w:r>
        <w:rPr>
          <w:rFonts w:ascii="Times New Roman" w:hAnsi="Times New Roman" w:cs="Times New Roman"/>
          <w:sz w:val="24"/>
          <w:szCs w:val="24"/>
        </w:rPr>
        <w:t>[1</w:t>
      </w:r>
      <w:r w:rsidR="007E24BC">
        <w:rPr>
          <w:rFonts w:ascii="Times New Roman" w:hAnsi="Times New Roman" w:cs="Times New Roman"/>
          <w:sz w:val="24"/>
          <w:szCs w:val="24"/>
        </w:rPr>
        <w:t>7</w:t>
      </w:r>
      <w:r>
        <w:rPr>
          <w:rFonts w:ascii="Times New Roman" w:hAnsi="Times New Roman" w:cs="Times New Roman"/>
          <w:sz w:val="24"/>
          <w:szCs w:val="24"/>
        </w:rPr>
        <w:t xml:space="preserve">] </w:t>
      </w:r>
      <w:r w:rsidR="00A80EAF">
        <w:rPr>
          <w:rFonts w:ascii="Times New Roman" w:hAnsi="Times New Roman" w:cs="Times New Roman"/>
          <w:sz w:val="24"/>
          <w:szCs w:val="24"/>
        </w:rPr>
        <w:t xml:space="preserve">Zellner, A. (1971). An Introduction to Bayesian Inference in Econometrics, New </w:t>
      </w:r>
      <w:r w:rsidR="007E24BC">
        <w:rPr>
          <w:rFonts w:ascii="Times New Roman" w:hAnsi="Times New Roman" w:cs="Times New Roman"/>
          <w:sz w:val="24"/>
          <w:szCs w:val="24"/>
        </w:rPr>
        <w:t xml:space="preserve"> </w:t>
      </w:r>
    </w:p>
    <w:p w14:paraId="72EE7153" w14:textId="20835C09" w:rsidR="008227F8" w:rsidRDefault="007E24BC" w:rsidP="00597D5A">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A80EAF">
        <w:rPr>
          <w:rFonts w:ascii="Times New Roman" w:hAnsi="Times New Roman" w:cs="Times New Roman"/>
          <w:sz w:val="24"/>
          <w:szCs w:val="24"/>
        </w:rPr>
        <w:t>York: John Wiley &amp; Sons</w:t>
      </w:r>
      <w:r w:rsidR="008227F8">
        <w:rPr>
          <w:rFonts w:ascii="Times New Roman" w:hAnsi="Times New Roman" w:cs="Times New Roman"/>
          <w:sz w:val="24"/>
          <w:szCs w:val="24"/>
        </w:rPr>
        <w:t>.</w:t>
      </w:r>
    </w:p>
    <w:p w14:paraId="2A0A86E7" w14:textId="77777777" w:rsidR="00614265" w:rsidRPr="008227F8" w:rsidRDefault="00614265" w:rsidP="00597D5A">
      <w:pPr>
        <w:pStyle w:val="NoSpacing"/>
        <w:jc w:val="both"/>
        <w:rPr>
          <w:rFonts w:ascii="Times New Roman" w:hAnsi="Times New Roman" w:cs="Times New Roman"/>
          <w:sz w:val="24"/>
          <w:szCs w:val="24"/>
        </w:rPr>
      </w:pPr>
    </w:p>
    <w:p w14:paraId="5A2C3755" w14:textId="77777777" w:rsidR="00614265" w:rsidRDefault="00614265" w:rsidP="00597D5A">
      <w:pPr>
        <w:spacing w:line="240" w:lineRule="auto"/>
        <w:jc w:val="both"/>
        <w:rPr>
          <w:b/>
        </w:rPr>
      </w:pPr>
    </w:p>
    <w:p w14:paraId="5AB6623B" w14:textId="6AC2FE15" w:rsidR="00614265" w:rsidRDefault="00614265" w:rsidP="00597D5A">
      <w:pPr>
        <w:spacing w:line="240" w:lineRule="auto"/>
        <w:jc w:val="both"/>
        <w:rPr>
          <w:b/>
        </w:rPr>
      </w:pPr>
    </w:p>
    <w:p w14:paraId="559A5487" w14:textId="1CA9A446" w:rsidR="00B26B67" w:rsidRDefault="00B26B67" w:rsidP="00597D5A">
      <w:pPr>
        <w:spacing w:line="240" w:lineRule="auto"/>
        <w:jc w:val="both"/>
        <w:rPr>
          <w:b/>
        </w:rPr>
      </w:pPr>
    </w:p>
    <w:p w14:paraId="330FD41E" w14:textId="01494FB4" w:rsidR="00B26B67" w:rsidRDefault="00B26B67" w:rsidP="00597D5A">
      <w:pPr>
        <w:spacing w:line="240" w:lineRule="auto"/>
        <w:jc w:val="both"/>
        <w:rPr>
          <w:b/>
        </w:rPr>
      </w:pPr>
    </w:p>
    <w:p w14:paraId="748366D5" w14:textId="2D656EAD" w:rsidR="00B26B67" w:rsidRDefault="00B26B67" w:rsidP="00597D5A">
      <w:pPr>
        <w:spacing w:line="240" w:lineRule="auto"/>
        <w:jc w:val="both"/>
        <w:rPr>
          <w:b/>
        </w:rPr>
      </w:pPr>
    </w:p>
    <w:p w14:paraId="2753BF89" w14:textId="52E7B8B2" w:rsidR="007E24BC" w:rsidRDefault="007E24BC" w:rsidP="00597D5A">
      <w:pPr>
        <w:spacing w:line="240" w:lineRule="auto"/>
        <w:jc w:val="both"/>
        <w:rPr>
          <w:b/>
        </w:rPr>
      </w:pPr>
    </w:p>
    <w:p w14:paraId="1EA55AE9" w14:textId="489D52BE" w:rsidR="007E24BC" w:rsidRDefault="007E24BC" w:rsidP="00597D5A">
      <w:pPr>
        <w:spacing w:line="240" w:lineRule="auto"/>
        <w:jc w:val="both"/>
        <w:rPr>
          <w:b/>
        </w:rPr>
      </w:pPr>
    </w:p>
    <w:p w14:paraId="567C2268" w14:textId="7340D262" w:rsidR="007E24BC" w:rsidRDefault="007E24BC" w:rsidP="00597D5A">
      <w:pPr>
        <w:spacing w:line="240" w:lineRule="auto"/>
        <w:jc w:val="both"/>
        <w:rPr>
          <w:b/>
        </w:rPr>
      </w:pPr>
    </w:p>
    <w:p w14:paraId="18D3FB4E" w14:textId="175CA300" w:rsidR="007E24BC" w:rsidRDefault="007E24BC" w:rsidP="00597D5A">
      <w:pPr>
        <w:spacing w:line="240" w:lineRule="auto"/>
        <w:jc w:val="both"/>
        <w:rPr>
          <w:b/>
        </w:rPr>
      </w:pPr>
    </w:p>
    <w:p w14:paraId="57E5EB4C" w14:textId="2A80BA92" w:rsidR="007E24BC" w:rsidRDefault="007E24BC" w:rsidP="00B26B67">
      <w:pPr>
        <w:spacing w:line="240" w:lineRule="auto"/>
        <w:jc w:val="both"/>
        <w:rPr>
          <w:b/>
        </w:rPr>
      </w:pPr>
    </w:p>
    <w:p w14:paraId="27824576" w14:textId="4BAF9237" w:rsidR="007E24BC" w:rsidRDefault="007E24BC" w:rsidP="00B26B67">
      <w:pPr>
        <w:spacing w:line="240" w:lineRule="auto"/>
        <w:jc w:val="both"/>
        <w:rPr>
          <w:b/>
        </w:rPr>
      </w:pPr>
    </w:p>
    <w:p w14:paraId="2989135C" w14:textId="0AB87FED" w:rsidR="007E24BC" w:rsidRDefault="007E24BC" w:rsidP="00B26B67">
      <w:pPr>
        <w:spacing w:line="240" w:lineRule="auto"/>
        <w:jc w:val="both"/>
        <w:rPr>
          <w:b/>
        </w:rPr>
      </w:pPr>
    </w:p>
    <w:p w14:paraId="63104FDB" w14:textId="03D47D92" w:rsidR="007E24BC" w:rsidRDefault="007E24BC" w:rsidP="00B26B67">
      <w:pPr>
        <w:spacing w:line="240" w:lineRule="auto"/>
        <w:jc w:val="both"/>
        <w:rPr>
          <w:b/>
        </w:rPr>
      </w:pPr>
    </w:p>
    <w:p w14:paraId="09E20AEE" w14:textId="3FCA0B7A" w:rsidR="007E24BC" w:rsidRDefault="007E24BC" w:rsidP="00B26B67">
      <w:pPr>
        <w:spacing w:line="240" w:lineRule="auto"/>
        <w:jc w:val="both"/>
        <w:rPr>
          <w:b/>
        </w:rPr>
      </w:pPr>
    </w:p>
    <w:p w14:paraId="452717F1" w14:textId="07CE637A" w:rsidR="007E24BC" w:rsidRDefault="007E24BC" w:rsidP="00B26B67">
      <w:pPr>
        <w:spacing w:line="240" w:lineRule="auto"/>
        <w:jc w:val="both"/>
        <w:rPr>
          <w:b/>
        </w:rPr>
      </w:pPr>
    </w:p>
    <w:p w14:paraId="13CAFA84" w14:textId="6CF96075" w:rsidR="007E24BC" w:rsidRDefault="007E24BC" w:rsidP="00B26B67">
      <w:pPr>
        <w:spacing w:line="240" w:lineRule="auto"/>
        <w:jc w:val="both"/>
        <w:rPr>
          <w:b/>
        </w:rPr>
      </w:pPr>
    </w:p>
    <w:p w14:paraId="35F665C9" w14:textId="48AB9E78" w:rsidR="007E24BC" w:rsidRDefault="007E24BC" w:rsidP="00B26B67">
      <w:pPr>
        <w:spacing w:line="240" w:lineRule="auto"/>
        <w:jc w:val="both"/>
        <w:rPr>
          <w:b/>
        </w:rPr>
      </w:pPr>
    </w:p>
    <w:p w14:paraId="7AEB423F" w14:textId="2E59773B" w:rsidR="007E24BC" w:rsidRDefault="007E24BC" w:rsidP="00B26B67">
      <w:pPr>
        <w:spacing w:line="240" w:lineRule="auto"/>
        <w:jc w:val="both"/>
        <w:rPr>
          <w:b/>
        </w:rPr>
      </w:pPr>
    </w:p>
    <w:p w14:paraId="393FCE27" w14:textId="5FD47F17" w:rsidR="007E24BC" w:rsidRDefault="007E24BC" w:rsidP="00B26B67">
      <w:pPr>
        <w:spacing w:line="240" w:lineRule="auto"/>
        <w:jc w:val="both"/>
        <w:rPr>
          <w:b/>
        </w:rPr>
      </w:pPr>
    </w:p>
    <w:p w14:paraId="761C75C9" w14:textId="3CDF9775" w:rsidR="007E24BC" w:rsidRDefault="007E24BC" w:rsidP="00B26B67">
      <w:pPr>
        <w:spacing w:line="240" w:lineRule="auto"/>
        <w:jc w:val="both"/>
        <w:rPr>
          <w:b/>
        </w:rPr>
      </w:pPr>
    </w:p>
    <w:p w14:paraId="68C22BA8" w14:textId="7C11C928" w:rsidR="007E24BC" w:rsidRDefault="007E24BC" w:rsidP="00B26B67">
      <w:pPr>
        <w:spacing w:line="240" w:lineRule="auto"/>
        <w:jc w:val="both"/>
        <w:rPr>
          <w:b/>
        </w:rPr>
      </w:pPr>
    </w:p>
    <w:p w14:paraId="515F10C5" w14:textId="47133E8A" w:rsidR="007E24BC" w:rsidRDefault="007E24BC" w:rsidP="00B26B67">
      <w:pPr>
        <w:spacing w:line="240" w:lineRule="auto"/>
        <w:jc w:val="both"/>
        <w:rPr>
          <w:b/>
        </w:rPr>
      </w:pPr>
    </w:p>
    <w:p w14:paraId="51A5BEEF" w14:textId="77777777" w:rsidR="00614265" w:rsidRDefault="00614265" w:rsidP="00B26B67">
      <w:pPr>
        <w:spacing w:line="240" w:lineRule="auto"/>
        <w:jc w:val="both"/>
        <w:rPr>
          <w:b/>
        </w:rPr>
      </w:pPr>
    </w:p>
    <w:p w14:paraId="26EED641" w14:textId="63FBE5A4" w:rsidR="00D25121" w:rsidRPr="00B26B67" w:rsidRDefault="00D25121" w:rsidP="00B26B67">
      <w:pPr>
        <w:spacing w:line="240" w:lineRule="auto"/>
        <w:jc w:val="both"/>
        <w:rPr>
          <w:b/>
          <w:sz w:val="20"/>
          <w:szCs w:val="20"/>
        </w:rPr>
      </w:pPr>
      <w:r w:rsidRPr="00B26B67">
        <w:rPr>
          <w:b/>
          <w:sz w:val="20"/>
          <w:szCs w:val="20"/>
        </w:rPr>
        <w:t xml:space="preserve">Appendix </w:t>
      </w:r>
    </w:p>
    <w:p w14:paraId="339E3AC7" w14:textId="77777777" w:rsidR="00D25121" w:rsidRPr="00B26B67" w:rsidRDefault="00D25121" w:rsidP="00B26B67">
      <w:pPr>
        <w:spacing w:line="240" w:lineRule="auto"/>
        <w:jc w:val="both"/>
        <w:rPr>
          <w:b/>
          <w:sz w:val="20"/>
          <w:szCs w:val="20"/>
        </w:rPr>
      </w:pPr>
      <w:r w:rsidRPr="00B26B67">
        <w:rPr>
          <w:b/>
          <w:sz w:val="20"/>
          <w:szCs w:val="20"/>
        </w:rPr>
        <w:t>(a) Simulated GDP data</w:t>
      </w:r>
    </w:p>
    <w:tbl>
      <w:tblPr>
        <w:tblStyle w:val="TableGrid"/>
        <w:tblW w:w="9445" w:type="dxa"/>
        <w:tblLook w:val="04A0" w:firstRow="1" w:lastRow="0" w:firstColumn="1" w:lastColumn="0" w:noHBand="0" w:noVBand="1"/>
      </w:tblPr>
      <w:tblGrid>
        <w:gridCol w:w="798"/>
        <w:gridCol w:w="1379"/>
        <w:gridCol w:w="1696"/>
        <w:gridCol w:w="1891"/>
        <w:gridCol w:w="3681"/>
      </w:tblGrid>
      <w:tr w:rsidR="00D25121" w:rsidRPr="00B26B67" w14:paraId="08206997" w14:textId="77777777" w:rsidTr="00DD3312">
        <w:tc>
          <w:tcPr>
            <w:tcW w:w="798" w:type="dxa"/>
            <w:vAlign w:val="bottom"/>
          </w:tcPr>
          <w:p w14:paraId="5841C2DA" w14:textId="77777777" w:rsidR="00D25121" w:rsidRPr="00B26B67" w:rsidRDefault="00D25121" w:rsidP="00B26B67">
            <w:pPr>
              <w:spacing w:line="240" w:lineRule="auto"/>
              <w:jc w:val="both"/>
              <w:rPr>
                <w:rFonts w:ascii="Times New Roman" w:eastAsia="Times New Roman" w:hAnsi="Times New Roman" w:cs="Times New Roman"/>
                <w:b/>
                <w:bCs/>
                <w:color w:val="000000"/>
                <w:sz w:val="20"/>
                <w:szCs w:val="20"/>
              </w:rPr>
            </w:pPr>
            <w:r w:rsidRPr="00B26B67">
              <w:rPr>
                <w:rFonts w:ascii="Times New Roman" w:eastAsia="Times New Roman" w:hAnsi="Times New Roman" w:cs="Times New Roman"/>
                <w:b/>
                <w:bCs/>
                <w:color w:val="000000"/>
                <w:sz w:val="20"/>
                <w:szCs w:val="20"/>
              </w:rPr>
              <w:t xml:space="preserve">           S/NO.     </w:t>
            </w:r>
          </w:p>
        </w:tc>
        <w:tc>
          <w:tcPr>
            <w:tcW w:w="1379" w:type="dxa"/>
            <w:vAlign w:val="bottom"/>
          </w:tcPr>
          <w:p w14:paraId="6DDD07E0" w14:textId="77777777" w:rsidR="00D25121" w:rsidRPr="00B26B67" w:rsidRDefault="00D25121" w:rsidP="00B26B67">
            <w:pPr>
              <w:spacing w:line="240" w:lineRule="auto"/>
              <w:jc w:val="both"/>
              <w:rPr>
                <w:rFonts w:ascii="Times New Roman" w:eastAsia="Times New Roman" w:hAnsi="Times New Roman" w:cs="Times New Roman"/>
                <w:b/>
                <w:bCs/>
                <w:color w:val="000000"/>
                <w:sz w:val="20"/>
                <w:szCs w:val="20"/>
              </w:rPr>
            </w:pPr>
            <w:r w:rsidRPr="00B26B67">
              <w:rPr>
                <w:rFonts w:ascii="Times New Roman" w:eastAsia="Times New Roman" w:hAnsi="Times New Roman" w:cs="Times New Roman"/>
                <w:b/>
                <w:bCs/>
                <w:color w:val="000000"/>
                <w:sz w:val="20"/>
                <w:szCs w:val="20"/>
              </w:rPr>
              <w:t xml:space="preserve">       GDP</w:t>
            </w:r>
          </w:p>
        </w:tc>
        <w:tc>
          <w:tcPr>
            <w:tcW w:w="1696" w:type="dxa"/>
            <w:vAlign w:val="bottom"/>
          </w:tcPr>
          <w:p w14:paraId="5383FEAE" w14:textId="77777777" w:rsidR="00D25121" w:rsidRPr="00B26B67" w:rsidRDefault="00D25121" w:rsidP="00B26B67">
            <w:pPr>
              <w:spacing w:line="240" w:lineRule="auto"/>
              <w:jc w:val="both"/>
              <w:rPr>
                <w:rFonts w:ascii="Times New Roman" w:eastAsia="Times New Roman" w:hAnsi="Times New Roman" w:cs="Times New Roman"/>
                <w:b/>
                <w:bCs/>
                <w:color w:val="000000"/>
                <w:sz w:val="20"/>
                <w:szCs w:val="20"/>
              </w:rPr>
            </w:pPr>
            <w:r w:rsidRPr="00B26B67">
              <w:rPr>
                <w:rFonts w:ascii="Times New Roman" w:eastAsia="Times New Roman" w:hAnsi="Times New Roman" w:cs="Times New Roman"/>
                <w:b/>
                <w:bCs/>
                <w:color w:val="000000"/>
                <w:sz w:val="20"/>
                <w:szCs w:val="20"/>
              </w:rPr>
              <w:t>INVESTMENT</w:t>
            </w:r>
          </w:p>
        </w:tc>
        <w:tc>
          <w:tcPr>
            <w:tcW w:w="1891" w:type="dxa"/>
            <w:vAlign w:val="bottom"/>
          </w:tcPr>
          <w:p w14:paraId="09CE3F0B" w14:textId="77777777" w:rsidR="00D25121" w:rsidRPr="00B26B67" w:rsidRDefault="00D25121" w:rsidP="00B26B67">
            <w:pPr>
              <w:spacing w:line="240" w:lineRule="auto"/>
              <w:jc w:val="both"/>
              <w:rPr>
                <w:rFonts w:ascii="Times New Roman" w:eastAsia="Times New Roman" w:hAnsi="Times New Roman" w:cs="Times New Roman"/>
                <w:b/>
                <w:bCs/>
                <w:color w:val="000000"/>
                <w:sz w:val="20"/>
                <w:szCs w:val="20"/>
              </w:rPr>
            </w:pPr>
            <w:r w:rsidRPr="00B26B67">
              <w:rPr>
                <w:rFonts w:ascii="Times New Roman" w:eastAsia="Times New Roman" w:hAnsi="Times New Roman" w:cs="Times New Roman"/>
                <w:b/>
                <w:bCs/>
                <w:color w:val="000000"/>
                <w:sz w:val="20"/>
                <w:szCs w:val="20"/>
              </w:rPr>
              <w:t xml:space="preserve">                                 CONSUMPTION</w:t>
            </w:r>
          </w:p>
        </w:tc>
        <w:tc>
          <w:tcPr>
            <w:tcW w:w="3681" w:type="dxa"/>
            <w:vAlign w:val="bottom"/>
          </w:tcPr>
          <w:p w14:paraId="485536B4" w14:textId="77777777" w:rsidR="00D25121" w:rsidRPr="00B26B67" w:rsidRDefault="00D25121" w:rsidP="00B26B67">
            <w:pPr>
              <w:spacing w:line="240" w:lineRule="auto"/>
              <w:jc w:val="both"/>
              <w:rPr>
                <w:rFonts w:ascii="Times New Roman" w:eastAsia="Times New Roman" w:hAnsi="Times New Roman" w:cs="Times New Roman"/>
                <w:b/>
                <w:bCs/>
                <w:color w:val="000000"/>
                <w:sz w:val="20"/>
                <w:szCs w:val="20"/>
              </w:rPr>
            </w:pPr>
            <w:r w:rsidRPr="00B26B67">
              <w:rPr>
                <w:rFonts w:ascii="Times New Roman" w:eastAsia="Times New Roman" w:hAnsi="Times New Roman" w:cs="Times New Roman"/>
                <w:b/>
                <w:bCs/>
                <w:color w:val="000000"/>
                <w:sz w:val="20"/>
                <w:szCs w:val="20"/>
              </w:rPr>
              <w:t xml:space="preserve"> GOVERNMENT EXPENDITURE</w:t>
            </w:r>
          </w:p>
        </w:tc>
      </w:tr>
      <w:tr w:rsidR="00D25121" w:rsidRPr="00B26B67" w14:paraId="20607741" w14:textId="77777777" w:rsidTr="00DD3312">
        <w:tc>
          <w:tcPr>
            <w:tcW w:w="798" w:type="dxa"/>
            <w:vAlign w:val="bottom"/>
          </w:tcPr>
          <w:p w14:paraId="5E7F834C"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w:t>
            </w:r>
          </w:p>
        </w:tc>
        <w:tc>
          <w:tcPr>
            <w:tcW w:w="1379" w:type="dxa"/>
            <w:vAlign w:val="bottom"/>
          </w:tcPr>
          <w:p w14:paraId="5CDCD25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151.754309</w:t>
            </w:r>
          </w:p>
        </w:tc>
        <w:tc>
          <w:tcPr>
            <w:tcW w:w="1696" w:type="dxa"/>
            <w:vAlign w:val="bottom"/>
          </w:tcPr>
          <w:p w14:paraId="1E7E9513"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54.9671415</w:t>
            </w:r>
          </w:p>
        </w:tc>
        <w:tc>
          <w:tcPr>
            <w:tcW w:w="1891" w:type="dxa"/>
            <w:vAlign w:val="bottom"/>
          </w:tcPr>
          <w:p w14:paraId="7929AD3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71.69258516</w:t>
            </w:r>
          </w:p>
        </w:tc>
        <w:tc>
          <w:tcPr>
            <w:tcW w:w="3681" w:type="dxa"/>
            <w:vAlign w:val="bottom"/>
          </w:tcPr>
          <w:p w14:paraId="4EE7742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31.7889368</w:t>
            </w:r>
          </w:p>
        </w:tc>
      </w:tr>
      <w:tr w:rsidR="00D25121" w:rsidRPr="00B26B67" w14:paraId="2089DAD6" w14:textId="77777777" w:rsidTr="00DD3312">
        <w:tc>
          <w:tcPr>
            <w:tcW w:w="798" w:type="dxa"/>
            <w:vAlign w:val="bottom"/>
          </w:tcPr>
          <w:p w14:paraId="2FCBC61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w:t>
            </w:r>
          </w:p>
        </w:tc>
        <w:tc>
          <w:tcPr>
            <w:tcW w:w="1379" w:type="dxa"/>
            <w:vAlign w:val="bottom"/>
          </w:tcPr>
          <w:p w14:paraId="377B332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172.399454</w:t>
            </w:r>
          </w:p>
        </w:tc>
        <w:tc>
          <w:tcPr>
            <w:tcW w:w="1696" w:type="dxa"/>
            <w:vAlign w:val="bottom"/>
          </w:tcPr>
          <w:p w14:paraId="0C662DFF"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48.617357</w:t>
            </w:r>
          </w:p>
        </w:tc>
        <w:tc>
          <w:tcPr>
            <w:tcW w:w="1891" w:type="dxa"/>
            <w:vAlign w:val="bottom"/>
          </w:tcPr>
          <w:p w14:paraId="46FF466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91.58709354</w:t>
            </w:r>
          </w:p>
        </w:tc>
        <w:tc>
          <w:tcPr>
            <w:tcW w:w="3681" w:type="dxa"/>
            <w:vAlign w:val="bottom"/>
          </w:tcPr>
          <w:p w14:paraId="4A3CFB8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32.80392263</w:t>
            </w:r>
          </w:p>
        </w:tc>
      </w:tr>
      <w:tr w:rsidR="00D25121" w:rsidRPr="00B26B67" w14:paraId="7D43D0A2" w14:textId="77777777" w:rsidTr="00DD3312">
        <w:tc>
          <w:tcPr>
            <w:tcW w:w="798" w:type="dxa"/>
            <w:vAlign w:val="bottom"/>
          </w:tcPr>
          <w:p w14:paraId="639CFC1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w:t>
            </w:r>
          </w:p>
        </w:tc>
        <w:tc>
          <w:tcPr>
            <w:tcW w:w="1379" w:type="dxa"/>
            <w:vAlign w:val="bottom"/>
          </w:tcPr>
          <w:p w14:paraId="187FC89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188.400456</w:t>
            </w:r>
          </w:p>
        </w:tc>
        <w:tc>
          <w:tcPr>
            <w:tcW w:w="1696" w:type="dxa"/>
            <w:vAlign w:val="bottom"/>
          </w:tcPr>
          <w:p w14:paraId="793FE2BC"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56.4768854</w:t>
            </w:r>
          </w:p>
        </w:tc>
        <w:tc>
          <w:tcPr>
            <w:tcW w:w="1891" w:type="dxa"/>
            <w:vAlign w:val="bottom"/>
          </w:tcPr>
          <w:p w14:paraId="22EA2CE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93.14570967</w:t>
            </w:r>
          </w:p>
        </w:tc>
        <w:tc>
          <w:tcPr>
            <w:tcW w:w="3681" w:type="dxa"/>
            <w:vAlign w:val="bottom"/>
          </w:tcPr>
          <w:p w14:paraId="0CC85A7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35.41525622</w:t>
            </w:r>
          </w:p>
        </w:tc>
      </w:tr>
      <w:tr w:rsidR="00D25121" w:rsidRPr="00B26B67" w14:paraId="56F5803B" w14:textId="77777777" w:rsidTr="00DD3312">
        <w:tc>
          <w:tcPr>
            <w:tcW w:w="798" w:type="dxa"/>
            <w:vAlign w:val="bottom"/>
          </w:tcPr>
          <w:p w14:paraId="2DA7E0A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w:t>
            </w:r>
          </w:p>
        </w:tc>
        <w:tc>
          <w:tcPr>
            <w:tcW w:w="1379" w:type="dxa"/>
            <w:vAlign w:val="bottom"/>
          </w:tcPr>
          <w:p w14:paraId="1C61F54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183.615941</w:t>
            </w:r>
          </w:p>
        </w:tc>
        <w:tc>
          <w:tcPr>
            <w:tcW w:w="1696" w:type="dxa"/>
            <w:vAlign w:val="bottom"/>
          </w:tcPr>
          <w:p w14:paraId="750B8EB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65.2302986</w:t>
            </w:r>
          </w:p>
        </w:tc>
        <w:tc>
          <w:tcPr>
            <w:tcW w:w="1891" w:type="dxa"/>
            <w:vAlign w:val="bottom"/>
          </w:tcPr>
          <w:p w14:paraId="576FE2B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83.95445462</w:t>
            </w:r>
          </w:p>
        </w:tc>
        <w:tc>
          <w:tcPr>
            <w:tcW w:w="3681" w:type="dxa"/>
            <w:vAlign w:val="bottom"/>
          </w:tcPr>
          <w:p w14:paraId="7A5982A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35.26901026</w:t>
            </w:r>
          </w:p>
        </w:tc>
      </w:tr>
      <w:tr w:rsidR="00D25121" w:rsidRPr="00B26B67" w14:paraId="0D09C0EB" w14:textId="77777777" w:rsidTr="00DD3312">
        <w:tc>
          <w:tcPr>
            <w:tcW w:w="798" w:type="dxa"/>
            <w:vAlign w:val="bottom"/>
          </w:tcPr>
          <w:p w14:paraId="2345292F"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w:t>
            </w:r>
          </w:p>
        </w:tc>
        <w:tc>
          <w:tcPr>
            <w:tcW w:w="1379" w:type="dxa"/>
            <w:vAlign w:val="bottom"/>
          </w:tcPr>
          <w:p w14:paraId="2F49AA1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175.707235</w:t>
            </w:r>
          </w:p>
        </w:tc>
        <w:tc>
          <w:tcPr>
            <w:tcW w:w="1696" w:type="dxa"/>
            <w:vAlign w:val="bottom"/>
          </w:tcPr>
          <w:p w14:paraId="380E3EA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47.6584663</w:t>
            </w:r>
          </w:p>
        </w:tc>
        <w:tc>
          <w:tcPr>
            <w:tcW w:w="1891" w:type="dxa"/>
            <w:vAlign w:val="bottom"/>
          </w:tcPr>
          <w:p w14:paraId="15860C1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96.77428577</w:t>
            </w:r>
          </w:p>
        </w:tc>
        <w:tc>
          <w:tcPr>
            <w:tcW w:w="3681" w:type="dxa"/>
            <w:vAlign w:val="bottom"/>
          </w:tcPr>
          <w:p w14:paraId="5289D6F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23.11165316</w:t>
            </w:r>
          </w:p>
        </w:tc>
      </w:tr>
      <w:tr w:rsidR="00D25121" w:rsidRPr="00B26B67" w14:paraId="61417634" w14:textId="77777777" w:rsidTr="00DD3312">
        <w:tc>
          <w:tcPr>
            <w:tcW w:w="798" w:type="dxa"/>
            <w:vAlign w:val="bottom"/>
          </w:tcPr>
          <w:p w14:paraId="4A3AA76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6</w:t>
            </w:r>
          </w:p>
        </w:tc>
        <w:tc>
          <w:tcPr>
            <w:tcW w:w="1379" w:type="dxa"/>
            <w:vAlign w:val="bottom"/>
          </w:tcPr>
          <w:p w14:paraId="4734DE7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191.066199</w:t>
            </w:r>
          </w:p>
        </w:tc>
        <w:tc>
          <w:tcPr>
            <w:tcW w:w="1696" w:type="dxa"/>
            <w:vAlign w:val="bottom"/>
          </w:tcPr>
          <w:p w14:paraId="5246DF4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47.6586304</w:t>
            </w:r>
          </w:p>
        </w:tc>
        <w:tc>
          <w:tcPr>
            <w:tcW w:w="1891" w:type="dxa"/>
            <w:vAlign w:val="bottom"/>
          </w:tcPr>
          <w:p w14:paraId="03F0B08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108.0810171</w:t>
            </w:r>
          </w:p>
        </w:tc>
        <w:tc>
          <w:tcPr>
            <w:tcW w:w="3681" w:type="dxa"/>
            <w:vAlign w:val="bottom"/>
          </w:tcPr>
          <w:p w14:paraId="43B065E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25.3108748</w:t>
            </w:r>
          </w:p>
        </w:tc>
      </w:tr>
      <w:tr w:rsidR="00D25121" w:rsidRPr="00B26B67" w14:paraId="7B07F31E" w14:textId="77777777" w:rsidTr="00DD3312">
        <w:tc>
          <w:tcPr>
            <w:tcW w:w="798" w:type="dxa"/>
            <w:vAlign w:val="bottom"/>
          </w:tcPr>
          <w:p w14:paraId="2760805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7</w:t>
            </w:r>
          </w:p>
        </w:tc>
        <w:tc>
          <w:tcPr>
            <w:tcW w:w="1379" w:type="dxa"/>
            <w:vAlign w:val="bottom"/>
          </w:tcPr>
          <w:p w14:paraId="3C2815BF"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250.578077</w:t>
            </w:r>
          </w:p>
        </w:tc>
        <w:tc>
          <w:tcPr>
            <w:tcW w:w="1696" w:type="dxa"/>
            <w:vAlign w:val="bottom"/>
          </w:tcPr>
          <w:p w14:paraId="68D7043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65.7921282</w:t>
            </w:r>
          </w:p>
        </w:tc>
        <w:tc>
          <w:tcPr>
            <w:tcW w:w="1891" w:type="dxa"/>
            <w:vAlign w:val="bottom"/>
          </w:tcPr>
          <w:p w14:paraId="1BC8DAC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137.723718</w:t>
            </w:r>
          </w:p>
        </w:tc>
        <w:tc>
          <w:tcPr>
            <w:tcW w:w="3681" w:type="dxa"/>
            <w:vAlign w:val="bottom"/>
          </w:tcPr>
          <w:p w14:paraId="037D5A9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32.57517634</w:t>
            </w:r>
          </w:p>
        </w:tc>
      </w:tr>
      <w:tr w:rsidR="00D25121" w:rsidRPr="00B26B67" w14:paraId="2836E6E0" w14:textId="77777777" w:rsidTr="00DD3312">
        <w:tc>
          <w:tcPr>
            <w:tcW w:w="798" w:type="dxa"/>
            <w:vAlign w:val="bottom"/>
          </w:tcPr>
          <w:p w14:paraId="7B06B79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8</w:t>
            </w:r>
          </w:p>
        </w:tc>
        <w:tc>
          <w:tcPr>
            <w:tcW w:w="1379" w:type="dxa"/>
            <w:vAlign w:val="bottom"/>
          </w:tcPr>
          <w:p w14:paraId="4BBCFE4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193.655953</w:t>
            </w:r>
          </w:p>
        </w:tc>
        <w:tc>
          <w:tcPr>
            <w:tcW w:w="1696" w:type="dxa"/>
            <w:vAlign w:val="bottom"/>
          </w:tcPr>
          <w:p w14:paraId="2C73EA7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57.6743473</w:t>
            </w:r>
          </w:p>
        </w:tc>
        <w:tc>
          <w:tcPr>
            <w:tcW w:w="1891" w:type="dxa"/>
            <w:vAlign w:val="bottom"/>
          </w:tcPr>
          <w:p w14:paraId="75F5EC8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103.4915563</w:t>
            </w:r>
          </w:p>
        </w:tc>
        <w:tc>
          <w:tcPr>
            <w:tcW w:w="3681" w:type="dxa"/>
            <w:vAlign w:val="bottom"/>
          </w:tcPr>
          <w:p w14:paraId="7680046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32.56892975</w:t>
            </w:r>
          </w:p>
        </w:tc>
      </w:tr>
      <w:tr w:rsidR="00D25121" w:rsidRPr="00B26B67" w14:paraId="247DCC1A" w14:textId="77777777" w:rsidTr="00DD3312">
        <w:tc>
          <w:tcPr>
            <w:tcW w:w="798" w:type="dxa"/>
            <w:vAlign w:val="bottom"/>
          </w:tcPr>
          <w:p w14:paraId="5D43DD0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9</w:t>
            </w:r>
          </w:p>
        </w:tc>
        <w:tc>
          <w:tcPr>
            <w:tcW w:w="1379" w:type="dxa"/>
            <w:vAlign w:val="bottom"/>
          </w:tcPr>
          <w:p w14:paraId="0F83B54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191.44852</w:t>
            </w:r>
          </w:p>
        </w:tc>
        <w:tc>
          <w:tcPr>
            <w:tcW w:w="1696" w:type="dxa"/>
            <w:vAlign w:val="bottom"/>
          </w:tcPr>
          <w:p w14:paraId="4ACE4D2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45.3052561</w:t>
            </w:r>
          </w:p>
        </w:tc>
        <w:tc>
          <w:tcPr>
            <w:tcW w:w="1891" w:type="dxa"/>
            <w:vAlign w:val="bottom"/>
          </w:tcPr>
          <w:p w14:paraId="6773456F"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105.1510078</w:t>
            </w:r>
          </w:p>
        </w:tc>
        <w:tc>
          <w:tcPr>
            <w:tcW w:w="3681" w:type="dxa"/>
            <w:vAlign w:val="bottom"/>
          </w:tcPr>
          <w:p w14:paraId="4C3B92D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32.57523843</w:t>
            </w:r>
          </w:p>
        </w:tc>
      </w:tr>
      <w:tr w:rsidR="00D25121" w:rsidRPr="00B26B67" w14:paraId="130FCDC0" w14:textId="77777777" w:rsidTr="00DD3312">
        <w:tc>
          <w:tcPr>
            <w:tcW w:w="798" w:type="dxa"/>
            <w:vAlign w:val="bottom"/>
          </w:tcPr>
          <w:p w14:paraId="090BD48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10</w:t>
            </w:r>
          </w:p>
        </w:tc>
        <w:tc>
          <w:tcPr>
            <w:tcW w:w="1379" w:type="dxa"/>
            <w:vAlign w:val="bottom"/>
          </w:tcPr>
          <w:p w14:paraId="25E59CD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196.174644</w:t>
            </w:r>
          </w:p>
        </w:tc>
        <w:tc>
          <w:tcPr>
            <w:tcW w:w="1696" w:type="dxa"/>
            <w:vAlign w:val="bottom"/>
          </w:tcPr>
          <w:p w14:paraId="74BE640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55.4256004</w:t>
            </w:r>
          </w:p>
        </w:tc>
        <w:tc>
          <w:tcPr>
            <w:tcW w:w="1891" w:type="dxa"/>
            <w:vAlign w:val="bottom"/>
          </w:tcPr>
          <w:p w14:paraId="471059C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98.51108168</w:t>
            </w:r>
          </w:p>
        </w:tc>
        <w:tc>
          <w:tcPr>
            <w:tcW w:w="3681" w:type="dxa"/>
            <w:vAlign w:val="bottom"/>
          </w:tcPr>
          <w:p w14:paraId="5950FD3C"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49.26365745</w:t>
            </w:r>
          </w:p>
        </w:tc>
      </w:tr>
      <w:tr w:rsidR="00D25121" w:rsidRPr="00B26B67" w14:paraId="70BFA331" w14:textId="77777777" w:rsidTr="00DD3312">
        <w:tc>
          <w:tcPr>
            <w:tcW w:w="798" w:type="dxa"/>
            <w:vAlign w:val="bottom"/>
          </w:tcPr>
          <w:p w14:paraId="60550841"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11</w:t>
            </w:r>
          </w:p>
        </w:tc>
        <w:tc>
          <w:tcPr>
            <w:tcW w:w="1379" w:type="dxa"/>
            <w:vAlign w:val="bottom"/>
          </w:tcPr>
          <w:p w14:paraId="392A86B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135.58097</w:t>
            </w:r>
          </w:p>
        </w:tc>
        <w:tc>
          <w:tcPr>
            <w:tcW w:w="1696" w:type="dxa"/>
            <w:vAlign w:val="bottom"/>
          </w:tcPr>
          <w:p w14:paraId="2F7F2A4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45.3658231</w:t>
            </w:r>
          </w:p>
        </w:tc>
        <w:tc>
          <w:tcPr>
            <w:tcW w:w="1891" w:type="dxa"/>
            <w:vAlign w:val="bottom"/>
          </w:tcPr>
          <w:p w14:paraId="3C85625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61.62457569</w:t>
            </w:r>
          </w:p>
        </w:tc>
        <w:tc>
          <w:tcPr>
            <w:tcW w:w="3681" w:type="dxa"/>
            <w:vAlign w:val="bottom"/>
          </w:tcPr>
          <w:p w14:paraId="641ABC8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32.85445255</w:t>
            </w:r>
          </w:p>
        </w:tc>
      </w:tr>
      <w:tr w:rsidR="00D25121" w:rsidRPr="00B26B67" w14:paraId="5E733AD0" w14:textId="77777777" w:rsidTr="00DD3312">
        <w:tc>
          <w:tcPr>
            <w:tcW w:w="798" w:type="dxa"/>
            <w:vAlign w:val="bottom"/>
          </w:tcPr>
          <w:p w14:paraId="02E47D53"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12</w:t>
            </w:r>
          </w:p>
        </w:tc>
        <w:tc>
          <w:tcPr>
            <w:tcW w:w="1379" w:type="dxa"/>
            <w:vAlign w:val="bottom"/>
          </w:tcPr>
          <w:p w14:paraId="12A889A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188.970627</w:t>
            </w:r>
          </w:p>
        </w:tc>
        <w:tc>
          <w:tcPr>
            <w:tcW w:w="1696" w:type="dxa"/>
            <w:vAlign w:val="bottom"/>
          </w:tcPr>
          <w:p w14:paraId="66B4D35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45.3427025</w:t>
            </w:r>
          </w:p>
        </w:tc>
        <w:tc>
          <w:tcPr>
            <w:tcW w:w="1891" w:type="dxa"/>
            <w:vAlign w:val="bottom"/>
          </w:tcPr>
          <w:p w14:paraId="421C5FA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99.46972249</w:t>
            </w:r>
          </w:p>
        </w:tc>
        <w:tc>
          <w:tcPr>
            <w:tcW w:w="3681" w:type="dxa"/>
            <w:vAlign w:val="bottom"/>
          </w:tcPr>
          <w:p w14:paraId="558EB2E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35.6778282</w:t>
            </w:r>
          </w:p>
        </w:tc>
      </w:tr>
      <w:tr w:rsidR="00D25121" w:rsidRPr="00B26B67" w14:paraId="2F3B7790" w14:textId="77777777" w:rsidTr="00DD3312">
        <w:tc>
          <w:tcPr>
            <w:tcW w:w="798" w:type="dxa"/>
            <w:vAlign w:val="bottom"/>
          </w:tcPr>
          <w:p w14:paraId="05A41C0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13</w:t>
            </w:r>
          </w:p>
        </w:tc>
        <w:tc>
          <w:tcPr>
            <w:tcW w:w="1379" w:type="dxa"/>
            <w:vAlign w:val="bottom"/>
          </w:tcPr>
          <w:p w14:paraId="03D4D413"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194.893309</w:t>
            </w:r>
          </w:p>
        </w:tc>
        <w:tc>
          <w:tcPr>
            <w:tcW w:w="1696" w:type="dxa"/>
            <w:vAlign w:val="bottom"/>
          </w:tcPr>
          <w:p w14:paraId="16D89CF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52.4196227</w:t>
            </w:r>
          </w:p>
        </w:tc>
        <w:tc>
          <w:tcPr>
            <w:tcW w:w="1891" w:type="dxa"/>
            <w:vAlign w:val="bottom"/>
          </w:tcPr>
          <w:p w14:paraId="0F0A953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101.2046042</w:t>
            </w:r>
          </w:p>
        </w:tc>
        <w:tc>
          <w:tcPr>
            <w:tcW w:w="3681" w:type="dxa"/>
            <w:vAlign w:val="bottom"/>
          </w:tcPr>
          <w:p w14:paraId="240A03A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34.77000882</w:t>
            </w:r>
          </w:p>
        </w:tc>
      </w:tr>
      <w:tr w:rsidR="00D25121" w:rsidRPr="00B26B67" w14:paraId="09BF9BE9" w14:textId="77777777" w:rsidTr="00DD3312">
        <w:tc>
          <w:tcPr>
            <w:tcW w:w="798" w:type="dxa"/>
            <w:vAlign w:val="bottom"/>
          </w:tcPr>
          <w:p w14:paraId="17668AE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14</w:t>
            </w:r>
          </w:p>
        </w:tc>
        <w:tc>
          <w:tcPr>
            <w:tcW w:w="1379" w:type="dxa"/>
            <w:vAlign w:val="bottom"/>
          </w:tcPr>
          <w:p w14:paraId="53EAC31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234.507595</w:t>
            </w:r>
          </w:p>
        </w:tc>
        <w:tc>
          <w:tcPr>
            <w:tcW w:w="1696" w:type="dxa"/>
            <w:vAlign w:val="bottom"/>
          </w:tcPr>
          <w:p w14:paraId="704B0BA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30.8671976</w:t>
            </w:r>
          </w:p>
        </w:tc>
        <w:tc>
          <w:tcPr>
            <w:tcW w:w="1891" w:type="dxa"/>
            <w:vAlign w:val="bottom"/>
          </w:tcPr>
          <w:p w14:paraId="0A0B6F73"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149.2648422</w:t>
            </w:r>
          </w:p>
        </w:tc>
        <w:tc>
          <w:tcPr>
            <w:tcW w:w="3681" w:type="dxa"/>
            <w:vAlign w:val="bottom"/>
          </w:tcPr>
          <w:p w14:paraId="73BF377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33.25695626</w:t>
            </w:r>
          </w:p>
        </w:tc>
      </w:tr>
      <w:tr w:rsidR="00D25121" w:rsidRPr="00B26B67" w14:paraId="3F8DECA0" w14:textId="77777777" w:rsidTr="00DD3312">
        <w:tc>
          <w:tcPr>
            <w:tcW w:w="798" w:type="dxa"/>
            <w:vAlign w:val="bottom"/>
          </w:tcPr>
          <w:p w14:paraId="16CCFEC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15</w:t>
            </w:r>
          </w:p>
        </w:tc>
        <w:tc>
          <w:tcPr>
            <w:tcW w:w="1379" w:type="dxa"/>
            <w:vAlign w:val="bottom"/>
          </w:tcPr>
          <w:p w14:paraId="5157F16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172.323215</w:t>
            </w:r>
          </w:p>
        </w:tc>
        <w:tc>
          <w:tcPr>
            <w:tcW w:w="1696" w:type="dxa"/>
            <w:vAlign w:val="bottom"/>
          </w:tcPr>
          <w:p w14:paraId="35D53B6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32.7508217</w:t>
            </w:r>
          </w:p>
        </w:tc>
        <w:tc>
          <w:tcPr>
            <w:tcW w:w="1891" w:type="dxa"/>
            <w:vAlign w:val="bottom"/>
          </w:tcPr>
          <w:p w14:paraId="5055050F"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96.1527807</w:t>
            </w:r>
          </w:p>
        </w:tc>
        <w:tc>
          <w:tcPr>
            <w:tcW w:w="3681" w:type="dxa"/>
            <w:vAlign w:val="bottom"/>
          </w:tcPr>
          <w:p w14:paraId="68AFE91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28.42365378</w:t>
            </w:r>
          </w:p>
        </w:tc>
      </w:tr>
      <w:tr w:rsidR="00D25121" w:rsidRPr="00B26B67" w14:paraId="07B06CC9" w14:textId="77777777" w:rsidTr="00DD3312">
        <w:tc>
          <w:tcPr>
            <w:tcW w:w="798" w:type="dxa"/>
            <w:vAlign w:val="bottom"/>
          </w:tcPr>
          <w:p w14:paraId="42BB84B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16</w:t>
            </w:r>
          </w:p>
        </w:tc>
        <w:tc>
          <w:tcPr>
            <w:tcW w:w="1379" w:type="dxa"/>
            <w:vAlign w:val="bottom"/>
          </w:tcPr>
          <w:p w14:paraId="2EDF9BC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189.741278</w:t>
            </w:r>
          </w:p>
        </w:tc>
        <w:tc>
          <w:tcPr>
            <w:tcW w:w="1696" w:type="dxa"/>
            <w:vAlign w:val="bottom"/>
          </w:tcPr>
          <w:p w14:paraId="5368E53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44.3771247</w:t>
            </w:r>
          </w:p>
        </w:tc>
        <w:tc>
          <w:tcPr>
            <w:tcW w:w="1891" w:type="dxa"/>
            <w:vAlign w:val="bottom"/>
          </w:tcPr>
          <w:p w14:paraId="7A2E050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106.0309468</w:t>
            </w:r>
          </w:p>
        </w:tc>
        <w:tc>
          <w:tcPr>
            <w:tcW w:w="3681" w:type="dxa"/>
            <w:vAlign w:val="bottom"/>
          </w:tcPr>
          <w:p w14:paraId="5283070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33.7948461</w:t>
            </w:r>
          </w:p>
        </w:tc>
      </w:tr>
      <w:tr w:rsidR="00D25121" w:rsidRPr="00B26B67" w14:paraId="6C46219D" w14:textId="77777777" w:rsidTr="00DD3312">
        <w:tc>
          <w:tcPr>
            <w:tcW w:w="798" w:type="dxa"/>
            <w:vAlign w:val="bottom"/>
          </w:tcPr>
          <w:p w14:paraId="164A101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17</w:t>
            </w:r>
          </w:p>
        </w:tc>
        <w:tc>
          <w:tcPr>
            <w:tcW w:w="1379" w:type="dxa"/>
            <w:vAlign w:val="bottom"/>
          </w:tcPr>
          <w:p w14:paraId="32574D1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177.54197</w:t>
            </w:r>
          </w:p>
        </w:tc>
        <w:tc>
          <w:tcPr>
            <w:tcW w:w="1696" w:type="dxa"/>
            <w:vAlign w:val="bottom"/>
          </w:tcPr>
          <w:p w14:paraId="5A35614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39.8716888</w:t>
            </w:r>
          </w:p>
        </w:tc>
        <w:tc>
          <w:tcPr>
            <w:tcW w:w="1891" w:type="dxa"/>
            <w:vAlign w:val="bottom"/>
          </w:tcPr>
          <w:p w14:paraId="4CE2505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99.30576461</w:t>
            </w:r>
          </w:p>
        </w:tc>
        <w:tc>
          <w:tcPr>
            <w:tcW w:w="3681" w:type="dxa"/>
            <w:vAlign w:val="bottom"/>
          </w:tcPr>
          <w:p w14:paraId="2130E82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26.13587393</w:t>
            </w:r>
          </w:p>
        </w:tc>
      </w:tr>
      <w:tr w:rsidR="00D25121" w:rsidRPr="00B26B67" w14:paraId="7017031B" w14:textId="77777777" w:rsidTr="00DD3312">
        <w:tc>
          <w:tcPr>
            <w:tcW w:w="798" w:type="dxa"/>
            <w:vAlign w:val="bottom"/>
          </w:tcPr>
          <w:p w14:paraId="598465E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18</w:t>
            </w:r>
          </w:p>
        </w:tc>
        <w:tc>
          <w:tcPr>
            <w:tcW w:w="1379" w:type="dxa"/>
            <w:vAlign w:val="bottom"/>
          </w:tcPr>
          <w:p w14:paraId="4745BE5C"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157.322326</w:t>
            </w:r>
          </w:p>
        </w:tc>
        <w:tc>
          <w:tcPr>
            <w:tcW w:w="1696" w:type="dxa"/>
            <w:vAlign w:val="bottom"/>
          </w:tcPr>
          <w:p w14:paraId="59A4A3C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53.1424733</w:t>
            </w:r>
          </w:p>
        </w:tc>
        <w:tc>
          <w:tcPr>
            <w:tcW w:w="1891" w:type="dxa"/>
            <w:vAlign w:val="bottom"/>
          </w:tcPr>
          <w:p w14:paraId="1C2C6A7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76.62643925</w:t>
            </w:r>
          </w:p>
        </w:tc>
        <w:tc>
          <w:tcPr>
            <w:tcW w:w="3681" w:type="dxa"/>
            <w:vAlign w:val="bottom"/>
          </w:tcPr>
          <w:p w14:paraId="6EFCB77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28.81590697</w:t>
            </w:r>
          </w:p>
        </w:tc>
      </w:tr>
      <w:tr w:rsidR="00D25121" w:rsidRPr="00B26B67" w14:paraId="707F8DF5" w14:textId="77777777" w:rsidTr="00DD3312">
        <w:tc>
          <w:tcPr>
            <w:tcW w:w="798" w:type="dxa"/>
            <w:vAlign w:val="bottom"/>
          </w:tcPr>
          <w:p w14:paraId="3DDF098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19</w:t>
            </w:r>
          </w:p>
        </w:tc>
        <w:tc>
          <w:tcPr>
            <w:tcW w:w="1379" w:type="dxa"/>
            <w:vAlign w:val="bottom"/>
          </w:tcPr>
          <w:p w14:paraId="307DA7CF"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205.570978</w:t>
            </w:r>
          </w:p>
        </w:tc>
        <w:tc>
          <w:tcPr>
            <w:tcW w:w="1696" w:type="dxa"/>
            <w:vAlign w:val="bottom"/>
          </w:tcPr>
          <w:p w14:paraId="5F9B7E4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40.9197592</w:t>
            </w:r>
          </w:p>
        </w:tc>
        <w:tc>
          <w:tcPr>
            <w:tcW w:w="1891" w:type="dxa"/>
            <w:vAlign w:val="bottom"/>
          </w:tcPr>
          <w:p w14:paraId="6B48279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122.8564563</w:t>
            </w:r>
          </w:p>
        </w:tc>
        <w:tc>
          <w:tcPr>
            <w:tcW w:w="3681" w:type="dxa"/>
            <w:vAlign w:val="bottom"/>
          </w:tcPr>
          <w:p w14:paraId="4A245FE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27.57318226</w:t>
            </w:r>
          </w:p>
        </w:tc>
      </w:tr>
      <w:tr w:rsidR="00D25121" w:rsidRPr="00B26B67" w14:paraId="7669F3A7" w14:textId="77777777" w:rsidTr="00DD3312">
        <w:tc>
          <w:tcPr>
            <w:tcW w:w="798" w:type="dxa"/>
            <w:vAlign w:val="bottom"/>
          </w:tcPr>
          <w:p w14:paraId="6875F1E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20</w:t>
            </w:r>
          </w:p>
        </w:tc>
        <w:tc>
          <w:tcPr>
            <w:tcW w:w="1379" w:type="dxa"/>
            <w:vAlign w:val="bottom"/>
          </w:tcPr>
          <w:p w14:paraId="0FCF101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191.301933</w:t>
            </w:r>
          </w:p>
        </w:tc>
        <w:tc>
          <w:tcPr>
            <w:tcW w:w="1696" w:type="dxa"/>
            <w:vAlign w:val="bottom"/>
          </w:tcPr>
          <w:p w14:paraId="15A98AB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35.876963</w:t>
            </w:r>
          </w:p>
        </w:tc>
        <w:tc>
          <w:tcPr>
            <w:tcW w:w="1891" w:type="dxa"/>
            <w:vAlign w:val="bottom"/>
          </w:tcPr>
          <w:p w14:paraId="243B5D1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115.0386607</w:t>
            </w:r>
          </w:p>
        </w:tc>
        <w:tc>
          <w:tcPr>
            <w:tcW w:w="3681" w:type="dxa"/>
            <w:vAlign w:val="bottom"/>
          </w:tcPr>
          <w:p w14:paraId="146EB6D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30.4093707</w:t>
            </w:r>
          </w:p>
        </w:tc>
      </w:tr>
      <w:tr w:rsidR="00D25121" w:rsidRPr="00B26B67" w14:paraId="50C1990F" w14:textId="77777777" w:rsidTr="00DD3312">
        <w:tc>
          <w:tcPr>
            <w:tcW w:w="798" w:type="dxa"/>
            <w:vAlign w:val="bottom"/>
          </w:tcPr>
          <w:p w14:paraId="59B556C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21</w:t>
            </w:r>
          </w:p>
        </w:tc>
        <w:tc>
          <w:tcPr>
            <w:tcW w:w="1379" w:type="dxa"/>
            <w:vAlign w:val="bottom"/>
          </w:tcPr>
          <w:p w14:paraId="1CCF467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221.981583</w:t>
            </w:r>
          </w:p>
        </w:tc>
        <w:tc>
          <w:tcPr>
            <w:tcW w:w="1696" w:type="dxa"/>
            <w:vAlign w:val="bottom"/>
          </w:tcPr>
          <w:p w14:paraId="56CE4CB1"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64.6564877</w:t>
            </w:r>
          </w:p>
        </w:tc>
        <w:tc>
          <w:tcPr>
            <w:tcW w:w="1891" w:type="dxa"/>
            <w:vAlign w:val="bottom"/>
          </w:tcPr>
          <w:p w14:paraId="436114D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115.8206389</w:t>
            </w:r>
          </w:p>
        </w:tc>
        <w:tc>
          <w:tcPr>
            <w:tcW w:w="3681" w:type="dxa"/>
            <w:vAlign w:val="bottom"/>
          </w:tcPr>
          <w:p w14:paraId="7E6A581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41.57329283</w:t>
            </w:r>
          </w:p>
        </w:tc>
      </w:tr>
      <w:tr w:rsidR="00D25121" w:rsidRPr="00B26B67" w14:paraId="57723341" w14:textId="77777777" w:rsidTr="00DD3312">
        <w:tc>
          <w:tcPr>
            <w:tcW w:w="798" w:type="dxa"/>
            <w:vAlign w:val="bottom"/>
          </w:tcPr>
          <w:p w14:paraId="2E19AB4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22</w:t>
            </w:r>
          </w:p>
        </w:tc>
        <w:tc>
          <w:tcPr>
            <w:tcW w:w="1379" w:type="dxa"/>
            <w:vAlign w:val="bottom"/>
          </w:tcPr>
          <w:p w14:paraId="29CD23B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159.676113</w:t>
            </w:r>
          </w:p>
        </w:tc>
        <w:tc>
          <w:tcPr>
            <w:tcW w:w="1696" w:type="dxa"/>
            <w:vAlign w:val="bottom"/>
          </w:tcPr>
          <w:p w14:paraId="3DE07B5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47.742237</w:t>
            </w:r>
          </w:p>
        </w:tc>
        <w:tc>
          <w:tcPr>
            <w:tcW w:w="1891" w:type="dxa"/>
            <w:vAlign w:val="bottom"/>
          </w:tcPr>
          <w:p w14:paraId="67E8EAEF"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81.8122509</w:t>
            </w:r>
          </w:p>
        </w:tc>
        <w:tc>
          <w:tcPr>
            <w:tcW w:w="3681" w:type="dxa"/>
            <w:vAlign w:val="bottom"/>
          </w:tcPr>
          <w:p w14:paraId="6D89B85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20.66367404</w:t>
            </w:r>
          </w:p>
        </w:tc>
      </w:tr>
      <w:tr w:rsidR="00D25121" w:rsidRPr="00B26B67" w14:paraId="2FDDB32B" w14:textId="77777777" w:rsidTr="00DD3312">
        <w:tc>
          <w:tcPr>
            <w:tcW w:w="798" w:type="dxa"/>
            <w:vAlign w:val="bottom"/>
          </w:tcPr>
          <w:p w14:paraId="53252771"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23</w:t>
            </w:r>
          </w:p>
        </w:tc>
        <w:tc>
          <w:tcPr>
            <w:tcW w:w="1379" w:type="dxa"/>
            <w:vAlign w:val="bottom"/>
          </w:tcPr>
          <w:p w14:paraId="53670A4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216.831836</w:t>
            </w:r>
          </w:p>
        </w:tc>
        <w:tc>
          <w:tcPr>
            <w:tcW w:w="1696" w:type="dxa"/>
            <w:vAlign w:val="bottom"/>
          </w:tcPr>
          <w:p w14:paraId="3302BCD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50.6752821</w:t>
            </w:r>
          </w:p>
        </w:tc>
        <w:tc>
          <w:tcPr>
            <w:tcW w:w="1891" w:type="dxa"/>
            <w:vAlign w:val="bottom"/>
          </w:tcPr>
          <w:p w14:paraId="0B130C3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128.0558862</w:t>
            </w:r>
          </w:p>
        </w:tc>
        <w:tc>
          <w:tcPr>
            <w:tcW w:w="3681" w:type="dxa"/>
            <w:vAlign w:val="bottom"/>
          </w:tcPr>
          <w:p w14:paraId="74C7CBA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33.43130095</w:t>
            </w:r>
          </w:p>
        </w:tc>
      </w:tr>
      <w:tr w:rsidR="00D25121" w:rsidRPr="00B26B67" w14:paraId="70843A00" w14:textId="77777777" w:rsidTr="00DD3312">
        <w:tc>
          <w:tcPr>
            <w:tcW w:w="798" w:type="dxa"/>
            <w:vAlign w:val="bottom"/>
          </w:tcPr>
          <w:p w14:paraId="672F544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24</w:t>
            </w:r>
          </w:p>
        </w:tc>
        <w:tc>
          <w:tcPr>
            <w:tcW w:w="1379" w:type="dxa"/>
            <w:vAlign w:val="bottom"/>
          </w:tcPr>
          <w:p w14:paraId="1DC0477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146.387736</w:t>
            </w:r>
          </w:p>
        </w:tc>
        <w:tc>
          <w:tcPr>
            <w:tcW w:w="1696" w:type="dxa"/>
            <w:vAlign w:val="bottom"/>
          </w:tcPr>
          <w:p w14:paraId="748156E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35.7525181</w:t>
            </w:r>
          </w:p>
        </w:tc>
        <w:tc>
          <w:tcPr>
            <w:tcW w:w="1891" w:type="dxa"/>
            <w:vAlign w:val="bottom"/>
          </w:tcPr>
          <w:p w14:paraId="20EF8CC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71.96297874</w:t>
            </w:r>
          </w:p>
        </w:tc>
        <w:tc>
          <w:tcPr>
            <w:tcW w:w="3681" w:type="dxa"/>
            <w:vAlign w:val="bottom"/>
          </w:tcPr>
          <w:p w14:paraId="20F84BE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21.93642064</w:t>
            </w:r>
          </w:p>
        </w:tc>
      </w:tr>
      <w:tr w:rsidR="00D25121" w:rsidRPr="00B26B67" w14:paraId="0CBE7743" w14:textId="77777777" w:rsidTr="00DD3312">
        <w:tc>
          <w:tcPr>
            <w:tcW w:w="798" w:type="dxa"/>
            <w:vAlign w:val="bottom"/>
          </w:tcPr>
          <w:p w14:paraId="1BB1F97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25</w:t>
            </w:r>
          </w:p>
        </w:tc>
        <w:tc>
          <w:tcPr>
            <w:tcW w:w="1379" w:type="dxa"/>
            <w:vAlign w:val="bottom"/>
          </w:tcPr>
          <w:p w14:paraId="15BC9151"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188.519592</w:t>
            </w:r>
          </w:p>
        </w:tc>
        <w:tc>
          <w:tcPr>
            <w:tcW w:w="1696" w:type="dxa"/>
            <w:vAlign w:val="bottom"/>
          </w:tcPr>
          <w:p w14:paraId="7E1F9BA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44.5561728</w:t>
            </w:r>
          </w:p>
        </w:tc>
        <w:tc>
          <w:tcPr>
            <w:tcW w:w="1891" w:type="dxa"/>
            <w:vAlign w:val="bottom"/>
          </w:tcPr>
          <w:p w14:paraId="1DA33D9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111.7371419</w:t>
            </w:r>
          </w:p>
        </w:tc>
        <w:tc>
          <w:tcPr>
            <w:tcW w:w="3681" w:type="dxa"/>
            <w:vAlign w:val="bottom"/>
          </w:tcPr>
          <w:p w14:paraId="1A7EC7A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27.64034067</w:t>
            </w:r>
          </w:p>
        </w:tc>
      </w:tr>
      <w:tr w:rsidR="00D25121" w:rsidRPr="00B26B67" w14:paraId="71ACC087" w14:textId="77777777" w:rsidTr="00DD3312">
        <w:tc>
          <w:tcPr>
            <w:tcW w:w="798" w:type="dxa"/>
            <w:vAlign w:val="bottom"/>
          </w:tcPr>
          <w:p w14:paraId="01F2092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26</w:t>
            </w:r>
          </w:p>
        </w:tc>
        <w:tc>
          <w:tcPr>
            <w:tcW w:w="1379" w:type="dxa"/>
            <w:vAlign w:val="bottom"/>
          </w:tcPr>
          <w:p w14:paraId="3D55DF6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235.109749</w:t>
            </w:r>
          </w:p>
        </w:tc>
        <w:tc>
          <w:tcPr>
            <w:tcW w:w="1696" w:type="dxa"/>
            <w:vAlign w:val="bottom"/>
          </w:tcPr>
          <w:p w14:paraId="2268622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51.1092259</w:t>
            </w:r>
          </w:p>
        </w:tc>
        <w:tc>
          <w:tcPr>
            <w:tcW w:w="1891" w:type="dxa"/>
            <w:vAlign w:val="bottom"/>
          </w:tcPr>
          <w:p w14:paraId="1989C2E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143.8091125</w:t>
            </w:r>
          </w:p>
        </w:tc>
        <w:tc>
          <w:tcPr>
            <w:tcW w:w="3681" w:type="dxa"/>
            <w:vAlign w:val="bottom"/>
          </w:tcPr>
          <w:p w14:paraId="5506671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35.44475298</w:t>
            </w:r>
          </w:p>
        </w:tc>
      </w:tr>
      <w:tr w:rsidR="00D25121" w:rsidRPr="00B26B67" w14:paraId="1A94122D" w14:textId="77777777" w:rsidTr="00DD3312">
        <w:tc>
          <w:tcPr>
            <w:tcW w:w="798" w:type="dxa"/>
            <w:vAlign w:val="bottom"/>
          </w:tcPr>
          <w:p w14:paraId="0B62F49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27</w:t>
            </w:r>
          </w:p>
        </w:tc>
        <w:tc>
          <w:tcPr>
            <w:tcW w:w="1379" w:type="dxa"/>
            <w:vAlign w:val="bottom"/>
          </w:tcPr>
          <w:p w14:paraId="6E4D9D3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157.970434</w:t>
            </w:r>
          </w:p>
        </w:tc>
        <w:tc>
          <w:tcPr>
            <w:tcW w:w="1696" w:type="dxa"/>
            <w:vAlign w:val="bottom"/>
          </w:tcPr>
          <w:p w14:paraId="329543D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38.4900642</w:t>
            </w:r>
          </w:p>
        </w:tc>
        <w:tc>
          <w:tcPr>
            <w:tcW w:w="1891" w:type="dxa"/>
            <w:vAlign w:val="bottom"/>
          </w:tcPr>
          <w:p w14:paraId="23574DB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80.1892735</w:t>
            </w:r>
          </w:p>
        </w:tc>
        <w:tc>
          <w:tcPr>
            <w:tcW w:w="3681" w:type="dxa"/>
            <w:vAlign w:val="bottom"/>
          </w:tcPr>
          <w:p w14:paraId="674D467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30.3214001</w:t>
            </w:r>
          </w:p>
        </w:tc>
      </w:tr>
      <w:tr w:rsidR="00D25121" w:rsidRPr="00B26B67" w14:paraId="2C2EACC3" w14:textId="77777777" w:rsidTr="00DD3312">
        <w:tc>
          <w:tcPr>
            <w:tcW w:w="798" w:type="dxa"/>
            <w:vAlign w:val="bottom"/>
          </w:tcPr>
          <w:p w14:paraId="3D8A19DF"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28</w:t>
            </w:r>
          </w:p>
        </w:tc>
        <w:tc>
          <w:tcPr>
            <w:tcW w:w="1379" w:type="dxa"/>
            <w:vAlign w:val="bottom"/>
          </w:tcPr>
          <w:p w14:paraId="760F4B7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175.67839</w:t>
            </w:r>
          </w:p>
        </w:tc>
        <w:tc>
          <w:tcPr>
            <w:tcW w:w="1696" w:type="dxa"/>
            <w:vAlign w:val="bottom"/>
          </w:tcPr>
          <w:p w14:paraId="43CEEAB3"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53.7569802</w:t>
            </w:r>
          </w:p>
        </w:tc>
        <w:tc>
          <w:tcPr>
            <w:tcW w:w="1891" w:type="dxa"/>
            <w:vAlign w:val="bottom"/>
          </w:tcPr>
          <w:p w14:paraId="740EA02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88.67404541</w:t>
            </w:r>
          </w:p>
        </w:tc>
        <w:tc>
          <w:tcPr>
            <w:tcW w:w="3681" w:type="dxa"/>
            <w:vAlign w:val="bottom"/>
          </w:tcPr>
          <w:p w14:paraId="7023E5A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24.61127611</w:t>
            </w:r>
          </w:p>
        </w:tc>
      </w:tr>
      <w:tr w:rsidR="00D25121" w:rsidRPr="00B26B67" w14:paraId="136FE0E3" w14:textId="77777777" w:rsidTr="00DD3312">
        <w:tc>
          <w:tcPr>
            <w:tcW w:w="798" w:type="dxa"/>
            <w:vAlign w:val="bottom"/>
          </w:tcPr>
          <w:p w14:paraId="15A66E03"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29</w:t>
            </w:r>
          </w:p>
        </w:tc>
        <w:tc>
          <w:tcPr>
            <w:tcW w:w="1379" w:type="dxa"/>
            <w:vAlign w:val="bottom"/>
          </w:tcPr>
          <w:p w14:paraId="2CD7334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183.918863</w:t>
            </w:r>
          </w:p>
        </w:tc>
        <w:tc>
          <w:tcPr>
            <w:tcW w:w="1696" w:type="dxa"/>
            <w:vAlign w:val="bottom"/>
          </w:tcPr>
          <w:p w14:paraId="56D6B12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43.9936131</w:t>
            </w:r>
          </w:p>
        </w:tc>
        <w:tc>
          <w:tcPr>
            <w:tcW w:w="1891" w:type="dxa"/>
            <w:vAlign w:val="bottom"/>
          </w:tcPr>
          <w:p w14:paraId="05575C9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101.9930273</w:t>
            </w:r>
          </w:p>
        </w:tc>
        <w:tc>
          <w:tcPr>
            <w:tcW w:w="3681" w:type="dxa"/>
            <w:vAlign w:val="bottom"/>
          </w:tcPr>
          <w:p w14:paraId="0387FFE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26.42348145</w:t>
            </w:r>
          </w:p>
        </w:tc>
      </w:tr>
      <w:tr w:rsidR="00D25121" w:rsidRPr="00B26B67" w14:paraId="73D9FE3E" w14:textId="77777777" w:rsidTr="00DD3312">
        <w:tc>
          <w:tcPr>
            <w:tcW w:w="798" w:type="dxa"/>
            <w:vAlign w:val="bottom"/>
          </w:tcPr>
          <w:p w14:paraId="461313E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30</w:t>
            </w:r>
          </w:p>
        </w:tc>
        <w:tc>
          <w:tcPr>
            <w:tcW w:w="1379" w:type="dxa"/>
            <w:vAlign w:val="bottom"/>
          </w:tcPr>
          <w:p w14:paraId="64EF113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175.423756</w:t>
            </w:r>
          </w:p>
        </w:tc>
        <w:tc>
          <w:tcPr>
            <w:tcW w:w="1696" w:type="dxa"/>
            <w:vAlign w:val="bottom"/>
          </w:tcPr>
          <w:p w14:paraId="4273F00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47.0830625</w:t>
            </w:r>
          </w:p>
        </w:tc>
        <w:tc>
          <w:tcPr>
            <w:tcW w:w="1891" w:type="dxa"/>
            <w:vAlign w:val="bottom"/>
          </w:tcPr>
          <w:p w14:paraId="74CB105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89.93048692</w:t>
            </w:r>
          </w:p>
        </w:tc>
        <w:tc>
          <w:tcPr>
            <w:tcW w:w="3681" w:type="dxa"/>
            <w:vAlign w:val="bottom"/>
          </w:tcPr>
          <w:p w14:paraId="2D3F638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33.39798874</w:t>
            </w:r>
          </w:p>
        </w:tc>
      </w:tr>
      <w:tr w:rsidR="00D25121" w:rsidRPr="00B26B67" w14:paraId="69721513" w14:textId="77777777" w:rsidTr="00DD3312">
        <w:tc>
          <w:tcPr>
            <w:tcW w:w="798" w:type="dxa"/>
            <w:vAlign w:val="bottom"/>
          </w:tcPr>
          <w:p w14:paraId="0CFB865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31</w:t>
            </w:r>
          </w:p>
        </w:tc>
        <w:tc>
          <w:tcPr>
            <w:tcW w:w="1379" w:type="dxa"/>
            <w:vAlign w:val="bottom"/>
          </w:tcPr>
          <w:p w14:paraId="285C733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141.083274</w:t>
            </w:r>
          </w:p>
        </w:tc>
        <w:tc>
          <w:tcPr>
            <w:tcW w:w="1696" w:type="dxa"/>
            <w:vAlign w:val="bottom"/>
          </w:tcPr>
          <w:p w14:paraId="7DBD021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43.9829339</w:t>
            </w:r>
          </w:p>
        </w:tc>
        <w:tc>
          <w:tcPr>
            <w:tcW w:w="1891" w:type="dxa"/>
            <w:vAlign w:val="bottom"/>
          </w:tcPr>
          <w:p w14:paraId="5706D30C"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68.98673138</w:t>
            </w:r>
          </w:p>
        </w:tc>
        <w:tc>
          <w:tcPr>
            <w:tcW w:w="3681" w:type="dxa"/>
            <w:vAlign w:val="bottom"/>
          </w:tcPr>
          <w:p w14:paraId="3BDB5C5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26.34816684</w:t>
            </w:r>
          </w:p>
        </w:tc>
      </w:tr>
      <w:tr w:rsidR="00D25121" w:rsidRPr="00B26B67" w14:paraId="5CE7FBD1" w14:textId="77777777" w:rsidTr="00DD3312">
        <w:tc>
          <w:tcPr>
            <w:tcW w:w="798" w:type="dxa"/>
            <w:vAlign w:val="bottom"/>
          </w:tcPr>
          <w:p w14:paraId="589F5ED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32</w:t>
            </w:r>
          </w:p>
        </w:tc>
        <w:tc>
          <w:tcPr>
            <w:tcW w:w="1379" w:type="dxa"/>
            <w:vAlign w:val="bottom"/>
          </w:tcPr>
          <w:p w14:paraId="7505DE8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197.518612</w:t>
            </w:r>
          </w:p>
        </w:tc>
        <w:tc>
          <w:tcPr>
            <w:tcW w:w="1696" w:type="dxa"/>
            <w:vAlign w:val="bottom"/>
          </w:tcPr>
          <w:p w14:paraId="7D37CAD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68.5227819</w:t>
            </w:r>
          </w:p>
        </w:tc>
        <w:tc>
          <w:tcPr>
            <w:tcW w:w="1891" w:type="dxa"/>
            <w:vAlign w:val="bottom"/>
          </w:tcPr>
          <w:p w14:paraId="606EAC6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101.3712595</w:t>
            </w:r>
          </w:p>
        </w:tc>
        <w:tc>
          <w:tcPr>
            <w:tcW w:w="3681" w:type="dxa"/>
            <w:vAlign w:val="bottom"/>
          </w:tcPr>
          <w:p w14:paraId="10D8816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31.08229295</w:t>
            </w:r>
          </w:p>
        </w:tc>
      </w:tr>
      <w:tr w:rsidR="00D25121" w:rsidRPr="00B26B67" w14:paraId="2E1DBD7D" w14:textId="77777777" w:rsidTr="00DD3312">
        <w:tc>
          <w:tcPr>
            <w:tcW w:w="798" w:type="dxa"/>
            <w:vAlign w:val="bottom"/>
          </w:tcPr>
          <w:p w14:paraId="4AB466C1"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33</w:t>
            </w:r>
          </w:p>
        </w:tc>
        <w:tc>
          <w:tcPr>
            <w:tcW w:w="1379" w:type="dxa"/>
            <w:vAlign w:val="bottom"/>
          </w:tcPr>
          <w:p w14:paraId="05D6CE3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159.889686</w:t>
            </w:r>
          </w:p>
        </w:tc>
        <w:tc>
          <w:tcPr>
            <w:tcW w:w="1696" w:type="dxa"/>
            <w:vAlign w:val="bottom"/>
          </w:tcPr>
          <w:p w14:paraId="1CB0B34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49.8650278</w:t>
            </w:r>
          </w:p>
        </w:tc>
        <w:tc>
          <w:tcPr>
            <w:tcW w:w="1891" w:type="dxa"/>
            <w:vAlign w:val="bottom"/>
          </w:tcPr>
          <w:p w14:paraId="41DA41DF"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78.75392573</w:t>
            </w:r>
          </w:p>
        </w:tc>
        <w:tc>
          <w:tcPr>
            <w:tcW w:w="3681" w:type="dxa"/>
            <w:vAlign w:val="bottom"/>
          </w:tcPr>
          <w:p w14:paraId="6D1DDFC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30.2278592</w:t>
            </w:r>
          </w:p>
        </w:tc>
      </w:tr>
      <w:tr w:rsidR="00D25121" w:rsidRPr="00B26B67" w14:paraId="382B9641" w14:textId="77777777" w:rsidTr="00DD3312">
        <w:tc>
          <w:tcPr>
            <w:tcW w:w="798" w:type="dxa"/>
            <w:vAlign w:val="bottom"/>
          </w:tcPr>
          <w:p w14:paraId="45FB3E4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34</w:t>
            </w:r>
          </w:p>
        </w:tc>
        <w:tc>
          <w:tcPr>
            <w:tcW w:w="1379" w:type="dxa"/>
            <w:vAlign w:val="bottom"/>
          </w:tcPr>
          <w:p w14:paraId="528FEEEC"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182.889722</w:t>
            </w:r>
          </w:p>
        </w:tc>
        <w:tc>
          <w:tcPr>
            <w:tcW w:w="1696" w:type="dxa"/>
            <w:vAlign w:val="bottom"/>
          </w:tcPr>
          <w:p w14:paraId="76CDAD1F"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39.4228907</w:t>
            </w:r>
          </w:p>
        </w:tc>
        <w:tc>
          <w:tcPr>
            <w:tcW w:w="1891" w:type="dxa"/>
            <w:vAlign w:val="bottom"/>
          </w:tcPr>
          <w:p w14:paraId="4B7772D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109.4718486</w:t>
            </w:r>
          </w:p>
        </w:tc>
        <w:tc>
          <w:tcPr>
            <w:tcW w:w="3681" w:type="dxa"/>
            <w:vAlign w:val="bottom"/>
          </w:tcPr>
          <w:p w14:paraId="407DE0F3"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26.74199826</w:t>
            </w:r>
          </w:p>
        </w:tc>
      </w:tr>
      <w:tr w:rsidR="00D25121" w:rsidRPr="00B26B67" w14:paraId="454BFC7E" w14:textId="77777777" w:rsidTr="00DD3312">
        <w:tc>
          <w:tcPr>
            <w:tcW w:w="798" w:type="dxa"/>
            <w:vAlign w:val="bottom"/>
          </w:tcPr>
          <w:p w14:paraId="7B301C7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35</w:t>
            </w:r>
          </w:p>
        </w:tc>
        <w:tc>
          <w:tcPr>
            <w:tcW w:w="1379" w:type="dxa"/>
            <w:vAlign w:val="bottom"/>
          </w:tcPr>
          <w:p w14:paraId="7FC208A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179.749637</w:t>
            </w:r>
          </w:p>
        </w:tc>
        <w:tc>
          <w:tcPr>
            <w:tcW w:w="1696" w:type="dxa"/>
            <w:vAlign w:val="bottom"/>
          </w:tcPr>
          <w:p w14:paraId="51D2EAAC"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58.2254491</w:t>
            </w:r>
          </w:p>
        </w:tc>
        <w:tc>
          <w:tcPr>
            <w:tcW w:w="1891" w:type="dxa"/>
            <w:vAlign w:val="bottom"/>
          </w:tcPr>
          <w:p w14:paraId="2381BA01"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81.61151532</w:t>
            </w:r>
          </w:p>
        </w:tc>
        <w:tc>
          <w:tcPr>
            <w:tcW w:w="3681" w:type="dxa"/>
            <w:vAlign w:val="bottom"/>
          </w:tcPr>
          <w:p w14:paraId="42C972F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40.71972045</w:t>
            </w:r>
          </w:p>
        </w:tc>
      </w:tr>
      <w:tr w:rsidR="00D25121" w:rsidRPr="00B26B67" w14:paraId="320E8ABD" w14:textId="77777777" w:rsidTr="00DD3312">
        <w:tc>
          <w:tcPr>
            <w:tcW w:w="798" w:type="dxa"/>
            <w:vAlign w:val="bottom"/>
          </w:tcPr>
          <w:p w14:paraId="0F223F4C"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36</w:t>
            </w:r>
          </w:p>
        </w:tc>
        <w:tc>
          <w:tcPr>
            <w:tcW w:w="1379" w:type="dxa"/>
            <w:vAlign w:val="bottom"/>
          </w:tcPr>
          <w:p w14:paraId="2FE3121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213.281187</w:t>
            </w:r>
          </w:p>
        </w:tc>
        <w:tc>
          <w:tcPr>
            <w:tcW w:w="1696" w:type="dxa"/>
            <w:vAlign w:val="bottom"/>
          </w:tcPr>
          <w:p w14:paraId="3538C64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37.7915635</w:t>
            </w:r>
          </w:p>
        </w:tc>
        <w:tc>
          <w:tcPr>
            <w:tcW w:w="1891" w:type="dxa"/>
            <w:vAlign w:val="bottom"/>
          </w:tcPr>
          <w:p w14:paraId="5E1B832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130.9986881</w:t>
            </w:r>
          </w:p>
        </w:tc>
        <w:tc>
          <w:tcPr>
            <w:tcW w:w="3681" w:type="dxa"/>
            <w:vAlign w:val="bottom"/>
          </w:tcPr>
          <w:p w14:paraId="60838EE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33.16959511</w:t>
            </w:r>
          </w:p>
        </w:tc>
      </w:tr>
      <w:tr w:rsidR="00D25121" w:rsidRPr="00B26B67" w14:paraId="2EAA5208" w14:textId="77777777" w:rsidTr="00DD3312">
        <w:tc>
          <w:tcPr>
            <w:tcW w:w="798" w:type="dxa"/>
            <w:vAlign w:val="bottom"/>
          </w:tcPr>
          <w:p w14:paraId="72ED456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37</w:t>
            </w:r>
          </w:p>
        </w:tc>
        <w:tc>
          <w:tcPr>
            <w:tcW w:w="1379" w:type="dxa"/>
            <w:vAlign w:val="bottom"/>
          </w:tcPr>
          <w:p w14:paraId="138D85D3"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158.682487</w:t>
            </w:r>
          </w:p>
        </w:tc>
        <w:tc>
          <w:tcPr>
            <w:tcW w:w="1696" w:type="dxa"/>
            <w:vAlign w:val="bottom"/>
          </w:tcPr>
          <w:p w14:paraId="3753A2A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52.088636</w:t>
            </w:r>
          </w:p>
        </w:tc>
        <w:tc>
          <w:tcPr>
            <w:tcW w:w="1891" w:type="dxa"/>
            <w:vAlign w:val="bottom"/>
          </w:tcPr>
          <w:p w14:paraId="1E94BB7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84.33493415</w:t>
            </w:r>
          </w:p>
        </w:tc>
        <w:tc>
          <w:tcPr>
            <w:tcW w:w="3681" w:type="dxa"/>
            <w:vAlign w:val="bottom"/>
          </w:tcPr>
          <w:p w14:paraId="4AE78371"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19.87428707</w:t>
            </w:r>
          </w:p>
        </w:tc>
      </w:tr>
      <w:tr w:rsidR="00D25121" w:rsidRPr="00B26B67" w14:paraId="37D4C8F0" w14:textId="77777777" w:rsidTr="00DD3312">
        <w:tc>
          <w:tcPr>
            <w:tcW w:w="798" w:type="dxa"/>
            <w:vAlign w:val="bottom"/>
          </w:tcPr>
          <w:p w14:paraId="5719B76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38</w:t>
            </w:r>
          </w:p>
        </w:tc>
        <w:tc>
          <w:tcPr>
            <w:tcW w:w="1379" w:type="dxa"/>
            <w:vAlign w:val="bottom"/>
          </w:tcPr>
          <w:p w14:paraId="109EA51F"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160.452369</w:t>
            </w:r>
          </w:p>
        </w:tc>
        <w:tc>
          <w:tcPr>
            <w:tcW w:w="1696" w:type="dxa"/>
            <w:vAlign w:val="bottom"/>
          </w:tcPr>
          <w:p w14:paraId="3131458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30.4032988</w:t>
            </w:r>
          </w:p>
        </w:tc>
        <w:tc>
          <w:tcPr>
            <w:tcW w:w="1891" w:type="dxa"/>
            <w:vAlign w:val="bottom"/>
          </w:tcPr>
          <w:p w14:paraId="4A45B093"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93.55876968</w:t>
            </w:r>
          </w:p>
        </w:tc>
        <w:tc>
          <w:tcPr>
            <w:tcW w:w="3681" w:type="dxa"/>
            <w:vAlign w:val="bottom"/>
          </w:tcPr>
          <w:p w14:paraId="6E93D16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30.93227157</w:t>
            </w:r>
          </w:p>
        </w:tc>
      </w:tr>
      <w:tr w:rsidR="00D25121" w:rsidRPr="00B26B67" w14:paraId="335A73BF" w14:textId="77777777" w:rsidTr="00DD3312">
        <w:tc>
          <w:tcPr>
            <w:tcW w:w="798" w:type="dxa"/>
            <w:vAlign w:val="bottom"/>
          </w:tcPr>
          <w:p w14:paraId="792D705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39</w:t>
            </w:r>
          </w:p>
        </w:tc>
        <w:tc>
          <w:tcPr>
            <w:tcW w:w="1379" w:type="dxa"/>
            <w:vAlign w:val="bottom"/>
          </w:tcPr>
          <w:p w14:paraId="5F3B623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194.309116</w:t>
            </w:r>
          </w:p>
        </w:tc>
        <w:tc>
          <w:tcPr>
            <w:tcW w:w="1696" w:type="dxa"/>
            <w:vAlign w:val="bottom"/>
          </w:tcPr>
          <w:p w14:paraId="0433C33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36.7181395</w:t>
            </w:r>
          </w:p>
        </w:tc>
        <w:tc>
          <w:tcPr>
            <w:tcW w:w="1891" w:type="dxa"/>
            <w:vAlign w:val="bottom"/>
          </w:tcPr>
          <w:p w14:paraId="50D478F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116.2703443</w:t>
            </w:r>
          </w:p>
        </w:tc>
        <w:tc>
          <w:tcPr>
            <w:tcW w:w="3681" w:type="dxa"/>
            <w:vAlign w:val="bottom"/>
          </w:tcPr>
          <w:p w14:paraId="02312B6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26.69106768</w:t>
            </w:r>
          </w:p>
        </w:tc>
      </w:tr>
      <w:tr w:rsidR="00D25121" w:rsidRPr="00B26B67" w14:paraId="25FCE52A" w14:textId="77777777" w:rsidTr="00DD3312">
        <w:tc>
          <w:tcPr>
            <w:tcW w:w="798" w:type="dxa"/>
            <w:vAlign w:val="bottom"/>
          </w:tcPr>
          <w:p w14:paraId="301726C1"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40</w:t>
            </w:r>
          </w:p>
        </w:tc>
        <w:tc>
          <w:tcPr>
            <w:tcW w:w="1379" w:type="dxa"/>
            <w:vAlign w:val="bottom"/>
          </w:tcPr>
          <w:p w14:paraId="033685B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156.346607</w:t>
            </w:r>
          </w:p>
        </w:tc>
        <w:tc>
          <w:tcPr>
            <w:tcW w:w="1696" w:type="dxa"/>
            <w:vAlign w:val="bottom"/>
          </w:tcPr>
          <w:p w14:paraId="5DB4A1E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51.9686124</w:t>
            </w:r>
          </w:p>
        </w:tc>
        <w:tc>
          <w:tcPr>
            <w:tcW w:w="1891" w:type="dxa"/>
            <w:vAlign w:val="bottom"/>
          </w:tcPr>
          <w:p w14:paraId="75B3443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75.38271367</w:t>
            </w:r>
          </w:p>
        </w:tc>
        <w:tc>
          <w:tcPr>
            <w:tcW w:w="3681" w:type="dxa"/>
            <w:vAlign w:val="bottom"/>
          </w:tcPr>
          <w:p w14:paraId="794D4FD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34.26216667</w:t>
            </w:r>
          </w:p>
        </w:tc>
      </w:tr>
      <w:tr w:rsidR="00D25121" w:rsidRPr="00B26B67" w14:paraId="7081E933" w14:textId="77777777" w:rsidTr="00DD3312">
        <w:tc>
          <w:tcPr>
            <w:tcW w:w="798" w:type="dxa"/>
            <w:vAlign w:val="bottom"/>
          </w:tcPr>
          <w:p w14:paraId="71F0520C"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41</w:t>
            </w:r>
          </w:p>
        </w:tc>
        <w:tc>
          <w:tcPr>
            <w:tcW w:w="1379" w:type="dxa"/>
            <w:vAlign w:val="bottom"/>
          </w:tcPr>
          <w:p w14:paraId="2B8895B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190.274367</w:t>
            </w:r>
          </w:p>
        </w:tc>
        <w:tc>
          <w:tcPr>
            <w:tcW w:w="1696" w:type="dxa"/>
            <w:vAlign w:val="bottom"/>
          </w:tcPr>
          <w:p w14:paraId="31E5456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57.3846658</w:t>
            </w:r>
          </w:p>
        </w:tc>
        <w:tc>
          <w:tcPr>
            <w:tcW w:w="1891" w:type="dxa"/>
            <w:vAlign w:val="bottom"/>
          </w:tcPr>
          <w:p w14:paraId="43A4872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104.5491987</w:t>
            </w:r>
          </w:p>
        </w:tc>
        <w:tc>
          <w:tcPr>
            <w:tcW w:w="3681" w:type="dxa"/>
            <w:vAlign w:val="bottom"/>
          </w:tcPr>
          <w:p w14:paraId="19E13A2F"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26.03739631</w:t>
            </w:r>
          </w:p>
        </w:tc>
      </w:tr>
      <w:tr w:rsidR="00D25121" w:rsidRPr="00B26B67" w14:paraId="0B7FC034" w14:textId="77777777" w:rsidTr="00DD3312">
        <w:tc>
          <w:tcPr>
            <w:tcW w:w="798" w:type="dxa"/>
            <w:vAlign w:val="bottom"/>
          </w:tcPr>
          <w:p w14:paraId="42DC385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lastRenderedPageBreak/>
              <w:t>42</w:t>
            </w:r>
          </w:p>
        </w:tc>
        <w:tc>
          <w:tcPr>
            <w:tcW w:w="1379" w:type="dxa"/>
            <w:vAlign w:val="bottom"/>
          </w:tcPr>
          <w:p w14:paraId="156A7AB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218.673967</w:t>
            </w:r>
          </w:p>
        </w:tc>
        <w:tc>
          <w:tcPr>
            <w:tcW w:w="1696" w:type="dxa"/>
            <w:vAlign w:val="bottom"/>
          </w:tcPr>
          <w:p w14:paraId="30F168F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51.7136828</w:t>
            </w:r>
          </w:p>
        </w:tc>
        <w:tc>
          <w:tcPr>
            <w:tcW w:w="1891" w:type="dxa"/>
            <w:vAlign w:val="bottom"/>
          </w:tcPr>
          <w:p w14:paraId="38537F1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126.1428551</w:t>
            </w:r>
          </w:p>
        </w:tc>
        <w:tc>
          <w:tcPr>
            <w:tcW w:w="3681" w:type="dxa"/>
            <w:vAlign w:val="bottom"/>
          </w:tcPr>
          <w:p w14:paraId="763FDFF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29.42631779</w:t>
            </w:r>
          </w:p>
        </w:tc>
      </w:tr>
      <w:tr w:rsidR="00D25121" w:rsidRPr="00B26B67" w14:paraId="4B0296AF" w14:textId="77777777" w:rsidTr="00DD3312">
        <w:tc>
          <w:tcPr>
            <w:tcW w:w="798" w:type="dxa"/>
            <w:vAlign w:val="bottom"/>
          </w:tcPr>
          <w:p w14:paraId="3EFD4AA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43</w:t>
            </w:r>
          </w:p>
        </w:tc>
        <w:tc>
          <w:tcPr>
            <w:tcW w:w="1379" w:type="dxa"/>
            <w:vAlign w:val="bottom"/>
          </w:tcPr>
          <w:p w14:paraId="1625D89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147.982517</w:t>
            </w:r>
          </w:p>
        </w:tc>
        <w:tc>
          <w:tcPr>
            <w:tcW w:w="1696" w:type="dxa"/>
            <w:vAlign w:val="bottom"/>
          </w:tcPr>
          <w:p w14:paraId="44F3C0BF"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48.8435172</w:t>
            </w:r>
          </w:p>
        </w:tc>
        <w:tc>
          <w:tcPr>
            <w:tcW w:w="1891" w:type="dxa"/>
            <w:vAlign w:val="bottom"/>
          </w:tcPr>
          <w:p w14:paraId="563644B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67.85033531</w:t>
            </w:r>
          </w:p>
        </w:tc>
        <w:tc>
          <w:tcPr>
            <w:tcW w:w="3681" w:type="dxa"/>
            <w:vAlign w:val="bottom"/>
          </w:tcPr>
          <w:p w14:paraId="7AF603F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32.52493639</w:t>
            </w:r>
          </w:p>
        </w:tc>
      </w:tr>
      <w:tr w:rsidR="00D25121" w:rsidRPr="00B26B67" w14:paraId="602FF8AC" w14:textId="77777777" w:rsidTr="00DD3312">
        <w:tc>
          <w:tcPr>
            <w:tcW w:w="798" w:type="dxa"/>
            <w:vAlign w:val="bottom"/>
          </w:tcPr>
          <w:p w14:paraId="3D5B98E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44</w:t>
            </w:r>
          </w:p>
        </w:tc>
        <w:tc>
          <w:tcPr>
            <w:tcW w:w="1379" w:type="dxa"/>
            <w:vAlign w:val="bottom"/>
          </w:tcPr>
          <w:p w14:paraId="7E05D43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186.652055</w:t>
            </w:r>
          </w:p>
        </w:tc>
        <w:tc>
          <w:tcPr>
            <w:tcW w:w="1696" w:type="dxa"/>
            <w:vAlign w:val="bottom"/>
          </w:tcPr>
          <w:p w14:paraId="40AC582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46.988963</w:t>
            </w:r>
          </w:p>
        </w:tc>
        <w:tc>
          <w:tcPr>
            <w:tcW w:w="1891" w:type="dxa"/>
            <w:vAlign w:val="bottom"/>
          </w:tcPr>
          <w:p w14:paraId="2EBF370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103.6926772</w:t>
            </w:r>
          </w:p>
        </w:tc>
        <w:tc>
          <w:tcPr>
            <w:tcW w:w="3681" w:type="dxa"/>
            <w:vAlign w:val="bottom"/>
          </w:tcPr>
          <w:p w14:paraId="78AEAD01"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34.32877597</w:t>
            </w:r>
          </w:p>
        </w:tc>
      </w:tr>
      <w:tr w:rsidR="00D25121" w:rsidRPr="00B26B67" w14:paraId="6F6F022D" w14:textId="77777777" w:rsidTr="00DD3312">
        <w:tc>
          <w:tcPr>
            <w:tcW w:w="798" w:type="dxa"/>
            <w:vAlign w:val="bottom"/>
          </w:tcPr>
          <w:p w14:paraId="2B63BB5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45</w:t>
            </w:r>
          </w:p>
        </w:tc>
        <w:tc>
          <w:tcPr>
            <w:tcW w:w="1379" w:type="dxa"/>
            <w:vAlign w:val="bottom"/>
          </w:tcPr>
          <w:p w14:paraId="2C1614A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174.053079</w:t>
            </w:r>
          </w:p>
        </w:tc>
        <w:tc>
          <w:tcPr>
            <w:tcW w:w="1696" w:type="dxa"/>
            <w:vAlign w:val="bottom"/>
          </w:tcPr>
          <w:p w14:paraId="662318A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35.2147801</w:t>
            </w:r>
          </w:p>
        </w:tc>
        <w:tc>
          <w:tcPr>
            <w:tcW w:w="1891" w:type="dxa"/>
            <w:vAlign w:val="bottom"/>
          </w:tcPr>
          <w:p w14:paraId="6B76355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105.1976559</w:t>
            </w:r>
          </w:p>
        </w:tc>
        <w:tc>
          <w:tcPr>
            <w:tcW w:w="3681" w:type="dxa"/>
            <w:vAlign w:val="bottom"/>
          </w:tcPr>
          <w:p w14:paraId="30E8D63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23.99851796</w:t>
            </w:r>
          </w:p>
        </w:tc>
      </w:tr>
      <w:tr w:rsidR="00D25121" w:rsidRPr="00B26B67" w14:paraId="36B893EE" w14:textId="77777777" w:rsidTr="00DD3312">
        <w:tc>
          <w:tcPr>
            <w:tcW w:w="798" w:type="dxa"/>
            <w:vAlign w:val="bottom"/>
          </w:tcPr>
          <w:p w14:paraId="10B35E6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46</w:t>
            </w:r>
          </w:p>
        </w:tc>
        <w:tc>
          <w:tcPr>
            <w:tcW w:w="1379" w:type="dxa"/>
            <w:vAlign w:val="bottom"/>
          </w:tcPr>
          <w:p w14:paraId="4C39582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198.328992</w:t>
            </w:r>
          </w:p>
        </w:tc>
        <w:tc>
          <w:tcPr>
            <w:tcW w:w="1696" w:type="dxa"/>
            <w:vAlign w:val="bottom"/>
          </w:tcPr>
          <w:p w14:paraId="4EF8B07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42.8015579</w:t>
            </w:r>
          </w:p>
        </w:tc>
        <w:tc>
          <w:tcPr>
            <w:tcW w:w="1891" w:type="dxa"/>
            <w:vAlign w:val="bottom"/>
          </w:tcPr>
          <w:p w14:paraId="35973B5F"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115.6364574</w:t>
            </w:r>
          </w:p>
        </w:tc>
        <w:tc>
          <w:tcPr>
            <w:tcW w:w="3681" w:type="dxa"/>
            <w:vAlign w:val="bottom"/>
          </w:tcPr>
          <w:p w14:paraId="05CD7971"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28.32749382</w:t>
            </w:r>
          </w:p>
        </w:tc>
      </w:tr>
      <w:tr w:rsidR="00D25121" w:rsidRPr="00B26B67" w14:paraId="38367D04" w14:textId="77777777" w:rsidTr="00DD3312">
        <w:tc>
          <w:tcPr>
            <w:tcW w:w="798" w:type="dxa"/>
            <w:vAlign w:val="bottom"/>
          </w:tcPr>
          <w:p w14:paraId="620FEDEC"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47</w:t>
            </w:r>
          </w:p>
        </w:tc>
        <w:tc>
          <w:tcPr>
            <w:tcW w:w="1379" w:type="dxa"/>
            <w:vAlign w:val="bottom"/>
          </w:tcPr>
          <w:p w14:paraId="1827561F"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143.200288</w:t>
            </w:r>
          </w:p>
        </w:tc>
        <w:tc>
          <w:tcPr>
            <w:tcW w:w="1696" w:type="dxa"/>
            <w:vAlign w:val="bottom"/>
          </w:tcPr>
          <w:p w14:paraId="381F9F81"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45.3936123</w:t>
            </w:r>
          </w:p>
        </w:tc>
        <w:tc>
          <w:tcPr>
            <w:tcW w:w="1891" w:type="dxa"/>
            <w:vAlign w:val="bottom"/>
          </w:tcPr>
          <w:p w14:paraId="3036F33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75.26098578</w:t>
            </w:r>
          </w:p>
        </w:tc>
        <w:tc>
          <w:tcPr>
            <w:tcW w:w="3681" w:type="dxa"/>
            <w:vAlign w:val="bottom"/>
          </w:tcPr>
          <w:p w14:paraId="471CD57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27.62527344</w:t>
            </w:r>
          </w:p>
        </w:tc>
      </w:tr>
      <w:tr w:rsidR="00D25121" w:rsidRPr="00B26B67" w14:paraId="57617A74" w14:textId="77777777" w:rsidTr="00DD3312">
        <w:tc>
          <w:tcPr>
            <w:tcW w:w="798" w:type="dxa"/>
            <w:vAlign w:val="bottom"/>
          </w:tcPr>
          <w:p w14:paraId="1D66D82C"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48</w:t>
            </w:r>
          </w:p>
        </w:tc>
        <w:tc>
          <w:tcPr>
            <w:tcW w:w="1379" w:type="dxa"/>
            <w:vAlign w:val="bottom"/>
          </w:tcPr>
          <w:p w14:paraId="0D7FE20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153.095377</w:t>
            </w:r>
          </w:p>
        </w:tc>
        <w:tc>
          <w:tcPr>
            <w:tcW w:w="1696" w:type="dxa"/>
            <w:vAlign w:val="bottom"/>
          </w:tcPr>
          <w:p w14:paraId="7E0F22C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60.5712223</w:t>
            </w:r>
          </w:p>
        </w:tc>
        <w:tc>
          <w:tcPr>
            <w:tcW w:w="1891" w:type="dxa"/>
            <w:vAlign w:val="bottom"/>
          </w:tcPr>
          <w:p w14:paraId="25B5E5E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73.59086774</w:t>
            </w:r>
          </w:p>
        </w:tc>
        <w:tc>
          <w:tcPr>
            <w:tcW w:w="3681" w:type="dxa"/>
            <w:vAlign w:val="bottom"/>
          </w:tcPr>
          <w:p w14:paraId="4E420FB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26.73335384</w:t>
            </w:r>
          </w:p>
        </w:tc>
      </w:tr>
      <w:tr w:rsidR="00D25121" w:rsidRPr="00B26B67" w14:paraId="5988FFAA" w14:textId="77777777" w:rsidTr="00DD3312">
        <w:tc>
          <w:tcPr>
            <w:tcW w:w="798" w:type="dxa"/>
            <w:vAlign w:val="bottom"/>
          </w:tcPr>
          <w:p w14:paraId="51A39CF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49</w:t>
            </w:r>
          </w:p>
        </w:tc>
        <w:tc>
          <w:tcPr>
            <w:tcW w:w="1379" w:type="dxa"/>
            <w:vAlign w:val="bottom"/>
          </w:tcPr>
          <w:p w14:paraId="0CC98DF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201.096958</w:t>
            </w:r>
          </w:p>
        </w:tc>
        <w:tc>
          <w:tcPr>
            <w:tcW w:w="1696" w:type="dxa"/>
            <w:vAlign w:val="bottom"/>
          </w:tcPr>
          <w:p w14:paraId="2B59101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53.4361829</w:t>
            </w:r>
          </w:p>
        </w:tc>
        <w:tc>
          <w:tcPr>
            <w:tcW w:w="1891" w:type="dxa"/>
            <w:vAlign w:val="bottom"/>
          </w:tcPr>
          <w:p w14:paraId="12CAC20F"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110.4388313</w:t>
            </w:r>
          </w:p>
        </w:tc>
        <w:tc>
          <w:tcPr>
            <w:tcW w:w="3681" w:type="dxa"/>
            <w:vAlign w:val="bottom"/>
          </w:tcPr>
          <w:p w14:paraId="0783776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38.8272712</w:t>
            </w:r>
          </w:p>
        </w:tc>
      </w:tr>
      <w:tr w:rsidR="00D25121" w:rsidRPr="00B26B67" w14:paraId="7E67D114" w14:textId="77777777" w:rsidTr="00DD3312">
        <w:tc>
          <w:tcPr>
            <w:tcW w:w="798" w:type="dxa"/>
            <w:vAlign w:val="bottom"/>
          </w:tcPr>
          <w:p w14:paraId="77C4F4A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50</w:t>
            </w:r>
          </w:p>
        </w:tc>
        <w:tc>
          <w:tcPr>
            <w:tcW w:w="1379" w:type="dxa"/>
            <w:vAlign w:val="bottom"/>
          </w:tcPr>
          <w:p w14:paraId="59EA609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177.968529</w:t>
            </w:r>
          </w:p>
        </w:tc>
        <w:tc>
          <w:tcPr>
            <w:tcW w:w="1696" w:type="dxa"/>
            <w:vAlign w:val="bottom"/>
          </w:tcPr>
          <w:p w14:paraId="0F895ED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32.3695985</w:t>
            </w:r>
          </w:p>
        </w:tc>
        <w:tc>
          <w:tcPr>
            <w:tcW w:w="1891" w:type="dxa"/>
            <w:vAlign w:val="bottom"/>
          </w:tcPr>
          <w:p w14:paraId="24086F5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105.9396935</w:t>
            </w:r>
          </w:p>
        </w:tc>
        <w:tc>
          <w:tcPr>
            <w:tcW w:w="3681" w:type="dxa"/>
            <w:vAlign w:val="bottom"/>
          </w:tcPr>
          <w:p w14:paraId="72A35103"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32.02490855</w:t>
            </w:r>
          </w:p>
        </w:tc>
      </w:tr>
      <w:tr w:rsidR="00D25121" w:rsidRPr="00B26B67" w14:paraId="25A4A7CB" w14:textId="77777777" w:rsidTr="00DD3312">
        <w:tc>
          <w:tcPr>
            <w:tcW w:w="798" w:type="dxa"/>
            <w:vAlign w:val="bottom"/>
          </w:tcPr>
          <w:p w14:paraId="6FCCE92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51</w:t>
            </w:r>
          </w:p>
        </w:tc>
        <w:tc>
          <w:tcPr>
            <w:tcW w:w="1379" w:type="dxa"/>
            <w:vAlign w:val="bottom"/>
          </w:tcPr>
          <w:p w14:paraId="231A0F0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192.006828</w:t>
            </w:r>
          </w:p>
        </w:tc>
        <w:tc>
          <w:tcPr>
            <w:tcW w:w="1696" w:type="dxa"/>
            <w:vAlign w:val="bottom"/>
          </w:tcPr>
          <w:p w14:paraId="39BF7BD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53.2408397</w:t>
            </w:r>
          </w:p>
        </w:tc>
        <w:tc>
          <w:tcPr>
            <w:tcW w:w="1891" w:type="dxa"/>
            <w:vAlign w:val="bottom"/>
          </w:tcPr>
          <w:p w14:paraId="01FF1AC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105.009857</w:t>
            </w:r>
          </w:p>
        </w:tc>
        <w:tc>
          <w:tcPr>
            <w:tcW w:w="3681" w:type="dxa"/>
            <w:vAlign w:val="bottom"/>
          </w:tcPr>
          <w:p w14:paraId="32B35A8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23.69558023</w:t>
            </w:r>
          </w:p>
        </w:tc>
      </w:tr>
      <w:tr w:rsidR="00D25121" w:rsidRPr="00B26B67" w14:paraId="71EAD07E" w14:textId="77777777" w:rsidTr="00DD3312">
        <w:tc>
          <w:tcPr>
            <w:tcW w:w="798" w:type="dxa"/>
            <w:vAlign w:val="bottom"/>
          </w:tcPr>
          <w:p w14:paraId="38C5CA73"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52</w:t>
            </w:r>
          </w:p>
        </w:tc>
        <w:tc>
          <w:tcPr>
            <w:tcW w:w="1379" w:type="dxa"/>
            <w:vAlign w:val="bottom"/>
          </w:tcPr>
          <w:p w14:paraId="16F45DF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199.905535</w:t>
            </w:r>
          </w:p>
        </w:tc>
        <w:tc>
          <w:tcPr>
            <w:tcW w:w="1696" w:type="dxa"/>
            <w:vAlign w:val="bottom"/>
          </w:tcPr>
          <w:p w14:paraId="37C6A64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46.1491772</w:t>
            </w:r>
          </w:p>
        </w:tc>
        <w:tc>
          <w:tcPr>
            <w:tcW w:w="1891" w:type="dxa"/>
            <w:vAlign w:val="bottom"/>
          </w:tcPr>
          <w:p w14:paraId="5AE6A75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106.9289642</w:t>
            </w:r>
          </w:p>
        </w:tc>
        <w:tc>
          <w:tcPr>
            <w:tcW w:w="3681" w:type="dxa"/>
            <w:vAlign w:val="bottom"/>
          </w:tcPr>
          <w:p w14:paraId="5DADDC5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34.58930974</w:t>
            </w:r>
          </w:p>
        </w:tc>
      </w:tr>
      <w:tr w:rsidR="00D25121" w:rsidRPr="00B26B67" w14:paraId="6DAA838B" w14:textId="77777777" w:rsidTr="00DD3312">
        <w:tc>
          <w:tcPr>
            <w:tcW w:w="798" w:type="dxa"/>
            <w:vAlign w:val="bottom"/>
          </w:tcPr>
          <w:p w14:paraId="584D584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53</w:t>
            </w:r>
          </w:p>
        </w:tc>
        <w:tc>
          <w:tcPr>
            <w:tcW w:w="1379" w:type="dxa"/>
            <w:vAlign w:val="bottom"/>
          </w:tcPr>
          <w:p w14:paraId="2A4061D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172.857719</w:t>
            </w:r>
          </w:p>
        </w:tc>
        <w:tc>
          <w:tcPr>
            <w:tcW w:w="1696" w:type="dxa"/>
            <w:vAlign w:val="bottom"/>
          </w:tcPr>
          <w:p w14:paraId="02F6BBA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43.23078</w:t>
            </w:r>
          </w:p>
        </w:tc>
        <w:tc>
          <w:tcPr>
            <w:tcW w:w="1891" w:type="dxa"/>
            <w:vAlign w:val="bottom"/>
          </w:tcPr>
          <w:p w14:paraId="4E8A4FEF"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86.39950557</w:t>
            </w:r>
          </w:p>
        </w:tc>
        <w:tc>
          <w:tcPr>
            <w:tcW w:w="3681" w:type="dxa"/>
            <w:vAlign w:val="bottom"/>
          </w:tcPr>
          <w:p w14:paraId="2B29623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40.61078099</w:t>
            </w:r>
          </w:p>
        </w:tc>
      </w:tr>
      <w:tr w:rsidR="00D25121" w:rsidRPr="00B26B67" w14:paraId="3A7BCD73" w14:textId="77777777" w:rsidTr="00DD3312">
        <w:tc>
          <w:tcPr>
            <w:tcW w:w="798" w:type="dxa"/>
            <w:vAlign w:val="bottom"/>
          </w:tcPr>
          <w:p w14:paraId="41854CF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54</w:t>
            </w:r>
          </w:p>
        </w:tc>
        <w:tc>
          <w:tcPr>
            <w:tcW w:w="1379" w:type="dxa"/>
            <w:vAlign w:val="bottom"/>
          </w:tcPr>
          <w:p w14:paraId="31E6F8C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197.24897</w:t>
            </w:r>
          </w:p>
        </w:tc>
        <w:tc>
          <w:tcPr>
            <w:tcW w:w="1696" w:type="dxa"/>
            <w:vAlign w:val="bottom"/>
          </w:tcPr>
          <w:p w14:paraId="04E38C1F"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56.1167629</w:t>
            </w:r>
          </w:p>
        </w:tc>
        <w:tc>
          <w:tcPr>
            <w:tcW w:w="1891" w:type="dxa"/>
            <w:vAlign w:val="bottom"/>
          </w:tcPr>
          <w:p w14:paraId="288324D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104.6450739</w:t>
            </w:r>
          </w:p>
        </w:tc>
        <w:tc>
          <w:tcPr>
            <w:tcW w:w="3681" w:type="dxa"/>
            <w:vAlign w:val="bottom"/>
          </w:tcPr>
          <w:p w14:paraId="4A29A3C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35.1623263</w:t>
            </w:r>
          </w:p>
        </w:tc>
      </w:tr>
      <w:tr w:rsidR="00D25121" w:rsidRPr="00B26B67" w14:paraId="28D51A26" w14:textId="77777777" w:rsidTr="00DD3312">
        <w:tc>
          <w:tcPr>
            <w:tcW w:w="798" w:type="dxa"/>
            <w:vAlign w:val="bottom"/>
          </w:tcPr>
          <w:p w14:paraId="3A85804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55</w:t>
            </w:r>
          </w:p>
        </w:tc>
        <w:tc>
          <w:tcPr>
            <w:tcW w:w="1379" w:type="dxa"/>
            <w:vAlign w:val="bottom"/>
          </w:tcPr>
          <w:p w14:paraId="2E980DC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196.38823</w:t>
            </w:r>
          </w:p>
        </w:tc>
        <w:tc>
          <w:tcPr>
            <w:tcW w:w="1696" w:type="dxa"/>
            <w:vAlign w:val="bottom"/>
          </w:tcPr>
          <w:p w14:paraId="1A552BD1"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60.3099952</w:t>
            </w:r>
          </w:p>
        </w:tc>
        <w:tc>
          <w:tcPr>
            <w:tcW w:w="1891" w:type="dxa"/>
            <w:vAlign w:val="bottom"/>
          </w:tcPr>
          <w:p w14:paraId="507E9DF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105.8614495</w:t>
            </w:r>
          </w:p>
        </w:tc>
        <w:tc>
          <w:tcPr>
            <w:tcW w:w="3681" w:type="dxa"/>
            <w:vAlign w:val="bottom"/>
          </w:tcPr>
          <w:p w14:paraId="247EA03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22.40315017</w:t>
            </w:r>
          </w:p>
        </w:tc>
      </w:tr>
      <w:tr w:rsidR="00D25121" w:rsidRPr="00B26B67" w14:paraId="5A03BE75" w14:textId="77777777" w:rsidTr="00DD3312">
        <w:tc>
          <w:tcPr>
            <w:tcW w:w="798" w:type="dxa"/>
            <w:vAlign w:val="bottom"/>
          </w:tcPr>
          <w:p w14:paraId="1258F82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56</w:t>
            </w:r>
          </w:p>
        </w:tc>
        <w:tc>
          <w:tcPr>
            <w:tcW w:w="1379" w:type="dxa"/>
            <w:vAlign w:val="bottom"/>
          </w:tcPr>
          <w:p w14:paraId="7A359E0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169.082575</w:t>
            </w:r>
          </w:p>
        </w:tc>
        <w:tc>
          <w:tcPr>
            <w:tcW w:w="1696" w:type="dxa"/>
            <w:vAlign w:val="bottom"/>
          </w:tcPr>
          <w:p w14:paraId="75FD526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59.3128012</w:t>
            </w:r>
          </w:p>
        </w:tc>
        <w:tc>
          <w:tcPr>
            <w:tcW w:w="1891" w:type="dxa"/>
            <w:vAlign w:val="bottom"/>
          </w:tcPr>
          <w:p w14:paraId="124F390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85.71297164</w:t>
            </w:r>
          </w:p>
        </w:tc>
        <w:tc>
          <w:tcPr>
            <w:tcW w:w="3681" w:type="dxa"/>
            <w:vAlign w:val="bottom"/>
          </w:tcPr>
          <w:p w14:paraId="044B5B8C"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27.57882964</w:t>
            </w:r>
          </w:p>
        </w:tc>
      </w:tr>
      <w:tr w:rsidR="00D25121" w:rsidRPr="00B26B67" w14:paraId="1BEBA7F7" w14:textId="77777777" w:rsidTr="00DD3312">
        <w:tc>
          <w:tcPr>
            <w:tcW w:w="798" w:type="dxa"/>
            <w:vAlign w:val="bottom"/>
          </w:tcPr>
          <w:p w14:paraId="5CAE7BF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57</w:t>
            </w:r>
          </w:p>
        </w:tc>
        <w:tc>
          <w:tcPr>
            <w:tcW w:w="1379" w:type="dxa"/>
            <w:vAlign w:val="bottom"/>
          </w:tcPr>
          <w:p w14:paraId="2CD6E7C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226.13956</w:t>
            </w:r>
          </w:p>
        </w:tc>
        <w:tc>
          <w:tcPr>
            <w:tcW w:w="1696" w:type="dxa"/>
            <w:vAlign w:val="bottom"/>
          </w:tcPr>
          <w:p w14:paraId="4B85D15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41.6078248</w:t>
            </w:r>
          </w:p>
        </w:tc>
        <w:tc>
          <w:tcPr>
            <w:tcW w:w="1891" w:type="dxa"/>
            <w:vAlign w:val="bottom"/>
          </w:tcPr>
          <w:p w14:paraId="67BC1A71"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137.3154902</w:t>
            </w:r>
          </w:p>
        </w:tc>
        <w:tc>
          <w:tcPr>
            <w:tcW w:w="3681" w:type="dxa"/>
            <w:vAlign w:val="bottom"/>
          </w:tcPr>
          <w:p w14:paraId="364F513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36.33455575</w:t>
            </w:r>
          </w:p>
        </w:tc>
      </w:tr>
      <w:tr w:rsidR="00D25121" w:rsidRPr="00B26B67" w14:paraId="17DBA932" w14:textId="77777777" w:rsidTr="00DD3312">
        <w:tc>
          <w:tcPr>
            <w:tcW w:w="798" w:type="dxa"/>
            <w:vAlign w:val="bottom"/>
          </w:tcPr>
          <w:p w14:paraId="3A97614F"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58</w:t>
            </w:r>
          </w:p>
        </w:tc>
        <w:tc>
          <w:tcPr>
            <w:tcW w:w="1379" w:type="dxa"/>
            <w:vAlign w:val="bottom"/>
          </w:tcPr>
          <w:p w14:paraId="5C7CDE7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190.685824</w:t>
            </w:r>
          </w:p>
        </w:tc>
        <w:tc>
          <w:tcPr>
            <w:tcW w:w="1696" w:type="dxa"/>
            <w:vAlign w:val="bottom"/>
          </w:tcPr>
          <w:p w14:paraId="3D6FD2C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46.9078762</w:t>
            </w:r>
          </w:p>
        </w:tc>
        <w:tc>
          <w:tcPr>
            <w:tcW w:w="1891" w:type="dxa"/>
            <w:vAlign w:val="bottom"/>
          </w:tcPr>
          <w:p w14:paraId="05F6CC3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109.4766584</w:t>
            </w:r>
          </w:p>
        </w:tc>
        <w:tc>
          <w:tcPr>
            <w:tcW w:w="3681" w:type="dxa"/>
            <w:vAlign w:val="bottom"/>
          </w:tcPr>
          <w:p w14:paraId="6804B68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26.46165267</w:t>
            </w:r>
          </w:p>
        </w:tc>
      </w:tr>
      <w:tr w:rsidR="00D25121" w:rsidRPr="00B26B67" w14:paraId="38431DF7" w14:textId="77777777" w:rsidTr="00DD3312">
        <w:tc>
          <w:tcPr>
            <w:tcW w:w="798" w:type="dxa"/>
            <w:vAlign w:val="bottom"/>
          </w:tcPr>
          <w:p w14:paraId="60F6AD91"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59</w:t>
            </w:r>
          </w:p>
        </w:tc>
        <w:tc>
          <w:tcPr>
            <w:tcW w:w="1379" w:type="dxa"/>
            <w:vAlign w:val="bottom"/>
          </w:tcPr>
          <w:p w14:paraId="726D7BAC"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161.781965</w:t>
            </w:r>
          </w:p>
        </w:tc>
        <w:tc>
          <w:tcPr>
            <w:tcW w:w="1696" w:type="dxa"/>
            <w:vAlign w:val="bottom"/>
          </w:tcPr>
          <w:p w14:paraId="6D2E7A2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53.3126343</w:t>
            </w:r>
          </w:p>
        </w:tc>
        <w:tc>
          <w:tcPr>
            <w:tcW w:w="1891" w:type="dxa"/>
            <w:vAlign w:val="bottom"/>
          </w:tcPr>
          <w:p w14:paraId="2B122AE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76.17393006</w:t>
            </w:r>
          </w:p>
        </w:tc>
        <w:tc>
          <w:tcPr>
            <w:tcW w:w="3681" w:type="dxa"/>
            <w:vAlign w:val="bottom"/>
          </w:tcPr>
          <w:p w14:paraId="7305957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32.21909714</w:t>
            </w:r>
          </w:p>
        </w:tc>
      </w:tr>
      <w:tr w:rsidR="00D25121" w:rsidRPr="00B26B67" w14:paraId="306F2CFA" w14:textId="77777777" w:rsidTr="00DD3312">
        <w:tc>
          <w:tcPr>
            <w:tcW w:w="798" w:type="dxa"/>
            <w:vAlign w:val="bottom"/>
          </w:tcPr>
          <w:p w14:paraId="01E167C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60</w:t>
            </w:r>
          </w:p>
        </w:tc>
        <w:tc>
          <w:tcPr>
            <w:tcW w:w="1379" w:type="dxa"/>
            <w:vAlign w:val="bottom"/>
          </w:tcPr>
          <w:p w14:paraId="3F56BEA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206.362078</w:t>
            </w:r>
          </w:p>
        </w:tc>
        <w:tc>
          <w:tcPr>
            <w:tcW w:w="1696" w:type="dxa"/>
            <w:vAlign w:val="bottom"/>
          </w:tcPr>
          <w:p w14:paraId="7DDC7DC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59.7554513</w:t>
            </w:r>
          </w:p>
        </w:tc>
        <w:tc>
          <w:tcPr>
            <w:tcW w:w="1891" w:type="dxa"/>
            <w:vAlign w:val="bottom"/>
          </w:tcPr>
          <w:p w14:paraId="0ED166B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113.1310722</w:t>
            </w:r>
          </w:p>
        </w:tc>
        <w:tc>
          <w:tcPr>
            <w:tcW w:w="3681" w:type="dxa"/>
            <w:vAlign w:val="bottom"/>
          </w:tcPr>
          <w:p w14:paraId="125DB82C"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33.87317027</w:t>
            </w:r>
          </w:p>
        </w:tc>
      </w:tr>
      <w:tr w:rsidR="00D25121" w:rsidRPr="00B26B67" w14:paraId="3716BDDA" w14:textId="77777777" w:rsidTr="00DD3312">
        <w:tc>
          <w:tcPr>
            <w:tcW w:w="798" w:type="dxa"/>
            <w:vAlign w:val="bottom"/>
          </w:tcPr>
          <w:p w14:paraId="341D471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61</w:t>
            </w:r>
          </w:p>
        </w:tc>
        <w:tc>
          <w:tcPr>
            <w:tcW w:w="1379" w:type="dxa"/>
            <w:vAlign w:val="bottom"/>
          </w:tcPr>
          <w:p w14:paraId="623E0AA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158.053652</w:t>
            </w:r>
          </w:p>
        </w:tc>
        <w:tc>
          <w:tcPr>
            <w:tcW w:w="1696" w:type="dxa"/>
            <w:vAlign w:val="bottom"/>
          </w:tcPr>
          <w:p w14:paraId="012AE6A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45.2082576</w:t>
            </w:r>
          </w:p>
        </w:tc>
        <w:tc>
          <w:tcPr>
            <w:tcW w:w="1891" w:type="dxa"/>
            <w:vAlign w:val="bottom"/>
          </w:tcPr>
          <w:p w14:paraId="65DF93E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80.5063666</w:t>
            </w:r>
          </w:p>
        </w:tc>
        <w:tc>
          <w:tcPr>
            <w:tcW w:w="3681" w:type="dxa"/>
            <w:vAlign w:val="bottom"/>
          </w:tcPr>
          <w:p w14:paraId="4D39A25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25.36534764</w:t>
            </w:r>
          </w:p>
        </w:tc>
      </w:tr>
      <w:tr w:rsidR="00D25121" w:rsidRPr="00B26B67" w14:paraId="3DCBC8E0" w14:textId="77777777" w:rsidTr="00DD3312">
        <w:tc>
          <w:tcPr>
            <w:tcW w:w="798" w:type="dxa"/>
            <w:vAlign w:val="bottom"/>
          </w:tcPr>
          <w:p w14:paraId="7E7E158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62</w:t>
            </w:r>
          </w:p>
        </w:tc>
        <w:tc>
          <w:tcPr>
            <w:tcW w:w="1379" w:type="dxa"/>
            <w:vAlign w:val="bottom"/>
          </w:tcPr>
          <w:p w14:paraId="460CEB3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209.91964</w:t>
            </w:r>
          </w:p>
        </w:tc>
        <w:tc>
          <w:tcPr>
            <w:tcW w:w="1696" w:type="dxa"/>
            <w:vAlign w:val="bottom"/>
          </w:tcPr>
          <w:p w14:paraId="78A914C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48.1434102</w:t>
            </w:r>
          </w:p>
        </w:tc>
        <w:tc>
          <w:tcPr>
            <w:tcW w:w="1891" w:type="dxa"/>
            <w:vAlign w:val="bottom"/>
          </w:tcPr>
          <w:p w14:paraId="098E975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115.7416921</w:t>
            </w:r>
          </w:p>
        </w:tc>
        <w:tc>
          <w:tcPr>
            <w:tcW w:w="3681" w:type="dxa"/>
            <w:vAlign w:val="bottom"/>
          </w:tcPr>
          <w:p w14:paraId="3E50D36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29.70237322</w:t>
            </w:r>
          </w:p>
        </w:tc>
      </w:tr>
      <w:tr w:rsidR="00D25121" w:rsidRPr="00B26B67" w14:paraId="757FDD0A" w14:textId="77777777" w:rsidTr="00DD3312">
        <w:tc>
          <w:tcPr>
            <w:tcW w:w="798" w:type="dxa"/>
            <w:vAlign w:val="bottom"/>
          </w:tcPr>
          <w:p w14:paraId="4DE60FC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63</w:t>
            </w:r>
          </w:p>
        </w:tc>
        <w:tc>
          <w:tcPr>
            <w:tcW w:w="1379" w:type="dxa"/>
            <w:vAlign w:val="bottom"/>
          </w:tcPr>
          <w:p w14:paraId="0DF7BC9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195.308645</w:t>
            </w:r>
          </w:p>
        </w:tc>
        <w:tc>
          <w:tcPr>
            <w:tcW w:w="1696" w:type="dxa"/>
            <w:vAlign w:val="bottom"/>
          </w:tcPr>
          <w:p w14:paraId="740B371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38.9366503</w:t>
            </w:r>
          </w:p>
        </w:tc>
        <w:tc>
          <w:tcPr>
            <w:tcW w:w="1891" w:type="dxa"/>
            <w:vAlign w:val="bottom"/>
          </w:tcPr>
          <w:p w14:paraId="6D4D2A5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123.1719116</w:t>
            </w:r>
          </w:p>
        </w:tc>
        <w:tc>
          <w:tcPr>
            <w:tcW w:w="3681" w:type="dxa"/>
            <w:vAlign w:val="bottom"/>
          </w:tcPr>
          <w:p w14:paraId="445E6CC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13.7936633</w:t>
            </w:r>
          </w:p>
        </w:tc>
      </w:tr>
      <w:tr w:rsidR="00D25121" w:rsidRPr="00B26B67" w14:paraId="28D8EB72" w14:textId="77777777" w:rsidTr="00DD3312">
        <w:tc>
          <w:tcPr>
            <w:tcW w:w="798" w:type="dxa"/>
            <w:vAlign w:val="bottom"/>
          </w:tcPr>
          <w:p w14:paraId="454FC52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64</w:t>
            </w:r>
          </w:p>
        </w:tc>
        <w:tc>
          <w:tcPr>
            <w:tcW w:w="1379" w:type="dxa"/>
            <w:vAlign w:val="bottom"/>
          </w:tcPr>
          <w:p w14:paraId="204BB1E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155.181561</w:t>
            </w:r>
          </w:p>
        </w:tc>
        <w:tc>
          <w:tcPr>
            <w:tcW w:w="1696" w:type="dxa"/>
            <w:vAlign w:val="bottom"/>
          </w:tcPr>
          <w:p w14:paraId="12F4B60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38.0379338</w:t>
            </w:r>
          </w:p>
        </w:tc>
        <w:tc>
          <w:tcPr>
            <w:tcW w:w="1891" w:type="dxa"/>
            <w:vAlign w:val="bottom"/>
          </w:tcPr>
          <w:p w14:paraId="50F6D1A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83.58635363</w:t>
            </w:r>
          </w:p>
        </w:tc>
        <w:tc>
          <w:tcPr>
            <w:tcW w:w="3681" w:type="dxa"/>
            <w:vAlign w:val="bottom"/>
          </w:tcPr>
          <w:p w14:paraId="27D4C6BC"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24.87806179</w:t>
            </w:r>
          </w:p>
        </w:tc>
      </w:tr>
      <w:tr w:rsidR="00D25121" w:rsidRPr="00B26B67" w14:paraId="642A1D9E" w14:textId="77777777" w:rsidTr="00DD3312">
        <w:tc>
          <w:tcPr>
            <w:tcW w:w="798" w:type="dxa"/>
            <w:vAlign w:val="bottom"/>
          </w:tcPr>
          <w:p w14:paraId="24CD436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65</w:t>
            </w:r>
          </w:p>
        </w:tc>
        <w:tc>
          <w:tcPr>
            <w:tcW w:w="1379" w:type="dxa"/>
            <w:vAlign w:val="bottom"/>
          </w:tcPr>
          <w:p w14:paraId="719F180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217.440533</w:t>
            </w:r>
          </w:p>
        </w:tc>
        <w:tc>
          <w:tcPr>
            <w:tcW w:w="1696" w:type="dxa"/>
            <w:vAlign w:val="bottom"/>
          </w:tcPr>
          <w:p w14:paraId="7F6A00C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58.1252582</w:t>
            </w:r>
          </w:p>
        </w:tc>
        <w:tc>
          <w:tcPr>
            <w:tcW w:w="1891" w:type="dxa"/>
            <w:vAlign w:val="bottom"/>
          </w:tcPr>
          <w:p w14:paraId="20AC1D7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119.2675226</w:t>
            </w:r>
          </w:p>
        </w:tc>
        <w:tc>
          <w:tcPr>
            <w:tcW w:w="3681" w:type="dxa"/>
            <w:vAlign w:val="bottom"/>
          </w:tcPr>
          <w:p w14:paraId="05F35C5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28.73715924</w:t>
            </w:r>
          </w:p>
        </w:tc>
      </w:tr>
      <w:tr w:rsidR="00D25121" w:rsidRPr="00B26B67" w14:paraId="39D443AA" w14:textId="77777777" w:rsidTr="00DD3312">
        <w:tc>
          <w:tcPr>
            <w:tcW w:w="798" w:type="dxa"/>
            <w:vAlign w:val="bottom"/>
          </w:tcPr>
          <w:p w14:paraId="3EBF101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66</w:t>
            </w:r>
          </w:p>
        </w:tc>
        <w:tc>
          <w:tcPr>
            <w:tcW w:w="1379" w:type="dxa"/>
            <w:vAlign w:val="bottom"/>
          </w:tcPr>
          <w:p w14:paraId="42D9061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200.631102</w:t>
            </w:r>
          </w:p>
        </w:tc>
        <w:tc>
          <w:tcPr>
            <w:tcW w:w="1696" w:type="dxa"/>
            <w:vAlign w:val="bottom"/>
          </w:tcPr>
          <w:p w14:paraId="1ACB81F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63.5624003</w:t>
            </w:r>
          </w:p>
        </w:tc>
        <w:tc>
          <w:tcPr>
            <w:tcW w:w="1891" w:type="dxa"/>
            <w:vAlign w:val="bottom"/>
          </w:tcPr>
          <w:p w14:paraId="0C46946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108.2556185</w:t>
            </w:r>
          </w:p>
        </w:tc>
        <w:tc>
          <w:tcPr>
            <w:tcW w:w="3681" w:type="dxa"/>
            <w:vAlign w:val="bottom"/>
          </w:tcPr>
          <w:p w14:paraId="0AB76CC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23.76108409</w:t>
            </w:r>
          </w:p>
        </w:tc>
      </w:tr>
      <w:tr w:rsidR="00D25121" w:rsidRPr="00B26B67" w14:paraId="2CF7C09C" w14:textId="77777777" w:rsidTr="00DD3312">
        <w:tc>
          <w:tcPr>
            <w:tcW w:w="798" w:type="dxa"/>
            <w:vAlign w:val="bottom"/>
          </w:tcPr>
          <w:p w14:paraId="1F34ADE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67</w:t>
            </w:r>
          </w:p>
        </w:tc>
        <w:tc>
          <w:tcPr>
            <w:tcW w:w="1379" w:type="dxa"/>
            <w:vAlign w:val="bottom"/>
          </w:tcPr>
          <w:p w14:paraId="42FFFB9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209.354854</w:t>
            </w:r>
          </w:p>
        </w:tc>
        <w:tc>
          <w:tcPr>
            <w:tcW w:w="1696" w:type="dxa"/>
            <w:vAlign w:val="bottom"/>
          </w:tcPr>
          <w:p w14:paraId="7162A73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49.2798988</w:t>
            </w:r>
          </w:p>
        </w:tc>
        <w:tc>
          <w:tcPr>
            <w:tcW w:w="1891" w:type="dxa"/>
            <w:vAlign w:val="bottom"/>
          </w:tcPr>
          <w:p w14:paraId="70B4E18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116.4412032</w:t>
            </w:r>
          </w:p>
        </w:tc>
        <w:tc>
          <w:tcPr>
            <w:tcW w:w="3681" w:type="dxa"/>
            <w:vAlign w:val="bottom"/>
          </w:tcPr>
          <w:p w14:paraId="663C28D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38.16205652</w:t>
            </w:r>
          </w:p>
        </w:tc>
      </w:tr>
      <w:tr w:rsidR="00D25121" w:rsidRPr="00B26B67" w14:paraId="25A30095" w14:textId="77777777" w:rsidTr="00DD3312">
        <w:tc>
          <w:tcPr>
            <w:tcW w:w="798" w:type="dxa"/>
            <w:vAlign w:val="bottom"/>
          </w:tcPr>
          <w:p w14:paraId="37A4E7D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68</w:t>
            </w:r>
          </w:p>
        </w:tc>
        <w:tc>
          <w:tcPr>
            <w:tcW w:w="1379" w:type="dxa"/>
            <w:vAlign w:val="bottom"/>
          </w:tcPr>
          <w:p w14:paraId="4C5F857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235.038903</w:t>
            </w:r>
          </w:p>
        </w:tc>
        <w:tc>
          <w:tcPr>
            <w:tcW w:w="1696" w:type="dxa"/>
            <w:vAlign w:val="bottom"/>
          </w:tcPr>
          <w:p w14:paraId="078FF5F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60.035329</w:t>
            </w:r>
          </w:p>
        </w:tc>
        <w:tc>
          <w:tcPr>
            <w:tcW w:w="1891" w:type="dxa"/>
            <w:vAlign w:val="bottom"/>
          </w:tcPr>
          <w:p w14:paraId="38DB75AC"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137.9358597</w:t>
            </w:r>
          </w:p>
        </w:tc>
        <w:tc>
          <w:tcPr>
            <w:tcW w:w="3681" w:type="dxa"/>
            <w:vAlign w:val="bottom"/>
          </w:tcPr>
          <w:p w14:paraId="563E0DC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22.84929311</w:t>
            </w:r>
          </w:p>
        </w:tc>
      </w:tr>
      <w:tr w:rsidR="00D25121" w:rsidRPr="00B26B67" w14:paraId="0A22897E" w14:textId="77777777" w:rsidTr="00DD3312">
        <w:tc>
          <w:tcPr>
            <w:tcW w:w="798" w:type="dxa"/>
            <w:vAlign w:val="bottom"/>
          </w:tcPr>
          <w:p w14:paraId="795A0893"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69</w:t>
            </w:r>
          </w:p>
        </w:tc>
        <w:tc>
          <w:tcPr>
            <w:tcW w:w="1379" w:type="dxa"/>
            <w:vAlign w:val="bottom"/>
          </w:tcPr>
          <w:p w14:paraId="0E07F54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181.392043</w:t>
            </w:r>
          </w:p>
        </w:tc>
        <w:tc>
          <w:tcPr>
            <w:tcW w:w="1696" w:type="dxa"/>
            <w:vAlign w:val="bottom"/>
          </w:tcPr>
          <w:p w14:paraId="625A553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53.6163603</w:t>
            </w:r>
          </w:p>
        </w:tc>
        <w:tc>
          <w:tcPr>
            <w:tcW w:w="1891" w:type="dxa"/>
            <w:vAlign w:val="bottom"/>
          </w:tcPr>
          <w:p w14:paraId="3E846C2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95.09223768</w:t>
            </w:r>
          </w:p>
        </w:tc>
        <w:tc>
          <w:tcPr>
            <w:tcW w:w="3681" w:type="dxa"/>
            <w:vAlign w:val="bottom"/>
          </w:tcPr>
          <w:p w14:paraId="79353AE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27.79977757</w:t>
            </w:r>
          </w:p>
        </w:tc>
      </w:tr>
      <w:tr w:rsidR="00D25121" w:rsidRPr="00B26B67" w14:paraId="7E76EB59" w14:textId="77777777" w:rsidTr="00DD3312">
        <w:tc>
          <w:tcPr>
            <w:tcW w:w="798" w:type="dxa"/>
            <w:vAlign w:val="bottom"/>
          </w:tcPr>
          <w:p w14:paraId="6A014FC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70</w:t>
            </w:r>
          </w:p>
        </w:tc>
        <w:tc>
          <w:tcPr>
            <w:tcW w:w="1379" w:type="dxa"/>
            <w:vAlign w:val="bottom"/>
          </w:tcPr>
          <w:p w14:paraId="4F5DAD0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158.211177</w:t>
            </w:r>
          </w:p>
        </w:tc>
        <w:tc>
          <w:tcPr>
            <w:tcW w:w="1696" w:type="dxa"/>
            <w:vAlign w:val="bottom"/>
          </w:tcPr>
          <w:p w14:paraId="57C3C06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43.5488025</w:t>
            </w:r>
          </w:p>
        </w:tc>
        <w:tc>
          <w:tcPr>
            <w:tcW w:w="1891" w:type="dxa"/>
            <w:vAlign w:val="bottom"/>
          </w:tcPr>
          <w:p w14:paraId="0BBA227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84.92527671</w:t>
            </w:r>
          </w:p>
        </w:tc>
        <w:tc>
          <w:tcPr>
            <w:tcW w:w="3681" w:type="dxa"/>
            <w:vAlign w:val="bottom"/>
          </w:tcPr>
          <w:p w14:paraId="7EC8F54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30.65370289</w:t>
            </w:r>
          </w:p>
        </w:tc>
      </w:tr>
      <w:tr w:rsidR="00D25121" w:rsidRPr="00B26B67" w14:paraId="647D835D" w14:textId="77777777" w:rsidTr="00DD3312">
        <w:tc>
          <w:tcPr>
            <w:tcW w:w="798" w:type="dxa"/>
            <w:vAlign w:val="bottom"/>
          </w:tcPr>
          <w:p w14:paraId="332FC30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71</w:t>
            </w:r>
          </w:p>
        </w:tc>
        <w:tc>
          <w:tcPr>
            <w:tcW w:w="1379" w:type="dxa"/>
            <w:vAlign w:val="bottom"/>
          </w:tcPr>
          <w:p w14:paraId="4A59833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170.268553</w:t>
            </w:r>
          </w:p>
        </w:tc>
        <w:tc>
          <w:tcPr>
            <w:tcW w:w="1696" w:type="dxa"/>
            <w:vAlign w:val="bottom"/>
          </w:tcPr>
          <w:p w14:paraId="670C8EA1"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53.6139561</w:t>
            </w:r>
          </w:p>
        </w:tc>
        <w:tc>
          <w:tcPr>
            <w:tcW w:w="1891" w:type="dxa"/>
            <w:vAlign w:val="bottom"/>
          </w:tcPr>
          <w:p w14:paraId="67C89DA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82.20971141</w:t>
            </w:r>
          </w:p>
        </w:tc>
        <w:tc>
          <w:tcPr>
            <w:tcW w:w="3681" w:type="dxa"/>
            <w:vAlign w:val="bottom"/>
          </w:tcPr>
          <w:p w14:paraId="1655612C"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37.20636645</w:t>
            </w:r>
          </w:p>
        </w:tc>
      </w:tr>
      <w:tr w:rsidR="00D25121" w:rsidRPr="00B26B67" w14:paraId="36C03FA7" w14:textId="77777777" w:rsidTr="00DD3312">
        <w:tc>
          <w:tcPr>
            <w:tcW w:w="798" w:type="dxa"/>
            <w:vAlign w:val="bottom"/>
          </w:tcPr>
          <w:p w14:paraId="3E25715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72</w:t>
            </w:r>
          </w:p>
        </w:tc>
        <w:tc>
          <w:tcPr>
            <w:tcW w:w="1379" w:type="dxa"/>
            <w:vAlign w:val="bottom"/>
          </w:tcPr>
          <w:p w14:paraId="3D79AEF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176.625182</w:t>
            </w:r>
          </w:p>
        </w:tc>
        <w:tc>
          <w:tcPr>
            <w:tcW w:w="1696" w:type="dxa"/>
            <w:vAlign w:val="bottom"/>
          </w:tcPr>
          <w:p w14:paraId="0039C81F"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65.3803657</w:t>
            </w:r>
          </w:p>
        </w:tc>
        <w:tc>
          <w:tcPr>
            <w:tcW w:w="1891" w:type="dxa"/>
            <w:vAlign w:val="bottom"/>
          </w:tcPr>
          <w:p w14:paraId="43BEFBF1"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83.6837943</w:t>
            </w:r>
          </w:p>
        </w:tc>
        <w:tc>
          <w:tcPr>
            <w:tcW w:w="3681" w:type="dxa"/>
            <w:vAlign w:val="bottom"/>
          </w:tcPr>
          <w:p w14:paraId="10D42C9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22.82068924</w:t>
            </w:r>
          </w:p>
        </w:tc>
      </w:tr>
      <w:tr w:rsidR="00D25121" w:rsidRPr="00B26B67" w14:paraId="1247D62F" w14:textId="77777777" w:rsidTr="00DD3312">
        <w:tc>
          <w:tcPr>
            <w:tcW w:w="798" w:type="dxa"/>
            <w:vAlign w:val="bottom"/>
          </w:tcPr>
          <w:p w14:paraId="0856C17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73</w:t>
            </w:r>
          </w:p>
        </w:tc>
        <w:tc>
          <w:tcPr>
            <w:tcW w:w="1379" w:type="dxa"/>
            <w:vAlign w:val="bottom"/>
          </w:tcPr>
          <w:p w14:paraId="0349876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193.026578</w:t>
            </w:r>
          </w:p>
        </w:tc>
        <w:tc>
          <w:tcPr>
            <w:tcW w:w="1696" w:type="dxa"/>
            <w:vAlign w:val="bottom"/>
          </w:tcPr>
          <w:p w14:paraId="36DBDCE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49.6417396</w:t>
            </w:r>
          </w:p>
        </w:tc>
        <w:tc>
          <w:tcPr>
            <w:tcW w:w="1891" w:type="dxa"/>
            <w:vAlign w:val="bottom"/>
          </w:tcPr>
          <w:p w14:paraId="2BB627A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98.45796581</w:t>
            </w:r>
          </w:p>
        </w:tc>
        <w:tc>
          <w:tcPr>
            <w:tcW w:w="3681" w:type="dxa"/>
            <w:vAlign w:val="bottom"/>
          </w:tcPr>
          <w:p w14:paraId="061C99E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35.81581876</w:t>
            </w:r>
          </w:p>
        </w:tc>
      </w:tr>
      <w:tr w:rsidR="00D25121" w:rsidRPr="00B26B67" w14:paraId="1B6AF0BB" w14:textId="77777777" w:rsidTr="00DD3312">
        <w:tc>
          <w:tcPr>
            <w:tcW w:w="798" w:type="dxa"/>
            <w:vAlign w:val="bottom"/>
          </w:tcPr>
          <w:p w14:paraId="68F0783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74</w:t>
            </w:r>
          </w:p>
        </w:tc>
        <w:tc>
          <w:tcPr>
            <w:tcW w:w="1379" w:type="dxa"/>
            <w:vAlign w:val="bottom"/>
          </w:tcPr>
          <w:p w14:paraId="6C40466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210.526733</w:t>
            </w:r>
          </w:p>
        </w:tc>
        <w:tc>
          <w:tcPr>
            <w:tcW w:w="1696" w:type="dxa"/>
            <w:vAlign w:val="bottom"/>
          </w:tcPr>
          <w:p w14:paraId="78D972E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65.6464366</w:t>
            </w:r>
          </w:p>
        </w:tc>
        <w:tc>
          <w:tcPr>
            <w:tcW w:w="1891" w:type="dxa"/>
            <w:vAlign w:val="bottom"/>
          </w:tcPr>
          <w:p w14:paraId="491AA6A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106.8230395</w:t>
            </w:r>
          </w:p>
        </w:tc>
        <w:tc>
          <w:tcPr>
            <w:tcW w:w="3681" w:type="dxa"/>
            <w:vAlign w:val="bottom"/>
          </w:tcPr>
          <w:p w14:paraId="1E78CD5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30.05116531</w:t>
            </w:r>
          </w:p>
        </w:tc>
      </w:tr>
      <w:tr w:rsidR="00D25121" w:rsidRPr="00B26B67" w14:paraId="1CF62F6D" w14:textId="77777777" w:rsidTr="00DD3312">
        <w:tc>
          <w:tcPr>
            <w:tcW w:w="798" w:type="dxa"/>
            <w:vAlign w:val="bottom"/>
          </w:tcPr>
          <w:p w14:paraId="70A1F32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75</w:t>
            </w:r>
          </w:p>
        </w:tc>
        <w:tc>
          <w:tcPr>
            <w:tcW w:w="1379" w:type="dxa"/>
            <w:vAlign w:val="bottom"/>
          </w:tcPr>
          <w:p w14:paraId="0FF9E20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178.994759</w:t>
            </w:r>
          </w:p>
        </w:tc>
        <w:tc>
          <w:tcPr>
            <w:tcW w:w="1696" w:type="dxa"/>
            <w:vAlign w:val="bottom"/>
          </w:tcPr>
          <w:p w14:paraId="00601B1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23.802549</w:t>
            </w:r>
          </w:p>
        </w:tc>
        <w:tc>
          <w:tcPr>
            <w:tcW w:w="1891" w:type="dxa"/>
            <w:vAlign w:val="bottom"/>
          </w:tcPr>
          <w:p w14:paraId="01FC8D0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105.533816</w:t>
            </w:r>
          </w:p>
        </w:tc>
        <w:tc>
          <w:tcPr>
            <w:tcW w:w="3681" w:type="dxa"/>
            <w:vAlign w:val="bottom"/>
          </w:tcPr>
          <w:p w14:paraId="50BA7A6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25.09245674</w:t>
            </w:r>
          </w:p>
        </w:tc>
      </w:tr>
      <w:tr w:rsidR="00D25121" w:rsidRPr="00B26B67" w14:paraId="2888860B" w14:textId="77777777" w:rsidTr="00DD3312">
        <w:tc>
          <w:tcPr>
            <w:tcW w:w="798" w:type="dxa"/>
            <w:vAlign w:val="bottom"/>
          </w:tcPr>
          <w:p w14:paraId="2B862BBC"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76</w:t>
            </w:r>
          </w:p>
        </w:tc>
        <w:tc>
          <w:tcPr>
            <w:tcW w:w="1379" w:type="dxa"/>
            <w:vAlign w:val="bottom"/>
          </w:tcPr>
          <w:p w14:paraId="55489B8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208.746139</w:t>
            </w:r>
          </w:p>
        </w:tc>
        <w:tc>
          <w:tcPr>
            <w:tcW w:w="1696" w:type="dxa"/>
            <w:vAlign w:val="bottom"/>
          </w:tcPr>
          <w:p w14:paraId="5D8411F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58.219025</w:t>
            </w:r>
          </w:p>
        </w:tc>
        <w:tc>
          <w:tcPr>
            <w:tcW w:w="1891" w:type="dxa"/>
            <w:vAlign w:val="bottom"/>
          </w:tcPr>
          <w:p w14:paraId="2EB11A5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116.543665</w:t>
            </w:r>
          </w:p>
        </w:tc>
        <w:tc>
          <w:tcPr>
            <w:tcW w:w="3681" w:type="dxa"/>
            <w:vAlign w:val="bottom"/>
          </w:tcPr>
          <w:p w14:paraId="5B4CB35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32.31051737</w:t>
            </w:r>
          </w:p>
        </w:tc>
      </w:tr>
      <w:tr w:rsidR="00D25121" w:rsidRPr="00B26B67" w14:paraId="444ABE68" w14:textId="77777777" w:rsidTr="00DD3312">
        <w:tc>
          <w:tcPr>
            <w:tcW w:w="798" w:type="dxa"/>
            <w:vAlign w:val="bottom"/>
          </w:tcPr>
          <w:p w14:paraId="188B1663"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77</w:t>
            </w:r>
          </w:p>
        </w:tc>
        <w:tc>
          <w:tcPr>
            <w:tcW w:w="1379" w:type="dxa"/>
            <w:vAlign w:val="bottom"/>
          </w:tcPr>
          <w:p w14:paraId="2AE684E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190.867674</w:t>
            </w:r>
          </w:p>
        </w:tc>
        <w:tc>
          <w:tcPr>
            <w:tcW w:w="1696" w:type="dxa"/>
            <w:vAlign w:val="bottom"/>
          </w:tcPr>
          <w:p w14:paraId="6885101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50.8704707</w:t>
            </w:r>
          </w:p>
        </w:tc>
        <w:tc>
          <w:tcPr>
            <w:tcW w:w="1891" w:type="dxa"/>
            <w:vAlign w:val="bottom"/>
          </w:tcPr>
          <w:p w14:paraId="53C8415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100.2600378</w:t>
            </w:r>
          </w:p>
        </w:tc>
        <w:tc>
          <w:tcPr>
            <w:tcW w:w="3681" w:type="dxa"/>
            <w:vAlign w:val="bottom"/>
          </w:tcPr>
          <w:p w14:paraId="447E81E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30.99529848</w:t>
            </w:r>
          </w:p>
        </w:tc>
      </w:tr>
      <w:tr w:rsidR="00D25121" w:rsidRPr="00B26B67" w14:paraId="0378457D" w14:textId="77777777" w:rsidTr="00DD3312">
        <w:tc>
          <w:tcPr>
            <w:tcW w:w="798" w:type="dxa"/>
            <w:vAlign w:val="bottom"/>
          </w:tcPr>
          <w:p w14:paraId="027771C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78</w:t>
            </w:r>
          </w:p>
        </w:tc>
        <w:tc>
          <w:tcPr>
            <w:tcW w:w="1379" w:type="dxa"/>
            <w:vAlign w:val="bottom"/>
          </w:tcPr>
          <w:p w14:paraId="3B558D0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216.908927</w:t>
            </w:r>
          </w:p>
        </w:tc>
        <w:tc>
          <w:tcPr>
            <w:tcW w:w="1696" w:type="dxa"/>
            <w:vAlign w:val="bottom"/>
          </w:tcPr>
          <w:p w14:paraId="5C10314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47.0099265</w:t>
            </w:r>
          </w:p>
        </w:tc>
        <w:tc>
          <w:tcPr>
            <w:tcW w:w="1891" w:type="dxa"/>
            <w:vAlign w:val="bottom"/>
          </w:tcPr>
          <w:p w14:paraId="743FDC5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129.0706815</w:t>
            </w:r>
          </w:p>
        </w:tc>
        <w:tc>
          <w:tcPr>
            <w:tcW w:w="3681" w:type="dxa"/>
            <w:vAlign w:val="bottom"/>
          </w:tcPr>
          <w:p w14:paraId="50F5DEFC"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26.99891561</w:t>
            </w:r>
          </w:p>
        </w:tc>
      </w:tr>
      <w:tr w:rsidR="00D25121" w:rsidRPr="00B26B67" w14:paraId="16061164" w14:textId="77777777" w:rsidTr="00DD3312">
        <w:tc>
          <w:tcPr>
            <w:tcW w:w="798" w:type="dxa"/>
            <w:vAlign w:val="bottom"/>
          </w:tcPr>
          <w:p w14:paraId="380E7B0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79</w:t>
            </w:r>
          </w:p>
        </w:tc>
        <w:tc>
          <w:tcPr>
            <w:tcW w:w="1379" w:type="dxa"/>
            <w:vAlign w:val="bottom"/>
          </w:tcPr>
          <w:p w14:paraId="1E92218C"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190.505842</w:t>
            </w:r>
          </w:p>
        </w:tc>
        <w:tc>
          <w:tcPr>
            <w:tcW w:w="1696" w:type="dxa"/>
            <w:vAlign w:val="bottom"/>
          </w:tcPr>
          <w:p w14:paraId="671DAA3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50.9176078</w:t>
            </w:r>
          </w:p>
        </w:tc>
        <w:tc>
          <w:tcPr>
            <w:tcW w:w="1891" w:type="dxa"/>
            <w:vAlign w:val="bottom"/>
          </w:tcPr>
          <w:p w14:paraId="7817B5D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94.70686334</w:t>
            </w:r>
          </w:p>
        </w:tc>
        <w:tc>
          <w:tcPr>
            <w:tcW w:w="3681" w:type="dxa"/>
            <w:vAlign w:val="bottom"/>
          </w:tcPr>
          <w:p w14:paraId="40A85D0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30.34901042</w:t>
            </w:r>
          </w:p>
        </w:tc>
      </w:tr>
      <w:tr w:rsidR="00D25121" w:rsidRPr="00B26B67" w14:paraId="35791E07" w14:textId="77777777" w:rsidTr="00DD3312">
        <w:tc>
          <w:tcPr>
            <w:tcW w:w="798" w:type="dxa"/>
            <w:vAlign w:val="bottom"/>
          </w:tcPr>
          <w:p w14:paraId="01D5EB1F"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80</w:t>
            </w:r>
          </w:p>
        </w:tc>
        <w:tc>
          <w:tcPr>
            <w:tcW w:w="1379" w:type="dxa"/>
            <w:vAlign w:val="bottom"/>
          </w:tcPr>
          <w:p w14:paraId="06A9A3CF"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229.378733</w:t>
            </w:r>
          </w:p>
        </w:tc>
        <w:tc>
          <w:tcPr>
            <w:tcW w:w="1696" w:type="dxa"/>
            <w:vAlign w:val="bottom"/>
          </w:tcPr>
          <w:p w14:paraId="34FE01BC"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30.1243109</w:t>
            </w:r>
          </w:p>
        </w:tc>
        <w:tc>
          <w:tcPr>
            <w:tcW w:w="1891" w:type="dxa"/>
            <w:vAlign w:val="bottom"/>
          </w:tcPr>
          <w:p w14:paraId="0F95695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154.4033833</w:t>
            </w:r>
          </w:p>
        </w:tc>
        <w:tc>
          <w:tcPr>
            <w:tcW w:w="3681" w:type="dxa"/>
            <w:vAlign w:val="bottom"/>
          </w:tcPr>
          <w:p w14:paraId="71F740A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28.07343202</w:t>
            </w:r>
          </w:p>
        </w:tc>
      </w:tr>
      <w:tr w:rsidR="00D25121" w:rsidRPr="00B26B67" w14:paraId="624DE057" w14:textId="77777777" w:rsidTr="00DD3312">
        <w:tc>
          <w:tcPr>
            <w:tcW w:w="798" w:type="dxa"/>
            <w:vAlign w:val="bottom"/>
          </w:tcPr>
          <w:p w14:paraId="0281C771"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81</w:t>
            </w:r>
          </w:p>
        </w:tc>
        <w:tc>
          <w:tcPr>
            <w:tcW w:w="1379" w:type="dxa"/>
            <w:vAlign w:val="bottom"/>
          </w:tcPr>
          <w:p w14:paraId="47CCE5CF"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194.343825</w:t>
            </w:r>
          </w:p>
        </w:tc>
        <w:tc>
          <w:tcPr>
            <w:tcW w:w="1696" w:type="dxa"/>
            <w:vAlign w:val="bottom"/>
          </w:tcPr>
          <w:p w14:paraId="1A99130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47.8032811</w:t>
            </w:r>
          </w:p>
        </w:tc>
        <w:tc>
          <w:tcPr>
            <w:tcW w:w="1891" w:type="dxa"/>
            <w:vAlign w:val="bottom"/>
          </w:tcPr>
          <w:p w14:paraId="7D7C332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112.513347</w:t>
            </w:r>
          </w:p>
        </w:tc>
        <w:tc>
          <w:tcPr>
            <w:tcW w:w="3681" w:type="dxa"/>
            <w:vAlign w:val="bottom"/>
          </w:tcPr>
          <w:p w14:paraId="20C28AA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30.56758673</w:t>
            </w:r>
          </w:p>
        </w:tc>
      </w:tr>
      <w:tr w:rsidR="00D25121" w:rsidRPr="00B26B67" w14:paraId="50118061" w14:textId="77777777" w:rsidTr="00DD3312">
        <w:tc>
          <w:tcPr>
            <w:tcW w:w="798" w:type="dxa"/>
            <w:vAlign w:val="bottom"/>
          </w:tcPr>
          <w:p w14:paraId="60A441DF"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82</w:t>
            </w:r>
          </w:p>
        </w:tc>
        <w:tc>
          <w:tcPr>
            <w:tcW w:w="1379" w:type="dxa"/>
            <w:vAlign w:val="bottom"/>
          </w:tcPr>
          <w:p w14:paraId="187FE0C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165.943483</w:t>
            </w:r>
          </w:p>
        </w:tc>
        <w:tc>
          <w:tcPr>
            <w:tcW w:w="1696" w:type="dxa"/>
            <w:vAlign w:val="bottom"/>
          </w:tcPr>
          <w:p w14:paraId="7CDFFBA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53.5711257</w:t>
            </w:r>
          </w:p>
        </w:tc>
        <w:tc>
          <w:tcPr>
            <w:tcW w:w="1891" w:type="dxa"/>
            <w:vAlign w:val="bottom"/>
          </w:tcPr>
          <w:p w14:paraId="37C7089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82.85684887</w:t>
            </w:r>
          </w:p>
        </w:tc>
        <w:tc>
          <w:tcPr>
            <w:tcW w:w="3681" w:type="dxa"/>
            <w:vAlign w:val="bottom"/>
          </w:tcPr>
          <w:p w14:paraId="69A0921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33.31065337</w:t>
            </w:r>
          </w:p>
        </w:tc>
      </w:tr>
      <w:tr w:rsidR="00D25121" w:rsidRPr="00B26B67" w14:paraId="6229AA16" w14:textId="77777777" w:rsidTr="00DD3312">
        <w:tc>
          <w:tcPr>
            <w:tcW w:w="798" w:type="dxa"/>
            <w:vAlign w:val="bottom"/>
          </w:tcPr>
          <w:p w14:paraId="4A76E50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83</w:t>
            </w:r>
          </w:p>
        </w:tc>
        <w:tc>
          <w:tcPr>
            <w:tcW w:w="1379" w:type="dxa"/>
            <w:vAlign w:val="bottom"/>
          </w:tcPr>
          <w:p w14:paraId="4E3D0493"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164.467296</w:t>
            </w:r>
          </w:p>
        </w:tc>
        <w:tc>
          <w:tcPr>
            <w:tcW w:w="1696" w:type="dxa"/>
            <w:vAlign w:val="bottom"/>
          </w:tcPr>
          <w:p w14:paraId="15E55CB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64.7789405</w:t>
            </w:r>
          </w:p>
        </w:tc>
        <w:tc>
          <w:tcPr>
            <w:tcW w:w="1891" w:type="dxa"/>
            <w:vAlign w:val="bottom"/>
          </w:tcPr>
          <w:p w14:paraId="1B23704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78.58215004</w:t>
            </w:r>
          </w:p>
        </w:tc>
        <w:tc>
          <w:tcPr>
            <w:tcW w:w="3681" w:type="dxa"/>
            <w:vAlign w:val="bottom"/>
          </w:tcPr>
          <w:p w14:paraId="39969D9F"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37.93008408</w:t>
            </w:r>
          </w:p>
        </w:tc>
      </w:tr>
      <w:tr w:rsidR="00D25121" w:rsidRPr="00B26B67" w14:paraId="785443E5" w14:textId="77777777" w:rsidTr="00DD3312">
        <w:tc>
          <w:tcPr>
            <w:tcW w:w="798" w:type="dxa"/>
            <w:vAlign w:val="bottom"/>
          </w:tcPr>
          <w:p w14:paraId="736EF93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84</w:t>
            </w:r>
          </w:p>
        </w:tc>
        <w:tc>
          <w:tcPr>
            <w:tcW w:w="1379" w:type="dxa"/>
            <w:vAlign w:val="bottom"/>
          </w:tcPr>
          <w:p w14:paraId="035B8A0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186.709862</w:t>
            </w:r>
          </w:p>
        </w:tc>
        <w:tc>
          <w:tcPr>
            <w:tcW w:w="1696" w:type="dxa"/>
            <w:vAlign w:val="bottom"/>
          </w:tcPr>
          <w:p w14:paraId="69CBCAE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44.8172978</w:t>
            </w:r>
          </w:p>
        </w:tc>
        <w:tc>
          <w:tcPr>
            <w:tcW w:w="1891" w:type="dxa"/>
            <w:vAlign w:val="bottom"/>
          </w:tcPr>
          <w:p w14:paraId="4A33998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109.6494483</w:t>
            </w:r>
          </w:p>
        </w:tc>
        <w:tc>
          <w:tcPr>
            <w:tcW w:w="3681" w:type="dxa"/>
            <w:vAlign w:val="bottom"/>
          </w:tcPr>
          <w:p w14:paraId="389647F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23.81092251</w:t>
            </w:r>
          </w:p>
        </w:tc>
      </w:tr>
      <w:tr w:rsidR="00D25121" w:rsidRPr="00B26B67" w14:paraId="0277F611" w14:textId="77777777" w:rsidTr="00DD3312">
        <w:tc>
          <w:tcPr>
            <w:tcW w:w="798" w:type="dxa"/>
            <w:vAlign w:val="bottom"/>
          </w:tcPr>
          <w:p w14:paraId="53BD8E9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85</w:t>
            </w:r>
          </w:p>
        </w:tc>
        <w:tc>
          <w:tcPr>
            <w:tcW w:w="1379" w:type="dxa"/>
            <w:vAlign w:val="bottom"/>
          </w:tcPr>
          <w:p w14:paraId="2A1528E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174.705865</w:t>
            </w:r>
          </w:p>
        </w:tc>
        <w:tc>
          <w:tcPr>
            <w:tcW w:w="1696" w:type="dxa"/>
            <w:vAlign w:val="bottom"/>
          </w:tcPr>
          <w:p w14:paraId="08CFEAA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41.915064</w:t>
            </w:r>
          </w:p>
        </w:tc>
        <w:tc>
          <w:tcPr>
            <w:tcW w:w="1891" w:type="dxa"/>
            <w:vAlign w:val="bottom"/>
          </w:tcPr>
          <w:p w14:paraId="2B6A11B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95.53074429</w:t>
            </w:r>
          </w:p>
        </w:tc>
        <w:tc>
          <w:tcPr>
            <w:tcW w:w="3681" w:type="dxa"/>
            <w:vAlign w:val="bottom"/>
          </w:tcPr>
          <w:p w14:paraId="1F36556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40.66516687</w:t>
            </w:r>
          </w:p>
        </w:tc>
      </w:tr>
      <w:tr w:rsidR="00D25121" w:rsidRPr="00B26B67" w14:paraId="79195ACD" w14:textId="77777777" w:rsidTr="00DD3312">
        <w:tc>
          <w:tcPr>
            <w:tcW w:w="798" w:type="dxa"/>
            <w:vAlign w:val="bottom"/>
          </w:tcPr>
          <w:p w14:paraId="4F2797E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86</w:t>
            </w:r>
          </w:p>
        </w:tc>
        <w:tc>
          <w:tcPr>
            <w:tcW w:w="1379" w:type="dxa"/>
            <w:vAlign w:val="bottom"/>
          </w:tcPr>
          <w:p w14:paraId="3CFA8B4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193.993705</w:t>
            </w:r>
          </w:p>
        </w:tc>
        <w:tc>
          <w:tcPr>
            <w:tcW w:w="1696" w:type="dxa"/>
            <w:vAlign w:val="bottom"/>
          </w:tcPr>
          <w:p w14:paraId="72BEDD6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44.9824296</w:t>
            </w:r>
          </w:p>
        </w:tc>
        <w:tc>
          <w:tcPr>
            <w:tcW w:w="1891" w:type="dxa"/>
            <w:vAlign w:val="bottom"/>
          </w:tcPr>
          <w:p w14:paraId="1F41208C"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114.2800099</w:t>
            </w:r>
          </w:p>
        </w:tc>
        <w:tc>
          <w:tcPr>
            <w:tcW w:w="3681" w:type="dxa"/>
            <w:vAlign w:val="bottom"/>
          </w:tcPr>
          <w:p w14:paraId="208A6A3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20.239561</w:t>
            </w:r>
          </w:p>
        </w:tc>
      </w:tr>
      <w:tr w:rsidR="00D25121" w:rsidRPr="00B26B67" w14:paraId="3DE02318" w14:textId="77777777" w:rsidTr="00DD3312">
        <w:tc>
          <w:tcPr>
            <w:tcW w:w="798" w:type="dxa"/>
            <w:vAlign w:val="bottom"/>
          </w:tcPr>
          <w:p w14:paraId="5CBD6BB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87</w:t>
            </w:r>
          </w:p>
        </w:tc>
        <w:tc>
          <w:tcPr>
            <w:tcW w:w="1379" w:type="dxa"/>
            <w:vAlign w:val="bottom"/>
          </w:tcPr>
          <w:p w14:paraId="69DA7EC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205.010237</w:t>
            </w:r>
          </w:p>
        </w:tc>
        <w:tc>
          <w:tcPr>
            <w:tcW w:w="1696" w:type="dxa"/>
            <w:vAlign w:val="bottom"/>
          </w:tcPr>
          <w:p w14:paraId="7E3EB20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59.1540212</w:t>
            </w:r>
          </w:p>
        </w:tc>
        <w:tc>
          <w:tcPr>
            <w:tcW w:w="1891" w:type="dxa"/>
            <w:vAlign w:val="bottom"/>
          </w:tcPr>
          <w:p w14:paraId="464145B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109.4647525</w:t>
            </w:r>
          </w:p>
        </w:tc>
        <w:tc>
          <w:tcPr>
            <w:tcW w:w="3681" w:type="dxa"/>
            <w:vAlign w:val="bottom"/>
          </w:tcPr>
          <w:p w14:paraId="511C1861"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29.24107452</w:t>
            </w:r>
          </w:p>
        </w:tc>
      </w:tr>
      <w:tr w:rsidR="00D25121" w:rsidRPr="00B26B67" w14:paraId="3FC63DBA" w14:textId="77777777" w:rsidTr="00DD3312">
        <w:tc>
          <w:tcPr>
            <w:tcW w:w="798" w:type="dxa"/>
            <w:vAlign w:val="bottom"/>
          </w:tcPr>
          <w:p w14:paraId="5AAF321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88</w:t>
            </w:r>
          </w:p>
        </w:tc>
        <w:tc>
          <w:tcPr>
            <w:tcW w:w="1379" w:type="dxa"/>
            <w:vAlign w:val="bottom"/>
          </w:tcPr>
          <w:p w14:paraId="0E21D5E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196.733762</w:t>
            </w:r>
          </w:p>
        </w:tc>
        <w:tc>
          <w:tcPr>
            <w:tcW w:w="1696" w:type="dxa"/>
            <w:vAlign w:val="bottom"/>
          </w:tcPr>
          <w:p w14:paraId="4316E8B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53.2875111</w:t>
            </w:r>
          </w:p>
        </w:tc>
        <w:tc>
          <w:tcPr>
            <w:tcW w:w="1891" w:type="dxa"/>
            <w:vAlign w:val="bottom"/>
          </w:tcPr>
          <w:p w14:paraId="60E97A8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98.54342175</w:t>
            </w:r>
          </w:p>
        </w:tc>
        <w:tc>
          <w:tcPr>
            <w:tcW w:w="3681" w:type="dxa"/>
            <w:vAlign w:val="bottom"/>
          </w:tcPr>
          <w:p w14:paraId="780DAD8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32.94158603</w:t>
            </w:r>
          </w:p>
        </w:tc>
      </w:tr>
      <w:tr w:rsidR="00D25121" w:rsidRPr="00B26B67" w14:paraId="50A7A214" w14:textId="77777777" w:rsidTr="00DD3312">
        <w:tc>
          <w:tcPr>
            <w:tcW w:w="798" w:type="dxa"/>
            <w:vAlign w:val="bottom"/>
          </w:tcPr>
          <w:p w14:paraId="333AD8D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89</w:t>
            </w:r>
          </w:p>
        </w:tc>
        <w:tc>
          <w:tcPr>
            <w:tcW w:w="1379" w:type="dxa"/>
            <w:vAlign w:val="bottom"/>
          </w:tcPr>
          <w:p w14:paraId="739CB85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165.893468</w:t>
            </w:r>
          </w:p>
        </w:tc>
        <w:tc>
          <w:tcPr>
            <w:tcW w:w="1696" w:type="dxa"/>
            <w:vAlign w:val="bottom"/>
          </w:tcPr>
          <w:p w14:paraId="5E59E44F"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44.702398</w:t>
            </w:r>
          </w:p>
        </w:tc>
        <w:tc>
          <w:tcPr>
            <w:tcW w:w="1891" w:type="dxa"/>
            <w:vAlign w:val="bottom"/>
          </w:tcPr>
          <w:p w14:paraId="399895C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83.06412564</w:t>
            </w:r>
          </w:p>
        </w:tc>
        <w:tc>
          <w:tcPr>
            <w:tcW w:w="3681" w:type="dxa"/>
            <w:vAlign w:val="bottom"/>
          </w:tcPr>
          <w:p w14:paraId="2DB6961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31.40495934</w:t>
            </w:r>
          </w:p>
        </w:tc>
      </w:tr>
      <w:tr w:rsidR="00D25121" w:rsidRPr="00B26B67" w14:paraId="043B04B8" w14:textId="77777777" w:rsidTr="00DD3312">
        <w:tc>
          <w:tcPr>
            <w:tcW w:w="798" w:type="dxa"/>
            <w:vAlign w:val="bottom"/>
          </w:tcPr>
          <w:p w14:paraId="4A01B0E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90</w:t>
            </w:r>
          </w:p>
        </w:tc>
        <w:tc>
          <w:tcPr>
            <w:tcW w:w="1379" w:type="dxa"/>
            <w:vAlign w:val="bottom"/>
          </w:tcPr>
          <w:p w14:paraId="3DED883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148.308539</w:t>
            </w:r>
          </w:p>
        </w:tc>
        <w:tc>
          <w:tcPr>
            <w:tcW w:w="1696" w:type="dxa"/>
            <w:vAlign w:val="bottom"/>
          </w:tcPr>
          <w:p w14:paraId="5C901D3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55.1326743</w:t>
            </w:r>
          </w:p>
        </w:tc>
        <w:tc>
          <w:tcPr>
            <w:tcW w:w="1891" w:type="dxa"/>
            <w:vAlign w:val="bottom"/>
          </w:tcPr>
          <w:p w14:paraId="1FBEBD4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69.70305551</w:t>
            </w:r>
          </w:p>
        </w:tc>
        <w:tc>
          <w:tcPr>
            <w:tcW w:w="3681" w:type="dxa"/>
            <w:vAlign w:val="bottom"/>
          </w:tcPr>
          <w:p w14:paraId="736EFF0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26.8865024</w:t>
            </w:r>
          </w:p>
        </w:tc>
      </w:tr>
      <w:tr w:rsidR="00D25121" w:rsidRPr="00B26B67" w14:paraId="44E5D3F5" w14:textId="77777777" w:rsidTr="00DD3312">
        <w:tc>
          <w:tcPr>
            <w:tcW w:w="798" w:type="dxa"/>
            <w:vAlign w:val="bottom"/>
          </w:tcPr>
          <w:p w14:paraId="6730B17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91</w:t>
            </w:r>
          </w:p>
        </w:tc>
        <w:tc>
          <w:tcPr>
            <w:tcW w:w="1379" w:type="dxa"/>
            <w:vAlign w:val="bottom"/>
          </w:tcPr>
          <w:p w14:paraId="52157CB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170.047883</w:t>
            </w:r>
          </w:p>
        </w:tc>
        <w:tc>
          <w:tcPr>
            <w:tcW w:w="1696" w:type="dxa"/>
            <w:vAlign w:val="bottom"/>
          </w:tcPr>
          <w:p w14:paraId="1D5E922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50.9707755</w:t>
            </w:r>
          </w:p>
        </w:tc>
        <w:tc>
          <w:tcPr>
            <w:tcW w:w="1891" w:type="dxa"/>
            <w:vAlign w:val="bottom"/>
          </w:tcPr>
          <w:p w14:paraId="5019F74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91.06970096</w:t>
            </w:r>
          </w:p>
        </w:tc>
        <w:tc>
          <w:tcPr>
            <w:tcW w:w="3681" w:type="dxa"/>
            <w:vAlign w:val="bottom"/>
          </w:tcPr>
          <w:p w14:paraId="0F30241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28.95938875</w:t>
            </w:r>
          </w:p>
        </w:tc>
      </w:tr>
      <w:tr w:rsidR="00D25121" w:rsidRPr="00B26B67" w14:paraId="6697BBD6" w14:textId="77777777" w:rsidTr="00DD3312">
        <w:tc>
          <w:tcPr>
            <w:tcW w:w="798" w:type="dxa"/>
            <w:vAlign w:val="bottom"/>
          </w:tcPr>
          <w:p w14:paraId="4001480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92</w:t>
            </w:r>
          </w:p>
        </w:tc>
        <w:tc>
          <w:tcPr>
            <w:tcW w:w="1379" w:type="dxa"/>
            <w:vAlign w:val="bottom"/>
          </w:tcPr>
          <w:p w14:paraId="0C350F3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214.529825</w:t>
            </w:r>
          </w:p>
        </w:tc>
        <w:tc>
          <w:tcPr>
            <w:tcW w:w="1696" w:type="dxa"/>
            <w:vAlign w:val="bottom"/>
          </w:tcPr>
          <w:p w14:paraId="6A9535D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59.6864499</w:t>
            </w:r>
          </w:p>
        </w:tc>
        <w:tc>
          <w:tcPr>
            <w:tcW w:w="1891" w:type="dxa"/>
            <w:vAlign w:val="bottom"/>
          </w:tcPr>
          <w:p w14:paraId="793FBE9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117.1279759</w:t>
            </w:r>
          </w:p>
        </w:tc>
        <w:tc>
          <w:tcPr>
            <w:tcW w:w="3681" w:type="dxa"/>
            <w:vAlign w:val="bottom"/>
          </w:tcPr>
          <w:p w14:paraId="1D8085BF"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27.53499533</w:t>
            </w:r>
          </w:p>
        </w:tc>
      </w:tr>
      <w:tr w:rsidR="00D25121" w:rsidRPr="00B26B67" w14:paraId="7D86CA40" w14:textId="77777777" w:rsidTr="00DD3312">
        <w:tc>
          <w:tcPr>
            <w:tcW w:w="798" w:type="dxa"/>
            <w:vAlign w:val="bottom"/>
          </w:tcPr>
          <w:p w14:paraId="660DFD9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93</w:t>
            </w:r>
          </w:p>
        </w:tc>
        <w:tc>
          <w:tcPr>
            <w:tcW w:w="1379" w:type="dxa"/>
            <w:vAlign w:val="bottom"/>
          </w:tcPr>
          <w:p w14:paraId="41C5BB6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176.447247</w:t>
            </w:r>
          </w:p>
        </w:tc>
        <w:tc>
          <w:tcPr>
            <w:tcW w:w="1696" w:type="dxa"/>
            <w:vAlign w:val="bottom"/>
          </w:tcPr>
          <w:p w14:paraId="59B357C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42.9794691</w:t>
            </w:r>
          </w:p>
        </w:tc>
        <w:tc>
          <w:tcPr>
            <w:tcW w:w="1891" w:type="dxa"/>
            <w:vAlign w:val="bottom"/>
          </w:tcPr>
          <w:p w14:paraId="503C373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104.2818749</w:t>
            </w:r>
          </w:p>
        </w:tc>
        <w:tc>
          <w:tcPr>
            <w:tcW w:w="3681" w:type="dxa"/>
            <w:vAlign w:val="bottom"/>
          </w:tcPr>
          <w:p w14:paraId="311E96A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27.05317622</w:t>
            </w:r>
          </w:p>
        </w:tc>
      </w:tr>
      <w:tr w:rsidR="00D25121" w:rsidRPr="00B26B67" w14:paraId="2AD5410D" w14:textId="77777777" w:rsidTr="00DD3312">
        <w:tc>
          <w:tcPr>
            <w:tcW w:w="798" w:type="dxa"/>
            <w:vAlign w:val="bottom"/>
          </w:tcPr>
          <w:p w14:paraId="3709F8E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94</w:t>
            </w:r>
          </w:p>
        </w:tc>
        <w:tc>
          <w:tcPr>
            <w:tcW w:w="1379" w:type="dxa"/>
            <w:vAlign w:val="bottom"/>
          </w:tcPr>
          <w:p w14:paraId="149F89B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163.762271</w:t>
            </w:r>
          </w:p>
        </w:tc>
        <w:tc>
          <w:tcPr>
            <w:tcW w:w="1696" w:type="dxa"/>
            <w:vAlign w:val="bottom"/>
          </w:tcPr>
          <w:p w14:paraId="477327B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46.7233785</w:t>
            </w:r>
          </w:p>
        </w:tc>
        <w:tc>
          <w:tcPr>
            <w:tcW w:w="1891" w:type="dxa"/>
            <w:vAlign w:val="bottom"/>
          </w:tcPr>
          <w:p w14:paraId="27C78973"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75.08522443</w:t>
            </w:r>
          </w:p>
        </w:tc>
        <w:tc>
          <w:tcPr>
            <w:tcW w:w="3681" w:type="dxa"/>
            <w:vAlign w:val="bottom"/>
          </w:tcPr>
          <w:p w14:paraId="2CF0BED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34.24801049</w:t>
            </w:r>
          </w:p>
        </w:tc>
      </w:tr>
      <w:tr w:rsidR="00D25121" w:rsidRPr="00B26B67" w14:paraId="327143E6" w14:textId="77777777" w:rsidTr="00DD3312">
        <w:tc>
          <w:tcPr>
            <w:tcW w:w="798" w:type="dxa"/>
            <w:vAlign w:val="bottom"/>
          </w:tcPr>
          <w:p w14:paraId="522D637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95</w:t>
            </w:r>
          </w:p>
        </w:tc>
        <w:tc>
          <w:tcPr>
            <w:tcW w:w="1379" w:type="dxa"/>
            <w:vAlign w:val="bottom"/>
          </w:tcPr>
          <w:p w14:paraId="324EB57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192.809216</w:t>
            </w:r>
          </w:p>
        </w:tc>
        <w:tc>
          <w:tcPr>
            <w:tcW w:w="1696" w:type="dxa"/>
            <w:vAlign w:val="bottom"/>
          </w:tcPr>
          <w:p w14:paraId="10943DCC"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46.0789185</w:t>
            </w:r>
          </w:p>
        </w:tc>
        <w:tc>
          <w:tcPr>
            <w:tcW w:w="1891" w:type="dxa"/>
            <w:vAlign w:val="bottom"/>
          </w:tcPr>
          <w:p w14:paraId="22136AF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103.4636185</w:t>
            </w:r>
          </w:p>
        </w:tc>
        <w:tc>
          <w:tcPr>
            <w:tcW w:w="3681" w:type="dxa"/>
            <w:vAlign w:val="bottom"/>
          </w:tcPr>
          <w:p w14:paraId="5DFC485F"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31.78507743</w:t>
            </w:r>
          </w:p>
        </w:tc>
      </w:tr>
      <w:tr w:rsidR="00D25121" w:rsidRPr="00B26B67" w14:paraId="4C4CCA77" w14:textId="77777777" w:rsidTr="00DD3312">
        <w:tc>
          <w:tcPr>
            <w:tcW w:w="798" w:type="dxa"/>
            <w:vAlign w:val="bottom"/>
          </w:tcPr>
          <w:p w14:paraId="3E468ACC"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96</w:t>
            </w:r>
          </w:p>
        </w:tc>
        <w:tc>
          <w:tcPr>
            <w:tcW w:w="1379" w:type="dxa"/>
            <w:vAlign w:val="bottom"/>
          </w:tcPr>
          <w:p w14:paraId="33478F73"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178.461345</w:t>
            </w:r>
          </w:p>
        </w:tc>
        <w:tc>
          <w:tcPr>
            <w:tcW w:w="1696" w:type="dxa"/>
            <w:vAlign w:val="bottom"/>
          </w:tcPr>
          <w:p w14:paraId="5B56F25C"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35.3648505</w:t>
            </w:r>
          </w:p>
        </w:tc>
        <w:tc>
          <w:tcPr>
            <w:tcW w:w="1891" w:type="dxa"/>
            <w:vAlign w:val="bottom"/>
          </w:tcPr>
          <w:p w14:paraId="319CAD7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107.7063476</w:t>
            </w:r>
          </w:p>
        </w:tc>
        <w:tc>
          <w:tcPr>
            <w:tcW w:w="3681" w:type="dxa"/>
            <w:vAlign w:val="bottom"/>
          </w:tcPr>
          <w:p w14:paraId="62B81D6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26.53545202</w:t>
            </w:r>
          </w:p>
        </w:tc>
      </w:tr>
      <w:tr w:rsidR="00D25121" w:rsidRPr="00B26B67" w14:paraId="5E0520A0" w14:textId="77777777" w:rsidTr="00DD3312">
        <w:tc>
          <w:tcPr>
            <w:tcW w:w="798" w:type="dxa"/>
            <w:vAlign w:val="bottom"/>
          </w:tcPr>
          <w:p w14:paraId="39000D1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97</w:t>
            </w:r>
          </w:p>
        </w:tc>
        <w:tc>
          <w:tcPr>
            <w:tcW w:w="1379" w:type="dxa"/>
            <w:vAlign w:val="bottom"/>
          </w:tcPr>
          <w:p w14:paraId="5203581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159.839711</w:t>
            </w:r>
          </w:p>
        </w:tc>
        <w:tc>
          <w:tcPr>
            <w:tcW w:w="1696" w:type="dxa"/>
            <w:vAlign w:val="bottom"/>
          </w:tcPr>
          <w:p w14:paraId="655651C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52.9612028</w:t>
            </w:r>
          </w:p>
        </w:tc>
        <w:tc>
          <w:tcPr>
            <w:tcW w:w="1891" w:type="dxa"/>
            <w:vAlign w:val="bottom"/>
          </w:tcPr>
          <w:p w14:paraId="3B8D063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82.32285128</w:t>
            </w:r>
          </w:p>
        </w:tc>
        <w:tc>
          <w:tcPr>
            <w:tcW w:w="3681" w:type="dxa"/>
            <w:vAlign w:val="bottom"/>
          </w:tcPr>
          <w:p w14:paraId="2C33E5D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34.49799938</w:t>
            </w:r>
          </w:p>
        </w:tc>
      </w:tr>
      <w:tr w:rsidR="00D25121" w:rsidRPr="00B26B67" w14:paraId="69E23EEB" w14:textId="77777777" w:rsidTr="00DD3312">
        <w:tc>
          <w:tcPr>
            <w:tcW w:w="798" w:type="dxa"/>
            <w:vAlign w:val="bottom"/>
          </w:tcPr>
          <w:p w14:paraId="05C18AD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98</w:t>
            </w:r>
          </w:p>
        </w:tc>
        <w:tc>
          <w:tcPr>
            <w:tcW w:w="1379" w:type="dxa"/>
            <w:vAlign w:val="bottom"/>
          </w:tcPr>
          <w:p w14:paraId="6CF754F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198.315455</w:t>
            </w:r>
          </w:p>
        </w:tc>
        <w:tc>
          <w:tcPr>
            <w:tcW w:w="1696" w:type="dxa"/>
            <w:vAlign w:val="bottom"/>
          </w:tcPr>
          <w:p w14:paraId="67831D7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52.6105527</w:t>
            </w:r>
          </w:p>
        </w:tc>
        <w:tc>
          <w:tcPr>
            <w:tcW w:w="1891" w:type="dxa"/>
            <w:vAlign w:val="bottom"/>
          </w:tcPr>
          <w:p w14:paraId="2C0E056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103.0745021</w:t>
            </w:r>
          </w:p>
        </w:tc>
        <w:tc>
          <w:tcPr>
            <w:tcW w:w="3681" w:type="dxa"/>
            <w:vAlign w:val="bottom"/>
          </w:tcPr>
          <w:p w14:paraId="30F2B3A3"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31.5364976</w:t>
            </w:r>
          </w:p>
        </w:tc>
      </w:tr>
      <w:tr w:rsidR="00D25121" w:rsidRPr="00B26B67" w14:paraId="793E6869" w14:textId="77777777" w:rsidTr="00DD3312">
        <w:tc>
          <w:tcPr>
            <w:tcW w:w="798" w:type="dxa"/>
            <w:vAlign w:val="bottom"/>
          </w:tcPr>
          <w:p w14:paraId="27949AE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99</w:t>
            </w:r>
          </w:p>
        </w:tc>
        <w:tc>
          <w:tcPr>
            <w:tcW w:w="1379" w:type="dxa"/>
            <w:vAlign w:val="bottom"/>
          </w:tcPr>
          <w:p w14:paraId="0B069DF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187.897373</w:t>
            </w:r>
          </w:p>
        </w:tc>
        <w:tc>
          <w:tcPr>
            <w:tcW w:w="1696" w:type="dxa"/>
            <w:vAlign w:val="bottom"/>
          </w:tcPr>
          <w:p w14:paraId="17E668E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50.0511346</w:t>
            </w:r>
          </w:p>
        </w:tc>
        <w:tc>
          <w:tcPr>
            <w:tcW w:w="1891" w:type="dxa"/>
            <w:vAlign w:val="bottom"/>
          </w:tcPr>
          <w:p w14:paraId="7D53B99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101.1641744</w:t>
            </w:r>
          </w:p>
        </w:tc>
        <w:tc>
          <w:tcPr>
            <w:tcW w:w="3681" w:type="dxa"/>
            <w:vAlign w:val="bottom"/>
          </w:tcPr>
          <w:p w14:paraId="1003B4D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34.06431059</w:t>
            </w:r>
          </w:p>
        </w:tc>
      </w:tr>
      <w:tr w:rsidR="00D25121" w:rsidRPr="00B26B67" w14:paraId="70F3AF4F" w14:textId="77777777" w:rsidTr="00DD3312">
        <w:tc>
          <w:tcPr>
            <w:tcW w:w="798" w:type="dxa"/>
            <w:vAlign w:val="bottom"/>
          </w:tcPr>
          <w:p w14:paraId="6A38741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lastRenderedPageBreak/>
              <w:t>100</w:t>
            </w:r>
          </w:p>
        </w:tc>
        <w:tc>
          <w:tcPr>
            <w:tcW w:w="1379" w:type="dxa"/>
            <w:vAlign w:val="bottom"/>
          </w:tcPr>
          <w:p w14:paraId="12CA583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163.455169</w:t>
            </w:r>
          </w:p>
        </w:tc>
        <w:tc>
          <w:tcPr>
            <w:tcW w:w="1696" w:type="dxa"/>
            <w:vAlign w:val="bottom"/>
          </w:tcPr>
          <w:p w14:paraId="77A7293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47.6541287</w:t>
            </w:r>
          </w:p>
        </w:tc>
        <w:tc>
          <w:tcPr>
            <w:tcW w:w="1891" w:type="dxa"/>
            <w:vAlign w:val="bottom"/>
          </w:tcPr>
          <w:p w14:paraId="62E5311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77.14059404</w:t>
            </w:r>
          </w:p>
        </w:tc>
        <w:tc>
          <w:tcPr>
            <w:tcW w:w="3681" w:type="dxa"/>
            <w:vAlign w:val="bottom"/>
          </w:tcPr>
          <w:p w14:paraId="0D9A3BC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33.14814421</w:t>
            </w:r>
          </w:p>
        </w:tc>
      </w:tr>
    </w:tbl>
    <w:p w14:paraId="4F99531F" w14:textId="77777777" w:rsidR="00D25121" w:rsidRPr="00B26B67" w:rsidRDefault="00D25121" w:rsidP="00B26B67">
      <w:pPr>
        <w:spacing w:line="240" w:lineRule="auto"/>
        <w:jc w:val="both"/>
        <w:rPr>
          <w:sz w:val="20"/>
          <w:szCs w:val="20"/>
        </w:rPr>
      </w:pPr>
    </w:p>
    <w:p w14:paraId="4816BBFB" w14:textId="77777777" w:rsidR="00D25121"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p>
    <w:p w14:paraId="3E1A49B1" w14:textId="77777777" w:rsidR="00B26B67" w:rsidRDefault="00B26B67"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p>
    <w:p w14:paraId="6EE6CD40" w14:textId="77777777" w:rsidR="00B26B67" w:rsidRDefault="00B26B67"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p>
    <w:p w14:paraId="391BFA94" w14:textId="77777777" w:rsidR="00B26B67" w:rsidRDefault="00B26B67"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p>
    <w:p w14:paraId="2B32265B" w14:textId="77777777" w:rsidR="00B26B67" w:rsidRDefault="00B26B67"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p>
    <w:p w14:paraId="2CD51488" w14:textId="77777777" w:rsidR="00B26B67" w:rsidRDefault="00B26B67"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p>
    <w:p w14:paraId="5B5933EE" w14:textId="77777777" w:rsidR="00FA7C00" w:rsidRDefault="00FA7C00"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p>
    <w:p w14:paraId="51538B62" w14:textId="77777777" w:rsidR="00FA7C00" w:rsidRDefault="00FA7C00"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p>
    <w:p w14:paraId="4385B197" w14:textId="77777777" w:rsidR="007E24BC" w:rsidRDefault="007E24BC"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p>
    <w:p w14:paraId="2B365F5B" w14:textId="380C1B72"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t xml:space="preserve">(b) </w:t>
      </w:r>
      <w:r w:rsidRPr="001B28E8">
        <w:rPr>
          <w:b/>
        </w:rPr>
        <w:t>OLS Regression Results</w:t>
      </w:r>
      <w:r w:rsidRPr="00B64E43">
        <w:t xml:space="preserve">                            </w:t>
      </w:r>
    </w:p>
    <w:p w14:paraId="5FF4F15C"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w:t>
      </w:r>
    </w:p>
    <w:p w14:paraId="52DC4551"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Dep. Variable:                    GDP   R-squared:                       0.965</w:t>
      </w:r>
    </w:p>
    <w:p w14:paraId="675C07AB"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Model:                           </w:t>
      </w:r>
      <w:r>
        <w:t xml:space="preserve"> </w:t>
      </w:r>
      <w:r w:rsidRPr="00B64E43">
        <w:t xml:space="preserve"> </w:t>
      </w:r>
      <w:r>
        <w:t xml:space="preserve">  </w:t>
      </w:r>
      <w:r w:rsidRPr="00B64E43">
        <w:t>OLS   Adj. R-squared:                 0.964</w:t>
      </w:r>
    </w:p>
    <w:p w14:paraId="509F23C1"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Method:                </w:t>
      </w:r>
      <w:r>
        <w:t xml:space="preserve"> </w:t>
      </w:r>
      <w:r w:rsidRPr="00B64E43">
        <w:t xml:space="preserve"> Least Squares   F-statistic:                     892.5</w:t>
      </w:r>
    </w:p>
    <w:p w14:paraId="042B8DE4"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w:t>
      </w:r>
      <w:r>
        <w:t xml:space="preserve">                 </w:t>
      </w:r>
      <w:r w:rsidRPr="00B64E43">
        <w:t xml:space="preserve">              Prob (F-statistic):          </w:t>
      </w:r>
      <w:r>
        <w:t xml:space="preserve">                      </w:t>
      </w:r>
      <w:r w:rsidRPr="00B64E43">
        <w:t xml:space="preserve"> 5.93e-70</w:t>
      </w:r>
    </w:p>
    <w:p w14:paraId="15EF1116"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w:t>
      </w:r>
      <w:r>
        <w:t xml:space="preserve">          </w:t>
      </w:r>
      <w:r w:rsidRPr="00B64E43">
        <w:t xml:space="preserve">                       21:20:34   Log-Likelihood:                -288.40</w:t>
      </w:r>
    </w:p>
    <w:p w14:paraId="0F6F47BF"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No. Observations:                 100   AIC:                             584.8</w:t>
      </w:r>
    </w:p>
    <w:p w14:paraId="3B201A31"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Df Residuals:                </w:t>
      </w:r>
      <w:r>
        <w:t xml:space="preserve">    </w:t>
      </w:r>
      <w:r w:rsidRPr="00B64E43">
        <w:t xml:space="preserve">      96   BIC:                             595.2</w:t>
      </w:r>
    </w:p>
    <w:p w14:paraId="59999F4B"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Df Model:                           3                                         </w:t>
      </w:r>
    </w:p>
    <w:p w14:paraId="7580E3BF"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Covariance Type:            </w:t>
      </w:r>
      <w:proofErr w:type="spellStart"/>
      <w:r w:rsidRPr="00B64E43">
        <w:t>nonrobust</w:t>
      </w:r>
      <w:proofErr w:type="spellEnd"/>
      <w:r w:rsidRPr="00B64E43">
        <w:t xml:space="preserve">                                         </w:t>
      </w:r>
    </w:p>
    <w:p w14:paraId="6CAE1EFB"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w:t>
      </w:r>
    </w:p>
    <w:p w14:paraId="6EE7621D"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w:t>
      </w:r>
      <w:proofErr w:type="spellStart"/>
      <w:r w:rsidRPr="00B64E43">
        <w:t>coef</w:t>
      </w:r>
      <w:proofErr w:type="spellEnd"/>
      <w:r w:rsidRPr="00B64E43">
        <w:t xml:space="preserve">    std err          t      P&gt;|t|     </w:t>
      </w:r>
      <w:r>
        <w:t xml:space="preserve">   </w:t>
      </w:r>
      <w:proofErr w:type="gramStart"/>
      <w:r>
        <w:t xml:space="preserve">  </w:t>
      </w:r>
      <w:r w:rsidRPr="00B64E43">
        <w:t xml:space="preserve"> [</w:t>
      </w:r>
      <w:proofErr w:type="gramEnd"/>
      <w:r w:rsidRPr="00B64E43">
        <w:t xml:space="preserve">0.025    </w:t>
      </w:r>
      <w:r>
        <w:t xml:space="preserve">     </w:t>
      </w:r>
      <w:r w:rsidRPr="00B64E43">
        <w:t>0.975]</w:t>
      </w:r>
    </w:p>
    <w:p w14:paraId="3DABF822"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w:t>
      </w:r>
    </w:p>
    <w:p w14:paraId="095B0519"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w:t>
      </w:r>
      <w:proofErr w:type="spellStart"/>
      <w:r w:rsidRPr="00B64E43">
        <w:t>const</w:t>
      </w:r>
      <w:proofErr w:type="spellEnd"/>
      <w:r w:rsidRPr="00B64E43">
        <w:t xml:space="preserve">                   </w:t>
      </w:r>
      <w:r>
        <w:t xml:space="preserve">     </w:t>
      </w:r>
      <w:r w:rsidRPr="00B64E43">
        <w:t xml:space="preserve"> </w:t>
      </w:r>
      <w:r>
        <w:t xml:space="preserve">         </w:t>
      </w:r>
      <w:r w:rsidRPr="00B64E43">
        <w:t xml:space="preserve"> 15.0199     4.188      3.586      0.001       6.706      23.334</w:t>
      </w:r>
    </w:p>
    <w:p w14:paraId="03DF5445"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Investment           </w:t>
      </w:r>
      <w:r>
        <w:t xml:space="preserve">          </w:t>
      </w:r>
      <w:r w:rsidRPr="00B64E43">
        <w:t xml:space="preserve"> </w:t>
      </w:r>
      <w:r>
        <w:t xml:space="preserve">   </w:t>
      </w:r>
      <w:r w:rsidRPr="00B64E43">
        <w:t xml:space="preserve"> 0.7113      0.050     14.159      0.000       0.612       0.811</w:t>
      </w:r>
    </w:p>
    <w:p w14:paraId="29B099C8"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Consumption               </w:t>
      </w:r>
      <w:r>
        <w:t xml:space="preserve">      </w:t>
      </w:r>
      <w:r w:rsidRPr="00B64E43">
        <w:t xml:space="preserve"> 1.1904      0.023     50.663      0.000       1.144       1.237</w:t>
      </w:r>
    </w:p>
    <w:p w14:paraId="770868C4"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w:t>
      </w:r>
      <w:proofErr w:type="spellStart"/>
      <w:r w:rsidRPr="00B64E43">
        <w:t>Government_</w:t>
      </w:r>
      <w:proofErr w:type="gramStart"/>
      <w:r w:rsidRPr="00B64E43">
        <w:t>Expenditure</w:t>
      </w:r>
      <w:proofErr w:type="spellEnd"/>
      <w:r w:rsidRPr="00B64E43">
        <w:t xml:space="preserve">  0.5269</w:t>
      </w:r>
      <w:proofErr w:type="gramEnd"/>
      <w:r w:rsidRPr="00B64E43">
        <w:t xml:space="preserve">      0.083      6.316     </w:t>
      </w:r>
      <w:r>
        <w:t xml:space="preserve"> </w:t>
      </w:r>
      <w:r w:rsidRPr="00B64E43">
        <w:t xml:space="preserve"> 0.000       0.361       0.693</w:t>
      </w:r>
    </w:p>
    <w:p w14:paraId="18A8229D"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w:t>
      </w:r>
    </w:p>
    <w:p w14:paraId="05449ACF"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Omnibus:                       </w:t>
      </w:r>
      <w:r>
        <w:t xml:space="preserve">    </w:t>
      </w:r>
      <w:r w:rsidRPr="00B64E43">
        <w:t xml:space="preserve"> 1.353   </w:t>
      </w:r>
      <w:r>
        <w:t xml:space="preserve">    </w:t>
      </w:r>
      <w:r w:rsidRPr="00B64E43">
        <w:t>Durbin-Watson:                1.821</w:t>
      </w:r>
    </w:p>
    <w:p w14:paraId="33F3AC66"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w:t>
      </w:r>
      <w:proofErr w:type="gramStart"/>
      <w:r w:rsidRPr="00B64E43">
        <w:t>Prob(</w:t>
      </w:r>
      <w:proofErr w:type="gramEnd"/>
      <w:r w:rsidRPr="00B64E43">
        <w:t xml:space="preserve">Omnibus):                  0.508  </w:t>
      </w:r>
      <w:r>
        <w:t xml:space="preserve">  </w:t>
      </w:r>
      <w:r w:rsidRPr="00B64E43">
        <w:t xml:space="preserve"> </w:t>
      </w:r>
      <w:proofErr w:type="spellStart"/>
      <w:r w:rsidRPr="00B64E43">
        <w:t>Jarque-Bera</w:t>
      </w:r>
      <w:proofErr w:type="spellEnd"/>
      <w:r w:rsidRPr="00B64E43">
        <w:t xml:space="preserve"> (JB):               1.317</w:t>
      </w:r>
    </w:p>
    <w:p w14:paraId="26299D8C"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Skew:                          </w:t>
      </w:r>
      <w:r>
        <w:t xml:space="preserve">        </w:t>
      </w:r>
      <w:r w:rsidRPr="00B64E43">
        <w:t xml:space="preserve">0.169  </w:t>
      </w:r>
      <w:r>
        <w:t xml:space="preserve">    </w:t>
      </w:r>
      <w:r w:rsidRPr="00B64E43">
        <w:t xml:space="preserve"> </w:t>
      </w:r>
      <w:proofErr w:type="gramStart"/>
      <w:r w:rsidRPr="00B64E43">
        <w:t>Prob(</w:t>
      </w:r>
      <w:proofErr w:type="gramEnd"/>
      <w:r w:rsidRPr="00B64E43">
        <w:t xml:space="preserve">JB):                       </w:t>
      </w:r>
      <w:r>
        <w:t xml:space="preserve">  </w:t>
      </w:r>
      <w:r w:rsidRPr="00B64E43">
        <w:t xml:space="preserve"> 0.518</w:t>
      </w:r>
    </w:p>
    <w:p w14:paraId="258DCB31"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Kurtosis:                      </w:t>
      </w:r>
      <w:r>
        <w:t xml:space="preserve">       </w:t>
      </w:r>
      <w:r w:rsidRPr="00B64E43">
        <w:t xml:space="preserve"> 2.551  </w:t>
      </w:r>
      <w:r>
        <w:t xml:space="preserve">     </w:t>
      </w:r>
      <w:r w:rsidRPr="00B64E43">
        <w:t xml:space="preserve"> Cond. No.                     1.11e+03</w:t>
      </w:r>
    </w:p>
    <w:p w14:paraId="4BB8EDA4" w14:textId="79731274"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w:t>
      </w:r>
    </w:p>
    <w:p w14:paraId="10819A6D"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w:t>
      </w:r>
    </w:p>
    <w:p w14:paraId="570E0603"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Notes:</w:t>
      </w:r>
    </w:p>
    <w:p w14:paraId="500986B1"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[1] Standard Errors assume that the covariance matrix of the errors is correctly specified.</w:t>
      </w:r>
    </w:p>
    <w:p w14:paraId="188119D5"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[2] The condition number is large, 1.11e+03. This might indicate that there are</w:t>
      </w:r>
    </w:p>
    <w:p w14:paraId="2BC8B894"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strong multicollinearity or other numerical problems.</w:t>
      </w:r>
    </w:p>
    <w:p w14:paraId="4E5DC215"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w:t>
      </w:r>
    </w:p>
    <w:p w14:paraId="7DEB81EE"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{'beta_0': 0.019220827158333464,</w:t>
      </w:r>
    </w:p>
    <w:p w14:paraId="4EE493A7"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'beta_1': 0.008591161246591181,</w:t>
      </w:r>
    </w:p>
    <w:p w14:paraId="320141D0"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'beta_2': -0.01968690357562948,</w:t>
      </w:r>
    </w:p>
    <w:p w14:paraId="7546A1B9"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'beta_3': -0.022627749829165014},</w:t>
      </w:r>
    </w:p>
    <w:p w14:paraId="31B73C41"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lastRenderedPageBreak/>
        <w:t xml:space="preserve"> 18.731738542388428,</w:t>
      </w:r>
    </w:p>
    <w:p w14:paraId="5D8F61CD"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35760.71793432833)</w:t>
      </w:r>
    </w:p>
    <w:p w14:paraId="60A7EDA8" w14:textId="77777777" w:rsidR="00D25121" w:rsidRPr="00A15C16" w:rsidRDefault="00D25121" w:rsidP="00B26B67">
      <w:pPr>
        <w:spacing w:line="240" w:lineRule="auto"/>
        <w:jc w:val="both"/>
        <w:rPr>
          <w:b/>
          <w:sz w:val="20"/>
          <w:szCs w:val="20"/>
        </w:rPr>
      </w:pPr>
    </w:p>
    <w:bookmarkEnd w:id="1"/>
    <w:p w14:paraId="25552D5C" w14:textId="77777777" w:rsidR="00FE4713" w:rsidRDefault="00FE4713" w:rsidP="00B26B67">
      <w:pPr>
        <w:pStyle w:val="Figurecaption"/>
        <w:spacing w:line="480" w:lineRule="auto"/>
        <w:jc w:val="both"/>
      </w:pPr>
    </w:p>
    <w:sectPr w:rsidR="00FE4713" w:rsidSect="00074B81">
      <w:headerReference w:type="even" r:id="rId21"/>
      <w:headerReference w:type="default" r:id="rId22"/>
      <w:footerReference w:type="even" r:id="rId23"/>
      <w:footerReference w:type="default" r:id="rId24"/>
      <w:headerReference w:type="first" r:id="rId25"/>
      <w:footerReference w:type="first" r:id="rId26"/>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8097B" w14:textId="77777777" w:rsidR="00204500" w:rsidRDefault="00204500" w:rsidP="00AF2C92">
      <w:r>
        <w:separator/>
      </w:r>
    </w:p>
  </w:endnote>
  <w:endnote w:type="continuationSeparator" w:id="0">
    <w:p w14:paraId="5699C1F4" w14:textId="77777777" w:rsidR="00204500" w:rsidRDefault="00204500"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CD8D5" w14:textId="77777777" w:rsidR="00166C0F" w:rsidRDefault="00166C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2C4D2" w14:textId="77777777" w:rsidR="00166C0F" w:rsidRDefault="00166C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7CAB0" w14:textId="77777777" w:rsidR="00166C0F" w:rsidRDefault="00166C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0E4F3" w14:textId="77777777" w:rsidR="00204500" w:rsidRDefault="00204500" w:rsidP="00AF2C92">
      <w:r>
        <w:separator/>
      </w:r>
    </w:p>
  </w:footnote>
  <w:footnote w:type="continuationSeparator" w:id="0">
    <w:p w14:paraId="4433DAFE" w14:textId="77777777" w:rsidR="00204500" w:rsidRDefault="00204500" w:rsidP="00AF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E41EF" w14:textId="56214C91" w:rsidR="00166C0F" w:rsidRDefault="00204500">
    <w:pPr>
      <w:pStyle w:val="Header"/>
    </w:pPr>
    <w:r>
      <w:rPr>
        <w:noProof/>
      </w:rPr>
      <w:pict w14:anchorId="7C68A8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6683172" o:spid="_x0000_s2050" type="#_x0000_t136" style="position:absolute;margin-left:0;margin-top:0;width:538.4pt;height:60.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2E7D1" w14:textId="69E26AD7" w:rsidR="00166C0F" w:rsidRDefault="00204500">
    <w:pPr>
      <w:pStyle w:val="Header"/>
    </w:pPr>
    <w:r>
      <w:rPr>
        <w:noProof/>
      </w:rPr>
      <w:pict w14:anchorId="496CB1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6683173" o:spid="_x0000_s2051" type="#_x0000_t136" style="position:absolute;margin-left:0;margin-top:0;width:538.4pt;height:60.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3D519" w14:textId="4E869573" w:rsidR="00166C0F" w:rsidRDefault="00204500">
    <w:pPr>
      <w:pStyle w:val="Header"/>
    </w:pPr>
    <w:r>
      <w:rPr>
        <w:noProof/>
      </w:rPr>
      <w:pict w14:anchorId="1D25CF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6683171" o:spid="_x0000_s2049" type="#_x0000_t136" style="position:absolute;margin-left:0;margin-top:0;width:538.4pt;height:60.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6D24BE"/>
    <w:multiLevelType w:val="hybridMultilevel"/>
    <w:tmpl w:val="22903C3C"/>
    <w:lvl w:ilvl="0" w:tplc="1B8A034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D27EAA"/>
    <w:multiLevelType w:val="multilevel"/>
    <w:tmpl w:val="37C0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CA2ED8"/>
    <w:multiLevelType w:val="hybridMultilevel"/>
    <w:tmpl w:val="458452F8"/>
    <w:lvl w:ilvl="0" w:tplc="96D29B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7BF3DB3"/>
    <w:multiLevelType w:val="hybridMultilevel"/>
    <w:tmpl w:val="338AAB22"/>
    <w:lvl w:ilvl="0" w:tplc="767C0D2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43396A"/>
    <w:multiLevelType w:val="hybridMultilevel"/>
    <w:tmpl w:val="0A141D6C"/>
    <w:lvl w:ilvl="0" w:tplc="BF1AB832">
      <w:start w:val="5"/>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5"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2D7766"/>
    <w:multiLevelType w:val="hybridMultilevel"/>
    <w:tmpl w:val="141AAF46"/>
    <w:lvl w:ilvl="0" w:tplc="C1EE7DC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23"/>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20"/>
  </w:num>
  <w:num w:numId="14">
    <w:abstractNumId w:val="25"/>
  </w:num>
  <w:num w:numId="15">
    <w:abstractNumId w:val="16"/>
  </w:num>
  <w:num w:numId="16">
    <w:abstractNumId w:val="19"/>
  </w:num>
  <w:num w:numId="17">
    <w:abstractNumId w:val="11"/>
  </w:num>
  <w:num w:numId="18">
    <w:abstractNumId w:val="0"/>
  </w:num>
  <w:num w:numId="19">
    <w:abstractNumId w:val="13"/>
  </w:num>
  <w:num w:numId="20">
    <w:abstractNumId w:val="25"/>
  </w:num>
  <w:num w:numId="21">
    <w:abstractNumId w:val="25"/>
  </w:num>
  <w:num w:numId="22">
    <w:abstractNumId w:val="25"/>
  </w:num>
  <w:num w:numId="23">
    <w:abstractNumId w:val="25"/>
  </w:num>
  <w:num w:numId="24">
    <w:abstractNumId w:val="20"/>
  </w:num>
  <w:num w:numId="25">
    <w:abstractNumId w:val="21"/>
  </w:num>
  <w:num w:numId="26">
    <w:abstractNumId w:val="26"/>
  </w:num>
  <w:num w:numId="27">
    <w:abstractNumId w:val="28"/>
  </w:num>
  <w:num w:numId="28">
    <w:abstractNumId w:val="25"/>
  </w:num>
  <w:num w:numId="29">
    <w:abstractNumId w:val="15"/>
  </w:num>
  <w:num w:numId="30">
    <w:abstractNumId w:val="29"/>
  </w:num>
  <w:num w:numId="31">
    <w:abstractNumId w:val="24"/>
  </w:num>
  <w:num w:numId="32">
    <w:abstractNumId w:val="27"/>
  </w:num>
  <w:num w:numId="33">
    <w:abstractNumId w:val="17"/>
  </w:num>
  <w:num w:numId="34">
    <w:abstractNumId w:val="22"/>
  </w:num>
  <w:num w:numId="35">
    <w:abstractNumId w:val="12"/>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0EC"/>
    <w:rsid w:val="00001899"/>
    <w:rsid w:val="000049AD"/>
    <w:rsid w:val="00005726"/>
    <w:rsid w:val="0000681B"/>
    <w:rsid w:val="000133C0"/>
    <w:rsid w:val="00014C4E"/>
    <w:rsid w:val="00017107"/>
    <w:rsid w:val="000202E2"/>
    <w:rsid w:val="00022441"/>
    <w:rsid w:val="0002261E"/>
    <w:rsid w:val="00024839"/>
    <w:rsid w:val="00026871"/>
    <w:rsid w:val="00032F5E"/>
    <w:rsid w:val="00036DF4"/>
    <w:rsid w:val="00037A98"/>
    <w:rsid w:val="0004166F"/>
    <w:rsid w:val="000427FB"/>
    <w:rsid w:val="0004455E"/>
    <w:rsid w:val="00047CB5"/>
    <w:rsid w:val="00051FAA"/>
    <w:rsid w:val="000572A9"/>
    <w:rsid w:val="00061325"/>
    <w:rsid w:val="000733AC"/>
    <w:rsid w:val="00074B81"/>
    <w:rsid w:val="00074D22"/>
    <w:rsid w:val="00075081"/>
    <w:rsid w:val="0007528A"/>
    <w:rsid w:val="000811AB"/>
    <w:rsid w:val="00083C5F"/>
    <w:rsid w:val="0009172C"/>
    <w:rsid w:val="000930EC"/>
    <w:rsid w:val="00095E61"/>
    <w:rsid w:val="000966C1"/>
    <w:rsid w:val="000970AC"/>
    <w:rsid w:val="000A1167"/>
    <w:rsid w:val="000A4428"/>
    <w:rsid w:val="000A6D40"/>
    <w:rsid w:val="000A7BC3"/>
    <w:rsid w:val="000B1661"/>
    <w:rsid w:val="000B1F0B"/>
    <w:rsid w:val="000B27BF"/>
    <w:rsid w:val="000B2E88"/>
    <w:rsid w:val="000B4603"/>
    <w:rsid w:val="000C09BE"/>
    <w:rsid w:val="000C1380"/>
    <w:rsid w:val="000C554F"/>
    <w:rsid w:val="000D0DC5"/>
    <w:rsid w:val="000D15FF"/>
    <w:rsid w:val="000D28DF"/>
    <w:rsid w:val="000D488B"/>
    <w:rsid w:val="000D68DF"/>
    <w:rsid w:val="000E138D"/>
    <w:rsid w:val="000E187A"/>
    <w:rsid w:val="000E2D61"/>
    <w:rsid w:val="000E450E"/>
    <w:rsid w:val="000E6259"/>
    <w:rsid w:val="000F4677"/>
    <w:rsid w:val="000F5BE0"/>
    <w:rsid w:val="000F63F8"/>
    <w:rsid w:val="00100587"/>
    <w:rsid w:val="0010284E"/>
    <w:rsid w:val="00103122"/>
    <w:rsid w:val="0010336A"/>
    <w:rsid w:val="001050F1"/>
    <w:rsid w:val="00105AEA"/>
    <w:rsid w:val="00106DAF"/>
    <w:rsid w:val="00111EAA"/>
    <w:rsid w:val="00114ABE"/>
    <w:rsid w:val="00116023"/>
    <w:rsid w:val="001336C1"/>
    <w:rsid w:val="00134A51"/>
    <w:rsid w:val="00140727"/>
    <w:rsid w:val="00160628"/>
    <w:rsid w:val="00161344"/>
    <w:rsid w:val="00162195"/>
    <w:rsid w:val="0016322A"/>
    <w:rsid w:val="00165A21"/>
    <w:rsid w:val="00166C0F"/>
    <w:rsid w:val="001705CE"/>
    <w:rsid w:val="0017714B"/>
    <w:rsid w:val="001804DF"/>
    <w:rsid w:val="00181BDC"/>
    <w:rsid w:val="00181DB0"/>
    <w:rsid w:val="001829E3"/>
    <w:rsid w:val="001924C0"/>
    <w:rsid w:val="0019731E"/>
    <w:rsid w:val="001A09FE"/>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5736"/>
    <w:rsid w:val="001D647F"/>
    <w:rsid w:val="001D6857"/>
    <w:rsid w:val="001E0572"/>
    <w:rsid w:val="001E0A67"/>
    <w:rsid w:val="001E1028"/>
    <w:rsid w:val="001E14E2"/>
    <w:rsid w:val="001E6302"/>
    <w:rsid w:val="001E7DCB"/>
    <w:rsid w:val="001F3411"/>
    <w:rsid w:val="001F4287"/>
    <w:rsid w:val="001F4DBA"/>
    <w:rsid w:val="00202F14"/>
    <w:rsid w:val="0020415E"/>
    <w:rsid w:val="00204500"/>
    <w:rsid w:val="00204FF4"/>
    <w:rsid w:val="0021056E"/>
    <w:rsid w:val="0021075D"/>
    <w:rsid w:val="0021165A"/>
    <w:rsid w:val="00211BC9"/>
    <w:rsid w:val="0021620C"/>
    <w:rsid w:val="00216E78"/>
    <w:rsid w:val="00217275"/>
    <w:rsid w:val="002211DD"/>
    <w:rsid w:val="00236F4B"/>
    <w:rsid w:val="00242B0D"/>
    <w:rsid w:val="002467C6"/>
    <w:rsid w:val="0024692A"/>
    <w:rsid w:val="00252BBA"/>
    <w:rsid w:val="00253123"/>
    <w:rsid w:val="00255139"/>
    <w:rsid w:val="00264001"/>
    <w:rsid w:val="00265733"/>
    <w:rsid w:val="00266354"/>
    <w:rsid w:val="00267A18"/>
    <w:rsid w:val="00267B60"/>
    <w:rsid w:val="00273462"/>
    <w:rsid w:val="0027395B"/>
    <w:rsid w:val="00275854"/>
    <w:rsid w:val="00283B41"/>
    <w:rsid w:val="00285F28"/>
    <w:rsid w:val="00286398"/>
    <w:rsid w:val="002A3C42"/>
    <w:rsid w:val="002A5D75"/>
    <w:rsid w:val="002B1B1A"/>
    <w:rsid w:val="002B7228"/>
    <w:rsid w:val="002C53EE"/>
    <w:rsid w:val="002D0569"/>
    <w:rsid w:val="002D24F7"/>
    <w:rsid w:val="002D2799"/>
    <w:rsid w:val="002D2CD7"/>
    <w:rsid w:val="002D4DDC"/>
    <w:rsid w:val="002D4F75"/>
    <w:rsid w:val="002D6493"/>
    <w:rsid w:val="002D73F9"/>
    <w:rsid w:val="002D7AB6"/>
    <w:rsid w:val="002E06D0"/>
    <w:rsid w:val="002E3C27"/>
    <w:rsid w:val="002E403A"/>
    <w:rsid w:val="002E7F3A"/>
    <w:rsid w:val="002F4EDB"/>
    <w:rsid w:val="002F6054"/>
    <w:rsid w:val="00310E13"/>
    <w:rsid w:val="0031129A"/>
    <w:rsid w:val="00315713"/>
    <w:rsid w:val="0031686C"/>
    <w:rsid w:val="00316FE0"/>
    <w:rsid w:val="003204D2"/>
    <w:rsid w:val="0032605E"/>
    <w:rsid w:val="003275D1"/>
    <w:rsid w:val="00330B2A"/>
    <w:rsid w:val="00331E17"/>
    <w:rsid w:val="00333063"/>
    <w:rsid w:val="003408E3"/>
    <w:rsid w:val="0034134B"/>
    <w:rsid w:val="00343480"/>
    <w:rsid w:val="00345E89"/>
    <w:rsid w:val="003522A1"/>
    <w:rsid w:val="0035254B"/>
    <w:rsid w:val="00353555"/>
    <w:rsid w:val="003565D4"/>
    <w:rsid w:val="003607FB"/>
    <w:rsid w:val="00360FD5"/>
    <w:rsid w:val="0036340D"/>
    <w:rsid w:val="003634A5"/>
    <w:rsid w:val="00366868"/>
    <w:rsid w:val="00367506"/>
    <w:rsid w:val="00370085"/>
    <w:rsid w:val="003744A7"/>
    <w:rsid w:val="00376235"/>
    <w:rsid w:val="00381FB6"/>
    <w:rsid w:val="003836D3"/>
    <w:rsid w:val="00383A52"/>
    <w:rsid w:val="00391652"/>
    <w:rsid w:val="0039507F"/>
    <w:rsid w:val="003A1260"/>
    <w:rsid w:val="003A295F"/>
    <w:rsid w:val="003A2BDC"/>
    <w:rsid w:val="003A41DD"/>
    <w:rsid w:val="003A7033"/>
    <w:rsid w:val="003B47FE"/>
    <w:rsid w:val="003B5673"/>
    <w:rsid w:val="003B6287"/>
    <w:rsid w:val="003B62C9"/>
    <w:rsid w:val="003C7176"/>
    <w:rsid w:val="003D0929"/>
    <w:rsid w:val="003D4729"/>
    <w:rsid w:val="003D7DD6"/>
    <w:rsid w:val="003E5AAF"/>
    <w:rsid w:val="003E600D"/>
    <w:rsid w:val="003E64DF"/>
    <w:rsid w:val="003E6A5D"/>
    <w:rsid w:val="003F193A"/>
    <w:rsid w:val="003F4207"/>
    <w:rsid w:val="003F5C46"/>
    <w:rsid w:val="003F7CBB"/>
    <w:rsid w:val="003F7D34"/>
    <w:rsid w:val="00412C8E"/>
    <w:rsid w:val="0041518D"/>
    <w:rsid w:val="0042221D"/>
    <w:rsid w:val="00424DD3"/>
    <w:rsid w:val="004269C5"/>
    <w:rsid w:val="00435939"/>
    <w:rsid w:val="00437CC7"/>
    <w:rsid w:val="00442B9C"/>
    <w:rsid w:val="00445EFA"/>
    <w:rsid w:val="0044738A"/>
    <w:rsid w:val="004473D3"/>
    <w:rsid w:val="00452231"/>
    <w:rsid w:val="00460C13"/>
    <w:rsid w:val="00463228"/>
    <w:rsid w:val="00463782"/>
    <w:rsid w:val="004667E0"/>
    <w:rsid w:val="0046760E"/>
    <w:rsid w:val="00470E10"/>
    <w:rsid w:val="00477A97"/>
    <w:rsid w:val="00481343"/>
    <w:rsid w:val="0048549E"/>
    <w:rsid w:val="004930C6"/>
    <w:rsid w:val="00493347"/>
    <w:rsid w:val="00496092"/>
    <w:rsid w:val="004A08DB"/>
    <w:rsid w:val="004A25D0"/>
    <w:rsid w:val="004A37E8"/>
    <w:rsid w:val="004A7549"/>
    <w:rsid w:val="004B09D4"/>
    <w:rsid w:val="004B309D"/>
    <w:rsid w:val="004B330A"/>
    <w:rsid w:val="004B7C8E"/>
    <w:rsid w:val="004C3D3C"/>
    <w:rsid w:val="004D0EDC"/>
    <w:rsid w:val="004D1220"/>
    <w:rsid w:val="004D14B3"/>
    <w:rsid w:val="004D1529"/>
    <w:rsid w:val="004D2253"/>
    <w:rsid w:val="004D5514"/>
    <w:rsid w:val="004D56C3"/>
    <w:rsid w:val="004E0338"/>
    <w:rsid w:val="004E4FF3"/>
    <w:rsid w:val="004E56A8"/>
    <w:rsid w:val="004E5A76"/>
    <w:rsid w:val="004F3B55"/>
    <w:rsid w:val="004F428E"/>
    <w:rsid w:val="004F4E46"/>
    <w:rsid w:val="004F6B7D"/>
    <w:rsid w:val="005015F6"/>
    <w:rsid w:val="005029EE"/>
    <w:rsid w:val="005030C4"/>
    <w:rsid w:val="005031C5"/>
    <w:rsid w:val="00504FDC"/>
    <w:rsid w:val="005120CC"/>
    <w:rsid w:val="00512B7B"/>
    <w:rsid w:val="00514EA1"/>
    <w:rsid w:val="0051798B"/>
    <w:rsid w:val="00521F5A"/>
    <w:rsid w:val="00525E06"/>
    <w:rsid w:val="00526454"/>
    <w:rsid w:val="00531823"/>
    <w:rsid w:val="00534ECC"/>
    <w:rsid w:val="0053720D"/>
    <w:rsid w:val="00540EF5"/>
    <w:rsid w:val="00541BF3"/>
    <w:rsid w:val="00541CD3"/>
    <w:rsid w:val="005476FA"/>
    <w:rsid w:val="0055595E"/>
    <w:rsid w:val="005570D9"/>
    <w:rsid w:val="00557988"/>
    <w:rsid w:val="00562C49"/>
    <w:rsid w:val="00562DEF"/>
    <w:rsid w:val="0056321A"/>
    <w:rsid w:val="00563A35"/>
    <w:rsid w:val="00566596"/>
    <w:rsid w:val="00570EBA"/>
    <w:rsid w:val="005741E9"/>
    <w:rsid w:val="005748CF"/>
    <w:rsid w:val="00584270"/>
    <w:rsid w:val="00584738"/>
    <w:rsid w:val="00590FDA"/>
    <w:rsid w:val="005920B0"/>
    <w:rsid w:val="0059380D"/>
    <w:rsid w:val="00595A8F"/>
    <w:rsid w:val="005977C2"/>
    <w:rsid w:val="00597BF2"/>
    <w:rsid w:val="00597D5A"/>
    <w:rsid w:val="005A1F54"/>
    <w:rsid w:val="005A23D9"/>
    <w:rsid w:val="005A3020"/>
    <w:rsid w:val="005B134E"/>
    <w:rsid w:val="005B2039"/>
    <w:rsid w:val="005B344F"/>
    <w:rsid w:val="005B3FBA"/>
    <w:rsid w:val="005B4A1D"/>
    <w:rsid w:val="005B674D"/>
    <w:rsid w:val="005C056D"/>
    <w:rsid w:val="005C0CBE"/>
    <w:rsid w:val="005C1FCF"/>
    <w:rsid w:val="005C3F41"/>
    <w:rsid w:val="005D1885"/>
    <w:rsid w:val="005D423F"/>
    <w:rsid w:val="005D4A38"/>
    <w:rsid w:val="005E2EEA"/>
    <w:rsid w:val="005E3708"/>
    <w:rsid w:val="005E3CCD"/>
    <w:rsid w:val="005E3D6B"/>
    <w:rsid w:val="005E5B55"/>
    <w:rsid w:val="005E5E4A"/>
    <w:rsid w:val="005E693D"/>
    <w:rsid w:val="005E75BF"/>
    <w:rsid w:val="005F57BA"/>
    <w:rsid w:val="005F61E6"/>
    <w:rsid w:val="005F6C45"/>
    <w:rsid w:val="00605A69"/>
    <w:rsid w:val="00606943"/>
    <w:rsid w:val="00606C54"/>
    <w:rsid w:val="00614265"/>
    <w:rsid w:val="00614375"/>
    <w:rsid w:val="00615B0A"/>
    <w:rsid w:val="006168CF"/>
    <w:rsid w:val="0062011B"/>
    <w:rsid w:val="00626DE0"/>
    <w:rsid w:val="00630901"/>
    <w:rsid w:val="00631F8E"/>
    <w:rsid w:val="00636EE9"/>
    <w:rsid w:val="00640950"/>
    <w:rsid w:val="00641AE7"/>
    <w:rsid w:val="00642629"/>
    <w:rsid w:val="0064782B"/>
    <w:rsid w:val="0065293D"/>
    <w:rsid w:val="00653EFC"/>
    <w:rsid w:val="00654021"/>
    <w:rsid w:val="00661045"/>
    <w:rsid w:val="00666DA8"/>
    <w:rsid w:val="00671057"/>
    <w:rsid w:val="00671DBB"/>
    <w:rsid w:val="00675AAF"/>
    <w:rsid w:val="0068031A"/>
    <w:rsid w:val="00681B2F"/>
    <w:rsid w:val="0068335F"/>
    <w:rsid w:val="0068706E"/>
    <w:rsid w:val="00687217"/>
    <w:rsid w:val="00693302"/>
    <w:rsid w:val="0069640B"/>
    <w:rsid w:val="006A1B83"/>
    <w:rsid w:val="006A21CD"/>
    <w:rsid w:val="006A5918"/>
    <w:rsid w:val="006B21B2"/>
    <w:rsid w:val="006B4A4A"/>
    <w:rsid w:val="006C19B2"/>
    <w:rsid w:val="006C4409"/>
    <w:rsid w:val="006C5BB8"/>
    <w:rsid w:val="006C6936"/>
    <w:rsid w:val="006C7B01"/>
    <w:rsid w:val="006D0FE8"/>
    <w:rsid w:val="006D47B5"/>
    <w:rsid w:val="006D4B2B"/>
    <w:rsid w:val="006D4F3C"/>
    <w:rsid w:val="006D5C66"/>
    <w:rsid w:val="006D7002"/>
    <w:rsid w:val="006E1B3C"/>
    <w:rsid w:val="006E23FB"/>
    <w:rsid w:val="006E325A"/>
    <w:rsid w:val="006E33EC"/>
    <w:rsid w:val="006E3802"/>
    <w:rsid w:val="006E6C02"/>
    <w:rsid w:val="006F231A"/>
    <w:rsid w:val="006F3A4E"/>
    <w:rsid w:val="006F6B55"/>
    <w:rsid w:val="006F788D"/>
    <w:rsid w:val="006F78E1"/>
    <w:rsid w:val="00701072"/>
    <w:rsid w:val="00702054"/>
    <w:rsid w:val="007035A4"/>
    <w:rsid w:val="007100AC"/>
    <w:rsid w:val="00711799"/>
    <w:rsid w:val="00712B78"/>
    <w:rsid w:val="0071393B"/>
    <w:rsid w:val="00713EE2"/>
    <w:rsid w:val="007177FC"/>
    <w:rsid w:val="00720C5E"/>
    <w:rsid w:val="00721701"/>
    <w:rsid w:val="00726F58"/>
    <w:rsid w:val="00731835"/>
    <w:rsid w:val="007341F8"/>
    <w:rsid w:val="00734372"/>
    <w:rsid w:val="00734EB8"/>
    <w:rsid w:val="00735F8B"/>
    <w:rsid w:val="0074090B"/>
    <w:rsid w:val="00742D1F"/>
    <w:rsid w:val="00743EBA"/>
    <w:rsid w:val="00744C8E"/>
    <w:rsid w:val="0074707E"/>
    <w:rsid w:val="007516DC"/>
    <w:rsid w:val="00752E58"/>
    <w:rsid w:val="00754B80"/>
    <w:rsid w:val="00761918"/>
    <w:rsid w:val="00762F03"/>
    <w:rsid w:val="0076413B"/>
    <w:rsid w:val="007648AE"/>
    <w:rsid w:val="00764BF8"/>
    <w:rsid w:val="0076514D"/>
    <w:rsid w:val="00773D59"/>
    <w:rsid w:val="00776C73"/>
    <w:rsid w:val="00781003"/>
    <w:rsid w:val="007911FD"/>
    <w:rsid w:val="00793930"/>
    <w:rsid w:val="00793DD1"/>
    <w:rsid w:val="00794583"/>
    <w:rsid w:val="00794FEC"/>
    <w:rsid w:val="007A003E"/>
    <w:rsid w:val="007A041E"/>
    <w:rsid w:val="007A1965"/>
    <w:rsid w:val="007A2ED1"/>
    <w:rsid w:val="007A4BE6"/>
    <w:rsid w:val="007B0DC6"/>
    <w:rsid w:val="007B1094"/>
    <w:rsid w:val="007B1762"/>
    <w:rsid w:val="007B3320"/>
    <w:rsid w:val="007B627E"/>
    <w:rsid w:val="007C301F"/>
    <w:rsid w:val="007C4540"/>
    <w:rsid w:val="007C65AF"/>
    <w:rsid w:val="007D135D"/>
    <w:rsid w:val="007D730F"/>
    <w:rsid w:val="007D7CD8"/>
    <w:rsid w:val="007E24BC"/>
    <w:rsid w:val="007E3AA7"/>
    <w:rsid w:val="007F737D"/>
    <w:rsid w:val="0080308E"/>
    <w:rsid w:val="0080393A"/>
    <w:rsid w:val="00805303"/>
    <w:rsid w:val="00806705"/>
    <w:rsid w:val="00806738"/>
    <w:rsid w:val="008216D5"/>
    <w:rsid w:val="008227F8"/>
    <w:rsid w:val="008249CE"/>
    <w:rsid w:val="00831A50"/>
    <w:rsid w:val="00831B3C"/>
    <w:rsid w:val="00831C89"/>
    <w:rsid w:val="00832114"/>
    <w:rsid w:val="00834C46"/>
    <w:rsid w:val="0084093E"/>
    <w:rsid w:val="008412C0"/>
    <w:rsid w:val="00841CE1"/>
    <w:rsid w:val="008473D8"/>
    <w:rsid w:val="008528DC"/>
    <w:rsid w:val="00852B8C"/>
    <w:rsid w:val="00854981"/>
    <w:rsid w:val="00864B2E"/>
    <w:rsid w:val="00865963"/>
    <w:rsid w:val="00871C1D"/>
    <w:rsid w:val="0087450E"/>
    <w:rsid w:val="00875A82"/>
    <w:rsid w:val="00876CA3"/>
    <w:rsid w:val="008772FE"/>
    <w:rsid w:val="008775F1"/>
    <w:rsid w:val="008821AE"/>
    <w:rsid w:val="00883D3A"/>
    <w:rsid w:val="008854F7"/>
    <w:rsid w:val="00885A9D"/>
    <w:rsid w:val="008929D2"/>
    <w:rsid w:val="00893636"/>
    <w:rsid w:val="00893B94"/>
    <w:rsid w:val="00896DD3"/>
    <w:rsid w:val="00896E9D"/>
    <w:rsid w:val="00896F11"/>
    <w:rsid w:val="008A1049"/>
    <w:rsid w:val="008A1C98"/>
    <w:rsid w:val="008A322D"/>
    <w:rsid w:val="008A4D72"/>
    <w:rsid w:val="008A6285"/>
    <w:rsid w:val="008A63B2"/>
    <w:rsid w:val="008B29B5"/>
    <w:rsid w:val="008B345D"/>
    <w:rsid w:val="008C1FC2"/>
    <w:rsid w:val="008C2980"/>
    <w:rsid w:val="008C4DD6"/>
    <w:rsid w:val="008C5AFB"/>
    <w:rsid w:val="008D07FB"/>
    <w:rsid w:val="008D0C02"/>
    <w:rsid w:val="008D357D"/>
    <w:rsid w:val="008D435A"/>
    <w:rsid w:val="008E387B"/>
    <w:rsid w:val="008E6087"/>
    <w:rsid w:val="008E758D"/>
    <w:rsid w:val="008F10A7"/>
    <w:rsid w:val="008F755D"/>
    <w:rsid w:val="008F7A39"/>
    <w:rsid w:val="009021E8"/>
    <w:rsid w:val="00904677"/>
    <w:rsid w:val="00905EE2"/>
    <w:rsid w:val="00911440"/>
    <w:rsid w:val="00911712"/>
    <w:rsid w:val="00911B27"/>
    <w:rsid w:val="009170BE"/>
    <w:rsid w:val="00920B55"/>
    <w:rsid w:val="009262C9"/>
    <w:rsid w:val="00930EB9"/>
    <w:rsid w:val="00933DC7"/>
    <w:rsid w:val="009418F4"/>
    <w:rsid w:val="00942BBC"/>
    <w:rsid w:val="00944180"/>
    <w:rsid w:val="00944AA0"/>
    <w:rsid w:val="00947DA2"/>
    <w:rsid w:val="00951177"/>
    <w:rsid w:val="009673E8"/>
    <w:rsid w:val="00973055"/>
    <w:rsid w:val="00974DB8"/>
    <w:rsid w:val="00980661"/>
    <w:rsid w:val="0098093B"/>
    <w:rsid w:val="009876D4"/>
    <w:rsid w:val="009914A5"/>
    <w:rsid w:val="0099548E"/>
    <w:rsid w:val="00996456"/>
    <w:rsid w:val="00996A12"/>
    <w:rsid w:val="00997B0F"/>
    <w:rsid w:val="009A0CC3"/>
    <w:rsid w:val="009A1CAD"/>
    <w:rsid w:val="009A3440"/>
    <w:rsid w:val="009A5832"/>
    <w:rsid w:val="009A6838"/>
    <w:rsid w:val="009B24B5"/>
    <w:rsid w:val="009B4EBC"/>
    <w:rsid w:val="009B5ABB"/>
    <w:rsid w:val="009B73CE"/>
    <w:rsid w:val="009B77D4"/>
    <w:rsid w:val="009C2461"/>
    <w:rsid w:val="009C5A15"/>
    <w:rsid w:val="009C6FE2"/>
    <w:rsid w:val="009C7674"/>
    <w:rsid w:val="009D004A"/>
    <w:rsid w:val="009D5880"/>
    <w:rsid w:val="009E1FD4"/>
    <w:rsid w:val="009E3B07"/>
    <w:rsid w:val="009E51D1"/>
    <w:rsid w:val="009E5531"/>
    <w:rsid w:val="009F171E"/>
    <w:rsid w:val="009F3D2F"/>
    <w:rsid w:val="009F7052"/>
    <w:rsid w:val="00A02668"/>
    <w:rsid w:val="00A02801"/>
    <w:rsid w:val="00A06A39"/>
    <w:rsid w:val="00A07F58"/>
    <w:rsid w:val="00A131CB"/>
    <w:rsid w:val="00A14847"/>
    <w:rsid w:val="00A16D6D"/>
    <w:rsid w:val="00A21383"/>
    <w:rsid w:val="00A2199F"/>
    <w:rsid w:val="00A21B31"/>
    <w:rsid w:val="00A2360E"/>
    <w:rsid w:val="00A26E0C"/>
    <w:rsid w:val="00A32FCB"/>
    <w:rsid w:val="00A34C25"/>
    <w:rsid w:val="00A3507D"/>
    <w:rsid w:val="00A3717A"/>
    <w:rsid w:val="00A4088C"/>
    <w:rsid w:val="00A4456B"/>
    <w:rsid w:val="00A448D4"/>
    <w:rsid w:val="00A452E0"/>
    <w:rsid w:val="00A506DF"/>
    <w:rsid w:val="00A51EA5"/>
    <w:rsid w:val="00A53742"/>
    <w:rsid w:val="00A557A1"/>
    <w:rsid w:val="00A63059"/>
    <w:rsid w:val="00A63AE3"/>
    <w:rsid w:val="00A651A4"/>
    <w:rsid w:val="00A71361"/>
    <w:rsid w:val="00A746E2"/>
    <w:rsid w:val="00A80EAF"/>
    <w:rsid w:val="00A81FF2"/>
    <w:rsid w:val="00A83904"/>
    <w:rsid w:val="00A90A79"/>
    <w:rsid w:val="00A96B30"/>
    <w:rsid w:val="00AA442D"/>
    <w:rsid w:val="00AA59B5"/>
    <w:rsid w:val="00AA6304"/>
    <w:rsid w:val="00AA7777"/>
    <w:rsid w:val="00AA7B84"/>
    <w:rsid w:val="00AC0B4C"/>
    <w:rsid w:val="00AC1164"/>
    <w:rsid w:val="00AC2296"/>
    <w:rsid w:val="00AC2754"/>
    <w:rsid w:val="00AC48B0"/>
    <w:rsid w:val="00AC4ACD"/>
    <w:rsid w:val="00AC5DFB"/>
    <w:rsid w:val="00AD13DC"/>
    <w:rsid w:val="00AD2753"/>
    <w:rsid w:val="00AD6DE2"/>
    <w:rsid w:val="00AE0A40"/>
    <w:rsid w:val="00AE1ED4"/>
    <w:rsid w:val="00AE21E1"/>
    <w:rsid w:val="00AE2F8D"/>
    <w:rsid w:val="00AE3BAE"/>
    <w:rsid w:val="00AE6A21"/>
    <w:rsid w:val="00AF1C8F"/>
    <w:rsid w:val="00AF2B68"/>
    <w:rsid w:val="00AF2C92"/>
    <w:rsid w:val="00AF3EC1"/>
    <w:rsid w:val="00AF5025"/>
    <w:rsid w:val="00AF519F"/>
    <w:rsid w:val="00AF5205"/>
    <w:rsid w:val="00AF5387"/>
    <w:rsid w:val="00AF5558"/>
    <w:rsid w:val="00AF55F5"/>
    <w:rsid w:val="00AF7E86"/>
    <w:rsid w:val="00B024B9"/>
    <w:rsid w:val="00B077FA"/>
    <w:rsid w:val="00B127D7"/>
    <w:rsid w:val="00B13B0C"/>
    <w:rsid w:val="00B14408"/>
    <w:rsid w:val="00B1453A"/>
    <w:rsid w:val="00B20F82"/>
    <w:rsid w:val="00B25BD5"/>
    <w:rsid w:val="00B26B67"/>
    <w:rsid w:val="00B34079"/>
    <w:rsid w:val="00B3793A"/>
    <w:rsid w:val="00B401BA"/>
    <w:rsid w:val="00B407E4"/>
    <w:rsid w:val="00B420EC"/>
    <w:rsid w:val="00B425B6"/>
    <w:rsid w:val="00B42A72"/>
    <w:rsid w:val="00B441AE"/>
    <w:rsid w:val="00B45A65"/>
    <w:rsid w:val="00B45F33"/>
    <w:rsid w:val="00B46D50"/>
    <w:rsid w:val="00B53170"/>
    <w:rsid w:val="00B548B9"/>
    <w:rsid w:val="00B56DBE"/>
    <w:rsid w:val="00B61EA4"/>
    <w:rsid w:val="00B62999"/>
    <w:rsid w:val="00B63BE3"/>
    <w:rsid w:val="00B64885"/>
    <w:rsid w:val="00B64FA3"/>
    <w:rsid w:val="00B66810"/>
    <w:rsid w:val="00B72BE3"/>
    <w:rsid w:val="00B73528"/>
    <w:rsid w:val="00B73B80"/>
    <w:rsid w:val="00B770C7"/>
    <w:rsid w:val="00B80F26"/>
    <w:rsid w:val="00B822BD"/>
    <w:rsid w:val="00B842F4"/>
    <w:rsid w:val="00B9059C"/>
    <w:rsid w:val="00B91A7B"/>
    <w:rsid w:val="00B929DD"/>
    <w:rsid w:val="00B93AF6"/>
    <w:rsid w:val="00B95405"/>
    <w:rsid w:val="00B963F1"/>
    <w:rsid w:val="00BA020A"/>
    <w:rsid w:val="00BB025A"/>
    <w:rsid w:val="00BB02A4"/>
    <w:rsid w:val="00BB1270"/>
    <w:rsid w:val="00BB160C"/>
    <w:rsid w:val="00BB1E44"/>
    <w:rsid w:val="00BB5267"/>
    <w:rsid w:val="00BB52B8"/>
    <w:rsid w:val="00BB59D8"/>
    <w:rsid w:val="00BB7E69"/>
    <w:rsid w:val="00BC0E51"/>
    <w:rsid w:val="00BC3C1F"/>
    <w:rsid w:val="00BC7CE7"/>
    <w:rsid w:val="00BD295E"/>
    <w:rsid w:val="00BD4664"/>
    <w:rsid w:val="00BD73F1"/>
    <w:rsid w:val="00BE1193"/>
    <w:rsid w:val="00BF326B"/>
    <w:rsid w:val="00BF4573"/>
    <w:rsid w:val="00BF4849"/>
    <w:rsid w:val="00BF4EA7"/>
    <w:rsid w:val="00BF6525"/>
    <w:rsid w:val="00C00EDB"/>
    <w:rsid w:val="00C02863"/>
    <w:rsid w:val="00C0383A"/>
    <w:rsid w:val="00C067FF"/>
    <w:rsid w:val="00C12862"/>
    <w:rsid w:val="00C13D28"/>
    <w:rsid w:val="00C14585"/>
    <w:rsid w:val="00C165A0"/>
    <w:rsid w:val="00C216CE"/>
    <w:rsid w:val="00C2184F"/>
    <w:rsid w:val="00C22A78"/>
    <w:rsid w:val="00C23C7E"/>
    <w:rsid w:val="00C246C5"/>
    <w:rsid w:val="00C2591F"/>
    <w:rsid w:val="00C25A82"/>
    <w:rsid w:val="00C30A2A"/>
    <w:rsid w:val="00C33993"/>
    <w:rsid w:val="00C4069E"/>
    <w:rsid w:val="00C41ADC"/>
    <w:rsid w:val="00C43471"/>
    <w:rsid w:val="00C44149"/>
    <w:rsid w:val="00C44410"/>
    <w:rsid w:val="00C44A15"/>
    <w:rsid w:val="00C4630A"/>
    <w:rsid w:val="00C523F0"/>
    <w:rsid w:val="00C526D2"/>
    <w:rsid w:val="00C53A91"/>
    <w:rsid w:val="00C569D7"/>
    <w:rsid w:val="00C5794E"/>
    <w:rsid w:val="00C60968"/>
    <w:rsid w:val="00C612BF"/>
    <w:rsid w:val="00C63D39"/>
    <w:rsid w:val="00C63EDD"/>
    <w:rsid w:val="00C65B36"/>
    <w:rsid w:val="00C7292E"/>
    <w:rsid w:val="00C748AA"/>
    <w:rsid w:val="00C74E88"/>
    <w:rsid w:val="00C80924"/>
    <w:rsid w:val="00C8286B"/>
    <w:rsid w:val="00C947F8"/>
    <w:rsid w:val="00C9515F"/>
    <w:rsid w:val="00C963C5"/>
    <w:rsid w:val="00CA030C"/>
    <w:rsid w:val="00CA1F41"/>
    <w:rsid w:val="00CA32EE"/>
    <w:rsid w:val="00CA5771"/>
    <w:rsid w:val="00CA6A1A"/>
    <w:rsid w:val="00CC1AEF"/>
    <w:rsid w:val="00CC1E75"/>
    <w:rsid w:val="00CC2E0E"/>
    <w:rsid w:val="00CC361C"/>
    <w:rsid w:val="00CC474B"/>
    <w:rsid w:val="00CC658C"/>
    <w:rsid w:val="00CC67BF"/>
    <w:rsid w:val="00CD0843"/>
    <w:rsid w:val="00CD4E31"/>
    <w:rsid w:val="00CD5A78"/>
    <w:rsid w:val="00CD7345"/>
    <w:rsid w:val="00CE372E"/>
    <w:rsid w:val="00CF0A1B"/>
    <w:rsid w:val="00CF19F6"/>
    <w:rsid w:val="00CF2F4F"/>
    <w:rsid w:val="00CF536D"/>
    <w:rsid w:val="00D02E9D"/>
    <w:rsid w:val="00D10CB8"/>
    <w:rsid w:val="00D12806"/>
    <w:rsid w:val="00D12D44"/>
    <w:rsid w:val="00D15018"/>
    <w:rsid w:val="00D158AC"/>
    <w:rsid w:val="00D1694C"/>
    <w:rsid w:val="00D20F5E"/>
    <w:rsid w:val="00D23B76"/>
    <w:rsid w:val="00D24B4A"/>
    <w:rsid w:val="00D25121"/>
    <w:rsid w:val="00D379A3"/>
    <w:rsid w:val="00D43A8A"/>
    <w:rsid w:val="00D45FF3"/>
    <w:rsid w:val="00D512CF"/>
    <w:rsid w:val="00D528B9"/>
    <w:rsid w:val="00D52F3C"/>
    <w:rsid w:val="00D53186"/>
    <w:rsid w:val="00D5487D"/>
    <w:rsid w:val="00D60140"/>
    <w:rsid w:val="00D6024A"/>
    <w:rsid w:val="00D608B5"/>
    <w:rsid w:val="00D64739"/>
    <w:rsid w:val="00D71F99"/>
    <w:rsid w:val="00D73CA4"/>
    <w:rsid w:val="00D73D71"/>
    <w:rsid w:val="00D74396"/>
    <w:rsid w:val="00D80284"/>
    <w:rsid w:val="00D81F71"/>
    <w:rsid w:val="00D8642D"/>
    <w:rsid w:val="00D90A5E"/>
    <w:rsid w:val="00D91A68"/>
    <w:rsid w:val="00D95170"/>
    <w:rsid w:val="00D95A68"/>
    <w:rsid w:val="00DA17C7"/>
    <w:rsid w:val="00DA6A9A"/>
    <w:rsid w:val="00DB1EFD"/>
    <w:rsid w:val="00DB3EAF"/>
    <w:rsid w:val="00DB46C6"/>
    <w:rsid w:val="00DB5E05"/>
    <w:rsid w:val="00DC3203"/>
    <w:rsid w:val="00DC3C99"/>
    <w:rsid w:val="00DC4321"/>
    <w:rsid w:val="00DC52F5"/>
    <w:rsid w:val="00DC5FD0"/>
    <w:rsid w:val="00DD0354"/>
    <w:rsid w:val="00DD27D7"/>
    <w:rsid w:val="00DD3312"/>
    <w:rsid w:val="00DD35FC"/>
    <w:rsid w:val="00DD458C"/>
    <w:rsid w:val="00DD72E9"/>
    <w:rsid w:val="00DD7605"/>
    <w:rsid w:val="00DE2020"/>
    <w:rsid w:val="00DE3476"/>
    <w:rsid w:val="00DE7BEA"/>
    <w:rsid w:val="00DF5B84"/>
    <w:rsid w:val="00DF6C10"/>
    <w:rsid w:val="00DF6D5B"/>
    <w:rsid w:val="00DF771B"/>
    <w:rsid w:val="00DF7EE2"/>
    <w:rsid w:val="00E01BAA"/>
    <w:rsid w:val="00E0282A"/>
    <w:rsid w:val="00E02F9B"/>
    <w:rsid w:val="00E07E14"/>
    <w:rsid w:val="00E14F94"/>
    <w:rsid w:val="00E17336"/>
    <w:rsid w:val="00E17D15"/>
    <w:rsid w:val="00E22B95"/>
    <w:rsid w:val="00E30331"/>
    <w:rsid w:val="00E30BB8"/>
    <w:rsid w:val="00E31AB6"/>
    <w:rsid w:val="00E31F9C"/>
    <w:rsid w:val="00E40488"/>
    <w:rsid w:val="00E50367"/>
    <w:rsid w:val="00E51ABA"/>
    <w:rsid w:val="00E524CB"/>
    <w:rsid w:val="00E65456"/>
    <w:rsid w:val="00E65A91"/>
    <w:rsid w:val="00E66188"/>
    <w:rsid w:val="00E664FB"/>
    <w:rsid w:val="00E672F0"/>
    <w:rsid w:val="00E67BF3"/>
    <w:rsid w:val="00E70373"/>
    <w:rsid w:val="00E72E40"/>
    <w:rsid w:val="00E73665"/>
    <w:rsid w:val="00E73999"/>
    <w:rsid w:val="00E73BDC"/>
    <w:rsid w:val="00E73E9E"/>
    <w:rsid w:val="00E81660"/>
    <w:rsid w:val="00E854FE"/>
    <w:rsid w:val="00E906CC"/>
    <w:rsid w:val="00E91FBB"/>
    <w:rsid w:val="00E939A0"/>
    <w:rsid w:val="00E97E4E"/>
    <w:rsid w:val="00EA1CC2"/>
    <w:rsid w:val="00EA2D76"/>
    <w:rsid w:val="00EA3489"/>
    <w:rsid w:val="00EA4644"/>
    <w:rsid w:val="00EA758A"/>
    <w:rsid w:val="00EB096F"/>
    <w:rsid w:val="00EB199F"/>
    <w:rsid w:val="00EB21A4"/>
    <w:rsid w:val="00EB27C4"/>
    <w:rsid w:val="00EB5387"/>
    <w:rsid w:val="00EB5C10"/>
    <w:rsid w:val="00EB7322"/>
    <w:rsid w:val="00EC0FE9"/>
    <w:rsid w:val="00EC198B"/>
    <w:rsid w:val="00EC426D"/>
    <w:rsid w:val="00EC571B"/>
    <w:rsid w:val="00EC57D7"/>
    <w:rsid w:val="00EC5B5A"/>
    <w:rsid w:val="00EC6385"/>
    <w:rsid w:val="00ED0F08"/>
    <w:rsid w:val="00ED1DE9"/>
    <w:rsid w:val="00ED23D4"/>
    <w:rsid w:val="00ED5E0B"/>
    <w:rsid w:val="00EE37B6"/>
    <w:rsid w:val="00EF0F45"/>
    <w:rsid w:val="00EF7463"/>
    <w:rsid w:val="00EF7971"/>
    <w:rsid w:val="00F002EF"/>
    <w:rsid w:val="00F01EE9"/>
    <w:rsid w:val="00F04900"/>
    <w:rsid w:val="00F065A4"/>
    <w:rsid w:val="00F126B9"/>
    <w:rsid w:val="00F12715"/>
    <w:rsid w:val="00F144D5"/>
    <w:rsid w:val="00F146F0"/>
    <w:rsid w:val="00F15039"/>
    <w:rsid w:val="00F20FF3"/>
    <w:rsid w:val="00F2190B"/>
    <w:rsid w:val="00F228B5"/>
    <w:rsid w:val="00F22D0E"/>
    <w:rsid w:val="00F2389C"/>
    <w:rsid w:val="00F25C67"/>
    <w:rsid w:val="00F30DFF"/>
    <w:rsid w:val="00F32B80"/>
    <w:rsid w:val="00F340EB"/>
    <w:rsid w:val="00F35285"/>
    <w:rsid w:val="00F43B9D"/>
    <w:rsid w:val="00F44D5E"/>
    <w:rsid w:val="00F53A35"/>
    <w:rsid w:val="00F54F80"/>
    <w:rsid w:val="00F55A3D"/>
    <w:rsid w:val="00F5744B"/>
    <w:rsid w:val="00F61209"/>
    <w:rsid w:val="00F6259E"/>
    <w:rsid w:val="00F65DD4"/>
    <w:rsid w:val="00F672B2"/>
    <w:rsid w:val="00F7797C"/>
    <w:rsid w:val="00F83973"/>
    <w:rsid w:val="00F87FA3"/>
    <w:rsid w:val="00F93D8C"/>
    <w:rsid w:val="00F94F61"/>
    <w:rsid w:val="00FA1E3B"/>
    <w:rsid w:val="00FA3102"/>
    <w:rsid w:val="00FA48D4"/>
    <w:rsid w:val="00FA54FA"/>
    <w:rsid w:val="00FA6D39"/>
    <w:rsid w:val="00FA7C00"/>
    <w:rsid w:val="00FB227E"/>
    <w:rsid w:val="00FB3D61"/>
    <w:rsid w:val="00FB44CE"/>
    <w:rsid w:val="00FB5009"/>
    <w:rsid w:val="00FB76AB"/>
    <w:rsid w:val="00FC0DC3"/>
    <w:rsid w:val="00FD03FE"/>
    <w:rsid w:val="00FD126E"/>
    <w:rsid w:val="00FD3C36"/>
    <w:rsid w:val="00FD4D81"/>
    <w:rsid w:val="00FD7498"/>
    <w:rsid w:val="00FD7FB3"/>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A1482E"/>
  <w14:defaultImageDpi w14:val="330"/>
  <w15:docId w15:val="{39EDBBA5-3A91-4FCF-8C9E-DDF0E2BFF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Strong">
    <w:name w:val="Strong"/>
    <w:basedOn w:val="DefaultParagraphFont"/>
    <w:uiPriority w:val="22"/>
    <w:qFormat/>
    <w:rsid w:val="00B420EC"/>
    <w:rPr>
      <w:b/>
      <w:bCs/>
    </w:rPr>
  </w:style>
  <w:style w:type="paragraph" w:styleId="NoSpacing">
    <w:name w:val="No Spacing"/>
    <w:uiPriority w:val="1"/>
    <w:qFormat/>
    <w:rsid w:val="00B420EC"/>
    <w:rPr>
      <w:rFonts w:asciiTheme="minorHAnsi" w:eastAsiaTheme="minorHAnsi" w:hAnsiTheme="minorHAnsi" w:cstheme="minorBidi"/>
      <w:sz w:val="22"/>
      <w:szCs w:val="22"/>
      <w:lang w:val="en-US" w:eastAsia="en-US"/>
    </w:rPr>
  </w:style>
  <w:style w:type="paragraph" w:styleId="NormalWeb">
    <w:name w:val="Normal (Web)"/>
    <w:basedOn w:val="Normal"/>
    <w:uiPriority w:val="99"/>
    <w:unhideWhenUsed/>
    <w:rsid w:val="00B420EC"/>
    <w:pPr>
      <w:spacing w:before="100" w:beforeAutospacing="1" w:after="100" w:afterAutospacing="1" w:line="240" w:lineRule="auto"/>
    </w:pPr>
    <w:rPr>
      <w:lang w:val="en-US" w:eastAsia="en-US"/>
    </w:rPr>
  </w:style>
  <w:style w:type="paragraph" w:styleId="ListParagraph">
    <w:name w:val="List Paragraph"/>
    <w:basedOn w:val="Normal"/>
    <w:uiPriority w:val="34"/>
    <w:qFormat/>
    <w:rsid w:val="00D43A8A"/>
    <w:pPr>
      <w:ind w:left="720"/>
      <w:contextualSpacing/>
    </w:pPr>
  </w:style>
  <w:style w:type="table" w:styleId="TableGrid">
    <w:name w:val="Table Grid"/>
    <w:basedOn w:val="TableNormal"/>
    <w:uiPriority w:val="39"/>
    <w:rsid w:val="00D25121"/>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5558"/>
    <w:rPr>
      <w:color w:val="0000FF" w:themeColor="hyperlink"/>
      <w:u w:val="single"/>
    </w:rPr>
  </w:style>
  <w:style w:type="character" w:styleId="UnresolvedMention">
    <w:name w:val="Unresolved Mention"/>
    <w:basedOn w:val="DefaultParagraphFont"/>
    <w:uiPriority w:val="99"/>
    <w:semiHidden/>
    <w:unhideWhenUsed/>
    <w:rsid w:val="00AF5558"/>
    <w:rPr>
      <w:color w:val="605E5C"/>
      <w:shd w:val="clear" w:color="auto" w:fill="E1DFDD"/>
    </w:rPr>
  </w:style>
  <w:style w:type="character" w:styleId="Emphasis">
    <w:name w:val="Emphasis"/>
    <w:basedOn w:val="DefaultParagraphFont"/>
    <w:uiPriority w:val="20"/>
    <w:qFormat/>
    <w:rsid w:val="00AA63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878060">
      <w:bodyDiv w:val="1"/>
      <w:marLeft w:val="0"/>
      <w:marRight w:val="0"/>
      <w:marTop w:val="0"/>
      <w:marBottom w:val="0"/>
      <w:divBdr>
        <w:top w:val="none" w:sz="0" w:space="0" w:color="auto"/>
        <w:left w:val="none" w:sz="0" w:space="0" w:color="auto"/>
        <w:bottom w:val="none" w:sz="0" w:space="0" w:color="auto"/>
        <w:right w:val="none" w:sz="0" w:space="0" w:color="auto"/>
      </w:divBdr>
    </w:div>
    <w:div w:id="435445945">
      <w:bodyDiv w:val="1"/>
      <w:marLeft w:val="0"/>
      <w:marRight w:val="0"/>
      <w:marTop w:val="0"/>
      <w:marBottom w:val="0"/>
      <w:divBdr>
        <w:top w:val="none" w:sz="0" w:space="0" w:color="auto"/>
        <w:left w:val="none" w:sz="0" w:space="0" w:color="auto"/>
        <w:bottom w:val="none" w:sz="0" w:space="0" w:color="auto"/>
        <w:right w:val="none" w:sz="0" w:space="0" w:color="auto"/>
      </w:divBdr>
    </w:div>
    <w:div w:id="889803599">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099986323">
      <w:bodyDiv w:val="1"/>
      <w:marLeft w:val="0"/>
      <w:marRight w:val="0"/>
      <w:marTop w:val="0"/>
      <w:marBottom w:val="0"/>
      <w:divBdr>
        <w:top w:val="none" w:sz="0" w:space="0" w:color="auto"/>
        <w:left w:val="none" w:sz="0" w:space="0" w:color="auto"/>
        <w:bottom w:val="none" w:sz="0" w:space="0" w:color="auto"/>
        <w:right w:val="none" w:sz="0" w:space="0" w:color="auto"/>
      </w:divBdr>
    </w:div>
    <w:div w:id="1115751679">
      <w:bodyDiv w:val="1"/>
      <w:marLeft w:val="0"/>
      <w:marRight w:val="0"/>
      <w:marTop w:val="0"/>
      <w:marBottom w:val="0"/>
      <w:divBdr>
        <w:top w:val="none" w:sz="0" w:space="0" w:color="auto"/>
        <w:left w:val="none" w:sz="0" w:space="0" w:color="auto"/>
        <w:bottom w:val="none" w:sz="0" w:space="0" w:color="auto"/>
        <w:right w:val="none" w:sz="0" w:space="0" w:color="auto"/>
      </w:divBdr>
    </w:div>
    <w:div w:id="1290168966">
      <w:bodyDiv w:val="1"/>
      <w:marLeft w:val="0"/>
      <w:marRight w:val="0"/>
      <w:marTop w:val="0"/>
      <w:marBottom w:val="0"/>
      <w:divBdr>
        <w:top w:val="none" w:sz="0" w:space="0" w:color="auto"/>
        <w:left w:val="none" w:sz="0" w:space="0" w:color="auto"/>
        <w:bottom w:val="none" w:sz="0" w:space="0" w:color="auto"/>
        <w:right w:val="none" w:sz="0" w:space="0" w:color="auto"/>
      </w:divBdr>
    </w:div>
    <w:div w:id="1296762640">
      <w:bodyDiv w:val="1"/>
      <w:marLeft w:val="0"/>
      <w:marRight w:val="0"/>
      <w:marTop w:val="0"/>
      <w:marBottom w:val="0"/>
      <w:divBdr>
        <w:top w:val="none" w:sz="0" w:space="0" w:color="auto"/>
        <w:left w:val="none" w:sz="0" w:space="0" w:color="auto"/>
        <w:bottom w:val="none" w:sz="0" w:space="0" w:color="auto"/>
        <w:right w:val="none" w:sz="0" w:space="0" w:color="auto"/>
      </w:divBdr>
    </w:div>
    <w:div w:id="1505785088">
      <w:bodyDiv w:val="1"/>
      <w:marLeft w:val="0"/>
      <w:marRight w:val="0"/>
      <w:marTop w:val="0"/>
      <w:marBottom w:val="0"/>
      <w:divBdr>
        <w:top w:val="none" w:sz="0" w:space="0" w:color="auto"/>
        <w:left w:val="none" w:sz="0" w:space="0" w:color="auto"/>
        <w:bottom w:val="none" w:sz="0" w:space="0" w:color="auto"/>
        <w:right w:val="none" w:sz="0" w:space="0" w:color="auto"/>
      </w:divBdr>
    </w:div>
    <w:div w:id="1984462709">
      <w:bodyDiv w:val="1"/>
      <w:marLeft w:val="0"/>
      <w:marRight w:val="0"/>
      <w:marTop w:val="0"/>
      <w:marBottom w:val="0"/>
      <w:divBdr>
        <w:top w:val="none" w:sz="0" w:space="0" w:color="auto"/>
        <w:left w:val="none" w:sz="0" w:space="0" w:color="auto"/>
        <w:bottom w:val="none" w:sz="0" w:space="0" w:color="auto"/>
        <w:right w:val="none" w:sz="0" w:space="0" w:color="auto"/>
      </w:divBdr>
    </w:div>
    <w:div w:id="214299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648/j.ajtas.20231206.13" TargetMode="External"/><Relationship Id="rId18" Type="http://schemas.openxmlformats.org/officeDocument/2006/relationships/hyperlink" Target="https://doi.org/10.3389/fvets.2018.00083"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32734/jocai.v7.i1-10082" TargetMode="External"/><Relationship Id="rId17" Type="http://schemas.openxmlformats.org/officeDocument/2006/relationships/hyperlink" Target="https://doi.org/10.48550/arXiv.2011.01808"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515/ijb-2020-0130" TargetMode="External"/><Relationship Id="rId20" Type="http://schemas.openxmlformats.org/officeDocument/2006/relationships/hyperlink" Target="https://doi.org/10.4324/97802037209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168/jds.2014-9143"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16/j.gloepi.2024.100168"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9734/ajpas/2021/v15i430361" TargetMode="External"/><Relationship Id="rId19" Type="http://schemas.openxmlformats.org/officeDocument/2006/relationships/hyperlink" Target="https://doi.org/10.1198/01621450500000063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54254/2754-1169/2024.18682"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Rar$DIa8900.38727\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B22D4-BBE6-43D6-8181-69B8C92E4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7</TotalTime>
  <Pages>16</Pages>
  <Words>5682</Words>
  <Characters>32388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37995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Dr.Ugbe</dc:creator>
  <cp:lastModifiedBy>Editor-11</cp:lastModifiedBy>
  <cp:revision>4</cp:revision>
  <cp:lastPrinted>2025-07-02T00:05:00Z</cp:lastPrinted>
  <dcterms:created xsi:type="dcterms:W3CDTF">2025-12-01T02:29:00Z</dcterms:created>
  <dcterms:modified xsi:type="dcterms:W3CDTF">2025-12-01T12:20:00Z</dcterms:modified>
</cp:coreProperties>
</file>