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42599" w14:textId="5B206697" w:rsidR="00615958" w:rsidRPr="00365252" w:rsidRDefault="002F1A0E" w:rsidP="00615958">
      <w:pPr>
        <w:jc w:val="center"/>
        <w:rPr>
          <w:b/>
          <w:bCs/>
          <w:szCs w:val="24"/>
        </w:rPr>
      </w:pPr>
      <w:r w:rsidRPr="00365252">
        <w:rPr>
          <w:b/>
          <w:bCs/>
          <w:szCs w:val="24"/>
        </w:rPr>
        <w:t xml:space="preserve">3D- Responses for </w:t>
      </w:r>
      <w:r w:rsidR="00301600" w:rsidRPr="00365252">
        <w:rPr>
          <w:b/>
          <w:bCs/>
          <w:szCs w:val="24"/>
        </w:rPr>
        <w:t>M</w:t>
      </w:r>
      <w:r w:rsidR="00615958" w:rsidRPr="00365252">
        <w:rPr>
          <w:b/>
          <w:bCs/>
          <w:szCs w:val="24"/>
        </w:rPr>
        <w:t>easure of Second Order Rotatab</w:t>
      </w:r>
      <w:r w:rsidRPr="00365252">
        <w:rPr>
          <w:b/>
          <w:bCs/>
          <w:szCs w:val="24"/>
        </w:rPr>
        <w:t>ility</w:t>
      </w:r>
      <w:r w:rsidR="00615958" w:rsidRPr="00365252">
        <w:rPr>
          <w:b/>
          <w:bCs/>
          <w:szCs w:val="24"/>
        </w:rPr>
        <w:t xml:space="preserve"> Using a Pair of Dissimilar Incomplete Block Designs</w:t>
      </w:r>
    </w:p>
    <w:p w14:paraId="52F04DAC" w14:textId="734381EE" w:rsidR="00615958" w:rsidRPr="00365252" w:rsidRDefault="00615958" w:rsidP="007D4ECA">
      <w:pPr>
        <w:pStyle w:val="PaperTitle"/>
        <w:spacing w:before="0"/>
        <w:rPr>
          <w:sz w:val="24"/>
          <w:szCs w:val="24"/>
        </w:rPr>
      </w:pPr>
      <w:r w:rsidRPr="00365252">
        <w:rPr>
          <w:sz w:val="24"/>
          <w:szCs w:val="24"/>
        </w:rPr>
        <w:br/>
      </w:r>
    </w:p>
    <w:p w14:paraId="547EBB89" w14:textId="77777777" w:rsidR="008942FC" w:rsidRDefault="00615958" w:rsidP="008942FC">
      <w:pPr>
        <w:pStyle w:val="Abstract"/>
        <w:spacing w:before="100" w:beforeAutospacing="1" w:after="100" w:afterAutospacing="1"/>
        <w:ind w:left="113" w:right="113"/>
        <w:rPr>
          <w:sz w:val="24"/>
          <w:szCs w:val="24"/>
        </w:rPr>
      </w:pPr>
      <w:r w:rsidRPr="00365252">
        <w:rPr>
          <w:b/>
          <w:bCs/>
          <w:sz w:val="24"/>
          <w:szCs w:val="24"/>
        </w:rPr>
        <w:t>Abstract</w:t>
      </w:r>
      <w:r w:rsidR="0044262C" w:rsidRPr="00365252">
        <w:rPr>
          <w:b/>
          <w:bCs/>
          <w:sz w:val="24"/>
          <w:szCs w:val="24"/>
        </w:rPr>
        <w:t>:</w:t>
      </w:r>
      <w:r w:rsidRPr="00365252">
        <w:rPr>
          <w:sz w:val="24"/>
          <w:szCs w:val="24"/>
        </w:rPr>
        <w:t xml:space="preserve"> </w:t>
      </w:r>
    </w:p>
    <w:p w14:paraId="411237C7" w14:textId="33124DAD" w:rsidR="008942FC" w:rsidRDefault="008942FC" w:rsidP="008942FC">
      <w:pPr>
        <w:pStyle w:val="Abstract"/>
        <w:spacing w:before="100" w:beforeAutospacing="1" w:after="100" w:afterAutospacing="1"/>
        <w:ind w:left="113" w:right="113" w:firstLine="607"/>
        <w:rPr>
          <w:sz w:val="24"/>
          <w:szCs w:val="28"/>
          <w:lang w:val="en-IN"/>
        </w:rPr>
      </w:pPr>
      <w:r w:rsidRPr="008942FC">
        <w:rPr>
          <w:sz w:val="24"/>
          <w:szCs w:val="28"/>
          <w:lang w:val="en-IN"/>
        </w:rPr>
        <w:t xml:space="preserve">This paper presents a comprehensive methodology for assessing the measure of rotatability </w:t>
      </w:r>
      <w:r w:rsidR="00A02209">
        <w:rPr>
          <w:sz w:val="24"/>
          <w:szCs w:val="28"/>
          <w:lang w:val="en-IN"/>
        </w:rPr>
        <w:t xml:space="preserve">for response surface design </w:t>
      </w:r>
      <w:r w:rsidRPr="008942FC">
        <w:rPr>
          <w:sz w:val="24"/>
          <w:szCs w:val="28"/>
          <w:lang w:val="en-IN"/>
        </w:rPr>
        <w:t>in second-order through the use of suitably chosen pairs of dissimilar incomplete block designs. The proposed framework incorporates multiple combinations of block structures, including symmetrically unequal block arrangements (</w:t>
      </w:r>
      <w:r>
        <w:rPr>
          <w:sz w:val="24"/>
          <w:szCs w:val="28"/>
          <w:lang w:val="en-IN"/>
        </w:rPr>
        <w:t>SUBA</w:t>
      </w:r>
      <w:r w:rsidRPr="008942FC">
        <w:rPr>
          <w:sz w:val="24"/>
          <w:szCs w:val="28"/>
          <w:lang w:val="en-IN"/>
        </w:rPr>
        <w:t xml:space="preserve">) with two </w:t>
      </w:r>
      <w:r>
        <w:rPr>
          <w:sz w:val="24"/>
          <w:szCs w:val="28"/>
          <w:lang w:val="en-IN"/>
        </w:rPr>
        <w:t>unequal</w:t>
      </w:r>
      <w:r w:rsidRPr="008942FC">
        <w:rPr>
          <w:sz w:val="24"/>
          <w:szCs w:val="28"/>
          <w:lang w:val="en-IN"/>
        </w:rPr>
        <w:t xml:space="preserve"> block sizes </w:t>
      </w:r>
      <w:r w:rsidR="00562480">
        <w:rPr>
          <w:sz w:val="24"/>
          <w:szCs w:val="28"/>
          <w:lang w:val="en-IN"/>
        </w:rPr>
        <w:t>combined</w:t>
      </w:r>
      <w:r w:rsidRPr="008942FC">
        <w:rPr>
          <w:sz w:val="24"/>
          <w:szCs w:val="28"/>
          <w:lang w:val="en-IN"/>
        </w:rPr>
        <w:t xml:space="preserve"> with balanced incomplete block designs (</w:t>
      </w:r>
      <w:r>
        <w:rPr>
          <w:sz w:val="24"/>
          <w:szCs w:val="28"/>
          <w:lang w:val="en-IN"/>
        </w:rPr>
        <w:t>BIBD</w:t>
      </w:r>
      <w:r w:rsidRPr="008942FC">
        <w:rPr>
          <w:sz w:val="24"/>
          <w:szCs w:val="28"/>
          <w:lang w:val="en-IN"/>
        </w:rPr>
        <w:t>), pairwise balanced designs (</w:t>
      </w:r>
      <w:r>
        <w:rPr>
          <w:sz w:val="24"/>
          <w:szCs w:val="28"/>
          <w:lang w:val="en-IN"/>
        </w:rPr>
        <w:t>PBD</w:t>
      </w:r>
      <w:r w:rsidRPr="008942FC">
        <w:rPr>
          <w:sz w:val="24"/>
          <w:szCs w:val="28"/>
          <w:lang w:val="en-IN"/>
        </w:rPr>
        <w:t xml:space="preserve">) combined with </w:t>
      </w:r>
      <w:r>
        <w:rPr>
          <w:sz w:val="24"/>
          <w:szCs w:val="28"/>
          <w:lang w:val="en-IN"/>
        </w:rPr>
        <w:t>BIBD</w:t>
      </w:r>
      <w:r w:rsidRPr="008942FC">
        <w:rPr>
          <w:sz w:val="24"/>
          <w:szCs w:val="28"/>
          <w:lang w:val="en-IN"/>
        </w:rPr>
        <w:t xml:space="preserve">, and </w:t>
      </w:r>
      <w:r>
        <w:rPr>
          <w:sz w:val="24"/>
          <w:szCs w:val="28"/>
          <w:lang w:val="en-IN"/>
        </w:rPr>
        <w:t>PBD</w:t>
      </w:r>
      <w:r w:rsidRPr="008942FC">
        <w:rPr>
          <w:sz w:val="24"/>
          <w:szCs w:val="28"/>
          <w:lang w:val="en-IN"/>
        </w:rPr>
        <w:t xml:space="preserve"> </w:t>
      </w:r>
      <w:r w:rsidR="00A02209">
        <w:rPr>
          <w:sz w:val="24"/>
          <w:szCs w:val="28"/>
          <w:lang w:val="en-IN"/>
        </w:rPr>
        <w:t>combined</w:t>
      </w:r>
      <w:r w:rsidRPr="008942FC">
        <w:rPr>
          <w:sz w:val="24"/>
          <w:szCs w:val="28"/>
          <w:lang w:val="en-IN"/>
        </w:rPr>
        <w:t xml:space="preserve"> with </w:t>
      </w:r>
      <w:r>
        <w:rPr>
          <w:sz w:val="24"/>
          <w:szCs w:val="28"/>
          <w:lang w:val="en-IN"/>
        </w:rPr>
        <w:t>SUBA</w:t>
      </w:r>
      <w:r w:rsidRPr="008942FC">
        <w:rPr>
          <w:sz w:val="24"/>
          <w:szCs w:val="28"/>
          <w:lang w:val="en-IN"/>
        </w:rPr>
        <w:t xml:space="preserve"> </w:t>
      </w:r>
      <w:r>
        <w:rPr>
          <w:sz w:val="24"/>
          <w:szCs w:val="28"/>
          <w:lang w:val="en-IN"/>
        </w:rPr>
        <w:t>with two</w:t>
      </w:r>
      <w:r w:rsidRPr="008942FC">
        <w:rPr>
          <w:sz w:val="24"/>
          <w:szCs w:val="28"/>
          <w:lang w:val="en-IN"/>
        </w:rPr>
        <w:t xml:space="preserve"> unequal block sizes. By integrating these complementary block designs, the study aims to generate second-order designs that achieve improved precision and enhanced rotatability properties.</w:t>
      </w:r>
      <w:r w:rsidR="00A13F97">
        <w:rPr>
          <w:sz w:val="24"/>
          <w:szCs w:val="28"/>
          <w:lang w:val="en-IN"/>
        </w:rPr>
        <w:t xml:space="preserve"> </w:t>
      </w:r>
      <w:r w:rsidRPr="008942FC">
        <w:rPr>
          <w:sz w:val="24"/>
          <w:szCs w:val="28"/>
          <w:lang w:val="en-IN"/>
        </w:rPr>
        <w:t>To demonstrate the applicability of the method, several worked examples are constructed, highlighting the steps involved in deriving the design points and computing the corresponding measures of rotatability. Furthermore, three-dimensional response surface plots are provided to visually examine the geometric and variance characteristics of the resulting designs. These graphical representations support the interpretation of the theoretical results and illustrate the advantages of the proposed approach in constructing efficient rotatable second-order designs.</w:t>
      </w:r>
    </w:p>
    <w:p w14:paraId="603ABBDD" w14:textId="62A5EABE" w:rsidR="002F5ACD" w:rsidRPr="002F5ACD" w:rsidRDefault="002F5ACD" w:rsidP="002F5ACD">
      <w:pPr>
        <w:pStyle w:val="Abstract"/>
        <w:spacing w:before="100" w:beforeAutospacing="1" w:after="100" w:afterAutospacing="1"/>
        <w:ind w:left="0" w:right="113"/>
        <w:rPr>
          <w:b/>
          <w:lang w:val="en-IN"/>
        </w:rPr>
      </w:pPr>
      <w:r w:rsidRPr="002F5ACD">
        <w:rPr>
          <w:b/>
          <w:sz w:val="24"/>
          <w:szCs w:val="28"/>
          <w:lang w:val="en-IN"/>
        </w:rPr>
        <w:t>Keywords</w:t>
      </w:r>
      <w:r w:rsidRPr="002F5ACD">
        <w:rPr>
          <w:b/>
          <w:lang w:val="en-IN"/>
        </w:rPr>
        <w:t xml:space="preserve">: </w:t>
      </w:r>
      <w:r w:rsidR="00FE3BA7" w:rsidRPr="00FE3BA7">
        <w:rPr>
          <w:b/>
          <w:lang w:val="en-IN"/>
        </w:rPr>
        <w:t>Response Surface Methodology (RSM)</w:t>
      </w:r>
      <w:r w:rsidR="00FE3BA7">
        <w:rPr>
          <w:b/>
          <w:lang w:val="en-IN"/>
        </w:rPr>
        <w:t xml:space="preserve">, </w:t>
      </w:r>
      <w:r w:rsidR="007263AA" w:rsidRPr="007263AA">
        <w:rPr>
          <w:b/>
          <w:lang w:val="en-IN"/>
        </w:rPr>
        <w:t>Block Designs</w:t>
      </w:r>
      <w:r w:rsidR="007263AA">
        <w:rPr>
          <w:b/>
          <w:lang w:val="en-IN"/>
        </w:rPr>
        <w:t xml:space="preserve">, </w:t>
      </w:r>
      <w:r w:rsidR="007263AA" w:rsidRPr="007263AA">
        <w:rPr>
          <w:b/>
          <w:lang w:val="en-IN"/>
        </w:rPr>
        <w:t>Second Order</w:t>
      </w:r>
      <w:r w:rsidR="007263AA">
        <w:rPr>
          <w:b/>
          <w:lang w:val="en-IN"/>
        </w:rPr>
        <w:t xml:space="preserve">, </w:t>
      </w:r>
      <w:r w:rsidR="007263AA" w:rsidRPr="007263AA">
        <w:rPr>
          <w:b/>
          <w:lang w:val="en-IN"/>
        </w:rPr>
        <w:t>rotatability</w:t>
      </w:r>
    </w:p>
    <w:p w14:paraId="2F190ECF" w14:textId="2821772A" w:rsidR="00615958" w:rsidRPr="00365252" w:rsidRDefault="00615958" w:rsidP="00615958">
      <w:pPr>
        <w:rPr>
          <w:b/>
          <w:bCs/>
          <w:szCs w:val="24"/>
        </w:rPr>
      </w:pPr>
      <w:r w:rsidRPr="00365252">
        <w:rPr>
          <w:b/>
          <w:bCs/>
          <w:szCs w:val="24"/>
        </w:rPr>
        <w:t xml:space="preserve"> INTRODUCTION</w:t>
      </w:r>
    </w:p>
    <w:p w14:paraId="3D8BA7A3" w14:textId="2BC55DD4" w:rsidR="00A245A2" w:rsidRPr="00A245A2" w:rsidRDefault="00A245A2" w:rsidP="005E387A">
      <w:pPr>
        <w:ind w:firstLine="720"/>
        <w:jc w:val="both"/>
        <w:rPr>
          <w:szCs w:val="24"/>
          <w:lang w:val="en-IN"/>
        </w:rPr>
      </w:pPr>
      <w:r w:rsidRPr="00A245A2">
        <w:rPr>
          <w:szCs w:val="24"/>
          <w:lang w:val="en-IN"/>
        </w:rPr>
        <w:t xml:space="preserve">Response Surface Methodology (RSM) serves as a comprehensive statistical approach for planning experiments, modelling responses, and </w:t>
      </w:r>
      <w:r w:rsidR="00072061" w:rsidRPr="00A245A2">
        <w:rPr>
          <w:szCs w:val="24"/>
          <w:lang w:val="en-IN"/>
        </w:rPr>
        <w:t>analysing</w:t>
      </w:r>
      <w:r w:rsidRPr="00A245A2">
        <w:rPr>
          <w:szCs w:val="24"/>
          <w:lang w:val="en-IN"/>
        </w:rPr>
        <w:t xml:space="preserve"> the influence of several quantitative factors on a system. In many experimental settings, the objective is to study how a response variable behaves as a function of multiple controllable inputs while incorporating an inherent random</w:t>
      </w:r>
      <w:r>
        <w:rPr>
          <w:szCs w:val="24"/>
          <w:lang w:val="en-IN"/>
        </w:rPr>
        <w:t xml:space="preserve"> </w:t>
      </w:r>
      <w:r w:rsidRPr="00A245A2">
        <w:rPr>
          <w:szCs w:val="24"/>
          <w:lang w:val="en-IN"/>
        </w:rPr>
        <w:t>error</w:t>
      </w:r>
      <w:r>
        <w:rPr>
          <w:szCs w:val="24"/>
          <w:lang w:val="en-IN"/>
        </w:rPr>
        <w:t xml:space="preserve"> </w:t>
      </w:r>
      <w:r w:rsidRPr="00A245A2">
        <w:rPr>
          <w:szCs w:val="24"/>
          <w:lang w:val="en-IN"/>
        </w:rPr>
        <w:t>component.</w:t>
      </w:r>
      <w:r>
        <w:rPr>
          <w:szCs w:val="24"/>
          <w:lang w:val="en-IN"/>
        </w:rPr>
        <w:t xml:space="preserve"> </w:t>
      </w:r>
      <w:r w:rsidRPr="00A245A2">
        <w:rPr>
          <w:szCs w:val="24"/>
          <w:lang w:val="en-IN"/>
        </w:rPr>
        <w:t>When the</w:t>
      </w:r>
      <w:r>
        <w:rPr>
          <w:szCs w:val="24"/>
          <w:lang w:val="en-IN"/>
        </w:rPr>
        <w:t xml:space="preserve"> </w:t>
      </w:r>
      <w:r w:rsidRPr="00A245A2">
        <w:rPr>
          <w:szCs w:val="24"/>
          <w:lang w:val="en-IN"/>
        </w:rPr>
        <w:t>factors</w:t>
      </w:r>
      <w:r w:rsidR="00072061">
        <w:rPr>
          <w:szCs w:val="24"/>
          <w:lang w:val="en-IN"/>
        </w:rPr>
        <w:t xml:space="preserve"> </w:t>
      </w:r>
      <w:r w:rsidR="005E387A" w:rsidRPr="00072061">
        <w:rPr>
          <w:position w:val="-12"/>
          <w:szCs w:val="24"/>
          <w:lang w:val="en-IN"/>
        </w:rPr>
        <w:object w:dxaOrig="1080" w:dyaOrig="360" w14:anchorId="7254E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pt;height:17.6pt" o:ole="">
            <v:imagedata r:id="rId6" o:title=""/>
          </v:shape>
          <o:OLEObject Type="Embed" ProgID="Equation.DSMT4" ShapeID="_x0000_i1025" DrawAspect="Content" ObjectID="_1827321379" r:id="rId7"/>
        </w:object>
      </w:r>
      <w:r w:rsidR="00072061">
        <w:rPr>
          <w:szCs w:val="24"/>
          <w:lang w:val="en-IN"/>
        </w:rPr>
        <w:t xml:space="preserve"> </w:t>
      </w:r>
      <w:r w:rsidRPr="00A245A2">
        <w:rPr>
          <w:szCs w:val="24"/>
          <w:lang w:val="en-IN"/>
        </w:rPr>
        <w:t xml:space="preserve">are quantitative and continuously adjustable, the relationship between the response </w:t>
      </w:r>
      <m:oMath>
        <m:r>
          <w:rPr>
            <w:rFonts w:ascii="Cambria Math" w:hAnsi="Cambria Math"/>
            <w:szCs w:val="24"/>
            <w:lang w:val="en-IN"/>
          </w:rPr>
          <m:t>y</m:t>
        </m:r>
      </m:oMath>
      <w:r w:rsidR="004340B4">
        <w:rPr>
          <w:szCs w:val="24"/>
          <w:lang w:val="en-IN"/>
        </w:rPr>
        <w:t xml:space="preserve">  </w:t>
      </w:r>
      <w:r w:rsidRPr="00A245A2">
        <w:rPr>
          <w:szCs w:val="24"/>
          <w:lang w:val="en-IN"/>
        </w:rPr>
        <w:t>and these inputs can generally be expressed as</w:t>
      </w:r>
      <w:r w:rsidR="005E387A" w:rsidRPr="005E387A">
        <w:rPr>
          <w:position w:val="-12"/>
          <w:szCs w:val="24"/>
          <w:lang w:val="en-IN"/>
        </w:rPr>
        <w:object w:dxaOrig="2140" w:dyaOrig="360" w14:anchorId="1B6E8466">
          <v:shape id="_x0000_i1026" type="#_x0000_t75" style="width:107.15pt;height:17.6pt" o:ole="">
            <v:imagedata r:id="rId8" o:title=""/>
          </v:shape>
          <o:OLEObject Type="Embed" ProgID="Equation.DSMT4" ShapeID="_x0000_i1026" DrawAspect="Content" ObjectID="_1827321380" r:id="rId9"/>
        </w:object>
      </w:r>
      <w:r w:rsidR="001A5F93">
        <w:rPr>
          <w:szCs w:val="24"/>
          <w:lang w:val="en-IN"/>
        </w:rPr>
        <w:t xml:space="preserve"> </w:t>
      </w:r>
      <w:r w:rsidRPr="00A245A2">
        <w:rPr>
          <w:szCs w:val="24"/>
          <w:lang w:val="en-IN"/>
        </w:rPr>
        <w:t xml:space="preserve">where </w:t>
      </w:r>
      <m:oMath>
        <m:r>
          <w:rPr>
            <w:rFonts w:ascii="Cambria Math" w:hAnsi="Cambria Math"/>
            <w:szCs w:val="24"/>
            <w:lang w:val="en-IN"/>
          </w:rPr>
          <m:t xml:space="preserve">f(⋅) </m:t>
        </m:r>
      </m:oMath>
      <w:r w:rsidR="005E387A">
        <w:rPr>
          <w:szCs w:val="24"/>
          <w:lang w:val="en-IN"/>
        </w:rPr>
        <w:t xml:space="preserve"> </w:t>
      </w:r>
      <w:r w:rsidRPr="00A245A2">
        <w:rPr>
          <w:szCs w:val="24"/>
          <w:lang w:val="en-IN"/>
        </w:rPr>
        <w:t xml:space="preserve">represents the true underlying functional form and </w:t>
      </w:r>
      <m:oMath>
        <m:r>
          <w:rPr>
            <w:rFonts w:ascii="Cambria Math" w:hAnsi="Cambria Math"/>
            <w:szCs w:val="24"/>
            <w:lang w:val="en-IN"/>
          </w:rPr>
          <m:t>ε</m:t>
        </m:r>
      </m:oMath>
      <w:r w:rsidR="005E387A">
        <w:rPr>
          <w:szCs w:val="24"/>
          <w:lang w:val="en-IN"/>
        </w:rPr>
        <w:t xml:space="preserve"> </w:t>
      </w:r>
      <w:r w:rsidRPr="00A245A2">
        <w:rPr>
          <w:szCs w:val="24"/>
          <w:lang w:val="en-IN"/>
        </w:rPr>
        <w:t>denotes the random error.</w:t>
      </w:r>
    </w:p>
    <w:p w14:paraId="31AAF0DB" w14:textId="180E18D4" w:rsidR="00A245A2" w:rsidRPr="00A245A2" w:rsidRDefault="00A245A2" w:rsidP="005E387A">
      <w:pPr>
        <w:ind w:firstLine="720"/>
        <w:jc w:val="both"/>
        <w:rPr>
          <w:szCs w:val="24"/>
          <w:lang w:val="en-IN"/>
        </w:rPr>
      </w:pPr>
      <w:r w:rsidRPr="00A245A2">
        <w:rPr>
          <w:szCs w:val="24"/>
          <w:lang w:val="en-IN"/>
        </w:rPr>
        <w:t>RSM is particularly effective in situations where several independent variables simultaneously affect the response of interest. The factors are assumed to be under the control of the experimenter, whereas the response is considered stochastic</w:t>
      </w:r>
      <w:r w:rsidR="00B2688D">
        <w:rPr>
          <w:szCs w:val="24"/>
          <w:lang w:val="en-IN"/>
        </w:rPr>
        <w:t xml:space="preserve"> (</w:t>
      </w:r>
      <w:proofErr w:type="spellStart"/>
      <w:r w:rsidR="00B2688D" w:rsidRPr="00B2688D">
        <w:rPr>
          <w:szCs w:val="24"/>
          <w:lang w:val="en-IN"/>
        </w:rPr>
        <w:t>Chepkemoi</w:t>
      </w:r>
      <w:proofErr w:type="spellEnd"/>
      <w:r w:rsidR="00B2688D">
        <w:rPr>
          <w:szCs w:val="24"/>
          <w:lang w:val="en-IN"/>
        </w:rPr>
        <w:t xml:space="preserve"> et al., 2019)</w:t>
      </w:r>
      <w:r w:rsidRPr="00A245A2">
        <w:rPr>
          <w:szCs w:val="24"/>
          <w:lang w:val="en-IN"/>
        </w:rPr>
        <w:t>. This methodology facilitates the investigation of the nature of the response surface, enables the identification of important factors and their interactions, and supports the optimization of processes by determining factor settings that yield desirable outcomes.</w:t>
      </w:r>
    </w:p>
    <w:p w14:paraId="653D7ECA" w14:textId="1D502F02" w:rsidR="00615958" w:rsidRPr="00365252" w:rsidRDefault="0026771D" w:rsidP="00CF4AFD">
      <w:pPr>
        <w:jc w:val="both"/>
        <w:rPr>
          <w:szCs w:val="24"/>
        </w:rPr>
      </w:pPr>
      <w:r w:rsidRPr="00365252">
        <w:rPr>
          <w:szCs w:val="24"/>
        </w:rPr>
        <w:t xml:space="preserve"> </w:t>
      </w:r>
      <w:r w:rsidR="00615958" w:rsidRPr="00365252">
        <w:rPr>
          <w:rFonts w:eastAsiaTheme="minorEastAsia"/>
          <w:szCs w:val="24"/>
        </w:rPr>
        <w:t>For example, to optimize the fermentation conditions for maximizing the production of a desired metabolite (e.g., Ethanol) by a microbial culture. Temperature (</w:t>
      </w:r>
      <w:r w:rsidR="00615958" w:rsidRPr="00365252">
        <w:rPr>
          <w:position w:val="-12"/>
          <w:szCs w:val="24"/>
        </w:rPr>
        <w:object w:dxaOrig="240" w:dyaOrig="360" w14:anchorId="13209879">
          <v:shape id="_x0000_i1027" type="#_x0000_t75" style="width:11.7pt;height:17.6pt" o:ole="">
            <v:imagedata r:id="rId10" o:title=""/>
          </v:shape>
          <o:OLEObject Type="Embed" ProgID="Equation.DSMT4" ShapeID="_x0000_i1027" DrawAspect="Content" ObjectID="_1827321381" r:id="rId11"/>
        </w:object>
      </w:r>
      <w:r w:rsidR="00615958" w:rsidRPr="00365252">
        <w:rPr>
          <w:rFonts w:eastAsiaTheme="minorEastAsia"/>
          <w:szCs w:val="24"/>
        </w:rPr>
        <w:t>), pH (</w:t>
      </w:r>
      <w:r w:rsidR="00615958" w:rsidRPr="00365252">
        <w:rPr>
          <w:position w:val="-12"/>
          <w:szCs w:val="24"/>
        </w:rPr>
        <w:object w:dxaOrig="260" w:dyaOrig="360" w14:anchorId="64860BEF">
          <v:shape id="_x0000_i1028" type="#_x0000_t75" style="width:14.25pt;height:17.6pt" o:ole="">
            <v:imagedata r:id="rId12" o:title=""/>
          </v:shape>
          <o:OLEObject Type="Embed" ProgID="Equation.DSMT4" ShapeID="_x0000_i1028" DrawAspect="Content" ObjectID="_1827321382" r:id="rId13"/>
        </w:object>
      </w:r>
      <w:r w:rsidR="00615958" w:rsidRPr="00365252">
        <w:rPr>
          <w:rFonts w:eastAsiaTheme="minorEastAsia"/>
          <w:szCs w:val="24"/>
        </w:rPr>
        <w:t>), Agitation Speed (</w:t>
      </w:r>
      <w:r w:rsidR="00615958" w:rsidRPr="00365252">
        <w:rPr>
          <w:position w:val="-12"/>
          <w:szCs w:val="24"/>
        </w:rPr>
        <w:object w:dxaOrig="260" w:dyaOrig="360" w14:anchorId="0584AF96">
          <v:shape id="_x0000_i1029" type="#_x0000_t75" style="width:14.25pt;height:17.6pt" o:ole="">
            <v:imagedata r:id="rId14" o:title=""/>
          </v:shape>
          <o:OLEObject Type="Embed" ProgID="Equation.DSMT4" ShapeID="_x0000_i1029" DrawAspect="Content" ObjectID="_1827321383" r:id="rId15"/>
        </w:object>
      </w:r>
      <w:r w:rsidR="00615958" w:rsidRPr="00365252">
        <w:rPr>
          <w:rFonts w:eastAsiaTheme="minorEastAsia"/>
          <w:szCs w:val="24"/>
        </w:rPr>
        <w:t>) and substrate concentration (</w:t>
      </w:r>
      <w:r w:rsidR="00615958" w:rsidRPr="00365252">
        <w:rPr>
          <w:position w:val="-12"/>
          <w:szCs w:val="24"/>
        </w:rPr>
        <w:object w:dxaOrig="260" w:dyaOrig="360" w14:anchorId="4E50C636">
          <v:shape id="_x0000_i1030" type="#_x0000_t75" style="width:14.25pt;height:17.6pt" o:ole="">
            <v:imagedata r:id="rId16" o:title=""/>
          </v:shape>
          <o:OLEObject Type="Embed" ProgID="Equation.DSMT4" ShapeID="_x0000_i1030" DrawAspect="Content" ObjectID="_1827321384" r:id="rId17"/>
        </w:object>
      </w:r>
      <w:r w:rsidR="00615958" w:rsidRPr="00365252">
        <w:rPr>
          <w:rFonts w:eastAsiaTheme="minorEastAsia"/>
          <w:szCs w:val="24"/>
        </w:rPr>
        <w:t>). The yield of the desired metabolite (</w:t>
      </w:r>
      <w:r w:rsidR="00615958" w:rsidRPr="00365252">
        <w:rPr>
          <w:rFonts w:eastAsiaTheme="minorEastAsia"/>
          <w:position w:val="-10"/>
          <w:szCs w:val="24"/>
        </w:rPr>
        <w:object w:dxaOrig="220" w:dyaOrig="260" w14:anchorId="0BD0F2B7">
          <v:shape id="_x0000_i1031" type="#_x0000_t75" style="width:11.7pt;height:14.25pt" o:ole="">
            <v:imagedata r:id="rId18" o:title=""/>
          </v:shape>
          <o:OLEObject Type="Embed" ProgID="Equation.DSMT4" ShapeID="_x0000_i1031" DrawAspect="Content" ObjectID="_1827321385" r:id="rId19"/>
        </w:object>
      </w:r>
      <w:r w:rsidR="00615958" w:rsidRPr="00365252">
        <w:rPr>
          <w:rFonts w:eastAsiaTheme="minorEastAsia"/>
          <w:szCs w:val="24"/>
        </w:rPr>
        <w:t>) such as ethanol concentration.</w:t>
      </w:r>
    </w:p>
    <w:p w14:paraId="0336097E" w14:textId="77777777" w:rsidR="00615958" w:rsidRPr="00365252" w:rsidRDefault="00615958" w:rsidP="00615958">
      <w:pPr>
        <w:pStyle w:val="Heading1"/>
        <w:rPr>
          <w:szCs w:val="24"/>
        </w:rPr>
      </w:pPr>
      <w:r w:rsidRPr="00365252">
        <w:rPr>
          <w:szCs w:val="24"/>
        </w:rPr>
        <w:t>rotatability</w:t>
      </w:r>
    </w:p>
    <w:p w14:paraId="0A163621" w14:textId="62DFB084" w:rsidR="003B2D5A" w:rsidRDefault="00163E44" w:rsidP="00F62A84">
      <w:pPr>
        <w:spacing w:after="160" w:line="259" w:lineRule="auto"/>
        <w:ind w:left="113" w:right="113" w:firstLine="284"/>
        <w:jc w:val="both"/>
        <w:rPr>
          <w:szCs w:val="24"/>
        </w:rPr>
      </w:pPr>
      <w:r w:rsidRPr="00365252">
        <w:rPr>
          <w:szCs w:val="24"/>
        </w:rPr>
        <w:t xml:space="preserve">The concept of rotatability, which plays a central role in response surface experimental designs, was first introduced by Box and Hunter (1957). Building on this foundation, Das </w:t>
      </w:r>
      <w:r w:rsidRPr="00365252">
        <w:rPr>
          <w:szCs w:val="24"/>
        </w:rPr>
        <w:lastRenderedPageBreak/>
        <w:t>and Narasimham (1962) developed methods for constructing rotatable designs using balanced incomplete block designs (BIBD). Subsequently, Raghavarao (1963) extended this work by formulating second-order rotatable designs based on incomplete block arrangements</w:t>
      </w:r>
      <w:r w:rsidR="00B545ED" w:rsidRPr="00365252">
        <w:rPr>
          <w:szCs w:val="24"/>
        </w:rPr>
        <w:t xml:space="preserve">. Narasimham et al. (1983) developed second-order rotatable designs by utilizing a pair of balanced incomplete block designs (BIBD). </w:t>
      </w:r>
      <w:r w:rsidR="00615958" w:rsidRPr="00365252">
        <w:rPr>
          <w:szCs w:val="24"/>
          <w:lang w:val="en-IN"/>
        </w:rPr>
        <w:t xml:space="preserve"> </w:t>
      </w:r>
      <w:r w:rsidR="00B545ED" w:rsidRPr="00365252">
        <w:rPr>
          <w:szCs w:val="24"/>
        </w:rPr>
        <w:t xml:space="preserve">Khuri (1988) proposed a quantitative measure for assessing the rotatability of response surface designs. Later, Draper and </w:t>
      </w:r>
      <w:proofErr w:type="spellStart"/>
      <w:r w:rsidR="00B545ED" w:rsidRPr="00365252">
        <w:rPr>
          <w:szCs w:val="24"/>
        </w:rPr>
        <w:t>Pukelsheim</w:t>
      </w:r>
      <w:proofErr w:type="spellEnd"/>
      <w:r w:rsidR="00B545ED" w:rsidRPr="00365252">
        <w:rPr>
          <w:szCs w:val="24"/>
        </w:rPr>
        <w:t xml:space="preserve"> (1990) offered an alternative perspective on the concept, further enriching its theoretical foundation. Subsequently, Park et al. (1993) introduced a new measure specifically tailored for second-order response surface designs and examined the degree of rotatability for designs based on </w:t>
      </w:r>
      <m:oMath>
        <m:sSup>
          <m:sSupPr>
            <m:ctrlPr>
              <w:rPr>
                <w:rFonts w:ascii="Cambria Math" w:hAnsi="Cambria Math"/>
                <w:szCs w:val="24"/>
              </w:rPr>
            </m:ctrlPr>
          </m:sSupPr>
          <m:e>
            <m:r>
              <w:rPr>
                <w:rFonts w:ascii="Cambria Math" w:hAnsi="Cambria Math"/>
                <w:szCs w:val="24"/>
              </w:rPr>
              <m:t>3</m:t>
            </m:r>
          </m:e>
          <m:sup>
            <m:r>
              <w:rPr>
                <w:rFonts w:ascii="Cambria Math" w:hAnsi="Cambria Math"/>
                <w:szCs w:val="24"/>
              </w:rPr>
              <m:t>k</m:t>
            </m:r>
          </m:sup>
        </m:sSup>
      </m:oMath>
      <w:r w:rsidR="00B545ED" w:rsidRPr="00365252">
        <w:rPr>
          <w:szCs w:val="24"/>
        </w:rPr>
        <w:t xml:space="preserve">factorial experiments and central composite </w:t>
      </w:r>
      <w:r w:rsidR="00001131">
        <w:rPr>
          <w:szCs w:val="24"/>
        </w:rPr>
        <w:t>designs</w:t>
      </w:r>
      <w:r w:rsidR="00B545ED" w:rsidRPr="00365252">
        <w:rPr>
          <w:szCs w:val="24"/>
        </w:rPr>
        <w:t xml:space="preserve">. </w:t>
      </w:r>
    </w:p>
    <w:p w14:paraId="780C4C70" w14:textId="6E5CAF47" w:rsidR="00961138" w:rsidRPr="00F62A84" w:rsidRDefault="003B2D5A" w:rsidP="00961138">
      <w:pPr>
        <w:spacing w:after="160" w:line="259" w:lineRule="auto"/>
        <w:ind w:left="113" w:right="113" w:firstLine="284"/>
        <w:jc w:val="both"/>
        <w:rPr>
          <w:lang w:val="en-IN"/>
        </w:rPr>
      </w:pPr>
      <w:r>
        <w:rPr>
          <w:szCs w:val="24"/>
        </w:rPr>
        <w:t xml:space="preserve"> </w:t>
      </w:r>
      <w:r w:rsidR="00F62A84">
        <w:rPr>
          <w:szCs w:val="24"/>
        </w:rPr>
        <w:t xml:space="preserve">Further </w:t>
      </w:r>
      <w:r w:rsidR="00F62A84" w:rsidRPr="00F62A84">
        <w:rPr>
          <w:lang w:val="en-IN"/>
        </w:rPr>
        <w:t xml:space="preserve">Victorbabu and Surekha (2013, 2014, 2015) extensively examined measures of rotatability for second-order response surface designs constructed from various classes of incomplete block designs with unequal block sizes, including pairwise balanced designs (PBD), symmetrically unequal block arrangements (SUBA) with two </w:t>
      </w:r>
      <w:r w:rsidR="007C2ED9">
        <w:rPr>
          <w:lang w:val="en-IN"/>
        </w:rPr>
        <w:t>unequal</w:t>
      </w:r>
      <w:r w:rsidR="00F62A84" w:rsidRPr="00F62A84">
        <w:rPr>
          <w:lang w:val="en-IN"/>
        </w:rPr>
        <w:t xml:space="preserve"> block sizes, partially balanced incomplete block designs (PBIBD), and balanced incomplete block designs (BIBD). </w:t>
      </w:r>
      <w:proofErr w:type="spellStart"/>
      <w:r w:rsidR="00961138">
        <w:rPr>
          <w:lang w:val="en-IN"/>
        </w:rPr>
        <w:t>Agdaga</w:t>
      </w:r>
      <w:proofErr w:type="spellEnd"/>
      <w:r w:rsidR="00961138">
        <w:rPr>
          <w:lang w:val="en-IN"/>
        </w:rPr>
        <w:t xml:space="preserve"> (2024) evaluated the rotatability properties of Box-Behnken and circumscribed central composite designs for four – and five factor second-order response surface models. The study found that the circumscribed </w:t>
      </w:r>
      <w:r w:rsidR="00BC265E">
        <w:rPr>
          <w:lang w:val="en-IN"/>
        </w:rPr>
        <w:t>central composite design (</w:t>
      </w:r>
      <w:r w:rsidR="00961138">
        <w:rPr>
          <w:lang w:val="en-IN"/>
        </w:rPr>
        <w:t>CCD</w:t>
      </w:r>
      <w:r w:rsidR="00BC265E">
        <w:rPr>
          <w:lang w:val="en-IN"/>
        </w:rPr>
        <w:t>)</w:t>
      </w:r>
      <w:r w:rsidR="00961138">
        <w:rPr>
          <w:lang w:val="en-IN"/>
        </w:rPr>
        <w:t xml:space="preserve"> satisfied the classical rotatability conditions, while the Box- Behnken design shoed either perfect or near rotatability conditions while the Box-Behnken design showed either perfect or near rotatability depending on dimensionality. These results highlight structural differences in prediction- variance behaviour across commonly used second-order designs. </w:t>
      </w:r>
      <w:r w:rsidR="00961138" w:rsidRPr="00F62A84">
        <w:rPr>
          <w:lang w:val="en-IN"/>
        </w:rPr>
        <w:t xml:space="preserve">Building on these contributions, the present work introduces a new methodology for evaluating the </w:t>
      </w:r>
      <w:r w:rsidR="00961138">
        <w:rPr>
          <w:lang w:val="en-IN"/>
        </w:rPr>
        <w:t xml:space="preserve">3-dimensional response surface graphs for </w:t>
      </w:r>
      <w:r w:rsidR="00961138" w:rsidRPr="00F62A84">
        <w:rPr>
          <w:lang w:val="en-IN"/>
        </w:rPr>
        <w:t xml:space="preserve">measure of rotatability in second-order response surface designs generated from pairs of dissimilar incomplete block structures. Specifically, the study considers combinations such as SUBA with two unequal block sizes with BIBD, PBD combined with BIBD, and PBD </w:t>
      </w:r>
      <w:r w:rsidR="00961138">
        <w:rPr>
          <w:lang w:val="en-IN"/>
        </w:rPr>
        <w:t>and</w:t>
      </w:r>
      <w:r w:rsidR="00961138" w:rsidRPr="00F62A84">
        <w:rPr>
          <w:lang w:val="en-IN"/>
        </w:rPr>
        <w:t xml:space="preserve"> SUBA </w:t>
      </w:r>
      <w:r w:rsidR="00961138">
        <w:rPr>
          <w:lang w:val="en-IN"/>
        </w:rPr>
        <w:t xml:space="preserve">with two </w:t>
      </w:r>
      <w:r w:rsidR="00961138" w:rsidRPr="00F62A84">
        <w:rPr>
          <w:lang w:val="en-IN"/>
        </w:rPr>
        <w:t>unequal block sizes</w:t>
      </w:r>
      <w:r w:rsidR="00961138">
        <w:rPr>
          <w:lang w:val="en-IN"/>
        </w:rPr>
        <w:t xml:space="preserve"> </w:t>
      </w:r>
      <w:r w:rsidR="00961138" w:rsidRPr="00F62A84">
        <w:rPr>
          <w:szCs w:val="24"/>
          <w:lang w:val="en-IN"/>
        </w:rPr>
        <w:t>illustrate</w:t>
      </w:r>
      <w:r w:rsidR="00961138">
        <w:rPr>
          <w:szCs w:val="24"/>
          <w:lang w:val="en-IN"/>
        </w:rPr>
        <w:t>d</w:t>
      </w:r>
      <w:r w:rsidR="00961138" w:rsidRPr="00F62A84">
        <w:rPr>
          <w:szCs w:val="24"/>
          <w:lang w:val="en-IN"/>
        </w:rPr>
        <w:t xml:space="preserve"> the behaviour and performance of the resulting designs.</w:t>
      </w:r>
    </w:p>
    <w:p w14:paraId="5791F6DB" w14:textId="77777777" w:rsidR="00615958" w:rsidRPr="00365252" w:rsidRDefault="00615958" w:rsidP="00615958">
      <w:pPr>
        <w:pStyle w:val="Heading2"/>
        <w:jc w:val="left"/>
        <w:rPr>
          <w:b w:val="0"/>
          <w:szCs w:val="24"/>
          <w:lang w:val="en-IN"/>
        </w:rPr>
      </w:pPr>
      <w:r w:rsidRPr="00365252">
        <w:rPr>
          <w:bCs/>
          <w:szCs w:val="24"/>
          <w:lang w:val="en-IN"/>
        </w:rPr>
        <w:t>Conditions for Second Order Rotatable Designs</w:t>
      </w:r>
      <w:r w:rsidRPr="00365252">
        <w:rPr>
          <w:b w:val="0"/>
          <w:szCs w:val="24"/>
          <w:lang w:val="en-IN"/>
        </w:rPr>
        <w:t>:</w:t>
      </w:r>
    </w:p>
    <w:p w14:paraId="15B80820" w14:textId="77777777" w:rsidR="00615958" w:rsidRPr="00365252" w:rsidRDefault="00615958" w:rsidP="00615958">
      <w:pPr>
        <w:spacing w:after="160" w:line="259" w:lineRule="auto"/>
        <w:ind w:firstLine="720"/>
        <w:jc w:val="both"/>
        <w:rPr>
          <w:szCs w:val="24"/>
          <w:lang w:val="en-IN"/>
        </w:rPr>
      </w:pPr>
      <w:r w:rsidRPr="00365252">
        <w:rPr>
          <w:szCs w:val="24"/>
          <w:lang w:val="en-IN"/>
        </w:rPr>
        <w:t xml:space="preserve">Suppose we want to use the second order response surface design </w:t>
      </w:r>
      <w:r w:rsidRPr="00365252">
        <w:rPr>
          <w:position w:val="-14"/>
          <w:szCs w:val="24"/>
          <w:lang w:val="en-IN"/>
        </w:rPr>
        <w:object w:dxaOrig="1120" w:dyaOrig="400" w14:anchorId="69FC1BF0">
          <v:shape id="_x0000_i1032" type="#_x0000_t75" style="width:54.4pt;height:20.95pt" o:ole="">
            <v:imagedata r:id="rId20" o:title=""/>
          </v:shape>
          <o:OLEObject Type="Embed" ProgID="Equation.DSMT4" ShapeID="_x0000_i1032" DrawAspect="Content" ObjectID="_1827321386" r:id="rId21"/>
        </w:object>
      </w:r>
      <w:r w:rsidRPr="00365252">
        <w:rPr>
          <w:szCs w:val="24"/>
          <w:lang w:val="en-IN"/>
        </w:rPr>
        <w:t xml:space="preserve">to fit the surface, </w:t>
      </w:r>
    </w:p>
    <w:p w14:paraId="501C81ED" w14:textId="7A6E2354" w:rsidR="00615958" w:rsidRPr="00365252" w:rsidRDefault="003C38D6" w:rsidP="00615958">
      <w:pPr>
        <w:spacing w:after="160" w:line="259" w:lineRule="auto"/>
        <w:ind w:firstLine="720"/>
        <w:rPr>
          <w:position w:val="-30"/>
          <w:szCs w:val="24"/>
          <w:lang w:val="en-IN"/>
        </w:rPr>
      </w:pPr>
      <w:r w:rsidRPr="00365252">
        <w:rPr>
          <w:i/>
          <w:iCs/>
          <w:position w:val="-30"/>
          <w:szCs w:val="24"/>
          <w:lang w:val="en-IN"/>
        </w:rPr>
        <w:object w:dxaOrig="8280" w:dyaOrig="700" w14:anchorId="07C8AEA4">
          <v:shape id="_x0000_i1033" type="#_x0000_t75" style="width:413.6pt;height:36.85pt" o:ole="">
            <v:imagedata r:id="rId22" o:title=""/>
          </v:shape>
          <o:OLEObject Type="Embed" ProgID="Equation.DSMT4" ShapeID="_x0000_i1033" DrawAspect="Content" ObjectID="_1827321387" r:id="rId23"/>
        </w:object>
      </w:r>
    </w:p>
    <w:p w14:paraId="6FC94E8C" w14:textId="08AD5A2E" w:rsidR="00B07A3A" w:rsidRPr="00365252" w:rsidRDefault="00615958" w:rsidP="00B07A3A">
      <w:pPr>
        <w:spacing w:after="160" w:line="259" w:lineRule="auto"/>
        <w:jc w:val="both"/>
        <w:rPr>
          <w:szCs w:val="24"/>
          <w:lang w:val="en-IN"/>
        </w:rPr>
      </w:pPr>
      <w:r w:rsidRPr="00365252">
        <w:rPr>
          <w:szCs w:val="24"/>
          <w:lang w:val="en-IN"/>
        </w:rPr>
        <w:t xml:space="preserve">where </w:t>
      </w:r>
      <w:r w:rsidRPr="00365252">
        <w:rPr>
          <w:position w:val="-12"/>
          <w:szCs w:val="24"/>
          <w:lang w:val="en-IN"/>
        </w:rPr>
        <w:object w:dxaOrig="300" w:dyaOrig="360" w14:anchorId="38E084FF">
          <v:shape id="_x0000_i1034" type="#_x0000_t75" style="width:15.05pt;height:17.6pt" o:ole="">
            <v:imagedata r:id="rId24" o:title=""/>
          </v:shape>
          <o:OLEObject Type="Embed" ProgID="Equation.DSMT4" ShapeID="_x0000_i1034" DrawAspect="Content" ObjectID="_1827321388" r:id="rId25"/>
        </w:object>
      </w:r>
      <w:r w:rsidRPr="00365252">
        <w:rPr>
          <w:szCs w:val="24"/>
          <w:lang w:val="en-IN"/>
        </w:rPr>
        <w:t xml:space="preserve">denotes the level of the </w:t>
      </w:r>
      <w:r w:rsidRPr="00365252">
        <w:rPr>
          <w:position w:val="-6"/>
          <w:szCs w:val="24"/>
          <w:lang w:val="en-IN"/>
        </w:rPr>
        <w:object w:dxaOrig="260" w:dyaOrig="320" w14:anchorId="185B060D">
          <v:shape id="_x0000_i1035" type="#_x0000_t75" style="width:14.25pt;height:15.05pt" o:ole="">
            <v:imagedata r:id="rId26" o:title=""/>
          </v:shape>
          <o:OLEObject Type="Embed" ProgID="Equation.DSMT4" ShapeID="_x0000_i1035" DrawAspect="Content" ObjectID="_1827321389" r:id="rId27"/>
        </w:object>
      </w:r>
      <w:r w:rsidRPr="00365252">
        <w:rPr>
          <w:szCs w:val="24"/>
          <w:lang w:val="en-IN"/>
        </w:rPr>
        <w:t>factor</w:t>
      </w:r>
      <w:r w:rsidRPr="00365252">
        <w:rPr>
          <w:position w:val="-10"/>
          <w:szCs w:val="24"/>
          <w:lang w:val="en-IN"/>
        </w:rPr>
        <w:t xml:space="preserve"> </w:t>
      </w:r>
      <w:r w:rsidRPr="00365252">
        <w:rPr>
          <w:position w:val="-10"/>
          <w:szCs w:val="24"/>
          <w:lang w:val="en-IN"/>
        </w:rPr>
        <w:object w:dxaOrig="1460" w:dyaOrig="320" w14:anchorId="7703EB46">
          <v:shape id="_x0000_i1036" type="#_x0000_t75" style="width:72.85pt;height:17.6pt" o:ole="">
            <v:imagedata r:id="rId28" o:title=""/>
          </v:shape>
          <o:OLEObject Type="Embed" ProgID="Equation.DSMT4" ShapeID="_x0000_i1036" DrawAspect="Content" ObjectID="_1827321390" r:id="rId29"/>
        </w:object>
      </w:r>
      <w:r w:rsidRPr="00365252">
        <w:rPr>
          <w:szCs w:val="24"/>
          <w:lang w:val="en-IN"/>
        </w:rPr>
        <w:t xml:space="preserve"> in the </w:t>
      </w:r>
      <w:r w:rsidR="00B07A3A" w:rsidRPr="00365252">
        <w:rPr>
          <w:szCs w:val="24"/>
          <w:lang w:val="en-IN"/>
        </w:rPr>
        <w:t xml:space="preserve"> Consider a response surface experiment where </w:t>
      </w:r>
      <m:oMath>
        <m:r>
          <w:rPr>
            <w:rFonts w:ascii="Cambria Math" w:hAnsi="Cambria Math"/>
            <w:szCs w:val="24"/>
            <w:lang w:val="en-IN"/>
          </w:rPr>
          <m:t>y</m:t>
        </m:r>
      </m:oMath>
      <w:r w:rsidR="000546E2" w:rsidRPr="00365252">
        <w:rPr>
          <w:szCs w:val="24"/>
          <w:lang w:val="en-IN"/>
        </w:rPr>
        <w:t xml:space="preserve"> </w:t>
      </w:r>
      <w:r w:rsidR="00B07A3A" w:rsidRPr="00365252">
        <w:rPr>
          <w:szCs w:val="24"/>
          <w:lang w:val="en-IN"/>
        </w:rPr>
        <w:t xml:space="preserve">denotes the response at the </w:t>
      </w:r>
      <m:oMath>
        <m:r>
          <w:rPr>
            <w:rFonts w:ascii="Cambria Math" w:hAnsi="Cambria Math"/>
            <w:szCs w:val="24"/>
            <w:vertAlign w:val="superscript"/>
            <w:lang w:val="en-IN"/>
          </w:rPr>
          <m:t>i</m:t>
        </m:r>
      </m:oMath>
      <w:r w:rsidR="00B07A3A" w:rsidRPr="00365252">
        <w:rPr>
          <w:szCs w:val="24"/>
          <w:vertAlign w:val="superscript"/>
          <w:lang w:val="en-IN"/>
        </w:rPr>
        <w:t>th</w:t>
      </w:r>
      <w:r w:rsidR="00B07A3A" w:rsidRPr="00365252">
        <w:rPr>
          <w:szCs w:val="24"/>
          <w:lang w:val="en-IN"/>
        </w:rPr>
        <w:t xml:space="preserve"> run and </w:t>
      </w:r>
      <m:oMath>
        <m:sSub>
          <m:sSubPr>
            <m:ctrlPr>
              <w:rPr>
                <w:rFonts w:ascii="Cambria Math" w:hAnsi="Cambria Math"/>
                <w:szCs w:val="24"/>
                <w:lang w:val="en-IN"/>
              </w:rPr>
            </m:ctrlPr>
          </m:sSubPr>
          <m:e>
            <m:r>
              <w:rPr>
                <w:rFonts w:ascii="Cambria Math" w:hAnsi="Cambria Math"/>
                <w:szCs w:val="24"/>
                <w:lang w:val="en-IN"/>
              </w:rPr>
              <m:t>ε</m:t>
            </m:r>
          </m:e>
          <m:sub>
            <m:r>
              <w:rPr>
                <w:rFonts w:ascii="Cambria Math" w:hAnsi="Cambria Math"/>
                <w:szCs w:val="24"/>
                <w:lang w:val="en-IN"/>
              </w:rPr>
              <m:t>u</m:t>
            </m:r>
          </m:sub>
        </m:sSub>
      </m:oMath>
      <w:r w:rsidR="000546E2" w:rsidRPr="00365252">
        <w:rPr>
          <w:szCs w:val="24"/>
          <w:lang w:val="en-IN"/>
        </w:rPr>
        <w:t xml:space="preserve"> </w:t>
      </w:r>
      <w:r w:rsidR="00B07A3A" w:rsidRPr="00365252">
        <w:rPr>
          <w:szCs w:val="24"/>
          <w:lang w:val="en-IN"/>
        </w:rPr>
        <w:t xml:space="preserve">represents independent random errors with mean zero and constant variance </w:t>
      </w:r>
      <m:oMath>
        <m:sSup>
          <m:sSupPr>
            <m:ctrlPr>
              <w:rPr>
                <w:rFonts w:ascii="Cambria Math" w:hAnsi="Cambria Math"/>
                <w:szCs w:val="24"/>
                <w:lang w:val="en-IN"/>
              </w:rPr>
            </m:ctrlPr>
          </m:sSupPr>
          <m:e>
            <m:r>
              <w:rPr>
                <w:rFonts w:ascii="Cambria Math" w:hAnsi="Cambria Math"/>
                <w:szCs w:val="24"/>
                <w:lang w:val="en-IN"/>
              </w:rPr>
              <m:t>σ</m:t>
            </m:r>
          </m:e>
          <m:sup>
            <m:r>
              <w:rPr>
                <w:rFonts w:ascii="Cambria Math" w:hAnsi="Cambria Math"/>
                <w:szCs w:val="24"/>
                <w:lang w:val="en-IN"/>
              </w:rPr>
              <m:t>2</m:t>
            </m:r>
          </m:sup>
        </m:sSup>
      </m:oMath>
      <w:r w:rsidR="00B07A3A" w:rsidRPr="00365252">
        <w:rPr>
          <w:szCs w:val="24"/>
          <w:lang w:val="en-IN"/>
        </w:rPr>
        <w:t xml:space="preserve">. A design is said to be a Second-Order Rotatable Design (SORD) if the variance of the estimated response </w:t>
      </w:r>
      <m:oMath>
        <m:acc>
          <m:accPr>
            <m:ctrlPr>
              <w:rPr>
                <w:rFonts w:ascii="Cambria Math" w:hAnsi="Cambria Math"/>
                <w:szCs w:val="24"/>
                <w:lang w:val="en-IN"/>
              </w:rPr>
            </m:ctrlPr>
          </m:accPr>
          <m:e>
            <m:r>
              <w:rPr>
                <w:rFonts w:ascii="Cambria Math" w:hAnsi="Cambria Math"/>
                <w:szCs w:val="24"/>
                <w:lang w:val="en-IN"/>
              </w:rPr>
              <m:t>y</m:t>
            </m:r>
          </m:e>
        </m:acc>
      </m:oMath>
      <w:r w:rsidR="00B07A3A" w:rsidRPr="00365252">
        <w:rPr>
          <w:szCs w:val="24"/>
          <w:lang w:val="en-IN"/>
        </w:rPr>
        <w:t xml:space="preserve">, with respect to the independent variables </w:t>
      </w:r>
      <m:oMath>
        <m:sSub>
          <m:sSubPr>
            <m:ctrlPr>
              <w:rPr>
                <w:rFonts w:ascii="Cambria Math" w:hAnsi="Cambria Math"/>
                <w:szCs w:val="24"/>
                <w:lang w:val="en-IN"/>
              </w:rPr>
            </m:ctrlPr>
          </m:sSubPr>
          <m:e>
            <m:r>
              <w:rPr>
                <w:rFonts w:ascii="Cambria Math" w:hAnsi="Cambria Math"/>
                <w:szCs w:val="24"/>
                <w:lang w:val="en-IN"/>
              </w:rPr>
              <m:t>x</m:t>
            </m:r>
          </m:e>
          <m:sub>
            <m:r>
              <w:rPr>
                <w:rFonts w:ascii="Cambria Math" w:hAnsi="Cambria Math"/>
                <w:szCs w:val="24"/>
                <w:lang w:val="en-IN"/>
              </w:rPr>
              <m:t>1</m:t>
            </m:r>
          </m:sub>
        </m:sSub>
        <m:r>
          <w:rPr>
            <w:rFonts w:ascii="Cambria Math" w:hAnsi="Cambria Math"/>
            <w:szCs w:val="24"/>
            <w:lang w:val="en-IN"/>
          </w:rPr>
          <m:t>,</m:t>
        </m:r>
        <m:sSub>
          <m:sSubPr>
            <m:ctrlPr>
              <w:rPr>
                <w:rFonts w:ascii="Cambria Math" w:hAnsi="Cambria Math"/>
                <w:szCs w:val="24"/>
                <w:lang w:val="en-IN"/>
              </w:rPr>
            </m:ctrlPr>
          </m:sSubPr>
          <m:e>
            <m:r>
              <w:rPr>
                <w:rFonts w:ascii="Cambria Math" w:hAnsi="Cambria Math"/>
                <w:szCs w:val="24"/>
                <w:lang w:val="en-IN"/>
              </w:rPr>
              <m:t>x</m:t>
            </m:r>
          </m:e>
          <m:sub>
            <m:r>
              <w:rPr>
                <w:rFonts w:ascii="Cambria Math" w:hAnsi="Cambria Math"/>
                <w:szCs w:val="24"/>
                <w:lang w:val="en-IN"/>
              </w:rPr>
              <m:t>2</m:t>
            </m:r>
          </m:sub>
        </m:sSub>
        <m:r>
          <w:rPr>
            <w:rFonts w:ascii="Cambria Math" w:hAnsi="Cambria Math"/>
            <w:szCs w:val="24"/>
            <w:lang w:val="en-IN"/>
          </w:rPr>
          <m:t>,…,</m:t>
        </m:r>
        <m:sSub>
          <m:sSubPr>
            <m:ctrlPr>
              <w:rPr>
                <w:rFonts w:ascii="Cambria Math" w:hAnsi="Cambria Math"/>
                <w:szCs w:val="24"/>
                <w:lang w:val="en-IN"/>
              </w:rPr>
            </m:ctrlPr>
          </m:sSubPr>
          <m:e>
            <m:r>
              <w:rPr>
                <w:rFonts w:ascii="Cambria Math" w:hAnsi="Cambria Math"/>
                <w:szCs w:val="24"/>
                <w:lang w:val="en-IN"/>
              </w:rPr>
              <m:t>x</m:t>
            </m:r>
          </m:e>
          <m:sub>
            <m:r>
              <w:rPr>
                <w:rFonts w:ascii="Cambria Math" w:hAnsi="Cambria Math"/>
                <w:szCs w:val="24"/>
                <w:lang w:val="en-IN"/>
              </w:rPr>
              <m:t>k</m:t>
            </m:r>
          </m:sub>
        </m:sSub>
      </m:oMath>
      <w:r w:rsidR="00B07A3A" w:rsidRPr="00365252">
        <w:rPr>
          <w:szCs w:val="24"/>
          <w:lang w:val="en-IN"/>
        </w:rPr>
        <w:t xml:space="preserve">, depends solely on the distance </w:t>
      </w:r>
      <w:r w:rsidR="000546E2" w:rsidRPr="00365252">
        <w:rPr>
          <w:position w:val="-30"/>
          <w:szCs w:val="24"/>
          <w:lang w:val="en-IN"/>
        </w:rPr>
        <w:object w:dxaOrig="1320" w:dyaOrig="720" w14:anchorId="510A5089">
          <v:shape id="_x0000_i1037" type="#_x0000_t75" style="width:67pt;height:36.85pt" o:ole="">
            <v:imagedata r:id="rId30" o:title=""/>
          </v:shape>
          <o:OLEObject Type="Embed" ProgID="Equation.DSMT4" ShapeID="_x0000_i1037" DrawAspect="Content" ObjectID="_1827321391" r:id="rId31"/>
        </w:object>
      </w:r>
      <w:r w:rsidR="000546E2" w:rsidRPr="00365252">
        <w:rPr>
          <w:szCs w:val="24"/>
          <w:lang w:val="en-IN"/>
        </w:rPr>
        <w:t xml:space="preserve">   </w:t>
      </w:r>
      <w:r w:rsidR="00B07A3A" w:rsidRPr="00365252">
        <w:rPr>
          <w:szCs w:val="24"/>
          <w:lang w:val="en-IN"/>
        </w:rPr>
        <w:t>of the design point from the origin (centre) of the design. In other words, the variance function should be spherical, remaining constant for all points equidistant from the centre.</w:t>
      </w:r>
      <w:r w:rsidR="000546E2" w:rsidRPr="00365252">
        <w:rPr>
          <w:szCs w:val="24"/>
          <w:lang w:val="en-IN"/>
        </w:rPr>
        <w:t xml:space="preserve"> F</w:t>
      </w:r>
      <w:r w:rsidR="00B07A3A" w:rsidRPr="00365252">
        <w:rPr>
          <w:szCs w:val="24"/>
          <w:lang w:val="en-IN"/>
        </w:rPr>
        <w:t xml:space="preserve">or estimating </w:t>
      </w:r>
      <w:r w:rsidR="00B07A3A" w:rsidRPr="00365252">
        <w:rPr>
          <w:szCs w:val="24"/>
          <w:lang w:val="en-IN"/>
        </w:rPr>
        <w:lastRenderedPageBreak/>
        <w:t>responses in a second-order model is obtained when the design points satisfy specific conditions, as discussed by Box and Hunter (1957) and Das and Narasimham (1962).</w:t>
      </w:r>
    </w:p>
    <w:p w14:paraId="10156846" w14:textId="77777777" w:rsidR="00B07A3A" w:rsidRPr="00365252" w:rsidRDefault="00B07A3A" w:rsidP="00615958">
      <w:pPr>
        <w:spacing w:after="160" w:line="259" w:lineRule="auto"/>
        <w:jc w:val="both"/>
        <w:rPr>
          <w:szCs w:val="24"/>
          <w:lang w:val="en-IN"/>
        </w:rPr>
      </w:pPr>
    </w:p>
    <w:p w14:paraId="591DC725" w14:textId="5FF1A790" w:rsidR="00615958" w:rsidRPr="00365252" w:rsidRDefault="00ED3861" w:rsidP="000546E2">
      <w:pPr>
        <w:spacing w:after="160" w:line="259" w:lineRule="auto"/>
        <w:rPr>
          <w:szCs w:val="24"/>
          <w:lang w:val="en-IN"/>
        </w:rPr>
      </w:pPr>
      <w:r w:rsidRPr="00365252">
        <w:rPr>
          <w:position w:val="-170"/>
          <w:szCs w:val="24"/>
          <w:lang w:val="en-IN"/>
        </w:rPr>
        <w:object w:dxaOrig="9360" w:dyaOrig="3260" w14:anchorId="56C394ED">
          <v:shape id="_x0000_i1038" type="#_x0000_t75" style="width:469.65pt;height:163.25pt" o:ole="">
            <v:imagedata r:id="rId32" o:title=""/>
          </v:shape>
          <o:OLEObject Type="Embed" ProgID="Equation.DSMT4" ShapeID="_x0000_i1038" DrawAspect="Content" ObjectID="_1827321392" r:id="rId33"/>
        </w:object>
      </w:r>
    </w:p>
    <w:p w14:paraId="666DB7C5" w14:textId="77777777" w:rsidR="00615958" w:rsidRPr="00365252" w:rsidRDefault="00615958" w:rsidP="00615958">
      <w:pPr>
        <w:spacing w:after="160" w:line="259" w:lineRule="auto"/>
        <w:jc w:val="both"/>
        <w:rPr>
          <w:szCs w:val="24"/>
          <w:lang w:val="en-IN"/>
        </w:rPr>
      </w:pPr>
      <w:r w:rsidRPr="00365252">
        <w:rPr>
          <w:szCs w:val="24"/>
          <w:lang w:val="en-IN"/>
        </w:rPr>
        <w:t>where</w:t>
      </w:r>
      <w:r w:rsidRPr="00365252">
        <w:rPr>
          <w:position w:val="-12"/>
          <w:szCs w:val="24"/>
          <w:lang w:val="en-IN"/>
        </w:rPr>
        <w:object w:dxaOrig="1160" w:dyaOrig="360" w14:anchorId="28352649">
          <v:shape id="_x0000_i1039" type="#_x0000_t75" style="width:57.75pt;height:17.6pt" o:ole="">
            <v:imagedata r:id="rId34" o:title=""/>
          </v:shape>
          <o:OLEObject Type="Embed" ProgID="Equation.DSMT4" ShapeID="_x0000_i1039" DrawAspect="Content" ObjectID="_1827321393" r:id="rId35"/>
        </w:object>
      </w:r>
      <w:r w:rsidRPr="00365252">
        <w:rPr>
          <w:szCs w:val="24"/>
          <w:lang w:val="en-IN"/>
        </w:rPr>
        <w:t xml:space="preserve"> are constants.</w:t>
      </w:r>
    </w:p>
    <w:p w14:paraId="1A2FFEE6" w14:textId="142152D1" w:rsidR="00615958" w:rsidRPr="00365252" w:rsidRDefault="00E60498" w:rsidP="00615958">
      <w:pPr>
        <w:spacing w:after="160" w:line="259" w:lineRule="auto"/>
        <w:rPr>
          <w:szCs w:val="24"/>
          <w:lang w:val="en-IN"/>
        </w:rPr>
      </w:pPr>
      <w:r w:rsidRPr="00365252">
        <w:rPr>
          <w:szCs w:val="24"/>
        </w:rPr>
        <w:t>The expressions for the variance</w:t>
      </w:r>
      <w:r w:rsidR="00FC335A">
        <w:rPr>
          <w:szCs w:val="24"/>
        </w:rPr>
        <w:t>s</w:t>
      </w:r>
      <w:r w:rsidRPr="00365252">
        <w:rPr>
          <w:szCs w:val="24"/>
        </w:rPr>
        <w:t xml:space="preserve"> and covariance</w:t>
      </w:r>
      <w:r w:rsidR="00FC335A">
        <w:rPr>
          <w:szCs w:val="24"/>
        </w:rPr>
        <w:t>s</w:t>
      </w:r>
      <w:r w:rsidRPr="00365252">
        <w:rPr>
          <w:szCs w:val="24"/>
        </w:rPr>
        <w:t xml:space="preserve"> of the estimated parameters are given in </w:t>
      </w:r>
      <w:r w:rsidRPr="00FC335A">
        <w:rPr>
          <w:szCs w:val="24"/>
        </w:rPr>
        <w:t xml:space="preserve">Das and </w:t>
      </w:r>
      <w:proofErr w:type="spellStart"/>
      <w:r w:rsidRPr="00FC335A">
        <w:rPr>
          <w:szCs w:val="24"/>
        </w:rPr>
        <w:t>Giri</w:t>
      </w:r>
      <w:proofErr w:type="spellEnd"/>
      <w:r w:rsidRPr="00FC335A">
        <w:rPr>
          <w:szCs w:val="24"/>
        </w:rPr>
        <w:t xml:space="preserve"> (1986).</w:t>
      </w:r>
      <w:r w:rsidR="000546E2" w:rsidRPr="00365252">
        <w:rPr>
          <w:position w:val="-232"/>
          <w:szCs w:val="24"/>
          <w:lang w:val="en-IN"/>
        </w:rPr>
        <w:object w:dxaOrig="9040" w:dyaOrig="4760" w14:anchorId="1A0A7E5C">
          <v:shape id="_x0000_i1040" type="#_x0000_t75" style="width:452.95pt;height:238.6pt" o:ole="">
            <v:imagedata r:id="rId36" o:title=""/>
          </v:shape>
          <o:OLEObject Type="Embed" ProgID="Equation.DSMT4" ShapeID="_x0000_i1040" DrawAspect="Content" ObjectID="_1827321394" r:id="rId37"/>
        </w:object>
      </w:r>
    </w:p>
    <w:p w14:paraId="633A9506" w14:textId="646A092A" w:rsidR="00E90AF9" w:rsidRPr="00E90AF9" w:rsidRDefault="00907332" w:rsidP="00E90AF9">
      <w:pPr>
        <w:spacing w:after="160" w:line="259" w:lineRule="auto"/>
        <w:jc w:val="both"/>
        <w:rPr>
          <w:lang w:val="en-IN"/>
        </w:rPr>
      </w:pPr>
      <w:r w:rsidRPr="00365252">
        <w:rPr>
          <w:szCs w:val="24"/>
          <w:lang w:val="en-IN"/>
        </w:rPr>
        <w:t xml:space="preserve">Since all other covariance terms vanish, </w:t>
      </w:r>
      <w:r w:rsidR="00E90AF9">
        <w:rPr>
          <w:lang w:val="en-IN"/>
        </w:rPr>
        <w:t>t</w:t>
      </w:r>
      <w:r w:rsidR="00E90AF9" w:rsidRPr="00E90AF9">
        <w:rPr>
          <w:lang w:val="en-IN"/>
        </w:rPr>
        <w:t>he variance of the predicted response corresponding to a design point is formulated as</w:t>
      </w:r>
    </w:p>
    <w:p w14:paraId="6A8855E7" w14:textId="5973EEA8" w:rsidR="00907332" w:rsidRPr="00365252" w:rsidRDefault="009E7A12" w:rsidP="00907332">
      <w:pPr>
        <w:spacing w:after="160" w:line="259" w:lineRule="auto"/>
        <w:jc w:val="both"/>
        <w:rPr>
          <w:szCs w:val="24"/>
        </w:rPr>
      </w:pPr>
      <w:r w:rsidRPr="00365252">
        <w:rPr>
          <w:position w:val="-50"/>
          <w:szCs w:val="24"/>
        </w:rPr>
        <w:object w:dxaOrig="9020" w:dyaOrig="1120" w14:anchorId="28440FE0">
          <v:shape id="_x0000_i1041" type="#_x0000_t75" style="width:451.25pt;height:56.1pt" o:ole="">
            <v:imagedata r:id="rId38" o:title=""/>
          </v:shape>
          <o:OLEObject Type="Embed" ProgID="Equation.DSMT4" ShapeID="_x0000_i1041" DrawAspect="Content" ObjectID="_1827321395" r:id="rId39"/>
        </w:object>
      </w:r>
    </w:p>
    <w:p w14:paraId="38D48AA6" w14:textId="0B203DEC" w:rsidR="009E7A12" w:rsidRDefault="009E7A12" w:rsidP="009E7A12">
      <w:pPr>
        <w:spacing w:after="160" w:line="259" w:lineRule="auto"/>
        <w:jc w:val="both"/>
        <w:rPr>
          <w:szCs w:val="24"/>
          <w:lang w:val="en-IN"/>
        </w:rPr>
      </w:pPr>
      <w:r w:rsidRPr="00365252">
        <w:rPr>
          <w:szCs w:val="24"/>
          <w:lang w:val="en-IN"/>
        </w:rPr>
        <w:lastRenderedPageBreak/>
        <w:t xml:space="preserve">The coefficients </w:t>
      </w:r>
      <w:r w:rsidR="006C3441" w:rsidRPr="006C3441">
        <w:rPr>
          <w:szCs w:val="24"/>
          <w:lang w:val="en-IN"/>
        </w:rPr>
        <w:t>corresponding to</w:t>
      </w:r>
      <w:r w:rsidRPr="00365252">
        <w:rPr>
          <w:szCs w:val="24"/>
          <w:lang w:val="en-IN"/>
        </w:rPr>
        <w:t xml:space="preserve"> </w:t>
      </w:r>
      <w:r w:rsidRPr="00365252">
        <w:rPr>
          <w:position w:val="-14"/>
          <w:szCs w:val="24"/>
          <w:lang w:val="en-IN"/>
        </w:rPr>
        <w:object w:dxaOrig="920" w:dyaOrig="400" w14:anchorId="3D1B697A">
          <v:shape id="_x0000_i1042" type="#_x0000_t75" style="width:45.2pt;height:20.1pt" o:ole="">
            <v:imagedata r:id="rId40" o:title=""/>
          </v:shape>
          <o:OLEObject Type="Embed" ProgID="Equation.DSMT4" ShapeID="_x0000_i1042" DrawAspect="Content" ObjectID="_1827321396" r:id="rId41"/>
        </w:object>
      </w:r>
      <w:r w:rsidRPr="00365252">
        <w:rPr>
          <w:szCs w:val="24"/>
          <w:lang w:val="en-IN"/>
        </w:rPr>
        <w:t xml:space="preserve"> in equation (8) simplifie</w:t>
      </w:r>
      <w:r w:rsidR="006C3441">
        <w:rPr>
          <w:szCs w:val="24"/>
          <w:lang w:val="en-IN"/>
        </w:rPr>
        <w:t>s</w:t>
      </w:r>
      <w:r w:rsidRPr="00365252">
        <w:rPr>
          <w:szCs w:val="24"/>
          <w:lang w:val="en-IN"/>
        </w:rPr>
        <w:t xml:space="preserve"> to</w:t>
      </w:r>
      <w:r w:rsidRPr="00365252">
        <w:rPr>
          <w:position w:val="-30"/>
          <w:szCs w:val="24"/>
          <w:lang w:val="en-IN"/>
        </w:rPr>
        <w:object w:dxaOrig="1100" w:dyaOrig="740" w14:anchorId="5FAA4CED">
          <v:shape id="_x0000_i1043" type="#_x0000_t75" style="width:54.4pt;height:36.85pt" o:ole="">
            <v:imagedata r:id="rId42" o:title=""/>
          </v:shape>
          <o:OLEObject Type="Embed" ProgID="Equation.DSMT4" ShapeID="_x0000_i1043" DrawAspect="Content" ObjectID="_1827321397" r:id="rId43"/>
        </w:object>
      </w:r>
      <w:r w:rsidRPr="00365252">
        <w:rPr>
          <w:szCs w:val="24"/>
          <w:lang w:val="en-IN"/>
        </w:rPr>
        <w:t>. A second order response surface design</w:t>
      </w:r>
      <w:r w:rsidRPr="00365252">
        <w:rPr>
          <w:i/>
          <w:szCs w:val="24"/>
          <w:lang w:val="en-IN"/>
        </w:rPr>
        <w:t xml:space="preserve"> </w:t>
      </w:r>
      <m:oMath>
        <m:r>
          <w:rPr>
            <w:rFonts w:ascii="Cambria Math" w:hAnsi="Cambria Math"/>
            <w:szCs w:val="24"/>
            <w:lang w:val="en-IN"/>
          </w:rPr>
          <m:t>D</m:t>
        </m:r>
      </m:oMath>
      <w:r w:rsidRPr="00365252">
        <w:rPr>
          <w:szCs w:val="24"/>
          <w:lang w:val="en-IN"/>
        </w:rPr>
        <w:t xml:space="preserve"> </w:t>
      </w:r>
      <w:r w:rsidR="006C3441">
        <w:rPr>
          <w:szCs w:val="24"/>
          <w:lang w:val="en-IN"/>
        </w:rPr>
        <w:t xml:space="preserve">attains the property of a </w:t>
      </w:r>
      <w:r w:rsidRPr="00365252">
        <w:rPr>
          <w:szCs w:val="24"/>
          <w:lang w:val="en-IN"/>
        </w:rPr>
        <w:t xml:space="preserve">Second-Order Rotatable Design (SORD) </w:t>
      </w:r>
      <w:r w:rsidR="006C3441">
        <w:rPr>
          <w:szCs w:val="24"/>
          <w:lang w:val="en-IN"/>
        </w:rPr>
        <w:t xml:space="preserve">when the value of </w:t>
      </w:r>
      <w:r w:rsidRPr="00365252">
        <w:rPr>
          <w:position w:val="-6"/>
          <w:szCs w:val="24"/>
        </w:rPr>
        <w:object w:dxaOrig="180" w:dyaOrig="220" w14:anchorId="24F88BD6">
          <v:shape id="_x0000_i1044" type="#_x0000_t75" style="width:8.35pt;height:11.7pt" o:ole="">
            <v:imagedata r:id="rId44" o:title=""/>
          </v:shape>
          <o:OLEObject Type="Embed" ProgID="Equation.DSMT4" ShapeID="_x0000_i1044" DrawAspect="Content" ObjectID="_1827321398" r:id="rId45"/>
        </w:object>
      </w:r>
      <w:r w:rsidRPr="00365252">
        <w:rPr>
          <w:szCs w:val="24"/>
        </w:rPr>
        <w:t xml:space="preserve">=3 </w:t>
      </w:r>
      <w:r w:rsidR="006C3441">
        <w:rPr>
          <w:szCs w:val="24"/>
          <w:lang w:val="en-IN"/>
        </w:rPr>
        <w:t xml:space="preserve">and the remaining </w:t>
      </w:r>
      <w:r w:rsidRPr="00365252">
        <w:rPr>
          <w:szCs w:val="24"/>
          <w:lang w:val="en-IN"/>
        </w:rPr>
        <w:t xml:space="preserve">conditions (2) to (7) </w:t>
      </w:r>
      <w:r w:rsidR="006C3441">
        <w:rPr>
          <w:szCs w:val="24"/>
          <w:lang w:val="en-IN"/>
        </w:rPr>
        <w:t xml:space="preserve">are satisfied. </w:t>
      </w:r>
    </w:p>
    <w:p w14:paraId="71CC96D7" w14:textId="77777777" w:rsidR="00D75591" w:rsidRPr="00365252" w:rsidRDefault="00D75591" w:rsidP="00D75591">
      <w:pPr>
        <w:jc w:val="both"/>
        <w:rPr>
          <w:rFonts w:eastAsiaTheme="minorEastAsia"/>
          <w:b/>
          <w:bCs/>
          <w:szCs w:val="24"/>
        </w:rPr>
      </w:pPr>
      <w:r w:rsidRPr="00365252">
        <w:rPr>
          <w:rFonts w:eastAsiaTheme="minorEastAsia"/>
          <w:b/>
          <w:bCs/>
          <w:szCs w:val="24"/>
        </w:rPr>
        <w:t>Conditions of Measure of Rotatability for Second Order Response Surface Designs:</w:t>
      </w:r>
    </w:p>
    <w:p w14:paraId="50C3A7FF" w14:textId="77777777" w:rsidR="00D75591" w:rsidRPr="00365252" w:rsidRDefault="00D75591" w:rsidP="00D75591">
      <w:pPr>
        <w:spacing w:after="160" w:line="259" w:lineRule="auto"/>
        <w:ind w:firstLine="720"/>
        <w:jc w:val="both"/>
        <w:rPr>
          <w:szCs w:val="24"/>
          <w:lang w:val="en-IN"/>
        </w:rPr>
      </w:pPr>
      <w:r w:rsidRPr="00365252">
        <w:rPr>
          <w:szCs w:val="24"/>
          <w:lang w:val="en-IN"/>
        </w:rPr>
        <w:t>Following Box and Hunter (1957), Das and Narasimham (1962), Park et. al (1993) conditions (2) to (7) give the necessary and sufficient conditions for a measure of rotatability for any general second order response surface designs. Further we have,</w:t>
      </w:r>
    </w:p>
    <w:p w14:paraId="7D10BF12" w14:textId="77777777" w:rsidR="00D75591" w:rsidRPr="00365252" w:rsidRDefault="00D75591" w:rsidP="00D75591">
      <w:pPr>
        <w:spacing w:after="160" w:line="259" w:lineRule="auto"/>
        <w:jc w:val="both"/>
        <w:rPr>
          <w:szCs w:val="24"/>
          <w:lang w:val="en-IN"/>
        </w:rPr>
      </w:pPr>
      <w:r w:rsidRPr="00365252">
        <w:rPr>
          <w:position w:val="-72"/>
          <w:szCs w:val="24"/>
          <w:lang w:val="en-IN"/>
        </w:rPr>
        <w:object w:dxaOrig="4180" w:dyaOrig="1560" w14:anchorId="43432543">
          <v:shape id="_x0000_i1045" type="#_x0000_t75" style="width:209.3pt;height:78.7pt" o:ole="">
            <v:imagedata r:id="rId46" o:title=""/>
          </v:shape>
          <o:OLEObject Type="Embed" ProgID="Equation.DSMT4" ShapeID="_x0000_i1045" DrawAspect="Content" ObjectID="_1827321399" r:id="rId47"/>
        </w:object>
      </w:r>
    </w:p>
    <w:p w14:paraId="067F02CA" w14:textId="77777777" w:rsidR="00D75591" w:rsidRPr="00365252" w:rsidRDefault="00D75591" w:rsidP="00D75591">
      <w:pPr>
        <w:spacing w:after="160" w:line="259" w:lineRule="auto"/>
        <w:ind w:firstLine="720"/>
        <w:jc w:val="both"/>
        <w:rPr>
          <w:szCs w:val="24"/>
          <w:lang w:val="en-IN"/>
        </w:rPr>
      </w:pPr>
      <w:r w:rsidRPr="00365252">
        <w:rPr>
          <w:szCs w:val="24"/>
          <w:lang w:val="en-IN"/>
        </w:rPr>
        <w:t xml:space="preserve">Park et al (1993) suggested that if the conditions in (2) to (6) together with (7) and (8) are met then the following measure </w:t>
      </w:r>
      <w:r w:rsidRPr="00365252">
        <w:rPr>
          <w:position w:val="-16"/>
          <w:szCs w:val="24"/>
          <w:lang w:val="en-IN"/>
        </w:rPr>
        <w:object w:dxaOrig="900" w:dyaOrig="440" w14:anchorId="01F94CDE">
          <v:shape id="_x0000_i1046" type="#_x0000_t75" style="width:46.05pt;height:21.75pt" o:ole="">
            <v:imagedata r:id="rId48" o:title=""/>
          </v:shape>
          <o:OLEObject Type="Embed" ProgID="Equation.DSMT4" ShapeID="_x0000_i1046" DrawAspect="Content" ObjectID="_1827321400" r:id="rId49"/>
        </w:object>
      </w:r>
      <w:r w:rsidRPr="00365252">
        <w:rPr>
          <w:szCs w:val="24"/>
          <w:lang w:val="en-IN"/>
        </w:rPr>
        <w:t>given below can be used to assess the degree of rotatability for any general second order response surface design (cf., Park et. al (1993)).</w:t>
      </w:r>
    </w:p>
    <w:p w14:paraId="519AAC90" w14:textId="77777777" w:rsidR="00D75591" w:rsidRPr="00365252" w:rsidRDefault="00D75591" w:rsidP="00D75591">
      <w:pPr>
        <w:spacing w:after="160" w:line="259" w:lineRule="auto"/>
        <w:jc w:val="both"/>
        <w:rPr>
          <w:szCs w:val="24"/>
          <w:lang w:val="en-IN"/>
        </w:rPr>
      </w:pPr>
      <w:r w:rsidRPr="00365252">
        <w:rPr>
          <w:rFonts w:eastAsia="Calibri"/>
          <w:position w:val="-90"/>
          <w:szCs w:val="24"/>
          <w:lang w:val="en-IN"/>
        </w:rPr>
        <w:object w:dxaOrig="9139" w:dyaOrig="1920" w14:anchorId="540685BD">
          <v:shape id="_x0000_i1047" type="#_x0000_t75" style="width:455.45pt;height:97.1pt" o:ole="">
            <v:imagedata r:id="rId50" o:title=""/>
          </v:shape>
          <o:OLEObject Type="Embed" ProgID="Equation.DSMT4" ShapeID="_x0000_i1047" DrawAspect="Content" ObjectID="_1827321401" r:id="rId51"/>
        </w:object>
      </w:r>
    </w:p>
    <w:p w14:paraId="35DAFE75" w14:textId="0014428A" w:rsidR="00D75591" w:rsidRPr="00365252" w:rsidRDefault="00D75591" w:rsidP="00D75591">
      <w:pPr>
        <w:spacing w:after="160" w:line="259" w:lineRule="auto"/>
        <w:rPr>
          <w:szCs w:val="24"/>
          <w:lang w:val="en-IN"/>
        </w:rPr>
      </w:pPr>
      <w:r w:rsidRPr="00365252">
        <w:rPr>
          <w:szCs w:val="24"/>
          <w:lang w:val="en-IN"/>
        </w:rPr>
        <w:t xml:space="preserve">and </w:t>
      </w:r>
      <w:r w:rsidRPr="00365252">
        <w:rPr>
          <w:position w:val="-10"/>
          <w:szCs w:val="24"/>
          <w:lang w:val="en-IN"/>
        </w:rPr>
        <w:object w:dxaOrig="220" w:dyaOrig="260" w14:anchorId="19457A22">
          <v:shape id="_x0000_i1048" type="#_x0000_t75" style="width:11.7pt;height:13.4pt" o:ole="">
            <v:imagedata r:id="rId52" o:title=""/>
          </v:shape>
          <o:OLEObject Type="Embed" ProgID="Equation.DSMT4" ShapeID="_x0000_i1048" DrawAspect="Content" ObjectID="_1827321402" r:id="rId53"/>
        </w:object>
      </w:r>
      <w:r w:rsidRPr="00365252">
        <w:rPr>
          <w:szCs w:val="24"/>
          <w:lang w:val="en-IN"/>
        </w:rPr>
        <w:t xml:space="preserve"> is the scaling factor, on simplification of</w:t>
      </w:r>
      <w:r w:rsidRPr="00365252">
        <w:rPr>
          <w:position w:val="-20"/>
          <w:szCs w:val="24"/>
          <w:lang w:val="en-IN"/>
        </w:rPr>
        <w:object w:dxaOrig="3540" w:dyaOrig="520" w14:anchorId="196B25FF">
          <v:shape id="_x0000_i1049" type="#_x0000_t75" style="width:176.65pt;height:26.8pt" o:ole="">
            <v:imagedata r:id="rId54" o:title=""/>
          </v:shape>
          <o:OLEObject Type="Embed" ProgID="Equation.DSMT4" ShapeID="_x0000_i1049" DrawAspect="Content" ObjectID="_1827321403" r:id="rId55"/>
        </w:object>
      </w:r>
      <w:r w:rsidRPr="00365252">
        <w:rPr>
          <w:iCs/>
          <w:szCs w:val="24"/>
          <w:lang w:val="en-IN"/>
        </w:rPr>
        <w:t xml:space="preserve"> b</w:t>
      </w:r>
      <w:r w:rsidRPr="00365252">
        <w:rPr>
          <w:szCs w:val="24"/>
          <w:lang w:val="en-IN"/>
        </w:rPr>
        <w:t xml:space="preserve">ecomes </w:t>
      </w:r>
      <w:r w:rsidR="00245664" w:rsidRPr="00245664">
        <w:rPr>
          <w:position w:val="-30"/>
          <w:szCs w:val="24"/>
          <w:lang w:val="en-IN"/>
        </w:rPr>
        <w:object w:dxaOrig="1160" w:dyaOrig="720" w14:anchorId="48D21A0A">
          <v:shape id="_x0000_i1050" type="#_x0000_t75" style="width:57.75pt;height:36pt" o:ole="">
            <v:imagedata r:id="rId56" o:title=""/>
          </v:shape>
          <o:OLEObject Type="Embed" ProgID="Equation.DSMT4" ShapeID="_x0000_i1050" DrawAspect="Content" ObjectID="_1827321404" r:id="rId57"/>
        </w:object>
      </w:r>
      <w:r w:rsidR="00245664">
        <w:rPr>
          <w:szCs w:val="24"/>
          <w:lang w:val="en-IN"/>
        </w:rPr>
        <w:t xml:space="preserve">. </w:t>
      </w:r>
    </w:p>
    <w:p w14:paraId="2D60A8CB" w14:textId="77777777" w:rsidR="00D75591" w:rsidRPr="00365252" w:rsidRDefault="00D75591" w:rsidP="00D75591">
      <w:pPr>
        <w:spacing w:after="160" w:line="259" w:lineRule="auto"/>
        <w:rPr>
          <w:szCs w:val="24"/>
          <w:lang w:val="en-IN"/>
        </w:rPr>
      </w:pPr>
      <w:r w:rsidRPr="00365252">
        <w:rPr>
          <w:szCs w:val="24"/>
          <w:lang w:val="en-IN"/>
        </w:rPr>
        <w:t xml:space="preserve">Thus, </w:t>
      </w:r>
      <w:r w:rsidRPr="00365252">
        <w:rPr>
          <w:position w:val="-12"/>
          <w:szCs w:val="24"/>
          <w:lang w:val="en-IN"/>
        </w:rPr>
        <w:object w:dxaOrig="660" w:dyaOrig="360" w14:anchorId="3E9D7197">
          <v:shape id="_x0000_i1051" type="#_x0000_t75" style="width:34.35pt;height:15.9pt" o:ole="">
            <v:imagedata r:id="rId58" o:title=""/>
          </v:shape>
          <o:OLEObject Type="Embed" ProgID="Equation.DSMT4" ShapeID="_x0000_i1051" DrawAspect="Content" ObjectID="_1827321405" r:id="rId59"/>
        </w:object>
      </w:r>
      <w:r w:rsidRPr="00365252">
        <w:rPr>
          <w:szCs w:val="24"/>
          <w:lang w:val="en-IN"/>
        </w:rPr>
        <w:t xml:space="preserve"> becomes </w:t>
      </w:r>
    </w:p>
    <w:p w14:paraId="4CBD21A9" w14:textId="040E7C17" w:rsidR="00245664" w:rsidRDefault="000E645C" w:rsidP="007E1064">
      <w:pPr>
        <w:spacing w:after="160" w:line="259" w:lineRule="auto"/>
        <w:ind w:firstLine="720"/>
        <w:rPr>
          <w:szCs w:val="24"/>
          <w:lang w:val="en-IN"/>
        </w:rPr>
      </w:pPr>
      <w:r w:rsidRPr="00365252">
        <w:rPr>
          <w:position w:val="-36"/>
          <w:szCs w:val="24"/>
          <w:lang w:val="en-IN"/>
        </w:rPr>
        <w:object w:dxaOrig="8400" w:dyaOrig="859" w14:anchorId="391B9269">
          <v:shape id="_x0000_i1052" type="#_x0000_t75" style="width:421.95pt;height:44.35pt" o:ole="">
            <v:imagedata r:id="rId60" o:title=""/>
          </v:shape>
          <o:OLEObject Type="Embed" ProgID="Equation.DSMT4" ShapeID="_x0000_i1052" DrawAspect="Content" ObjectID="_1827321406" r:id="rId61"/>
        </w:object>
      </w:r>
    </w:p>
    <w:p w14:paraId="4985ECF6" w14:textId="77777777" w:rsidR="00245664" w:rsidRDefault="00245664" w:rsidP="000E645C">
      <w:pPr>
        <w:spacing w:after="160" w:line="259" w:lineRule="auto"/>
        <w:jc w:val="both"/>
        <w:rPr>
          <w:b/>
          <w:bCs/>
          <w:szCs w:val="24"/>
        </w:rPr>
      </w:pPr>
    </w:p>
    <w:p w14:paraId="15832449" w14:textId="77777777" w:rsidR="00A4347D" w:rsidRDefault="00A4347D" w:rsidP="000E645C">
      <w:pPr>
        <w:spacing w:after="160" w:line="259" w:lineRule="auto"/>
        <w:jc w:val="both"/>
        <w:rPr>
          <w:b/>
          <w:bCs/>
          <w:szCs w:val="24"/>
        </w:rPr>
      </w:pPr>
    </w:p>
    <w:p w14:paraId="066404DD" w14:textId="77777777" w:rsidR="00A4347D" w:rsidRDefault="00A4347D" w:rsidP="000E645C">
      <w:pPr>
        <w:spacing w:after="160" w:line="259" w:lineRule="auto"/>
        <w:jc w:val="both"/>
        <w:rPr>
          <w:b/>
          <w:bCs/>
          <w:szCs w:val="24"/>
        </w:rPr>
      </w:pPr>
    </w:p>
    <w:p w14:paraId="703848DD" w14:textId="4578E214" w:rsidR="00D75591" w:rsidRPr="00245664" w:rsidRDefault="00245664" w:rsidP="000E645C">
      <w:pPr>
        <w:spacing w:after="160" w:line="259" w:lineRule="auto"/>
        <w:jc w:val="both"/>
        <w:rPr>
          <w:b/>
          <w:bCs/>
          <w:szCs w:val="24"/>
          <w:lang w:val="en-IN"/>
        </w:rPr>
      </w:pPr>
      <w:r w:rsidRPr="00245664">
        <w:rPr>
          <w:b/>
          <w:bCs/>
          <w:szCs w:val="24"/>
        </w:rPr>
        <w:t>The procedure for determining the measure of rotatability in second-order response surface designs generated from a pair of BIBD is presented below</w:t>
      </w:r>
      <w:r w:rsidR="00D75591" w:rsidRPr="00245664">
        <w:rPr>
          <w:b/>
          <w:bCs/>
          <w:szCs w:val="24"/>
          <w:lang w:val="en-IN"/>
        </w:rPr>
        <w:tab/>
      </w:r>
    </w:p>
    <w:p w14:paraId="0A29FFF1" w14:textId="793F0E0C" w:rsidR="00597861" w:rsidRDefault="00597861" w:rsidP="00597861">
      <w:pPr>
        <w:spacing w:after="160" w:line="259" w:lineRule="auto"/>
        <w:ind w:firstLine="720"/>
        <w:jc w:val="both"/>
        <w:rPr>
          <w:szCs w:val="24"/>
          <w:lang w:val="en-IN"/>
        </w:rPr>
      </w:pPr>
      <w:r w:rsidRPr="00597861">
        <w:rPr>
          <w:szCs w:val="24"/>
          <w:lang w:val="en-IN"/>
        </w:rPr>
        <w:lastRenderedPageBreak/>
        <w:t>In this section, the measure of rotatability for second-order response surface designs developed using a pair of balanced incomplete block designs (BIBD) is derived, following the approach outlined by Victorbabu et al. (2017).</w:t>
      </w:r>
    </w:p>
    <w:p w14:paraId="28D1DC65" w14:textId="3ABB2BFD" w:rsidR="0085447F" w:rsidRPr="0085447F" w:rsidRDefault="0085447F" w:rsidP="0085447F">
      <w:pPr>
        <w:spacing w:after="160" w:line="259" w:lineRule="auto"/>
        <w:jc w:val="both"/>
        <w:rPr>
          <w:szCs w:val="24"/>
          <w:lang w:val="en-IN"/>
        </w:rPr>
      </w:pPr>
      <w:r>
        <w:rPr>
          <w:szCs w:val="24"/>
          <w:lang w:val="en-IN"/>
        </w:rPr>
        <w:t xml:space="preserve">Result: </w:t>
      </w:r>
      <w:r w:rsidRPr="0085447F">
        <w:rPr>
          <w:szCs w:val="24"/>
          <w:lang w:val="en-IN"/>
        </w:rPr>
        <w:t xml:space="preserve">If </w:t>
      </w:r>
      <w:r w:rsidRPr="00365252">
        <w:rPr>
          <w:position w:val="-14"/>
          <w:szCs w:val="24"/>
          <w:lang w:val="en-IN"/>
        </w:rPr>
        <w:object w:dxaOrig="4340" w:dyaOrig="400" w14:anchorId="2682966E">
          <v:shape id="_x0000_i1053" type="#_x0000_t75" style="width:219.35pt;height:20.95pt" o:ole="">
            <v:imagedata r:id="rId62" o:title=""/>
          </v:shape>
          <o:OLEObject Type="Embed" ProgID="Equation.DSMT4" ShapeID="_x0000_i1053" DrawAspect="Content" ObjectID="_1827321407" r:id="rId63"/>
        </w:object>
      </w:r>
      <w:r>
        <w:rPr>
          <w:szCs w:val="24"/>
          <w:lang w:val="en-IN"/>
        </w:rPr>
        <w:t>exists to be a</w:t>
      </w:r>
      <w:r w:rsidRPr="0085447F">
        <w:rPr>
          <w:szCs w:val="24"/>
          <w:lang w:val="en-IN"/>
        </w:rPr>
        <w:t xml:space="preserve"> v-dimensional measure of rotatability </w:t>
      </w:r>
      <w:r>
        <w:rPr>
          <w:szCs w:val="24"/>
          <w:lang w:val="en-IN"/>
        </w:rPr>
        <w:t xml:space="preserve">to be </w:t>
      </w:r>
      <w:r w:rsidRPr="0085447F">
        <w:rPr>
          <w:szCs w:val="24"/>
          <w:lang w:val="en-IN"/>
        </w:rPr>
        <w:t xml:space="preserve">provided for a </w:t>
      </w:r>
      <w:r w:rsidR="007E1064" w:rsidRPr="0085447F">
        <w:rPr>
          <w:szCs w:val="24"/>
          <w:lang w:val="en-IN"/>
        </w:rPr>
        <w:t xml:space="preserve">response surface design </w:t>
      </w:r>
      <w:r w:rsidR="007E1064">
        <w:rPr>
          <w:szCs w:val="24"/>
          <w:lang w:val="en-IN"/>
        </w:rPr>
        <w:t xml:space="preserve">of </w:t>
      </w:r>
      <w:r w:rsidRPr="0085447F">
        <w:rPr>
          <w:szCs w:val="24"/>
          <w:lang w:val="en-IN"/>
        </w:rPr>
        <w:t>second-order derived from a pair of BIBD</w:t>
      </w:r>
      <w:r>
        <w:rPr>
          <w:szCs w:val="24"/>
          <w:lang w:val="en-IN"/>
        </w:rPr>
        <w:t xml:space="preserve"> </w:t>
      </w:r>
      <w:r w:rsidRPr="0085447F">
        <w:rPr>
          <w:szCs w:val="24"/>
          <w:lang w:val="en-IN"/>
        </w:rPr>
        <w:t xml:space="preserve"> based on the stated design points</w:t>
      </w:r>
      <w:r>
        <w:rPr>
          <w:szCs w:val="24"/>
          <w:lang w:val="en-IN"/>
        </w:rPr>
        <w:t xml:space="preserve"> </w:t>
      </w:r>
      <w:r w:rsidRPr="00365252">
        <w:rPr>
          <w:position w:val="-12"/>
          <w:szCs w:val="24"/>
          <w:lang w:val="en-IN"/>
        </w:rPr>
        <w:object w:dxaOrig="2040" w:dyaOrig="400" w14:anchorId="71C0FD74">
          <v:shape id="_x0000_i1054" type="#_x0000_t75" style="width:103pt;height:20.95pt" o:ole="">
            <v:imagedata r:id="rId64" o:title=""/>
          </v:shape>
          <o:OLEObject Type="Embed" ProgID="Equation.DSMT4" ShapeID="_x0000_i1054" DrawAspect="Content" ObjectID="_1827321408" r:id="rId65"/>
        </w:object>
      </w:r>
      <w:r w:rsidRPr="0085447F">
        <w:rPr>
          <w:szCs w:val="24"/>
          <w:lang w:val="en-IN"/>
        </w:rPr>
        <w:t xml:space="preserve">, without any </w:t>
      </w:r>
      <w:r>
        <w:rPr>
          <w:szCs w:val="24"/>
          <w:lang w:val="en-IN"/>
        </w:rPr>
        <w:t>additional</w:t>
      </w:r>
      <w:r w:rsidRPr="0085447F">
        <w:rPr>
          <w:szCs w:val="24"/>
          <w:lang w:val="en-IN"/>
        </w:rPr>
        <w:t xml:space="preserve"> set of points with </w:t>
      </w:r>
      <w:r>
        <w:rPr>
          <w:szCs w:val="24"/>
          <w:lang w:val="en-IN"/>
        </w:rPr>
        <w:t xml:space="preserve"> </w:t>
      </w:r>
      <w:r w:rsidRPr="00365252">
        <w:rPr>
          <w:position w:val="-6"/>
          <w:szCs w:val="24"/>
          <w:lang w:val="en-IN"/>
        </w:rPr>
        <w:object w:dxaOrig="380" w:dyaOrig="220" w14:anchorId="1A72B4E6">
          <v:shape id="_x0000_i1055" type="#_x0000_t75" style="width:17.6pt;height:11.7pt" o:ole="">
            <v:imagedata r:id="rId66" o:title=""/>
          </v:shape>
          <o:OLEObject Type="Embed" ProgID="Equation.DSMT4" ShapeID="_x0000_i1055" DrawAspect="Content" ObjectID="_1827321409" r:id="rId67"/>
        </w:object>
      </w:r>
      <w:r>
        <w:rPr>
          <w:szCs w:val="24"/>
          <w:lang w:val="en-IN"/>
        </w:rPr>
        <w:t xml:space="preserve"> </w:t>
      </w:r>
      <w:r w:rsidRPr="0085447F">
        <w:rPr>
          <w:szCs w:val="24"/>
          <w:lang w:val="en-IN"/>
        </w:rPr>
        <w:t>prefixed values</w:t>
      </w:r>
      <w:r>
        <w:rPr>
          <w:szCs w:val="24"/>
          <w:lang w:val="en-IN"/>
        </w:rPr>
        <w:t xml:space="preserve">  and the rotatable constant </w:t>
      </w:r>
      <w:r w:rsidRPr="00365252">
        <w:rPr>
          <w:position w:val="-32"/>
          <w:szCs w:val="24"/>
          <w:lang w:val="en-IN"/>
        </w:rPr>
        <w:object w:dxaOrig="2180" w:dyaOrig="760" w14:anchorId="50325D00">
          <v:shape id="_x0000_i1056" type="#_x0000_t75" style="width:108.85pt;height:37.65pt" o:ole="">
            <v:imagedata r:id="rId68" o:title=""/>
          </v:shape>
          <o:OLEObject Type="Embed" ProgID="Equation.DSMT4" ShapeID="_x0000_i1056" DrawAspect="Content" ObjectID="_1827321410" r:id="rId69"/>
        </w:object>
      </w:r>
      <w:r w:rsidRPr="0085447F">
        <w:rPr>
          <w:szCs w:val="24"/>
          <w:lang w:val="en-IN"/>
        </w:rPr>
        <w:t>. The rotatability m</w:t>
      </w:r>
      <w:r w:rsidR="00A327E8">
        <w:rPr>
          <w:szCs w:val="24"/>
          <w:lang w:val="en-IN"/>
        </w:rPr>
        <w:t>easure</w:t>
      </w:r>
      <w:r w:rsidRPr="0085447F">
        <w:rPr>
          <w:szCs w:val="24"/>
          <w:lang w:val="en-IN"/>
        </w:rPr>
        <w:t xml:space="preserve"> for a</w:t>
      </w:r>
      <w:r w:rsidR="00A327E8">
        <w:rPr>
          <w:szCs w:val="24"/>
          <w:lang w:val="en-IN"/>
        </w:rPr>
        <w:t xml:space="preserve"> </w:t>
      </w:r>
      <w:r w:rsidR="00A327E8" w:rsidRPr="0085447F">
        <w:rPr>
          <w:szCs w:val="24"/>
          <w:lang w:val="en-IN"/>
        </w:rPr>
        <w:t>response surface design</w:t>
      </w:r>
      <w:r w:rsidR="00A327E8">
        <w:rPr>
          <w:szCs w:val="24"/>
          <w:lang w:val="en-IN"/>
        </w:rPr>
        <w:t xml:space="preserve"> of</w:t>
      </w:r>
      <w:r w:rsidRPr="0085447F">
        <w:rPr>
          <w:szCs w:val="24"/>
          <w:lang w:val="en-IN"/>
        </w:rPr>
        <w:t xml:space="preserve"> second-order</w:t>
      </w:r>
      <w:r w:rsidR="00A327E8">
        <w:rPr>
          <w:szCs w:val="24"/>
          <w:lang w:val="en-IN"/>
        </w:rPr>
        <w:t xml:space="preserve"> was</w:t>
      </w:r>
      <w:r w:rsidRPr="0085447F">
        <w:rPr>
          <w:szCs w:val="24"/>
          <w:lang w:val="en-IN"/>
        </w:rPr>
        <w:t xml:space="preserve"> established using a</w:t>
      </w:r>
      <w:r w:rsidR="009C34AB">
        <w:rPr>
          <w:szCs w:val="24"/>
          <w:lang w:val="en-IN"/>
        </w:rPr>
        <w:t xml:space="preserve"> </w:t>
      </w:r>
      <w:r w:rsidRPr="0085447F">
        <w:rPr>
          <w:szCs w:val="24"/>
          <w:lang w:val="en-IN"/>
        </w:rPr>
        <w:t>pair</w:t>
      </w:r>
      <w:r w:rsidR="009C34AB">
        <w:rPr>
          <w:szCs w:val="24"/>
          <w:lang w:val="en-IN"/>
        </w:rPr>
        <w:t xml:space="preserve"> with</w:t>
      </w:r>
      <w:r w:rsidRPr="0085447F">
        <w:rPr>
          <w:szCs w:val="24"/>
          <w:lang w:val="en-IN"/>
        </w:rPr>
        <w:t xml:space="preserve"> Balanced Incomplete Block Designs (BIBD) </w:t>
      </w:r>
      <w:r>
        <w:rPr>
          <w:szCs w:val="24"/>
          <w:lang w:val="en-IN"/>
        </w:rPr>
        <w:t>was determined</w:t>
      </w:r>
      <w:r w:rsidRPr="0085447F">
        <w:rPr>
          <w:szCs w:val="24"/>
          <w:lang w:val="en-IN"/>
        </w:rPr>
        <w:t xml:space="preserve"> as follows:</w:t>
      </w:r>
    </w:p>
    <w:p w14:paraId="4CF1AF88" w14:textId="49B5843D" w:rsidR="00615958" w:rsidRPr="00365252" w:rsidRDefault="0055477E" w:rsidP="00615958">
      <w:pPr>
        <w:spacing w:after="160" w:line="259" w:lineRule="auto"/>
        <w:jc w:val="both"/>
        <w:rPr>
          <w:szCs w:val="24"/>
          <w:lang w:val="en-IN"/>
        </w:rPr>
      </w:pPr>
      <w:r w:rsidRPr="00365252">
        <w:rPr>
          <w:position w:val="-82"/>
          <w:szCs w:val="24"/>
          <w:lang w:val="en-IN"/>
        </w:rPr>
        <w:object w:dxaOrig="7280" w:dyaOrig="1760" w14:anchorId="6C09BF5A">
          <v:shape id="_x0000_i1057" type="#_x0000_t75" style="width:360.85pt;height:87.9pt" o:ole="">
            <v:imagedata r:id="rId70" o:title=""/>
          </v:shape>
          <o:OLEObject Type="Embed" ProgID="Equation.DSMT4" ShapeID="_x0000_i1057" DrawAspect="Content" ObjectID="_1827321411" r:id="rId71"/>
        </w:object>
      </w:r>
    </w:p>
    <w:p w14:paraId="6EE7D9C8" w14:textId="04A844B9" w:rsidR="00615958" w:rsidRPr="00365252" w:rsidRDefault="00615958" w:rsidP="00615958">
      <w:pPr>
        <w:spacing w:after="160" w:line="259" w:lineRule="auto"/>
        <w:rPr>
          <w:szCs w:val="24"/>
          <w:lang w:val="en-IN"/>
        </w:rPr>
      </w:pPr>
      <w:r w:rsidRPr="00365252">
        <w:rPr>
          <w:szCs w:val="24"/>
          <w:lang w:val="en-IN"/>
        </w:rPr>
        <w:t xml:space="preserve">and </w:t>
      </w:r>
      <w:r w:rsidRPr="00365252">
        <w:rPr>
          <w:position w:val="-10"/>
          <w:szCs w:val="24"/>
          <w:lang w:val="en-IN"/>
        </w:rPr>
        <w:object w:dxaOrig="220" w:dyaOrig="260" w14:anchorId="4CFED136">
          <v:shape id="_x0000_i1058" type="#_x0000_t75" style="width:11.7pt;height:14.25pt" o:ole="">
            <v:imagedata r:id="rId72" o:title=""/>
          </v:shape>
          <o:OLEObject Type="Embed" ProgID="Equation.DSMT4" ShapeID="_x0000_i1058" DrawAspect="Content" ObjectID="_1827321412" r:id="rId73"/>
        </w:object>
      </w:r>
      <w:r w:rsidRPr="00365252">
        <w:rPr>
          <w:szCs w:val="24"/>
          <w:lang w:val="en-IN"/>
        </w:rPr>
        <w:t xml:space="preserve"> is the </w:t>
      </w:r>
      <w:r w:rsidR="00F14AF3">
        <w:rPr>
          <w:szCs w:val="24"/>
          <w:lang w:val="en-IN"/>
        </w:rPr>
        <w:t>“</w:t>
      </w:r>
      <w:r w:rsidRPr="00365252">
        <w:rPr>
          <w:szCs w:val="24"/>
          <w:lang w:val="en-IN"/>
        </w:rPr>
        <w:t>scaling factor</w:t>
      </w:r>
      <w:r w:rsidR="00F14AF3">
        <w:rPr>
          <w:szCs w:val="24"/>
          <w:lang w:val="en-IN"/>
        </w:rPr>
        <w:t>”</w:t>
      </w:r>
      <w:r w:rsidR="00A63FD8">
        <w:rPr>
          <w:szCs w:val="24"/>
          <w:lang w:val="en-IN"/>
        </w:rPr>
        <w:t>.</w:t>
      </w:r>
      <w:r w:rsidRPr="00365252">
        <w:rPr>
          <w:szCs w:val="24"/>
          <w:lang w:val="en-IN"/>
        </w:rPr>
        <w:t xml:space="preserve"> </w:t>
      </w:r>
      <w:r w:rsidR="00CF1C4B" w:rsidRPr="00365252">
        <w:rPr>
          <w:position w:val="-138"/>
          <w:szCs w:val="24"/>
          <w:lang w:val="en-IN"/>
        </w:rPr>
        <w:object w:dxaOrig="9139" w:dyaOrig="2880" w14:anchorId="66ACE5A6">
          <v:shape id="_x0000_i1059" type="#_x0000_t75" style="width:455.45pt;height:143.15pt" o:ole="">
            <v:imagedata r:id="rId74" o:title=""/>
          </v:shape>
          <o:OLEObject Type="Embed" ProgID="Equation.DSMT4" ShapeID="_x0000_i1059" DrawAspect="Content" ObjectID="_1827321413" r:id="rId75"/>
        </w:object>
      </w:r>
    </w:p>
    <w:p w14:paraId="32833BB6" w14:textId="77777777" w:rsidR="001F697B" w:rsidRPr="00365252" w:rsidRDefault="001F697B" w:rsidP="00615958">
      <w:pPr>
        <w:spacing w:after="160" w:line="259" w:lineRule="auto"/>
        <w:jc w:val="both"/>
        <w:rPr>
          <w:szCs w:val="24"/>
          <w:lang w:val="en-IN"/>
        </w:rPr>
      </w:pPr>
    </w:p>
    <w:p w14:paraId="7F76B27F" w14:textId="0BAD54F1" w:rsidR="00615958" w:rsidRPr="00365252" w:rsidRDefault="00082484" w:rsidP="00082484">
      <w:pPr>
        <w:spacing w:after="160" w:line="259" w:lineRule="auto"/>
        <w:jc w:val="both"/>
        <w:rPr>
          <w:rFonts w:eastAsia="Calibri"/>
          <w:b/>
          <w:bCs/>
          <w:szCs w:val="24"/>
          <w:lang w:val="en-IN"/>
        </w:rPr>
      </w:pPr>
      <w:r w:rsidRPr="00365252">
        <w:rPr>
          <w:b/>
          <w:bCs/>
          <w:szCs w:val="24"/>
        </w:rPr>
        <w:t>A new method for evaluating the</w:t>
      </w:r>
      <w:r w:rsidR="009C34AB">
        <w:rPr>
          <w:b/>
          <w:bCs/>
          <w:szCs w:val="24"/>
        </w:rPr>
        <w:t xml:space="preserve"> </w:t>
      </w:r>
      <w:r w:rsidR="009C34AB" w:rsidRPr="00365252">
        <w:rPr>
          <w:b/>
          <w:bCs/>
          <w:szCs w:val="24"/>
        </w:rPr>
        <w:t>rotatability</w:t>
      </w:r>
      <w:r w:rsidR="009C34AB">
        <w:rPr>
          <w:b/>
          <w:bCs/>
          <w:szCs w:val="24"/>
        </w:rPr>
        <w:t xml:space="preserve"> </w:t>
      </w:r>
      <w:r w:rsidRPr="00365252">
        <w:rPr>
          <w:b/>
          <w:bCs/>
          <w:szCs w:val="24"/>
        </w:rPr>
        <w:t xml:space="preserve">measure of </w:t>
      </w:r>
      <w:r w:rsidR="009C34AB" w:rsidRPr="00365252">
        <w:rPr>
          <w:b/>
          <w:bCs/>
          <w:szCs w:val="24"/>
        </w:rPr>
        <w:t>response surface</w:t>
      </w:r>
      <w:r w:rsidR="009C34AB">
        <w:rPr>
          <w:b/>
          <w:bCs/>
          <w:szCs w:val="24"/>
        </w:rPr>
        <w:t xml:space="preserve"> of </w:t>
      </w:r>
      <w:r w:rsidRPr="00365252">
        <w:rPr>
          <w:b/>
          <w:bCs/>
          <w:szCs w:val="24"/>
        </w:rPr>
        <w:t xml:space="preserve">second-order designs is proposed, based on the use of a pair </w:t>
      </w:r>
      <w:r w:rsidR="009C34AB">
        <w:rPr>
          <w:b/>
          <w:bCs/>
          <w:szCs w:val="24"/>
        </w:rPr>
        <w:t>with</w:t>
      </w:r>
      <w:r w:rsidRPr="00365252">
        <w:rPr>
          <w:b/>
          <w:bCs/>
          <w:szCs w:val="24"/>
        </w:rPr>
        <w:t xml:space="preserve"> dissimilar </w:t>
      </w:r>
      <w:r w:rsidR="009C34AB" w:rsidRPr="00365252">
        <w:rPr>
          <w:b/>
          <w:bCs/>
          <w:szCs w:val="24"/>
        </w:rPr>
        <w:t xml:space="preserve">designs </w:t>
      </w:r>
      <w:r w:rsidR="009C34AB">
        <w:rPr>
          <w:b/>
          <w:bCs/>
          <w:szCs w:val="24"/>
        </w:rPr>
        <w:t xml:space="preserve">of </w:t>
      </w:r>
      <w:r w:rsidRPr="00365252">
        <w:rPr>
          <w:b/>
          <w:bCs/>
          <w:szCs w:val="24"/>
        </w:rPr>
        <w:t>incomplete block</w:t>
      </w:r>
      <w:r w:rsidR="009C34AB">
        <w:rPr>
          <w:b/>
          <w:bCs/>
          <w:szCs w:val="24"/>
        </w:rPr>
        <w:t>s</w:t>
      </w:r>
      <w:r w:rsidRPr="00365252">
        <w:rPr>
          <w:b/>
          <w:bCs/>
          <w:szCs w:val="24"/>
        </w:rPr>
        <w:t>:</w:t>
      </w:r>
    </w:p>
    <w:p w14:paraId="07AABA0F" w14:textId="143A2E83" w:rsidR="00615958" w:rsidRPr="00365252" w:rsidRDefault="00615958" w:rsidP="00165CFC">
      <w:pPr>
        <w:spacing w:after="160" w:line="259" w:lineRule="auto"/>
        <w:jc w:val="both"/>
        <w:rPr>
          <w:rFonts w:eastAsia="Calibri"/>
          <w:b/>
          <w:bCs/>
          <w:szCs w:val="24"/>
          <w:lang w:val="en-IN"/>
        </w:rPr>
      </w:pPr>
      <w:r w:rsidRPr="00365252">
        <w:rPr>
          <w:rFonts w:eastAsia="Calibri"/>
          <w:b/>
          <w:bCs/>
          <w:szCs w:val="24"/>
          <w:lang w:val="en-IN"/>
        </w:rPr>
        <w:t xml:space="preserve">Section-1: </w:t>
      </w:r>
      <w:bookmarkStart w:id="0" w:name="_Hlk180783978"/>
      <w:r w:rsidR="00BB6A17">
        <w:rPr>
          <w:rFonts w:eastAsia="Calibri"/>
          <w:b/>
          <w:bCs/>
          <w:szCs w:val="24"/>
          <w:lang w:val="en-IN"/>
        </w:rPr>
        <w:t>T</w:t>
      </w:r>
      <w:r w:rsidR="00BB6A17" w:rsidRPr="00365252">
        <w:rPr>
          <w:rFonts w:eastAsia="Calibri"/>
          <w:b/>
          <w:bCs/>
          <w:szCs w:val="24"/>
        </w:rPr>
        <w:t>he</w:t>
      </w:r>
      <w:r w:rsidR="008147F1">
        <w:rPr>
          <w:rFonts w:eastAsia="Calibri"/>
          <w:b/>
          <w:bCs/>
          <w:szCs w:val="24"/>
        </w:rPr>
        <w:t xml:space="preserve"> </w:t>
      </w:r>
      <w:r w:rsidR="008147F1" w:rsidRPr="00365252">
        <w:rPr>
          <w:rFonts w:eastAsia="Calibri"/>
          <w:b/>
          <w:bCs/>
          <w:szCs w:val="24"/>
        </w:rPr>
        <w:t>rotatability</w:t>
      </w:r>
      <w:r w:rsidR="00BB6A17" w:rsidRPr="00365252">
        <w:rPr>
          <w:rFonts w:eastAsia="Calibri"/>
          <w:b/>
          <w:bCs/>
          <w:szCs w:val="24"/>
        </w:rPr>
        <w:t xml:space="preserve"> measure of response surface</w:t>
      </w:r>
      <w:r w:rsidR="008147F1">
        <w:rPr>
          <w:rFonts w:eastAsia="Calibri"/>
          <w:b/>
          <w:bCs/>
          <w:szCs w:val="24"/>
        </w:rPr>
        <w:t xml:space="preserve"> </w:t>
      </w:r>
      <w:r w:rsidR="00BB6A17" w:rsidRPr="00365252">
        <w:rPr>
          <w:rFonts w:eastAsia="Calibri"/>
          <w:b/>
          <w:bCs/>
          <w:szCs w:val="24"/>
        </w:rPr>
        <w:t>designs</w:t>
      </w:r>
      <w:r w:rsidR="00BB6A17">
        <w:rPr>
          <w:rFonts w:eastAsia="Calibri"/>
          <w:b/>
          <w:bCs/>
          <w:szCs w:val="24"/>
        </w:rPr>
        <w:t xml:space="preserve"> in </w:t>
      </w:r>
      <w:r w:rsidR="00BB6A17" w:rsidRPr="00365252">
        <w:rPr>
          <w:rFonts w:eastAsia="Calibri"/>
          <w:b/>
          <w:bCs/>
          <w:szCs w:val="24"/>
        </w:rPr>
        <w:t>second-order constructed by combining</w:t>
      </w:r>
      <w:r w:rsidR="00082484" w:rsidRPr="00365252">
        <w:rPr>
          <w:rFonts w:eastAsia="Calibri"/>
          <w:b/>
          <w:bCs/>
          <w:szCs w:val="24"/>
        </w:rPr>
        <w:t xml:space="preserve"> a SUBA </w:t>
      </w:r>
      <w:r w:rsidR="00576344" w:rsidRPr="00365252">
        <w:rPr>
          <w:rFonts w:eastAsia="Calibri"/>
          <w:b/>
          <w:bCs/>
          <w:szCs w:val="24"/>
        </w:rPr>
        <w:t>with</w:t>
      </w:r>
      <w:r w:rsidR="00082484" w:rsidRPr="00365252">
        <w:rPr>
          <w:rFonts w:eastAsia="Calibri"/>
          <w:b/>
          <w:bCs/>
          <w:szCs w:val="24"/>
        </w:rPr>
        <w:t xml:space="preserve"> two unequal block sizes with a balanced incomplete block design (BIBD).</w:t>
      </w:r>
    </w:p>
    <w:bookmarkEnd w:id="0"/>
    <w:p w14:paraId="4E6EB205" w14:textId="6C0E6C2E" w:rsidR="006855C1" w:rsidRDefault="001547A9" w:rsidP="006855C1">
      <w:pPr>
        <w:spacing w:after="160" w:line="259" w:lineRule="auto"/>
        <w:jc w:val="both"/>
        <w:rPr>
          <w:rFonts w:eastAsia="Calibri"/>
          <w:szCs w:val="24"/>
          <w:lang w:val="en-IN"/>
        </w:rPr>
      </w:pPr>
      <w:r>
        <w:rPr>
          <w:rFonts w:eastAsia="Calibri"/>
          <w:szCs w:val="24"/>
        </w:rPr>
        <w:t>A</w:t>
      </w:r>
      <w:r w:rsidR="006855C1" w:rsidRPr="006855C1">
        <w:rPr>
          <w:rFonts w:eastAsia="Calibri"/>
          <w:szCs w:val="24"/>
        </w:rPr>
        <w:t xml:space="preserve"> new measure </w:t>
      </w:r>
      <w:r>
        <w:rPr>
          <w:rFonts w:eastAsia="Calibri"/>
          <w:szCs w:val="24"/>
        </w:rPr>
        <w:t xml:space="preserve">for </w:t>
      </w:r>
      <w:r w:rsidR="006855C1" w:rsidRPr="006855C1">
        <w:rPr>
          <w:rFonts w:eastAsia="Calibri"/>
          <w:szCs w:val="24"/>
        </w:rPr>
        <w:t xml:space="preserve">rotatability </w:t>
      </w:r>
      <w:r>
        <w:rPr>
          <w:rFonts w:eastAsia="Calibri"/>
          <w:szCs w:val="24"/>
        </w:rPr>
        <w:t>of</w:t>
      </w:r>
      <w:r w:rsidR="006855C1" w:rsidRPr="006855C1">
        <w:rPr>
          <w:rFonts w:eastAsia="Calibri"/>
          <w:szCs w:val="24"/>
        </w:rPr>
        <w:t xml:space="preserve"> </w:t>
      </w:r>
      <w:r w:rsidRPr="006855C1">
        <w:rPr>
          <w:rFonts w:eastAsia="Calibri"/>
          <w:szCs w:val="24"/>
        </w:rPr>
        <w:t xml:space="preserve">response surface designs </w:t>
      </w:r>
      <w:r>
        <w:rPr>
          <w:rFonts w:eastAsia="Calibri"/>
          <w:szCs w:val="24"/>
        </w:rPr>
        <w:t xml:space="preserve">in </w:t>
      </w:r>
      <w:r w:rsidR="006855C1" w:rsidRPr="006855C1">
        <w:rPr>
          <w:rFonts w:eastAsia="Calibri"/>
          <w:szCs w:val="24"/>
        </w:rPr>
        <w:t xml:space="preserve">second-order </w:t>
      </w:r>
      <w:r>
        <w:rPr>
          <w:rFonts w:eastAsia="Calibri"/>
          <w:szCs w:val="24"/>
        </w:rPr>
        <w:t>wa</w:t>
      </w:r>
      <w:r w:rsidR="006855C1" w:rsidRPr="006855C1">
        <w:rPr>
          <w:rFonts w:eastAsia="Calibri"/>
          <w:szCs w:val="24"/>
        </w:rPr>
        <w:t xml:space="preserve">s proposed by combining </w:t>
      </w:r>
      <w:r>
        <w:rPr>
          <w:rFonts w:eastAsia="Calibri"/>
          <w:szCs w:val="24"/>
        </w:rPr>
        <w:t xml:space="preserve">pair of </w:t>
      </w:r>
      <w:r w:rsidR="006855C1" w:rsidRPr="006855C1">
        <w:rPr>
          <w:rFonts w:eastAsia="Calibri"/>
          <w:szCs w:val="24"/>
        </w:rPr>
        <w:t xml:space="preserve">two dissimilar incomplete block designs, namely a </w:t>
      </w:r>
      <w:r w:rsidR="006855C1" w:rsidRPr="00365252">
        <w:rPr>
          <w:rFonts w:eastAsia="Calibri"/>
          <w:szCs w:val="24"/>
          <w:lang w:val="en-IN"/>
        </w:rPr>
        <w:t>SUBA with two unequal block sizes</w:t>
      </w:r>
      <w:r w:rsidR="006855C1" w:rsidRPr="006855C1">
        <w:rPr>
          <w:rFonts w:eastAsia="Calibri"/>
          <w:szCs w:val="24"/>
        </w:rPr>
        <w:t xml:space="preserve"> and a BIBD. This combination provides greater flexibility in constructing rotatable second-order designs and facilitates the assessment of their statistical properties.</w:t>
      </w:r>
    </w:p>
    <w:p w14:paraId="5ABE1F80" w14:textId="080F83C4" w:rsidR="003C2B62" w:rsidRPr="00365252" w:rsidRDefault="003C2B62" w:rsidP="00165CFC">
      <w:pPr>
        <w:spacing w:after="160" w:line="259" w:lineRule="auto"/>
        <w:jc w:val="both"/>
        <w:rPr>
          <w:rFonts w:eastAsia="Calibri"/>
          <w:szCs w:val="24"/>
          <w:lang w:val="en-IN"/>
        </w:rPr>
      </w:pPr>
      <w:r w:rsidRPr="00365252">
        <w:rPr>
          <w:rFonts w:eastAsia="Calibri"/>
          <w:b/>
          <w:bCs/>
          <w:szCs w:val="24"/>
        </w:rPr>
        <w:t>Theorem 1</w:t>
      </w:r>
      <w:r w:rsidRPr="00365252">
        <w:rPr>
          <w:rFonts w:eastAsia="Calibri"/>
          <w:szCs w:val="24"/>
          <w:lang w:val="en-IN"/>
        </w:rPr>
        <w:t>:</w:t>
      </w:r>
    </w:p>
    <w:p w14:paraId="7FE3667C" w14:textId="702D9106" w:rsidR="00221A91" w:rsidRPr="00365252" w:rsidRDefault="003C2B62" w:rsidP="003C2B62">
      <w:pPr>
        <w:spacing w:after="160" w:line="259" w:lineRule="auto"/>
        <w:jc w:val="both"/>
        <w:rPr>
          <w:rFonts w:eastAsia="Calibri"/>
          <w:szCs w:val="24"/>
          <w:lang w:val="en-IN"/>
        </w:rPr>
      </w:pPr>
      <w:r w:rsidRPr="00365252">
        <w:rPr>
          <w:szCs w:val="24"/>
          <w:lang w:val="en-IN"/>
        </w:rPr>
        <w:lastRenderedPageBreak/>
        <w:t xml:space="preserve">If  </w:t>
      </w:r>
      <w:r w:rsidRPr="00365252">
        <w:rPr>
          <w:position w:val="-14"/>
          <w:szCs w:val="24"/>
          <w:lang w:val="en-IN"/>
        </w:rPr>
        <w:object w:dxaOrig="5460" w:dyaOrig="400" w14:anchorId="1A754539">
          <v:shape id="_x0000_i1060" type="#_x0000_t75" style="width:272.95pt;height:20.95pt" o:ole="">
            <v:imagedata r:id="rId76" o:title=""/>
          </v:shape>
          <o:OLEObject Type="Embed" ProgID="Equation.DSMT4" ShapeID="_x0000_i1060" DrawAspect="Content" ObjectID="_1827321414" r:id="rId77"/>
        </w:object>
      </w:r>
      <w:r w:rsidR="00F614EF" w:rsidRPr="00365252">
        <w:rPr>
          <w:szCs w:val="24"/>
          <w:lang w:val="en-IN"/>
        </w:rPr>
        <w:t xml:space="preserve">are </w:t>
      </w:r>
      <w:r w:rsidR="00007920" w:rsidRPr="00365252">
        <w:rPr>
          <w:rFonts w:eastAsia="Calibri"/>
          <w:szCs w:val="24"/>
          <w:lang w:val="en-IN"/>
        </w:rPr>
        <w:t>two suitably chosen dissimilar incomplete</w:t>
      </w:r>
      <w:r w:rsidR="00221A91" w:rsidRPr="00365252">
        <w:rPr>
          <w:rFonts w:eastAsia="Calibri"/>
          <w:szCs w:val="24"/>
          <w:lang w:val="en-IN"/>
        </w:rPr>
        <w:t xml:space="preserve"> </w:t>
      </w:r>
      <w:r w:rsidR="00007920" w:rsidRPr="00365252">
        <w:rPr>
          <w:rFonts w:eastAsia="Calibri"/>
          <w:szCs w:val="24"/>
          <w:lang w:val="en-IN"/>
        </w:rPr>
        <w:t>block designs. Then</w:t>
      </w:r>
      <w:r w:rsidRPr="00365252">
        <w:rPr>
          <w:rFonts w:eastAsia="Calibri"/>
          <w:szCs w:val="24"/>
          <w:lang w:val="en-IN"/>
        </w:rPr>
        <w:t xml:space="preserve"> </w:t>
      </w:r>
      <w:r w:rsidR="00007920" w:rsidRPr="00365252">
        <w:rPr>
          <w:rFonts w:eastAsia="Calibri"/>
          <w:szCs w:val="24"/>
          <w:lang w:val="en-IN"/>
        </w:rPr>
        <w:t>the set of design poin</w:t>
      </w:r>
      <w:r w:rsidR="00221A91" w:rsidRPr="00365252">
        <w:rPr>
          <w:rFonts w:eastAsia="Calibri"/>
          <w:szCs w:val="24"/>
          <w:lang w:val="en-IN"/>
        </w:rPr>
        <w:t xml:space="preserve">t </w:t>
      </w:r>
    </w:p>
    <w:p w14:paraId="1A53E9E6" w14:textId="2CCD52B9" w:rsidR="003C2B62" w:rsidRPr="00365252" w:rsidRDefault="003C2B62" w:rsidP="003C2B62">
      <w:pPr>
        <w:spacing w:after="160" w:line="259" w:lineRule="auto"/>
        <w:jc w:val="both"/>
        <w:rPr>
          <w:rFonts w:eastAsia="Calibri"/>
          <w:szCs w:val="24"/>
          <w:lang w:val="en-IN"/>
        </w:rPr>
      </w:pPr>
      <w:r w:rsidRPr="00365252">
        <w:rPr>
          <w:rFonts w:eastAsia="Calibri"/>
          <w:position w:val="-16"/>
          <w:szCs w:val="24"/>
          <w:lang w:val="en-IN"/>
        </w:rPr>
        <w:object w:dxaOrig="6580" w:dyaOrig="440" w14:anchorId="22C4EEBF">
          <v:shape id="_x0000_i1061" type="#_x0000_t75" style="width:329.85pt;height:21.75pt" o:ole="">
            <v:imagedata r:id="rId78" o:title=""/>
          </v:shape>
          <o:OLEObject Type="Embed" ProgID="Equation.DSMT4" ShapeID="_x0000_i1061" DrawAspect="Content" ObjectID="_1827321415" r:id="rId79"/>
        </w:object>
      </w:r>
      <w:r w:rsidR="006B5E12" w:rsidRPr="00365252">
        <w:rPr>
          <w:rFonts w:eastAsia="Calibri"/>
          <w:szCs w:val="24"/>
          <w:lang w:val="en-IN"/>
        </w:rPr>
        <w:t xml:space="preserve"> </w:t>
      </w:r>
      <w:r w:rsidR="00007920" w:rsidRPr="00365252">
        <w:rPr>
          <w:rFonts w:eastAsia="Calibri"/>
          <w:szCs w:val="24"/>
          <w:lang w:val="en-IN"/>
        </w:rPr>
        <w:t>generates</w:t>
      </w:r>
      <w:r w:rsidR="006B5E12" w:rsidRPr="00365252">
        <w:rPr>
          <w:rFonts w:eastAsia="Calibri"/>
          <w:szCs w:val="24"/>
          <w:lang w:val="en-IN"/>
        </w:rPr>
        <w:t xml:space="preserve"> a</w:t>
      </w:r>
      <w:r w:rsidR="001547A9">
        <w:rPr>
          <w:rFonts w:eastAsia="Calibri"/>
          <w:szCs w:val="24"/>
          <w:lang w:val="en-IN"/>
        </w:rPr>
        <w:t xml:space="preserve"> </w:t>
      </w:r>
      <w:r w:rsidR="001547A9" w:rsidRPr="00365252">
        <w:rPr>
          <w:rFonts w:eastAsia="Calibri"/>
          <w:szCs w:val="24"/>
          <w:lang w:val="en-IN"/>
        </w:rPr>
        <w:t>response surface design</w:t>
      </w:r>
      <w:r w:rsidR="001547A9">
        <w:rPr>
          <w:rFonts w:eastAsia="Calibri"/>
          <w:szCs w:val="24"/>
          <w:lang w:val="en-IN"/>
        </w:rPr>
        <w:t xml:space="preserve"> in </w:t>
      </w:r>
      <w:r w:rsidR="0094151F" w:rsidRPr="00365252">
        <w:rPr>
          <w:rFonts w:eastAsia="Calibri"/>
          <w:szCs w:val="24"/>
          <w:lang w:val="en-IN"/>
        </w:rPr>
        <w:t xml:space="preserve">second-order </w:t>
      </w:r>
      <m:oMath>
        <m:r>
          <w:rPr>
            <w:rFonts w:ascii="Cambria Math" w:eastAsia="Calibri" w:hAnsi="Cambria Math"/>
            <w:szCs w:val="24"/>
            <w:lang w:val="en-IN"/>
          </w:rPr>
          <m:t>v</m:t>
        </m:r>
      </m:oMath>
      <w:r w:rsidR="00007920" w:rsidRPr="00365252">
        <w:rPr>
          <w:rFonts w:eastAsia="Calibri"/>
          <w:szCs w:val="24"/>
          <w:lang w:val="en-IN"/>
        </w:rPr>
        <w:t>-</w:t>
      </w:r>
      <w:r w:rsidR="0094151F" w:rsidRPr="00365252">
        <w:rPr>
          <w:rFonts w:eastAsia="Calibri"/>
          <w:szCs w:val="24"/>
          <w:lang w:val="en-IN"/>
        </w:rPr>
        <w:t xml:space="preserve"> </w:t>
      </w:r>
      <w:r w:rsidR="00007920" w:rsidRPr="00365252">
        <w:rPr>
          <w:rFonts w:eastAsia="Calibri"/>
          <w:szCs w:val="24"/>
          <w:lang w:val="en-IN"/>
        </w:rPr>
        <w:t>dimensional measure using a pair of SUBA</w:t>
      </w:r>
      <w:r w:rsidR="000519BF" w:rsidRPr="00365252">
        <w:rPr>
          <w:rFonts w:eastAsia="Calibri"/>
          <w:szCs w:val="24"/>
          <w:lang w:val="en-IN"/>
        </w:rPr>
        <w:t xml:space="preserve"> </w:t>
      </w:r>
      <w:r w:rsidR="00007920" w:rsidRPr="00365252">
        <w:rPr>
          <w:rFonts w:eastAsia="Calibri"/>
          <w:szCs w:val="24"/>
          <w:lang w:val="en-IN"/>
        </w:rPr>
        <w:t>with two unequal block sizes together with a BIBD.</w:t>
      </w:r>
      <w:r w:rsidRPr="00365252">
        <w:rPr>
          <w:rFonts w:eastAsia="Calibri"/>
          <w:szCs w:val="24"/>
          <w:lang w:val="en-IN"/>
        </w:rPr>
        <w:t xml:space="preserve"> The resulting number of design points is</w:t>
      </w:r>
    </w:p>
    <w:p w14:paraId="4BD8171F" w14:textId="223D195D" w:rsidR="00007920" w:rsidRPr="00365252" w:rsidRDefault="003C2B62" w:rsidP="003C2B62">
      <w:pPr>
        <w:spacing w:after="160" w:line="259" w:lineRule="auto"/>
        <w:jc w:val="both"/>
        <w:rPr>
          <w:rFonts w:eastAsia="Calibri"/>
          <w:szCs w:val="24"/>
          <w:lang w:val="en-IN"/>
        </w:rPr>
      </w:pPr>
      <w:r w:rsidRPr="00365252">
        <w:rPr>
          <w:position w:val="-12"/>
          <w:szCs w:val="24"/>
          <w:lang w:val="en-IN"/>
        </w:rPr>
        <w:object w:dxaOrig="2340" w:dyaOrig="400" w14:anchorId="0A6F49A1">
          <v:shape id="_x0000_i1062" type="#_x0000_t75" style="width:118.9pt;height:20.95pt" o:ole="">
            <v:imagedata r:id="rId80" o:title=""/>
          </v:shape>
          <o:OLEObject Type="Embed" ProgID="Equation.DSMT4" ShapeID="_x0000_i1062" DrawAspect="Content" ObjectID="_1827321416" r:id="rId81"/>
        </w:object>
      </w:r>
      <w:r w:rsidRPr="00365252">
        <w:rPr>
          <w:szCs w:val="24"/>
          <w:lang w:val="en-IN"/>
        </w:rPr>
        <w:t xml:space="preserve"> </w:t>
      </w:r>
      <w:r w:rsidR="00007920" w:rsidRPr="00365252">
        <w:rPr>
          <w:rFonts w:eastAsia="Calibri"/>
          <w:szCs w:val="24"/>
          <w:lang w:val="en-IN"/>
        </w:rPr>
        <w:t xml:space="preserve">with </w:t>
      </w:r>
      <w:r w:rsidR="0094151F" w:rsidRPr="00365252">
        <w:rPr>
          <w:position w:val="-6"/>
          <w:szCs w:val="24"/>
        </w:rPr>
        <w:object w:dxaOrig="200" w:dyaOrig="220" w14:anchorId="737F501A">
          <v:shape id="_x0000_i1063" type="#_x0000_t75" style="width:10.05pt;height:10.9pt" o:ole="">
            <v:imagedata r:id="rId82" o:title=""/>
          </v:shape>
          <o:OLEObject Type="Embed" ProgID="Equation.DSMT4" ShapeID="_x0000_i1063" DrawAspect="Content" ObjectID="_1827321417" r:id="rId83"/>
        </w:object>
      </w:r>
      <w:r w:rsidR="0094151F" w:rsidRPr="00365252">
        <w:rPr>
          <w:szCs w:val="24"/>
        </w:rPr>
        <w:t>-</w:t>
      </w:r>
      <w:r w:rsidR="008367C4" w:rsidRPr="00365252">
        <w:rPr>
          <w:rFonts w:eastAsia="Calibri"/>
          <w:szCs w:val="24"/>
          <w:lang w:val="en-IN"/>
        </w:rPr>
        <w:t xml:space="preserve"> </w:t>
      </w:r>
      <w:r w:rsidR="00007920" w:rsidRPr="00365252">
        <w:rPr>
          <w:rFonts w:eastAsia="Calibri"/>
          <w:szCs w:val="24"/>
          <w:lang w:val="en-IN"/>
        </w:rPr>
        <w:t>prefixed, and</w:t>
      </w:r>
      <w:r w:rsidRPr="00365252">
        <w:rPr>
          <w:rFonts w:eastAsia="Calibri"/>
          <w:szCs w:val="24"/>
          <w:lang w:val="en-IN"/>
        </w:rPr>
        <w:t xml:space="preserve"> </w:t>
      </w:r>
      <w:r w:rsidR="0094151F" w:rsidRPr="00365252">
        <w:rPr>
          <w:position w:val="-32"/>
          <w:szCs w:val="24"/>
          <w:lang w:val="en-IN"/>
        </w:rPr>
        <w:object w:dxaOrig="2180" w:dyaOrig="760" w14:anchorId="7C516705">
          <v:shape id="_x0000_i1064" type="#_x0000_t75" style="width:108.85pt;height:37.65pt" o:ole="">
            <v:imagedata r:id="rId84" o:title=""/>
          </v:shape>
          <o:OLEObject Type="Embed" ProgID="Equation.DSMT4" ShapeID="_x0000_i1064" DrawAspect="Content" ObjectID="_1827321418" r:id="rId85"/>
        </w:object>
      </w:r>
    </w:p>
    <w:p w14:paraId="19CCC7F8" w14:textId="0E367CA0" w:rsidR="00615958" w:rsidRPr="00365252" w:rsidRDefault="00615958" w:rsidP="000B601B">
      <w:pPr>
        <w:spacing w:after="160" w:line="259" w:lineRule="auto"/>
        <w:jc w:val="both"/>
        <w:rPr>
          <w:szCs w:val="24"/>
          <w:lang w:val="en-IN"/>
        </w:rPr>
      </w:pPr>
      <w:r w:rsidRPr="00365252">
        <w:rPr>
          <w:b/>
          <w:bCs/>
          <w:szCs w:val="24"/>
          <w:lang w:val="en-IN"/>
        </w:rPr>
        <w:t>Proof:</w:t>
      </w:r>
      <w:r w:rsidRPr="00365252">
        <w:rPr>
          <w:szCs w:val="24"/>
          <w:lang w:val="en-IN"/>
        </w:rPr>
        <w:t xml:space="preserve"> </w:t>
      </w:r>
      <w:r w:rsidR="001547A9">
        <w:rPr>
          <w:szCs w:val="24"/>
          <w:lang w:val="en-IN"/>
        </w:rPr>
        <w:t xml:space="preserve"> For t</w:t>
      </w:r>
      <w:r w:rsidR="000B601B" w:rsidRPr="000B601B">
        <w:rPr>
          <w:szCs w:val="24"/>
        </w:rPr>
        <w:t>he</w:t>
      </w:r>
      <w:r w:rsidR="001547A9">
        <w:rPr>
          <w:szCs w:val="24"/>
        </w:rPr>
        <w:t xml:space="preserve"> considered </w:t>
      </w:r>
      <w:r w:rsidR="001547A9" w:rsidRPr="000B601B">
        <w:rPr>
          <w:szCs w:val="24"/>
        </w:rPr>
        <w:t>pair of</w:t>
      </w:r>
      <w:r w:rsidR="001547A9">
        <w:rPr>
          <w:szCs w:val="24"/>
        </w:rPr>
        <w:t xml:space="preserve"> </w:t>
      </w:r>
      <w:r w:rsidR="001547A9" w:rsidRPr="00365252">
        <w:rPr>
          <w:szCs w:val="24"/>
          <w:lang w:val="en-IN"/>
        </w:rPr>
        <w:t>dissimilar incomplete block designs</w:t>
      </w:r>
      <w:r w:rsidR="001547A9" w:rsidRPr="000B601B">
        <w:rPr>
          <w:szCs w:val="24"/>
        </w:rPr>
        <w:t xml:space="preserve"> </w:t>
      </w:r>
      <w:r w:rsidR="001547A9">
        <w:rPr>
          <w:szCs w:val="24"/>
        </w:rPr>
        <w:t xml:space="preserve">the </w:t>
      </w:r>
      <w:r w:rsidR="000B601B" w:rsidRPr="000B601B">
        <w:rPr>
          <w:szCs w:val="24"/>
        </w:rPr>
        <w:t xml:space="preserve">design points developed from the combination of a </w:t>
      </w:r>
      <w:r w:rsidRPr="00365252">
        <w:rPr>
          <w:szCs w:val="24"/>
          <w:lang w:val="en-IN"/>
        </w:rPr>
        <w:t xml:space="preserve">SUBA with two unequal block sizes and </w:t>
      </w:r>
      <w:r w:rsidR="00270D5D">
        <w:rPr>
          <w:szCs w:val="24"/>
          <w:lang w:val="en-IN"/>
        </w:rPr>
        <w:t xml:space="preserve">a </w:t>
      </w:r>
      <w:r w:rsidRPr="00365252">
        <w:rPr>
          <w:szCs w:val="24"/>
          <w:lang w:val="en-IN"/>
        </w:rPr>
        <w:t xml:space="preserve">BIBD, we have </w:t>
      </w:r>
      <w:r w:rsidRPr="00365252">
        <w:rPr>
          <w:position w:val="-12"/>
          <w:szCs w:val="24"/>
          <w:lang w:val="en-IN"/>
        </w:rPr>
        <w:object w:dxaOrig="3180" w:dyaOrig="360" w14:anchorId="2A6EAA76">
          <v:shape id="_x0000_i1065" type="#_x0000_t75" style="width:158.25pt;height:17.6pt" o:ole="">
            <v:imagedata r:id="rId86" o:title=""/>
          </v:shape>
          <o:OLEObject Type="Embed" ProgID="Equation.DSMT4" ShapeID="_x0000_i1065" DrawAspect="Content" ObjectID="_1827321419" r:id="rId87"/>
        </w:object>
      </w:r>
      <w:r w:rsidRPr="00365252">
        <w:rPr>
          <w:position w:val="-12"/>
          <w:szCs w:val="24"/>
          <w:lang w:val="en-IN"/>
        </w:rPr>
        <w:t xml:space="preserve"> </w:t>
      </w:r>
      <w:r w:rsidRPr="00365252">
        <w:rPr>
          <w:szCs w:val="24"/>
          <w:lang w:val="en-IN"/>
        </w:rPr>
        <w:t xml:space="preserve"> and</w:t>
      </w:r>
      <w:r w:rsidR="00270D5D">
        <w:rPr>
          <w:szCs w:val="24"/>
          <w:lang w:val="en-IN"/>
        </w:rPr>
        <w:t xml:space="preserve"> </w:t>
      </w:r>
      <w:r w:rsidR="00270D5D" w:rsidRPr="00A901B3">
        <w:rPr>
          <w:position w:val="-4"/>
        </w:rPr>
        <w:object w:dxaOrig="480" w:dyaOrig="300" w14:anchorId="14AE3187">
          <v:shape id="_x0000_i1066" type="#_x0000_t75" style="width:23.45pt;height:15.05pt" o:ole="">
            <v:imagedata r:id="rId88" o:title=""/>
          </v:shape>
          <o:OLEObject Type="Embed" ProgID="Equation.DSMT4" ShapeID="_x0000_i1066" DrawAspect="Content" ObjectID="_1827321420" r:id="rId89"/>
        </w:object>
      </w:r>
      <w:r w:rsidR="00270D5D">
        <w:t xml:space="preserve">denotes fractional replicates for </w:t>
      </w:r>
      <w:r w:rsidR="00270D5D" w:rsidRPr="00A901B3">
        <w:rPr>
          <w:position w:val="-4"/>
        </w:rPr>
        <w:object w:dxaOrig="380" w:dyaOrig="300" w14:anchorId="2C1FA7AE">
          <v:shape id="_x0000_i1067" type="#_x0000_t75" style="width:19.25pt;height:15.05pt" o:ole="">
            <v:imagedata r:id="rId90" o:title=""/>
          </v:shape>
          <o:OLEObject Type="Embed" ProgID="Equation.DSMT4" ShapeID="_x0000_i1067" DrawAspect="Content" ObjectID="_1827321421" r:id="rId91"/>
        </w:object>
      </w:r>
      <w:r w:rsidR="00270D5D">
        <w:t xml:space="preserve"> also </w:t>
      </w:r>
      <w:r w:rsidR="00270D5D" w:rsidRPr="00A901B3">
        <w:rPr>
          <w:position w:val="-4"/>
        </w:rPr>
        <w:object w:dxaOrig="499" w:dyaOrig="300" w14:anchorId="481F5DD3">
          <v:shape id="_x0000_i1068" type="#_x0000_t75" style="width:25.1pt;height:15.05pt" o:ole="">
            <v:imagedata r:id="rId92" o:title=""/>
          </v:shape>
          <o:OLEObject Type="Embed" ProgID="Equation.DSMT4" ShapeID="_x0000_i1068" DrawAspect="Content" ObjectID="_1827321422" r:id="rId93"/>
        </w:object>
      </w:r>
      <w:r w:rsidR="00270D5D">
        <w:t xml:space="preserve">denotes fractional replicates for </w:t>
      </w:r>
      <w:r w:rsidR="00270D5D" w:rsidRPr="00A901B3">
        <w:rPr>
          <w:position w:val="-4"/>
        </w:rPr>
        <w:object w:dxaOrig="400" w:dyaOrig="300" w14:anchorId="765F3D11">
          <v:shape id="_x0000_i1069" type="#_x0000_t75" style="width:20.1pt;height:15.05pt" o:ole="">
            <v:imagedata r:id="rId94" o:title=""/>
          </v:shape>
          <o:OLEObject Type="Embed" ProgID="Equation.DSMT4" ShapeID="_x0000_i1069" DrawAspect="Content" ObjectID="_1827321423" r:id="rId95"/>
        </w:object>
      </w:r>
      <w:r w:rsidR="00270D5D">
        <w:t xml:space="preserve">in </w:t>
      </w:r>
      <w:r w:rsidRPr="00365252">
        <w:rPr>
          <w:szCs w:val="24"/>
          <w:lang w:val="en-IN"/>
        </w:rPr>
        <w:t xml:space="preserve"> </w:t>
      </w:r>
      <w:r w:rsidR="00270D5D" w:rsidRPr="00270D5D">
        <w:rPr>
          <w:position w:val="-4"/>
          <w:szCs w:val="24"/>
          <w:lang w:val="en-IN"/>
        </w:rPr>
        <w:object w:dxaOrig="300" w:dyaOrig="260" w14:anchorId="5303AAE8">
          <v:shape id="_x0000_i1070" type="#_x0000_t75" style="width:15.05pt;height:11.7pt" o:ole="">
            <v:imagedata r:id="rId96" o:title=""/>
          </v:shape>
          <o:OLEObject Type="Embed" ProgID="Equation.DSMT4" ShapeID="_x0000_i1070" DrawAspect="Content" ObjectID="_1827321424" r:id="rId97"/>
        </w:object>
      </w:r>
      <w:r w:rsidRPr="00365252">
        <w:rPr>
          <w:position w:val="-6"/>
          <w:szCs w:val="24"/>
          <w:lang w:val="en-IN"/>
        </w:rPr>
        <w:t xml:space="preserve"> </w:t>
      </w:r>
      <w:r w:rsidRPr="00365252">
        <w:rPr>
          <w:szCs w:val="24"/>
          <w:lang w:val="en-IN"/>
        </w:rPr>
        <w:t>levels respectively,</w:t>
      </w:r>
      <w:r w:rsidR="00435139">
        <w:rPr>
          <w:szCs w:val="24"/>
          <w:lang w:val="en-IN"/>
        </w:rPr>
        <w:t xml:space="preserve"> if there is less than five factors then </w:t>
      </w:r>
      <w:r w:rsidR="00100185">
        <w:rPr>
          <w:szCs w:val="24"/>
          <w:lang w:val="en-IN"/>
        </w:rPr>
        <w:t xml:space="preserve">no interaction is confounded. </w:t>
      </w:r>
      <w:r w:rsidRPr="00365252">
        <w:rPr>
          <w:szCs w:val="24"/>
          <w:lang w:val="en-IN"/>
        </w:rPr>
        <w:t xml:space="preserve">Then </w:t>
      </w:r>
      <w:r w:rsidR="00100185">
        <w:rPr>
          <w:szCs w:val="24"/>
          <w:lang w:val="en-IN"/>
        </w:rPr>
        <w:t xml:space="preserve">for (2) the </w:t>
      </w:r>
      <w:r w:rsidRPr="00365252">
        <w:rPr>
          <w:szCs w:val="24"/>
          <w:lang w:val="en-IN"/>
        </w:rPr>
        <w:t>conditions</w:t>
      </w:r>
      <w:r w:rsidR="00100185">
        <w:rPr>
          <w:szCs w:val="24"/>
          <w:lang w:val="en-IN"/>
        </w:rPr>
        <w:t xml:space="preserve"> of </w:t>
      </w:r>
      <w:r w:rsidR="00100185" w:rsidRPr="00365252">
        <w:rPr>
          <w:szCs w:val="24"/>
          <w:lang w:val="en-IN"/>
        </w:rPr>
        <w:t>simple symmetric</w:t>
      </w:r>
      <w:r w:rsidRPr="00365252">
        <w:rPr>
          <w:szCs w:val="24"/>
          <w:lang w:val="en-IN"/>
        </w:rPr>
        <w:t xml:space="preserve"> are true. </w:t>
      </w:r>
      <w:r w:rsidR="005F27B8">
        <w:rPr>
          <w:szCs w:val="24"/>
          <w:lang w:val="en-IN"/>
        </w:rPr>
        <w:t xml:space="preserve">Then </w:t>
      </w:r>
      <w:r w:rsidRPr="00365252">
        <w:rPr>
          <w:szCs w:val="24"/>
          <w:lang w:val="en-IN"/>
        </w:rPr>
        <w:t>conditions (3) a</w:t>
      </w:r>
      <w:r w:rsidR="005F27B8">
        <w:rPr>
          <w:szCs w:val="24"/>
          <w:lang w:val="en-IN"/>
        </w:rPr>
        <w:t xml:space="preserve">long with </w:t>
      </w:r>
      <w:r w:rsidRPr="00365252">
        <w:rPr>
          <w:szCs w:val="24"/>
          <w:lang w:val="en-IN"/>
        </w:rPr>
        <w:t>(4) are true</w:t>
      </w:r>
      <w:r w:rsidR="00E12635">
        <w:rPr>
          <w:szCs w:val="24"/>
          <w:lang w:val="en-IN"/>
        </w:rPr>
        <w:t xml:space="preserve"> was discussed</w:t>
      </w:r>
      <w:r w:rsidRPr="00365252">
        <w:rPr>
          <w:szCs w:val="24"/>
          <w:lang w:val="en-IN"/>
        </w:rPr>
        <w:t xml:space="preserve"> as follows.</w:t>
      </w:r>
    </w:p>
    <w:p w14:paraId="60203023" w14:textId="59354E0C" w:rsidR="00615958" w:rsidRPr="00365252" w:rsidRDefault="002E1CB1" w:rsidP="00615958">
      <w:pPr>
        <w:spacing w:after="160" w:line="259" w:lineRule="auto"/>
        <w:jc w:val="both"/>
        <w:rPr>
          <w:szCs w:val="24"/>
          <w:lang w:val="en-IN"/>
        </w:rPr>
      </w:pPr>
      <w:r w:rsidRPr="00365252">
        <w:rPr>
          <w:position w:val="-58"/>
          <w:szCs w:val="24"/>
          <w:lang w:val="en-IN"/>
        </w:rPr>
        <w:object w:dxaOrig="9200" w:dyaOrig="1320" w14:anchorId="4EC062F8">
          <v:shape id="_x0000_i1071" type="#_x0000_t75" style="width:459.65pt;height:65.3pt" o:ole="">
            <v:imagedata r:id="rId98" o:title=""/>
          </v:shape>
          <o:OLEObject Type="Embed" ProgID="Equation.DSMT4" ShapeID="_x0000_i1071" DrawAspect="Content" ObjectID="_1827321425" r:id="rId99"/>
        </w:object>
      </w:r>
    </w:p>
    <w:p w14:paraId="4DE39926" w14:textId="77777777" w:rsidR="00615958" w:rsidRPr="00365252" w:rsidRDefault="00615958" w:rsidP="00615958">
      <w:pPr>
        <w:spacing w:after="160" w:line="259" w:lineRule="auto"/>
        <w:jc w:val="both"/>
        <w:rPr>
          <w:szCs w:val="24"/>
          <w:lang w:val="en-IN"/>
        </w:rPr>
      </w:pPr>
      <w:r w:rsidRPr="00365252">
        <w:rPr>
          <w:szCs w:val="24"/>
          <w:lang w:val="en-IN"/>
        </w:rPr>
        <w:t xml:space="preserve">From (14) and (15) we get </w:t>
      </w:r>
      <w:r w:rsidRPr="00365252">
        <w:rPr>
          <w:position w:val="-32"/>
          <w:szCs w:val="24"/>
          <w:lang w:val="en-IN"/>
        </w:rPr>
        <w:object w:dxaOrig="2180" w:dyaOrig="760" w14:anchorId="45A19205">
          <v:shape id="_x0000_i1072" type="#_x0000_t75" style="width:108.85pt;height:37.65pt" o:ole="">
            <v:imagedata r:id="rId68" o:title=""/>
          </v:shape>
          <o:OLEObject Type="Embed" ProgID="Equation.DSMT4" ShapeID="_x0000_i1072" DrawAspect="Content" ObjectID="_1827321426" r:id="rId100"/>
        </w:object>
      </w:r>
      <w:r w:rsidRPr="00365252">
        <w:rPr>
          <w:szCs w:val="24"/>
          <w:lang w:val="en-IN"/>
        </w:rPr>
        <w:t>.</w:t>
      </w:r>
    </w:p>
    <w:p w14:paraId="2F7734A7" w14:textId="09E3062B" w:rsidR="00615958" w:rsidRPr="00365252" w:rsidRDefault="008C2910" w:rsidP="008C2910">
      <w:pPr>
        <w:spacing w:after="160" w:line="259" w:lineRule="auto"/>
        <w:ind w:firstLine="720"/>
        <w:jc w:val="both"/>
        <w:rPr>
          <w:szCs w:val="24"/>
          <w:lang w:val="en-IN"/>
        </w:rPr>
      </w:pPr>
      <w:r w:rsidRPr="008C2910">
        <w:rPr>
          <w:szCs w:val="24"/>
          <w:lang w:val="en-IN"/>
        </w:rPr>
        <w:t xml:space="preserve">The </w:t>
      </w:r>
      <w:r w:rsidR="00E12635" w:rsidRPr="008C2910">
        <w:rPr>
          <w:szCs w:val="24"/>
          <w:lang w:val="en-IN"/>
        </w:rPr>
        <w:t xml:space="preserve">rotatability </w:t>
      </w:r>
      <w:r w:rsidRPr="008C2910">
        <w:rPr>
          <w:szCs w:val="24"/>
          <w:lang w:val="en-IN"/>
        </w:rPr>
        <w:t>measure of</w:t>
      </w:r>
      <w:r w:rsidR="00E12635">
        <w:rPr>
          <w:szCs w:val="24"/>
          <w:lang w:val="en-IN"/>
        </w:rPr>
        <w:t xml:space="preserve"> response surface in second order of a </w:t>
      </w:r>
      <w:r w:rsidRPr="008C2910">
        <w:rPr>
          <w:szCs w:val="24"/>
          <w:lang w:val="en-IN"/>
        </w:rPr>
        <w:t>pair of dissimilar combinations </w:t>
      </w:r>
      <w:r w:rsidR="00E12635">
        <w:rPr>
          <w:szCs w:val="24"/>
          <w:lang w:val="en-IN"/>
        </w:rPr>
        <w:t xml:space="preserve">of incomplete blocks </w:t>
      </w:r>
      <w:r w:rsidRPr="008C2910">
        <w:rPr>
          <w:szCs w:val="24"/>
          <w:lang w:val="en-IN"/>
        </w:rPr>
        <w:t xml:space="preserve">such as </w:t>
      </w:r>
      <w:r w:rsidR="00E12635">
        <w:rPr>
          <w:szCs w:val="24"/>
          <w:lang w:val="en-IN"/>
        </w:rPr>
        <w:t xml:space="preserve">a </w:t>
      </w:r>
      <w:r w:rsidRPr="008C2910">
        <w:rPr>
          <w:szCs w:val="24"/>
          <w:lang w:val="en-IN"/>
        </w:rPr>
        <w:t xml:space="preserve">SUBA with two unequal block sizes and </w:t>
      </w:r>
      <w:r w:rsidR="00E12635">
        <w:rPr>
          <w:szCs w:val="24"/>
          <w:lang w:val="en-IN"/>
        </w:rPr>
        <w:t xml:space="preserve">a </w:t>
      </w:r>
      <w:r w:rsidRPr="008C2910">
        <w:rPr>
          <w:szCs w:val="24"/>
          <w:lang w:val="en-IN"/>
        </w:rPr>
        <w:t xml:space="preserve">BIBD, can be calculated as detailed below: </w:t>
      </w:r>
    </w:p>
    <w:p w14:paraId="0B2BA916" w14:textId="77777777" w:rsidR="00615958" w:rsidRPr="00365252" w:rsidRDefault="00615958" w:rsidP="00615958">
      <w:pPr>
        <w:spacing w:after="160" w:line="259" w:lineRule="auto"/>
        <w:jc w:val="both"/>
        <w:rPr>
          <w:szCs w:val="24"/>
          <w:lang w:val="en-IN"/>
        </w:rPr>
      </w:pPr>
      <w:r w:rsidRPr="00365252">
        <w:rPr>
          <w:rFonts w:eastAsia="Calibri"/>
          <w:position w:val="-74"/>
          <w:szCs w:val="24"/>
          <w:lang w:val="en-IN"/>
        </w:rPr>
        <w:object w:dxaOrig="6560" w:dyaOrig="1600" w14:anchorId="626BA00F">
          <v:shape id="_x0000_i1073" type="#_x0000_t75" style="width:327.35pt;height:80.35pt" o:ole="">
            <v:imagedata r:id="rId101" o:title=""/>
          </v:shape>
          <o:OLEObject Type="Embed" ProgID="Equation.DSMT4" ShapeID="_x0000_i1073" DrawAspect="Content" ObjectID="_1827321427" r:id="rId102"/>
        </w:object>
      </w:r>
    </w:p>
    <w:p w14:paraId="0E0C54CA" w14:textId="725D8D9E" w:rsidR="002E3B65" w:rsidRPr="002E3B65" w:rsidRDefault="00A63FD8" w:rsidP="002E3B65">
      <w:pPr>
        <w:spacing w:after="160" w:line="259" w:lineRule="auto"/>
        <w:rPr>
          <w:szCs w:val="24"/>
          <w:lang w:val="en-IN"/>
        </w:rPr>
      </w:pPr>
      <w:r>
        <w:rPr>
          <w:szCs w:val="24"/>
          <w:lang w:val="en-IN"/>
        </w:rPr>
        <w:t>a</w:t>
      </w:r>
      <w:r w:rsidR="002E3B65">
        <w:rPr>
          <w:szCs w:val="24"/>
          <w:lang w:val="en-IN"/>
        </w:rPr>
        <w:t xml:space="preserve">nd </w:t>
      </w:r>
      <w:r w:rsidR="002E3B65" w:rsidRPr="002E3B65">
        <w:rPr>
          <w:position w:val="-10"/>
          <w:szCs w:val="24"/>
          <w:lang w:val="en-IN"/>
        </w:rPr>
        <w:object w:dxaOrig="220" w:dyaOrig="260" w14:anchorId="69554DE2">
          <v:shape id="_x0000_i1074" type="#_x0000_t75" style="width:10.05pt;height:13.4pt" o:ole="">
            <v:imagedata r:id="rId103" o:title=""/>
          </v:shape>
          <o:OLEObject Type="Embed" ProgID="Equation.DSMT4" ShapeID="_x0000_i1074" DrawAspect="Content" ObjectID="_1827321428" r:id="rId104"/>
        </w:object>
      </w:r>
      <w:r w:rsidR="002E3B65">
        <w:rPr>
          <w:szCs w:val="24"/>
          <w:lang w:val="en-IN"/>
        </w:rPr>
        <w:t xml:space="preserve"> </w:t>
      </w:r>
      <w:r w:rsidR="002E3B65" w:rsidRPr="002E3B65">
        <w:rPr>
          <w:szCs w:val="24"/>
          <w:lang w:val="en-IN"/>
        </w:rPr>
        <w:t xml:space="preserve">gives the </w:t>
      </w:r>
      <w:r w:rsidR="00BC326D">
        <w:rPr>
          <w:szCs w:val="24"/>
          <w:lang w:val="en-IN"/>
        </w:rPr>
        <w:t>“</w:t>
      </w:r>
      <w:r w:rsidR="002E3B65" w:rsidRPr="002E3B65">
        <w:rPr>
          <w:szCs w:val="24"/>
          <w:lang w:val="en-IN"/>
        </w:rPr>
        <w:t>scaling factor</w:t>
      </w:r>
      <w:r w:rsidR="00BC326D">
        <w:rPr>
          <w:szCs w:val="24"/>
          <w:lang w:val="en-IN"/>
        </w:rPr>
        <w:t>”</w:t>
      </w:r>
      <w:r w:rsidR="002E3B65" w:rsidRPr="002E3B65">
        <w:rPr>
          <w:szCs w:val="24"/>
          <w:lang w:val="en-IN"/>
        </w:rPr>
        <w:t xml:space="preserve">. </w:t>
      </w:r>
    </w:p>
    <w:p w14:paraId="2502703C" w14:textId="0A1D93CA" w:rsidR="00615958" w:rsidRPr="00365252" w:rsidRDefault="00615958" w:rsidP="00615958">
      <w:pPr>
        <w:spacing w:after="160" w:line="259" w:lineRule="auto"/>
        <w:rPr>
          <w:szCs w:val="24"/>
          <w:lang w:val="en-IN"/>
        </w:rPr>
      </w:pPr>
      <w:r w:rsidRPr="00365252">
        <w:rPr>
          <w:position w:val="-138"/>
          <w:szCs w:val="24"/>
          <w:lang w:val="en-IN"/>
        </w:rPr>
        <w:object w:dxaOrig="7280" w:dyaOrig="2880" w14:anchorId="494F3907">
          <v:shape id="_x0000_i1075" type="#_x0000_t75" style="width:360.85pt;height:144.85pt" o:ole="">
            <v:imagedata r:id="rId105" o:title=""/>
          </v:shape>
          <o:OLEObject Type="Embed" ProgID="Equation.DSMT4" ShapeID="_x0000_i1075" DrawAspect="Content" ObjectID="_1827321429" r:id="rId106"/>
        </w:object>
      </w:r>
    </w:p>
    <w:p w14:paraId="69986CF6" w14:textId="2A864F86" w:rsidR="00615958" w:rsidRPr="00365252" w:rsidRDefault="00615958" w:rsidP="00615958">
      <w:pPr>
        <w:spacing w:after="160" w:line="259" w:lineRule="auto"/>
        <w:jc w:val="both"/>
        <w:rPr>
          <w:szCs w:val="24"/>
          <w:lang w:val="en-IN"/>
        </w:rPr>
      </w:pPr>
      <w:r w:rsidRPr="00365252">
        <w:rPr>
          <w:b/>
          <w:bCs/>
          <w:szCs w:val="24"/>
          <w:lang w:val="en-IN"/>
        </w:rPr>
        <w:lastRenderedPageBreak/>
        <w:t>Example:</w:t>
      </w:r>
      <w:r w:rsidRPr="00365252">
        <w:rPr>
          <w:szCs w:val="24"/>
          <w:lang w:val="en-IN"/>
        </w:rPr>
        <w:t xml:space="preserve"> </w:t>
      </w:r>
      <w:r w:rsidR="00195FFB" w:rsidRPr="00365252">
        <w:rPr>
          <w:szCs w:val="24"/>
        </w:rPr>
        <w:t>We illustrate Theorem 1 using the</w:t>
      </w:r>
      <w:r w:rsidRPr="00365252">
        <w:rPr>
          <w:szCs w:val="24"/>
          <w:lang w:val="en-IN"/>
        </w:rPr>
        <w:t xml:space="preserve"> rotatability</w:t>
      </w:r>
      <w:r w:rsidR="005B4577">
        <w:rPr>
          <w:szCs w:val="24"/>
          <w:lang w:val="en-IN"/>
        </w:rPr>
        <w:t xml:space="preserve"> measure of</w:t>
      </w:r>
      <w:r w:rsidR="006A47A7">
        <w:rPr>
          <w:szCs w:val="24"/>
          <w:lang w:val="en-IN"/>
        </w:rPr>
        <w:t xml:space="preserve"> </w:t>
      </w:r>
      <w:r w:rsidR="006A47A7" w:rsidRPr="00365252">
        <w:rPr>
          <w:szCs w:val="24"/>
          <w:lang w:val="en-IN"/>
        </w:rPr>
        <w:t>response surface design</w:t>
      </w:r>
      <w:r w:rsidR="006A47A7">
        <w:rPr>
          <w:szCs w:val="24"/>
          <w:lang w:val="en-IN"/>
        </w:rPr>
        <w:t>s</w:t>
      </w:r>
      <w:r w:rsidRPr="00365252">
        <w:rPr>
          <w:szCs w:val="24"/>
          <w:lang w:val="en-IN"/>
        </w:rPr>
        <w:t xml:space="preserve"> </w:t>
      </w:r>
      <w:r w:rsidR="006A47A7">
        <w:rPr>
          <w:szCs w:val="24"/>
          <w:lang w:val="en-IN"/>
        </w:rPr>
        <w:t xml:space="preserve">in </w:t>
      </w:r>
      <w:r w:rsidRPr="00365252">
        <w:rPr>
          <w:szCs w:val="24"/>
          <w:lang w:val="en-IN"/>
        </w:rPr>
        <w:t xml:space="preserve">second order using a dissimilar </w:t>
      </w:r>
      <w:r w:rsidR="005B4577">
        <w:rPr>
          <w:szCs w:val="24"/>
          <w:lang w:val="en-IN"/>
        </w:rPr>
        <w:t>combination</w:t>
      </w:r>
      <w:r w:rsidRPr="00365252">
        <w:rPr>
          <w:szCs w:val="24"/>
          <w:lang w:val="en-IN"/>
        </w:rPr>
        <w:t xml:space="preserve"> of SUBA with two unequal block sizes and BIBD </w:t>
      </w:r>
      <w:r w:rsidR="005B4577">
        <w:rPr>
          <w:szCs w:val="24"/>
          <w:lang w:val="en-IN"/>
        </w:rPr>
        <w:t xml:space="preserve">by taking the </w:t>
      </w:r>
      <w:r w:rsidRPr="00365252">
        <w:rPr>
          <w:szCs w:val="24"/>
          <w:lang w:val="en-IN"/>
        </w:rPr>
        <w:t>parameter</w:t>
      </w:r>
      <w:r w:rsidR="005B4577">
        <w:rPr>
          <w:szCs w:val="24"/>
          <w:lang w:val="en-IN"/>
        </w:rPr>
        <w:t xml:space="preserve"> values </w:t>
      </w:r>
    </w:p>
    <w:p w14:paraId="1798F7EE" w14:textId="77777777" w:rsidR="00615958" w:rsidRPr="00365252" w:rsidRDefault="00615958" w:rsidP="00615958">
      <w:pPr>
        <w:spacing w:after="160" w:line="259" w:lineRule="auto"/>
        <w:jc w:val="both"/>
        <w:rPr>
          <w:szCs w:val="24"/>
          <w:lang w:val="en-IN"/>
        </w:rPr>
      </w:pPr>
      <w:r w:rsidRPr="00365252">
        <w:rPr>
          <w:position w:val="-32"/>
          <w:szCs w:val="24"/>
          <w:lang w:val="en-IN"/>
        </w:rPr>
        <w:object w:dxaOrig="6220" w:dyaOrig="760" w14:anchorId="7F4BA425">
          <v:shape id="_x0000_i1076" type="#_x0000_t75" style="width:310.6pt;height:37.65pt" o:ole="">
            <v:imagedata r:id="rId107" o:title=""/>
          </v:shape>
          <o:OLEObject Type="Embed" ProgID="Equation.DSMT4" ShapeID="_x0000_i1076" DrawAspect="Content" ObjectID="_1827321430" r:id="rId108"/>
        </w:object>
      </w:r>
      <w:r w:rsidRPr="00365252">
        <w:rPr>
          <w:szCs w:val="24"/>
          <w:lang w:val="en-IN"/>
        </w:rPr>
        <w:t xml:space="preserve"> </w:t>
      </w:r>
    </w:p>
    <w:p w14:paraId="626C21C7" w14:textId="5E6A9D22"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for the above </w:t>
      </w:r>
      <w:r w:rsidR="005B4577">
        <w:rPr>
          <w:rFonts w:eastAsia="Calibri"/>
          <w:szCs w:val="24"/>
          <w:lang w:val="en-IN"/>
        </w:rPr>
        <w:t xml:space="preserve">dissimilar </w:t>
      </w:r>
      <w:r w:rsidRPr="00365252">
        <w:rPr>
          <w:rFonts w:eastAsia="Calibri"/>
          <w:szCs w:val="24"/>
          <w:lang w:val="en-IN"/>
        </w:rPr>
        <w:t xml:space="preserve">pair of SUBA </w:t>
      </w:r>
      <w:r w:rsidRPr="00365252">
        <w:rPr>
          <w:szCs w:val="24"/>
          <w:lang w:val="en-IN"/>
        </w:rPr>
        <w:t>with two unequal block sizes</w:t>
      </w:r>
      <w:r w:rsidRPr="00365252">
        <w:rPr>
          <w:rFonts w:eastAsia="Calibri"/>
          <w:szCs w:val="24"/>
          <w:lang w:val="en-IN"/>
        </w:rPr>
        <w:t xml:space="preserve"> and BIBD</w:t>
      </w:r>
      <w:r w:rsidR="00FC335A">
        <w:rPr>
          <w:rFonts w:eastAsia="Calibri"/>
          <w:szCs w:val="24"/>
          <w:lang w:val="en-IN"/>
        </w:rPr>
        <w:t xml:space="preserve">, </w:t>
      </w:r>
      <w:r w:rsidR="005B4577">
        <w:rPr>
          <w:rFonts w:eastAsia="Calibri"/>
          <w:szCs w:val="24"/>
          <w:lang w:val="en-IN"/>
        </w:rPr>
        <w:t xml:space="preserve">we obtain </w:t>
      </w:r>
      <w:r w:rsidR="00A63FD8" w:rsidRPr="00365252">
        <w:rPr>
          <w:rFonts w:eastAsia="Calibri"/>
          <w:szCs w:val="24"/>
          <w:lang w:val="en-IN"/>
        </w:rPr>
        <w:t>design</w:t>
      </w:r>
      <w:r w:rsidRPr="00365252">
        <w:rPr>
          <w:rFonts w:eastAsia="Calibri"/>
          <w:szCs w:val="24"/>
          <w:lang w:val="en-IN"/>
        </w:rPr>
        <w:t xml:space="preserve"> points </w:t>
      </w:r>
      <w:r w:rsidR="00195FFB" w:rsidRPr="00365252">
        <w:rPr>
          <w:rFonts w:eastAsia="Calibri"/>
          <w:position w:val="-16"/>
          <w:szCs w:val="24"/>
          <w:lang w:val="en-IN"/>
        </w:rPr>
        <w:object w:dxaOrig="6220" w:dyaOrig="440" w14:anchorId="13E52125">
          <v:shape id="_x0000_i1077" type="#_x0000_t75" style="width:310.6pt;height:21.75pt" o:ole="">
            <v:imagedata r:id="rId109" o:title=""/>
          </v:shape>
          <o:OLEObject Type="Embed" ProgID="Equation.DSMT4" ShapeID="_x0000_i1077" DrawAspect="Content" ObjectID="_1827321431" r:id="rId110"/>
        </w:object>
      </w:r>
      <w:r w:rsidRPr="00365252">
        <w:rPr>
          <w:rFonts w:eastAsia="Calibri"/>
          <w:szCs w:val="24"/>
          <w:lang w:val="en-IN"/>
        </w:rPr>
        <w:t xml:space="preserve"> will give a measure of rotatability for second order response surface design in N=337 design points for 9 factors. From (13), (14) and (15) we have, </w:t>
      </w:r>
    </w:p>
    <w:p w14:paraId="6958B199" w14:textId="4A82F68E" w:rsidR="00615958" w:rsidRPr="00365252" w:rsidRDefault="002E1CB1" w:rsidP="00615958">
      <w:pPr>
        <w:spacing w:after="160" w:line="259" w:lineRule="auto"/>
        <w:jc w:val="both"/>
        <w:rPr>
          <w:rFonts w:eastAsia="Calibri"/>
          <w:szCs w:val="24"/>
          <w:lang w:val="en-IN"/>
        </w:rPr>
      </w:pPr>
      <w:r w:rsidRPr="00365252">
        <w:rPr>
          <w:rFonts w:eastAsia="Calibri"/>
          <w:position w:val="-58"/>
          <w:szCs w:val="24"/>
          <w:lang w:val="en-IN"/>
        </w:rPr>
        <w:object w:dxaOrig="9139" w:dyaOrig="1320" w14:anchorId="58354C1A">
          <v:shape id="_x0000_i1078" type="#_x0000_t75" style="width:455.45pt;height:65.3pt" o:ole="">
            <v:imagedata r:id="rId111" o:title=""/>
          </v:shape>
          <o:OLEObject Type="Embed" ProgID="Equation.DSMT4" ShapeID="_x0000_i1078" DrawAspect="Content" ObjectID="_1827321432" r:id="rId112"/>
        </w:object>
      </w:r>
    </w:p>
    <w:p w14:paraId="08620ABC" w14:textId="77777777" w:rsidR="00FC335A" w:rsidRDefault="00615958" w:rsidP="00615958">
      <w:pPr>
        <w:spacing w:after="160" w:line="259" w:lineRule="auto"/>
        <w:jc w:val="both"/>
      </w:pPr>
      <w:r w:rsidRPr="00365252">
        <w:rPr>
          <w:rFonts w:eastAsia="Calibri"/>
          <w:szCs w:val="24"/>
          <w:lang w:val="en-IN"/>
        </w:rPr>
        <w:t>From (17) and (18) rotatability</w:t>
      </w:r>
      <w:r w:rsidR="00684671">
        <w:rPr>
          <w:rFonts w:eastAsia="Calibri"/>
          <w:szCs w:val="24"/>
          <w:lang w:val="en-IN"/>
        </w:rPr>
        <w:t xml:space="preserve"> for the chosen dissimilar pair will get</w:t>
      </w:r>
      <w:r w:rsidRPr="00365252">
        <w:rPr>
          <w:rFonts w:eastAsia="Calibri"/>
          <w:szCs w:val="24"/>
          <w:lang w:val="en-IN"/>
        </w:rPr>
        <w:t xml:space="preserve"> by taking</w:t>
      </w:r>
      <w:r w:rsidRPr="00365252">
        <w:rPr>
          <w:rFonts w:eastAsia="Calibri"/>
          <w:position w:val="-6"/>
          <w:szCs w:val="24"/>
          <w:lang w:val="en-IN"/>
        </w:rPr>
        <w:object w:dxaOrig="520" w:dyaOrig="279" w14:anchorId="0FB55C1D">
          <v:shape id="_x0000_i1079" type="#_x0000_t75" style="width:26.8pt;height:15.05pt" o:ole="">
            <v:imagedata r:id="rId113" o:title=""/>
          </v:shape>
          <o:OLEObject Type="Embed" ProgID="Equation.DSMT4" ShapeID="_x0000_i1079" DrawAspect="Content" ObjectID="_1827321433" r:id="rId114"/>
        </w:object>
      </w:r>
      <w:r w:rsidRPr="00365252">
        <w:rPr>
          <w:rFonts w:eastAsia="Calibri"/>
          <w:szCs w:val="24"/>
          <w:lang w:val="en-IN"/>
        </w:rPr>
        <w:t xml:space="preserve">. </w:t>
      </w:r>
      <w:r w:rsidR="005A42AE">
        <w:rPr>
          <w:rFonts w:eastAsia="Calibri"/>
          <w:szCs w:val="24"/>
          <w:lang w:val="en-IN"/>
        </w:rPr>
        <w:t>Therefore</w:t>
      </w:r>
      <w:r w:rsidRPr="00365252">
        <w:rPr>
          <w:rFonts w:eastAsia="Calibri"/>
          <w:szCs w:val="24"/>
          <w:lang w:val="en-IN"/>
        </w:rPr>
        <w:t>, we get a SORD</w:t>
      </w:r>
      <w:r w:rsidR="00684671">
        <w:rPr>
          <w:rFonts w:eastAsia="Calibri"/>
          <w:szCs w:val="24"/>
          <w:lang w:val="en-IN"/>
        </w:rPr>
        <w:t xml:space="preserve"> </w:t>
      </w:r>
      <w:r w:rsidR="006A47A7">
        <w:rPr>
          <w:rFonts w:eastAsia="Calibri"/>
          <w:szCs w:val="24"/>
          <w:lang w:val="en-IN"/>
        </w:rPr>
        <w:t>at</w:t>
      </w:r>
      <w:r w:rsidR="00CC05F2">
        <w:rPr>
          <w:rFonts w:eastAsia="Calibri"/>
          <w:szCs w:val="24"/>
          <w:lang w:val="en-IN"/>
        </w:rPr>
        <w:t xml:space="preserve"> </w:t>
      </w:r>
      <w:r w:rsidR="005A42AE" w:rsidRPr="00A901B3">
        <w:rPr>
          <w:position w:val="-6"/>
        </w:rPr>
        <w:object w:dxaOrig="1180" w:dyaOrig="279" w14:anchorId="7F881299">
          <v:shape id="_x0000_i1080" type="#_x0000_t75" style="width:58.6pt;height:13.4pt" o:ole="">
            <v:imagedata r:id="rId115" o:title=""/>
          </v:shape>
          <o:OLEObject Type="Embed" ProgID="Equation.DSMT4" ShapeID="_x0000_i1080" DrawAspect="Content" ObjectID="_1827321434" r:id="rId116"/>
        </w:object>
      </w:r>
      <w:r w:rsidR="00684671">
        <w:t xml:space="preserve"> and</w:t>
      </w:r>
      <w:r w:rsidR="00CC05F2">
        <w:t xml:space="preserve"> </w:t>
      </w:r>
      <w:r w:rsidR="00CC05F2" w:rsidRPr="00CC05F2">
        <w:rPr>
          <w:position w:val="-10"/>
        </w:rPr>
        <w:object w:dxaOrig="580" w:dyaOrig="320" w14:anchorId="4D7D8E73">
          <v:shape id="_x0000_i1081" type="#_x0000_t75" style="width:28.45pt;height:15.9pt" o:ole="">
            <v:imagedata r:id="rId117" o:title=""/>
          </v:shape>
          <o:OLEObject Type="Embed" ProgID="Equation.DSMT4" ShapeID="_x0000_i1081" DrawAspect="Content" ObjectID="_1827321435" r:id="rId118"/>
        </w:object>
      </w:r>
      <w:r w:rsidR="00CC05F2">
        <w:t xml:space="preserve">then </w:t>
      </w:r>
      <w:r w:rsidR="00AD25F1" w:rsidRPr="00A901B3">
        <w:rPr>
          <w:position w:val="-14"/>
        </w:rPr>
        <w:object w:dxaOrig="1200" w:dyaOrig="400" w14:anchorId="77C69EAA">
          <v:shape id="_x0000_i1082" type="#_x0000_t75" style="width:60.3pt;height:20.1pt" o:ole="">
            <v:imagedata r:id="rId119" o:title=""/>
          </v:shape>
          <o:OLEObject Type="Embed" ProgID="Equation.DSMT4" ShapeID="_x0000_i1082" DrawAspect="Content" ObjectID="_1827321436" r:id="rId120"/>
        </w:object>
      </w:r>
      <w:r w:rsidR="00AD25F1">
        <w:t xml:space="preserve"> </w:t>
      </w:r>
      <w:proofErr w:type="spellStart"/>
      <w:r w:rsidR="00AD25F1">
        <w:t>and</w:t>
      </w:r>
      <w:proofErr w:type="spellEnd"/>
      <w:r w:rsidR="00AD25F1">
        <w:t xml:space="preserve"> </w:t>
      </w:r>
      <w:r w:rsidR="00AD25F1" w:rsidRPr="00A901B3">
        <w:rPr>
          <w:position w:val="-12"/>
        </w:rPr>
        <w:object w:dxaOrig="960" w:dyaOrig="360" w14:anchorId="4BC9DAF3">
          <v:shape id="_x0000_i1083" type="#_x0000_t75" style="width:48.55pt;height:17.6pt" o:ole="">
            <v:imagedata r:id="rId121" o:title=""/>
          </v:shape>
          <o:OLEObject Type="Embed" ProgID="Equation.DSMT4" ShapeID="_x0000_i1083" DrawAspect="Content" ObjectID="_1827321437" r:id="rId122"/>
        </w:object>
      </w:r>
      <w:r w:rsidR="005A42AE">
        <w:t>.</w:t>
      </w:r>
      <w:r w:rsidR="00684671" w:rsidRPr="00A901B3">
        <w:rPr>
          <w:position w:val="-10"/>
        </w:rPr>
        <w:object w:dxaOrig="2820" w:dyaOrig="320" w14:anchorId="34B26225">
          <v:shape id="_x0000_i1084" type="#_x0000_t75" style="width:141.5pt;height:15.9pt" o:ole="">
            <v:imagedata r:id="rId123" o:title=""/>
          </v:shape>
          <o:OLEObject Type="Embed" ProgID="Equation.DSMT4" ShapeID="_x0000_i1084" DrawAspect="Content" ObjectID="_1827321438" r:id="rId124"/>
        </w:object>
      </w:r>
      <w:r w:rsidR="00FC335A" w:rsidRPr="00A901B3">
        <w:rPr>
          <w:position w:val="-10"/>
        </w:rPr>
        <w:object w:dxaOrig="4740" w:dyaOrig="320" w14:anchorId="5E90531E">
          <v:shape id="_x0000_i1085" type="#_x0000_t75" style="width:236.95pt;height:15.9pt" o:ole="">
            <v:imagedata r:id="rId125" o:title=""/>
          </v:shape>
          <o:OLEObject Type="Embed" ProgID="Equation.DSMT4" ShapeID="_x0000_i1085" DrawAspect="Content" ObjectID="_1827321439" r:id="rId126"/>
        </w:object>
      </w:r>
      <w:r w:rsidR="005A42AE">
        <w:t>,</w:t>
      </w:r>
    </w:p>
    <w:p w14:paraId="08C23038" w14:textId="32CD4879" w:rsidR="00615958" w:rsidRPr="00AD25F1" w:rsidRDefault="005A42AE" w:rsidP="00615958">
      <w:pPr>
        <w:spacing w:after="160" w:line="259" w:lineRule="auto"/>
        <w:jc w:val="both"/>
      </w:pPr>
      <w:r w:rsidRPr="00A901B3">
        <w:rPr>
          <w:position w:val="-14"/>
        </w:rPr>
        <w:object w:dxaOrig="720" w:dyaOrig="400" w14:anchorId="2E699A7A">
          <v:shape id="_x0000_i1086" type="#_x0000_t75" style="width:36pt;height:20.1pt" o:ole="">
            <v:imagedata r:id="rId127" o:title=""/>
          </v:shape>
          <o:OLEObject Type="Embed" ProgID="Equation.DSMT4" ShapeID="_x0000_i1086" DrawAspect="Content" ObjectID="_1827321440" r:id="rId128"/>
        </w:object>
      </w:r>
      <w:r>
        <w:t xml:space="preserve">=0.0464169 and </w:t>
      </w:r>
      <w:r w:rsidRPr="00A901B3">
        <w:rPr>
          <w:position w:val="-14"/>
        </w:rPr>
        <w:object w:dxaOrig="680" w:dyaOrig="400" w14:anchorId="3A0C4DE7">
          <v:shape id="_x0000_i1087" type="#_x0000_t75" style="width:34.35pt;height:20.1pt" o:ole="">
            <v:imagedata r:id="rId129" o:title=""/>
          </v:shape>
          <o:OLEObject Type="Embed" ProgID="Equation.DSMT4" ShapeID="_x0000_i1087" DrawAspect="Content" ObjectID="_1827321441" r:id="rId130"/>
        </w:object>
      </w:r>
      <w:r>
        <w:t xml:space="preserve">=0.95564 </w:t>
      </w:r>
    </w:p>
    <w:p w14:paraId="20022228" w14:textId="5103E879" w:rsidR="00615958" w:rsidRPr="00365252" w:rsidRDefault="00615958" w:rsidP="003F4B1C">
      <w:pPr>
        <w:spacing w:after="160" w:line="259" w:lineRule="auto"/>
        <w:jc w:val="center"/>
        <w:rPr>
          <w:rFonts w:eastAsia="Calibri"/>
          <w:b/>
          <w:bCs/>
          <w:szCs w:val="24"/>
          <w:lang w:val="en-IN"/>
        </w:rPr>
      </w:pPr>
      <w:r w:rsidRPr="00365252">
        <w:rPr>
          <w:rFonts w:eastAsia="Calibri"/>
          <w:b/>
          <w:bCs/>
          <w:szCs w:val="24"/>
          <w:lang w:val="en-IN"/>
        </w:rPr>
        <w:t>Table-</w:t>
      </w:r>
      <w:proofErr w:type="gramStart"/>
      <w:r w:rsidRPr="00365252">
        <w:rPr>
          <w:rFonts w:eastAsia="Calibri"/>
          <w:b/>
          <w:bCs/>
          <w:szCs w:val="24"/>
          <w:lang w:val="en-IN"/>
        </w:rPr>
        <w:t>1</w:t>
      </w:r>
      <w:r w:rsidR="003F4B1C">
        <w:rPr>
          <w:rFonts w:eastAsia="Calibri"/>
          <w:b/>
          <w:bCs/>
          <w:szCs w:val="24"/>
          <w:lang w:val="en-IN"/>
        </w:rPr>
        <w:t xml:space="preserve"> :</w:t>
      </w:r>
      <w:proofErr w:type="gramEnd"/>
      <w:r w:rsidR="003F4B1C">
        <w:rPr>
          <w:rFonts w:eastAsia="Calibri"/>
          <w:b/>
          <w:bCs/>
          <w:szCs w:val="24"/>
          <w:lang w:val="en-IN"/>
        </w:rPr>
        <w:t xml:space="preserve"> </w:t>
      </w:r>
      <w:r w:rsidR="00B85EAB">
        <w:rPr>
          <w:rFonts w:eastAsia="Calibri"/>
          <w:szCs w:val="24"/>
        </w:rPr>
        <w:t xml:space="preserve">The </w:t>
      </w:r>
      <w:r w:rsidR="00A30144">
        <w:rPr>
          <w:rFonts w:eastAsia="Calibri"/>
          <w:szCs w:val="24"/>
        </w:rPr>
        <w:t>rotatabili</w:t>
      </w:r>
      <w:r w:rsidR="00E4651C">
        <w:rPr>
          <w:rFonts w:eastAsia="Calibri"/>
          <w:szCs w:val="24"/>
        </w:rPr>
        <w:t>ty</w:t>
      </w:r>
      <w:r w:rsidR="00A30144">
        <w:rPr>
          <w:rFonts w:eastAsia="Calibri"/>
          <w:szCs w:val="24"/>
        </w:rPr>
        <w:t xml:space="preserve"> </w:t>
      </w:r>
      <w:r w:rsidR="00B85EAB">
        <w:rPr>
          <w:rFonts w:eastAsia="Calibri"/>
          <w:szCs w:val="24"/>
        </w:rPr>
        <w:t xml:space="preserve">measure values </w:t>
      </w:r>
      <w:r w:rsidR="00A30144">
        <w:rPr>
          <w:rFonts w:eastAsia="Calibri"/>
          <w:szCs w:val="24"/>
        </w:rPr>
        <w:t>of</w:t>
      </w:r>
      <w:r w:rsidR="00B85EAB">
        <w:rPr>
          <w:rFonts w:eastAsia="Calibri"/>
          <w:szCs w:val="24"/>
        </w:rPr>
        <w:t xml:space="preserve"> dissimilar pair of incomplete block designs using a SUBA design with two unequal block sizes and a BIBD </w:t>
      </w:r>
    </w:p>
    <w:tbl>
      <w:tblPr>
        <w:tblStyle w:val="TableGrid1"/>
        <w:tblW w:w="9918" w:type="dxa"/>
        <w:jc w:val="center"/>
        <w:tblLook w:val="04A0" w:firstRow="1" w:lastRow="0" w:firstColumn="1" w:lastColumn="0" w:noHBand="0" w:noVBand="1"/>
      </w:tblPr>
      <w:tblGrid>
        <w:gridCol w:w="1200"/>
        <w:gridCol w:w="1111"/>
        <w:gridCol w:w="2729"/>
        <w:gridCol w:w="1241"/>
        <w:gridCol w:w="1936"/>
        <w:gridCol w:w="1701"/>
      </w:tblGrid>
      <w:tr w:rsidR="00615958" w:rsidRPr="00365252" w14:paraId="66B7D01D" w14:textId="77777777" w:rsidTr="00CC6631">
        <w:trPr>
          <w:jc w:val="center"/>
        </w:trPr>
        <w:tc>
          <w:tcPr>
            <w:tcW w:w="0" w:type="auto"/>
          </w:tcPr>
          <w:p w14:paraId="0CE509EA" w14:textId="77777777" w:rsidR="00615958" w:rsidRPr="00365252" w:rsidRDefault="00615958" w:rsidP="00CC6631">
            <w:pPr>
              <w:ind w:left="57" w:right="57"/>
              <w:jc w:val="both"/>
              <w:rPr>
                <w:b/>
                <w:bCs/>
                <w:szCs w:val="24"/>
                <w:lang w:val="en-IN"/>
              </w:rPr>
            </w:pPr>
            <w:r w:rsidRPr="00365252">
              <w:rPr>
                <w:b/>
                <w:bCs/>
                <w:position w:val="-6"/>
                <w:szCs w:val="24"/>
                <w:lang w:val="en-IN"/>
              </w:rPr>
              <w:object w:dxaOrig="200" w:dyaOrig="220" w14:anchorId="551BAAFD">
                <v:shape id="_x0000_i1088" type="#_x0000_t75" style="width:8.35pt;height:11.7pt" o:ole="">
                  <v:imagedata r:id="rId131" o:title=""/>
                </v:shape>
                <o:OLEObject Type="Embed" ProgID="Equation.DSMT4" ShapeID="_x0000_i1088" DrawAspect="Content" ObjectID="_1827321442" r:id="rId132"/>
              </w:object>
            </w:r>
          </w:p>
        </w:tc>
        <w:tc>
          <w:tcPr>
            <w:tcW w:w="1111" w:type="dxa"/>
          </w:tcPr>
          <w:p w14:paraId="49B9FE05" w14:textId="77777777" w:rsidR="00615958" w:rsidRPr="00365252" w:rsidRDefault="00615958" w:rsidP="00CC6631">
            <w:pPr>
              <w:ind w:left="57" w:right="57"/>
              <w:jc w:val="both"/>
              <w:rPr>
                <w:b/>
                <w:bCs/>
                <w:szCs w:val="24"/>
                <w:lang w:val="en-IN"/>
              </w:rPr>
            </w:pPr>
            <w:r w:rsidRPr="00365252">
              <w:rPr>
                <w:b/>
                <w:bCs/>
                <w:position w:val="-6"/>
                <w:szCs w:val="24"/>
                <w:lang w:val="en-IN"/>
              </w:rPr>
              <w:object w:dxaOrig="180" w:dyaOrig="220" w14:anchorId="217B7E42">
                <v:shape id="_x0000_i1089" type="#_x0000_t75" style="width:8.35pt;height:11.7pt" o:ole="">
                  <v:imagedata r:id="rId133" o:title=""/>
                </v:shape>
                <o:OLEObject Type="Embed" ProgID="Equation.DSMT4" ShapeID="_x0000_i1089" DrawAspect="Content" ObjectID="_1827321443" r:id="rId134"/>
              </w:object>
            </w:r>
          </w:p>
        </w:tc>
        <w:tc>
          <w:tcPr>
            <w:tcW w:w="0" w:type="auto"/>
          </w:tcPr>
          <w:p w14:paraId="7F52DF81" w14:textId="77777777" w:rsidR="00615958" w:rsidRPr="00365252" w:rsidRDefault="00615958" w:rsidP="00CC6631">
            <w:pPr>
              <w:ind w:left="57" w:right="57"/>
              <w:jc w:val="both"/>
              <w:rPr>
                <w:b/>
                <w:bCs/>
                <w:szCs w:val="24"/>
                <w:lang w:val="en-IN"/>
              </w:rPr>
            </w:pPr>
            <w:r w:rsidRPr="00365252">
              <w:rPr>
                <w:b/>
                <w:bCs/>
                <w:position w:val="-34"/>
                <w:szCs w:val="24"/>
                <w:lang w:val="en-IN"/>
              </w:rPr>
              <w:object w:dxaOrig="2380" w:dyaOrig="840" w14:anchorId="19A7755B">
                <v:shape id="_x0000_i1090" type="#_x0000_t75" style="width:118.9pt;height:41.85pt" o:ole="">
                  <v:imagedata r:id="rId135" o:title=""/>
                </v:shape>
                <o:OLEObject Type="Embed" ProgID="Equation.DSMT4" ShapeID="_x0000_i1090" DrawAspect="Content" ObjectID="_1827321444" r:id="rId136"/>
              </w:object>
            </w:r>
          </w:p>
        </w:tc>
        <w:tc>
          <w:tcPr>
            <w:tcW w:w="0" w:type="auto"/>
          </w:tcPr>
          <w:p w14:paraId="295541F7" w14:textId="77777777" w:rsidR="00615958" w:rsidRPr="00365252" w:rsidRDefault="00615958" w:rsidP="00CC6631">
            <w:pPr>
              <w:ind w:left="57" w:right="57"/>
              <w:jc w:val="both"/>
              <w:rPr>
                <w:szCs w:val="24"/>
                <w:lang w:val="en-IN"/>
              </w:rPr>
            </w:pPr>
            <w:r w:rsidRPr="00365252">
              <w:rPr>
                <w:position w:val="-10"/>
                <w:szCs w:val="24"/>
                <w:lang w:val="en-IN"/>
              </w:rPr>
              <w:object w:dxaOrig="220" w:dyaOrig="260" w14:anchorId="484DF38F">
                <v:shape id="_x0000_i1091" type="#_x0000_t75" style="width:11.7pt;height:14.25pt" o:ole="">
                  <v:imagedata r:id="rId137" o:title=""/>
                </v:shape>
                <o:OLEObject Type="Embed" ProgID="Equation.DSMT4" ShapeID="_x0000_i1091" DrawAspect="Content" ObjectID="_1827321445" r:id="rId138"/>
              </w:object>
            </w:r>
          </w:p>
        </w:tc>
        <w:tc>
          <w:tcPr>
            <w:tcW w:w="1936" w:type="dxa"/>
          </w:tcPr>
          <w:p w14:paraId="46D05C00" w14:textId="77777777" w:rsidR="00615958" w:rsidRPr="00365252" w:rsidRDefault="00615958" w:rsidP="00CC6631">
            <w:pPr>
              <w:ind w:left="57" w:right="57"/>
              <w:jc w:val="both"/>
              <w:rPr>
                <w:b/>
                <w:bCs/>
                <w:szCs w:val="24"/>
                <w:lang w:val="en-IN"/>
              </w:rPr>
            </w:pPr>
            <w:r w:rsidRPr="00365252">
              <w:rPr>
                <w:b/>
                <w:bCs/>
                <w:position w:val="-14"/>
                <w:szCs w:val="24"/>
                <w:lang w:val="en-IN"/>
              </w:rPr>
              <w:object w:dxaOrig="720" w:dyaOrig="400" w14:anchorId="71858412">
                <v:shape id="_x0000_i1092" type="#_x0000_t75" style="width:36.85pt;height:20.95pt" o:ole="">
                  <v:imagedata r:id="rId139" o:title=""/>
                </v:shape>
                <o:OLEObject Type="Embed" ProgID="Equation.DSMT4" ShapeID="_x0000_i1092" DrawAspect="Content" ObjectID="_1827321446" r:id="rId140"/>
              </w:object>
            </w:r>
          </w:p>
        </w:tc>
        <w:tc>
          <w:tcPr>
            <w:tcW w:w="1701" w:type="dxa"/>
          </w:tcPr>
          <w:p w14:paraId="4266397A" w14:textId="77777777" w:rsidR="00615958" w:rsidRPr="00365252" w:rsidRDefault="00615958" w:rsidP="00CC6631">
            <w:pPr>
              <w:ind w:left="57" w:right="57"/>
              <w:jc w:val="both"/>
              <w:rPr>
                <w:b/>
                <w:bCs/>
                <w:szCs w:val="24"/>
                <w:lang w:val="en-IN"/>
              </w:rPr>
            </w:pPr>
            <w:r w:rsidRPr="00365252">
              <w:rPr>
                <w:b/>
                <w:bCs/>
                <w:position w:val="-12"/>
                <w:szCs w:val="24"/>
                <w:lang w:val="en-IN"/>
              </w:rPr>
              <w:object w:dxaOrig="639" w:dyaOrig="360" w14:anchorId="2A289F8D">
                <v:shape id="_x0000_i1093" type="#_x0000_t75" style="width:31pt;height:17.6pt" o:ole="">
                  <v:imagedata r:id="rId141" o:title=""/>
                </v:shape>
                <o:OLEObject Type="Embed" ProgID="Equation.DSMT4" ShapeID="_x0000_i1093" DrawAspect="Content" ObjectID="_1827321447" r:id="rId142"/>
              </w:object>
            </w:r>
          </w:p>
        </w:tc>
      </w:tr>
      <w:tr w:rsidR="00615958" w:rsidRPr="00365252" w14:paraId="1828FC00" w14:textId="77777777" w:rsidTr="00CC6631">
        <w:trPr>
          <w:jc w:val="center"/>
        </w:trPr>
        <w:tc>
          <w:tcPr>
            <w:tcW w:w="0" w:type="auto"/>
          </w:tcPr>
          <w:p w14:paraId="34B7DDB9" w14:textId="77777777" w:rsidR="00615958" w:rsidRPr="00365252" w:rsidRDefault="00615958" w:rsidP="00CC6631">
            <w:pPr>
              <w:ind w:left="57" w:right="57"/>
              <w:jc w:val="center"/>
              <w:rPr>
                <w:szCs w:val="24"/>
                <w:lang w:val="en-IN"/>
              </w:rPr>
            </w:pPr>
            <w:r w:rsidRPr="00365252">
              <w:rPr>
                <w:szCs w:val="24"/>
                <w:lang w:val="en-IN"/>
              </w:rPr>
              <w:t>0.8</w:t>
            </w:r>
          </w:p>
        </w:tc>
        <w:tc>
          <w:tcPr>
            <w:tcW w:w="1111" w:type="dxa"/>
          </w:tcPr>
          <w:p w14:paraId="0CC1DF59" w14:textId="77777777" w:rsidR="00615958" w:rsidRPr="00365252" w:rsidRDefault="00615958" w:rsidP="00CC6631">
            <w:pPr>
              <w:ind w:left="57" w:right="57"/>
              <w:jc w:val="center"/>
              <w:rPr>
                <w:szCs w:val="24"/>
                <w:lang w:val="en-IN"/>
              </w:rPr>
            </w:pPr>
            <w:r w:rsidRPr="00365252">
              <w:rPr>
                <w:szCs w:val="24"/>
                <w:lang w:val="en-IN"/>
              </w:rPr>
              <w:t>2.43984</w:t>
            </w:r>
          </w:p>
        </w:tc>
        <w:tc>
          <w:tcPr>
            <w:tcW w:w="0" w:type="auto"/>
          </w:tcPr>
          <w:p w14:paraId="04A20458"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568D617C" w14:textId="77777777" w:rsidR="00615958" w:rsidRPr="00365252" w:rsidRDefault="00615958" w:rsidP="00CC6631">
            <w:pPr>
              <w:ind w:left="57" w:right="57"/>
              <w:jc w:val="center"/>
              <w:rPr>
                <w:szCs w:val="24"/>
                <w:lang w:val="en-IN"/>
              </w:rPr>
            </w:pPr>
            <w:r w:rsidRPr="00365252">
              <w:rPr>
                <w:szCs w:val="24"/>
                <w:lang w:val="en-IN"/>
              </w:rPr>
              <w:t>1.250000</w:t>
            </w:r>
          </w:p>
        </w:tc>
        <w:tc>
          <w:tcPr>
            <w:tcW w:w="1936" w:type="dxa"/>
          </w:tcPr>
          <w:p w14:paraId="08E1B0C3" w14:textId="77777777" w:rsidR="00615958" w:rsidRPr="00365252" w:rsidRDefault="00615958" w:rsidP="00CC6631">
            <w:pPr>
              <w:ind w:left="57" w:right="57"/>
              <w:jc w:val="center"/>
              <w:rPr>
                <w:szCs w:val="24"/>
                <w:lang w:val="en-IN"/>
              </w:rPr>
            </w:pPr>
            <w:r w:rsidRPr="00365252">
              <w:rPr>
                <w:szCs w:val="24"/>
                <w:lang w:val="en-IN"/>
              </w:rPr>
              <w:t>0.00118127</w:t>
            </w:r>
          </w:p>
        </w:tc>
        <w:tc>
          <w:tcPr>
            <w:tcW w:w="1701" w:type="dxa"/>
          </w:tcPr>
          <w:p w14:paraId="5546CCBB" w14:textId="77777777" w:rsidR="00615958" w:rsidRPr="00365252" w:rsidRDefault="00615958" w:rsidP="00CC6631">
            <w:pPr>
              <w:ind w:left="57" w:right="57"/>
              <w:jc w:val="center"/>
              <w:rPr>
                <w:szCs w:val="24"/>
                <w:lang w:val="en-IN"/>
              </w:rPr>
            </w:pPr>
            <w:r w:rsidRPr="00365252">
              <w:rPr>
                <w:szCs w:val="24"/>
                <w:lang w:val="en-IN"/>
              </w:rPr>
              <w:t>0.998820127</w:t>
            </w:r>
          </w:p>
        </w:tc>
      </w:tr>
      <w:tr w:rsidR="00615958" w:rsidRPr="00365252" w14:paraId="752DF56A" w14:textId="77777777" w:rsidTr="00CC6631">
        <w:trPr>
          <w:trHeight w:val="361"/>
          <w:jc w:val="center"/>
        </w:trPr>
        <w:tc>
          <w:tcPr>
            <w:tcW w:w="0" w:type="auto"/>
          </w:tcPr>
          <w:p w14:paraId="77584C36" w14:textId="77777777" w:rsidR="00615958" w:rsidRPr="00365252" w:rsidRDefault="00615958" w:rsidP="00CC6631">
            <w:pPr>
              <w:ind w:left="57" w:right="57"/>
              <w:jc w:val="center"/>
              <w:rPr>
                <w:szCs w:val="24"/>
                <w:lang w:val="en-IN"/>
              </w:rPr>
            </w:pPr>
            <w:r w:rsidRPr="00365252">
              <w:rPr>
                <w:szCs w:val="24"/>
                <w:lang w:val="en-IN"/>
              </w:rPr>
              <w:t>1</w:t>
            </w:r>
          </w:p>
        </w:tc>
        <w:tc>
          <w:tcPr>
            <w:tcW w:w="1111" w:type="dxa"/>
          </w:tcPr>
          <w:p w14:paraId="1170A703" w14:textId="77777777" w:rsidR="00615958" w:rsidRPr="00365252" w:rsidRDefault="00615958" w:rsidP="00CC6631">
            <w:pPr>
              <w:ind w:left="57" w:right="57"/>
              <w:jc w:val="center"/>
              <w:rPr>
                <w:szCs w:val="24"/>
                <w:lang w:val="en-IN"/>
              </w:rPr>
            </w:pPr>
            <w:r w:rsidRPr="00365252">
              <w:rPr>
                <w:szCs w:val="24"/>
                <w:lang w:val="en-IN"/>
              </w:rPr>
              <w:t>2.57143</w:t>
            </w:r>
          </w:p>
        </w:tc>
        <w:tc>
          <w:tcPr>
            <w:tcW w:w="0" w:type="auto"/>
          </w:tcPr>
          <w:p w14:paraId="29C3C714"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56B90B74" w14:textId="77777777" w:rsidR="00615958" w:rsidRPr="00365252" w:rsidRDefault="00615958" w:rsidP="00CC6631">
            <w:pPr>
              <w:ind w:left="57" w:right="57"/>
              <w:jc w:val="center"/>
              <w:rPr>
                <w:szCs w:val="24"/>
                <w:lang w:val="en-IN"/>
              </w:rPr>
            </w:pPr>
            <w:r w:rsidRPr="00365252">
              <w:rPr>
                <w:szCs w:val="24"/>
                <w:lang w:val="en-IN"/>
              </w:rPr>
              <w:t>1.000000</w:t>
            </w:r>
          </w:p>
        </w:tc>
        <w:tc>
          <w:tcPr>
            <w:tcW w:w="1936" w:type="dxa"/>
          </w:tcPr>
          <w:p w14:paraId="13F93C08" w14:textId="77777777" w:rsidR="00615958" w:rsidRPr="00365252" w:rsidRDefault="00615958" w:rsidP="00CC6631">
            <w:pPr>
              <w:ind w:left="57" w:right="57"/>
              <w:jc w:val="center"/>
              <w:rPr>
                <w:szCs w:val="24"/>
                <w:lang w:val="en-IN"/>
              </w:rPr>
            </w:pPr>
            <w:r w:rsidRPr="00365252">
              <w:rPr>
                <w:szCs w:val="24"/>
                <w:lang w:val="en-IN"/>
              </w:rPr>
              <w:t>0.00290105</w:t>
            </w:r>
          </w:p>
        </w:tc>
        <w:tc>
          <w:tcPr>
            <w:tcW w:w="1701" w:type="dxa"/>
          </w:tcPr>
          <w:p w14:paraId="5B80BF0B" w14:textId="77777777" w:rsidR="00615958" w:rsidRPr="00365252" w:rsidRDefault="00615958" w:rsidP="00CC6631">
            <w:pPr>
              <w:ind w:left="57" w:right="57"/>
              <w:jc w:val="center"/>
              <w:rPr>
                <w:szCs w:val="24"/>
                <w:lang w:val="en-IN"/>
              </w:rPr>
            </w:pPr>
            <w:r w:rsidRPr="00365252">
              <w:rPr>
                <w:szCs w:val="24"/>
                <w:lang w:val="en-IN"/>
              </w:rPr>
              <w:t>0.997107338</w:t>
            </w:r>
          </w:p>
        </w:tc>
      </w:tr>
      <w:tr w:rsidR="00615958" w:rsidRPr="00365252" w14:paraId="229D0547" w14:textId="77777777" w:rsidTr="00CC6631">
        <w:trPr>
          <w:jc w:val="center"/>
        </w:trPr>
        <w:tc>
          <w:tcPr>
            <w:tcW w:w="0" w:type="auto"/>
          </w:tcPr>
          <w:p w14:paraId="7F2CDD56" w14:textId="77777777" w:rsidR="00615958" w:rsidRPr="00365252" w:rsidRDefault="00615958" w:rsidP="00CC6631">
            <w:pPr>
              <w:ind w:left="57" w:right="57"/>
              <w:jc w:val="center"/>
              <w:rPr>
                <w:szCs w:val="24"/>
                <w:lang w:val="en-IN"/>
              </w:rPr>
            </w:pPr>
            <w:r w:rsidRPr="00365252">
              <w:rPr>
                <w:szCs w:val="24"/>
                <w:lang w:val="en-IN"/>
              </w:rPr>
              <w:t>1.2</w:t>
            </w:r>
          </w:p>
        </w:tc>
        <w:tc>
          <w:tcPr>
            <w:tcW w:w="1111" w:type="dxa"/>
          </w:tcPr>
          <w:p w14:paraId="773439EE" w14:textId="77777777" w:rsidR="00615958" w:rsidRPr="00365252" w:rsidRDefault="00615958" w:rsidP="00CC6631">
            <w:pPr>
              <w:ind w:left="57" w:right="57"/>
              <w:jc w:val="center"/>
              <w:rPr>
                <w:szCs w:val="24"/>
                <w:lang w:val="en-IN"/>
              </w:rPr>
            </w:pPr>
            <w:r w:rsidRPr="00365252">
              <w:rPr>
                <w:szCs w:val="24"/>
                <w:lang w:val="en-IN"/>
              </w:rPr>
              <w:t>2.76140</w:t>
            </w:r>
          </w:p>
        </w:tc>
        <w:tc>
          <w:tcPr>
            <w:tcW w:w="0" w:type="auto"/>
          </w:tcPr>
          <w:p w14:paraId="299F4BE2"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5F2EF0A5" w14:textId="77777777" w:rsidR="00615958" w:rsidRPr="00365252" w:rsidRDefault="00615958" w:rsidP="00CC6631">
            <w:pPr>
              <w:ind w:left="57" w:right="57"/>
              <w:jc w:val="center"/>
              <w:rPr>
                <w:szCs w:val="24"/>
                <w:lang w:val="en-IN"/>
              </w:rPr>
            </w:pPr>
            <w:r w:rsidRPr="00365252">
              <w:rPr>
                <w:szCs w:val="24"/>
                <w:lang w:val="en-IN"/>
              </w:rPr>
              <w:t>0.833333</w:t>
            </w:r>
          </w:p>
        </w:tc>
        <w:tc>
          <w:tcPr>
            <w:tcW w:w="1936" w:type="dxa"/>
          </w:tcPr>
          <w:p w14:paraId="26D2D816" w14:textId="77777777" w:rsidR="00615958" w:rsidRPr="00365252" w:rsidRDefault="00615958" w:rsidP="00CC6631">
            <w:pPr>
              <w:ind w:left="57" w:right="57"/>
              <w:jc w:val="center"/>
              <w:rPr>
                <w:szCs w:val="24"/>
                <w:lang w:val="en-IN"/>
              </w:rPr>
            </w:pPr>
            <w:r w:rsidRPr="00365252">
              <w:rPr>
                <w:szCs w:val="24"/>
                <w:lang w:val="en-IN"/>
              </w:rPr>
              <w:t>0.00231342</w:t>
            </w:r>
          </w:p>
        </w:tc>
        <w:tc>
          <w:tcPr>
            <w:tcW w:w="1701" w:type="dxa"/>
          </w:tcPr>
          <w:p w14:paraId="01B89E49" w14:textId="77777777" w:rsidR="00615958" w:rsidRPr="00365252" w:rsidRDefault="00615958" w:rsidP="00CC6631">
            <w:pPr>
              <w:ind w:left="57" w:right="57"/>
              <w:jc w:val="center"/>
              <w:rPr>
                <w:szCs w:val="24"/>
                <w:lang w:val="en-IN"/>
              </w:rPr>
            </w:pPr>
            <w:r w:rsidRPr="00365252">
              <w:rPr>
                <w:szCs w:val="24"/>
                <w:lang w:val="en-IN"/>
              </w:rPr>
              <w:t>0.997691916</w:t>
            </w:r>
          </w:p>
        </w:tc>
      </w:tr>
      <w:tr w:rsidR="00615958" w:rsidRPr="00365252" w14:paraId="5DCF35D0" w14:textId="77777777" w:rsidTr="00CC6631">
        <w:trPr>
          <w:jc w:val="center"/>
        </w:trPr>
        <w:tc>
          <w:tcPr>
            <w:tcW w:w="0" w:type="auto"/>
          </w:tcPr>
          <w:p w14:paraId="7CE03574" w14:textId="77777777" w:rsidR="00615958" w:rsidRPr="00365252" w:rsidRDefault="00615958" w:rsidP="00CC6631">
            <w:pPr>
              <w:ind w:left="57" w:right="57"/>
              <w:jc w:val="center"/>
              <w:rPr>
                <w:szCs w:val="24"/>
                <w:vertAlign w:val="superscript"/>
                <w:lang w:val="en-IN"/>
              </w:rPr>
            </w:pPr>
            <w:r w:rsidRPr="00365252">
              <w:rPr>
                <w:szCs w:val="24"/>
                <w:lang w:val="en-IN"/>
              </w:rPr>
              <w:t>1.41421</w:t>
            </w:r>
            <w:r w:rsidRPr="00365252">
              <w:rPr>
                <w:szCs w:val="24"/>
                <w:vertAlign w:val="superscript"/>
                <w:lang w:val="en-IN"/>
              </w:rPr>
              <w:t>*</w:t>
            </w:r>
          </w:p>
        </w:tc>
        <w:tc>
          <w:tcPr>
            <w:tcW w:w="1111" w:type="dxa"/>
          </w:tcPr>
          <w:p w14:paraId="406FB0FB" w14:textId="77777777" w:rsidR="00615958" w:rsidRPr="00365252" w:rsidRDefault="00615958" w:rsidP="00CC6631">
            <w:pPr>
              <w:ind w:left="57" w:right="57"/>
              <w:jc w:val="center"/>
              <w:rPr>
                <w:szCs w:val="24"/>
                <w:lang w:val="en-IN"/>
              </w:rPr>
            </w:pPr>
            <w:r w:rsidRPr="00365252">
              <w:rPr>
                <w:szCs w:val="24"/>
                <w:lang w:val="en-IN"/>
              </w:rPr>
              <w:t>3.00000</w:t>
            </w:r>
          </w:p>
        </w:tc>
        <w:tc>
          <w:tcPr>
            <w:tcW w:w="0" w:type="auto"/>
          </w:tcPr>
          <w:p w14:paraId="17E5612E"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55CDECF0" w14:textId="77777777" w:rsidR="00615958" w:rsidRPr="00365252" w:rsidRDefault="00615958" w:rsidP="00CC6631">
            <w:pPr>
              <w:ind w:left="57" w:right="57"/>
              <w:jc w:val="center"/>
              <w:rPr>
                <w:szCs w:val="24"/>
                <w:lang w:val="en-IN"/>
              </w:rPr>
            </w:pPr>
            <w:r w:rsidRPr="00365252">
              <w:rPr>
                <w:szCs w:val="24"/>
                <w:lang w:val="en-IN"/>
              </w:rPr>
              <w:t>0.707109</w:t>
            </w:r>
          </w:p>
        </w:tc>
        <w:tc>
          <w:tcPr>
            <w:tcW w:w="1936" w:type="dxa"/>
          </w:tcPr>
          <w:p w14:paraId="58079B1D" w14:textId="77777777" w:rsidR="00615958" w:rsidRPr="00365252" w:rsidRDefault="00615958" w:rsidP="00CC6631">
            <w:pPr>
              <w:ind w:left="57" w:right="57"/>
              <w:jc w:val="center"/>
              <w:rPr>
                <w:szCs w:val="24"/>
                <w:lang w:val="en-IN"/>
              </w:rPr>
            </w:pPr>
            <w:r w:rsidRPr="00365252">
              <w:rPr>
                <w:szCs w:val="24"/>
                <w:lang w:val="en-IN"/>
              </w:rPr>
              <w:t>0</w:t>
            </w:r>
          </w:p>
        </w:tc>
        <w:tc>
          <w:tcPr>
            <w:tcW w:w="1701" w:type="dxa"/>
          </w:tcPr>
          <w:p w14:paraId="36D67EE7" w14:textId="77777777" w:rsidR="00615958" w:rsidRPr="00365252" w:rsidRDefault="00615958" w:rsidP="00CC6631">
            <w:pPr>
              <w:ind w:left="57" w:right="57"/>
              <w:jc w:val="center"/>
              <w:rPr>
                <w:szCs w:val="24"/>
                <w:lang w:val="en-IN"/>
              </w:rPr>
            </w:pPr>
            <w:r w:rsidRPr="00365252">
              <w:rPr>
                <w:szCs w:val="24"/>
                <w:lang w:val="en-IN"/>
              </w:rPr>
              <w:t>1</w:t>
            </w:r>
          </w:p>
        </w:tc>
      </w:tr>
      <w:tr w:rsidR="00615958" w:rsidRPr="00365252" w14:paraId="652259D7" w14:textId="77777777" w:rsidTr="00CC6631">
        <w:trPr>
          <w:jc w:val="center"/>
        </w:trPr>
        <w:tc>
          <w:tcPr>
            <w:tcW w:w="0" w:type="auto"/>
          </w:tcPr>
          <w:p w14:paraId="71505ADB" w14:textId="77777777" w:rsidR="00615958" w:rsidRPr="00365252" w:rsidRDefault="00615958" w:rsidP="00CC6631">
            <w:pPr>
              <w:ind w:left="57" w:right="57"/>
              <w:jc w:val="center"/>
              <w:rPr>
                <w:szCs w:val="24"/>
                <w:lang w:val="en-IN"/>
              </w:rPr>
            </w:pPr>
            <w:r w:rsidRPr="00365252">
              <w:rPr>
                <w:szCs w:val="24"/>
                <w:lang w:val="en-IN"/>
              </w:rPr>
              <w:t>1.8</w:t>
            </w:r>
          </w:p>
        </w:tc>
        <w:tc>
          <w:tcPr>
            <w:tcW w:w="1111" w:type="dxa"/>
          </w:tcPr>
          <w:p w14:paraId="32BA6BC9" w14:textId="77777777" w:rsidR="00615958" w:rsidRPr="00365252" w:rsidRDefault="00615958" w:rsidP="00CC6631">
            <w:pPr>
              <w:ind w:left="57" w:right="57"/>
              <w:jc w:val="center"/>
              <w:rPr>
                <w:szCs w:val="24"/>
                <w:lang w:val="en-IN"/>
              </w:rPr>
            </w:pPr>
            <w:r w:rsidRPr="00365252">
              <w:rPr>
                <w:szCs w:val="24"/>
                <w:lang w:val="en-IN"/>
              </w:rPr>
              <w:t>3.39385</w:t>
            </w:r>
          </w:p>
        </w:tc>
        <w:tc>
          <w:tcPr>
            <w:tcW w:w="0" w:type="auto"/>
          </w:tcPr>
          <w:p w14:paraId="34C5CAF9"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23087AD7" w14:textId="77777777" w:rsidR="00615958" w:rsidRPr="00365252" w:rsidRDefault="00615958" w:rsidP="00CC6631">
            <w:pPr>
              <w:ind w:left="57" w:right="57"/>
              <w:jc w:val="center"/>
              <w:rPr>
                <w:szCs w:val="24"/>
                <w:lang w:val="en-IN"/>
              </w:rPr>
            </w:pPr>
            <w:r w:rsidRPr="00365252">
              <w:rPr>
                <w:szCs w:val="24"/>
                <w:lang w:val="en-IN"/>
              </w:rPr>
              <w:t>0.555556</w:t>
            </w:r>
          </w:p>
        </w:tc>
        <w:tc>
          <w:tcPr>
            <w:tcW w:w="1936" w:type="dxa"/>
          </w:tcPr>
          <w:p w14:paraId="175D4F6B" w14:textId="77777777" w:rsidR="00615958" w:rsidRPr="00365252" w:rsidRDefault="00615958" w:rsidP="00CC6631">
            <w:pPr>
              <w:ind w:left="57" w:right="57"/>
              <w:jc w:val="center"/>
              <w:rPr>
                <w:szCs w:val="24"/>
                <w:lang w:val="en-IN"/>
              </w:rPr>
            </w:pPr>
            <w:r w:rsidRPr="00365252">
              <w:rPr>
                <w:szCs w:val="24"/>
                <w:lang w:val="en-IN"/>
              </w:rPr>
              <w:t>0.0209461</w:t>
            </w:r>
          </w:p>
        </w:tc>
        <w:tc>
          <w:tcPr>
            <w:tcW w:w="1701" w:type="dxa"/>
          </w:tcPr>
          <w:p w14:paraId="71BC7005" w14:textId="77777777" w:rsidR="00615958" w:rsidRPr="00365252" w:rsidRDefault="00615958" w:rsidP="00CC6631">
            <w:pPr>
              <w:ind w:left="57" w:right="57"/>
              <w:jc w:val="center"/>
              <w:rPr>
                <w:szCs w:val="24"/>
                <w:lang w:val="en-IN"/>
              </w:rPr>
            </w:pPr>
            <w:r w:rsidRPr="00365252">
              <w:rPr>
                <w:szCs w:val="24"/>
                <w:lang w:val="en-IN"/>
              </w:rPr>
              <w:t>0.979483633</w:t>
            </w:r>
          </w:p>
        </w:tc>
      </w:tr>
      <w:tr w:rsidR="00615958" w:rsidRPr="00365252" w14:paraId="540B6678" w14:textId="77777777" w:rsidTr="00CC6631">
        <w:trPr>
          <w:jc w:val="center"/>
        </w:trPr>
        <w:tc>
          <w:tcPr>
            <w:tcW w:w="0" w:type="auto"/>
          </w:tcPr>
          <w:p w14:paraId="71DD67D7" w14:textId="77777777" w:rsidR="00615958" w:rsidRPr="00365252" w:rsidRDefault="00615958" w:rsidP="00CC6631">
            <w:pPr>
              <w:ind w:left="57" w:right="57"/>
              <w:jc w:val="center"/>
              <w:rPr>
                <w:szCs w:val="24"/>
                <w:lang w:val="en-IN"/>
              </w:rPr>
            </w:pPr>
            <w:r w:rsidRPr="00365252">
              <w:rPr>
                <w:szCs w:val="24"/>
                <w:lang w:val="en-IN"/>
              </w:rPr>
              <w:t>2.0</w:t>
            </w:r>
          </w:p>
        </w:tc>
        <w:tc>
          <w:tcPr>
            <w:tcW w:w="1111" w:type="dxa"/>
          </w:tcPr>
          <w:p w14:paraId="55E5A208" w14:textId="77777777" w:rsidR="00615958" w:rsidRPr="00365252" w:rsidRDefault="00615958" w:rsidP="00CC6631">
            <w:pPr>
              <w:ind w:left="57" w:right="57"/>
              <w:jc w:val="center"/>
              <w:rPr>
                <w:szCs w:val="24"/>
                <w:lang w:val="en-IN"/>
              </w:rPr>
            </w:pPr>
            <w:r w:rsidRPr="00365252">
              <w:rPr>
                <w:szCs w:val="24"/>
                <w:lang w:val="en-IN"/>
              </w:rPr>
              <w:t>3.54545</w:t>
            </w:r>
          </w:p>
        </w:tc>
        <w:tc>
          <w:tcPr>
            <w:tcW w:w="0" w:type="auto"/>
          </w:tcPr>
          <w:p w14:paraId="658601B8" w14:textId="77777777" w:rsidR="00615958" w:rsidRPr="00365252" w:rsidRDefault="00615958" w:rsidP="00CC6631">
            <w:pPr>
              <w:ind w:left="57" w:right="57"/>
              <w:jc w:val="center"/>
              <w:rPr>
                <w:szCs w:val="24"/>
                <w:lang w:val="en-IN"/>
              </w:rPr>
            </w:pPr>
            <w:r w:rsidRPr="00365252">
              <w:rPr>
                <w:szCs w:val="24"/>
                <w:lang w:val="en-IN"/>
              </w:rPr>
              <w:t>2.64575</w:t>
            </w:r>
          </w:p>
        </w:tc>
        <w:tc>
          <w:tcPr>
            <w:tcW w:w="0" w:type="auto"/>
          </w:tcPr>
          <w:p w14:paraId="60FCD080" w14:textId="77777777" w:rsidR="00615958" w:rsidRPr="00365252" w:rsidRDefault="00615958" w:rsidP="00CC6631">
            <w:pPr>
              <w:ind w:left="57" w:right="57"/>
              <w:jc w:val="center"/>
              <w:rPr>
                <w:szCs w:val="24"/>
                <w:lang w:val="en-IN"/>
              </w:rPr>
            </w:pPr>
            <w:r w:rsidRPr="00365252">
              <w:rPr>
                <w:szCs w:val="24"/>
                <w:lang w:val="en-IN"/>
              </w:rPr>
              <w:t>0.500000</w:t>
            </w:r>
          </w:p>
        </w:tc>
        <w:tc>
          <w:tcPr>
            <w:tcW w:w="1936" w:type="dxa"/>
          </w:tcPr>
          <w:p w14:paraId="5DD7A47A" w14:textId="77777777" w:rsidR="00615958" w:rsidRPr="00365252" w:rsidRDefault="00615958" w:rsidP="00CC6631">
            <w:pPr>
              <w:ind w:left="57" w:right="57"/>
              <w:jc w:val="center"/>
              <w:rPr>
                <w:szCs w:val="24"/>
                <w:lang w:val="en-IN"/>
              </w:rPr>
            </w:pPr>
            <w:r w:rsidRPr="00365252">
              <w:rPr>
                <w:szCs w:val="24"/>
                <w:lang w:val="en-IN"/>
              </w:rPr>
              <w:t>0.0464169</w:t>
            </w:r>
          </w:p>
        </w:tc>
        <w:tc>
          <w:tcPr>
            <w:tcW w:w="1701" w:type="dxa"/>
          </w:tcPr>
          <w:p w14:paraId="34CDBE54" w14:textId="77777777" w:rsidR="00615958" w:rsidRPr="00365252" w:rsidRDefault="00615958" w:rsidP="00CC6631">
            <w:pPr>
              <w:ind w:left="57" w:right="57"/>
              <w:jc w:val="center"/>
              <w:rPr>
                <w:szCs w:val="24"/>
                <w:lang w:val="en-IN"/>
              </w:rPr>
            </w:pPr>
            <w:r w:rsidRPr="00365252">
              <w:rPr>
                <w:szCs w:val="24"/>
                <w:lang w:val="en-IN"/>
              </w:rPr>
              <w:t>0.955642099</w:t>
            </w:r>
          </w:p>
        </w:tc>
      </w:tr>
    </w:tbl>
    <w:p w14:paraId="5466EE26" w14:textId="778D4622" w:rsidR="00615958" w:rsidRPr="00365252" w:rsidRDefault="00615958" w:rsidP="00615958">
      <w:pPr>
        <w:spacing w:after="160" w:line="259" w:lineRule="auto"/>
        <w:jc w:val="both"/>
        <w:rPr>
          <w:rFonts w:eastAsia="Calibri"/>
          <w:szCs w:val="24"/>
          <w:lang w:val="en-IN"/>
        </w:rPr>
      </w:pPr>
      <w:bookmarkStart w:id="1" w:name="_Hlk180707141"/>
      <w:r w:rsidRPr="00365252">
        <w:rPr>
          <w:rFonts w:eastAsia="Calibri"/>
          <w:szCs w:val="24"/>
          <w:vertAlign w:val="superscript"/>
          <w:lang w:val="en-IN"/>
        </w:rPr>
        <w:t>‘*’</w:t>
      </w:r>
      <w:r w:rsidRPr="00365252">
        <w:rPr>
          <w:rFonts w:eastAsia="Calibri"/>
          <w:szCs w:val="24"/>
          <w:lang w:val="en-IN"/>
        </w:rPr>
        <w:t xml:space="preserve"> indicates </w:t>
      </w:r>
      <w:r w:rsidR="00A63FD8">
        <w:rPr>
          <w:rFonts w:eastAsia="Calibri"/>
          <w:szCs w:val="24"/>
          <w:lang w:val="en-IN"/>
        </w:rPr>
        <w:t>“</w:t>
      </w:r>
      <w:r w:rsidR="00A30144">
        <w:rPr>
          <w:rFonts w:eastAsia="Calibri"/>
          <w:szCs w:val="24"/>
          <w:lang w:val="en-IN"/>
        </w:rPr>
        <w:t xml:space="preserve">values of </w:t>
      </w:r>
      <w:r w:rsidRPr="00365252">
        <w:rPr>
          <w:rFonts w:eastAsia="Calibri"/>
          <w:szCs w:val="24"/>
          <w:lang w:val="en-IN"/>
        </w:rPr>
        <w:t xml:space="preserve">SORD using </w:t>
      </w:r>
      <w:r w:rsidR="004D3A79">
        <w:rPr>
          <w:rFonts w:eastAsia="Calibri"/>
          <w:szCs w:val="24"/>
          <w:lang w:val="en-IN"/>
        </w:rPr>
        <w:t xml:space="preserve">a </w:t>
      </w:r>
      <w:r w:rsidRPr="00365252">
        <w:rPr>
          <w:rFonts w:eastAsia="Calibri"/>
          <w:szCs w:val="24"/>
          <w:lang w:val="en-IN"/>
        </w:rPr>
        <w:t xml:space="preserve">SUBA </w:t>
      </w:r>
      <w:r w:rsidR="00B85EAB">
        <w:rPr>
          <w:rFonts w:eastAsia="Calibri"/>
          <w:szCs w:val="24"/>
          <w:lang w:val="en-IN"/>
        </w:rPr>
        <w:t xml:space="preserve">design </w:t>
      </w:r>
      <w:r w:rsidRPr="00365252">
        <w:rPr>
          <w:rFonts w:eastAsia="Calibri"/>
          <w:szCs w:val="24"/>
          <w:lang w:val="en-IN"/>
        </w:rPr>
        <w:t xml:space="preserve">with two unequal block sizes and </w:t>
      </w:r>
      <w:r w:rsidR="004D3A79">
        <w:rPr>
          <w:rFonts w:eastAsia="Calibri"/>
          <w:szCs w:val="24"/>
          <w:lang w:val="en-IN"/>
        </w:rPr>
        <w:t xml:space="preserve">a </w:t>
      </w:r>
      <w:r w:rsidRPr="00365252">
        <w:rPr>
          <w:rFonts w:eastAsia="Calibri"/>
          <w:szCs w:val="24"/>
          <w:lang w:val="en-IN"/>
        </w:rPr>
        <w:t>BIBD</w:t>
      </w:r>
      <w:r w:rsidR="00A63FD8">
        <w:rPr>
          <w:rFonts w:eastAsia="Calibri"/>
          <w:szCs w:val="24"/>
          <w:lang w:val="en-IN"/>
        </w:rPr>
        <w:t>”</w:t>
      </w:r>
      <w:r w:rsidR="00844395" w:rsidRPr="00365252">
        <w:rPr>
          <w:rFonts w:eastAsia="Calibri"/>
          <w:szCs w:val="24"/>
          <w:lang w:val="en-IN"/>
        </w:rPr>
        <w:t>.</w:t>
      </w:r>
    </w:p>
    <w:p w14:paraId="7BD174F1" w14:textId="77777777" w:rsidR="00F60F9C" w:rsidRPr="00365252" w:rsidRDefault="00F60F9C" w:rsidP="00615958">
      <w:pPr>
        <w:spacing w:after="160" w:line="259" w:lineRule="auto"/>
        <w:jc w:val="both"/>
        <w:rPr>
          <w:rFonts w:eastAsia="Calibri"/>
          <w:szCs w:val="24"/>
          <w:lang w:val="en-IN"/>
        </w:rPr>
      </w:pPr>
    </w:p>
    <w:p w14:paraId="7F5F10AE" w14:textId="1DE81F32" w:rsidR="00F60F9C" w:rsidRPr="00365252" w:rsidRDefault="00F60F9C" w:rsidP="00F60F9C">
      <w:pPr>
        <w:spacing w:after="160" w:line="259" w:lineRule="auto"/>
        <w:jc w:val="both"/>
        <w:rPr>
          <w:rFonts w:eastAsia="Calibri"/>
          <w:szCs w:val="24"/>
        </w:rPr>
      </w:pPr>
      <w:r w:rsidRPr="00365252">
        <w:rPr>
          <w:rFonts w:eastAsia="Calibri"/>
          <w:szCs w:val="24"/>
        </w:rPr>
        <w:t>For different values of “</w:t>
      </w:r>
      <w:r w:rsidRPr="00365252">
        <w:rPr>
          <w:b/>
          <w:bCs/>
          <w:position w:val="-6"/>
          <w:szCs w:val="24"/>
          <w:lang w:val="en-IN"/>
        </w:rPr>
        <w:object w:dxaOrig="200" w:dyaOrig="220" w14:anchorId="4000F260">
          <v:shape id="_x0000_i1094" type="#_x0000_t75" style="width:8.35pt;height:11.7pt" o:ole="">
            <v:imagedata r:id="rId131" o:title=""/>
          </v:shape>
          <o:OLEObject Type="Embed" ProgID="Equation.DSMT4" ShapeID="_x0000_i1094" DrawAspect="Content" ObjectID="_1827321448" r:id="rId143"/>
        </w:object>
      </w:r>
      <w:r w:rsidRPr="00365252">
        <w:rPr>
          <w:b/>
          <w:bCs/>
          <w:szCs w:val="24"/>
          <w:lang w:val="en-IN"/>
        </w:rPr>
        <w:t xml:space="preserve"> </w:t>
      </w:r>
      <w:r w:rsidRPr="00365252">
        <w:rPr>
          <w:rFonts w:eastAsia="Calibri"/>
          <w:szCs w:val="24"/>
        </w:rPr>
        <w:t xml:space="preserve">” Response Surface (RS) and Curve Tracing (CT) of SUBA </w:t>
      </w:r>
      <w:r w:rsidR="00E945E1" w:rsidRPr="00365252">
        <w:rPr>
          <w:rFonts w:eastAsia="Calibri"/>
          <w:szCs w:val="24"/>
          <w:lang w:val="en-IN"/>
        </w:rPr>
        <w:t>with two unequal block sizes and BIBD</w:t>
      </w:r>
      <w:r w:rsidR="00BF75F3" w:rsidRPr="00365252">
        <w:rPr>
          <w:rFonts w:eastAsia="Calibri"/>
          <w:szCs w:val="24"/>
          <w:lang w:val="en-IN"/>
        </w:rPr>
        <w:t>.</w:t>
      </w:r>
    </w:p>
    <w:p w14:paraId="28E3A36A" w14:textId="77777777" w:rsidR="00F60F9C" w:rsidRPr="00365252" w:rsidRDefault="00F60F9C" w:rsidP="00615958">
      <w:pPr>
        <w:spacing w:after="160" w:line="259" w:lineRule="auto"/>
        <w:jc w:val="both"/>
        <w:rPr>
          <w:rFonts w:eastAsia="Calibri"/>
          <w:szCs w:val="24"/>
          <w:lang w:val="en-IN"/>
        </w:rPr>
      </w:pPr>
    </w:p>
    <w:p w14:paraId="177955A7" w14:textId="77777777" w:rsidR="009B1ABA" w:rsidRPr="00365252" w:rsidRDefault="009B1ABA" w:rsidP="00615958">
      <w:pPr>
        <w:spacing w:after="160" w:line="259" w:lineRule="auto"/>
        <w:jc w:val="both"/>
        <w:rPr>
          <w:rFonts w:eastAsia="Calibri"/>
          <w:szCs w:val="24"/>
          <w:lang w:val="en-IN"/>
        </w:rPr>
      </w:pPr>
    </w:p>
    <w:tbl>
      <w:tblPr>
        <w:tblW w:w="0" w:type="auto"/>
        <w:tblLook w:val="04A0" w:firstRow="1" w:lastRow="0" w:firstColumn="1" w:lastColumn="0" w:noHBand="0" w:noVBand="1"/>
      </w:tblPr>
      <w:tblGrid>
        <w:gridCol w:w="4419"/>
        <w:gridCol w:w="4607"/>
      </w:tblGrid>
      <w:tr w:rsidR="001908FC" w:rsidRPr="00365252" w14:paraId="5962D37A" w14:textId="77777777" w:rsidTr="001410B7">
        <w:tc>
          <w:tcPr>
            <w:tcW w:w="5400" w:type="dxa"/>
          </w:tcPr>
          <w:p w14:paraId="51581AD9" w14:textId="77777777" w:rsidR="009B1ABA" w:rsidRPr="00365252" w:rsidRDefault="009B1ABA" w:rsidP="001410B7">
            <w:pPr>
              <w:rPr>
                <w:szCs w:val="24"/>
              </w:rPr>
            </w:pPr>
            <w:r w:rsidRPr="00365252">
              <w:rPr>
                <w:noProof/>
                <w:szCs w:val="24"/>
              </w:rPr>
              <w:lastRenderedPageBreak/>
              <w:drawing>
                <wp:inline distT="0" distB="0" distL="0" distR="0" wp14:anchorId="43E5E10E" wp14:editId="69B7DA9C">
                  <wp:extent cx="2088445" cy="1666949"/>
                  <wp:effectExtent l="0" t="0" r="7620" b="0"/>
                  <wp:docPr id="2145652379" name="Picture 214565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ba bibd rotatability a=0.8.png"/>
                          <pic:cNvPicPr/>
                        </pic:nvPicPr>
                        <pic:blipFill>
                          <a:blip r:embed="rId144"/>
                          <a:stretch>
                            <a:fillRect/>
                          </a:stretch>
                        </pic:blipFill>
                        <pic:spPr>
                          <a:xfrm>
                            <a:off x="0" y="0"/>
                            <a:ext cx="2103311" cy="1678815"/>
                          </a:xfrm>
                          <a:prstGeom prst="rect">
                            <a:avLst/>
                          </a:prstGeom>
                        </pic:spPr>
                      </pic:pic>
                    </a:graphicData>
                  </a:graphic>
                </wp:inline>
              </w:drawing>
            </w:r>
          </w:p>
          <w:p w14:paraId="3C0AE414" w14:textId="546F95E5" w:rsidR="009B1ABA" w:rsidRPr="00365252" w:rsidRDefault="009B1ABA" w:rsidP="001410B7">
            <w:pPr>
              <w:jc w:val="center"/>
              <w:rPr>
                <w:szCs w:val="24"/>
              </w:rPr>
            </w:pPr>
            <w:r w:rsidRPr="00365252">
              <w:rPr>
                <w:szCs w:val="24"/>
              </w:rPr>
              <w:t>RS (</w:t>
            </w:r>
            <w:r w:rsidR="000D5D58" w:rsidRPr="00365252">
              <w:rPr>
                <w:position w:val="-6"/>
                <w:szCs w:val="24"/>
              </w:rPr>
              <w:object w:dxaOrig="200" w:dyaOrig="220" w14:anchorId="48E00012">
                <v:shape id="_x0000_i1095" type="#_x0000_t75" style="width:10.05pt;height:11.7pt" o:ole="">
                  <v:imagedata r:id="rId145" o:title=""/>
                </v:shape>
                <o:OLEObject Type="Embed" ProgID="Equation.DSMT4" ShapeID="_x0000_i1095" DrawAspect="Content" ObjectID="_1827321449" r:id="rId146"/>
              </w:object>
            </w:r>
            <w:r w:rsidRPr="00365252">
              <w:rPr>
                <w:szCs w:val="24"/>
              </w:rPr>
              <w:t xml:space="preserve"> = 0.8)</w:t>
            </w:r>
          </w:p>
        </w:tc>
        <w:tc>
          <w:tcPr>
            <w:tcW w:w="5400" w:type="dxa"/>
          </w:tcPr>
          <w:p w14:paraId="08DCA6AA" w14:textId="235A2266" w:rsidR="009B1ABA" w:rsidRPr="00365252" w:rsidRDefault="009B1ABA" w:rsidP="001410B7">
            <w:pPr>
              <w:rPr>
                <w:szCs w:val="24"/>
              </w:rPr>
            </w:pPr>
          </w:p>
          <w:p w14:paraId="593DD804" w14:textId="77777777" w:rsidR="00660103" w:rsidRPr="00365252" w:rsidRDefault="00660103" w:rsidP="001410B7">
            <w:pPr>
              <w:jc w:val="center"/>
              <w:rPr>
                <w:szCs w:val="24"/>
              </w:rPr>
            </w:pPr>
            <w:r w:rsidRPr="00365252">
              <w:rPr>
                <w:noProof/>
                <w:szCs w:val="24"/>
              </w:rPr>
              <w:drawing>
                <wp:inline distT="0" distB="0" distL="0" distR="0" wp14:anchorId="16D31EA6" wp14:editId="0EFDAF50">
                  <wp:extent cx="2475441" cy="1535289"/>
                  <wp:effectExtent l="0" t="0" r="1270" b="8255"/>
                  <wp:docPr id="122509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98403" name=""/>
                          <pic:cNvPicPr/>
                        </pic:nvPicPr>
                        <pic:blipFill>
                          <a:blip r:embed="rId147"/>
                          <a:stretch>
                            <a:fillRect/>
                          </a:stretch>
                        </pic:blipFill>
                        <pic:spPr>
                          <a:xfrm>
                            <a:off x="0" y="0"/>
                            <a:ext cx="2537350" cy="1573685"/>
                          </a:xfrm>
                          <a:prstGeom prst="rect">
                            <a:avLst/>
                          </a:prstGeom>
                        </pic:spPr>
                      </pic:pic>
                    </a:graphicData>
                  </a:graphic>
                </wp:inline>
              </w:drawing>
            </w:r>
          </w:p>
          <w:p w14:paraId="13F2819B" w14:textId="171344A9" w:rsidR="009B1ABA" w:rsidRPr="00365252" w:rsidRDefault="009B1ABA" w:rsidP="001410B7">
            <w:pPr>
              <w:jc w:val="center"/>
              <w:rPr>
                <w:szCs w:val="24"/>
              </w:rPr>
            </w:pPr>
            <w:r w:rsidRPr="00365252">
              <w:rPr>
                <w:szCs w:val="24"/>
              </w:rPr>
              <w:t>CT (</w:t>
            </w:r>
            <w:r w:rsidR="000D5D58" w:rsidRPr="00365252">
              <w:rPr>
                <w:position w:val="-6"/>
                <w:szCs w:val="24"/>
              </w:rPr>
              <w:object w:dxaOrig="200" w:dyaOrig="220" w14:anchorId="525AEA26">
                <v:shape id="_x0000_i1096" type="#_x0000_t75" style="width:10.05pt;height:11.7pt" o:ole="">
                  <v:imagedata r:id="rId145" o:title=""/>
                </v:shape>
                <o:OLEObject Type="Embed" ProgID="Equation.DSMT4" ShapeID="_x0000_i1096" DrawAspect="Content" ObjectID="_1827321450" r:id="rId148"/>
              </w:object>
            </w:r>
            <w:r w:rsidRPr="00365252">
              <w:rPr>
                <w:szCs w:val="24"/>
              </w:rPr>
              <w:t xml:space="preserve"> = 0.8)</w:t>
            </w:r>
          </w:p>
        </w:tc>
      </w:tr>
      <w:tr w:rsidR="001908FC" w:rsidRPr="00365252" w14:paraId="56B19E3C" w14:textId="77777777" w:rsidTr="001410B7">
        <w:tc>
          <w:tcPr>
            <w:tcW w:w="5400" w:type="dxa"/>
          </w:tcPr>
          <w:p w14:paraId="3F57C3B1" w14:textId="77777777" w:rsidR="009B1ABA" w:rsidRPr="00365252" w:rsidRDefault="009B1ABA" w:rsidP="001410B7">
            <w:pPr>
              <w:rPr>
                <w:szCs w:val="24"/>
              </w:rPr>
            </w:pPr>
            <w:r w:rsidRPr="00365252">
              <w:rPr>
                <w:noProof/>
                <w:szCs w:val="24"/>
              </w:rPr>
              <w:drawing>
                <wp:inline distT="0" distB="0" distL="0" distR="0" wp14:anchorId="3ECAA90E" wp14:editId="77D20054">
                  <wp:extent cx="2551289" cy="1831790"/>
                  <wp:effectExtent l="0" t="0" r="1905" b="0"/>
                  <wp:docPr id="1914980526" name="Picture 191498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uba bibd rotatability a=1.png"/>
                          <pic:cNvPicPr/>
                        </pic:nvPicPr>
                        <pic:blipFill>
                          <a:blip r:embed="rId149"/>
                          <a:stretch>
                            <a:fillRect/>
                          </a:stretch>
                        </pic:blipFill>
                        <pic:spPr>
                          <a:xfrm>
                            <a:off x="0" y="0"/>
                            <a:ext cx="2579686" cy="1852179"/>
                          </a:xfrm>
                          <a:prstGeom prst="rect">
                            <a:avLst/>
                          </a:prstGeom>
                        </pic:spPr>
                      </pic:pic>
                    </a:graphicData>
                  </a:graphic>
                </wp:inline>
              </w:drawing>
            </w:r>
          </w:p>
          <w:p w14:paraId="24FB2502" w14:textId="5676E155" w:rsidR="009B1ABA" w:rsidRPr="00365252" w:rsidRDefault="009B1ABA" w:rsidP="001410B7">
            <w:pPr>
              <w:jc w:val="center"/>
              <w:rPr>
                <w:szCs w:val="24"/>
              </w:rPr>
            </w:pPr>
            <w:r w:rsidRPr="00365252">
              <w:rPr>
                <w:szCs w:val="24"/>
              </w:rPr>
              <w:t>RS (</w:t>
            </w:r>
            <w:r w:rsidR="000D5D58" w:rsidRPr="00365252">
              <w:rPr>
                <w:position w:val="-6"/>
                <w:szCs w:val="24"/>
              </w:rPr>
              <w:object w:dxaOrig="200" w:dyaOrig="220" w14:anchorId="696157EC">
                <v:shape id="_x0000_i1097" type="#_x0000_t75" style="width:10.05pt;height:11.7pt" o:ole="">
                  <v:imagedata r:id="rId145" o:title=""/>
                </v:shape>
                <o:OLEObject Type="Embed" ProgID="Equation.DSMT4" ShapeID="_x0000_i1097" DrawAspect="Content" ObjectID="_1827321451" r:id="rId150"/>
              </w:object>
            </w:r>
            <w:r w:rsidRPr="00365252">
              <w:rPr>
                <w:szCs w:val="24"/>
              </w:rPr>
              <w:t xml:space="preserve"> = 1)</w:t>
            </w:r>
          </w:p>
        </w:tc>
        <w:tc>
          <w:tcPr>
            <w:tcW w:w="5400" w:type="dxa"/>
          </w:tcPr>
          <w:p w14:paraId="51C7910C" w14:textId="191F3D28" w:rsidR="009B1ABA" w:rsidRPr="00365252" w:rsidRDefault="00660103" w:rsidP="001410B7">
            <w:pPr>
              <w:rPr>
                <w:szCs w:val="24"/>
              </w:rPr>
            </w:pPr>
            <w:r w:rsidRPr="00365252">
              <w:rPr>
                <w:noProof/>
                <w:szCs w:val="24"/>
              </w:rPr>
              <w:drawing>
                <wp:inline distT="0" distB="0" distL="0" distR="0" wp14:anchorId="5E79EE1D" wp14:editId="09A9E1EF">
                  <wp:extent cx="2788878" cy="1831340"/>
                  <wp:effectExtent l="0" t="0" r="0" b="0"/>
                  <wp:docPr id="3404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58162" name=""/>
                          <pic:cNvPicPr/>
                        </pic:nvPicPr>
                        <pic:blipFill>
                          <a:blip r:embed="rId151"/>
                          <a:stretch>
                            <a:fillRect/>
                          </a:stretch>
                        </pic:blipFill>
                        <pic:spPr>
                          <a:xfrm>
                            <a:off x="0" y="0"/>
                            <a:ext cx="2831572" cy="1859375"/>
                          </a:xfrm>
                          <a:prstGeom prst="rect">
                            <a:avLst/>
                          </a:prstGeom>
                        </pic:spPr>
                      </pic:pic>
                    </a:graphicData>
                  </a:graphic>
                </wp:inline>
              </w:drawing>
            </w:r>
          </w:p>
          <w:p w14:paraId="70145299" w14:textId="57E4E86A" w:rsidR="009B1ABA" w:rsidRPr="00365252" w:rsidRDefault="009B1ABA" w:rsidP="001410B7">
            <w:pPr>
              <w:jc w:val="center"/>
              <w:rPr>
                <w:szCs w:val="24"/>
              </w:rPr>
            </w:pPr>
            <w:r w:rsidRPr="00365252">
              <w:rPr>
                <w:szCs w:val="24"/>
              </w:rPr>
              <w:t>CT (</w:t>
            </w:r>
            <w:r w:rsidR="000D5D58" w:rsidRPr="00365252">
              <w:rPr>
                <w:position w:val="-6"/>
                <w:szCs w:val="24"/>
              </w:rPr>
              <w:object w:dxaOrig="200" w:dyaOrig="220" w14:anchorId="4972E5C1">
                <v:shape id="_x0000_i1098" type="#_x0000_t75" style="width:10.05pt;height:11.7pt" o:ole="">
                  <v:imagedata r:id="rId145" o:title=""/>
                </v:shape>
                <o:OLEObject Type="Embed" ProgID="Equation.DSMT4" ShapeID="_x0000_i1098" DrawAspect="Content" ObjectID="_1827321452" r:id="rId152"/>
              </w:object>
            </w:r>
            <w:r w:rsidRPr="00365252">
              <w:rPr>
                <w:szCs w:val="24"/>
              </w:rPr>
              <w:t xml:space="preserve"> = 1)</w:t>
            </w:r>
          </w:p>
        </w:tc>
      </w:tr>
      <w:tr w:rsidR="001908FC" w:rsidRPr="00365252" w14:paraId="10101983" w14:textId="77777777" w:rsidTr="001410B7">
        <w:tc>
          <w:tcPr>
            <w:tcW w:w="5400" w:type="dxa"/>
          </w:tcPr>
          <w:p w14:paraId="771037F0" w14:textId="77777777" w:rsidR="009B1ABA" w:rsidRPr="00365252" w:rsidRDefault="009B1ABA" w:rsidP="001410B7">
            <w:pPr>
              <w:rPr>
                <w:szCs w:val="24"/>
              </w:rPr>
            </w:pPr>
            <w:r w:rsidRPr="00365252">
              <w:rPr>
                <w:noProof/>
                <w:szCs w:val="24"/>
              </w:rPr>
              <w:drawing>
                <wp:inline distT="0" distB="0" distL="0" distR="0" wp14:anchorId="0054FE96" wp14:editId="57B77E4F">
                  <wp:extent cx="2194560" cy="1629406"/>
                  <wp:effectExtent l="0" t="0" r="0" b="0"/>
                  <wp:docPr id="489964379" name="Picture 48996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uba bibd rotatability a=1.4142.png"/>
                          <pic:cNvPicPr/>
                        </pic:nvPicPr>
                        <pic:blipFill>
                          <a:blip r:embed="rId153"/>
                          <a:stretch>
                            <a:fillRect/>
                          </a:stretch>
                        </pic:blipFill>
                        <pic:spPr>
                          <a:xfrm>
                            <a:off x="0" y="0"/>
                            <a:ext cx="2194560" cy="1629406"/>
                          </a:xfrm>
                          <a:prstGeom prst="rect">
                            <a:avLst/>
                          </a:prstGeom>
                        </pic:spPr>
                      </pic:pic>
                    </a:graphicData>
                  </a:graphic>
                </wp:inline>
              </w:drawing>
            </w:r>
          </w:p>
          <w:p w14:paraId="443EF1B7" w14:textId="49923C6E" w:rsidR="009B1ABA" w:rsidRPr="00365252" w:rsidRDefault="009B1ABA" w:rsidP="001410B7">
            <w:pPr>
              <w:jc w:val="center"/>
              <w:rPr>
                <w:szCs w:val="24"/>
              </w:rPr>
            </w:pPr>
            <w:r w:rsidRPr="00365252">
              <w:rPr>
                <w:szCs w:val="24"/>
              </w:rPr>
              <w:t>RS (</w:t>
            </w:r>
            <w:r w:rsidR="000D5D58" w:rsidRPr="00365252">
              <w:rPr>
                <w:position w:val="-6"/>
                <w:szCs w:val="24"/>
              </w:rPr>
              <w:object w:dxaOrig="200" w:dyaOrig="220" w14:anchorId="22F5C4F9">
                <v:shape id="_x0000_i1099" type="#_x0000_t75" style="width:10.05pt;height:11.7pt" o:ole="">
                  <v:imagedata r:id="rId145" o:title=""/>
                </v:shape>
                <o:OLEObject Type="Embed" ProgID="Equation.DSMT4" ShapeID="_x0000_i1099" DrawAspect="Content" ObjectID="_1827321453" r:id="rId154"/>
              </w:object>
            </w:r>
            <w:r w:rsidRPr="00365252">
              <w:rPr>
                <w:szCs w:val="24"/>
              </w:rPr>
              <w:t xml:space="preserve"> = 1.4142)</w:t>
            </w:r>
          </w:p>
        </w:tc>
        <w:tc>
          <w:tcPr>
            <w:tcW w:w="5400" w:type="dxa"/>
          </w:tcPr>
          <w:p w14:paraId="4BED9CFA" w14:textId="77777777" w:rsidR="00C116B7" w:rsidRPr="00365252" w:rsidRDefault="00C116B7" w:rsidP="001410B7">
            <w:pPr>
              <w:rPr>
                <w:szCs w:val="24"/>
              </w:rPr>
            </w:pPr>
          </w:p>
          <w:p w14:paraId="3DCBD950" w14:textId="122FB98A" w:rsidR="009B1ABA" w:rsidRPr="00365252" w:rsidRDefault="009B1ABA" w:rsidP="001410B7">
            <w:pPr>
              <w:rPr>
                <w:szCs w:val="24"/>
              </w:rPr>
            </w:pPr>
            <w:r w:rsidRPr="00365252">
              <w:rPr>
                <w:noProof/>
                <w:szCs w:val="24"/>
              </w:rPr>
              <w:drawing>
                <wp:inline distT="0" distB="0" distL="0" distR="0" wp14:anchorId="357570EC" wp14:editId="69FBADF7">
                  <wp:extent cx="2393717" cy="1998534"/>
                  <wp:effectExtent l="0" t="0" r="6985" b="1905"/>
                  <wp:docPr id="522357552" name="Picture 52235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1421 SUBA BIBD.png"/>
                          <pic:cNvPicPr/>
                        </pic:nvPicPr>
                        <pic:blipFill rotWithShape="1">
                          <a:blip r:embed="rId155"/>
                          <a:srcRect l="-1" r="42262" b="-1926"/>
                          <a:stretch>
                            <a:fillRect/>
                          </a:stretch>
                        </pic:blipFill>
                        <pic:spPr bwMode="auto">
                          <a:xfrm>
                            <a:off x="0" y="0"/>
                            <a:ext cx="2423534" cy="2023428"/>
                          </a:xfrm>
                          <a:prstGeom prst="rect">
                            <a:avLst/>
                          </a:prstGeom>
                          <a:ln>
                            <a:noFill/>
                          </a:ln>
                          <a:extLst>
                            <a:ext uri="{53640926-AAD7-44D8-BBD7-CCE9431645EC}">
                              <a14:shadowObscured xmlns:a14="http://schemas.microsoft.com/office/drawing/2010/main"/>
                            </a:ext>
                          </a:extLst>
                        </pic:spPr>
                      </pic:pic>
                    </a:graphicData>
                  </a:graphic>
                </wp:inline>
              </w:drawing>
            </w:r>
          </w:p>
          <w:p w14:paraId="505CB81D" w14:textId="159AD770" w:rsidR="009B1ABA" w:rsidRPr="00365252" w:rsidRDefault="009B1ABA" w:rsidP="001410B7">
            <w:pPr>
              <w:jc w:val="center"/>
              <w:rPr>
                <w:szCs w:val="24"/>
              </w:rPr>
            </w:pPr>
            <w:r w:rsidRPr="00365252">
              <w:rPr>
                <w:szCs w:val="24"/>
              </w:rPr>
              <w:t>CT (</w:t>
            </w:r>
            <w:r w:rsidR="000D5D58" w:rsidRPr="00365252">
              <w:rPr>
                <w:position w:val="-6"/>
                <w:szCs w:val="24"/>
              </w:rPr>
              <w:object w:dxaOrig="200" w:dyaOrig="220" w14:anchorId="4BBFBBF7">
                <v:shape id="_x0000_i1100" type="#_x0000_t75" style="width:10.05pt;height:11.7pt" o:ole="">
                  <v:imagedata r:id="rId145" o:title=""/>
                </v:shape>
                <o:OLEObject Type="Embed" ProgID="Equation.DSMT4" ShapeID="_x0000_i1100" DrawAspect="Content" ObjectID="_1827321454" r:id="rId156"/>
              </w:object>
            </w:r>
            <w:r w:rsidRPr="00365252">
              <w:rPr>
                <w:szCs w:val="24"/>
              </w:rPr>
              <w:t xml:space="preserve"> = 1.4142)</w:t>
            </w:r>
          </w:p>
        </w:tc>
      </w:tr>
      <w:tr w:rsidR="001908FC" w:rsidRPr="00365252" w14:paraId="11CA9ABA" w14:textId="77777777" w:rsidTr="001410B7">
        <w:tc>
          <w:tcPr>
            <w:tcW w:w="5400" w:type="dxa"/>
          </w:tcPr>
          <w:p w14:paraId="54AF7C6C" w14:textId="77777777" w:rsidR="009B1ABA" w:rsidRPr="00365252" w:rsidRDefault="009B1ABA" w:rsidP="001410B7">
            <w:pPr>
              <w:rPr>
                <w:szCs w:val="24"/>
              </w:rPr>
            </w:pPr>
            <w:r w:rsidRPr="00365252">
              <w:rPr>
                <w:noProof/>
                <w:szCs w:val="24"/>
              </w:rPr>
              <w:drawing>
                <wp:inline distT="0" distB="0" distL="0" distR="0" wp14:anchorId="5E0F6298" wp14:editId="63924134">
                  <wp:extent cx="2668296" cy="2091690"/>
                  <wp:effectExtent l="0" t="0" r="0" b="3810"/>
                  <wp:docPr id="422426608" name="Picture 42242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uba bibd rotatability a=1.8.png"/>
                          <pic:cNvPicPr/>
                        </pic:nvPicPr>
                        <pic:blipFill>
                          <a:blip r:embed="rId157"/>
                          <a:stretch>
                            <a:fillRect/>
                          </a:stretch>
                        </pic:blipFill>
                        <pic:spPr>
                          <a:xfrm>
                            <a:off x="0" y="0"/>
                            <a:ext cx="2691516" cy="2109892"/>
                          </a:xfrm>
                          <a:prstGeom prst="rect">
                            <a:avLst/>
                          </a:prstGeom>
                        </pic:spPr>
                      </pic:pic>
                    </a:graphicData>
                  </a:graphic>
                </wp:inline>
              </w:drawing>
            </w:r>
          </w:p>
          <w:p w14:paraId="6B452029" w14:textId="0494B802" w:rsidR="009B1ABA" w:rsidRPr="00365252" w:rsidRDefault="009B1ABA" w:rsidP="001410B7">
            <w:pPr>
              <w:jc w:val="center"/>
              <w:rPr>
                <w:szCs w:val="24"/>
              </w:rPr>
            </w:pPr>
            <w:r w:rsidRPr="00365252">
              <w:rPr>
                <w:szCs w:val="24"/>
              </w:rPr>
              <w:t>RS (</w:t>
            </w:r>
            <w:r w:rsidR="000D5D58" w:rsidRPr="00365252">
              <w:rPr>
                <w:position w:val="-6"/>
                <w:szCs w:val="24"/>
              </w:rPr>
              <w:object w:dxaOrig="200" w:dyaOrig="220" w14:anchorId="0636EFA8">
                <v:shape id="_x0000_i1101" type="#_x0000_t75" style="width:10.05pt;height:11.7pt" o:ole="">
                  <v:imagedata r:id="rId145" o:title=""/>
                </v:shape>
                <o:OLEObject Type="Embed" ProgID="Equation.DSMT4" ShapeID="_x0000_i1101" DrawAspect="Content" ObjectID="_1827321455" r:id="rId158"/>
              </w:object>
            </w:r>
            <w:r w:rsidRPr="00365252">
              <w:rPr>
                <w:szCs w:val="24"/>
              </w:rPr>
              <w:t xml:space="preserve"> = 1.8)</w:t>
            </w:r>
          </w:p>
        </w:tc>
        <w:tc>
          <w:tcPr>
            <w:tcW w:w="5400" w:type="dxa"/>
          </w:tcPr>
          <w:p w14:paraId="55EFB86F" w14:textId="56C0BCF6" w:rsidR="009B1ABA" w:rsidRPr="00365252" w:rsidRDefault="00660103" w:rsidP="001410B7">
            <w:pPr>
              <w:rPr>
                <w:szCs w:val="24"/>
              </w:rPr>
            </w:pPr>
            <w:r w:rsidRPr="00365252">
              <w:rPr>
                <w:noProof/>
                <w:szCs w:val="24"/>
              </w:rPr>
              <w:drawing>
                <wp:inline distT="0" distB="0" distL="0" distR="0" wp14:anchorId="3B1E0E5F" wp14:editId="7CBC902C">
                  <wp:extent cx="2621073" cy="2057823"/>
                  <wp:effectExtent l="0" t="0" r="8255" b="0"/>
                  <wp:docPr id="41264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43563" name=""/>
                          <pic:cNvPicPr/>
                        </pic:nvPicPr>
                        <pic:blipFill rotWithShape="1">
                          <a:blip r:embed="rId159"/>
                          <a:srcRect t="1619"/>
                          <a:stretch>
                            <a:fillRect/>
                          </a:stretch>
                        </pic:blipFill>
                        <pic:spPr bwMode="auto">
                          <a:xfrm>
                            <a:off x="0" y="0"/>
                            <a:ext cx="2636312" cy="2069787"/>
                          </a:xfrm>
                          <a:prstGeom prst="rect">
                            <a:avLst/>
                          </a:prstGeom>
                          <a:ln>
                            <a:noFill/>
                          </a:ln>
                          <a:extLst>
                            <a:ext uri="{53640926-AAD7-44D8-BBD7-CCE9431645EC}">
                              <a14:shadowObscured xmlns:a14="http://schemas.microsoft.com/office/drawing/2010/main"/>
                            </a:ext>
                          </a:extLst>
                        </pic:spPr>
                      </pic:pic>
                    </a:graphicData>
                  </a:graphic>
                </wp:inline>
              </w:drawing>
            </w:r>
          </w:p>
          <w:p w14:paraId="688357C2" w14:textId="6B5B194E" w:rsidR="009B1ABA" w:rsidRPr="00365252" w:rsidRDefault="009B1ABA" w:rsidP="001410B7">
            <w:pPr>
              <w:jc w:val="center"/>
              <w:rPr>
                <w:szCs w:val="24"/>
              </w:rPr>
            </w:pPr>
            <w:r w:rsidRPr="00365252">
              <w:rPr>
                <w:szCs w:val="24"/>
              </w:rPr>
              <w:t>CT (</w:t>
            </w:r>
            <w:r w:rsidR="000D5D58" w:rsidRPr="00365252">
              <w:rPr>
                <w:position w:val="-6"/>
                <w:szCs w:val="24"/>
              </w:rPr>
              <w:object w:dxaOrig="200" w:dyaOrig="220" w14:anchorId="079B4963">
                <v:shape id="_x0000_i1102" type="#_x0000_t75" style="width:10.05pt;height:11.7pt" o:ole="">
                  <v:imagedata r:id="rId145" o:title=""/>
                </v:shape>
                <o:OLEObject Type="Embed" ProgID="Equation.DSMT4" ShapeID="_x0000_i1102" DrawAspect="Content" ObjectID="_1827321456" r:id="rId160"/>
              </w:object>
            </w:r>
            <w:r w:rsidRPr="00365252">
              <w:rPr>
                <w:szCs w:val="24"/>
              </w:rPr>
              <w:t xml:space="preserve"> = 1.8)</w:t>
            </w:r>
          </w:p>
        </w:tc>
      </w:tr>
      <w:tr w:rsidR="001908FC" w:rsidRPr="00365252" w14:paraId="5AC147A1" w14:textId="77777777" w:rsidTr="001410B7">
        <w:tc>
          <w:tcPr>
            <w:tcW w:w="5400" w:type="dxa"/>
          </w:tcPr>
          <w:p w14:paraId="249E7E9B" w14:textId="77777777" w:rsidR="009B1ABA" w:rsidRPr="00365252" w:rsidRDefault="009B1ABA" w:rsidP="001410B7">
            <w:pPr>
              <w:rPr>
                <w:szCs w:val="24"/>
              </w:rPr>
            </w:pPr>
            <w:r w:rsidRPr="00365252">
              <w:rPr>
                <w:noProof/>
                <w:szCs w:val="24"/>
              </w:rPr>
              <w:lastRenderedPageBreak/>
              <w:drawing>
                <wp:inline distT="0" distB="0" distL="0" distR="0" wp14:anchorId="26843E95" wp14:editId="3A619FE3">
                  <wp:extent cx="2194560" cy="1734671"/>
                  <wp:effectExtent l="0" t="0" r="0" b="0"/>
                  <wp:docPr id="1983430664" name="Picture 198343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uba bibd rotatability a=2.png"/>
                          <pic:cNvPicPr/>
                        </pic:nvPicPr>
                        <pic:blipFill>
                          <a:blip r:embed="rId161"/>
                          <a:stretch>
                            <a:fillRect/>
                          </a:stretch>
                        </pic:blipFill>
                        <pic:spPr>
                          <a:xfrm>
                            <a:off x="0" y="0"/>
                            <a:ext cx="2194560" cy="1734671"/>
                          </a:xfrm>
                          <a:prstGeom prst="rect">
                            <a:avLst/>
                          </a:prstGeom>
                        </pic:spPr>
                      </pic:pic>
                    </a:graphicData>
                  </a:graphic>
                </wp:inline>
              </w:drawing>
            </w:r>
          </w:p>
          <w:p w14:paraId="6F6BBA27" w14:textId="239C1915" w:rsidR="009B1ABA" w:rsidRPr="00365252" w:rsidRDefault="009B1ABA" w:rsidP="001410B7">
            <w:pPr>
              <w:jc w:val="center"/>
              <w:rPr>
                <w:szCs w:val="24"/>
              </w:rPr>
            </w:pPr>
            <w:r w:rsidRPr="00365252">
              <w:rPr>
                <w:szCs w:val="24"/>
              </w:rPr>
              <w:t>RS (</w:t>
            </w:r>
            <w:r w:rsidR="000D5D58" w:rsidRPr="00365252">
              <w:rPr>
                <w:position w:val="-6"/>
                <w:szCs w:val="24"/>
              </w:rPr>
              <w:object w:dxaOrig="200" w:dyaOrig="220" w14:anchorId="4B2D4AD1">
                <v:shape id="_x0000_i1103" type="#_x0000_t75" style="width:10.05pt;height:11.7pt" o:ole="">
                  <v:imagedata r:id="rId145" o:title=""/>
                </v:shape>
                <o:OLEObject Type="Embed" ProgID="Equation.DSMT4" ShapeID="_x0000_i1103" DrawAspect="Content" ObjectID="_1827321457" r:id="rId162"/>
              </w:object>
            </w:r>
            <w:r w:rsidRPr="00365252">
              <w:rPr>
                <w:szCs w:val="24"/>
              </w:rPr>
              <w:t xml:space="preserve"> = 2)</w:t>
            </w:r>
          </w:p>
        </w:tc>
        <w:tc>
          <w:tcPr>
            <w:tcW w:w="5400" w:type="dxa"/>
          </w:tcPr>
          <w:p w14:paraId="12D14CB4" w14:textId="77777777" w:rsidR="009B1ABA" w:rsidRPr="00365252" w:rsidRDefault="009B1ABA" w:rsidP="001410B7">
            <w:pPr>
              <w:rPr>
                <w:szCs w:val="24"/>
              </w:rPr>
            </w:pPr>
            <w:r w:rsidRPr="00365252">
              <w:rPr>
                <w:noProof/>
                <w:szCs w:val="24"/>
              </w:rPr>
              <w:drawing>
                <wp:inline distT="0" distB="0" distL="0" distR="0" wp14:anchorId="4E3FA56D" wp14:editId="09F0AF59">
                  <wp:extent cx="2193925" cy="1518802"/>
                  <wp:effectExtent l="0" t="0" r="0" b="5715"/>
                  <wp:docPr id="1752068501" name="Picture 175206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SUBA BIBD.png"/>
                          <pic:cNvPicPr/>
                        </pic:nvPicPr>
                        <pic:blipFill>
                          <a:blip r:embed="rId163"/>
                          <a:stretch>
                            <a:fillRect/>
                          </a:stretch>
                        </pic:blipFill>
                        <pic:spPr>
                          <a:xfrm>
                            <a:off x="0" y="0"/>
                            <a:ext cx="2219302" cy="1536370"/>
                          </a:xfrm>
                          <a:prstGeom prst="rect">
                            <a:avLst/>
                          </a:prstGeom>
                        </pic:spPr>
                      </pic:pic>
                    </a:graphicData>
                  </a:graphic>
                </wp:inline>
              </w:drawing>
            </w:r>
          </w:p>
          <w:p w14:paraId="0278437A" w14:textId="6D89EF0B" w:rsidR="009B1ABA" w:rsidRPr="00365252" w:rsidRDefault="009B1ABA" w:rsidP="001410B7">
            <w:pPr>
              <w:jc w:val="center"/>
              <w:rPr>
                <w:szCs w:val="24"/>
              </w:rPr>
            </w:pPr>
            <w:r w:rsidRPr="00365252">
              <w:rPr>
                <w:szCs w:val="24"/>
              </w:rPr>
              <w:t>CT (</w:t>
            </w:r>
            <w:r w:rsidR="000D5D58" w:rsidRPr="00365252">
              <w:rPr>
                <w:position w:val="-6"/>
                <w:szCs w:val="24"/>
              </w:rPr>
              <w:object w:dxaOrig="200" w:dyaOrig="220" w14:anchorId="26498542">
                <v:shape id="_x0000_i1104" type="#_x0000_t75" style="width:10.05pt;height:11.7pt" o:ole="">
                  <v:imagedata r:id="rId145" o:title=""/>
                </v:shape>
                <o:OLEObject Type="Embed" ProgID="Equation.DSMT4" ShapeID="_x0000_i1104" DrawAspect="Content" ObjectID="_1827321458" r:id="rId164"/>
              </w:object>
            </w:r>
            <w:r w:rsidRPr="00365252">
              <w:rPr>
                <w:szCs w:val="24"/>
              </w:rPr>
              <w:t xml:space="preserve"> = 2)</w:t>
            </w:r>
          </w:p>
        </w:tc>
      </w:tr>
    </w:tbl>
    <w:p w14:paraId="0A372BCE" w14:textId="77777777" w:rsidR="00844395" w:rsidRPr="00365252" w:rsidRDefault="00844395" w:rsidP="00615958">
      <w:pPr>
        <w:spacing w:after="160" w:line="259" w:lineRule="auto"/>
        <w:jc w:val="both"/>
        <w:rPr>
          <w:rFonts w:eastAsia="Calibri"/>
          <w:szCs w:val="24"/>
          <w:lang w:val="en-IN"/>
        </w:rPr>
      </w:pPr>
    </w:p>
    <w:p w14:paraId="404B7DAD" w14:textId="77777777" w:rsidR="004B3201" w:rsidRPr="004B3201" w:rsidRDefault="004B3201" w:rsidP="0057115C">
      <w:pPr>
        <w:spacing w:after="160" w:line="259" w:lineRule="auto"/>
        <w:jc w:val="both"/>
        <w:rPr>
          <w:rFonts w:eastAsia="Calibri"/>
          <w:b/>
          <w:szCs w:val="24"/>
        </w:rPr>
      </w:pPr>
      <w:r w:rsidRPr="004B3201">
        <w:rPr>
          <w:rFonts w:eastAsia="Calibri"/>
          <w:b/>
          <w:szCs w:val="24"/>
        </w:rPr>
        <w:t>Fig. 1. Comparison of Measured Value (RS) and Theoretical Value (CT) across various input parameters.</w:t>
      </w:r>
    </w:p>
    <w:p w14:paraId="2FE50A81" w14:textId="77777777" w:rsidR="004B3201" w:rsidRDefault="004B3201" w:rsidP="0057115C">
      <w:pPr>
        <w:spacing w:after="160" w:line="259" w:lineRule="auto"/>
        <w:jc w:val="both"/>
        <w:rPr>
          <w:rFonts w:eastAsia="Calibri"/>
          <w:szCs w:val="24"/>
        </w:rPr>
      </w:pPr>
    </w:p>
    <w:p w14:paraId="5BF59772" w14:textId="2B2119BC" w:rsidR="0057115C" w:rsidRPr="00365252" w:rsidRDefault="006322E7" w:rsidP="0057115C">
      <w:pPr>
        <w:spacing w:after="160" w:line="259" w:lineRule="auto"/>
        <w:jc w:val="both"/>
        <w:rPr>
          <w:rFonts w:eastAsia="Calibri"/>
          <w:szCs w:val="24"/>
          <w:lang w:val="en-IN"/>
        </w:rPr>
      </w:pPr>
      <w:r w:rsidRPr="00365252">
        <w:rPr>
          <w:rFonts w:eastAsia="Calibri"/>
          <w:szCs w:val="24"/>
        </w:rPr>
        <w:t xml:space="preserve">As the  </w:t>
      </w:r>
      <w:r w:rsidR="00A82CF3" w:rsidRPr="00365252">
        <w:rPr>
          <w:position w:val="-6"/>
          <w:szCs w:val="24"/>
        </w:rPr>
        <w:object w:dxaOrig="200" w:dyaOrig="220" w14:anchorId="1176F32F">
          <v:shape id="_x0000_i1105" type="#_x0000_t75" style="width:10.05pt;height:11.7pt" o:ole="">
            <v:imagedata r:id="rId145" o:title=""/>
          </v:shape>
          <o:OLEObject Type="Embed" ProgID="Equation.DSMT4" ShapeID="_x0000_i1105" DrawAspect="Content" ObjectID="_1827321459" r:id="rId165"/>
        </w:object>
      </w:r>
      <w:r w:rsidR="00A82CF3" w:rsidRPr="00365252">
        <w:rPr>
          <w:szCs w:val="24"/>
        </w:rPr>
        <w:t xml:space="preserve"> </w:t>
      </w:r>
      <w:r w:rsidRPr="00365252">
        <w:rPr>
          <w:rFonts w:eastAsia="Calibri"/>
          <w:szCs w:val="24"/>
        </w:rPr>
        <w:t xml:space="preserve">value increases, the curvature </w:t>
      </w:r>
      <w:r w:rsidR="00A30144">
        <w:rPr>
          <w:rFonts w:eastAsia="Calibri"/>
          <w:szCs w:val="24"/>
        </w:rPr>
        <w:t xml:space="preserve">in </w:t>
      </w:r>
      <w:r w:rsidRPr="00365252">
        <w:rPr>
          <w:rFonts w:eastAsia="Calibri"/>
          <w:szCs w:val="24"/>
        </w:rPr>
        <w:t xml:space="preserve">the response surface and the contour pattern gradually change, influencing the rotatability of the design. At low </w:t>
      </w:r>
      <w:r w:rsidR="00A82CF3" w:rsidRPr="00365252">
        <w:rPr>
          <w:position w:val="-6"/>
          <w:szCs w:val="24"/>
        </w:rPr>
        <w:object w:dxaOrig="200" w:dyaOrig="220" w14:anchorId="5B8ECA6E">
          <v:shape id="_x0000_i1106" type="#_x0000_t75" style="width:10.05pt;height:11.7pt" o:ole="">
            <v:imagedata r:id="rId145" o:title=""/>
          </v:shape>
          <o:OLEObject Type="Embed" ProgID="Equation.DSMT4" ShapeID="_x0000_i1106" DrawAspect="Content" ObjectID="_1827321460" r:id="rId166"/>
        </w:object>
      </w:r>
      <w:r w:rsidRPr="00365252">
        <w:rPr>
          <w:rFonts w:eastAsia="Calibri"/>
          <w:szCs w:val="24"/>
        </w:rPr>
        <w:t xml:space="preserve"> values (</w:t>
      </w:r>
      <w:r w:rsidR="00A82CF3" w:rsidRPr="00365252">
        <w:rPr>
          <w:position w:val="-6"/>
          <w:szCs w:val="24"/>
        </w:rPr>
        <w:object w:dxaOrig="200" w:dyaOrig="220" w14:anchorId="10AB4867">
          <v:shape id="_x0000_i1107" type="#_x0000_t75" style="width:10.05pt;height:11.7pt" o:ole="">
            <v:imagedata r:id="rId145" o:title=""/>
          </v:shape>
          <o:OLEObject Type="Embed" ProgID="Equation.DSMT4" ShapeID="_x0000_i1107" DrawAspect="Content" ObjectID="_1827321461" r:id="rId167"/>
        </w:object>
      </w:r>
      <w:r w:rsidRPr="00365252">
        <w:rPr>
          <w:rFonts w:eastAsia="Calibri"/>
          <w:szCs w:val="24"/>
        </w:rPr>
        <w:t xml:space="preserve"> = 0.8 and 1.0), the response surface is relatively flat with elongated elliptical contours, indicating poor to only slightly improved rotatability. The design achieves maximum rotatability at </w:t>
      </w:r>
      <w:r w:rsidR="00A82CF3" w:rsidRPr="00365252">
        <w:rPr>
          <w:position w:val="-6"/>
          <w:szCs w:val="24"/>
        </w:rPr>
        <w:object w:dxaOrig="200" w:dyaOrig="220" w14:anchorId="3639E374">
          <v:shape id="_x0000_i1108" type="#_x0000_t75" style="width:10.05pt;height:11.7pt" o:ole="">
            <v:imagedata r:id="rId145" o:title=""/>
          </v:shape>
          <o:OLEObject Type="Embed" ProgID="Equation.DSMT4" ShapeID="_x0000_i1108" DrawAspect="Content" ObjectID="_1827321462" r:id="rId168"/>
        </w:object>
      </w:r>
      <w:r w:rsidRPr="00365252">
        <w:rPr>
          <w:rFonts w:eastAsia="Calibri"/>
          <w:szCs w:val="24"/>
        </w:rPr>
        <w:t xml:space="preserve"> = 1.4142, where the surface shows symmetric and balanced curvature with circular contours. Beyond this optimal value, increasing </w:t>
      </w:r>
      <w:r w:rsidR="00A82CF3" w:rsidRPr="00365252">
        <w:rPr>
          <w:position w:val="-6"/>
          <w:szCs w:val="24"/>
        </w:rPr>
        <w:object w:dxaOrig="200" w:dyaOrig="220" w14:anchorId="34F044BA">
          <v:shape id="_x0000_i1109" type="#_x0000_t75" style="width:10.05pt;height:11.7pt" o:ole="">
            <v:imagedata r:id="rId145" o:title=""/>
          </v:shape>
          <o:OLEObject Type="Embed" ProgID="Equation.DSMT4" ShapeID="_x0000_i1109" DrawAspect="Content" ObjectID="_1827321463" r:id="rId169"/>
        </w:object>
      </w:r>
      <w:r w:rsidRPr="00365252">
        <w:rPr>
          <w:rFonts w:eastAsia="Calibri"/>
          <w:szCs w:val="24"/>
        </w:rPr>
        <w:t xml:space="preserve"> (1.8 and 2.0) results in steeper curvature, edge effects, and contour distortion, causing a decline in rotatability. </w:t>
      </w:r>
      <w:r w:rsidR="000F17D5" w:rsidRPr="00365252">
        <w:rPr>
          <w:rFonts w:eastAsia="Calibri"/>
          <w:szCs w:val="24"/>
        </w:rPr>
        <w:t>3D response surfaces and curve tracing for the them is represented in the above diagrams f</w:t>
      </w:r>
      <w:r w:rsidR="0012398D">
        <w:rPr>
          <w:rFonts w:eastAsia="Calibri"/>
          <w:szCs w:val="24"/>
        </w:rPr>
        <w:t>or</w:t>
      </w:r>
      <w:r w:rsidR="000F17D5" w:rsidRPr="00365252">
        <w:rPr>
          <w:rFonts w:eastAsia="Calibri"/>
          <w:szCs w:val="24"/>
        </w:rPr>
        <w:t xml:space="preserve"> dissimilar </w:t>
      </w:r>
      <w:r w:rsidR="0012398D">
        <w:rPr>
          <w:rFonts w:eastAsia="Calibri"/>
          <w:szCs w:val="24"/>
        </w:rPr>
        <w:t xml:space="preserve">pair of </w:t>
      </w:r>
      <w:r w:rsidR="000F17D5" w:rsidRPr="00365252">
        <w:rPr>
          <w:rFonts w:eastAsia="Calibri"/>
          <w:szCs w:val="24"/>
        </w:rPr>
        <w:t>incomplete</w:t>
      </w:r>
      <w:r w:rsidR="0012398D">
        <w:rPr>
          <w:rFonts w:eastAsia="Calibri"/>
          <w:szCs w:val="24"/>
        </w:rPr>
        <w:t xml:space="preserve"> block </w:t>
      </w:r>
      <w:r w:rsidR="000F17D5" w:rsidRPr="00365252">
        <w:rPr>
          <w:rFonts w:eastAsia="Calibri"/>
          <w:szCs w:val="24"/>
        </w:rPr>
        <w:t>design</w:t>
      </w:r>
      <w:r w:rsidR="0012398D">
        <w:rPr>
          <w:rFonts w:eastAsia="Calibri"/>
          <w:szCs w:val="24"/>
        </w:rPr>
        <w:t>s a</w:t>
      </w:r>
      <w:r w:rsidR="000F17D5" w:rsidRPr="00365252">
        <w:rPr>
          <w:rFonts w:eastAsia="Calibri"/>
          <w:szCs w:val="24"/>
        </w:rPr>
        <w:t xml:space="preserve"> </w:t>
      </w:r>
      <w:r w:rsidR="000F17D5" w:rsidRPr="00365252">
        <w:rPr>
          <w:rFonts w:eastAsia="Calibri"/>
          <w:szCs w:val="24"/>
          <w:lang w:val="en-IN"/>
        </w:rPr>
        <w:t>SUBA</w:t>
      </w:r>
      <w:r w:rsidR="0012398D">
        <w:rPr>
          <w:rFonts w:eastAsia="Calibri"/>
          <w:szCs w:val="24"/>
          <w:lang w:val="en-IN"/>
        </w:rPr>
        <w:t xml:space="preserve"> design</w:t>
      </w:r>
      <w:r w:rsidR="000F17D5" w:rsidRPr="00365252">
        <w:rPr>
          <w:rFonts w:eastAsia="Calibri"/>
          <w:szCs w:val="24"/>
          <w:lang w:val="en-IN"/>
        </w:rPr>
        <w:t xml:space="preserve"> with two unequal block sizes and </w:t>
      </w:r>
      <w:r w:rsidR="0012398D">
        <w:rPr>
          <w:rFonts w:eastAsia="Calibri"/>
          <w:szCs w:val="24"/>
          <w:lang w:val="en-IN"/>
        </w:rPr>
        <w:t xml:space="preserve">a </w:t>
      </w:r>
      <w:r w:rsidR="000F17D5" w:rsidRPr="00365252">
        <w:rPr>
          <w:rFonts w:eastAsia="Calibri"/>
          <w:szCs w:val="24"/>
          <w:lang w:val="en-IN"/>
        </w:rPr>
        <w:t>BIBD.</w:t>
      </w:r>
      <w:r w:rsidR="000F17D5" w:rsidRPr="00365252">
        <w:rPr>
          <w:rFonts w:eastAsia="Calibri"/>
          <w:szCs w:val="24"/>
        </w:rPr>
        <w:t xml:space="preserve"> </w:t>
      </w:r>
      <w:r w:rsidR="000F17D5" w:rsidRPr="00365252">
        <w:rPr>
          <w:rFonts w:eastAsia="Calibri"/>
          <w:szCs w:val="24"/>
          <w:lang w:val="en-IN"/>
        </w:rPr>
        <w:t xml:space="preserve">When </w:t>
      </w:r>
      <w:r w:rsidR="000F17D5" w:rsidRPr="00365252">
        <w:rPr>
          <w:position w:val="-6"/>
          <w:szCs w:val="24"/>
          <w:lang w:val="en-IN"/>
        </w:rPr>
        <w:object w:dxaOrig="180" w:dyaOrig="220" w14:anchorId="26FF2D1F">
          <v:shape id="_x0000_i1110" type="#_x0000_t75" style="width:8.35pt;height:11.7pt" o:ole="">
            <v:imagedata r:id="rId133" o:title=""/>
          </v:shape>
          <o:OLEObject Type="Embed" ProgID="Equation.DSMT4" ShapeID="_x0000_i1110" DrawAspect="Content" ObjectID="_1827321464" r:id="rId170"/>
        </w:object>
      </w:r>
      <w:r w:rsidR="000F17D5" w:rsidRPr="00365252">
        <w:rPr>
          <w:rFonts w:eastAsia="Calibri"/>
          <w:szCs w:val="24"/>
          <w:lang w:val="en-IN"/>
        </w:rPr>
        <w:t xml:space="preserve"> is lower the density curve will be flat and for higher values of </w:t>
      </w:r>
      <w:r w:rsidR="000F17D5" w:rsidRPr="00365252">
        <w:rPr>
          <w:position w:val="-6"/>
          <w:szCs w:val="24"/>
          <w:lang w:val="en-IN"/>
        </w:rPr>
        <w:object w:dxaOrig="180" w:dyaOrig="220" w14:anchorId="2672B7E2">
          <v:shape id="_x0000_i1111" type="#_x0000_t75" style="width:8.35pt;height:11.7pt" o:ole="">
            <v:imagedata r:id="rId133" o:title=""/>
          </v:shape>
          <o:OLEObject Type="Embed" ProgID="Equation.DSMT4" ShapeID="_x0000_i1111" DrawAspect="Content" ObjectID="_1827321465" r:id="rId171"/>
        </w:object>
      </w:r>
      <w:r w:rsidR="000F17D5" w:rsidRPr="00365252">
        <w:rPr>
          <w:rFonts w:eastAsia="Calibri"/>
          <w:szCs w:val="24"/>
          <w:lang w:val="en-IN"/>
        </w:rPr>
        <w:t xml:space="preserve">, the density curve will attain a peaked shape. However, at </w:t>
      </w:r>
      <w:r w:rsidR="000F17D5" w:rsidRPr="00365252">
        <w:rPr>
          <w:position w:val="-6"/>
          <w:szCs w:val="24"/>
          <w:lang w:val="en-IN"/>
        </w:rPr>
        <w:object w:dxaOrig="200" w:dyaOrig="220" w14:anchorId="1A0526BB">
          <v:shape id="_x0000_i1112" type="#_x0000_t75" style="width:8.35pt;height:11.7pt" o:ole="">
            <v:imagedata r:id="rId131" o:title=""/>
          </v:shape>
          <o:OLEObject Type="Embed" ProgID="Equation.DSMT4" ShapeID="_x0000_i1112" DrawAspect="Content" ObjectID="_1827321466" r:id="rId172"/>
        </w:object>
      </w:r>
      <w:r w:rsidR="000F17D5" w:rsidRPr="00365252">
        <w:rPr>
          <w:szCs w:val="24"/>
          <w:lang w:val="en-IN"/>
        </w:rPr>
        <w:t xml:space="preserve"> </w:t>
      </w:r>
      <w:r w:rsidR="000F17D5" w:rsidRPr="00365252">
        <w:rPr>
          <w:rFonts w:eastAsia="Calibri"/>
          <w:szCs w:val="24"/>
          <w:lang w:val="en-IN"/>
        </w:rPr>
        <w:t xml:space="preserve">= 1.41421 with </w:t>
      </w:r>
      <w:r w:rsidR="000F17D5" w:rsidRPr="00365252">
        <w:rPr>
          <w:position w:val="-6"/>
          <w:szCs w:val="24"/>
          <w:lang w:val="en-IN"/>
        </w:rPr>
        <w:object w:dxaOrig="180" w:dyaOrig="220" w14:anchorId="52AB8E4D">
          <v:shape id="_x0000_i1113" type="#_x0000_t75" style="width:8.35pt;height:11.7pt" o:ole="">
            <v:imagedata r:id="rId133" o:title=""/>
          </v:shape>
          <o:OLEObject Type="Embed" ProgID="Equation.DSMT4" ShapeID="_x0000_i1113" DrawAspect="Content" ObjectID="_1827321467" r:id="rId173"/>
        </w:object>
      </w:r>
      <w:r w:rsidR="000F17D5" w:rsidRPr="00365252">
        <w:rPr>
          <w:rFonts w:eastAsia="Calibri"/>
          <w:szCs w:val="24"/>
          <w:lang w:val="en-IN"/>
        </w:rPr>
        <w:t xml:space="preserve">=3 the density will possess symmetric pattern. Use RS plots to observe response behaviour, and CT plots to assess rotatability </w:t>
      </w:r>
      <w:r w:rsidR="00BC234D" w:rsidRPr="00365252">
        <w:rPr>
          <w:rFonts w:eastAsia="Calibri"/>
          <w:szCs w:val="24"/>
          <w:lang w:val="en-IN"/>
        </w:rPr>
        <w:t>through</w:t>
      </w:r>
      <w:r w:rsidR="000F17D5" w:rsidRPr="00365252">
        <w:rPr>
          <w:rFonts w:eastAsia="Calibri"/>
          <w:szCs w:val="24"/>
          <w:lang w:val="en-IN"/>
        </w:rPr>
        <w:t xml:space="preserve"> shape and spacing of contours.</w:t>
      </w:r>
      <w:bookmarkEnd w:id="1"/>
    </w:p>
    <w:p w14:paraId="0222709C" w14:textId="77BFD6D7" w:rsidR="007C694F" w:rsidRPr="00365252" w:rsidRDefault="007C694F" w:rsidP="00861D9A">
      <w:pPr>
        <w:spacing w:after="160" w:line="259" w:lineRule="auto"/>
        <w:jc w:val="both"/>
        <w:rPr>
          <w:rFonts w:eastAsia="Calibri"/>
          <w:szCs w:val="24"/>
          <w:lang w:val="en-IN"/>
        </w:rPr>
      </w:pPr>
    </w:p>
    <w:p w14:paraId="1CA2AC36" w14:textId="5489F320" w:rsidR="00861D9A" w:rsidRPr="00861D9A" w:rsidRDefault="00615958" w:rsidP="003021BC">
      <w:pPr>
        <w:spacing w:after="160" w:line="259" w:lineRule="auto"/>
        <w:jc w:val="both"/>
        <w:rPr>
          <w:rFonts w:eastAsia="Calibri"/>
          <w:b/>
          <w:bCs/>
          <w:szCs w:val="24"/>
          <w:lang w:val="en-IN"/>
        </w:rPr>
      </w:pPr>
      <w:r w:rsidRPr="00365252">
        <w:rPr>
          <w:rFonts w:eastAsia="Calibri"/>
          <w:b/>
          <w:bCs/>
          <w:szCs w:val="24"/>
          <w:lang w:val="en-IN"/>
        </w:rPr>
        <w:t xml:space="preserve">Section -2: </w:t>
      </w:r>
      <w:r w:rsidR="00861D9A" w:rsidRPr="00861D9A">
        <w:rPr>
          <w:rFonts w:eastAsia="Calibri"/>
          <w:b/>
          <w:bCs/>
          <w:szCs w:val="24"/>
          <w:lang w:val="en-IN"/>
        </w:rPr>
        <w:t xml:space="preserve">The rotatability measure </w:t>
      </w:r>
      <w:r w:rsidR="00A01587">
        <w:rPr>
          <w:rFonts w:eastAsia="Calibri"/>
          <w:b/>
          <w:bCs/>
          <w:szCs w:val="24"/>
          <w:lang w:val="en-IN"/>
        </w:rPr>
        <w:t>of</w:t>
      </w:r>
      <w:r w:rsidR="00861D9A" w:rsidRPr="00861D9A">
        <w:rPr>
          <w:rFonts w:eastAsia="Calibri"/>
          <w:b/>
          <w:bCs/>
          <w:szCs w:val="24"/>
          <w:lang w:val="en-IN"/>
        </w:rPr>
        <w:t xml:space="preserve"> </w:t>
      </w:r>
      <w:r w:rsidR="00114C54" w:rsidRPr="00861D9A">
        <w:rPr>
          <w:rFonts w:eastAsia="Calibri"/>
          <w:b/>
          <w:bCs/>
          <w:szCs w:val="24"/>
          <w:lang w:val="en-IN"/>
        </w:rPr>
        <w:t xml:space="preserve">response surface designs </w:t>
      </w:r>
      <w:r w:rsidR="00114C54">
        <w:rPr>
          <w:rFonts w:eastAsia="Calibri"/>
          <w:b/>
          <w:bCs/>
          <w:szCs w:val="24"/>
          <w:lang w:val="en-IN"/>
        </w:rPr>
        <w:t xml:space="preserve">in </w:t>
      </w:r>
      <w:r w:rsidR="00861D9A" w:rsidRPr="00861D9A">
        <w:rPr>
          <w:rFonts w:eastAsia="Calibri"/>
          <w:b/>
          <w:bCs/>
          <w:szCs w:val="24"/>
          <w:lang w:val="en-IN"/>
        </w:rPr>
        <w:t xml:space="preserve">second-order constructed through </w:t>
      </w:r>
      <w:r w:rsidR="00A01587">
        <w:rPr>
          <w:rFonts w:eastAsia="Calibri"/>
          <w:b/>
          <w:bCs/>
          <w:szCs w:val="24"/>
          <w:lang w:val="en-IN"/>
        </w:rPr>
        <w:t>by</w:t>
      </w:r>
      <w:r w:rsidR="00861D9A" w:rsidRPr="00861D9A">
        <w:rPr>
          <w:rFonts w:eastAsia="Calibri"/>
          <w:b/>
          <w:bCs/>
          <w:szCs w:val="24"/>
          <w:lang w:val="en-IN"/>
        </w:rPr>
        <w:t xml:space="preserve"> combin</w:t>
      </w:r>
      <w:r w:rsidR="00A01587">
        <w:rPr>
          <w:rFonts w:eastAsia="Calibri"/>
          <w:b/>
          <w:bCs/>
          <w:szCs w:val="24"/>
          <w:lang w:val="en-IN"/>
        </w:rPr>
        <w:t>ing</w:t>
      </w:r>
      <w:r w:rsidR="00861D9A" w:rsidRPr="00861D9A">
        <w:rPr>
          <w:rFonts w:eastAsia="Calibri"/>
          <w:b/>
          <w:bCs/>
          <w:szCs w:val="24"/>
          <w:lang w:val="en-IN"/>
        </w:rPr>
        <w:t xml:space="preserve"> a pairwise balanced design (PBD)</w:t>
      </w:r>
      <w:r w:rsidR="00861D9A">
        <w:rPr>
          <w:rFonts w:eastAsia="Calibri"/>
          <w:b/>
          <w:bCs/>
          <w:szCs w:val="24"/>
          <w:lang w:val="en-IN"/>
        </w:rPr>
        <w:t xml:space="preserve"> </w:t>
      </w:r>
      <w:r w:rsidR="00EE4EF2">
        <w:rPr>
          <w:rFonts w:eastAsia="Calibri"/>
          <w:b/>
          <w:bCs/>
          <w:szCs w:val="24"/>
          <w:lang w:val="en-IN"/>
        </w:rPr>
        <w:t>with</w:t>
      </w:r>
      <w:r w:rsidR="00861D9A">
        <w:rPr>
          <w:rFonts w:eastAsia="Calibri"/>
          <w:b/>
          <w:bCs/>
          <w:szCs w:val="24"/>
          <w:lang w:val="en-IN"/>
        </w:rPr>
        <w:t xml:space="preserve"> </w:t>
      </w:r>
      <w:r w:rsidR="00861D9A" w:rsidRPr="00861D9A">
        <w:rPr>
          <w:rFonts w:eastAsia="Calibri"/>
          <w:b/>
          <w:bCs/>
          <w:szCs w:val="24"/>
          <w:lang w:val="en-IN"/>
        </w:rPr>
        <w:t xml:space="preserve">a balanced incomplete block design (BIBD) </w:t>
      </w:r>
    </w:p>
    <w:p w14:paraId="3C808F6C" w14:textId="781596DC" w:rsidR="00A01587" w:rsidRDefault="00A01587" w:rsidP="003021BC">
      <w:pPr>
        <w:spacing w:after="160" w:line="259" w:lineRule="auto"/>
        <w:jc w:val="both"/>
        <w:rPr>
          <w:rFonts w:eastAsia="Calibri"/>
          <w:szCs w:val="24"/>
        </w:rPr>
      </w:pPr>
      <w:r>
        <w:rPr>
          <w:rFonts w:eastAsia="Calibri"/>
          <w:szCs w:val="24"/>
        </w:rPr>
        <w:t>A</w:t>
      </w:r>
      <w:r w:rsidRPr="006855C1">
        <w:rPr>
          <w:rFonts w:eastAsia="Calibri"/>
          <w:szCs w:val="24"/>
        </w:rPr>
        <w:t xml:space="preserve"> new measure </w:t>
      </w:r>
      <w:r>
        <w:rPr>
          <w:rFonts w:eastAsia="Calibri"/>
          <w:szCs w:val="24"/>
        </w:rPr>
        <w:t xml:space="preserve">for </w:t>
      </w:r>
      <w:r w:rsidRPr="006855C1">
        <w:rPr>
          <w:rFonts w:eastAsia="Calibri"/>
          <w:szCs w:val="24"/>
        </w:rPr>
        <w:t xml:space="preserve">rotatability </w:t>
      </w:r>
      <w:r>
        <w:rPr>
          <w:rFonts w:eastAsia="Calibri"/>
          <w:szCs w:val="24"/>
        </w:rPr>
        <w:t>of</w:t>
      </w:r>
      <w:r w:rsidRPr="006855C1">
        <w:rPr>
          <w:rFonts w:eastAsia="Calibri"/>
          <w:szCs w:val="24"/>
        </w:rPr>
        <w:t xml:space="preserve"> response surface designs </w:t>
      </w:r>
      <w:r>
        <w:rPr>
          <w:rFonts w:eastAsia="Calibri"/>
          <w:szCs w:val="24"/>
        </w:rPr>
        <w:t xml:space="preserve">in </w:t>
      </w:r>
      <w:r w:rsidRPr="006855C1">
        <w:rPr>
          <w:rFonts w:eastAsia="Calibri"/>
          <w:szCs w:val="24"/>
        </w:rPr>
        <w:t xml:space="preserve">second-order </w:t>
      </w:r>
      <w:r>
        <w:rPr>
          <w:rFonts w:eastAsia="Calibri"/>
          <w:szCs w:val="24"/>
        </w:rPr>
        <w:t>wa</w:t>
      </w:r>
      <w:r w:rsidRPr="006855C1">
        <w:rPr>
          <w:rFonts w:eastAsia="Calibri"/>
          <w:szCs w:val="24"/>
        </w:rPr>
        <w:t xml:space="preserve">s proposed by combining </w:t>
      </w:r>
      <w:r>
        <w:rPr>
          <w:rFonts w:eastAsia="Calibri"/>
          <w:szCs w:val="24"/>
        </w:rPr>
        <w:t xml:space="preserve">pair of </w:t>
      </w:r>
      <w:r w:rsidRPr="006855C1">
        <w:rPr>
          <w:rFonts w:eastAsia="Calibri"/>
          <w:szCs w:val="24"/>
        </w:rPr>
        <w:t xml:space="preserve">two dissimilar incomplete block designs, namely a </w:t>
      </w:r>
      <w:r w:rsidRPr="00382839">
        <w:rPr>
          <w:rFonts w:eastAsia="Calibri"/>
          <w:szCs w:val="24"/>
        </w:rPr>
        <w:t>PBD and a BIBD</w:t>
      </w:r>
      <w:r w:rsidRPr="006855C1">
        <w:rPr>
          <w:rFonts w:eastAsia="Calibri"/>
          <w:szCs w:val="24"/>
        </w:rPr>
        <w:t>. This combination provides greater flexibility in constructing rotatable second-order designs and facilitates the assessment of their statistical properties</w:t>
      </w:r>
    </w:p>
    <w:p w14:paraId="7B8AD837" w14:textId="77777777" w:rsidR="00A01587" w:rsidRDefault="00A01587" w:rsidP="003021BC">
      <w:pPr>
        <w:spacing w:after="160" w:line="259" w:lineRule="auto"/>
        <w:jc w:val="both"/>
        <w:rPr>
          <w:rFonts w:eastAsia="Calibri"/>
          <w:szCs w:val="24"/>
        </w:rPr>
      </w:pPr>
    </w:p>
    <w:p w14:paraId="5DFC31C3" w14:textId="287BF40F" w:rsidR="00615958" w:rsidRPr="00365252" w:rsidRDefault="00615958" w:rsidP="002E1CB1">
      <w:pPr>
        <w:spacing w:after="160" w:line="259" w:lineRule="auto"/>
        <w:rPr>
          <w:szCs w:val="24"/>
          <w:lang w:val="en-IN"/>
        </w:rPr>
      </w:pPr>
      <w:r w:rsidRPr="00365252">
        <w:rPr>
          <w:rFonts w:eastAsia="Calibri"/>
          <w:b/>
          <w:bCs/>
          <w:szCs w:val="24"/>
          <w:lang w:val="en-IN"/>
        </w:rPr>
        <w:t>Theorem 2:</w:t>
      </w:r>
      <w:r w:rsidRPr="00365252">
        <w:rPr>
          <w:rFonts w:eastAsia="Calibri"/>
          <w:szCs w:val="24"/>
          <w:lang w:val="en-IN"/>
        </w:rPr>
        <w:t xml:space="preserve"> </w:t>
      </w:r>
      <w:r w:rsidRPr="00365252">
        <w:rPr>
          <w:szCs w:val="24"/>
          <w:lang w:val="en-IN"/>
        </w:rPr>
        <w:t xml:space="preserve">If  </w:t>
      </w:r>
      <w:r w:rsidRPr="00365252">
        <w:rPr>
          <w:position w:val="-16"/>
          <w:szCs w:val="24"/>
          <w:lang w:val="en-IN"/>
        </w:rPr>
        <w:object w:dxaOrig="5780" w:dyaOrig="440" w14:anchorId="737DA52F">
          <v:shape id="_x0000_i1114" type="#_x0000_t75" style="width:292.2pt;height:21.75pt" o:ole="">
            <v:imagedata r:id="rId174" o:title=""/>
          </v:shape>
          <o:OLEObject Type="Embed" ProgID="Equation.DSMT4" ShapeID="_x0000_i1114" DrawAspect="Content" ObjectID="_1827321468" r:id="rId175"/>
        </w:object>
      </w:r>
      <w:r w:rsidRPr="00365252">
        <w:rPr>
          <w:position w:val="-16"/>
          <w:szCs w:val="24"/>
          <w:lang w:val="en-IN"/>
        </w:rPr>
        <w:t xml:space="preserve"> </w:t>
      </w:r>
      <w:r w:rsidRPr="00365252">
        <w:rPr>
          <w:szCs w:val="24"/>
          <w:lang w:val="en-IN"/>
        </w:rPr>
        <w:t xml:space="preserve"> is two suitably chosen</w:t>
      </w:r>
      <w:r w:rsidR="002E1CB1" w:rsidRPr="00365252">
        <w:rPr>
          <w:szCs w:val="24"/>
          <w:lang w:val="en-IN"/>
        </w:rPr>
        <w:t xml:space="preserve"> </w:t>
      </w:r>
      <w:r w:rsidRPr="00365252">
        <w:rPr>
          <w:szCs w:val="24"/>
          <w:lang w:val="en-IN"/>
        </w:rPr>
        <w:t>dissimilar pair of incomplete</w:t>
      </w:r>
      <w:r w:rsidR="002E1CB1" w:rsidRPr="00365252">
        <w:rPr>
          <w:szCs w:val="24"/>
          <w:lang w:val="en-IN"/>
        </w:rPr>
        <w:t xml:space="preserve"> block</w:t>
      </w:r>
      <w:r w:rsidRPr="00365252">
        <w:rPr>
          <w:szCs w:val="24"/>
          <w:lang w:val="en-IN"/>
        </w:rPr>
        <w:t xml:space="preserve"> designs</w:t>
      </w:r>
      <w:r w:rsidRPr="00365252">
        <w:rPr>
          <w:rFonts w:eastAsia="Calibri"/>
          <w:szCs w:val="24"/>
          <w:lang w:val="en-IN"/>
        </w:rPr>
        <w:t>. The design points</w:t>
      </w:r>
      <w:r w:rsidR="00EE4EF2">
        <w:rPr>
          <w:rFonts w:eastAsia="Calibri"/>
          <w:szCs w:val="24"/>
          <w:lang w:val="en-IN"/>
        </w:rPr>
        <w:t xml:space="preserve"> </w:t>
      </w:r>
      <w:r w:rsidRPr="00365252">
        <w:rPr>
          <w:rFonts w:eastAsia="Calibri"/>
          <w:szCs w:val="24"/>
          <w:lang w:val="en-IN"/>
        </w:rPr>
        <w:t xml:space="preserve"> </w:t>
      </w:r>
      <w:r w:rsidR="00A01587" w:rsidRPr="00365252">
        <w:rPr>
          <w:rFonts w:eastAsia="Calibri"/>
          <w:position w:val="-18"/>
          <w:szCs w:val="24"/>
          <w:lang w:val="en-IN"/>
        </w:rPr>
        <w:object w:dxaOrig="6880" w:dyaOrig="480" w14:anchorId="3636E86C">
          <v:shape id="_x0000_i1115" type="#_x0000_t75" style="width:344.1pt;height:23.45pt" o:ole="">
            <v:imagedata r:id="rId176" o:title=""/>
          </v:shape>
          <o:OLEObject Type="Embed" ProgID="Equation.DSMT4" ShapeID="_x0000_i1115" DrawAspect="Content" ObjectID="_1827321469" r:id="rId177"/>
        </w:object>
      </w:r>
      <w:r w:rsidRPr="00365252">
        <w:rPr>
          <w:rFonts w:eastAsia="Calibri"/>
          <w:szCs w:val="24"/>
          <w:lang w:val="en-IN"/>
        </w:rPr>
        <w:t xml:space="preserve"> </w:t>
      </w:r>
      <w:r w:rsidR="0094151F" w:rsidRPr="00365252">
        <w:rPr>
          <w:rFonts w:eastAsia="Calibri"/>
          <w:szCs w:val="24"/>
          <w:lang w:val="en-IN"/>
        </w:rPr>
        <w:t xml:space="preserve">generates a </w:t>
      </w:r>
      <w:r w:rsidR="00A01587" w:rsidRPr="00365252">
        <w:rPr>
          <w:rFonts w:eastAsia="Calibri"/>
          <w:szCs w:val="24"/>
          <w:lang w:val="en-IN"/>
        </w:rPr>
        <w:t xml:space="preserve">response </w:t>
      </w:r>
      <w:r w:rsidR="00A01587" w:rsidRPr="00365252">
        <w:rPr>
          <w:rFonts w:eastAsia="Calibri"/>
          <w:szCs w:val="24"/>
          <w:lang w:val="en-IN"/>
        </w:rPr>
        <w:lastRenderedPageBreak/>
        <w:t xml:space="preserve">surface design </w:t>
      </w:r>
      <w:r w:rsidR="00A01587">
        <w:rPr>
          <w:rFonts w:eastAsia="Calibri"/>
          <w:szCs w:val="24"/>
          <w:lang w:val="en-IN"/>
        </w:rPr>
        <w:t xml:space="preserve">in </w:t>
      </w:r>
      <w:r w:rsidR="0094151F" w:rsidRPr="00365252">
        <w:rPr>
          <w:rFonts w:eastAsia="Calibri"/>
          <w:szCs w:val="24"/>
          <w:lang w:val="en-IN"/>
        </w:rPr>
        <w:t>second-order</w:t>
      </w:r>
      <w:r w:rsidR="00A01587">
        <w:rPr>
          <w:rFonts w:eastAsia="Calibri"/>
          <w:szCs w:val="24"/>
          <w:lang w:val="en-IN"/>
        </w:rPr>
        <w:t xml:space="preserve"> with</w:t>
      </w:r>
      <w:r w:rsidR="0094151F" w:rsidRPr="00365252">
        <w:rPr>
          <w:rFonts w:eastAsia="Calibri"/>
          <w:szCs w:val="24"/>
          <w:lang w:val="en-IN"/>
        </w:rPr>
        <w:t xml:space="preserve"> </w:t>
      </w:r>
      <m:oMath>
        <m:r>
          <w:rPr>
            <w:rFonts w:ascii="Cambria Math" w:eastAsia="Calibri" w:hAnsi="Cambria Math"/>
            <w:szCs w:val="24"/>
            <w:lang w:val="en-IN"/>
          </w:rPr>
          <m:t>v</m:t>
        </m:r>
      </m:oMath>
      <w:r w:rsidR="0094151F" w:rsidRPr="00365252">
        <w:rPr>
          <w:rFonts w:eastAsia="Calibri"/>
          <w:szCs w:val="24"/>
          <w:lang w:val="en-IN"/>
        </w:rPr>
        <w:t>- dimensional measure using pair of</w:t>
      </w:r>
      <w:r w:rsidRPr="00365252">
        <w:rPr>
          <w:szCs w:val="24"/>
          <w:lang w:val="en-IN"/>
        </w:rPr>
        <w:t xml:space="preserve"> </w:t>
      </w:r>
      <w:r w:rsidR="00EE4EF2">
        <w:rPr>
          <w:szCs w:val="24"/>
          <w:lang w:val="en-IN"/>
        </w:rPr>
        <w:t xml:space="preserve">a </w:t>
      </w:r>
      <w:r w:rsidRPr="00365252">
        <w:rPr>
          <w:szCs w:val="24"/>
          <w:lang w:val="en-IN"/>
        </w:rPr>
        <w:t>PBD and</w:t>
      </w:r>
      <w:r w:rsidR="00EE4EF2">
        <w:rPr>
          <w:szCs w:val="24"/>
          <w:lang w:val="en-IN"/>
        </w:rPr>
        <w:t xml:space="preserve"> a</w:t>
      </w:r>
      <w:r w:rsidRPr="00365252">
        <w:rPr>
          <w:szCs w:val="24"/>
          <w:lang w:val="en-IN"/>
        </w:rPr>
        <w:t xml:space="preserve"> BIBD in </w:t>
      </w:r>
      <w:r w:rsidRPr="00365252">
        <w:rPr>
          <w:position w:val="-12"/>
          <w:szCs w:val="24"/>
          <w:lang w:val="en-IN"/>
        </w:rPr>
        <w:object w:dxaOrig="2340" w:dyaOrig="400" w14:anchorId="745C2E55">
          <v:shape id="_x0000_i1116" type="#_x0000_t75" style="width:118.9pt;height:20.95pt" o:ole="">
            <v:imagedata r:id="rId80" o:title=""/>
          </v:shape>
          <o:OLEObject Type="Embed" ProgID="Equation.DSMT4" ShapeID="_x0000_i1116" DrawAspect="Content" ObjectID="_1827321470" r:id="rId178"/>
        </w:object>
      </w:r>
      <w:r w:rsidRPr="00365252">
        <w:rPr>
          <w:szCs w:val="24"/>
          <w:lang w:val="en-IN"/>
        </w:rPr>
        <w:t xml:space="preserve"> design points with </w:t>
      </w:r>
      <w:r w:rsidRPr="00365252">
        <w:rPr>
          <w:position w:val="-6"/>
          <w:szCs w:val="24"/>
          <w:lang w:val="en-IN"/>
        </w:rPr>
        <w:object w:dxaOrig="380" w:dyaOrig="220" w14:anchorId="0F6A6F30">
          <v:shape id="_x0000_i1117" type="#_x0000_t75" style="width:17.6pt;height:11.7pt" o:ole="">
            <v:imagedata r:id="rId179" o:title=""/>
          </v:shape>
          <o:OLEObject Type="Embed" ProgID="Equation.DSMT4" ShapeID="_x0000_i1117" DrawAspect="Content" ObjectID="_1827321471" r:id="rId180"/>
        </w:object>
      </w:r>
      <w:r w:rsidRPr="00365252">
        <w:rPr>
          <w:szCs w:val="24"/>
          <w:lang w:val="en-IN"/>
        </w:rPr>
        <w:t xml:space="preserve"> prefixed and </w:t>
      </w:r>
      <w:r w:rsidRPr="00365252">
        <w:rPr>
          <w:rFonts w:eastAsia="Calibri"/>
          <w:position w:val="-32"/>
          <w:szCs w:val="24"/>
          <w:lang w:val="en-IN"/>
        </w:rPr>
        <w:object w:dxaOrig="2180" w:dyaOrig="760" w14:anchorId="0138451B">
          <v:shape id="_x0000_i1118" type="#_x0000_t75" style="width:108.85pt;height:36.85pt" o:ole="">
            <v:imagedata r:id="rId181" o:title=""/>
          </v:shape>
          <o:OLEObject Type="Embed" ProgID="Equation.DSMT4" ShapeID="_x0000_i1118" DrawAspect="Content" ObjectID="_1827321472" r:id="rId182"/>
        </w:object>
      </w:r>
      <w:r w:rsidRPr="00365252">
        <w:rPr>
          <w:rFonts w:eastAsia="Calibri"/>
          <w:szCs w:val="24"/>
          <w:lang w:val="en-IN"/>
        </w:rPr>
        <w:t>.</w:t>
      </w:r>
    </w:p>
    <w:p w14:paraId="58B6A662" w14:textId="04A78F90" w:rsidR="009B187B" w:rsidRPr="00365252" w:rsidRDefault="00615958" w:rsidP="009B187B">
      <w:pPr>
        <w:spacing w:after="160" w:line="259" w:lineRule="auto"/>
        <w:jc w:val="both"/>
        <w:rPr>
          <w:szCs w:val="24"/>
          <w:lang w:val="en-IN"/>
        </w:rPr>
      </w:pPr>
      <w:r w:rsidRPr="00365252">
        <w:rPr>
          <w:b/>
          <w:bCs/>
          <w:szCs w:val="24"/>
          <w:lang w:val="en-IN"/>
        </w:rPr>
        <w:t>Proof:</w:t>
      </w:r>
      <w:r w:rsidR="009B187B">
        <w:rPr>
          <w:b/>
          <w:bCs/>
          <w:szCs w:val="24"/>
          <w:lang w:val="en-IN"/>
        </w:rPr>
        <w:t xml:space="preserve"> </w:t>
      </w:r>
      <w:r w:rsidR="009B187B">
        <w:rPr>
          <w:szCs w:val="24"/>
          <w:lang w:val="en-IN"/>
        </w:rPr>
        <w:t>For t</w:t>
      </w:r>
      <w:r w:rsidR="009B187B" w:rsidRPr="000B601B">
        <w:rPr>
          <w:szCs w:val="24"/>
        </w:rPr>
        <w:t>he</w:t>
      </w:r>
      <w:r w:rsidR="009B187B">
        <w:rPr>
          <w:szCs w:val="24"/>
        </w:rPr>
        <w:t xml:space="preserve"> considered </w:t>
      </w:r>
      <w:r w:rsidR="009B187B" w:rsidRPr="000B601B">
        <w:rPr>
          <w:szCs w:val="24"/>
        </w:rPr>
        <w:t>pair of</w:t>
      </w:r>
      <w:r w:rsidR="009B187B">
        <w:rPr>
          <w:szCs w:val="24"/>
        </w:rPr>
        <w:t xml:space="preserve"> </w:t>
      </w:r>
      <w:r w:rsidR="009B187B" w:rsidRPr="00365252">
        <w:rPr>
          <w:szCs w:val="24"/>
          <w:lang w:val="en-IN"/>
        </w:rPr>
        <w:t>dissimilar incomplete block designs</w:t>
      </w:r>
      <w:r w:rsidR="009B187B" w:rsidRPr="000B601B">
        <w:rPr>
          <w:szCs w:val="24"/>
        </w:rPr>
        <w:t xml:space="preserve"> </w:t>
      </w:r>
      <w:r w:rsidR="009B187B">
        <w:rPr>
          <w:szCs w:val="24"/>
        </w:rPr>
        <w:t xml:space="preserve">the </w:t>
      </w:r>
      <w:r w:rsidR="009B187B" w:rsidRPr="000B601B">
        <w:rPr>
          <w:szCs w:val="24"/>
        </w:rPr>
        <w:t xml:space="preserve">design points developed from the combination of a </w:t>
      </w:r>
      <w:r w:rsidR="009B187B">
        <w:rPr>
          <w:szCs w:val="24"/>
          <w:lang w:val="en-IN"/>
        </w:rPr>
        <w:t xml:space="preserve">PBD </w:t>
      </w:r>
      <w:r w:rsidR="009B187B" w:rsidRPr="00365252">
        <w:rPr>
          <w:szCs w:val="24"/>
          <w:lang w:val="en-IN"/>
        </w:rPr>
        <w:t xml:space="preserve">and </w:t>
      </w:r>
      <w:r w:rsidR="009B187B">
        <w:rPr>
          <w:szCs w:val="24"/>
          <w:lang w:val="en-IN"/>
        </w:rPr>
        <w:t xml:space="preserve">a </w:t>
      </w:r>
      <w:r w:rsidR="009B187B" w:rsidRPr="00365252">
        <w:rPr>
          <w:szCs w:val="24"/>
          <w:lang w:val="en-IN"/>
        </w:rPr>
        <w:t xml:space="preserve">BIBD, we have </w:t>
      </w:r>
      <w:r w:rsidR="00E34B72" w:rsidRPr="00365252">
        <w:rPr>
          <w:position w:val="-14"/>
          <w:szCs w:val="24"/>
          <w:lang w:val="en-IN"/>
        </w:rPr>
        <w:object w:dxaOrig="2600" w:dyaOrig="380" w14:anchorId="52A62C92">
          <v:shape id="_x0000_i1119" type="#_x0000_t75" style="width:128.95pt;height:20.95pt" o:ole="">
            <v:imagedata r:id="rId183" o:title=""/>
          </v:shape>
          <o:OLEObject Type="Embed" ProgID="Equation.DSMT4" ShapeID="_x0000_i1119" DrawAspect="Content" ObjectID="_1827321473" r:id="rId184"/>
        </w:object>
      </w:r>
      <w:r w:rsidR="009B187B" w:rsidRPr="00365252">
        <w:rPr>
          <w:position w:val="-12"/>
          <w:szCs w:val="24"/>
          <w:lang w:val="en-IN"/>
        </w:rPr>
        <w:t xml:space="preserve"> </w:t>
      </w:r>
      <w:r w:rsidR="009B187B" w:rsidRPr="00365252">
        <w:rPr>
          <w:szCs w:val="24"/>
          <w:lang w:val="en-IN"/>
        </w:rPr>
        <w:t xml:space="preserve"> and</w:t>
      </w:r>
      <w:r w:rsidR="009B187B">
        <w:rPr>
          <w:szCs w:val="24"/>
          <w:lang w:val="en-IN"/>
        </w:rPr>
        <w:t xml:space="preserve"> </w:t>
      </w:r>
      <w:r w:rsidR="009B187B" w:rsidRPr="00A901B3">
        <w:rPr>
          <w:position w:val="-4"/>
        </w:rPr>
        <w:object w:dxaOrig="480" w:dyaOrig="300" w14:anchorId="503C192F">
          <v:shape id="_x0000_i1120" type="#_x0000_t75" style="width:23.45pt;height:15.05pt" o:ole="">
            <v:imagedata r:id="rId88" o:title=""/>
          </v:shape>
          <o:OLEObject Type="Embed" ProgID="Equation.DSMT4" ShapeID="_x0000_i1120" DrawAspect="Content" ObjectID="_1827321474" r:id="rId185"/>
        </w:object>
      </w:r>
      <w:r w:rsidR="009B187B">
        <w:t xml:space="preserve">denotes fractional replicates for </w:t>
      </w:r>
      <w:r w:rsidR="009B187B" w:rsidRPr="00A901B3">
        <w:rPr>
          <w:position w:val="-4"/>
        </w:rPr>
        <w:object w:dxaOrig="380" w:dyaOrig="300" w14:anchorId="2C9F060E">
          <v:shape id="_x0000_i1121" type="#_x0000_t75" style="width:19.25pt;height:15.05pt" o:ole="">
            <v:imagedata r:id="rId90" o:title=""/>
          </v:shape>
          <o:OLEObject Type="Embed" ProgID="Equation.DSMT4" ShapeID="_x0000_i1121" DrawAspect="Content" ObjectID="_1827321475" r:id="rId186"/>
        </w:object>
      </w:r>
      <w:r w:rsidR="009B187B">
        <w:t xml:space="preserve"> also </w:t>
      </w:r>
      <w:r w:rsidR="009B187B" w:rsidRPr="00A901B3">
        <w:rPr>
          <w:position w:val="-4"/>
        </w:rPr>
        <w:object w:dxaOrig="499" w:dyaOrig="300" w14:anchorId="6BB802BA">
          <v:shape id="_x0000_i1122" type="#_x0000_t75" style="width:25.1pt;height:15.05pt" o:ole="">
            <v:imagedata r:id="rId92" o:title=""/>
          </v:shape>
          <o:OLEObject Type="Embed" ProgID="Equation.DSMT4" ShapeID="_x0000_i1122" DrawAspect="Content" ObjectID="_1827321476" r:id="rId187"/>
        </w:object>
      </w:r>
      <w:r w:rsidR="009B187B">
        <w:t xml:space="preserve">denotes fractional replicates for </w:t>
      </w:r>
      <w:r w:rsidR="009B187B" w:rsidRPr="00A901B3">
        <w:rPr>
          <w:position w:val="-4"/>
        </w:rPr>
        <w:object w:dxaOrig="400" w:dyaOrig="300" w14:anchorId="0D4D89E4">
          <v:shape id="_x0000_i1123" type="#_x0000_t75" style="width:20.1pt;height:15.05pt" o:ole="">
            <v:imagedata r:id="rId94" o:title=""/>
          </v:shape>
          <o:OLEObject Type="Embed" ProgID="Equation.DSMT4" ShapeID="_x0000_i1123" DrawAspect="Content" ObjectID="_1827321477" r:id="rId188"/>
        </w:object>
      </w:r>
      <w:r w:rsidR="009B187B">
        <w:t xml:space="preserve">in </w:t>
      </w:r>
      <w:r w:rsidR="009B187B" w:rsidRPr="00365252">
        <w:rPr>
          <w:szCs w:val="24"/>
          <w:lang w:val="en-IN"/>
        </w:rPr>
        <w:t xml:space="preserve"> </w:t>
      </w:r>
      <w:r w:rsidR="009B187B" w:rsidRPr="00270D5D">
        <w:rPr>
          <w:position w:val="-4"/>
          <w:szCs w:val="24"/>
          <w:lang w:val="en-IN"/>
        </w:rPr>
        <w:object w:dxaOrig="300" w:dyaOrig="260" w14:anchorId="72AFAE17">
          <v:shape id="_x0000_i1124" type="#_x0000_t75" style="width:15.05pt;height:11.7pt" o:ole="">
            <v:imagedata r:id="rId96" o:title=""/>
          </v:shape>
          <o:OLEObject Type="Embed" ProgID="Equation.DSMT4" ShapeID="_x0000_i1124" DrawAspect="Content" ObjectID="_1827321478" r:id="rId189"/>
        </w:object>
      </w:r>
      <w:r w:rsidR="009B187B" w:rsidRPr="00365252">
        <w:rPr>
          <w:position w:val="-6"/>
          <w:szCs w:val="24"/>
          <w:lang w:val="en-IN"/>
        </w:rPr>
        <w:t xml:space="preserve"> </w:t>
      </w:r>
      <w:r w:rsidR="009B187B" w:rsidRPr="00365252">
        <w:rPr>
          <w:szCs w:val="24"/>
          <w:lang w:val="en-IN"/>
        </w:rPr>
        <w:t>levels respectively,</w:t>
      </w:r>
      <w:r w:rsidR="009B187B">
        <w:rPr>
          <w:szCs w:val="24"/>
          <w:lang w:val="en-IN"/>
        </w:rPr>
        <w:t xml:space="preserve"> if there is less than five factors then no interaction is confounded. </w:t>
      </w:r>
      <w:r w:rsidR="009B187B" w:rsidRPr="00365252">
        <w:rPr>
          <w:szCs w:val="24"/>
          <w:lang w:val="en-IN"/>
        </w:rPr>
        <w:t xml:space="preserve">Then </w:t>
      </w:r>
      <w:r w:rsidR="009B187B">
        <w:rPr>
          <w:szCs w:val="24"/>
          <w:lang w:val="en-IN"/>
        </w:rPr>
        <w:t xml:space="preserve">for (2) the </w:t>
      </w:r>
      <w:r w:rsidR="009B187B" w:rsidRPr="00365252">
        <w:rPr>
          <w:szCs w:val="24"/>
          <w:lang w:val="en-IN"/>
        </w:rPr>
        <w:t>conditions</w:t>
      </w:r>
      <w:r w:rsidR="009B187B">
        <w:rPr>
          <w:szCs w:val="24"/>
          <w:lang w:val="en-IN"/>
        </w:rPr>
        <w:t xml:space="preserve"> of </w:t>
      </w:r>
      <w:r w:rsidR="009B187B" w:rsidRPr="00365252">
        <w:rPr>
          <w:szCs w:val="24"/>
          <w:lang w:val="en-IN"/>
        </w:rPr>
        <w:t xml:space="preserve">simple symmetric are true. </w:t>
      </w:r>
      <w:r w:rsidR="009B187B">
        <w:rPr>
          <w:szCs w:val="24"/>
          <w:lang w:val="en-IN"/>
        </w:rPr>
        <w:t xml:space="preserve">Then </w:t>
      </w:r>
      <w:r w:rsidR="009B187B" w:rsidRPr="00365252">
        <w:rPr>
          <w:szCs w:val="24"/>
          <w:lang w:val="en-IN"/>
        </w:rPr>
        <w:t>conditions (3) a</w:t>
      </w:r>
      <w:r w:rsidR="009B187B">
        <w:rPr>
          <w:szCs w:val="24"/>
          <w:lang w:val="en-IN"/>
        </w:rPr>
        <w:t xml:space="preserve">long with </w:t>
      </w:r>
      <w:r w:rsidR="009B187B" w:rsidRPr="00365252">
        <w:rPr>
          <w:szCs w:val="24"/>
          <w:lang w:val="en-IN"/>
        </w:rPr>
        <w:t>(4) are true</w:t>
      </w:r>
      <w:r w:rsidR="009B187B">
        <w:rPr>
          <w:szCs w:val="24"/>
          <w:lang w:val="en-IN"/>
        </w:rPr>
        <w:t xml:space="preserve"> was discussed</w:t>
      </w:r>
      <w:r w:rsidR="009B187B" w:rsidRPr="00365252">
        <w:rPr>
          <w:szCs w:val="24"/>
          <w:lang w:val="en-IN"/>
        </w:rPr>
        <w:t xml:space="preserve"> as follows.</w:t>
      </w:r>
    </w:p>
    <w:p w14:paraId="1C0558F7" w14:textId="7219EB85" w:rsidR="009B187B" w:rsidRDefault="00615958" w:rsidP="00615958">
      <w:pPr>
        <w:spacing w:after="160" w:line="259" w:lineRule="auto"/>
        <w:jc w:val="both"/>
        <w:rPr>
          <w:b/>
          <w:bCs/>
          <w:szCs w:val="24"/>
          <w:lang w:val="en-IN"/>
        </w:rPr>
      </w:pPr>
      <w:r w:rsidRPr="00365252">
        <w:rPr>
          <w:b/>
          <w:bCs/>
          <w:szCs w:val="24"/>
          <w:lang w:val="en-IN"/>
        </w:rPr>
        <w:t xml:space="preserve"> </w:t>
      </w:r>
    </w:p>
    <w:p w14:paraId="45336663" w14:textId="705F15CB" w:rsidR="00615958" w:rsidRPr="00365252" w:rsidRDefault="002E1CB1" w:rsidP="00615958">
      <w:pPr>
        <w:spacing w:after="160" w:line="259" w:lineRule="auto"/>
        <w:jc w:val="both"/>
        <w:rPr>
          <w:szCs w:val="24"/>
          <w:lang w:val="en-IN"/>
        </w:rPr>
      </w:pPr>
      <w:r w:rsidRPr="00365252">
        <w:rPr>
          <w:position w:val="-58"/>
          <w:szCs w:val="24"/>
          <w:lang w:val="en-IN"/>
        </w:rPr>
        <w:object w:dxaOrig="9139" w:dyaOrig="1320" w14:anchorId="3044F7E5">
          <v:shape id="_x0000_i1125" type="#_x0000_t75" style="width:457.1pt;height:65.3pt" o:ole="">
            <v:imagedata r:id="rId190" o:title=""/>
          </v:shape>
          <o:OLEObject Type="Embed" ProgID="Equation.DSMT4" ShapeID="_x0000_i1125" DrawAspect="Content" ObjectID="_1827321479" r:id="rId191"/>
        </w:object>
      </w:r>
    </w:p>
    <w:p w14:paraId="5FEBC42C" w14:textId="4FE5F9B3" w:rsidR="00615958" w:rsidRPr="00365252" w:rsidRDefault="00615958" w:rsidP="00615958">
      <w:pPr>
        <w:spacing w:after="160" w:line="259" w:lineRule="auto"/>
        <w:jc w:val="both"/>
        <w:rPr>
          <w:szCs w:val="24"/>
          <w:lang w:val="en-IN"/>
        </w:rPr>
      </w:pPr>
      <w:r w:rsidRPr="00365252">
        <w:rPr>
          <w:szCs w:val="24"/>
          <w:lang w:val="en-IN"/>
        </w:rPr>
        <w:t xml:space="preserve">From the above </w:t>
      </w:r>
      <w:proofErr w:type="gramStart"/>
      <w:r w:rsidR="00820360">
        <w:rPr>
          <w:szCs w:val="24"/>
          <w:lang w:val="en-IN"/>
        </w:rPr>
        <w:t>( 20</w:t>
      </w:r>
      <w:proofErr w:type="gramEnd"/>
      <w:r w:rsidR="00820360">
        <w:rPr>
          <w:szCs w:val="24"/>
          <w:lang w:val="en-IN"/>
        </w:rPr>
        <w:t xml:space="preserve">) and (21) </w:t>
      </w:r>
      <w:r w:rsidRPr="00365252">
        <w:rPr>
          <w:szCs w:val="24"/>
          <w:lang w:val="en-IN"/>
        </w:rPr>
        <w:t xml:space="preserve">equations we get </w:t>
      </w:r>
      <w:r w:rsidRPr="00365252">
        <w:rPr>
          <w:position w:val="-32"/>
          <w:szCs w:val="24"/>
          <w:lang w:val="en-IN"/>
        </w:rPr>
        <w:object w:dxaOrig="2180" w:dyaOrig="760" w14:anchorId="60E6D971">
          <v:shape id="_x0000_i1126" type="#_x0000_t75" style="width:108.85pt;height:37.65pt" o:ole="">
            <v:imagedata r:id="rId192" o:title=""/>
          </v:shape>
          <o:OLEObject Type="Embed" ProgID="Equation.DSMT4" ShapeID="_x0000_i1126" DrawAspect="Content" ObjectID="_1827321480" r:id="rId193"/>
        </w:object>
      </w:r>
      <w:r w:rsidRPr="00365252">
        <w:rPr>
          <w:szCs w:val="24"/>
          <w:lang w:val="en-IN"/>
        </w:rPr>
        <w:t>.</w:t>
      </w:r>
    </w:p>
    <w:p w14:paraId="47BDEE94" w14:textId="03D7A262" w:rsidR="00E34B72" w:rsidRPr="00365252" w:rsidRDefault="00E34B72" w:rsidP="00E34B72">
      <w:pPr>
        <w:spacing w:after="160" w:line="259" w:lineRule="auto"/>
        <w:ind w:firstLine="720"/>
        <w:jc w:val="both"/>
        <w:rPr>
          <w:szCs w:val="24"/>
          <w:lang w:val="en-IN"/>
        </w:rPr>
      </w:pPr>
      <w:r w:rsidRPr="008C2910">
        <w:rPr>
          <w:szCs w:val="24"/>
          <w:lang w:val="en-IN"/>
        </w:rPr>
        <w:t>The rotatability measure of</w:t>
      </w:r>
      <w:r>
        <w:rPr>
          <w:szCs w:val="24"/>
          <w:lang w:val="en-IN"/>
        </w:rPr>
        <w:t xml:space="preserve"> response surface in second order of a </w:t>
      </w:r>
      <w:r w:rsidRPr="008C2910">
        <w:rPr>
          <w:szCs w:val="24"/>
          <w:lang w:val="en-IN"/>
        </w:rPr>
        <w:t>pair of dissimilar combinations </w:t>
      </w:r>
      <w:r>
        <w:rPr>
          <w:szCs w:val="24"/>
          <w:lang w:val="en-IN"/>
        </w:rPr>
        <w:t xml:space="preserve">of incomplete blocks </w:t>
      </w:r>
      <w:r w:rsidRPr="008C2910">
        <w:rPr>
          <w:szCs w:val="24"/>
          <w:lang w:val="en-IN"/>
        </w:rPr>
        <w:t xml:space="preserve">such as </w:t>
      </w:r>
      <w:r>
        <w:rPr>
          <w:szCs w:val="24"/>
          <w:lang w:val="en-IN"/>
        </w:rPr>
        <w:t xml:space="preserve">a PBD </w:t>
      </w:r>
      <w:r w:rsidRPr="008C2910">
        <w:rPr>
          <w:szCs w:val="24"/>
          <w:lang w:val="en-IN"/>
        </w:rPr>
        <w:t xml:space="preserve">and </w:t>
      </w:r>
      <w:r>
        <w:rPr>
          <w:szCs w:val="24"/>
          <w:lang w:val="en-IN"/>
        </w:rPr>
        <w:t xml:space="preserve">a </w:t>
      </w:r>
      <w:r w:rsidRPr="008C2910">
        <w:rPr>
          <w:szCs w:val="24"/>
          <w:lang w:val="en-IN"/>
        </w:rPr>
        <w:t xml:space="preserve">BIBD, can be calculated as detailed below: </w:t>
      </w:r>
    </w:p>
    <w:p w14:paraId="72D1AE83" w14:textId="027D32E4" w:rsidR="00615958" w:rsidRPr="00365252" w:rsidRDefault="00615958" w:rsidP="00615958">
      <w:pPr>
        <w:spacing w:after="160" w:line="259" w:lineRule="auto"/>
        <w:ind w:firstLine="720"/>
        <w:jc w:val="both"/>
        <w:rPr>
          <w:szCs w:val="24"/>
          <w:lang w:val="en-IN"/>
        </w:rPr>
      </w:pPr>
      <w:r w:rsidRPr="00365252">
        <w:rPr>
          <w:rFonts w:eastAsia="Calibri"/>
          <w:position w:val="-74"/>
          <w:szCs w:val="24"/>
          <w:lang w:val="en-IN"/>
        </w:rPr>
        <w:object w:dxaOrig="6560" w:dyaOrig="1600" w14:anchorId="1330A84F">
          <v:shape id="_x0000_i1127" type="#_x0000_t75" style="width:327.35pt;height:80.35pt" o:ole="">
            <v:imagedata r:id="rId101" o:title=""/>
          </v:shape>
          <o:OLEObject Type="Embed" ProgID="Equation.DSMT4" ShapeID="_x0000_i1127" DrawAspect="Content" ObjectID="_1827321481" r:id="rId194"/>
        </w:object>
      </w:r>
    </w:p>
    <w:p w14:paraId="7120D252" w14:textId="53AAA486" w:rsidR="00615958" w:rsidRPr="00365252" w:rsidRDefault="00BC326D" w:rsidP="00A4536D">
      <w:pPr>
        <w:spacing w:after="160" w:line="259" w:lineRule="auto"/>
        <w:rPr>
          <w:szCs w:val="24"/>
          <w:lang w:val="en-IN"/>
        </w:rPr>
      </w:pPr>
      <w:r>
        <w:rPr>
          <w:szCs w:val="24"/>
          <w:lang w:val="en-IN"/>
        </w:rPr>
        <w:t xml:space="preserve">and </w:t>
      </w:r>
      <w:r w:rsidRPr="002E3B65">
        <w:rPr>
          <w:position w:val="-10"/>
          <w:szCs w:val="24"/>
          <w:lang w:val="en-IN"/>
        </w:rPr>
        <w:object w:dxaOrig="220" w:dyaOrig="260" w14:anchorId="4E77F13B">
          <v:shape id="_x0000_i1128" type="#_x0000_t75" style="width:10.05pt;height:13.4pt" o:ole="">
            <v:imagedata r:id="rId103" o:title=""/>
          </v:shape>
          <o:OLEObject Type="Embed" ProgID="Equation.DSMT4" ShapeID="_x0000_i1128" DrawAspect="Content" ObjectID="_1827321482" r:id="rId195"/>
        </w:object>
      </w:r>
      <w:r>
        <w:rPr>
          <w:szCs w:val="24"/>
          <w:lang w:val="en-IN"/>
        </w:rPr>
        <w:t xml:space="preserve"> </w:t>
      </w:r>
      <w:r w:rsidRPr="002E3B65">
        <w:rPr>
          <w:szCs w:val="24"/>
          <w:lang w:val="en-IN"/>
        </w:rPr>
        <w:t xml:space="preserve">gives the </w:t>
      </w:r>
      <w:r>
        <w:rPr>
          <w:szCs w:val="24"/>
          <w:lang w:val="en-IN"/>
        </w:rPr>
        <w:t>“</w:t>
      </w:r>
      <w:r w:rsidRPr="002E3B65">
        <w:rPr>
          <w:szCs w:val="24"/>
          <w:lang w:val="en-IN"/>
        </w:rPr>
        <w:t>scaling factor</w:t>
      </w:r>
      <w:r>
        <w:rPr>
          <w:szCs w:val="24"/>
          <w:lang w:val="en-IN"/>
        </w:rPr>
        <w:t>”</w:t>
      </w:r>
      <w:r w:rsidRPr="002E3B65">
        <w:rPr>
          <w:szCs w:val="24"/>
          <w:lang w:val="en-IN"/>
        </w:rPr>
        <w:t>.</w:t>
      </w:r>
      <w:r w:rsidR="00615958" w:rsidRPr="00365252">
        <w:rPr>
          <w:position w:val="-80"/>
          <w:szCs w:val="24"/>
          <w:lang w:val="en-IN"/>
        </w:rPr>
        <w:object w:dxaOrig="6780" w:dyaOrig="1719" w14:anchorId="6CE957B0">
          <v:shape id="_x0000_i1129" type="#_x0000_t75" style="width:339.05pt;height:86.25pt" o:ole="">
            <v:imagedata r:id="rId196" o:title=""/>
          </v:shape>
          <o:OLEObject Type="Embed" ProgID="Equation.DSMT4" ShapeID="_x0000_i1129" DrawAspect="Content" ObjectID="_1827321483" r:id="rId197"/>
        </w:object>
      </w:r>
    </w:p>
    <w:p w14:paraId="06848A88" w14:textId="6B53E09C" w:rsidR="00820360" w:rsidRDefault="00615958" w:rsidP="00D344E3">
      <w:pPr>
        <w:spacing w:after="160" w:line="259" w:lineRule="auto"/>
        <w:jc w:val="both"/>
        <w:rPr>
          <w:szCs w:val="24"/>
          <w:lang w:val="en-IN"/>
        </w:rPr>
      </w:pPr>
      <w:r w:rsidRPr="00365252">
        <w:rPr>
          <w:b/>
          <w:bCs/>
          <w:szCs w:val="24"/>
          <w:lang w:val="en-IN"/>
        </w:rPr>
        <w:t xml:space="preserve">Example: </w:t>
      </w:r>
      <w:r w:rsidRPr="00365252">
        <w:rPr>
          <w:szCs w:val="24"/>
          <w:lang w:val="en-IN"/>
        </w:rPr>
        <w:t xml:space="preserve"> </w:t>
      </w:r>
      <w:r w:rsidR="00D344E3" w:rsidRPr="00365252">
        <w:rPr>
          <w:szCs w:val="24"/>
        </w:rPr>
        <w:t>We illustrate Theorem 2 using the</w:t>
      </w:r>
      <w:r w:rsidRPr="00365252">
        <w:rPr>
          <w:szCs w:val="24"/>
          <w:lang w:val="en-IN"/>
        </w:rPr>
        <w:t xml:space="preserve"> </w:t>
      </w:r>
      <w:r w:rsidR="00820360" w:rsidRPr="00365252">
        <w:rPr>
          <w:szCs w:val="24"/>
          <w:lang w:val="en-IN"/>
        </w:rPr>
        <w:t xml:space="preserve">rotatability </w:t>
      </w:r>
      <w:r w:rsidRPr="00365252">
        <w:rPr>
          <w:szCs w:val="24"/>
          <w:lang w:val="en-IN"/>
        </w:rPr>
        <w:t xml:space="preserve">measure </w:t>
      </w:r>
      <w:r w:rsidR="00820360" w:rsidRPr="00365252">
        <w:rPr>
          <w:szCs w:val="24"/>
          <w:lang w:val="en-IN"/>
        </w:rPr>
        <w:t>of response surface design</w:t>
      </w:r>
      <w:r w:rsidR="00820360">
        <w:rPr>
          <w:szCs w:val="24"/>
          <w:lang w:val="en-IN"/>
        </w:rPr>
        <w:t>s</w:t>
      </w:r>
      <w:r w:rsidR="00820360" w:rsidRPr="00365252">
        <w:rPr>
          <w:szCs w:val="24"/>
          <w:lang w:val="en-IN"/>
        </w:rPr>
        <w:t xml:space="preserve"> </w:t>
      </w:r>
      <w:r w:rsidR="00820360">
        <w:rPr>
          <w:szCs w:val="24"/>
          <w:lang w:val="en-IN"/>
        </w:rPr>
        <w:t xml:space="preserve">in </w:t>
      </w:r>
      <w:r w:rsidRPr="00365252">
        <w:rPr>
          <w:szCs w:val="24"/>
          <w:lang w:val="en-IN"/>
        </w:rPr>
        <w:t xml:space="preserve">second order using a dissimilar </w:t>
      </w:r>
      <w:r w:rsidR="00820360">
        <w:rPr>
          <w:szCs w:val="24"/>
          <w:lang w:val="en-IN"/>
        </w:rPr>
        <w:t xml:space="preserve">combination </w:t>
      </w:r>
      <w:r w:rsidRPr="00365252">
        <w:rPr>
          <w:szCs w:val="24"/>
          <w:lang w:val="en-IN"/>
        </w:rPr>
        <w:t xml:space="preserve">of PBD and BIBD </w:t>
      </w:r>
      <w:r w:rsidR="00820360">
        <w:rPr>
          <w:szCs w:val="24"/>
          <w:lang w:val="en-IN"/>
        </w:rPr>
        <w:t xml:space="preserve">by taking the </w:t>
      </w:r>
      <w:r w:rsidRPr="00365252">
        <w:rPr>
          <w:szCs w:val="24"/>
          <w:lang w:val="en-IN"/>
        </w:rPr>
        <w:t xml:space="preserve">parameter </w:t>
      </w:r>
      <w:r w:rsidR="00820360">
        <w:rPr>
          <w:szCs w:val="24"/>
          <w:lang w:val="en-IN"/>
        </w:rPr>
        <w:t xml:space="preserve">values </w:t>
      </w:r>
    </w:p>
    <w:p w14:paraId="13318203" w14:textId="23816352" w:rsidR="00615958" w:rsidRPr="00820360" w:rsidRDefault="00820360" w:rsidP="00D344E3">
      <w:pPr>
        <w:spacing w:after="160" w:line="259" w:lineRule="auto"/>
        <w:ind w:right="-188"/>
        <w:jc w:val="both"/>
        <w:rPr>
          <w:szCs w:val="24"/>
          <w:lang w:val="en-IN"/>
        </w:rPr>
      </w:pPr>
      <w:r>
        <w:rPr>
          <w:szCs w:val="24"/>
          <w:lang w:val="en-IN"/>
        </w:rPr>
        <w:t>Let</w:t>
      </w:r>
      <w:r w:rsidRPr="00365252">
        <w:rPr>
          <w:rFonts w:eastAsia="Calibri"/>
          <w:position w:val="-14"/>
          <w:szCs w:val="24"/>
          <w:lang w:val="en-IN"/>
        </w:rPr>
        <w:object w:dxaOrig="8740" w:dyaOrig="400" w14:anchorId="0260E235">
          <v:shape id="_x0000_i1130" type="#_x0000_t75" style="width:421.95pt;height:20.95pt" o:ole="">
            <v:imagedata r:id="rId198" o:title=""/>
          </v:shape>
          <o:OLEObject Type="Embed" ProgID="Equation.DSMT4" ShapeID="_x0000_i1130" DrawAspect="Content" ObjectID="_1827321484" r:id="rId199"/>
        </w:object>
      </w:r>
      <w:r w:rsidR="00615958" w:rsidRPr="00365252">
        <w:rPr>
          <w:szCs w:val="24"/>
          <w:lang w:val="en-IN"/>
        </w:rPr>
        <w:t xml:space="preserve"> </w:t>
      </w:r>
      <w:r w:rsidR="00615958" w:rsidRPr="00365252">
        <w:rPr>
          <w:rFonts w:eastAsia="Calibri"/>
          <w:szCs w:val="24"/>
          <w:lang w:val="en-IN"/>
        </w:rPr>
        <w:t>for the</w:t>
      </w:r>
      <w:r w:rsidR="00D344E3" w:rsidRPr="00365252">
        <w:rPr>
          <w:rFonts w:eastAsia="Calibri"/>
          <w:szCs w:val="24"/>
          <w:lang w:val="en-IN"/>
        </w:rPr>
        <w:t xml:space="preserve"> </w:t>
      </w:r>
      <w:r w:rsidR="00615958" w:rsidRPr="00365252">
        <w:rPr>
          <w:rFonts w:eastAsia="Calibri"/>
          <w:szCs w:val="24"/>
          <w:lang w:val="en-IN"/>
        </w:rPr>
        <w:t xml:space="preserve">above </w:t>
      </w:r>
      <w:r>
        <w:rPr>
          <w:rFonts w:eastAsia="Calibri"/>
          <w:szCs w:val="24"/>
          <w:lang w:val="en-IN"/>
        </w:rPr>
        <w:t xml:space="preserve">dissimilar </w:t>
      </w:r>
      <w:r w:rsidR="00615958" w:rsidRPr="00365252">
        <w:rPr>
          <w:rFonts w:eastAsia="Calibri"/>
          <w:szCs w:val="24"/>
          <w:lang w:val="en-IN"/>
        </w:rPr>
        <w:t>pair of PBD and BIBD</w:t>
      </w:r>
      <w:r w:rsidR="00CB5C5A">
        <w:rPr>
          <w:rFonts w:eastAsia="Calibri"/>
          <w:szCs w:val="24"/>
          <w:lang w:val="en-IN"/>
        </w:rPr>
        <w:t>,</w:t>
      </w:r>
      <w:r w:rsidR="00615958" w:rsidRPr="00365252">
        <w:rPr>
          <w:rFonts w:eastAsia="Calibri"/>
          <w:szCs w:val="24"/>
          <w:lang w:val="en-IN"/>
        </w:rPr>
        <w:t xml:space="preserve"> </w:t>
      </w:r>
      <w:r>
        <w:rPr>
          <w:rFonts w:eastAsia="Calibri"/>
          <w:szCs w:val="24"/>
          <w:lang w:val="en-IN"/>
        </w:rPr>
        <w:t xml:space="preserve">we obtain </w:t>
      </w:r>
      <w:r w:rsidR="00615958" w:rsidRPr="00365252">
        <w:rPr>
          <w:rFonts w:eastAsia="Calibri"/>
          <w:szCs w:val="24"/>
          <w:lang w:val="en-IN"/>
        </w:rPr>
        <w:t xml:space="preserve">the design Points </w:t>
      </w:r>
      <w:r w:rsidR="00195FFB" w:rsidRPr="00365252">
        <w:rPr>
          <w:rFonts w:eastAsia="Calibri"/>
          <w:position w:val="-16"/>
          <w:szCs w:val="24"/>
          <w:lang w:val="en-IN"/>
        </w:rPr>
        <w:object w:dxaOrig="5640" w:dyaOrig="440" w14:anchorId="59D2C4F3">
          <v:shape id="_x0000_i1131" type="#_x0000_t75" style="width:283.8pt;height:21.75pt" o:ole="">
            <v:imagedata r:id="rId200" o:title=""/>
          </v:shape>
          <o:OLEObject Type="Embed" ProgID="Equation.DSMT4" ShapeID="_x0000_i1131" DrawAspect="Content" ObjectID="_1827321485" r:id="rId201"/>
        </w:object>
      </w:r>
      <w:r w:rsidR="00615958" w:rsidRPr="00365252">
        <w:rPr>
          <w:rFonts w:eastAsia="Calibri"/>
          <w:szCs w:val="24"/>
          <w:lang w:val="en-IN"/>
        </w:rPr>
        <w:t xml:space="preserve">  will give a measure of rotatability </w:t>
      </w:r>
      <w:r w:rsidR="00615958" w:rsidRPr="00365252">
        <w:rPr>
          <w:rFonts w:eastAsia="Calibri"/>
          <w:szCs w:val="24"/>
          <w:lang w:val="en-IN"/>
        </w:rPr>
        <w:lastRenderedPageBreak/>
        <w:t xml:space="preserve">for second order response surface design in N=336 design points for 9 factors. From (19), (20) and (21) we have </w:t>
      </w:r>
    </w:p>
    <w:p w14:paraId="6D55680E" w14:textId="431C8AC1" w:rsidR="00615958" w:rsidRPr="00365252" w:rsidRDefault="00B23C7D" w:rsidP="00615958">
      <w:pPr>
        <w:spacing w:after="160" w:line="259" w:lineRule="auto"/>
        <w:jc w:val="both"/>
        <w:rPr>
          <w:rFonts w:eastAsia="Calibri"/>
          <w:szCs w:val="24"/>
          <w:lang w:val="en-IN"/>
        </w:rPr>
      </w:pPr>
      <w:r w:rsidRPr="00365252">
        <w:rPr>
          <w:rFonts w:eastAsia="Calibri"/>
          <w:position w:val="-58"/>
          <w:szCs w:val="24"/>
          <w:lang w:val="en-IN"/>
        </w:rPr>
        <w:object w:dxaOrig="9160" w:dyaOrig="1320" w14:anchorId="05DA72E1">
          <v:shape id="_x0000_i1132" type="#_x0000_t75" style="width:458.8pt;height:65.3pt" o:ole="">
            <v:imagedata r:id="rId202" o:title=""/>
          </v:shape>
          <o:OLEObject Type="Embed" ProgID="Equation.DSMT4" ShapeID="_x0000_i1132" DrawAspect="Content" ObjectID="_1827321486" r:id="rId203"/>
        </w:object>
      </w:r>
    </w:p>
    <w:p w14:paraId="0085DF6B" w14:textId="77CACFC2"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From (23) and (24) rotatability</w:t>
      </w:r>
      <w:r w:rsidR="00820360">
        <w:rPr>
          <w:rFonts w:eastAsia="Calibri"/>
          <w:szCs w:val="24"/>
          <w:lang w:val="en-IN"/>
        </w:rPr>
        <w:t xml:space="preserve"> for the chosen dissimilar</w:t>
      </w:r>
      <w:r w:rsidR="00FC3C46">
        <w:rPr>
          <w:rFonts w:eastAsia="Calibri"/>
          <w:szCs w:val="24"/>
          <w:lang w:val="en-IN"/>
        </w:rPr>
        <w:t xml:space="preserve"> pair will get </w:t>
      </w:r>
      <w:r w:rsidRPr="00365252">
        <w:rPr>
          <w:rFonts w:eastAsia="Calibri"/>
          <w:szCs w:val="24"/>
          <w:lang w:val="en-IN"/>
        </w:rPr>
        <w:t xml:space="preserve">by taking </w:t>
      </w:r>
      <w:r w:rsidRPr="00365252">
        <w:rPr>
          <w:rFonts w:eastAsia="Calibri"/>
          <w:position w:val="-6"/>
          <w:szCs w:val="24"/>
          <w:lang w:val="en-IN"/>
        </w:rPr>
        <w:object w:dxaOrig="520" w:dyaOrig="279" w14:anchorId="2875C8A1">
          <v:shape id="_x0000_i1133" type="#_x0000_t75" style="width:26.8pt;height:14.25pt" o:ole="">
            <v:imagedata r:id="rId113" o:title=""/>
          </v:shape>
          <o:OLEObject Type="Embed" ProgID="Equation.DSMT4" ShapeID="_x0000_i1133" DrawAspect="Content" ObjectID="_1827321487" r:id="rId204"/>
        </w:object>
      </w:r>
      <w:r w:rsidRPr="00365252">
        <w:rPr>
          <w:rFonts w:eastAsia="Calibri"/>
          <w:szCs w:val="24"/>
          <w:lang w:val="en-IN"/>
        </w:rPr>
        <w:t>.</w:t>
      </w:r>
      <w:r w:rsidR="00FC3C46">
        <w:rPr>
          <w:rFonts w:eastAsia="Calibri"/>
          <w:szCs w:val="24"/>
          <w:lang w:val="en-IN"/>
        </w:rPr>
        <w:t xml:space="preserve"> Therefore</w:t>
      </w:r>
      <w:r w:rsidRPr="00365252">
        <w:rPr>
          <w:rFonts w:eastAsia="Calibri"/>
          <w:szCs w:val="24"/>
          <w:lang w:val="en-IN"/>
        </w:rPr>
        <w:t xml:space="preserve">, we get a SORD </w:t>
      </w:r>
      <w:r w:rsidR="00FC3C46">
        <w:rPr>
          <w:rFonts w:eastAsia="Calibri"/>
          <w:szCs w:val="24"/>
          <w:lang w:val="en-IN"/>
        </w:rPr>
        <w:t xml:space="preserve">at </w:t>
      </w:r>
      <w:r w:rsidR="00FC3C46" w:rsidRPr="00A901B3">
        <w:rPr>
          <w:position w:val="-6"/>
        </w:rPr>
        <w:object w:dxaOrig="1200" w:dyaOrig="279" w14:anchorId="55E75D78">
          <v:shape id="_x0000_i1134" type="#_x0000_t75" style="width:60.3pt;height:13.4pt" o:ole="">
            <v:imagedata r:id="rId205" o:title=""/>
          </v:shape>
          <o:OLEObject Type="Embed" ProgID="Equation.DSMT4" ShapeID="_x0000_i1134" DrawAspect="Content" ObjectID="_1827321488" r:id="rId206"/>
        </w:object>
      </w:r>
      <w:r w:rsidR="00FC3C46">
        <w:t xml:space="preserve">and </w:t>
      </w:r>
      <w:r w:rsidR="00FC3C46" w:rsidRPr="00A901B3">
        <w:rPr>
          <w:position w:val="-10"/>
        </w:rPr>
        <w:object w:dxaOrig="580" w:dyaOrig="320" w14:anchorId="22EB3A35">
          <v:shape id="_x0000_i1135" type="#_x0000_t75" style="width:28.45pt;height:15.9pt" o:ole="">
            <v:imagedata r:id="rId207" o:title=""/>
          </v:shape>
          <o:OLEObject Type="Embed" ProgID="Equation.DSMT4" ShapeID="_x0000_i1135" DrawAspect="Content" ObjectID="_1827321489" r:id="rId208"/>
        </w:object>
      </w:r>
      <w:r w:rsidR="00FC3C46">
        <w:t xml:space="preserve">then </w:t>
      </w:r>
      <w:r w:rsidR="00FC3C46" w:rsidRPr="00A901B3">
        <w:rPr>
          <w:position w:val="-14"/>
        </w:rPr>
        <w:object w:dxaOrig="2420" w:dyaOrig="400" w14:anchorId="0C36456F">
          <v:shape id="_x0000_i1136" type="#_x0000_t75" style="width:121.4pt;height:20.1pt" o:ole="">
            <v:imagedata r:id="rId209" o:title=""/>
          </v:shape>
          <o:OLEObject Type="Embed" ProgID="Equation.DSMT4" ShapeID="_x0000_i1136" DrawAspect="Content" ObjectID="_1827321490" r:id="rId210"/>
        </w:object>
      </w:r>
      <w:r w:rsidR="00FC3C46">
        <w:t xml:space="preserve">. Instead of taking </w:t>
      </w:r>
      <w:r w:rsidR="00FC3C46" w:rsidRPr="00A901B3">
        <w:rPr>
          <w:position w:val="-6"/>
        </w:rPr>
        <w:object w:dxaOrig="1200" w:dyaOrig="279" w14:anchorId="4AA32C7A">
          <v:shape id="_x0000_i1137" type="#_x0000_t75" style="width:60.3pt;height:13.4pt" o:ole="">
            <v:imagedata r:id="rId211" o:title=""/>
          </v:shape>
          <o:OLEObject Type="Embed" ProgID="Equation.DSMT4" ShapeID="_x0000_i1137" DrawAspect="Content" ObjectID="_1827321491" r:id="rId212"/>
        </w:object>
      </w:r>
      <w:r w:rsidR="00FC3C46">
        <w:t xml:space="preserve">if we take </w:t>
      </w:r>
      <w:r w:rsidR="00FC3C46" w:rsidRPr="00A901B3">
        <w:rPr>
          <w:position w:val="-6"/>
        </w:rPr>
        <w:object w:dxaOrig="560" w:dyaOrig="279" w14:anchorId="1AFB95ED">
          <v:shape id="_x0000_i1138" type="#_x0000_t75" style="width:28.45pt;height:13.4pt" o:ole="">
            <v:imagedata r:id="rId213" o:title=""/>
          </v:shape>
          <o:OLEObject Type="Embed" ProgID="Equation.DSMT4" ShapeID="_x0000_i1138" DrawAspect="Content" ObjectID="_1827321492" r:id="rId214"/>
        </w:object>
      </w:r>
      <w:r w:rsidR="00FC3C46">
        <w:t xml:space="preserve">then we get </w:t>
      </w:r>
      <w:r w:rsidR="00FC3C46" w:rsidRPr="00A901B3">
        <w:rPr>
          <w:position w:val="-10"/>
        </w:rPr>
        <w:object w:dxaOrig="1960" w:dyaOrig="320" w14:anchorId="06F6D1E2">
          <v:shape id="_x0000_i1139" type="#_x0000_t75" style="width:97.1pt;height:15.9pt" o:ole="">
            <v:imagedata r:id="rId215" o:title=""/>
          </v:shape>
          <o:OLEObject Type="Embed" ProgID="Equation.DSMT4" ShapeID="_x0000_i1139" DrawAspect="Content" ObjectID="_1827321493" r:id="rId216"/>
        </w:object>
      </w:r>
      <w:r w:rsidR="00FC3C46">
        <w:t xml:space="preserve">, </w:t>
      </w:r>
      <w:r w:rsidR="00FC3C46" w:rsidRPr="00A901B3">
        <w:rPr>
          <w:position w:val="-14"/>
        </w:rPr>
        <w:object w:dxaOrig="2079" w:dyaOrig="400" w14:anchorId="0ACD0730">
          <v:shape id="_x0000_i1140" type="#_x0000_t75" style="width:103.8pt;height:20.1pt" o:ole="">
            <v:imagedata r:id="rId217" o:title=""/>
          </v:shape>
          <o:OLEObject Type="Embed" ProgID="Equation.DSMT4" ShapeID="_x0000_i1140" DrawAspect="Content" ObjectID="_1827321494" r:id="rId218"/>
        </w:object>
      </w:r>
      <w:r w:rsidR="00FC3C46">
        <w:t xml:space="preserve">and </w:t>
      </w:r>
      <w:r w:rsidR="00FC3C46" w:rsidRPr="00A901B3">
        <w:rPr>
          <w:position w:val="-12"/>
        </w:rPr>
        <w:object w:dxaOrig="2180" w:dyaOrig="360" w14:anchorId="2C95542B">
          <v:shape id="_x0000_i1141" type="#_x0000_t75" style="width:108.85pt;height:17.6pt" o:ole="">
            <v:imagedata r:id="rId219" o:title=""/>
          </v:shape>
          <o:OLEObject Type="Embed" ProgID="Equation.DSMT4" ShapeID="_x0000_i1141" DrawAspect="Content" ObjectID="_1827321495" r:id="rId220"/>
        </w:object>
      </w:r>
    </w:p>
    <w:p w14:paraId="22BC56B1" w14:textId="466E1743" w:rsidR="00615958" w:rsidRPr="003F4B1C" w:rsidRDefault="00615958" w:rsidP="003F4B1C">
      <w:pPr>
        <w:spacing w:after="160" w:line="259" w:lineRule="auto"/>
        <w:jc w:val="center"/>
        <w:rPr>
          <w:rFonts w:eastAsia="Calibri"/>
          <w:b/>
          <w:szCs w:val="24"/>
          <w:lang w:val="en-IN"/>
        </w:rPr>
      </w:pPr>
      <w:r w:rsidRPr="003F4B1C">
        <w:rPr>
          <w:rFonts w:eastAsia="Calibri"/>
          <w:b/>
          <w:bCs/>
          <w:szCs w:val="24"/>
          <w:lang w:val="en-IN"/>
        </w:rPr>
        <w:t>Table 2</w:t>
      </w:r>
      <w:r w:rsidR="003F4B1C" w:rsidRPr="003F4B1C">
        <w:rPr>
          <w:rFonts w:eastAsia="Calibri"/>
          <w:b/>
          <w:bCs/>
          <w:szCs w:val="24"/>
          <w:lang w:val="en-IN"/>
        </w:rPr>
        <w:t xml:space="preserve">: </w:t>
      </w:r>
      <w:r w:rsidR="00FC3C46" w:rsidRPr="003F4B1C">
        <w:rPr>
          <w:rFonts w:eastAsia="Calibri"/>
          <w:b/>
          <w:szCs w:val="24"/>
          <w:lang w:val="en-IN"/>
        </w:rPr>
        <w:t xml:space="preserve">The </w:t>
      </w:r>
      <w:r w:rsidR="00E4651C" w:rsidRPr="003F4B1C">
        <w:rPr>
          <w:rFonts w:eastAsia="Calibri"/>
          <w:b/>
          <w:szCs w:val="24"/>
        </w:rPr>
        <w:t>rotatability</w:t>
      </w:r>
      <w:r w:rsidR="00E4651C" w:rsidRPr="003F4B1C">
        <w:rPr>
          <w:rFonts w:eastAsia="Calibri"/>
          <w:b/>
          <w:szCs w:val="24"/>
          <w:lang w:val="en-IN"/>
        </w:rPr>
        <w:t xml:space="preserve"> </w:t>
      </w:r>
      <w:r w:rsidR="007C1E91" w:rsidRPr="003F4B1C">
        <w:rPr>
          <w:rFonts w:eastAsia="Calibri"/>
          <w:b/>
          <w:szCs w:val="24"/>
          <w:lang w:val="en-IN"/>
        </w:rPr>
        <w:t>m</w:t>
      </w:r>
      <w:r w:rsidRPr="003F4B1C">
        <w:rPr>
          <w:rFonts w:eastAsia="Calibri"/>
          <w:b/>
          <w:szCs w:val="24"/>
          <w:lang w:val="en-IN"/>
        </w:rPr>
        <w:t xml:space="preserve">easure </w:t>
      </w:r>
      <w:r w:rsidR="00FC3C46" w:rsidRPr="003F4B1C">
        <w:rPr>
          <w:rFonts w:eastAsia="Calibri"/>
          <w:b/>
          <w:szCs w:val="24"/>
          <w:lang w:val="en-IN"/>
        </w:rPr>
        <w:t>values of dissimilar pair of incomplete block designs using a</w:t>
      </w:r>
      <w:r w:rsidRPr="003F4B1C">
        <w:rPr>
          <w:rFonts w:eastAsia="Calibri"/>
          <w:b/>
          <w:szCs w:val="24"/>
          <w:lang w:val="en-IN"/>
        </w:rPr>
        <w:t xml:space="preserve"> PBD and </w:t>
      </w:r>
      <w:r w:rsidR="00FC3C46" w:rsidRPr="003F4B1C">
        <w:rPr>
          <w:rFonts w:eastAsia="Calibri"/>
          <w:b/>
          <w:szCs w:val="24"/>
          <w:lang w:val="en-IN"/>
        </w:rPr>
        <w:t xml:space="preserve">a </w:t>
      </w:r>
      <w:r w:rsidRPr="003F4B1C">
        <w:rPr>
          <w:rFonts w:eastAsia="Calibri"/>
          <w:b/>
          <w:szCs w:val="24"/>
          <w:lang w:val="en-IN"/>
        </w:rPr>
        <w:t>BIBD</w:t>
      </w:r>
      <w:r w:rsidR="00173593" w:rsidRPr="003F4B1C">
        <w:rPr>
          <w:rFonts w:eastAsia="Calibri"/>
          <w:b/>
          <w:szCs w:val="24"/>
          <w:lang w:val="en-IN"/>
        </w:rPr>
        <w:t>.</w:t>
      </w:r>
    </w:p>
    <w:tbl>
      <w:tblPr>
        <w:tblStyle w:val="TableGrid1"/>
        <w:tblpPr w:leftFromText="180" w:rightFromText="180" w:vertAnchor="text" w:horzAnchor="margin" w:tblpXSpec="center" w:tblpY="168"/>
        <w:tblW w:w="9245" w:type="dxa"/>
        <w:tblLayout w:type="fixed"/>
        <w:tblLook w:val="04A0" w:firstRow="1" w:lastRow="0" w:firstColumn="1" w:lastColumn="0" w:noHBand="0" w:noVBand="1"/>
      </w:tblPr>
      <w:tblGrid>
        <w:gridCol w:w="1243"/>
        <w:gridCol w:w="996"/>
        <w:gridCol w:w="2709"/>
        <w:gridCol w:w="1116"/>
        <w:gridCol w:w="1480"/>
        <w:gridCol w:w="1701"/>
      </w:tblGrid>
      <w:tr w:rsidR="00615958" w:rsidRPr="00365252" w14:paraId="1F0DC024" w14:textId="77777777" w:rsidTr="00CC6631">
        <w:tc>
          <w:tcPr>
            <w:tcW w:w="1243" w:type="dxa"/>
          </w:tcPr>
          <w:p w14:paraId="2E567E2F" w14:textId="77777777" w:rsidR="00615958" w:rsidRPr="00365252" w:rsidRDefault="00615958" w:rsidP="00CC6631">
            <w:pPr>
              <w:outlineLvl w:val="0"/>
              <w:rPr>
                <w:szCs w:val="24"/>
                <w:lang w:val="en-IN"/>
              </w:rPr>
            </w:pPr>
            <w:r w:rsidRPr="00365252">
              <w:rPr>
                <w:position w:val="-6"/>
                <w:szCs w:val="24"/>
                <w:lang w:val="en-IN"/>
              </w:rPr>
              <w:object w:dxaOrig="200" w:dyaOrig="220" w14:anchorId="6196126D">
                <v:shape id="_x0000_i1142" type="#_x0000_t75" style="width:8.35pt;height:11.7pt" o:ole="">
                  <v:imagedata r:id="rId131" o:title=""/>
                </v:shape>
                <o:OLEObject Type="Embed" ProgID="Equation.DSMT4" ShapeID="_x0000_i1142" DrawAspect="Content" ObjectID="_1827321496" r:id="rId221"/>
              </w:object>
            </w:r>
          </w:p>
        </w:tc>
        <w:tc>
          <w:tcPr>
            <w:tcW w:w="996" w:type="dxa"/>
          </w:tcPr>
          <w:p w14:paraId="4733A3E8" w14:textId="77777777" w:rsidR="00615958" w:rsidRPr="00365252" w:rsidRDefault="00615958" w:rsidP="00CC6631">
            <w:pPr>
              <w:outlineLvl w:val="0"/>
              <w:rPr>
                <w:szCs w:val="24"/>
                <w:lang w:val="en-IN"/>
              </w:rPr>
            </w:pPr>
            <w:r w:rsidRPr="00365252">
              <w:rPr>
                <w:position w:val="-6"/>
                <w:szCs w:val="24"/>
                <w:lang w:val="en-IN"/>
              </w:rPr>
              <w:object w:dxaOrig="180" w:dyaOrig="220" w14:anchorId="554DBB9C">
                <v:shape id="_x0000_i1143" type="#_x0000_t75" style="width:8.35pt;height:11.7pt" o:ole="">
                  <v:imagedata r:id="rId222" o:title=""/>
                </v:shape>
                <o:OLEObject Type="Embed" ProgID="Equation.DSMT4" ShapeID="_x0000_i1143" DrawAspect="Content" ObjectID="_1827321497" r:id="rId223"/>
              </w:object>
            </w:r>
          </w:p>
        </w:tc>
        <w:tc>
          <w:tcPr>
            <w:tcW w:w="2709" w:type="dxa"/>
          </w:tcPr>
          <w:p w14:paraId="2323E0C6" w14:textId="77777777" w:rsidR="00615958" w:rsidRPr="00365252" w:rsidRDefault="00615958" w:rsidP="00CC6631">
            <w:pPr>
              <w:outlineLvl w:val="0"/>
              <w:rPr>
                <w:szCs w:val="24"/>
                <w:lang w:val="en-IN"/>
              </w:rPr>
            </w:pPr>
            <w:r w:rsidRPr="00365252">
              <w:rPr>
                <w:position w:val="-34"/>
                <w:szCs w:val="24"/>
                <w:lang w:val="en-IN"/>
              </w:rPr>
              <w:object w:dxaOrig="2380" w:dyaOrig="840" w14:anchorId="22232B9C">
                <v:shape id="_x0000_i1144" type="#_x0000_t75" style="width:118.9pt;height:41.85pt" o:ole="">
                  <v:imagedata r:id="rId224" o:title=""/>
                </v:shape>
                <o:OLEObject Type="Embed" ProgID="Equation.DSMT4" ShapeID="_x0000_i1144" DrawAspect="Content" ObjectID="_1827321498" r:id="rId225"/>
              </w:object>
            </w:r>
          </w:p>
        </w:tc>
        <w:tc>
          <w:tcPr>
            <w:tcW w:w="1116" w:type="dxa"/>
          </w:tcPr>
          <w:p w14:paraId="3272D3DD" w14:textId="77777777" w:rsidR="00615958" w:rsidRPr="00365252" w:rsidRDefault="00615958" w:rsidP="00CC6631">
            <w:pPr>
              <w:outlineLvl w:val="0"/>
              <w:rPr>
                <w:szCs w:val="24"/>
                <w:lang w:val="en-IN"/>
              </w:rPr>
            </w:pPr>
            <w:r w:rsidRPr="00365252">
              <w:rPr>
                <w:position w:val="-10"/>
                <w:szCs w:val="24"/>
                <w:lang w:val="en-IN"/>
              </w:rPr>
              <w:object w:dxaOrig="220" w:dyaOrig="260" w14:anchorId="3A4CD4A4">
                <v:shape id="_x0000_i1145" type="#_x0000_t75" style="width:11.7pt;height:14.25pt" o:ole="">
                  <v:imagedata r:id="rId226" o:title=""/>
                </v:shape>
                <o:OLEObject Type="Embed" ProgID="Equation.DSMT4" ShapeID="_x0000_i1145" DrawAspect="Content" ObjectID="_1827321499" r:id="rId227"/>
              </w:object>
            </w:r>
          </w:p>
        </w:tc>
        <w:tc>
          <w:tcPr>
            <w:tcW w:w="1480" w:type="dxa"/>
          </w:tcPr>
          <w:p w14:paraId="7A368725" w14:textId="77777777" w:rsidR="00615958" w:rsidRPr="00365252" w:rsidRDefault="00615958" w:rsidP="00CC6631">
            <w:pPr>
              <w:outlineLvl w:val="0"/>
              <w:rPr>
                <w:szCs w:val="24"/>
                <w:lang w:val="en-IN"/>
              </w:rPr>
            </w:pPr>
            <w:r w:rsidRPr="00365252">
              <w:rPr>
                <w:position w:val="-14"/>
                <w:szCs w:val="24"/>
                <w:lang w:val="en-IN"/>
              </w:rPr>
              <w:object w:dxaOrig="720" w:dyaOrig="400" w14:anchorId="308670AB">
                <v:shape id="_x0000_i1146" type="#_x0000_t75" style="width:36.85pt;height:20.95pt" o:ole="">
                  <v:imagedata r:id="rId228" o:title=""/>
                </v:shape>
                <o:OLEObject Type="Embed" ProgID="Equation.DSMT4" ShapeID="_x0000_i1146" DrawAspect="Content" ObjectID="_1827321500" r:id="rId229"/>
              </w:object>
            </w:r>
          </w:p>
        </w:tc>
        <w:tc>
          <w:tcPr>
            <w:tcW w:w="1701" w:type="dxa"/>
          </w:tcPr>
          <w:p w14:paraId="18EB89AF" w14:textId="77777777" w:rsidR="00615958" w:rsidRPr="00365252" w:rsidRDefault="00615958" w:rsidP="00CC6631">
            <w:pPr>
              <w:outlineLvl w:val="0"/>
              <w:rPr>
                <w:szCs w:val="24"/>
                <w:lang w:val="en-IN"/>
              </w:rPr>
            </w:pPr>
            <w:r w:rsidRPr="00365252">
              <w:rPr>
                <w:position w:val="-12"/>
                <w:szCs w:val="24"/>
                <w:lang w:val="en-IN"/>
              </w:rPr>
              <w:object w:dxaOrig="639" w:dyaOrig="360" w14:anchorId="309D28D6">
                <v:shape id="_x0000_i1147" type="#_x0000_t75" style="width:31pt;height:17.6pt" o:ole="">
                  <v:imagedata r:id="rId230" o:title=""/>
                </v:shape>
                <o:OLEObject Type="Embed" ProgID="Equation.DSMT4" ShapeID="_x0000_i1147" DrawAspect="Content" ObjectID="_1827321501" r:id="rId231"/>
              </w:object>
            </w:r>
          </w:p>
        </w:tc>
      </w:tr>
      <w:tr w:rsidR="00615958" w:rsidRPr="00365252" w14:paraId="61A5A062" w14:textId="77777777" w:rsidTr="00CC6631">
        <w:tc>
          <w:tcPr>
            <w:tcW w:w="1243" w:type="dxa"/>
            <w:vAlign w:val="center"/>
          </w:tcPr>
          <w:p w14:paraId="6D90D614" w14:textId="77777777" w:rsidR="00615958" w:rsidRPr="00365252" w:rsidRDefault="00615958" w:rsidP="00CC6631">
            <w:pPr>
              <w:jc w:val="center"/>
              <w:outlineLvl w:val="0"/>
              <w:rPr>
                <w:szCs w:val="24"/>
                <w:lang w:val="en-IN"/>
              </w:rPr>
            </w:pPr>
            <w:r w:rsidRPr="00365252">
              <w:rPr>
                <w:szCs w:val="24"/>
                <w:lang w:val="en-IN"/>
              </w:rPr>
              <w:t>1.1</w:t>
            </w:r>
          </w:p>
        </w:tc>
        <w:tc>
          <w:tcPr>
            <w:tcW w:w="996" w:type="dxa"/>
            <w:vAlign w:val="center"/>
          </w:tcPr>
          <w:p w14:paraId="6871B586" w14:textId="77777777" w:rsidR="00615958" w:rsidRPr="00365252" w:rsidRDefault="00615958" w:rsidP="00CC6631">
            <w:pPr>
              <w:jc w:val="center"/>
              <w:outlineLvl w:val="0"/>
              <w:rPr>
                <w:szCs w:val="24"/>
                <w:lang w:val="en-IN"/>
              </w:rPr>
            </w:pPr>
            <w:r w:rsidRPr="00365252">
              <w:rPr>
                <w:szCs w:val="24"/>
                <w:lang w:val="en-IN"/>
              </w:rPr>
              <w:t>2.39230</w:t>
            </w:r>
          </w:p>
        </w:tc>
        <w:tc>
          <w:tcPr>
            <w:tcW w:w="2709" w:type="dxa"/>
            <w:vAlign w:val="center"/>
          </w:tcPr>
          <w:p w14:paraId="6D4DC40C" w14:textId="77777777" w:rsidR="00615958" w:rsidRPr="00365252" w:rsidRDefault="00615958" w:rsidP="00CC6631">
            <w:pPr>
              <w:jc w:val="center"/>
              <w:outlineLvl w:val="0"/>
              <w:rPr>
                <w:szCs w:val="24"/>
                <w:lang w:val="en-IN"/>
              </w:rPr>
            </w:pPr>
            <w:r w:rsidRPr="00365252">
              <w:rPr>
                <w:szCs w:val="24"/>
                <w:lang w:val="en-IN"/>
              </w:rPr>
              <w:t>2.73861</w:t>
            </w:r>
          </w:p>
        </w:tc>
        <w:tc>
          <w:tcPr>
            <w:tcW w:w="1116" w:type="dxa"/>
            <w:vAlign w:val="center"/>
          </w:tcPr>
          <w:p w14:paraId="5B66EF8D" w14:textId="77777777" w:rsidR="00615958" w:rsidRPr="00365252" w:rsidRDefault="00615958" w:rsidP="00CC6631">
            <w:pPr>
              <w:jc w:val="center"/>
              <w:outlineLvl w:val="0"/>
              <w:rPr>
                <w:szCs w:val="24"/>
                <w:lang w:val="en-IN"/>
              </w:rPr>
            </w:pPr>
            <w:r w:rsidRPr="00365252">
              <w:rPr>
                <w:szCs w:val="24"/>
                <w:lang w:val="en-IN"/>
              </w:rPr>
              <w:t>0.909091</w:t>
            </w:r>
          </w:p>
        </w:tc>
        <w:tc>
          <w:tcPr>
            <w:tcW w:w="1480" w:type="dxa"/>
            <w:vAlign w:val="center"/>
          </w:tcPr>
          <w:p w14:paraId="1700E358" w14:textId="77777777" w:rsidR="00615958" w:rsidRPr="00365252" w:rsidRDefault="00615958" w:rsidP="00CC6631">
            <w:pPr>
              <w:jc w:val="center"/>
              <w:outlineLvl w:val="0"/>
              <w:rPr>
                <w:szCs w:val="24"/>
                <w:lang w:val="en-IN"/>
              </w:rPr>
            </w:pPr>
            <w:r w:rsidRPr="00365252">
              <w:rPr>
                <w:szCs w:val="24"/>
                <w:lang w:val="en-IN"/>
              </w:rPr>
              <w:t>0.0140083</w:t>
            </w:r>
          </w:p>
        </w:tc>
        <w:tc>
          <w:tcPr>
            <w:tcW w:w="1701" w:type="dxa"/>
            <w:vAlign w:val="center"/>
          </w:tcPr>
          <w:p w14:paraId="181E68C2" w14:textId="77777777" w:rsidR="00615958" w:rsidRPr="00365252" w:rsidRDefault="00615958" w:rsidP="00CC6631">
            <w:pPr>
              <w:jc w:val="center"/>
              <w:outlineLvl w:val="0"/>
              <w:rPr>
                <w:szCs w:val="24"/>
                <w:lang w:val="en-IN"/>
              </w:rPr>
            </w:pPr>
            <w:r w:rsidRPr="00365252">
              <w:rPr>
                <w:szCs w:val="24"/>
                <w:lang w:val="en-IN"/>
              </w:rPr>
              <w:t>0.98618524</w:t>
            </w:r>
          </w:p>
        </w:tc>
      </w:tr>
      <w:tr w:rsidR="00615958" w:rsidRPr="00365252" w14:paraId="22634982" w14:textId="77777777" w:rsidTr="00CC6631">
        <w:tc>
          <w:tcPr>
            <w:tcW w:w="1243" w:type="dxa"/>
            <w:vAlign w:val="center"/>
          </w:tcPr>
          <w:p w14:paraId="2A06BB80" w14:textId="77777777" w:rsidR="00615958" w:rsidRPr="00365252" w:rsidRDefault="00615958" w:rsidP="00CC6631">
            <w:pPr>
              <w:jc w:val="center"/>
              <w:outlineLvl w:val="0"/>
              <w:rPr>
                <w:szCs w:val="24"/>
                <w:lang w:val="en-IN"/>
              </w:rPr>
            </w:pPr>
            <w:r w:rsidRPr="00365252">
              <w:rPr>
                <w:szCs w:val="24"/>
                <w:lang w:val="en-IN"/>
              </w:rPr>
              <w:t>1.3</w:t>
            </w:r>
          </w:p>
        </w:tc>
        <w:tc>
          <w:tcPr>
            <w:tcW w:w="996" w:type="dxa"/>
            <w:vAlign w:val="center"/>
          </w:tcPr>
          <w:p w14:paraId="5F53E68E" w14:textId="77777777" w:rsidR="00615958" w:rsidRPr="00365252" w:rsidRDefault="00615958" w:rsidP="00CC6631">
            <w:pPr>
              <w:jc w:val="center"/>
              <w:outlineLvl w:val="0"/>
              <w:rPr>
                <w:szCs w:val="24"/>
                <w:lang w:val="en-IN"/>
              </w:rPr>
            </w:pPr>
            <w:r w:rsidRPr="00365252">
              <w:rPr>
                <w:szCs w:val="24"/>
                <w:lang w:val="en-IN"/>
              </w:rPr>
              <w:t>2.64500</w:t>
            </w:r>
          </w:p>
        </w:tc>
        <w:tc>
          <w:tcPr>
            <w:tcW w:w="2709" w:type="dxa"/>
            <w:vAlign w:val="center"/>
          </w:tcPr>
          <w:p w14:paraId="30C0B33F" w14:textId="77777777" w:rsidR="00615958" w:rsidRPr="00365252" w:rsidRDefault="00615958" w:rsidP="00CC6631">
            <w:pPr>
              <w:jc w:val="center"/>
              <w:outlineLvl w:val="0"/>
              <w:rPr>
                <w:szCs w:val="24"/>
                <w:lang w:val="en-IN"/>
              </w:rPr>
            </w:pPr>
            <w:r w:rsidRPr="00365252">
              <w:rPr>
                <w:szCs w:val="24"/>
                <w:lang w:val="en-IN"/>
              </w:rPr>
              <w:t>2.73861</w:t>
            </w:r>
          </w:p>
        </w:tc>
        <w:tc>
          <w:tcPr>
            <w:tcW w:w="1116" w:type="dxa"/>
            <w:vAlign w:val="center"/>
          </w:tcPr>
          <w:p w14:paraId="6BA953AC" w14:textId="77777777" w:rsidR="00615958" w:rsidRPr="00365252" w:rsidRDefault="00615958" w:rsidP="00CC6631">
            <w:pPr>
              <w:jc w:val="center"/>
              <w:outlineLvl w:val="0"/>
              <w:rPr>
                <w:szCs w:val="24"/>
                <w:lang w:val="en-IN"/>
              </w:rPr>
            </w:pPr>
            <w:r w:rsidRPr="00365252">
              <w:rPr>
                <w:szCs w:val="24"/>
                <w:lang w:val="en-IN"/>
              </w:rPr>
              <w:t>0.769231</w:t>
            </w:r>
          </w:p>
        </w:tc>
        <w:tc>
          <w:tcPr>
            <w:tcW w:w="1480" w:type="dxa"/>
            <w:vAlign w:val="center"/>
          </w:tcPr>
          <w:p w14:paraId="59FBDAE1" w14:textId="77777777" w:rsidR="00615958" w:rsidRPr="00365252" w:rsidRDefault="00615958" w:rsidP="00CC6631">
            <w:pPr>
              <w:jc w:val="center"/>
              <w:outlineLvl w:val="0"/>
              <w:rPr>
                <w:szCs w:val="24"/>
                <w:lang w:val="en-IN"/>
              </w:rPr>
            </w:pPr>
            <w:r w:rsidRPr="00365252">
              <w:rPr>
                <w:szCs w:val="24"/>
                <w:lang w:val="en-IN"/>
              </w:rPr>
              <w:t>0.0092571</w:t>
            </w:r>
          </w:p>
        </w:tc>
        <w:tc>
          <w:tcPr>
            <w:tcW w:w="1701" w:type="dxa"/>
            <w:vAlign w:val="center"/>
          </w:tcPr>
          <w:p w14:paraId="2E08CB12" w14:textId="77777777" w:rsidR="00615958" w:rsidRPr="00365252" w:rsidRDefault="00615958" w:rsidP="00CC6631">
            <w:pPr>
              <w:jc w:val="center"/>
              <w:outlineLvl w:val="0"/>
              <w:rPr>
                <w:szCs w:val="24"/>
                <w:lang w:val="en-IN"/>
              </w:rPr>
            </w:pPr>
            <w:r w:rsidRPr="00365252">
              <w:rPr>
                <w:szCs w:val="24"/>
                <w:lang w:val="en-IN"/>
              </w:rPr>
              <w:t>0.990827783</w:t>
            </w:r>
          </w:p>
        </w:tc>
      </w:tr>
      <w:tr w:rsidR="00615958" w:rsidRPr="00365252" w14:paraId="6207CE9C" w14:textId="77777777" w:rsidTr="00CC6631">
        <w:tc>
          <w:tcPr>
            <w:tcW w:w="1243" w:type="dxa"/>
            <w:vAlign w:val="center"/>
          </w:tcPr>
          <w:p w14:paraId="5607BD24" w14:textId="77777777" w:rsidR="00615958" w:rsidRPr="00365252" w:rsidRDefault="00615958" w:rsidP="00CC6631">
            <w:pPr>
              <w:jc w:val="center"/>
              <w:outlineLvl w:val="0"/>
              <w:rPr>
                <w:szCs w:val="24"/>
                <w:lang w:val="en-IN"/>
              </w:rPr>
            </w:pPr>
            <w:r w:rsidRPr="00365252">
              <w:rPr>
                <w:szCs w:val="24"/>
                <w:lang w:val="en-IN"/>
              </w:rPr>
              <w:t>1.56508*</w:t>
            </w:r>
          </w:p>
        </w:tc>
        <w:tc>
          <w:tcPr>
            <w:tcW w:w="996" w:type="dxa"/>
            <w:vAlign w:val="center"/>
          </w:tcPr>
          <w:p w14:paraId="01F001C6" w14:textId="77777777" w:rsidR="00615958" w:rsidRPr="00365252" w:rsidRDefault="00615958" w:rsidP="00CC6631">
            <w:pPr>
              <w:jc w:val="center"/>
              <w:outlineLvl w:val="0"/>
              <w:rPr>
                <w:szCs w:val="24"/>
                <w:lang w:val="en-IN"/>
              </w:rPr>
            </w:pPr>
            <w:r w:rsidRPr="00365252">
              <w:rPr>
                <w:szCs w:val="24"/>
                <w:lang w:val="en-IN"/>
              </w:rPr>
              <w:t>3.00000</w:t>
            </w:r>
          </w:p>
        </w:tc>
        <w:tc>
          <w:tcPr>
            <w:tcW w:w="2709" w:type="dxa"/>
            <w:vAlign w:val="center"/>
          </w:tcPr>
          <w:p w14:paraId="6F80A76C" w14:textId="77777777" w:rsidR="00615958" w:rsidRPr="00365252" w:rsidRDefault="00615958" w:rsidP="00CC6631">
            <w:pPr>
              <w:jc w:val="center"/>
              <w:outlineLvl w:val="0"/>
              <w:rPr>
                <w:szCs w:val="24"/>
                <w:lang w:val="en-IN"/>
              </w:rPr>
            </w:pPr>
            <w:r w:rsidRPr="00365252">
              <w:rPr>
                <w:szCs w:val="24"/>
                <w:lang w:val="en-IN"/>
              </w:rPr>
              <w:t>2.73861</w:t>
            </w:r>
          </w:p>
        </w:tc>
        <w:tc>
          <w:tcPr>
            <w:tcW w:w="1116" w:type="dxa"/>
            <w:vAlign w:val="center"/>
          </w:tcPr>
          <w:p w14:paraId="35A3D7AB" w14:textId="77777777" w:rsidR="00615958" w:rsidRPr="00365252" w:rsidRDefault="00615958" w:rsidP="00CC6631">
            <w:pPr>
              <w:jc w:val="center"/>
              <w:outlineLvl w:val="0"/>
              <w:rPr>
                <w:szCs w:val="24"/>
                <w:lang w:val="en-IN"/>
              </w:rPr>
            </w:pPr>
            <w:r w:rsidRPr="00365252">
              <w:rPr>
                <w:szCs w:val="24"/>
                <w:lang w:val="en-IN"/>
              </w:rPr>
              <w:t>0.638943</w:t>
            </w:r>
          </w:p>
        </w:tc>
        <w:tc>
          <w:tcPr>
            <w:tcW w:w="1480" w:type="dxa"/>
            <w:vAlign w:val="center"/>
          </w:tcPr>
          <w:p w14:paraId="69958838" w14:textId="77777777" w:rsidR="00615958" w:rsidRPr="00365252" w:rsidRDefault="00615958" w:rsidP="00CC6631">
            <w:pPr>
              <w:jc w:val="center"/>
              <w:outlineLvl w:val="0"/>
              <w:rPr>
                <w:szCs w:val="24"/>
                <w:lang w:val="en-IN"/>
              </w:rPr>
            </w:pPr>
            <w:r w:rsidRPr="00365252">
              <w:rPr>
                <w:szCs w:val="24"/>
                <w:lang w:val="en-IN"/>
              </w:rPr>
              <w:t>0</w:t>
            </w:r>
          </w:p>
        </w:tc>
        <w:tc>
          <w:tcPr>
            <w:tcW w:w="1701" w:type="dxa"/>
            <w:vAlign w:val="center"/>
          </w:tcPr>
          <w:p w14:paraId="2897C907" w14:textId="77777777" w:rsidR="00615958" w:rsidRPr="00365252" w:rsidRDefault="00615958" w:rsidP="00CC6631">
            <w:pPr>
              <w:jc w:val="center"/>
              <w:outlineLvl w:val="0"/>
              <w:rPr>
                <w:szCs w:val="24"/>
                <w:lang w:val="en-IN"/>
              </w:rPr>
            </w:pPr>
            <w:r w:rsidRPr="00365252">
              <w:rPr>
                <w:szCs w:val="24"/>
                <w:lang w:val="en-IN"/>
              </w:rPr>
              <w:t>1</w:t>
            </w:r>
          </w:p>
        </w:tc>
      </w:tr>
      <w:tr w:rsidR="00615958" w:rsidRPr="00365252" w14:paraId="21B657FA" w14:textId="77777777" w:rsidTr="00CC6631">
        <w:tc>
          <w:tcPr>
            <w:tcW w:w="1243" w:type="dxa"/>
            <w:vAlign w:val="center"/>
          </w:tcPr>
          <w:p w14:paraId="608E11EF" w14:textId="77777777" w:rsidR="00615958" w:rsidRPr="00365252" w:rsidRDefault="00615958" w:rsidP="00CC6631">
            <w:pPr>
              <w:jc w:val="center"/>
              <w:outlineLvl w:val="0"/>
              <w:rPr>
                <w:szCs w:val="24"/>
                <w:lang w:val="en-IN"/>
              </w:rPr>
            </w:pPr>
            <w:r w:rsidRPr="00365252">
              <w:rPr>
                <w:szCs w:val="24"/>
                <w:lang w:val="en-IN"/>
              </w:rPr>
              <w:t>1.9</w:t>
            </w:r>
          </w:p>
        </w:tc>
        <w:tc>
          <w:tcPr>
            <w:tcW w:w="996" w:type="dxa"/>
            <w:vAlign w:val="center"/>
          </w:tcPr>
          <w:p w14:paraId="4552E0CE" w14:textId="77777777" w:rsidR="00615958" w:rsidRPr="00365252" w:rsidRDefault="00615958" w:rsidP="00CC6631">
            <w:pPr>
              <w:jc w:val="center"/>
              <w:outlineLvl w:val="0"/>
              <w:rPr>
                <w:szCs w:val="24"/>
                <w:lang w:val="en-IN"/>
              </w:rPr>
            </w:pPr>
            <w:r w:rsidRPr="00365252">
              <w:rPr>
                <w:szCs w:val="24"/>
                <w:lang w:val="en-IN"/>
              </w:rPr>
              <w:t>3.36949</w:t>
            </w:r>
          </w:p>
        </w:tc>
        <w:tc>
          <w:tcPr>
            <w:tcW w:w="2709" w:type="dxa"/>
            <w:vAlign w:val="center"/>
          </w:tcPr>
          <w:p w14:paraId="178716A8" w14:textId="77777777" w:rsidR="00615958" w:rsidRPr="00365252" w:rsidRDefault="00615958" w:rsidP="00CC6631">
            <w:pPr>
              <w:jc w:val="center"/>
              <w:outlineLvl w:val="0"/>
              <w:rPr>
                <w:szCs w:val="24"/>
                <w:lang w:val="en-IN"/>
              </w:rPr>
            </w:pPr>
            <w:r w:rsidRPr="00365252">
              <w:rPr>
                <w:szCs w:val="24"/>
                <w:lang w:val="en-IN"/>
              </w:rPr>
              <w:t>2.73861</w:t>
            </w:r>
          </w:p>
        </w:tc>
        <w:tc>
          <w:tcPr>
            <w:tcW w:w="1116" w:type="dxa"/>
            <w:vAlign w:val="center"/>
          </w:tcPr>
          <w:p w14:paraId="347CDA03" w14:textId="77777777" w:rsidR="00615958" w:rsidRPr="00365252" w:rsidRDefault="00615958" w:rsidP="00CC6631">
            <w:pPr>
              <w:jc w:val="center"/>
              <w:outlineLvl w:val="0"/>
              <w:rPr>
                <w:szCs w:val="24"/>
                <w:lang w:val="en-IN"/>
              </w:rPr>
            </w:pPr>
            <w:r w:rsidRPr="00365252">
              <w:rPr>
                <w:szCs w:val="24"/>
                <w:lang w:val="en-IN"/>
              </w:rPr>
              <w:t>0.526316</w:t>
            </w:r>
          </w:p>
        </w:tc>
        <w:tc>
          <w:tcPr>
            <w:tcW w:w="1480" w:type="dxa"/>
            <w:vAlign w:val="center"/>
          </w:tcPr>
          <w:p w14:paraId="34C47AA9" w14:textId="77777777" w:rsidR="00615958" w:rsidRPr="00365252" w:rsidRDefault="00615958" w:rsidP="00CC6631">
            <w:pPr>
              <w:jc w:val="center"/>
              <w:outlineLvl w:val="0"/>
              <w:rPr>
                <w:szCs w:val="24"/>
                <w:lang w:val="en-IN"/>
              </w:rPr>
            </w:pPr>
            <w:r w:rsidRPr="00365252">
              <w:rPr>
                <w:szCs w:val="24"/>
                <w:lang w:val="en-IN"/>
              </w:rPr>
              <w:t>0.0217891</w:t>
            </w:r>
          </w:p>
        </w:tc>
        <w:tc>
          <w:tcPr>
            <w:tcW w:w="1701" w:type="dxa"/>
            <w:vAlign w:val="center"/>
          </w:tcPr>
          <w:p w14:paraId="70A26980" w14:textId="77777777" w:rsidR="00615958" w:rsidRPr="00365252" w:rsidRDefault="00615958" w:rsidP="00CC6631">
            <w:pPr>
              <w:jc w:val="center"/>
              <w:outlineLvl w:val="0"/>
              <w:rPr>
                <w:szCs w:val="24"/>
                <w:lang w:val="en-IN"/>
              </w:rPr>
            </w:pPr>
            <w:r w:rsidRPr="00365252">
              <w:rPr>
                <w:szCs w:val="24"/>
                <w:lang w:val="en-IN"/>
              </w:rPr>
              <w:t>0.978675588</w:t>
            </w:r>
          </w:p>
        </w:tc>
      </w:tr>
      <w:tr w:rsidR="00615958" w:rsidRPr="00365252" w14:paraId="56C516BA" w14:textId="77777777" w:rsidTr="00CC6631">
        <w:tc>
          <w:tcPr>
            <w:tcW w:w="1243" w:type="dxa"/>
            <w:vAlign w:val="center"/>
          </w:tcPr>
          <w:p w14:paraId="6B59CAB0" w14:textId="77777777" w:rsidR="00615958" w:rsidRPr="00365252" w:rsidRDefault="00615958" w:rsidP="00CC6631">
            <w:pPr>
              <w:jc w:val="center"/>
              <w:outlineLvl w:val="0"/>
              <w:rPr>
                <w:szCs w:val="24"/>
                <w:lang w:val="en-IN"/>
              </w:rPr>
            </w:pPr>
            <w:r w:rsidRPr="00365252">
              <w:rPr>
                <w:szCs w:val="24"/>
                <w:lang w:val="en-IN"/>
              </w:rPr>
              <w:t>2</w:t>
            </w:r>
          </w:p>
        </w:tc>
        <w:tc>
          <w:tcPr>
            <w:tcW w:w="996" w:type="dxa"/>
            <w:vAlign w:val="center"/>
          </w:tcPr>
          <w:p w14:paraId="6EC1BCF8" w14:textId="77777777" w:rsidR="00615958" w:rsidRPr="00365252" w:rsidRDefault="00615958" w:rsidP="00CC6631">
            <w:pPr>
              <w:jc w:val="center"/>
              <w:rPr>
                <w:color w:val="000000"/>
                <w:szCs w:val="24"/>
                <w:lang w:val="en-IN"/>
              </w:rPr>
            </w:pPr>
            <w:r w:rsidRPr="00365252">
              <w:rPr>
                <w:color w:val="000000"/>
                <w:szCs w:val="24"/>
                <w:lang w:val="en-IN"/>
              </w:rPr>
              <w:t>3.45455</w:t>
            </w:r>
          </w:p>
        </w:tc>
        <w:tc>
          <w:tcPr>
            <w:tcW w:w="2709" w:type="dxa"/>
            <w:vAlign w:val="center"/>
          </w:tcPr>
          <w:p w14:paraId="197B59D3" w14:textId="77777777" w:rsidR="00615958" w:rsidRPr="00365252" w:rsidRDefault="00615958" w:rsidP="00CC6631">
            <w:pPr>
              <w:jc w:val="center"/>
              <w:rPr>
                <w:color w:val="000000"/>
                <w:szCs w:val="24"/>
                <w:lang w:val="en-IN"/>
              </w:rPr>
            </w:pPr>
            <w:r w:rsidRPr="00365252">
              <w:rPr>
                <w:color w:val="000000"/>
                <w:szCs w:val="24"/>
                <w:lang w:val="en-IN"/>
              </w:rPr>
              <w:t>2.73861</w:t>
            </w:r>
          </w:p>
        </w:tc>
        <w:tc>
          <w:tcPr>
            <w:tcW w:w="1116" w:type="dxa"/>
            <w:vAlign w:val="center"/>
          </w:tcPr>
          <w:p w14:paraId="2C31C480" w14:textId="77777777" w:rsidR="00615958" w:rsidRPr="00365252" w:rsidRDefault="00615958" w:rsidP="00CC6631">
            <w:pPr>
              <w:jc w:val="center"/>
              <w:rPr>
                <w:szCs w:val="24"/>
                <w:lang w:val="en-IN"/>
              </w:rPr>
            </w:pPr>
            <w:r w:rsidRPr="00365252">
              <w:rPr>
                <w:szCs w:val="24"/>
                <w:lang w:val="en-IN"/>
              </w:rPr>
              <w:t>0.50000</w:t>
            </w:r>
          </w:p>
        </w:tc>
        <w:tc>
          <w:tcPr>
            <w:tcW w:w="1480" w:type="dxa"/>
            <w:vAlign w:val="center"/>
          </w:tcPr>
          <w:p w14:paraId="0C4C3BF8" w14:textId="77777777" w:rsidR="00615958" w:rsidRPr="00365252" w:rsidRDefault="00615958" w:rsidP="00CC6631">
            <w:pPr>
              <w:jc w:val="center"/>
              <w:rPr>
                <w:color w:val="006100"/>
                <w:szCs w:val="24"/>
                <w:lang w:val="en-IN"/>
              </w:rPr>
            </w:pPr>
            <w:r w:rsidRPr="00365252">
              <w:rPr>
                <w:color w:val="006100"/>
                <w:szCs w:val="24"/>
                <w:lang w:val="en-IN"/>
              </w:rPr>
              <w:t>0.0346658</w:t>
            </w:r>
          </w:p>
        </w:tc>
        <w:tc>
          <w:tcPr>
            <w:tcW w:w="1701" w:type="dxa"/>
            <w:vAlign w:val="center"/>
          </w:tcPr>
          <w:p w14:paraId="63A547EC" w14:textId="77777777" w:rsidR="00615958" w:rsidRPr="00365252" w:rsidRDefault="00615958" w:rsidP="00CC6631">
            <w:pPr>
              <w:jc w:val="center"/>
              <w:rPr>
                <w:color w:val="000000"/>
                <w:szCs w:val="24"/>
                <w:lang w:val="en-IN"/>
              </w:rPr>
            </w:pPr>
            <w:r w:rsidRPr="00365252">
              <w:rPr>
                <w:color w:val="000000"/>
                <w:szCs w:val="24"/>
                <w:lang w:val="en-IN"/>
              </w:rPr>
              <w:t>0.966495616</w:t>
            </w:r>
          </w:p>
        </w:tc>
      </w:tr>
      <w:tr w:rsidR="00615958" w:rsidRPr="00365252" w14:paraId="77DD74C7" w14:textId="77777777" w:rsidTr="00CC6631">
        <w:tc>
          <w:tcPr>
            <w:tcW w:w="1243" w:type="dxa"/>
            <w:vAlign w:val="center"/>
          </w:tcPr>
          <w:p w14:paraId="6205D049" w14:textId="77777777" w:rsidR="00615958" w:rsidRPr="00365252" w:rsidRDefault="00615958" w:rsidP="00CC6631">
            <w:pPr>
              <w:jc w:val="center"/>
              <w:outlineLvl w:val="0"/>
              <w:rPr>
                <w:szCs w:val="24"/>
                <w:lang w:val="en-IN"/>
              </w:rPr>
            </w:pPr>
            <w:r w:rsidRPr="00365252">
              <w:rPr>
                <w:szCs w:val="24"/>
                <w:lang w:val="en-IN"/>
              </w:rPr>
              <w:t>2.5</w:t>
            </w:r>
          </w:p>
        </w:tc>
        <w:tc>
          <w:tcPr>
            <w:tcW w:w="996" w:type="dxa"/>
            <w:vAlign w:val="center"/>
          </w:tcPr>
          <w:p w14:paraId="14145DE2" w14:textId="77777777" w:rsidR="00615958" w:rsidRPr="00365252" w:rsidRDefault="00615958" w:rsidP="00CC6631">
            <w:pPr>
              <w:jc w:val="center"/>
              <w:outlineLvl w:val="0"/>
              <w:rPr>
                <w:szCs w:val="24"/>
                <w:lang w:val="en-IN"/>
              </w:rPr>
            </w:pPr>
            <w:r w:rsidRPr="00365252">
              <w:rPr>
                <w:szCs w:val="24"/>
                <w:lang w:val="en-IN"/>
              </w:rPr>
              <w:t>3.73370</w:t>
            </w:r>
          </w:p>
        </w:tc>
        <w:tc>
          <w:tcPr>
            <w:tcW w:w="2709" w:type="dxa"/>
            <w:vAlign w:val="center"/>
          </w:tcPr>
          <w:p w14:paraId="6C626703" w14:textId="77777777" w:rsidR="00615958" w:rsidRPr="00365252" w:rsidRDefault="00615958" w:rsidP="00CC6631">
            <w:pPr>
              <w:jc w:val="center"/>
              <w:outlineLvl w:val="0"/>
              <w:rPr>
                <w:szCs w:val="24"/>
                <w:lang w:val="en-IN"/>
              </w:rPr>
            </w:pPr>
            <w:r w:rsidRPr="00365252">
              <w:rPr>
                <w:szCs w:val="24"/>
                <w:lang w:val="en-IN"/>
              </w:rPr>
              <w:t>2.73861</w:t>
            </w:r>
          </w:p>
        </w:tc>
        <w:tc>
          <w:tcPr>
            <w:tcW w:w="1116" w:type="dxa"/>
            <w:vAlign w:val="center"/>
          </w:tcPr>
          <w:p w14:paraId="1616DBF9" w14:textId="77777777" w:rsidR="00615958" w:rsidRPr="00365252" w:rsidRDefault="00615958" w:rsidP="00CC6631">
            <w:pPr>
              <w:jc w:val="center"/>
              <w:outlineLvl w:val="0"/>
              <w:rPr>
                <w:szCs w:val="24"/>
                <w:lang w:val="en-IN"/>
              </w:rPr>
            </w:pPr>
            <w:r w:rsidRPr="00365252">
              <w:rPr>
                <w:szCs w:val="24"/>
                <w:lang w:val="en-IN"/>
              </w:rPr>
              <w:t>0.400000</w:t>
            </w:r>
          </w:p>
        </w:tc>
        <w:tc>
          <w:tcPr>
            <w:tcW w:w="1480" w:type="dxa"/>
            <w:vAlign w:val="center"/>
          </w:tcPr>
          <w:p w14:paraId="060198EE" w14:textId="77777777" w:rsidR="00615958" w:rsidRPr="00365252" w:rsidRDefault="00615958" w:rsidP="00CC6631">
            <w:pPr>
              <w:jc w:val="center"/>
              <w:outlineLvl w:val="0"/>
              <w:rPr>
                <w:szCs w:val="24"/>
                <w:lang w:val="en-IN"/>
              </w:rPr>
            </w:pPr>
            <w:r w:rsidRPr="00365252">
              <w:rPr>
                <w:szCs w:val="24"/>
                <w:lang w:val="en-IN"/>
              </w:rPr>
              <w:t>0.103448</w:t>
            </w:r>
          </w:p>
        </w:tc>
        <w:tc>
          <w:tcPr>
            <w:tcW w:w="1701" w:type="dxa"/>
            <w:vAlign w:val="center"/>
          </w:tcPr>
          <w:p w14:paraId="0654A227" w14:textId="77777777" w:rsidR="00615958" w:rsidRPr="00365252" w:rsidRDefault="00615958" w:rsidP="00CC6631">
            <w:pPr>
              <w:jc w:val="center"/>
              <w:outlineLvl w:val="0"/>
              <w:rPr>
                <w:szCs w:val="24"/>
                <w:lang w:val="en-IN"/>
              </w:rPr>
            </w:pPr>
            <w:r w:rsidRPr="00365252">
              <w:rPr>
                <w:szCs w:val="24"/>
                <w:lang w:val="en-IN"/>
              </w:rPr>
              <w:t>0.906250193</w:t>
            </w:r>
          </w:p>
        </w:tc>
      </w:tr>
    </w:tbl>
    <w:p w14:paraId="1DF3915B" w14:textId="6EA7E54C" w:rsidR="00D36F55" w:rsidRPr="00365252" w:rsidRDefault="00615958" w:rsidP="00D36F55">
      <w:pPr>
        <w:spacing w:after="160" w:line="259" w:lineRule="auto"/>
        <w:jc w:val="both"/>
        <w:rPr>
          <w:rFonts w:eastAsia="Calibri"/>
          <w:szCs w:val="24"/>
          <w:lang w:val="en-IN"/>
        </w:rPr>
      </w:pPr>
      <w:r w:rsidRPr="00365252">
        <w:rPr>
          <w:rFonts w:eastAsia="Calibri"/>
          <w:szCs w:val="24"/>
          <w:lang w:val="en-IN"/>
        </w:rPr>
        <w:tab/>
      </w:r>
      <w:r w:rsidR="00D36F55" w:rsidRPr="00365252">
        <w:rPr>
          <w:rFonts w:eastAsia="Calibri"/>
          <w:szCs w:val="24"/>
          <w:vertAlign w:val="superscript"/>
          <w:lang w:val="en-IN"/>
        </w:rPr>
        <w:t>‘*’</w:t>
      </w:r>
      <w:r w:rsidR="00D36F55" w:rsidRPr="00365252">
        <w:rPr>
          <w:rFonts w:eastAsia="Calibri"/>
          <w:szCs w:val="24"/>
          <w:lang w:val="en-IN"/>
        </w:rPr>
        <w:t xml:space="preserve"> indicates </w:t>
      </w:r>
      <w:r w:rsidR="00D36F55">
        <w:rPr>
          <w:rFonts w:eastAsia="Calibri"/>
          <w:szCs w:val="24"/>
          <w:lang w:val="en-IN"/>
        </w:rPr>
        <w:t xml:space="preserve">“values of </w:t>
      </w:r>
      <w:r w:rsidR="00D36F55" w:rsidRPr="00365252">
        <w:rPr>
          <w:rFonts w:eastAsia="Calibri"/>
          <w:szCs w:val="24"/>
          <w:lang w:val="en-IN"/>
        </w:rPr>
        <w:t xml:space="preserve">SORD using </w:t>
      </w:r>
      <w:r w:rsidR="00D36F55">
        <w:rPr>
          <w:rFonts w:eastAsia="Calibri"/>
          <w:szCs w:val="24"/>
          <w:lang w:val="en-IN"/>
        </w:rPr>
        <w:t xml:space="preserve">a </w:t>
      </w:r>
      <w:r w:rsidR="004F0208" w:rsidRPr="00365252">
        <w:rPr>
          <w:rFonts w:eastAsia="Calibri"/>
          <w:szCs w:val="24"/>
          <w:lang w:val="en-IN"/>
        </w:rPr>
        <w:t>PBD and BIBD</w:t>
      </w:r>
      <w:r w:rsidR="004F0208">
        <w:rPr>
          <w:rFonts w:eastAsia="Calibri"/>
          <w:szCs w:val="24"/>
          <w:lang w:val="en-IN"/>
        </w:rPr>
        <w:t>”.</w:t>
      </w:r>
    </w:p>
    <w:p w14:paraId="241C1EE3" w14:textId="72A4ABF5" w:rsidR="00D36F55" w:rsidRPr="00365252" w:rsidRDefault="00D36F55" w:rsidP="00D36F55">
      <w:pPr>
        <w:spacing w:after="160" w:line="259" w:lineRule="auto"/>
        <w:jc w:val="both"/>
        <w:rPr>
          <w:rFonts w:eastAsia="Calibri"/>
          <w:szCs w:val="24"/>
        </w:rPr>
      </w:pPr>
      <w:r w:rsidRPr="00365252">
        <w:rPr>
          <w:rFonts w:eastAsia="Calibri"/>
          <w:szCs w:val="24"/>
        </w:rPr>
        <w:t>For different values of “</w:t>
      </w:r>
      <w:r w:rsidRPr="00365252">
        <w:rPr>
          <w:b/>
          <w:bCs/>
          <w:position w:val="-6"/>
          <w:szCs w:val="24"/>
          <w:lang w:val="en-IN"/>
        </w:rPr>
        <w:object w:dxaOrig="200" w:dyaOrig="220" w14:anchorId="0364EDD6">
          <v:shape id="_x0000_i1148" type="#_x0000_t75" style="width:8.35pt;height:11.7pt" o:ole="">
            <v:imagedata r:id="rId131" o:title=""/>
          </v:shape>
          <o:OLEObject Type="Embed" ProgID="Equation.DSMT4" ShapeID="_x0000_i1148" DrawAspect="Content" ObjectID="_1827321502" r:id="rId232"/>
        </w:object>
      </w:r>
      <w:r w:rsidRPr="00365252">
        <w:rPr>
          <w:b/>
          <w:bCs/>
          <w:szCs w:val="24"/>
          <w:lang w:val="en-IN"/>
        </w:rPr>
        <w:t xml:space="preserve"> </w:t>
      </w:r>
      <w:r w:rsidRPr="00365252">
        <w:rPr>
          <w:rFonts w:eastAsia="Calibri"/>
          <w:szCs w:val="24"/>
        </w:rPr>
        <w:t xml:space="preserve">” Response Surface (RS) and Curve Tracing (CT) of </w:t>
      </w:r>
      <w:r w:rsidR="004F0208" w:rsidRPr="00365252">
        <w:rPr>
          <w:rFonts w:eastAsia="Calibri"/>
          <w:szCs w:val="24"/>
        </w:rPr>
        <w:t xml:space="preserve">PBD </w:t>
      </w:r>
      <w:r w:rsidR="004F0208">
        <w:rPr>
          <w:rFonts w:eastAsia="Calibri"/>
          <w:szCs w:val="24"/>
        </w:rPr>
        <w:t xml:space="preserve">and </w:t>
      </w:r>
      <w:r w:rsidR="004F0208" w:rsidRPr="00365252">
        <w:rPr>
          <w:rFonts w:eastAsia="Calibri"/>
          <w:szCs w:val="24"/>
        </w:rPr>
        <w:t>BIBD</w:t>
      </w:r>
    </w:p>
    <w:p w14:paraId="06787B32" w14:textId="60128335" w:rsidR="00077F50" w:rsidRPr="00365252" w:rsidRDefault="00077F50" w:rsidP="00077F50">
      <w:pPr>
        <w:spacing w:after="160" w:line="259" w:lineRule="auto"/>
        <w:jc w:val="both"/>
        <w:rPr>
          <w:rFonts w:eastAsia="Calibri"/>
          <w:b/>
          <w:bCs/>
          <w:szCs w:val="24"/>
        </w:rPr>
      </w:pPr>
    </w:p>
    <w:tbl>
      <w:tblPr>
        <w:tblW w:w="0" w:type="auto"/>
        <w:tblLook w:val="04A0" w:firstRow="1" w:lastRow="0" w:firstColumn="1" w:lastColumn="0" w:noHBand="0" w:noVBand="1"/>
      </w:tblPr>
      <w:tblGrid>
        <w:gridCol w:w="4320"/>
        <w:gridCol w:w="4320"/>
        <w:gridCol w:w="336"/>
      </w:tblGrid>
      <w:tr w:rsidR="00077F50" w:rsidRPr="00365252" w14:paraId="40FB11FA" w14:textId="77777777" w:rsidTr="001410B7">
        <w:trPr>
          <w:gridAfter w:val="1"/>
          <w:wAfter w:w="336" w:type="dxa"/>
        </w:trPr>
        <w:tc>
          <w:tcPr>
            <w:tcW w:w="4320" w:type="dxa"/>
          </w:tcPr>
          <w:p w14:paraId="571AD2B4" w14:textId="094F8298"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59D61E71" wp14:editId="29905E9E">
                  <wp:extent cx="2285580" cy="2185060"/>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1.png"/>
                          <pic:cNvPicPr/>
                        </pic:nvPicPr>
                        <pic:blipFill>
                          <a:blip r:embed="rId233"/>
                          <a:stretch>
                            <a:fillRect/>
                          </a:stretch>
                        </pic:blipFill>
                        <pic:spPr>
                          <a:xfrm>
                            <a:off x="0" y="0"/>
                            <a:ext cx="2290288" cy="2189561"/>
                          </a:xfrm>
                          <a:prstGeom prst="rect">
                            <a:avLst/>
                          </a:prstGeom>
                        </pic:spPr>
                      </pic:pic>
                    </a:graphicData>
                  </a:graphic>
                </wp:inline>
              </w:drawing>
            </w:r>
            <w:r w:rsidRPr="00365252">
              <w:rPr>
                <w:rFonts w:eastAsia="Calibri"/>
                <w:szCs w:val="24"/>
              </w:rPr>
              <w:br/>
              <w:t>RS</w:t>
            </w:r>
            <w:r w:rsidR="00B325A4" w:rsidRPr="00365252">
              <w:rPr>
                <w:rFonts w:eastAsia="Calibri"/>
                <w:szCs w:val="24"/>
              </w:rPr>
              <w:t xml:space="preserve"> </w:t>
            </w:r>
            <w:r w:rsidR="009B1ABA" w:rsidRPr="00365252">
              <w:rPr>
                <w:rFonts w:eastAsia="Calibri"/>
                <w:szCs w:val="24"/>
              </w:rPr>
              <w:t>(</w:t>
            </w:r>
            <w:r w:rsidR="00F452A3" w:rsidRPr="00365252">
              <w:rPr>
                <w:position w:val="-6"/>
                <w:szCs w:val="24"/>
              </w:rPr>
              <w:object w:dxaOrig="200" w:dyaOrig="220" w14:anchorId="1F834089">
                <v:shape id="_x0000_i1149" type="#_x0000_t75" style="width:10.05pt;height:11.7pt" o:ole="">
                  <v:imagedata r:id="rId145" o:title=""/>
                </v:shape>
                <o:OLEObject Type="Embed" ProgID="Equation.DSMT4" ShapeID="_x0000_i1149" DrawAspect="Content" ObjectID="_1827321503" r:id="rId234"/>
              </w:object>
            </w:r>
            <w:r w:rsidR="009B1ABA" w:rsidRPr="00365252">
              <w:rPr>
                <w:rFonts w:eastAsia="Calibri"/>
                <w:szCs w:val="24"/>
              </w:rPr>
              <w:t>=1.1)</w:t>
            </w:r>
          </w:p>
        </w:tc>
        <w:tc>
          <w:tcPr>
            <w:tcW w:w="4320" w:type="dxa"/>
          </w:tcPr>
          <w:p w14:paraId="3B121D4E" w14:textId="2DC0B84B"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636F4A68" wp14:editId="40A01525">
                  <wp:extent cx="2588821" cy="20091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1.png"/>
                          <pic:cNvPicPr/>
                        </pic:nvPicPr>
                        <pic:blipFill rotWithShape="1">
                          <a:blip r:embed="rId235"/>
                          <a:srcRect r="41266"/>
                          <a:stretch/>
                        </pic:blipFill>
                        <pic:spPr bwMode="auto">
                          <a:xfrm>
                            <a:off x="0" y="0"/>
                            <a:ext cx="2606436" cy="2022811"/>
                          </a:xfrm>
                          <a:prstGeom prst="rect">
                            <a:avLst/>
                          </a:prstGeom>
                          <a:ln>
                            <a:noFill/>
                          </a:ln>
                          <a:extLst>
                            <a:ext uri="{53640926-AAD7-44D8-BBD7-CCE9431645EC}">
                              <a14:shadowObscured xmlns:a14="http://schemas.microsoft.com/office/drawing/2010/main"/>
                            </a:ext>
                          </a:extLst>
                        </pic:spPr>
                      </pic:pic>
                    </a:graphicData>
                  </a:graphic>
                </wp:inline>
              </w:drawing>
            </w:r>
            <w:r w:rsidRPr="00365252">
              <w:rPr>
                <w:rFonts w:eastAsia="Calibri"/>
                <w:szCs w:val="24"/>
              </w:rPr>
              <w:br/>
            </w:r>
            <w:r w:rsidRPr="004017FD">
              <w:rPr>
                <w:rFonts w:eastAsia="Calibri"/>
                <w:szCs w:val="24"/>
              </w:rPr>
              <w:t>CT</w:t>
            </w:r>
            <w:r w:rsidR="00B325A4" w:rsidRPr="004017FD">
              <w:rPr>
                <w:rFonts w:eastAsia="Calibri"/>
                <w:szCs w:val="24"/>
              </w:rPr>
              <w:t xml:space="preserve"> </w:t>
            </w:r>
            <w:r w:rsidR="009B1ABA" w:rsidRPr="004017FD">
              <w:rPr>
                <w:rFonts w:eastAsia="Calibri"/>
                <w:szCs w:val="24"/>
              </w:rPr>
              <w:t>(</w:t>
            </w:r>
            <w:r w:rsidR="00F452A3" w:rsidRPr="004017FD">
              <w:rPr>
                <w:position w:val="-6"/>
                <w:szCs w:val="24"/>
              </w:rPr>
              <w:object w:dxaOrig="200" w:dyaOrig="220" w14:anchorId="69278FB3">
                <v:shape id="_x0000_i1150" type="#_x0000_t75" style="width:10.05pt;height:11.7pt" o:ole="">
                  <v:imagedata r:id="rId145" o:title=""/>
                </v:shape>
                <o:OLEObject Type="Embed" ProgID="Equation.DSMT4" ShapeID="_x0000_i1150" DrawAspect="Content" ObjectID="_1827321504" r:id="rId236"/>
              </w:object>
            </w:r>
            <w:r w:rsidR="009B1ABA" w:rsidRPr="004017FD">
              <w:rPr>
                <w:rFonts w:eastAsia="Calibri"/>
                <w:szCs w:val="24"/>
              </w:rPr>
              <w:t>= 1.1)</w:t>
            </w:r>
          </w:p>
        </w:tc>
      </w:tr>
      <w:tr w:rsidR="00077F50" w:rsidRPr="00365252" w14:paraId="455A1421" w14:textId="77777777" w:rsidTr="000D74D1">
        <w:tc>
          <w:tcPr>
            <w:tcW w:w="4320" w:type="dxa"/>
          </w:tcPr>
          <w:p w14:paraId="7761C04F" w14:textId="16FDED0A" w:rsidR="00077F50" w:rsidRPr="00365252" w:rsidRDefault="00077F50" w:rsidP="000D74D1">
            <w:pPr>
              <w:spacing w:line="259" w:lineRule="auto"/>
              <w:jc w:val="both"/>
              <w:rPr>
                <w:rFonts w:eastAsia="Calibri"/>
                <w:szCs w:val="24"/>
              </w:rPr>
            </w:pPr>
            <w:r w:rsidRPr="00365252">
              <w:rPr>
                <w:rFonts w:eastAsia="Calibri"/>
                <w:noProof/>
                <w:szCs w:val="24"/>
              </w:rPr>
              <w:lastRenderedPageBreak/>
              <w:drawing>
                <wp:inline distT="0" distB="0" distL="0" distR="0" wp14:anchorId="22E9E4EA" wp14:editId="3B302092">
                  <wp:extent cx="2285493" cy="20942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3.png"/>
                          <pic:cNvPicPr/>
                        </pic:nvPicPr>
                        <pic:blipFill>
                          <a:blip r:embed="rId237"/>
                          <a:stretch>
                            <a:fillRect/>
                          </a:stretch>
                        </pic:blipFill>
                        <pic:spPr>
                          <a:xfrm>
                            <a:off x="0" y="0"/>
                            <a:ext cx="2288526" cy="2097009"/>
                          </a:xfrm>
                          <a:prstGeom prst="rect">
                            <a:avLst/>
                          </a:prstGeom>
                        </pic:spPr>
                      </pic:pic>
                    </a:graphicData>
                  </a:graphic>
                </wp:inline>
              </w:drawing>
            </w:r>
            <w:r w:rsidRPr="00365252">
              <w:rPr>
                <w:rFonts w:eastAsia="Calibri"/>
                <w:szCs w:val="24"/>
              </w:rPr>
              <w:br/>
            </w:r>
            <w:r w:rsidRPr="004017FD">
              <w:rPr>
                <w:rFonts w:eastAsia="Calibri"/>
                <w:szCs w:val="24"/>
              </w:rPr>
              <w:t>RS</w:t>
            </w:r>
            <w:r w:rsidR="009B1ABA" w:rsidRPr="004017FD">
              <w:rPr>
                <w:rFonts w:eastAsia="Calibri"/>
                <w:szCs w:val="24"/>
              </w:rPr>
              <w:t xml:space="preserve"> (</w:t>
            </w:r>
            <w:r w:rsidR="00F452A3" w:rsidRPr="004017FD">
              <w:rPr>
                <w:position w:val="-6"/>
                <w:szCs w:val="24"/>
              </w:rPr>
              <w:object w:dxaOrig="200" w:dyaOrig="220" w14:anchorId="0265D08A">
                <v:shape id="_x0000_i1151" type="#_x0000_t75" style="width:10.05pt;height:11.7pt" o:ole="">
                  <v:imagedata r:id="rId145" o:title=""/>
                </v:shape>
                <o:OLEObject Type="Embed" ProgID="Equation.DSMT4" ShapeID="_x0000_i1151" DrawAspect="Content" ObjectID="_1827321505" r:id="rId238"/>
              </w:object>
            </w:r>
            <w:r w:rsidR="009B1ABA" w:rsidRPr="004017FD">
              <w:rPr>
                <w:rFonts w:eastAsia="Calibri"/>
                <w:szCs w:val="24"/>
              </w:rPr>
              <w:t xml:space="preserve"> = 1.3)</w:t>
            </w:r>
          </w:p>
        </w:tc>
        <w:tc>
          <w:tcPr>
            <w:tcW w:w="4656" w:type="dxa"/>
            <w:gridSpan w:val="2"/>
          </w:tcPr>
          <w:p w14:paraId="7C1B7B67" w14:textId="5BBC2F93"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468C5314" wp14:editId="7F10C158">
                  <wp:extent cx="2814452" cy="209473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3.png"/>
                          <pic:cNvPicPr/>
                        </pic:nvPicPr>
                        <pic:blipFill rotWithShape="1">
                          <a:blip r:embed="rId239"/>
                          <a:srcRect r="41266"/>
                          <a:stretch/>
                        </pic:blipFill>
                        <pic:spPr bwMode="auto">
                          <a:xfrm>
                            <a:off x="0" y="0"/>
                            <a:ext cx="2838461" cy="2112603"/>
                          </a:xfrm>
                          <a:prstGeom prst="rect">
                            <a:avLst/>
                          </a:prstGeom>
                          <a:ln>
                            <a:noFill/>
                          </a:ln>
                          <a:extLst>
                            <a:ext uri="{53640926-AAD7-44D8-BBD7-CCE9431645EC}">
                              <a14:shadowObscured xmlns:a14="http://schemas.microsoft.com/office/drawing/2010/main"/>
                            </a:ext>
                          </a:extLst>
                        </pic:spPr>
                      </pic:pic>
                    </a:graphicData>
                  </a:graphic>
                </wp:inline>
              </w:drawing>
            </w:r>
            <w:r w:rsidRPr="00365252">
              <w:rPr>
                <w:rFonts w:eastAsia="Calibri"/>
                <w:szCs w:val="24"/>
              </w:rPr>
              <w:br/>
            </w:r>
            <w:r w:rsidRPr="004017FD">
              <w:rPr>
                <w:rFonts w:eastAsia="Calibri"/>
                <w:szCs w:val="24"/>
              </w:rPr>
              <w:t>CT</w:t>
            </w:r>
            <w:r w:rsidR="009B1ABA" w:rsidRPr="004017FD">
              <w:rPr>
                <w:rFonts w:eastAsia="Calibri"/>
                <w:szCs w:val="24"/>
              </w:rPr>
              <w:t xml:space="preserve"> (</w:t>
            </w:r>
            <w:r w:rsidR="00F452A3" w:rsidRPr="004017FD">
              <w:rPr>
                <w:position w:val="-6"/>
                <w:szCs w:val="24"/>
              </w:rPr>
              <w:object w:dxaOrig="200" w:dyaOrig="220" w14:anchorId="67344807">
                <v:shape id="_x0000_i1152" type="#_x0000_t75" style="width:10.05pt;height:11.7pt" o:ole="">
                  <v:imagedata r:id="rId145" o:title=""/>
                </v:shape>
                <o:OLEObject Type="Embed" ProgID="Equation.DSMT4" ShapeID="_x0000_i1152" DrawAspect="Content" ObjectID="_1827321506" r:id="rId240"/>
              </w:object>
            </w:r>
            <w:r w:rsidR="009B1ABA" w:rsidRPr="004017FD">
              <w:rPr>
                <w:rFonts w:eastAsia="Calibri"/>
                <w:szCs w:val="24"/>
              </w:rPr>
              <w:t xml:space="preserve"> = 1.3)</w:t>
            </w:r>
          </w:p>
        </w:tc>
      </w:tr>
    </w:tbl>
    <w:p w14:paraId="31D417FA" w14:textId="77777777" w:rsidR="00FA3132" w:rsidRPr="00365252" w:rsidRDefault="00FA3132" w:rsidP="000D74D1">
      <w:pPr>
        <w:spacing w:line="259" w:lineRule="auto"/>
        <w:jc w:val="both"/>
        <w:rPr>
          <w:rFonts w:eastAsia="Calibri"/>
          <w:b/>
          <w:bCs/>
          <w:szCs w:val="24"/>
        </w:rPr>
      </w:pPr>
    </w:p>
    <w:tbl>
      <w:tblPr>
        <w:tblW w:w="0" w:type="auto"/>
        <w:tblLook w:val="04A0" w:firstRow="1" w:lastRow="0" w:firstColumn="1" w:lastColumn="0" w:noHBand="0" w:noVBand="1"/>
      </w:tblPr>
      <w:tblGrid>
        <w:gridCol w:w="4320"/>
        <w:gridCol w:w="4320"/>
      </w:tblGrid>
      <w:tr w:rsidR="00077F50" w:rsidRPr="00365252" w14:paraId="5E10328A" w14:textId="77777777" w:rsidTr="001410B7">
        <w:tc>
          <w:tcPr>
            <w:tcW w:w="4320" w:type="dxa"/>
          </w:tcPr>
          <w:p w14:paraId="6A739A35" w14:textId="7AB2943D"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36545F46" wp14:editId="275EE91F">
                  <wp:extent cx="2285494" cy="217385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1.5651.png"/>
                          <pic:cNvPicPr/>
                        </pic:nvPicPr>
                        <pic:blipFill>
                          <a:blip r:embed="rId241"/>
                          <a:stretch>
                            <a:fillRect/>
                          </a:stretch>
                        </pic:blipFill>
                        <pic:spPr>
                          <a:xfrm>
                            <a:off x="0" y="0"/>
                            <a:ext cx="2288808" cy="2177009"/>
                          </a:xfrm>
                          <a:prstGeom prst="rect">
                            <a:avLst/>
                          </a:prstGeom>
                        </pic:spPr>
                      </pic:pic>
                    </a:graphicData>
                  </a:graphic>
                </wp:inline>
              </w:drawing>
            </w:r>
            <w:r w:rsidRPr="00365252">
              <w:rPr>
                <w:rFonts w:eastAsia="Calibri"/>
                <w:szCs w:val="24"/>
              </w:rPr>
              <w:br/>
            </w:r>
            <w:r w:rsidRPr="004017FD">
              <w:rPr>
                <w:rFonts w:eastAsia="Calibri"/>
                <w:szCs w:val="24"/>
              </w:rPr>
              <w:t>RS</w:t>
            </w:r>
            <w:r w:rsidR="009B1ABA" w:rsidRPr="004017FD">
              <w:rPr>
                <w:rFonts w:eastAsia="Calibri"/>
                <w:szCs w:val="24"/>
              </w:rPr>
              <w:t xml:space="preserve"> (</w:t>
            </w:r>
            <w:r w:rsidR="00F452A3" w:rsidRPr="004017FD">
              <w:rPr>
                <w:position w:val="-6"/>
                <w:szCs w:val="24"/>
              </w:rPr>
              <w:object w:dxaOrig="200" w:dyaOrig="220" w14:anchorId="56970549">
                <v:shape id="_x0000_i1153" type="#_x0000_t75" style="width:10.05pt;height:11.7pt" o:ole="">
                  <v:imagedata r:id="rId145" o:title=""/>
                </v:shape>
                <o:OLEObject Type="Embed" ProgID="Equation.DSMT4" ShapeID="_x0000_i1153" DrawAspect="Content" ObjectID="_1827321507" r:id="rId242"/>
              </w:object>
            </w:r>
            <w:r w:rsidR="009B1ABA" w:rsidRPr="004017FD">
              <w:rPr>
                <w:rFonts w:eastAsia="Calibri"/>
                <w:szCs w:val="24"/>
              </w:rPr>
              <w:t xml:space="preserve"> = 1.5651)</w:t>
            </w:r>
          </w:p>
        </w:tc>
        <w:tc>
          <w:tcPr>
            <w:tcW w:w="4320" w:type="dxa"/>
          </w:tcPr>
          <w:p w14:paraId="6FEFD01F" w14:textId="33EADD57"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3DA3B1D1" wp14:editId="2CB118C7">
                  <wp:extent cx="2187370" cy="210484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1.5651.png"/>
                          <pic:cNvPicPr/>
                        </pic:nvPicPr>
                        <pic:blipFill rotWithShape="1">
                          <a:blip r:embed="rId243"/>
                          <a:srcRect r="42627"/>
                          <a:stretch/>
                        </pic:blipFill>
                        <pic:spPr bwMode="auto">
                          <a:xfrm>
                            <a:off x="0" y="0"/>
                            <a:ext cx="2199885" cy="2116888"/>
                          </a:xfrm>
                          <a:prstGeom prst="rect">
                            <a:avLst/>
                          </a:prstGeom>
                          <a:ln>
                            <a:noFill/>
                          </a:ln>
                          <a:extLst>
                            <a:ext uri="{53640926-AAD7-44D8-BBD7-CCE9431645EC}">
                              <a14:shadowObscured xmlns:a14="http://schemas.microsoft.com/office/drawing/2010/main"/>
                            </a:ext>
                          </a:extLst>
                        </pic:spPr>
                      </pic:pic>
                    </a:graphicData>
                  </a:graphic>
                </wp:inline>
              </w:drawing>
            </w:r>
            <w:r w:rsidRPr="00365252">
              <w:rPr>
                <w:rFonts w:eastAsia="Calibri"/>
                <w:szCs w:val="24"/>
              </w:rPr>
              <w:br/>
            </w:r>
            <w:r w:rsidRPr="004017FD">
              <w:rPr>
                <w:rFonts w:eastAsia="Calibri"/>
                <w:szCs w:val="24"/>
              </w:rPr>
              <w:t>CT</w:t>
            </w:r>
            <w:r w:rsidR="009B1ABA" w:rsidRPr="004017FD">
              <w:rPr>
                <w:rFonts w:eastAsia="Calibri"/>
                <w:szCs w:val="24"/>
              </w:rPr>
              <w:t xml:space="preserve"> (</w:t>
            </w:r>
            <w:r w:rsidR="00F452A3" w:rsidRPr="004017FD">
              <w:rPr>
                <w:position w:val="-6"/>
                <w:szCs w:val="24"/>
              </w:rPr>
              <w:object w:dxaOrig="200" w:dyaOrig="220" w14:anchorId="2C116F62">
                <v:shape id="_x0000_i1154" type="#_x0000_t75" style="width:10.05pt;height:11.7pt" o:ole="">
                  <v:imagedata r:id="rId145" o:title=""/>
                </v:shape>
                <o:OLEObject Type="Embed" ProgID="Equation.DSMT4" ShapeID="_x0000_i1154" DrawAspect="Content" ObjectID="_1827321508" r:id="rId244"/>
              </w:object>
            </w:r>
            <w:r w:rsidR="009B1ABA" w:rsidRPr="004017FD">
              <w:rPr>
                <w:rFonts w:eastAsia="Calibri"/>
                <w:szCs w:val="24"/>
              </w:rPr>
              <w:t xml:space="preserve"> = 1.5651)</w:t>
            </w:r>
          </w:p>
        </w:tc>
      </w:tr>
    </w:tbl>
    <w:p w14:paraId="12164093" w14:textId="7C2E6F83" w:rsidR="00077F50" w:rsidRPr="00365252" w:rsidRDefault="00077F50" w:rsidP="000D74D1">
      <w:pPr>
        <w:spacing w:line="259" w:lineRule="auto"/>
        <w:jc w:val="both"/>
        <w:rPr>
          <w:rFonts w:eastAsia="Calibri"/>
          <w:b/>
          <w:bCs/>
          <w:szCs w:val="24"/>
        </w:rPr>
      </w:pPr>
    </w:p>
    <w:tbl>
      <w:tblPr>
        <w:tblW w:w="0" w:type="auto"/>
        <w:tblLook w:val="04A0" w:firstRow="1" w:lastRow="0" w:firstColumn="1" w:lastColumn="0" w:noHBand="0" w:noVBand="1"/>
      </w:tblPr>
      <w:tblGrid>
        <w:gridCol w:w="4221"/>
        <w:gridCol w:w="4221"/>
      </w:tblGrid>
      <w:tr w:rsidR="00077F50" w:rsidRPr="00365252" w14:paraId="5FEEA6D2" w14:textId="77777777" w:rsidTr="00CC3B38">
        <w:trPr>
          <w:trHeight w:val="3432"/>
        </w:trPr>
        <w:tc>
          <w:tcPr>
            <w:tcW w:w="4221" w:type="dxa"/>
          </w:tcPr>
          <w:p w14:paraId="7AB80703" w14:textId="688F4101"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545B04F0" wp14:editId="3F236282">
                  <wp:extent cx="2285786" cy="183742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2.png"/>
                          <pic:cNvPicPr/>
                        </pic:nvPicPr>
                        <pic:blipFill>
                          <a:blip r:embed="rId245"/>
                          <a:stretch>
                            <a:fillRect/>
                          </a:stretch>
                        </pic:blipFill>
                        <pic:spPr>
                          <a:xfrm>
                            <a:off x="0" y="0"/>
                            <a:ext cx="2298899" cy="1847968"/>
                          </a:xfrm>
                          <a:prstGeom prst="rect">
                            <a:avLst/>
                          </a:prstGeom>
                        </pic:spPr>
                      </pic:pic>
                    </a:graphicData>
                  </a:graphic>
                </wp:inline>
              </w:drawing>
            </w:r>
            <w:r w:rsidRPr="00365252">
              <w:rPr>
                <w:rFonts w:eastAsia="Calibri"/>
                <w:szCs w:val="24"/>
              </w:rPr>
              <w:br/>
              <w:t>RS</w:t>
            </w:r>
            <w:r w:rsidR="009B1ABA" w:rsidRPr="00365252">
              <w:rPr>
                <w:rFonts w:eastAsia="Calibri"/>
                <w:szCs w:val="24"/>
              </w:rPr>
              <w:t xml:space="preserve"> </w:t>
            </w:r>
            <w:r w:rsidR="009B1ABA" w:rsidRPr="004017FD">
              <w:rPr>
                <w:rFonts w:eastAsia="Calibri"/>
                <w:szCs w:val="24"/>
              </w:rPr>
              <w:t>(</w:t>
            </w:r>
            <w:r w:rsidR="00F452A3" w:rsidRPr="004017FD">
              <w:rPr>
                <w:position w:val="-6"/>
                <w:szCs w:val="24"/>
              </w:rPr>
              <w:object w:dxaOrig="200" w:dyaOrig="220" w14:anchorId="52462892">
                <v:shape id="_x0000_i1155" type="#_x0000_t75" style="width:10.05pt;height:11.7pt" o:ole="">
                  <v:imagedata r:id="rId145" o:title=""/>
                </v:shape>
                <o:OLEObject Type="Embed" ProgID="Equation.DSMT4" ShapeID="_x0000_i1155" DrawAspect="Content" ObjectID="_1827321509" r:id="rId246"/>
              </w:object>
            </w:r>
            <w:r w:rsidR="009B1ABA" w:rsidRPr="004017FD">
              <w:rPr>
                <w:rFonts w:eastAsia="Calibri"/>
                <w:szCs w:val="24"/>
              </w:rPr>
              <w:t xml:space="preserve"> = 2)</w:t>
            </w:r>
          </w:p>
        </w:tc>
        <w:tc>
          <w:tcPr>
            <w:tcW w:w="4221" w:type="dxa"/>
          </w:tcPr>
          <w:p w14:paraId="00F20677" w14:textId="26387CED" w:rsidR="00077F50" w:rsidRPr="00365252" w:rsidRDefault="00077F50" w:rsidP="000D74D1">
            <w:pPr>
              <w:spacing w:line="259" w:lineRule="auto"/>
              <w:jc w:val="both"/>
              <w:rPr>
                <w:rFonts w:eastAsia="Calibri"/>
                <w:szCs w:val="24"/>
              </w:rPr>
            </w:pPr>
            <w:r w:rsidRPr="00365252">
              <w:rPr>
                <w:rFonts w:eastAsia="Calibri"/>
                <w:noProof/>
                <w:szCs w:val="24"/>
              </w:rPr>
              <w:drawing>
                <wp:inline distT="0" distB="0" distL="0" distR="0" wp14:anchorId="25F1BB6E" wp14:editId="45CAC5C1">
                  <wp:extent cx="2363638" cy="1699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2.png"/>
                          <pic:cNvPicPr/>
                        </pic:nvPicPr>
                        <pic:blipFill rotWithShape="1">
                          <a:blip r:embed="rId247"/>
                          <a:srcRect r="36956"/>
                          <a:stretch/>
                        </pic:blipFill>
                        <pic:spPr bwMode="auto">
                          <a:xfrm>
                            <a:off x="0" y="0"/>
                            <a:ext cx="2380279" cy="1711224"/>
                          </a:xfrm>
                          <a:prstGeom prst="rect">
                            <a:avLst/>
                          </a:prstGeom>
                          <a:ln>
                            <a:noFill/>
                          </a:ln>
                          <a:extLst>
                            <a:ext uri="{53640926-AAD7-44D8-BBD7-CCE9431645EC}">
                              <a14:shadowObscured xmlns:a14="http://schemas.microsoft.com/office/drawing/2010/main"/>
                            </a:ext>
                          </a:extLst>
                        </pic:spPr>
                      </pic:pic>
                    </a:graphicData>
                  </a:graphic>
                </wp:inline>
              </w:drawing>
            </w:r>
            <w:r w:rsidRPr="00365252">
              <w:rPr>
                <w:rFonts w:eastAsia="Calibri"/>
                <w:szCs w:val="24"/>
              </w:rPr>
              <w:br/>
              <w:t>CT</w:t>
            </w:r>
            <w:r w:rsidR="00B325A4" w:rsidRPr="00365252">
              <w:rPr>
                <w:rFonts w:eastAsia="Calibri"/>
                <w:szCs w:val="24"/>
              </w:rPr>
              <w:t xml:space="preserve"> </w:t>
            </w:r>
            <w:r w:rsidR="009B1ABA" w:rsidRPr="004017FD">
              <w:rPr>
                <w:rFonts w:eastAsia="Calibri"/>
                <w:szCs w:val="24"/>
              </w:rPr>
              <w:t>(</w:t>
            </w:r>
            <w:r w:rsidR="00F452A3" w:rsidRPr="004017FD">
              <w:rPr>
                <w:position w:val="-6"/>
                <w:szCs w:val="24"/>
              </w:rPr>
              <w:object w:dxaOrig="200" w:dyaOrig="220" w14:anchorId="38AED545">
                <v:shape id="_x0000_i1156" type="#_x0000_t75" style="width:10.05pt;height:11.7pt" o:ole="">
                  <v:imagedata r:id="rId145" o:title=""/>
                </v:shape>
                <o:OLEObject Type="Embed" ProgID="Equation.DSMT4" ShapeID="_x0000_i1156" DrawAspect="Content" ObjectID="_1827321510" r:id="rId248"/>
              </w:object>
            </w:r>
            <w:r w:rsidR="009B1ABA" w:rsidRPr="004017FD">
              <w:rPr>
                <w:rFonts w:eastAsia="Calibri"/>
                <w:szCs w:val="24"/>
              </w:rPr>
              <w:t xml:space="preserve"> = 2)</w:t>
            </w:r>
          </w:p>
        </w:tc>
      </w:tr>
    </w:tbl>
    <w:p w14:paraId="6CE0FCA1" w14:textId="725FC8BA" w:rsidR="00077F50" w:rsidRPr="00365252" w:rsidRDefault="00077F50" w:rsidP="000D74D1">
      <w:pPr>
        <w:spacing w:line="259" w:lineRule="auto"/>
        <w:jc w:val="both"/>
        <w:rPr>
          <w:rFonts w:eastAsia="Calibri"/>
          <w:b/>
          <w:bCs/>
          <w:szCs w:val="24"/>
        </w:rPr>
      </w:pPr>
    </w:p>
    <w:tbl>
      <w:tblPr>
        <w:tblW w:w="8789" w:type="dxa"/>
        <w:tblLook w:val="04A0" w:firstRow="1" w:lastRow="0" w:firstColumn="1" w:lastColumn="0" w:noHBand="0" w:noVBand="1"/>
      </w:tblPr>
      <w:tblGrid>
        <w:gridCol w:w="5245"/>
        <w:gridCol w:w="3544"/>
      </w:tblGrid>
      <w:tr w:rsidR="00077F50" w:rsidRPr="00365252" w14:paraId="237D6D4D" w14:textId="77777777" w:rsidTr="00C007A6">
        <w:trPr>
          <w:trHeight w:val="1799"/>
        </w:trPr>
        <w:tc>
          <w:tcPr>
            <w:tcW w:w="5245" w:type="dxa"/>
          </w:tcPr>
          <w:p w14:paraId="564A0DFA" w14:textId="559E9A43" w:rsidR="009B4045" w:rsidRPr="00365252" w:rsidRDefault="00077F50" w:rsidP="000D74D1">
            <w:pPr>
              <w:spacing w:line="259" w:lineRule="auto"/>
              <w:jc w:val="both"/>
              <w:rPr>
                <w:rFonts w:eastAsia="Calibri"/>
                <w:szCs w:val="24"/>
              </w:rPr>
            </w:pPr>
            <w:r w:rsidRPr="00365252">
              <w:rPr>
                <w:rFonts w:eastAsia="Calibri"/>
                <w:noProof/>
                <w:szCs w:val="24"/>
              </w:rPr>
              <w:lastRenderedPageBreak/>
              <w:drawing>
                <wp:inline distT="0" distB="0" distL="0" distR="0" wp14:anchorId="13B9FBC3" wp14:editId="60FC31DE">
                  <wp:extent cx="2286000" cy="17321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RS a=2.5.png"/>
                          <pic:cNvPicPr/>
                        </pic:nvPicPr>
                        <pic:blipFill>
                          <a:blip r:embed="rId249"/>
                          <a:stretch>
                            <a:fillRect/>
                          </a:stretch>
                        </pic:blipFill>
                        <pic:spPr>
                          <a:xfrm>
                            <a:off x="0" y="0"/>
                            <a:ext cx="2286000" cy="1732123"/>
                          </a:xfrm>
                          <a:prstGeom prst="rect">
                            <a:avLst/>
                          </a:prstGeom>
                        </pic:spPr>
                      </pic:pic>
                    </a:graphicData>
                  </a:graphic>
                </wp:inline>
              </w:drawing>
            </w:r>
          </w:p>
          <w:p w14:paraId="0E48965E" w14:textId="78A6A1CE" w:rsidR="00077F50" w:rsidRPr="00365252" w:rsidRDefault="00077F50" w:rsidP="000D74D1">
            <w:pPr>
              <w:spacing w:line="259" w:lineRule="auto"/>
              <w:jc w:val="both"/>
              <w:rPr>
                <w:rFonts w:eastAsia="Calibri"/>
                <w:b/>
                <w:bCs/>
                <w:szCs w:val="24"/>
              </w:rPr>
            </w:pPr>
            <w:r w:rsidRPr="00365252">
              <w:rPr>
                <w:rFonts w:eastAsia="Calibri"/>
                <w:szCs w:val="24"/>
              </w:rPr>
              <w:t>RS</w:t>
            </w:r>
            <w:r w:rsidR="009B1ABA" w:rsidRPr="00365252">
              <w:rPr>
                <w:rFonts w:eastAsia="Calibri"/>
                <w:szCs w:val="24"/>
              </w:rPr>
              <w:t xml:space="preserve"> </w:t>
            </w:r>
            <w:r w:rsidR="009B1ABA" w:rsidRPr="004017FD">
              <w:rPr>
                <w:rFonts w:eastAsia="Calibri"/>
                <w:szCs w:val="24"/>
              </w:rPr>
              <w:t>(</w:t>
            </w:r>
            <w:r w:rsidR="00F452A3" w:rsidRPr="004017FD">
              <w:rPr>
                <w:position w:val="-6"/>
                <w:szCs w:val="24"/>
              </w:rPr>
              <w:object w:dxaOrig="200" w:dyaOrig="220" w14:anchorId="630B92A5">
                <v:shape id="_x0000_i1157" type="#_x0000_t75" style="width:10.05pt;height:11.7pt" o:ole="">
                  <v:imagedata r:id="rId145" o:title=""/>
                </v:shape>
                <o:OLEObject Type="Embed" ProgID="Equation.DSMT4" ShapeID="_x0000_i1157" DrawAspect="Content" ObjectID="_1827321511" r:id="rId250"/>
              </w:object>
            </w:r>
            <w:r w:rsidR="009B1ABA" w:rsidRPr="004017FD">
              <w:rPr>
                <w:rFonts w:eastAsia="Calibri"/>
                <w:szCs w:val="24"/>
              </w:rPr>
              <w:t xml:space="preserve"> = 2.5)</w:t>
            </w:r>
            <w:r w:rsidR="00A50265" w:rsidRPr="00365252">
              <w:rPr>
                <w:rFonts w:eastAsia="Calibri"/>
                <w:b/>
                <w:bCs/>
                <w:szCs w:val="24"/>
              </w:rPr>
              <w:t xml:space="preserve">                                             </w:t>
            </w:r>
            <w:r w:rsidR="004017FD" w:rsidRPr="004017FD">
              <w:rPr>
                <w:rFonts w:eastAsia="Calibri"/>
                <w:szCs w:val="24"/>
              </w:rPr>
              <w:t xml:space="preserve"> </w:t>
            </w:r>
            <w:proofErr w:type="gramStart"/>
            <w:r w:rsidR="00A50265" w:rsidRPr="004017FD">
              <w:rPr>
                <w:rFonts w:eastAsia="Calibri"/>
                <w:szCs w:val="24"/>
              </w:rPr>
              <w:t>CT</w:t>
            </w:r>
            <w:r w:rsidR="00C007A6" w:rsidRPr="004017FD">
              <w:rPr>
                <w:rFonts w:eastAsia="Calibri"/>
                <w:szCs w:val="24"/>
              </w:rPr>
              <w:t>(</w:t>
            </w:r>
            <w:proofErr w:type="gramEnd"/>
            <w:r w:rsidR="00C007A6" w:rsidRPr="004017FD">
              <w:rPr>
                <w:position w:val="-6"/>
                <w:szCs w:val="24"/>
              </w:rPr>
              <w:object w:dxaOrig="200" w:dyaOrig="220" w14:anchorId="6647346E">
                <v:shape id="_x0000_i1158" type="#_x0000_t75" style="width:10.05pt;height:11.7pt" o:ole="">
                  <v:imagedata r:id="rId145" o:title=""/>
                </v:shape>
                <o:OLEObject Type="Embed" ProgID="Equation.DSMT4" ShapeID="_x0000_i1158" DrawAspect="Content" ObjectID="_1827321512" r:id="rId251"/>
              </w:object>
            </w:r>
            <w:r w:rsidR="00C007A6" w:rsidRPr="004017FD">
              <w:rPr>
                <w:rFonts w:eastAsia="Calibri"/>
                <w:szCs w:val="24"/>
              </w:rPr>
              <w:t>=2.5)</w:t>
            </w:r>
          </w:p>
        </w:tc>
        <w:tc>
          <w:tcPr>
            <w:tcW w:w="3544" w:type="dxa"/>
          </w:tcPr>
          <w:p w14:paraId="11BD3A97" w14:textId="13BCA31D" w:rsidR="00077F50" w:rsidRPr="00365252" w:rsidRDefault="00543F15" w:rsidP="00C007A6">
            <w:pPr>
              <w:spacing w:line="259" w:lineRule="auto"/>
              <w:ind w:left="-392" w:right="746"/>
              <w:rPr>
                <w:rFonts w:eastAsia="Calibri"/>
                <w:szCs w:val="24"/>
              </w:rPr>
            </w:pPr>
            <w:r w:rsidRPr="00365252">
              <w:rPr>
                <w:rFonts w:eastAsia="Calibri"/>
                <w:noProof/>
                <w:szCs w:val="24"/>
              </w:rPr>
              <w:drawing>
                <wp:inline distT="0" distB="0" distL="0" distR="0" wp14:anchorId="46CA4555" wp14:editId="3D971AAF">
                  <wp:extent cx="1834738" cy="161902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d bibd CT a=2.5.png"/>
                          <pic:cNvPicPr/>
                        </pic:nvPicPr>
                        <pic:blipFill rotWithShape="1">
                          <a:blip r:embed="rId252"/>
                          <a:srcRect r="47888"/>
                          <a:stretch/>
                        </pic:blipFill>
                        <pic:spPr bwMode="auto">
                          <a:xfrm>
                            <a:off x="0" y="0"/>
                            <a:ext cx="1876351" cy="16557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DE37F9" w14:textId="77777777" w:rsidR="006F516B" w:rsidRPr="00365252" w:rsidRDefault="006F516B" w:rsidP="000D74D1">
      <w:pPr>
        <w:spacing w:line="259" w:lineRule="auto"/>
        <w:jc w:val="both"/>
        <w:rPr>
          <w:rFonts w:eastAsia="Calibri"/>
          <w:szCs w:val="24"/>
          <w:lang w:val="en-IN"/>
        </w:rPr>
      </w:pPr>
    </w:p>
    <w:p w14:paraId="467F6210" w14:textId="77777777" w:rsidR="004B3201" w:rsidRPr="004B3201" w:rsidRDefault="004B3201" w:rsidP="000D74D1">
      <w:pPr>
        <w:spacing w:line="259" w:lineRule="auto"/>
        <w:jc w:val="both"/>
        <w:rPr>
          <w:rFonts w:eastAsia="Calibri"/>
          <w:b/>
          <w:szCs w:val="24"/>
          <w:lang w:val="en-IN"/>
        </w:rPr>
      </w:pPr>
      <w:r w:rsidRPr="004B3201">
        <w:rPr>
          <w:rFonts w:eastAsia="Calibri"/>
          <w:b/>
          <w:szCs w:val="24"/>
          <w:lang w:val="en-IN"/>
        </w:rPr>
        <w:t>Fig. 2. Comparison of computed values for RS and CT across a range of input parameters</w:t>
      </w:r>
    </w:p>
    <w:p w14:paraId="3536FB0D" w14:textId="77777777" w:rsidR="004B3201" w:rsidRDefault="004B3201" w:rsidP="000D74D1">
      <w:pPr>
        <w:spacing w:line="259" w:lineRule="auto"/>
        <w:jc w:val="both"/>
        <w:rPr>
          <w:rFonts w:eastAsia="Calibri"/>
          <w:szCs w:val="24"/>
          <w:lang w:val="en-IN"/>
        </w:rPr>
      </w:pPr>
    </w:p>
    <w:p w14:paraId="1D401599" w14:textId="1FE1D1B6" w:rsidR="00077F50" w:rsidRPr="00365252" w:rsidRDefault="00E4356C" w:rsidP="000D74D1">
      <w:pPr>
        <w:spacing w:line="259" w:lineRule="auto"/>
        <w:jc w:val="both"/>
        <w:rPr>
          <w:szCs w:val="24"/>
          <w:lang w:val="en-IN"/>
        </w:rPr>
      </w:pPr>
      <w:r w:rsidRPr="00365252">
        <w:rPr>
          <w:rFonts w:eastAsia="Calibri"/>
          <w:szCs w:val="24"/>
          <w:lang w:val="en-IN"/>
        </w:rPr>
        <w:t xml:space="preserve">As the value of </w:t>
      </w:r>
      <w:r w:rsidRPr="00365252">
        <w:rPr>
          <w:b/>
          <w:bCs/>
          <w:position w:val="-6"/>
          <w:szCs w:val="24"/>
          <w:lang w:val="en-IN"/>
        </w:rPr>
        <w:object w:dxaOrig="200" w:dyaOrig="220" w14:anchorId="0BA05436">
          <v:shape id="_x0000_i1159" type="#_x0000_t75" style="width:8.35pt;height:11.7pt" o:ole="">
            <v:imagedata r:id="rId131" o:title=""/>
          </v:shape>
          <o:OLEObject Type="Embed" ProgID="Equation.DSMT4" ShapeID="_x0000_i1159" DrawAspect="Content" ObjectID="_1827321513" r:id="rId253"/>
        </w:object>
      </w:r>
      <w:r w:rsidRPr="00365252">
        <w:rPr>
          <w:rFonts w:eastAsia="Calibri"/>
          <w:szCs w:val="24"/>
          <w:lang w:val="en-IN"/>
        </w:rPr>
        <w:t xml:space="preserve"> increases, the curvature of the response surface and the shape of the contour plots change noticeably, influencing the degree of rotatability of the design. At lower </w:t>
      </w:r>
      <w:r w:rsidRPr="00365252">
        <w:rPr>
          <w:b/>
          <w:bCs/>
          <w:position w:val="-6"/>
          <w:szCs w:val="24"/>
          <w:lang w:val="en-IN"/>
        </w:rPr>
        <w:object w:dxaOrig="200" w:dyaOrig="220" w14:anchorId="20CB4581">
          <v:shape id="_x0000_i1160" type="#_x0000_t75" style="width:8.35pt;height:11.7pt" o:ole="">
            <v:imagedata r:id="rId131" o:title=""/>
          </v:shape>
          <o:OLEObject Type="Embed" ProgID="Equation.DSMT4" ShapeID="_x0000_i1160" DrawAspect="Content" ObjectID="_1827321514" r:id="rId254"/>
        </w:object>
      </w:r>
      <w:r w:rsidRPr="00365252">
        <w:rPr>
          <w:rFonts w:eastAsia="Calibri"/>
          <w:szCs w:val="24"/>
          <w:lang w:val="en-IN"/>
        </w:rPr>
        <w:t xml:space="preserve"> values (</w:t>
      </w:r>
      <w:r w:rsidRPr="00365252">
        <w:rPr>
          <w:b/>
          <w:bCs/>
          <w:position w:val="-6"/>
          <w:szCs w:val="24"/>
          <w:lang w:val="en-IN"/>
        </w:rPr>
        <w:object w:dxaOrig="200" w:dyaOrig="220" w14:anchorId="31362DF2">
          <v:shape id="_x0000_i1161" type="#_x0000_t75" style="width:8.35pt;height:11.7pt" o:ole="">
            <v:imagedata r:id="rId131" o:title=""/>
          </v:shape>
          <o:OLEObject Type="Embed" ProgID="Equation.DSMT4" ShapeID="_x0000_i1161" DrawAspect="Content" ObjectID="_1827321515" r:id="rId255"/>
        </w:object>
      </w:r>
      <w:r w:rsidRPr="00365252">
        <w:rPr>
          <w:rFonts w:eastAsia="Calibri"/>
          <w:szCs w:val="24"/>
          <w:lang w:val="en-IN"/>
        </w:rPr>
        <w:t xml:space="preserve"> = 1.1 and 1.3), the design shows mild to moderate curvature with curved and elliptical contours, showing slight to good rotatability. The best rotatability is achieved at </w:t>
      </w:r>
      <w:r w:rsidRPr="00365252">
        <w:rPr>
          <w:b/>
          <w:bCs/>
          <w:position w:val="-6"/>
          <w:szCs w:val="24"/>
          <w:lang w:val="en-IN"/>
        </w:rPr>
        <w:object w:dxaOrig="200" w:dyaOrig="220" w14:anchorId="068D6CB7">
          <v:shape id="_x0000_i1162" type="#_x0000_t75" style="width:8.35pt;height:11.7pt" o:ole="">
            <v:imagedata r:id="rId131" o:title=""/>
          </v:shape>
          <o:OLEObject Type="Embed" ProgID="Equation.DSMT4" ShapeID="_x0000_i1162" DrawAspect="Content" ObjectID="_1827321516" r:id="rId256"/>
        </w:object>
      </w:r>
      <w:r w:rsidRPr="00365252">
        <w:rPr>
          <w:rFonts w:eastAsia="Calibri"/>
          <w:szCs w:val="24"/>
          <w:lang w:val="en-IN"/>
        </w:rPr>
        <w:t xml:space="preserve"> = 1.5651, where the response surface is balanced and symmetric with nearly circular contours. Beyond this point, increasing </w:t>
      </w:r>
      <w:r w:rsidRPr="00365252">
        <w:rPr>
          <w:b/>
          <w:bCs/>
          <w:position w:val="-6"/>
          <w:szCs w:val="24"/>
          <w:lang w:val="en-IN"/>
        </w:rPr>
        <w:object w:dxaOrig="200" w:dyaOrig="220" w14:anchorId="7A906D1D">
          <v:shape id="_x0000_i1163" type="#_x0000_t75" style="width:8.35pt;height:11.7pt" o:ole="">
            <v:imagedata r:id="rId131" o:title=""/>
          </v:shape>
          <o:OLEObject Type="Embed" ProgID="Equation.DSMT4" ShapeID="_x0000_i1163" DrawAspect="Content" ObjectID="_1827321517" r:id="rId257"/>
        </w:object>
      </w:r>
      <w:r w:rsidRPr="00365252">
        <w:rPr>
          <w:rFonts w:eastAsia="Calibri"/>
          <w:szCs w:val="24"/>
          <w:lang w:val="en-IN"/>
        </w:rPr>
        <w:t xml:space="preserve"> (</w:t>
      </w:r>
      <w:r w:rsidRPr="00365252">
        <w:rPr>
          <w:b/>
          <w:bCs/>
          <w:position w:val="-6"/>
          <w:szCs w:val="24"/>
          <w:lang w:val="en-IN"/>
        </w:rPr>
        <w:object w:dxaOrig="200" w:dyaOrig="220" w14:anchorId="11B6DA10">
          <v:shape id="_x0000_i1164" type="#_x0000_t75" style="width:8.35pt;height:11.7pt" o:ole="">
            <v:imagedata r:id="rId131" o:title=""/>
          </v:shape>
          <o:OLEObject Type="Embed" ProgID="Equation.DSMT4" ShapeID="_x0000_i1164" DrawAspect="Content" ObjectID="_1827321518" r:id="rId258"/>
        </w:object>
      </w:r>
      <w:r w:rsidRPr="00365252">
        <w:rPr>
          <w:rFonts w:eastAsia="Calibri"/>
          <w:szCs w:val="24"/>
          <w:lang w:val="en-IN"/>
        </w:rPr>
        <w:t xml:space="preserve"> = 2.0 and 2.5) leads to distorted and stretched contours, steeper curvature, and reduced rotatability of the design. </w:t>
      </w:r>
      <w:r w:rsidR="008E658C" w:rsidRPr="00365252">
        <w:rPr>
          <w:rFonts w:eastAsia="Calibri"/>
          <w:szCs w:val="24"/>
        </w:rPr>
        <w:t xml:space="preserve">3D response surfaces and curve tracing for the them is represented in the above diagrams using pair of dissimilar incomplete design PBD and BIBD. </w:t>
      </w:r>
      <w:r w:rsidR="00FA3132" w:rsidRPr="00365252">
        <w:rPr>
          <w:rFonts w:eastAsia="Calibri"/>
          <w:szCs w:val="24"/>
        </w:rPr>
        <w:t xml:space="preserve">In this the curvature of the response surface </w:t>
      </w:r>
      <w:r w:rsidR="00A82CF3" w:rsidRPr="00365252">
        <w:rPr>
          <w:rFonts w:eastAsia="Calibri"/>
          <w:szCs w:val="24"/>
        </w:rPr>
        <w:t>is</w:t>
      </w:r>
      <w:r w:rsidR="00FA3132" w:rsidRPr="00365252">
        <w:rPr>
          <w:rFonts w:eastAsia="Calibri"/>
          <w:szCs w:val="24"/>
        </w:rPr>
        <w:t xml:space="preserve"> peaked for different values of</w:t>
      </w:r>
      <w:r w:rsidR="004E72A8" w:rsidRPr="00365252">
        <w:rPr>
          <w:b/>
          <w:bCs/>
          <w:szCs w:val="24"/>
          <w:lang w:val="en-IN"/>
        </w:rPr>
        <w:t xml:space="preserve"> </w:t>
      </w:r>
      <w:r w:rsidR="004E72A8" w:rsidRPr="00365252">
        <w:rPr>
          <w:position w:val="-6"/>
          <w:szCs w:val="24"/>
        </w:rPr>
        <w:object w:dxaOrig="200" w:dyaOrig="220" w14:anchorId="376F440E">
          <v:shape id="_x0000_i1165" type="#_x0000_t75" style="width:10.05pt;height:11.7pt" o:ole="">
            <v:imagedata r:id="rId259" o:title=""/>
          </v:shape>
          <o:OLEObject Type="Embed" ProgID="Equation.DSMT4" ShapeID="_x0000_i1165" DrawAspect="Content" ObjectID="_1827321519" r:id="rId260"/>
        </w:object>
      </w:r>
      <w:r w:rsidR="00FA3132" w:rsidRPr="00365252">
        <w:rPr>
          <w:rFonts w:eastAsia="Calibri"/>
          <w:szCs w:val="24"/>
        </w:rPr>
        <w:t xml:space="preserve">. </w:t>
      </w:r>
      <w:r w:rsidR="00280DE9" w:rsidRPr="00365252">
        <w:rPr>
          <w:rFonts w:eastAsia="Calibri"/>
          <w:szCs w:val="24"/>
        </w:rPr>
        <w:t xml:space="preserve">If the value of </w:t>
      </w:r>
      <w:r w:rsidR="00280DE9" w:rsidRPr="00365252">
        <w:rPr>
          <w:b/>
          <w:bCs/>
          <w:position w:val="-6"/>
          <w:szCs w:val="24"/>
          <w:lang w:val="en-IN"/>
        </w:rPr>
        <w:object w:dxaOrig="200" w:dyaOrig="220" w14:anchorId="65F16682">
          <v:shape id="_x0000_i1166" type="#_x0000_t75" style="width:8.35pt;height:11.7pt" o:ole="">
            <v:imagedata r:id="rId131" o:title=""/>
          </v:shape>
          <o:OLEObject Type="Embed" ProgID="Equation.DSMT4" ShapeID="_x0000_i1166" DrawAspect="Content" ObjectID="_1827321520" r:id="rId261"/>
        </w:object>
      </w:r>
      <w:r w:rsidR="00FA3132" w:rsidRPr="00365252">
        <w:rPr>
          <w:rFonts w:eastAsia="Calibri"/>
          <w:szCs w:val="24"/>
        </w:rPr>
        <w:t xml:space="preserve"> </w:t>
      </w:r>
      <w:r w:rsidR="00280DE9" w:rsidRPr="00365252">
        <w:rPr>
          <w:rFonts w:eastAsia="Calibri"/>
          <w:szCs w:val="24"/>
        </w:rPr>
        <w:t xml:space="preserve">higher than </w:t>
      </w:r>
      <w:r w:rsidR="004E72A8" w:rsidRPr="00365252">
        <w:rPr>
          <w:position w:val="-6"/>
          <w:szCs w:val="24"/>
        </w:rPr>
        <w:object w:dxaOrig="200" w:dyaOrig="220" w14:anchorId="030E0419">
          <v:shape id="_x0000_i1167" type="#_x0000_t75" style="width:10.05pt;height:11.7pt" o:ole="">
            <v:imagedata r:id="rId262" o:title=""/>
          </v:shape>
          <o:OLEObject Type="Embed" ProgID="Equation.DSMT4" ShapeID="_x0000_i1167" DrawAspect="Content" ObjectID="_1827321521" r:id="rId263"/>
        </w:object>
      </w:r>
      <w:r w:rsidR="00280DE9" w:rsidRPr="00365252">
        <w:rPr>
          <w:b/>
          <w:bCs/>
          <w:szCs w:val="24"/>
          <w:lang w:val="en-IN"/>
        </w:rPr>
        <w:t xml:space="preserve"> =1.565</w:t>
      </w:r>
      <w:r w:rsidR="009709C2" w:rsidRPr="00365252">
        <w:rPr>
          <w:b/>
          <w:bCs/>
          <w:szCs w:val="24"/>
          <w:lang w:val="en-IN"/>
        </w:rPr>
        <w:t>1</w:t>
      </w:r>
      <w:r w:rsidR="00280DE9" w:rsidRPr="00365252">
        <w:rPr>
          <w:b/>
          <w:bCs/>
          <w:szCs w:val="24"/>
          <w:lang w:val="en-IN"/>
        </w:rPr>
        <w:t xml:space="preserve"> </w:t>
      </w:r>
      <w:r w:rsidR="00280DE9" w:rsidRPr="00365252">
        <w:rPr>
          <w:szCs w:val="24"/>
          <w:lang w:val="en-IN"/>
        </w:rPr>
        <w:t xml:space="preserve">the nature of the curve is peaked otherwise the curve is moderate. </w:t>
      </w:r>
    </w:p>
    <w:p w14:paraId="23C41BBD" w14:textId="77777777" w:rsidR="000D74D1" w:rsidRPr="00365252" w:rsidRDefault="000D74D1" w:rsidP="000D74D1">
      <w:pPr>
        <w:spacing w:line="259" w:lineRule="auto"/>
        <w:jc w:val="both"/>
        <w:rPr>
          <w:szCs w:val="24"/>
          <w:lang w:val="en-IN"/>
        </w:rPr>
      </w:pPr>
    </w:p>
    <w:p w14:paraId="649CF26C" w14:textId="10F0DD81" w:rsidR="00C20E31" w:rsidRDefault="00615958" w:rsidP="00C20E31">
      <w:pPr>
        <w:spacing w:after="160" w:line="259" w:lineRule="auto"/>
        <w:jc w:val="both"/>
        <w:rPr>
          <w:rFonts w:eastAsia="Calibri"/>
          <w:b/>
          <w:bCs/>
          <w:szCs w:val="24"/>
        </w:rPr>
      </w:pPr>
      <w:r w:rsidRPr="00365252">
        <w:rPr>
          <w:rFonts w:eastAsia="Calibri"/>
          <w:b/>
          <w:bCs/>
          <w:szCs w:val="24"/>
          <w:lang w:val="en-IN"/>
        </w:rPr>
        <w:t xml:space="preserve">Section -3: </w:t>
      </w:r>
      <w:r w:rsidR="00BB6A17">
        <w:rPr>
          <w:rFonts w:eastAsia="Calibri"/>
          <w:b/>
          <w:bCs/>
          <w:szCs w:val="24"/>
          <w:lang w:val="en-IN"/>
        </w:rPr>
        <w:t>T</w:t>
      </w:r>
      <w:r w:rsidR="000C131A" w:rsidRPr="00365252">
        <w:rPr>
          <w:rFonts w:eastAsia="Calibri"/>
          <w:b/>
          <w:bCs/>
          <w:szCs w:val="24"/>
        </w:rPr>
        <w:t xml:space="preserve">he </w:t>
      </w:r>
      <w:r w:rsidR="00C20E31" w:rsidRPr="00365252">
        <w:rPr>
          <w:rFonts w:eastAsia="Calibri"/>
          <w:b/>
          <w:bCs/>
          <w:szCs w:val="24"/>
        </w:rPr>
        <w:t xml:space="preserve">rotatability </w:t>
      </w:r>
      <w:r w:rsidR="000C131A" w:rsidRPr="00365252">
        <w:rPr>
          <w:rFonts w:eastAsia="Calibri"/>
          <w:b/>
          <w:bCs/>
          <w:szCs w:val="24"/>
        </w:rPr>
        <w:t xml:space="preserve">measure of </w:t>
      </w:r>
      <w:r w:rsidR="00C20E31" w:rsidRPr="00365252">
        <w:rPr>
          <w:rFonts w:eastAsia="Calibri"/>
          <w:b/>
          <w:bCs/>
          <w:szCs w:val="24"/>
        </w:rPr>
        <w:t xml:space="preserve">response surface </w:t>
      </w:r>
      <w:r w:rsidR="00C20E31">
        <w:rPr>
          <w:rFonts w:eastAsia="Calibri"/>
          <w:b/>
          <w:bCs/>
          <w:szCs w:val="24"/>
        </w:rPr>
        <w:t xml:space="preserve">design in </w:t>
      </w:r>
      <w:r w:rsidR="00BB6A17" w:rsidRPr="00365252">
        <w:rPr>
          <w:rFonts w:eastAsia="Calibri"/>
          <w:b/>
          <w:bCs/>
          <w:szCs w:val="24"/>
        </w:rPr>
        <w:t>second-order</w:t>
      </w:r>
      <w:r w:rsidR="000C131A" w:rsidRPr="00365252">
        <w:rPr>
          <w:rFonts w:eastAsia="Calibri"/>
          <w:b/>
          <w:bCs/>
          <w:szCs w:val="24"/>
        </w:rPr>
        <w:t xml:space="preserve"> constructed by combining a </w:t>
      </w:r>
      <w:r w:rsidR="00106844" w:rsidRPr="00365252">
        <w:rPr>
          <w:rFonts w:eastAsia="Calibri"/>
          <w:b/>
          <w:bCs/>
          <w:szCs w:val="24"/>
        </w:rPr>
        <w:t>pairwise</w:t>
      </w:r>
      <w:r w:rsidR="000C131A" w:rsidRPr="00365252">
        <w:rPr>
          <w:rFonts w:eastAsia="Calibri"/>
          <w:b/>
          <w:bCs/>
          <w:szCs w:val="24"/>
        </w:rPr>
        <w:t xml:space="preserve"> balanced design (PBD) with a </w:t>
      </w:r>
      <w:r w:rsidR="00C20E31">
        <w:rPr>
          <w:rFonts w:eastAsia="Calibri"/>
          <w:b/>
          <w:bCs/>
          <w:szCs w:val="24"/>
        </w:rPr>
        <w:t>symmetrical unequal block arrangement (</w:t>
      </w:r>
      <w:r w:rsidR="000C131A" w:rsidRPr="00365252">
        <w:rPr>
          <w:rFonts w:eastAsia="Calibri"/>
          <w:b/>
          <w:bCs/>
          <w:szCs w:val="24"/>
        </w:rPr>
        <w:t>SUBA</w:t>
      </w:r>
      <w:r w:rsidR="00C20E31">
        <w:rPr>
          <w:rFonts w:eastAsia="Calibri"/>
          <w:b/>
          <w:bCs/>
          <w:szCs w:val="24"/>
        </w:rPr>
        <w:t>)</w:t>
      </w:r>
      <w:r w:rsidR="000C131A" w:rsidRPr="00365252">
        <w:rPr>
          <w:rFonts w:eastAsia="Calibri"/>
          <w:b/>
          <w:bCs/>
          <w:szCs w:val="24"/>
        </w:rPr>
        <w:t xml:space="preserve"> </w:t>
      </w:r>
      <w:r w:rsidR="00224A31" w:rsidRPr="00365252">
        <w:rPr>
          <w:rFonts w:eastAsia="Calibri"/>
          <w:b/>
          <w:bCs/>
          <w:szCs w:val="24"/>
        </w:rPr>
        <w:t>with</w:t>
      </w:r>
      <w:r w:rsidR="000C131A" w:rsidRPr="00365252">
        <w:rPr>
          <w:rFonts w:eastAsia="Calibri"/>
          <w:b/>
          <w:bCs/>
          <w:szCs w:val="24"/>
        </w:rPr>
        <w:t xml:space="preserve"> two unequal block sizes.</w:t>
      </w:r>
    </w:p>
    <w:p w14:paraId="03BA776E" w14:textId="76A32F27" w:rsidR="006855C1" w:rsidRPr="00C20E31" w:rsidRDefault="00C20E31" w:rsidP="00C20E31">
      <w:pPr>
        <w:spacing w:after="160" w:line="259" w:lineRule="auto"/>
        <w:jc w:val="both"/>
        <w:rPr>
          <w:rFonts w:eastAsia="Calibri"/>
          <w:b/>
          <w:bCs/>
          <w:szCs w:val="24"/>
        </w:rPr>
      </w:pPr>
      <w:r>
        <w:rPr>
          <w:rFonts w:eastAsia="Calibri"/>
          <w:szCs w:val="24"/>
        </w:rPr>
        <w:t>A</w:t>
      </w:r>
      <w:r w:rsidR="006855C1" w:rsidRPr="00382839">
        <w:rPr>
          <w:rFonts w:eastAsia="Calibri"/>
          <w:szCs w:val="24"/>
        </w:rPr>
        <w:t xml:space="preserve"> new measure of rotatability </w:t>
      </w:r>
      <w:r w:rsidR="00D95D51">
        <w:rPr>
          <w:rFonts w:eastAsia="Calibri"/>
          <w:szCs w:val="24"/>
        </w:rPr>
        <w:t xml:space="preserve">of </w:t>
      </w:r>
      <w:r w:rsidR="00D95D51" w:rsidRPr="00382839">
        <w:rPr>
          <w:rFonts w:eastAsia="Calibri"/>
          <w:szCs w:val="24"/>
        </w:rPr>
        <w:t xml:space="preserve">response surface designs </w:t>
      </w:r>
      <w:r w:rsidR="00D95D51">
        <w:rPr>
          <w:rFonts w:eastAsia="Calibri"/>
          <w:szCs w:val="24"/>
        </w:rPr>
        <w:t>in</w:t>
      </w:r>
      <w:r w:rsidR="006855C1" w:rsidRPr="00382839">
        <w:rPr>
          <w:rFonts w:eastAsia="Calibri"/>
          <w:szCs w:val="24"/>
        </w:rPr>
        <w:t xml:space="preserve"> second-order </w:t>
      </w:r>
      <w:r w:rsidR="00D95D51">
        <w:rPr>
          <w:rFonts w:eastAsia="Calibri"/>
          <w:szCs w:val="24"/>
        </w:rPr>
        <w:t>wa</w:t>
      </w:r>
      <w:r w:rsidR="006855C1" w:rsidRPr="00382839">
        <w:rPr>
          <w:rFonts w:eastAsia="Calibri"/>
          <w:szCs w:val="24"/>
        </w:rPr>
        <w:t xml:space="preserve">s proposed by combining </w:t>
      </w:r>
      <w:r w:rsidR="00D95D51">
        <w:rPr>
          <w:rFonts w:eastAsia="Calibri"/>
          <w:szCs w:val="24"/>
        </w:rPr>
        <w:t xml:space="preserve">pair of </w:t>
      </w:r>
      <w:r w:rsidR="006855C1" w:rsidRPr="00382839">
        <w:rPr>
          <w:rFonts w:eastAsia="Calibri"/>
          <w:szCs w:val="24"/>
        </w:rPr>
        <w:t xml:space="preserve">two dissimilar incomplete block designs, namely a </w:t>
      </w:r>
      <w:r w:rsidR="006855C1" w:rsidRPr="00365252">
        <w:rPr>
          <w:rFonts w:eastAsia="Calibri"/>
          <w:szCs w:val="24"/>
          <w:lang w:val="en-IN"/>
        </w:rPr>
        <w:t xml:space="preserve">PBD and </w:t>
      </w:r>
      <w:r w:rsidR="00D95D51">
        <w:rPr>
          <w:rFonts w:eastAsia="Calibri"/>
          <w:szCs w:val="24"/>
          <w:lang w:val="en-IN"/>
        </w:rPr>
        <w:t xml:space="preserve">a </w:t>
      </w:r>
      <w:r w:rsidR="006855C1" w:rsidRPr="00365252">
        <w:rPr>
          <w:rFonts w:eastAsia="Calibri"/>
          <w:szCs w:val="24"/>
          <w:lang w:val="en-IN"/>
        </w:rPr>
        <w:t>SUBA with two unequal block sizes.</w:t>
      </w:r>
      <w:r w:rsidR="006855C1" w:rsidRPr="00382839">
        <w:rPr>
          <w:rFonts w:eastAsia="Calibri"/>
          <w:szCs w:val="24"/>
        </w:rPr>
        <w:t xml:space="preserve"> This combination provides greater flexibility in constructing rotatable second-order designs and facilitates the assessment of their statistical properties.”</w:t>
      </w:r>
    </w:p>
    <w:p w14:paraId="4A039E17" w14:textId="3E9E42EC"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Theorem 3: </w:t>
      </w:r>
      <w:r w:rsidRPr="00365252">
        <w:rPr>
          <w:szCs w:val="24"/>
          <w:lang w:val="en-IN"/>
        </w:rPr>
        <w:t xml:space="preserve">If  </w:t>
      </w:r>
      <w:r w:rsidRPr="00365252">
        <w:rPr>
          <w:position w:val="-14"/>
          <w:szCs w:val="24"/>
          <w:lang w:val="en-IN"/>
        </w:rPr>
        <w:object w:dxaOrig="6520" w:dyaOrig="400" w14:anchorId="183475FB">
          <v:shape id="_x0000_i1168" type="#_x0000_t75" style="width:327.35pt;height:20.95pt" o:ole="">
            <v:imagedata r:id="rId264" o:title=""/>
          </v:shape>
          <o:OLEObject Type="Embed" ProgID="Equation.DSMT4" ShapeID="_x0000_i1168" DrawAspect="Content" ObjectID="_1827321522" r:id="rId265"/>
        </w:object>
      </w:r>
      <w:r w:rsidRPr="00365252">
        <w:rPr>
          <w:position w:val="-16"/>
          <w:szCs w:val="24"/>
          <w:lang w:val="en-IN"/>
        </w:rPr>
        <w:t xml:space="preserve"> </w:t>
      </w:r>
      <w:r w:rsidRPr="00365252">
        <w:rPr>
          <w:szCs w:val="24"/>
          <w:lang w:val="en-IN"/>
        </w:rPr>
        <w:t xml:space="preserve"> are two suitably chosen dissimilar pair of incomplete designs.</w:t>
      </w:r>
      <w:r w:rsidRPr="00365252">
        <w:rPr>
          <w:rFonts w:eastAsia="Calibri"/>
          <w:szCs w:val="24"/>
          <w:lang w:val="en-IN"/>
        </w:rPr>
        <w:t xml:space="preserve"> The</w:t>
      </w:r>
      <w:r w:rsidR="00D95D51">
        <w:rPr>
          <w:rFonts w:eastAsia="Calibri"/>
          <w:szCs w:val="24"/>
          <w:lang w:val="en-IN"/>
        </w:rPr>
        <w:t xml:space="preserve">n the set of </w:t>
      </w:r>
      <w:r w:rsidRPr="00365252">
        <w:rPr>
          <w:rFonts w:eastAsia="Calibri"/>
          <w:szCs w:val="24"/>
          <w:lang w:val="en-IN"/>
        </w:rPr>
        <w:t>design point</w:t>
      </w:r>
      <w:r w:rsidR="00D95D51">
        <w:rPr>
          <w:rFonts w:eastAsia="Calibri"/>
          <w:szCs w:val="24"/>
          <w:lang w:val="en-IN"/>
        </w:rPr>
        <w:t>s</w:t>
      </w:r>
      <w:r w:rsidRPr="00365252">
        <w:rPr>
          <w:rFonts w:eastAsia="Calibri"/>
          <w:szCs w:val="24"/>
          <w:lang w:val="en-IN"/>
        </w:rPr>
        <w:t xml:space="preserve"> </w:t>
      </w:r>
    </w:p>
    <w:p w14:paraId="07D4C59B" w14:textId="6A708AE8" w:rsidR="00615958" w:rsidRPr="00365252" w:rsidRDefault="00F452A3" w:rsidP="00615958">
      <w:pPr>
        <w:spacing w:after="160" w:line="259" w:lineRule="auto"/>
        <w:jc w:val="both"/>
        <w:rPr>
          <w:szCs w:val="24"/>
          <w:lang w:val="en-IN"/>
        </w:rPr>
      </w:pPr>
      <w:r w:rsidRPr="00365252">
        <w:rPr>
          <w:rFonts w:eastAsia="Calibri"/>
          <w:position w:val="-18"/>
          <w:szCs w:val="24"/>
          <w:lang w:val="en-IN"/>
        </w:rPr>
        <w:object w:dxaOrig="7960" w:dyaOrig="480" w14:anchorId="2F9EE8AA">
          <v:shape id="_x0000_i1169" type="#_x0000_t75" style="width:397.65pt;height:23.45pt" o:ole="">
            <v:imagedata r:id="rId266" o:title=""/>
          </v:shape>
          <o:OLEObject Type="Embed" ProgID="Equation.DSMT4" ShapeID="_x0000_i1169" DrawAspect="Content" ObjectID="_1827321523" r:id="rId267"/>
        </w:object>
      </w:r>
      <w:r w:rsidR="00615958" w:rsidRPr="00365252">
        <w:rPr>
          <w:rFonts w:eastAsia="Calibri"/>
          <w:szCs w:val="24"/>
          <w:lang w:val="en-IN"/>
        </w:rPr>
        <w:t xml:space="preserve"> </w:t>
      </w:r>
      <w:r w:rsidR="00365252" w:rsidRPr="00365252">
        <w:rPr>
          <w:rFonts w:eastAsia="Calibri"/>
          <w:szCs w:val="24"/>
          <w:lang w:val="en-IN"/>
        </w:rPr>
        <w:t xml:space="preserve">generates </w:t>
      </w:r>
      <w:r w:rsidR="00D95D51" w:rsidRPr="00365252">
        <w:rPr>
          <w:rFonts w:eastAsia="Calibri"/>
          <w:szCs w:val="24"/>
          <w:lang w:val="en-IN"/>
        </w:rPr>
        <w:t xml:space="preserve">response surface </w:t>
      </w:r>
      <w:r w:rsidR="00D95D51">
        <w:rPr>
          <w:rFonts w:eastAsia="Calibri"/>
          <w:szCs w:val="24"/>
          <w:lang w:val="en-IN"/>
        </w:rPr>
        <w:t>design in</w:t>
      </w:r>
      <w:r w:rsidR="00365252" w:rsidRPr="00365252">
        <w:rPr>
          <w:rFonts w:eastAsia="Calibri"/>
          <w:szCs w:val="24"/>
          <w:lang w:val="en-IN"/>
        </w:rPr>
        <w:t xml:space="preserve"> second-order</w:t>
      </w:r>
      <w:r w:rsidR="00D95D51">
        <w:rPr>
          <w:rFonts w:eastAsia="Calibri"/>
          <w:szCs w:val="24"/>
          <w:lang w:val="en-IN"/>
        </w:rPr>
        <w:t xml:space="preserve"> with</w:t>
      </w:r>
      <w:r w:rsidR="00365252" w:rsidRPr="00365252">
        <w:rPr>
          <w:rFonts w:eastAsia="Calibri"/>
          <w:szCs w:val="24"/>
          <w:lang w:val="en-IN"/>
        </w:rPr>
        <w:t xml:space="preserve"> </w:t>
      </w:r>
      <m:oMath>
        <m:r>
          <w:rPr>
            <w:rFonts w:ascii="Cambria Math" w:eastAsia="Calibri" w:hAnsi="Cambria Math"/>
            <w:szCs w:val="24"/>
            <w:lang w:val="en-IN"/>
          </w:rPr>
          <m:t>v</m:t>
        </m:r>
      </m:oMath>
      <w:r w:rsidR="00365252" w:rsidRPr="00365252">
        <w:rPr>
          <w:rFonts w:eastAsia="Calibri"/>
          <w:szCs w:val="24"/>
          <w:lang w:val="en-IN"/>
        </w:rPr>
        <w:t>- dimensional measure using a pair of</w:t>
      </w:r>
      <w:r w:rsidR="00365252" w:rsidRPr="00365252">
        <w:rPr>
          <w:szCs w:val="24"/>
          <w:lang w:val="en-IN"/>
        </w:rPr>
        <w:t xml:space="preserve"> </w:t>
      </w:r>
      <w:r w:rsidR="00615958" w:rsidRPr="00365252">
        <w:rPr>
          <w:szCs w:val="24"/>
          <w:lang w:val="en-IN"/>
        </w:rPr>
        <w:t>PBD</w:t>
      </w:r>
      <w:r w:rsidR="00D95D51">
        <w:rPr>
          <w:szCs w:val="24"/>
          <w:lang w:val="en-IN"/>
        </w:rPr>
        <w:t xml:space="preserve"> together with</w:t>
      </w:r>
      <w:r w:rsidR="00615958" w:rsidRPr="00365252">
        <w:rPr>
          <w:szCs w:val="24"/>
          <w:lang w:val="en-IN"/>
        </w:rPr>
        <w:t xml:space="preserve"> SUBA with two unequal block sizes</w:t>
      </w:r>
      <w:r w:rsidR="00D95D51">
        <w:rPr>
          <w:szCs w:val="24"/>
          <w:lang w:val="en-IN"/>
        </w:rPr>
        <w:t xml:space="preserve">. The resulting number of </w:t>
      </w:r>
      <w:r w:rsidR="00D95D51" w:rsidRPr="00365252">
        <w:rPr>
          <w:szCs w:val="24"/>
          <w:lang w:val="en-IN"/>
        </w:rPr>
        <w:t>design points</w:t>
      </w:r>
      <w:r w:rsidR="00615958" w:rsidRPr="00365252">
        <w:rPr>
          <w:szCs w:val="24"/>
          <w:lang w:val="en-IN"/>
        </w:rPr>
        <w:t xml:space="preserve"> </w:t>
      </w:r>
      <w:r w:rsidR="00D95D51">
        <w:rPr>
          <w:szCs w:val="24"/>
          <w:lang w:val="en-IN"/>
        </w:rPr>
        <w:t xml:space="preserve">is </w:t>
      </w:r>
      <w:r w:rsidR="00615958" w:rsidRPr="00365252">
        <w:rPr>
          <w:position w:val="-12"/>
          <w:szCs w:val="24"/>
          <w:lang w:val="en-IN"/>
        </w:rPr>
        <w:object w:dxaOrig="2340" w:dyaOrig="400" w14:anchorId="72D8EBFF">
          <v:shape id="_x0000_i1170" type="#_x0000_t75" style="width:118.9pt;height:20.95pt" o:ole="">
            <v:imagedata r:id="rId80" o:title=""/>
          </v:shape>
          <o:OLEObject Type="Embed" ProgID="Equation.DSMT4" ShapeID="_x0000_i1170" DrawAspect="Content" ObjectID="_1827321524" r:id="rId268"/>
        </w:object>
      </w:r>
      <w:r w:rsidR="00615958" w:rsidRPr="00365252">
        <w:rPr>
          <w:szCs w:val="24"/>
          <w:lang w:val="en-IN"/>
        </w:rPr>
        <w:t xml:space="preserve"> with  </w:t>
      </w:r>
      <w:r w:rsidR="00615958" w:rsidRPr="00365252">
        <w:rPr>
          <w:position w:val="-6"/>
          <w:szCs w:val="24"/>
          <w:lang w:val="en-IN"/>
        </w:rPr>
        <w:object w:dxaOrig="380" w:dyaOrig="220" w14:anchorId="06E28A27">
          <v:shape id="_x0000_i1171" type="#_x0000_t75" style="width:17.6pt;height:11.7pt" o:ole="">
            <v:imagedata r:id="rId269" o:title=""/>
          </v:shape>
          <o:OLEObject Type="Embed" ProgID="Equation.DSMT4" ShapeID="_x0000_i1171" DrawAspect="Content" ObjectID="_1827321525" r:id="rId270"/>
        </w:object>
      </w:r>
      <w:r w:rsidR="00615958" w:rsidRPr="00365252">
        <w:rPr>
          <w:szCs w:val="24"/>
          <w:lang w:val="en-IN"/>
        </w:rPr>
        <w:t xml:space="preserve"> prefixed and </w:t>
      </w:r>
      <w:r w:rsidR="00615958" w:rsidRPr="00365252">
        <w:rPr>
          <w:rFonts w:eastAsia="Calibri"/>
          <w:position w:val="-32"/>
          <w:szCs w:val="24"/>
          <w:lang w:val="en-IN"/>
        </w:rPr>
        <w:object w:dxaOrig="2180" w:dyaOrig="760" w14:anchorId="3BDABF07">
          <v:shape id="_x0000_i1172" type="#_x0000_t75" style="width:108.85pt;height:36.85pt" o:ole="">
            <v:imagedata r:id="rId271" o:title=""/>
          </v:shape>
          <o:OLEObject Type="Embed" ProgID="Equation.DSMT4" ShapeID="_x0000_i1172" DrawAspect="Content" ObjectID="_1827321526" r:id="rId272"/>
        </w:object>
      </w:r>
      <w:r w:rsidR="00615958" w:rsidRPr="00365252">
        <w:rPr>
          <w:rFonts w:eastAsia="Calibri"/>
          <w:szCs w:val="24"/>
          <w:lang w:val="en-IN"/>
        </w:rPr>
        <w:t>.</w:t>
      </w:r>
    </w:p>
    <w:p w14:paraId="24680850" w14:textId="6E20971E" w:rsidR="00D77AA1" w:rsidRDefault="00615958" w:rsidP="00615958">
      <w:pPr>
        <w:spacing w:after="160" w:line="259" w:lineRule="auto"/>
        <w:jc w:val="both"/>
        <w:rPr>
          <w:b/>
          <w:bCs/>
          <w:szCs w:val="24"/>
          <w:lang w:val="en-IN"/>
        </w:rPr>
      </w:pPr>
      <w:r w:rsidRPr="00365252">
        <w:rPr>
          <w:b/>
          <w:bCs/>
          <w:szCs w:val="24"/>
          <w:lang w:val="en-IN"/>
        </w:rPr>
        <w:t xml:space="preserve">Proof: </w:t>
      </w:r>
      <w:r w:rsidR="00D77AA1">
        <w:rPr>
          <w:szCs w:val="24"/>
          <w:lang w:val="en-IN"/>
        </w:rPr>
        <w:t>For t</w:t>
      </w:r>
      <w:r w:rsidR="00D77AA1" w:rsidRPr="000B601B">
        <w:rPr>
          <w:szCs w:val="24"/>
        </w:rPr>
        <w:t>he</w:t>
      </w:r>
      <w:r w:rsidR="00D77AA1">
        <w:rPr>
          <w:szCs w:val="24"/>
        </w:rPr>
        <w:t xml:space="preserve"> considered </w:t>
      </w:r>
      <w:r w:rsidR="00D77AA1" w:rsidRPr="000B601B">
        <w:rPr>
          <w:szCs w:val="24"/>
        </w:rPr>
        <w:t>pair of</w:t>
      </w:r>
      <w:r w:rsidR="00D77AA1">
        <w:rPr>
          <w:szCs w:val="24"/>
        </w:rPr>
        <w:t xml:space="preserve"> </w:t>
      </w:r>
      <w:r w:rsidR="00D77AA1" w:rsidRPr="00365252">
        <w:rPr>
          <w:szCs w:val="24"/>
          <w:lang w:val="en-IN"/>
        </w:rPr>
        <w:t>dissimilar incomplete block designs</w:t>
      </w:r>
      <w:r w:rsidR="00D77AA1" w:rsidRPr="000B601B">
        <w:rPr>
          <w:szCs w:val="24"/>
        </w:rPr>
        <w:t xml:space="preserve"> </w:t>
      </w:r>
      <w:r w:rsidR="00D77AA1">
        <w:rPr>
          <w:szCs w:val="24"/>
        </w:rPr>
        <w:t xml:space="preserve">the </w:t>
      </w:r>
      <w:r w:rsidR="00D77AA1" w:rsidRPr="000B601B">
        <w:rPr>
          <w:szCs w:val="24"/>
        </w:rPr>
        <w:t xml:space="preserve">design points developed from the combination of a </w:t>
      </w:r>
      <w:r w:rsidR="00D77AA1">
        <w:rPr>
          <w:szCs w:val="24"/>
          <w:lang w:val="en-IN"/>
        </w:rPr>
        <w:t xml:space="preserve">PBD </w:t>
      </w:r>
      <w:r w:rsidR="00D77AA1" w:rsidRPr="00365252">
        <w:rPr>
          <w:szCs w:val="24"/>
          <w:lang w:val="en-IN"/>
        </w:rPr>
        <w:t xml:space="preserve">and </w:t>
      </w:r>
      <w:r w:rsidR="00D77AA1">
        <w:rPr>
          <w:szCs w:val="24"/>
          <w:lang w:val="en-IN"/>
        </w:rPr>
        <w:t xml:space="preserve">a </w:t>
      </w:r>
      <w:r w:rsidR="00D77AA1" w:rsidRPr="00365252">
        <w:rPr>
          <w:szCs w:val="24"/>
          <w:lang w:val="en-IN"/>
        </w:rPr>
        <w:t xml:space="preserve">SUBA with two unequal block sizes, we have </w:t>
      </w:r>
      <w:r w:rsidR="00D77AA1" w:rsidRPr="00365252">
        <w:rPr>
          <w:position w:val="-14"/>
          <w:szCs w:val="24"/>
          <w:lang w:val="en-IN"/>
        </w:rPr>
        <w:object w:dxaOrig="2600" w:dyaOrig="380" w14:anchorId="4613BE01">
          <v:shape id="_x0000_i1173" type="#_x0000_t75" style="width:128.95pt;height:20.95pt" o:ole="">
            <v:imagedata r:id="rId183" o:title=""/>
          </v:shape>
          <o:OLEObject Type="Embed" ProgID="Equation.DSMT4" ShapeID="_x0000_i1173" DrawAspect="Content" ObjectID="_1827321527" r:id="rId273"/>
        </w:object>
      </w:r>
      <w:r w:rsidR="00D77AA1" w:rsidRPr="00365252">
        <w:rPr>
          <w:position w:val="-12"/>
          <w:szCs w:val="24"/>
          <w:lang w:val="en-IN"/>
        </w:rPr>
        <w:t xml:space="preserve"> </w:t>
      </w:r>
      <w:r w:rsidR="00D77AA1" w:rsidRPr="00365252">
        <w:rPr>
          <w:szCs w:val="24"/>
          <w:lang w:val="en-IN"/>
        </w:rPr>
        <w:t xml:space="preserve"> and </w:t>
      </w:r>
      <w:r w:rsidR="00D77AA1" w:rsidRPr="00365252">
        <w:rPr>
          <w:position w:val="-12"/>
          <w:szCs w:val="24"/>
          <w:lang w:val="en-IN"/>
        </w:rPr>
        <w:object w:dxaOrig="3379" w:dyaOrig="360" w14:anchorId="279BC173">
          <v:shape id="_x0000_i1174" type="#_x0000_t75" style="width:169.1pt;height:17.6pt" o:ole="">
            <v:imagedata r:id="rId274" o:title=""/>
          </v:shape>
          <o:OLEObject Type="Embed" ProgID="Equation.DSMT4" ShapeID="_x0000_i1174" DrawAspect="Content" ObjectID="_1827321528" r:id="rId275"/>
        </w:object>
      </w:r>
      <w:r w:rsidR="00D77AA1">
        <w:rPr>
          <w:szCs w:val="24"/>
          <w:lang w:val="en-IN"/>
        </w:rPr>
        <w:t xml:space="preserve">, </w:t>
      </w:r>
      <w:r w:rsidR="00D77AA1" w:rsidRPr="00A901B3">
        <w:rPr>
          <w:position w:val="-4"/>
        </w:rPr>
        <w:object w:dxaOrig="480" w:dyaOrig="300" w14:anchorId="7E6CF723">
          <v:shape id="_x0000_i1175" type="#_x0000_t75" style="width:23.45pt;height:15.05pt" o:ole="">
            <v:imagedata r:id="rId88" o:title=""/>
          </v:shape>
          <o:OLEObject Type="Embed" ProgID="Equation.DSMT4" ShapeID="_x0000_i1175" DrawAspect="Content" ObjectID="_1827321529" r:id="rId276"/>
        </w:object>
      </w:r>
      <w:r w:rsidR="00D77AA1">
        <w:t xml:space="preserve">denotes fractional </w:t>
      </w:r>
      <w:r w:rsidR="00D77AA1">
        <w:lastRenderedPageBreak/>
        <w:t xml:space="preserve">replicates for </w:t>
      </w:r>
      <w:r w:rsidR="00D77AA1" w:rsidRPr="00A901B3">
        <w:rPr>
          <w:position w:val="-4"/>
        </w:rPr>
        <w:object w:dxaOrig="380" w:dyaOrig="300" w14:anchorId="3552048F">
          <v:shape id="_x0000_i1176" type="#_x0000_t75" style="width:19.25pt;height:15.05pt" o:ole="">
            <v:imagedata r:id="rId90" o:title=""/>
          </v:shape>
          <o:OLEObject Type="Embed" ProgID="Equation.DSMT4" ShapeID="_x0000_i1176" DrawAspect="Content" ObjectID="_1827321530" r:id="rId277"/>
        </w:object>
      </w:r>
      <w:r w:rsidR="00D77AA1">
        <w:t xml:space="preserve"> also </w:t>
      </w:r>
      <w:r w:rsidR="00D77AA1" w:rsidRPr="00A901B3">
        <w:rPr>
          <w:position w:val="-4"/>
        </w:rPr>
        <w:object w:dxaOrig="499" w:dyaOrig="300" w14:anchorId="2685ABC1">
          <v:shape id="_x0000_i1177" type="#_x0000_t75" style="width:25.1pt;height:15.05pt" o:ole="">
            <v:imagedata r:id="rId92" o:title=""/>
          </v:shape>
          <o:OLEObject Type="Embed" ProgID="Equation.DSMT4" ShapeID="_x0000_i1177" DrawAspect="Content" ObjectID="_1827321531" r:id="rId278"/>
        </w:object>
      </w:r>
      <w:r w:rsidR="00D77AA1">
        <w:t xml:space="preserve">denotes fractional replicates for </w:t>
      </w:r>
      <w:r w:rsidR="00D77AA1" w:rsidRPr="00A901B3">
        <w:rPr>
          <w:position w:val="-4"/>
        </w:rPr>
        <w:object w:dxaOrig="400" w:dyaOrig="300" w14:anchorId="711AE1BA">
          <v:shape id="_x0000_i1178" type="#_x0000_t75" style="width:20.1pt;height:15.05pt" o:ole="">
            <v:imagedata r:id="rId94" o:title=""/>
          </v:shape>
          <o:OLEObject Type="Embed" ProgID="Equation.DSMT4" ShapeID="_x0000_i1178" DrawAspect="Content" ObjectID="_1827321532" r:id="rId279"/>
        </w:object>
      </w:r>
      <w:r w:rsidR="00D77AA1">
        <w:t xml:space="preserve">in </w:t>
      </w:r>
      <w:r w:rsidR="00D77AA1" w:rsidRPr="00365252">
        <w:rPr>
          <w:szCs w:val="24"/>
          <w:lang w:val="en-IN"/>
        </w:rPr>
        <w:t xml:space="preserve"> </w:t>
      </w:r>
      <w:r w:rsidR="00D77AA1" w:rsidRPr="00270D5D">
        <w:rPr>
          <w:position w:val="-4"/>
          <w:szCs w:val="24"/>
          <w:lang w:val="en-IN"/>
        </w:rPr>
        <w:object w:dxaOrig="300" w:dyaOrig="260" w14:anchorId="2F529BE0">
          <v:shape id="_x0000_i1179" type="#_x0000_t75" style="width:15.05pt;height:11.7pt" o:ole="">
            <v:imagedata r:id="rId96" o:title=""/>
          </v:shape>
          <o:OLEObject Type="Embed" ProgID="Equation.DSMT4" ShapeID="_x0000_i1179" DrawAspect="Content" ObjectID="_1827321533" r:id="rId280"/>
        </w:object>
      </w:r>
      <w:r w:rsidR="00D77AA1" w:rsidRPr="00365252">
        <w:rPr>
          <w:position w:val="-6"/>
          <w:szCs w:val="24"/>
          <w:lang w:val="en-IN"/>
        </w:rPr>
        <w:t xml:space="preserve"> </w:t>
      </w:r>
      <w:r w:rsidR="00D77AA1" w:rsidRPr="00365252">
        <w:rPr>
          <w:szCs w:val="24"/>
          <w:lang w:val="en-IN"/>
        </w:rPr>
        <w:t>levels respectively,</w:t>
      </w:r>
      <w:r w:rsidR="00D77AA1">
        <w:rPr>
          <w:szCs w:val="24"/>
          <w:lang w:val="en-IN"/>
        </w:rPr>
        <w:t xml:space="preserve"> if there is less than five factors then no interaction is confounded. </w:t>
      </w:r>
      <w:r w:rsidR="00D77AA1" w:rsidRPr="00365252">
        <w:rPr>
          <w:szCs w:val="24"/>
          <w:lang w:val="en-IN"/>
        </w:rPr>
        <w:t xml:space="preserve">Then </w:t>
      </w:r>
      <w:r w:rsidR="00D77AA1">
        <w:rPr>
          <w:szCs w:val="24"/>
          <w:lang w:val="en-IN"/>
        </w:rPr>
        <w:t xml:space="preserve">for (2) the </w:t>
      </w:r>
      <w:r w:rsidR="00D77AA1" w:rsidRPr="00365252">
        <w:rPr>
          <w:szCs w:val="24"/>
          <w:lang w:val="en-IN"/>
        </w:rPr>
        <w:t>conditions</w:t>
      </w:r>
      <w:r w:rsidR="00D77AA1">
        <w:rPr>
          <w:szCs w:val="24"/>
          <w:lang w:val="en-IN"/>
        </w:rPr>
        <w:t xml:space="preserve"> of </w:t>
      </w:r>
      <w:r w:rsidR="00D77AA1" w:rsidRPr="00365252">
        <w:rPr>
          <w:szCs w:val="24"/>
          <w:lang w:val="en-IN"/>
        </w:rPr>
        <w:t xml:space="preserve">simple symmetric are true. </w:t>
      </w:r>
      <w:r w:rsidR="00D77AA1">
        <w:rPr>
          <w:szCs w:val="24"/>
          <w:lang w:val="en-IN"/>
        </w:rPr>
        <w:t xml:space="preserve">Then </w:t>
      </w:r>
      <w:r w:rsidR="00D77AA1" w:rsidRPr="00365252">
        <w:rPr>
          <w:szCs w:val="24"/>
          <w:lang w:val="en-IN"/>
        </w:rPr>
        <w:t>conditions (3) a</w:t>
      </w:r>
      <w:r w:rsidR="00D77AA1">
        <w:rPr>
          <w:szCs w:val="24"/>
          <w:lang w:val="en-IN"/>
        </w:rPr>
        <w:t xml:space="preserve">long with </w:t>
      </w:r>
      <w:r w:rsidR="00D77AA1" w:rsidRPr="00365252">
        <w:rPr>
          <w:szCs w:val="24"/>
          <w:lang w:val="en-IN"/>
        </w:rPr>
        <w:t>(4) are true</w:t>
      </w:r>
      <w:r w:rsidR="00D77AA1">
        <w:rPr>
          <w:szCs w:val="24"/>
          <w:lang w:val="en-IN"/>
        </w:rPr>
        <w:t xml:space="preserve"> was discussed</w:t>
      </w:r>
      <w:r w:rsidR="00D77AA1" w:rsidRPr="00365252">
        <w:rPr>
          <w:szCs w:val="24"/>
          <w:lang w:val="en-IN"/>
        </w:rPr>
        <w:t xml:space="preserve"> as follows.</w:t>
      </w:r>
    </w:p>
    <w:p w14:paraId="01EE81D1" w14:textId="2B35BE12" w:rsidR="00615958" w:rsidRPr="00365252" w:rsidRDefault="00F452A3" w:rsidP="00615958">
      <w:pPr>
        <w:spacing w:after="160" w:line="259" w:lineRule="auto"/>
        <w:jc w:val="both"/>
        <w:rPr>
          <w:szCs w:val="24"/>
          <w:lang w:val="en-IN"/>
        </w:rPr>
      </w:pPr>
      <w:r w:rsidRPr="00365252">
        <w:rPr>
          <w:position w:val="-58"/>
          <w:szCs w:val="24"/>
          <w:lang w:val="en-IN"/>
        </w:rPr>
        <w:object w:dxaOrig="9139" w:dyaOrig="1320" w14:anchorId="6626850D">
          <v:shape id="_x0000_i1180" type="#_x0000_t75" style="width:457.1pt;height:65.3pt" o:ole="">
            <v:imagedata r:id="rId281" o:title=""/>
          </v:shape>
          <o:OLEObject Type="Embed" ProgID="Equation.DSMT4" ShapeID="_x0000_i1180" DrawAspect="Content" ObjectID="_1827321534" r:id="rId282"/>
        </w:object>
      </w:r>
    </w:p>
    <w:p w14:paraId="35F6EB18" w14:textId="77777777" w:rsidR="00615958" w:rsidRPr="00365252" w:rsidRDefault="00615958" w:rsidP="00615958">
      <w:pPr>
        <w:spacing w:after="160" w:line="259" w:lineRule="auto"/>
        <w:jc w:val="both"/>
        <w:rPr>
          <w:szCs w:val="24"/>
          <w:lang w:val="en-IN"/>
        </w:rPr>
      </w:pPr>
      <w:r w:rsidRPr="00365252">
        <w:rPr>
          <w:szCs w:val="24"/>
          <w:lang w:val="en-IN"/>
        </w:rPr>
        <w:t xml:space="preserve">From the above equations we get </w:t>
      </w:r>
      <w:r w:rsidRPr="00365252">
        <w:rPr>
          <w:position w:val="-32"/>
          <w:szCs w:val="24"/>
          <w:lang w:val="en-IN"/>
        </w:rPr>
        <w:object w:dxaOrig="2180" w:dyaOrig="760" w14:anchorId="6ECB3157">
          <v:shape id="_x0000_i1181" type="#_x0000_t75" style="width:108.85pt;height:37.65pt" o:ole="">
            <v:imagedata r:id="rId192" o:title=""/>
          </v:shape>
          <o:OLEObject Type="Embed" ProgID="Equation.DSMT4" ShapeID="_x0000_i1181" DrawAspect="Content" ObjectID="_1827321535" r:id="rId283"/>
        </w:object>
      </w:r>
    </w:p>
    <w:p w14:paraId="5CA5CC17" w14:textId="47C97CE0" w:rsidR="00615958" w:rsidRPr="00365252" w:rsidRDefault="00615958" w:rsidP="00615958">
      <w:pPr>
        <w:spacing w:after="160" w:line="259" w:lineRule="auto"/>
        <w:ind w:firstLine="720"/>
        <w:jc w:val="both"/>
        <w:rPr>
          <w:szCs w:val="24"/>
          <w:lang w:val="en-IN"/>
        </w:rPr>
      </w:pPr>
      <w:r w:rsidRPr="00365252">
        <w:rPr>
          <w:szCs w:val="24"/>
          <w:lang w:val="en-IN"/>
        </w:rPr>
        <w:t>The measure of rotatability for second order response surface design using a pair of dissimilar incomplete block designs PBD and SUBA with two unequal block sizes can be obtained as follows:</w:t>
      </w:r>
    </w:p>
    <w:p w14:paraId="5F936D10" w14:textId="77777777" w:rsidR="00615958" w:rsidRPr="00365252" w:rsidRDefault="00615958" w:rsidP="00615958">
      <w:pPr>
        <w:spacing w:after="160" w:line="259" w:lineRule="auto"/>
        <w:jc w:val="both"/>
        <w:rPr>
          <w:szCs w:val="24"/>
          <w:lang w:val="en-IN"/>
        </w:rPr>
      </w:pPr>
      <w:r w:rsidRPr="00365252">
        <w:rPr>
          <w:szCs w:val="24"/>
          <w:lang w:val="en-IN"/>
        </w:rPr>
        <w:t xml:space="preserve"> </w:t>
      </w:r>
      <w:r w:rsidRPr="00365252">
        <w:rPr>
          <w:rFonts w:eastAsia="Calibri"/>
          <w:position w:val="-74"/>
          <w:szCs w:val="24"/>
          <w:lang w:val="en-IN"/>
        </w:rPr>
        <w:object w:dxaOrig="6560" w:dyaOrig="1600" w14:anchorId="0430CCD9">
          <v:shape id="_x0000_i1182" type="#_x0000_t75" style="width:327.35pt;height:80.35pt" o:ole="">
            <v:imagedata r:id="rId101" o:title=""/>
          </v:shape>
          <o:OLEObject Type="Embed" ProgID="Equation.DSMT4" ShapeID="_x0000_i1182" DrawAspect="Content" ObjectID="_1827321536" r:id="rId284"/>
        </w:object>
      </w:r>
    </w:p>
    <w:p w14:paraId="35CBEF6E" w14:textId="71E8746A" w:rsidR="00615958" w:rsidRPr="00365252" w:rsidRDefault="00615958" w:rsidP="00F452A3">
      <w:pPr>
        <w:spacing w:after="160" w:line="259" w:lineRule="auto"/>
        <w:rPr>
          <w:szCs w:val="24"/>
          <w:lang w:val="en-IN"/>
        </w:rPr>
      </w:pPr>
      <w:r w:rsidRPr="00365252">
        <w:rPr>
          <w:szCs w:val="24"/>
          <w:lang w:val="en-IN"/>
        </w:rPr>
        <w:t xml:space="preserve"> and</w:t>
      </w:r>
      <w:r w:rsidRPr="00365252">
        <w:rPr>
          <w:position w:val="-10"/>
          <w:szCs w:val="24"/>
          <w:lang w:val="en-IN"/>
        </w:rPr>
        <w:object w:dxaOrig="220" w:dyaOrig="260" w14:anchorId="5F2F4638">
          <v:shape id="_x0000_i1183" type="#_x0000_t75" style="width:11.7pt;height:14.25pt" o:ole="">
            <v:imagedata r:id="rId285" o:title=""/>
          </v:shape>
          <o:OLEObject Type="Embed" ProgID="Equation.DSMT4" ShapeID="_x0000_i1183" DrawAspect="Content" ObjectID="_1827321537" r:id="rId286"/>
        </w:object>
      </w:r>
      <w:r w:rsidR="00A5044B">
        <w:rPr>
          <w:szCs w:val="24"/>
          <w:lang w:val="en-IN"/>
        </w:rPr>
        <w:t xml:space="preserve">gives </w:t>
      </w:r>
      <w:r w:rsidRPr="00365252">
        <w:rPr>
          <w:szCs w:val="24"/>
          <w:lang w:val="en-IN"/>
        </w:rPr>
        <w:t xml:space="preserve">the </w:t>
      </w:r>
      <w:r w:rsidR="00A5044B">
        <w:rPr>
          <w:szCs w:val="24"/>
          <w:lang w:val="en-IN"/>
        </w:rPr>
        <w:t>“</w:t>
      </w:r>
      <w:r w:rsidRPr="00365252">
        <w:rPr>
          <w:szCs w:val="24"/>
          <w:lang w:val="en-IN"/>
        </w:rPr>
        <w:t>scaling factor</w:t>
      </w:r>
      <w:r w:rsidR="00A5044B">
        <w:rPr>
          <w:szCs w:val="24"/>
          <w:lang w:val="en-IN"/>
        </w:rPr>
        <w:t>”</w:t>
      </w:r>
      <w:r w:rsidRPr="00365252">
        <w:rPr>
          <w:szCs w:val="24"/>
          <w:lang w:val="en-IN"/>
        </w:rPr>
        <w:t xml:space="preserve"> </w:t>
      </w:r>
      <w:r w:rsidRPr="00365252">
        <w:rPr>
          <w:position w:val="-98"/>
          <w:szCs w:val="24"/>
          <w:lang w:val="en-IN"/>
        </w:rPr>
        <w:object w:dxaOrig="6780" w:dyaOrig="2079" w14:anchorId="33A5C4AF">
          <v:shape id="_x0000_i1184" type="#_x0000_t75" style="width:339.05pt;height:106.35pt" o:ole="">
            <v:imagedata r:id="rId287" o:title=""/>
          </v:shape>
          <o:OLEObject Type="Embed" ProgID="Equation.DSMT4" ShapeID="_x0000_i1184" DrawAspect="Content" ObjectID="_1827321538" r:id="rId288"/>
        </w:object>
      </w:r>
    </w:p>
    <w:p w14:paraId="5036B432" w14:textId="1D3619CB" w:rsidR="00932575" w:rsidRPr="00365252" w:rsidRDefault="00615958" w:rsidP="00615958">
      <w:pPr>
        <w:spacing w:after="160" w:line="259" w:lineRule="auto"/>
        <w:jc w:val="both"/>
        <w:rPr>
          <w:szCs w:val="24"/>
        </w:rPr>
      </w:pPr>
      <w:r w:rsidRPr="00365252">
        <w:rPr>
          <w:b/>
          <w:bCs/>
          <w:szCs w:val="24"/>
          <w:lang w:val="en-IN"/>
        </w:rPr>
        <w:t xml:space="preserve">Example: </w:t>
      </w:r>
      <w:r w:rsidR="00932575" w:rsidRPr="006A0499">
        <w:rPr>
          <w:szCs w:val="24"/>
        </w:rPr>
        <w:t xml:space="preserve">We illustrate Theorem 3 </w:t>
      </w:r>
      <w:r w:rsidR="00A5044B" w:rsidRPr="006A0499">
        <w:rPr>
          <w:szCs w:val="24"/>
        </w:rPr>
        <w:t xml:space="preserve">using </w:t>
      </w:r>
      <w:r w:rsidR="00932575" w:rsidRPr="006A0499">
        <w:rPr>
          <w:szCs w:val="24"/>
        </w:rPr>
        <w:t xml:space="preserve">the </w:t>
      </w:r>
      <w:r w:rsidR="00A5044B" w:rsidRPr="006A0499">
        <w:rPr>
          <w:szCs w:val="24"/>
        </w:rPr>
        <w:t xml:space="preserve">rotatability </w:t>
      </w:r>
      <w:r w:rsidR="00932575" w:rsidRPr="006A0499">
        <w:rPr>
          <w:szCs w:val="24"/>
        </w:rPr>
        <w:t xml:space="preserve">measure of </w:t>
      </w:r>
      <w:r w:rsidR="00A5044B" w:rsidRPr="006A0499">
        <w:rPr>
          <w:szCs w:val="24"/>
        </w:rPr>
        <w:t xml:space="preserve">response surface designs in </w:t>
      </w:r>
      <w:r w:rsidR="00932575" w:rsidRPr="006A0499">
        <w:rPr>
          <w:szCs w:val="24"/>
        </w:rPr>
        <w:t>second</w:t>
      </w:r>
      <w:r w:rsidR="00A5044B" w:rsidRPr="006A0499">
        <w:rPr>
          <w:szCs w:val="24"/>
        </w:rPr>
        <w:t xml:space="preserve"> </w:t>
      </w:r>
      <w:r w:rsidR="00932575" w:rsidRPr="006A0499">
        <w:rPr>
          <w:szCs w:val="24"/>
        </w:rPr>
        <w:t>order</w:t>
      </w:r>
      <w:r w:rsidR="00A5044B" w:rsidRPr="006A0499">
        <w:rPr>
          <w:szCs w:val="24"/>
        </w:rPr>
        <w:t xml:space="preserve"> using a </w:t>
      </w:r>
      <w:r w:rsidR="00932575" w:rsidRPr="006A0499">
        <w:rPr>
          <w:szCs w:val="24"/>
        </w:rPr>
        <w:t>dissimilar</w:t>
      </w:r>
      <w:r w:rsidR="00A5044B" w:rsidRPr="006A0499">
        <w:rPr>
          <w:szCs w:val="24"/>
        </w:rPr>
        <w:t xml:space="preserve"> combination of </w:t>
      </w:r>
      <w:r w:rsidR="00932575" w:rsidRPr="006A0499">
        <w:rPr>
          <w:szCs w:val="24"/>
        </w:rPr>
        <w:t xml:space="preserve">PBD and SUBA with two unequal block sizes, </w:t>
      </w:r>
      <w:r w:rsidR="00A5044B" w:rsidRPr="006A0499">
        <w:rPr>
          <w:szCs w:val="24"/>
        </w:rPr>
        <w:t>by taking the parameter values</w:t>
      </w:r>
      <w:r w:rsidR="00932575" w:rsidRPr="006A0499">
        <w:rPr>
          <w:szCs w:val="24"/>
        </w:rPr>
        <w:t>.</w:t>
      </w:r>
    </w:p>
    <w:p w14:paraId="6D0BB1C1" w14:textId="213D857C" w:rsidR="00615958" w:rsidRPr="00365252" w:rsidRDefault="00615958" w:rsidP="00615958">
      <w:pPr>
        <w:spacing w:after="160" w:line="259" w:lineRule="auto"/>
        <w:jc w:val="both"/>
        <w:rPr>
          <w:szCs w:val="24"/>
          <w:lang w:val="en-IN"/>
        </w:rPr>
      </w:pPr>
      <w:r w:rsidRPr="00365252">
        <w:rPr>
          <w:position w:val="-34"/>
          <w:szCs w:val="24"/>
          <w:lang w:val="en-IN"/>
        </w:rPr>
        <w:object w:dxaOrig="6560" w:dyaOrig="800" w14:anchorId="79774E74">
          <v:shape id="_x0000_i1185" type="#_x0000_t75" style="width:329.85pt;height:41pt" o:ole="">
            <v:imagedata r:id="rId289" o:title=""/>
          </v:shape>
          <o:OLEObject Type="Embed" ProgID="Equation.DSMT4" ShapeID="_x0000_i1185" DrawAspect="Content" ObjectID="_1827321539" r:id="rId290"/>
        </w:object>
      </w:r>
    </w:p>
    <w:p w14:paraId="74AF2C93" w14:textId="264CBB03"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for the above </w:t>
      </w:r>
      <w:r w:rsidR="00A5044B">
        <w:rPr>
          <w:rFonts w:eastAsia="Calibri"/>
          <w:szCs w:val="24"/>
          <w:lang w:val="en-IN"/>
        </w:rPr>
        <w:t xml:space="preserve">dissimilar </w:t>
      </w:r>
      <w:r w:rsidRPr="00365252">
        <w:rPr>
          <w:rFonts w:eastAsia="Calibri"/>
          <w:szCs w:val="24"/>
          <w:lang w:val="en-IN"/>
        </w:rPr>
        <w:t xml:space="preserve">pair of PBD </w:t>
      </w:r>
      <w:r w:rsidR="00A5044B">
        <w:rPr>
          <w:rFonts w:eastAsia="Calibri"/>
          <w:szCs w:val="24"/>
          <w:lang w:val="en-IN"/>
        </w:rPr>
        <w:t>and</w:t>
      </w:r>
      <w:r w:rsidRPr="00365252">
        <w:rPr>
          <w:rFonts w:eastAsia="Calibri"/>
          <w:szCs w:val="24"/>
          <w:lang w:val="en-IN"/>
        </w:rPr>
        <w:t xml:space="preserve"> SUBA with two unequal block sizes</w:t>
      </w:r>
      <w:r w:rsidR="00CB5C5A">
        <w:rPr>
          <w:rFonts w:eastAsia="Calibri"/>
          <w:szCs w:val="24"/>
          <w:lang w:val="en-IN"/>
        </w:rPr>
        <w:t>,</w:t>
      </w:r>
      <w:r w:rsidRPr="00365252">
        <w:rPr>
          <w:rFonts w:eastAsia="Calibri"/>
          <w:szCs w:val="24"/>
          <w:lang w:val="en-IN"/>
        </w:rPr>
        <w:t xml:space="preserve"> </w:t>
      </w:r>
      <w:r w:rsidR="00A5044B">
        <w:rPr>
          <w:rFonts w:eastAsia="Calibri"/>
          <w:szCs w:val="24"/>
          <w:lang w:val="en-IN"/>
        </w:rPr>
        <w:t xml:space="preserve">we obtain </w:t>
      </w:r>
      <w:r w:rsidRPr="00365252">
        <w:rPr>
          <w:rFonts w:eastAsia="Calibri"/>
          <w:szCs w:val="24"/>
          <w:lang w:val="en-IN"/>
        </w:rPr>
        <w:t xml:space="preserve">design points </w:t>
      </w:r>
      <w:r w:rsidR="00915FBF" w:rsidRPr="00365252">
        <w:rPr>
          <w:rFonts w:eastAsia="Calibri"/>
          <w:position w:val="-16"/>
          <w:szCs w:val="24"/>
          <w:lang w:val="en-IN"/>
        </w:rPr>
        <w:object w:dxaOrig="6640" w:dyaOrig="440" w14:anchorId="7109B305">
          <v:shape id="_x0000_i1186" type="#_x0000_t75" style="width:331.55pt;height:21.75pt" o:ole="">
            <v:imagedata r:id="rId291" o:title=""/>
          </v:shape>
          <o:OLEObject Type="Embed" ProgID="Equation.DSMT4" ShapeID="_x0000_i1186" DrawAspect="Content" ObjectID="_1827321540" r:id="rId292"/>
        </w:object>
      </w:r>
      <w:r w:rsidRPr="00365252">
        <w:rPr>
          <w:rFonts w:eastAsia="Calibri"/>
          <w:szCs w:val="24"/>
          <w:lang w:val="en-IN"/>
        </w:rPr>
        <w:t xml:space="preserve">will give a measure of rotatability for second order response surface design in N=577 design points for 10 factors. From (25), (26) and (27) we have </w:t>
      </w:r>
    </w:p>
    <w:p w14:paraId="7F4E0028" w14:textId="50157AC5" w:rsidR="00615958" w:rsidRPr="00365252" w:rsidRDefault="006559DD" w:rsidP="00615958">
      <w:pPr>
        <w:spacing w:after="160" w:line="259" w:lineRule="auto"/>
        <w:jc w:val="both"/>
        <w:rPr>
          <w:rFonts w:eastAsia="Calibri"/>
          <w:szCs w:val="24"/>
          <w:lang w:val="en-IN"/>
        </w:rPr>
      </w:pPr>
      <w:r w:rsidRPr="00365252">
        <w:rPr>
          <w:rFonts w:eastAsia="Calibri"/>
          <w:position w:val="-58"/>
          <w:szCs w:val="24"/>
          <w:lang w:val="en-IN"/>
        </w:rPr>
        <w:object w:dxaOrig="9160" w:dyaOrig="1320" w14:anchorId="1C25C2D3">
          <v:shape id="_x0000_i1187" type="#_x0000_t75" style="width:458.8pt;height:65.3pt" o:ole="">
            <v:imagedata r:id="rId293" o:title=""/>
          </v:shape>
          <o:OLEObject Type="Embed" ProgID="Equation.DSMT4" ShapeID="_x0000_i1187" DrawAspect="Content" ObjectID="_1827321541" r:id="rId294"/>
        </w:object>
      </w:r>
    </w:p>
    <w:p w14:paraId="6C0B8643" w14:textId="77777777" w:rsidR="001500B9" w:rsidRDefault="00615958" w:rsidP="00615958">
      <w:pPr>
        <w:spacing w:after="160" w:line="259" w:lineRule="auto"/>
        <w:jc w:val="both"/>
      </w:pPr>
      <w:r w:rsidRPr="00365252">
        <w:rPr>
          <w:rFonts w:eastAsia="Calibri"/>
          <w:szCs w:val="24"/>
          <w:lang w:val="en-IN"/>
        </w:rPr>
        <w:lastRenderedPageBreak/>
        <w:t>From (29) and (30)</w:t>
      </w:r>
      <w:r w:rsidR="00A5044B">
        <w:rPr>
          <w:rFonts w:eastAsia="Calibri"/>
          <w:szCs w:val="24"/>
          <w:lang w:val="en-IN"/>
        </w:rPr>
        <w:t xml:space="preserve"> </w:t>
      </w:r>
      <w:r w:rsidRPr="00365252">
        <w:rPr>
          <w:rFonts w:eastAsia="Calibri"/>
          <w:szCs w:val="24"/>
          <w:lang w:val="en-IN"/>
        </w:rPr>
        <w:t>rotatability</w:t>
      </w:r>
      <w:r w:rsidR="00A5044B">
        <w:rPr>
          <w:rFonts w:eastAsia="Calibri"/>
          <w:szCs w:val="24"/>
          <w:lang w:val="en-IN"/>
        </w:rPr>
        <w:t xml:space="preserve"> for the chosen </w:t>
      </w:r>
      <w:r w:rsidR="001500B9">
        <w:rPr>
          <w:rFonts w:eastAsia="Calibri"/>
          <w:szCs w:val="24"/>
          <w:lang w:val="en-IN"/>
        </w:rPr>
        <w:t>dissimilar pair will get by</w:t>
      </w:r>
      <w:r w:rsidRPr="00365252">
        <w:rPr>
          <w:rFonts w:eastAsia="Calibri"/>
          <w:szCs w:val="24"/>
          <w:lang w:val="en-IN"/>
        </w:rPr>
        <w:t xml:space="preserve"> taking </w:t>
      </w:r>
      <w:r w:rsidRPr="00365252">
        <w:rPr>
          <w:rFonts w:eastAsia="Calibri"/>
          <w:position w:val="-6"/>
          <w:szCs w:val="24"/>
          <w:lang w:val="en-IN"/>
        </w:rPr>
        <w:object w:dxaOrig="520" w:dyaOrig="279" w14:anchorId="6FAFE3CE">
          <v:shape id="_x0000_i1188" type="#_x0000_t75" style="width:26.8pt;height:14.25pt" o:ole="">
            <v:imagedata r:id="rId295" o:title=""/>
          </v:shape>
          <o:OLEObject Type="Embed" ProgID="Equation.DSMT4" ShapeID="_x0000_i1188" DrawAspect="Content" ObjectID="_1827321542" r:id="rId296"/>
        </w:object>
      </w:r>
      <w:r w:rsidRPr="00365252">
        <w:rPr>
          <w:rFonts w:eastAsia="Calibri"/>
          <w:szCs w:val="24"/>
          <w:lang w:val="en-IN"/>
        </w:rPr>
        <w:t xml:space="preserve">. </w:t>
      </w:r>
      <w:r w:rsidR="001500B9">
        <w:rPr>
          <w:rFonts w:eastAsia="Calibri"/>
          <w:szCs w:val="24"/>
          <w:lang w:val="en-IN"/>
        </w:rPr>
        <w:t>Therefore</w:t>
      </w:r>
      <w:r w:rsidRPr="00365252">
        <w:rPr>
          <w:rFonts w:eastAsia="Calibri"/>
          <w:szCs w:val="24"/>
          <w:lang w:val="en-IN"/>
        </w:rPr>
        <w:t xml:space="preserve">, we get </w:t>
      </w:r>
      <w:r w:rsidR="006559DD" w:rsidRPr="00365252">
        <w:rPr>
          <w:rFonts w:eastAsia="Calibri"/>
          <w:szCs w:val="24"/>
          <w:lang w:val="en-IN"/>
        </w:rPr>
        <w:t xml:space="preserve">a </w:t>
      </w:r>
      <w:r w:rsidRPr="00365252">
        <w:rPr>
          <w:rFonts w:eastAsia="Calibri"/>
          <w:szCs w:val="24"/>
          <w:lang w:val="en-IN"/>
        </w:rPr>
        <w:t>SORD</w:t>
      </w:r>
      <w:r w:rsidR="001500B9">
        <w:rPr>
          <w:rFonts w:eastAsia="Calibri"/>
          <w:szCs w:val="24"/>
          <w:lang w:val="en-IN"/>
        </w:rPr>
        <w:t xml:space="preserve"> at </w:t>
      </w:r>
      <w:r w:rsidR="001500B9" w:rsidRPr="00A901B3">
        <w:rPr>
          <w:position w:val="-6"/>
        </w:rPr>
        <w:object w:dxaOrig="1340" w:dyaOrig="279" w14:anchorId="077928EC">
          <v:shape id="_x0000_i1189" type="#_x0000_t75" style="width:67.8pt;height:13.4pt" o:ole="">
            <v:imagedata r:id="rId297" o:title=""/>
          </v:shape>
          <o:OLEObject Type="Embed" ProgID="Equation.DSMT4" ShapeID="_x0000_i1189" DrawAspect="Content" ObjectID="_1827321543" r:id="rId298"/>
        </w:object>
      </w:r>
      <w:r w:rsidR="001500B9">
        <w:t xml:space="preserve">and </w:t>
      </w:r>
      <w:r w:rsidRPr="00365252">
        <w:rPr>
          <w:rFonts w:eastAsia="Calibri"/>
          <w:szCs w:val="24"/>
          <w:lang w:val="en-IN"/>
        </w:rPr>
        <w:t xml:space="preserve"> </w:t>
      </w:r>
      <w:r w:rsidR="001500B9" w:rsidRPr="00365252">
        <w:rPr>
          <w:rFonts w:eastAsia="Calibri"/>
          <w:position w:val="-6"/>
          <w:szCs w:val="24"/>
          <w:lang w:val="en-IN"/>
        </w:rPr>
        <w:object w:dxaOrig="520" w:dyaOrig="279" w14:anchorId="48E776C6">
          <v:shape id="_x0000_i1190" type="#_x0000_t75" style="width:26.8pt;height:14.25pt" o:ole="">
            <v:imagedata r:id="rId295" o:title=""/>
          </v:shape>
          <o:OLEObject Type="Embed" ProgID="Equation.DSMT4" ShapeID="_x0000_i1190" DrawAspect="Content" ObjectID="_1827321544" r:id="rId299"/>
        </w:object>
      </w:r>
      <w:r w:rsidR="001500B9">
        <w:rPr>
          <w:rFonts w:eastAsia="Calibri"/>
          <w:szCs w:val="24"/>
          <w:lang w:val="en-IN"/>
        </w:rPr>
        <w:t xml:space="preserve">. Then </w:t>
      </w:r>
      <w:r w:rsidR="001500B9" w:rsidRPr="00A901B3">
        <w:rPr>
          <w:position w:val="-14"/>
        </w:rPr>
        <w:object w:dxaOrig="2040" w:dyaOrig="400" w14:anchorId="057F949B">
          <v:shape id="_x0000_i1191" type="#_x0000_t75" style="width:102.15pt;height:20.1pt" o:ole="">
            <v:imagedata r:id="rId300" o:title=""/>
          </v:shape>
          <o:OLEObject Type="Embed" ProgID="Equation.DSMT4" ShapeID="_x0000_i1191" DrawAspect="Content" ObjectID="_1827321545" r:id="rId301"/>
        </w:object>
      </w:r>
      <w:r w:rsidR="001500B9">
        <w:t xml:space="preserve">. Instead of taking </w:t>
      </w:r>
      <w:r w:rsidR="001500B9" w:rsidRPr="00A901B3">
        <w:rPr>
          <w:position w:val="-6"/>
        </w:rPr>
        <w:object w:dxaOrig="1340" w:dyaOrig="279" w14:anchorId="3A0D2C77">
          <v:shape id="_x0000_i1192" type="#_x0000_t75" style="width:67.8pt;height:13.4pt" o:ole="">
            <v:imagedata r:id="rId297" o:title=""/>
          </v:shape>
          <o:OLEObject Type="Embed" ProgID="Equation.DSMT4" ShapeID="_x0000_i1192" DrawAspect="Content" ObjectID="_1827321546" r:id="rId302"/>
        </w:object>
      </w:r>
      <w:r w:rsidR="001500B9">
        <w:t>if we take</w:t>
      </w:r>
      <w:r w:rsidR="001500B9" w:rsidRPr="00A901B3">
        <w:rPr>
          <w:position w:val="-6"/>
        </w:rPr>
        <w:object w:dxaOrig="740" w:dyaOrig="279" w14:anchorId="7F8C4DAF">
          <v:shape id="_x0000_i1193" type="#_x0000_t75" style="width:36.85pt;height:13.4pt" o:ole="">
            <v:imagedata r:id="rId303" o:title=""/>
          </v:shape>
          <o:OLEObject Type="Embed" ProgID="Equation.DSMT4" ShapeID="_x0000_i1193" DrawAspect="Content" ObjectID="_1827321547" r:id="rId304"/>
        </w:object>
      </w:r>
      <w:r w:rsidR="001500B9">
        <w:t xml:space="preserve">we get </w:t>
      </w:r>
      <w:r w:rsidR="001500B9" w:rsidRPr="00A901B3">
        <w:rPr>
          <w:position w:val="-6"/>
        </w:rPr>
        <w:object w:dxaOrig="1200" w:dyaOrig="279" w14:anchorId="49D6EF40">
          <v:shape id="_x0000_i1194" type="#_x0000_t75" style="width:60.3pt;height:13.4pt" o:ole="">
            <v:imagedata r:id="rId305" o:title=""/>
          </v:shape>
          <o:OLEObject Type="Embed" ProgID="Equation.DSMT4" ShapeID="_x0000_i1194" DrawAspect="Content" ObjectID="_1827321548" r:id="rId306"/>
        </w:object>
      </w:r>
    </w:p>
    <w:p w14:paraId="49BFA98C" w14:textId="09AD4200" w:rsidR="00615958" w:rsidRPr="00365252" w:rsidRDefault="001500B9" w:rsidP="00615958">
      <w:pPr>
        <w:spacing w:after="160" w:line="259" w:lineRule="auto"/>
        <w:jc w:val="both"/>
        <w:rPr>
          <w:rFonts w:eastAsia="Calibri"/>
          <w:szCs w:val="24"/>
          <w:lang w:val="en-IN"/>
        </w:rPr>
      </w:pPr>
      <w:r w:rsidRPr="00A901B3">
        <w:rPr>
          <w:position w:val="-14"/>
        </w:rPr>
        <w:object w:dxaOrig="6480" w:dyaOrig="400" w14:anchorId="661F1DC3">
          <v:shape id="_x0000_i1195" type="#_x0000_t75" style="width:324pt;height:20.1pt" o:ole="">
            <v:imagedata r:id="rId307" o:title=""/>
          </v:shape>
          <o:OLEObject Type="Embed" ProgID="Equation.DSMT4" ShapeID="_x0000_i1195" DrawAspect="Content" ObjectID="_1827321549" r:id="rId308"/>
        </w:object>
      </w:r>
      <w:r>
        <w:t xml:space="preserve"> </w:t>
      </w:r>
      <w:r>
        <w:rPr>
          <w:rFonts w:eastAsia="Calibri"/>
          <w:szCs w:val="24"/>
          <w:lang w:val="en-IN"/>
        </w:rPr>
        <w:t xml:space="preserve"> </w:t>
      </w:r>
    </w:p>
    <w:p w14:paraId="4768AB44" w14:textId="4F164E63" w:rsidR="00615958" w:rsidRPr="003F4B1C" w:rsidRDefault="00615958" w:rsidP="003F4B1C">
      <w:pPr>
        <w:spacing w:after="160" w:line="259" w:lineRule="auto"/>
        <w:jc w:val="center"/>
        <w:rPr>
          <w:rFonts w:eastAsia="Calibri"/>
          <w:b/>
          <w:bCs/>
          <w:szCs w:val="24"/>
          <w:lang w:val="en-IN"/>
        </w:rPr>
      </w:pPr>
      <w:r w:rsidRPr="00365252">
        <w:rPr>
          <w:rFonts w:eastAsia="Calibri"/>
          <w:b/>
          <w:bCs/>
          <w:szCs w:val="24"/>
          <w:lang w:val="en-IN"/>
        </w:rPr>
        <w:t>Table 3</w:t>
      </w:r>
      <w:r w:rsidR="003F4B1C">
        <w:rPr>
          <w:rFonts w:eastAsia="Calibri"/>
          <w:b/>
          <w:bCs/>
          <w:szCs w:val="24"/>
          <w:lang w:val="en-IN"/>
        </w:rPr>
        <w:t xml:space="preserve">: </w:t>
      </w:r>
      <w:r w:rsidR="00780866">
        <w:rPr>
          <w:rFonts w:eastAsia="Calibri"/>
          <w:szCs w:val="24"/>
          <w:lang w:val="en-IN"/>
        </w:rPr>
        <w:t xml:space="preserve">The </w:t>
      </w:r>
      <w:r w:rsidR="00E4651C">
        <w:rPr>
          <w:rFonts w:eastAsia="Calibri"/>
          <w:szCs w:val="24"/>
        </w:rPr>
        <w:t>rotatability</w:t>
      </w:r>
      <w:r w:rsidR="00780866">
        <w:rPr>
          <w:rFonts w:eastAsia="Calibri"/>
          <w:szCs w:val="24"/>
          <w:lang w:val="en-IN"/>
        </w:rPr>
        <w:t xml:space="preserve"> m</w:t>
      </w:r>
      <w:r w:rsidR="00780866" w:rsidRPr="00365252">
        <w:rPr>
          <w:rFonts w:eastAsia="Calibri"/>
          <w:szCs w:val="24"/>
          <w:lang w:val="en-IN"/>
        </w:rPr>
        <w:t xml:space="preserve">easure </w:t>
      </w:r>
      <w:r w:rsidR="00780866">
        <w:rPr>
          <w:rFonts w:eastAsia="Calibri"/>
          <w:szCs w:val="24"/>
          <w:lang w:val="en-IN"/>
        </w:rPr>
        <w:t>values of dissimilar pair of incomplete block designs using a</w:t>
      </w:r>
      <w:r w:rsidR="00780866" w:rsidRPr="00365252">
        <w:rPr>
          <w:rFonts w:eastAsia="Calibri"/>
          <w:szCs w:val="24"/>
          <w:lang w:val="en-IN"/>
        </w:rPr>
        <w:t xml:space="preserve"> PBD and </w:t>
      </w:r>
      <w:r w:rsidR="00780866">
        <w:rPr>
          <w:rFonts w:eastAsia="Calibri"/>
          <w:szCs w:val="24"/>
          <w:lang w:val="en-IN"/>
        </w:rPr>
        <w:t xml:space="preserve">a </w:t>
      </w:r>
      <w:r w:rsidR="00780866" w:rsidRPr="00365252">
        <w:rPr>
          <w:rFonts w:eastAsia="Calibri"/>
          <w:szCs w:val="24"/>
        </w:rPr>
        <w:t>SUBA with Unequal Block Sizes</w:t>
      </w:r>
      <w:r w:rsidR="00780866">
        <w:rPr>
          <w:rFonts w:eastAsia="Calibri"/>
          <w:szCs w:val="24"/>
          <w:lang w:val="en-IN"/>
        </w:rPr>
        <w:t>.</w:t>
      </w:r>
    </w:p>
    <w:tbl>
      <w:tblPr>
        <w:tblStyle w:val="TableGrid1"/>
        <w:tblW w:w="5186" w:type="pct"/>
        <w:tblLook w:val="04A0" w:firstRow="1" w:lastRow="0" w:firstColumn="1" w:lastColumn="0" w:noHBand="0" w:noVBand="1"/>
      </w:tblPr>
      <w:tblGrid>
        <w:gridCol w:w="1196"/>
        <w:gridCol w:w="997"/>
        <w:gridCol w:w="2601"/>
        <w:gridCol w:w="1476"/>
        <w:gridCol w:w="1596"/>
        <w:gridCol w:w="1485"/>
      </w:tblGrid>
      <w:tr w:rsidR="00615958" w:rsidRPr="00365252" w14:paraId="49840005" w14:textId="77777777" w:rsidTr="00F807C4">
        <w:tc>
          <w:tcPr>
            <w:tcW w:w="640" w:type="pct"/>
          </w:tcPr>
          <w:p w14:paraId="157F35D5" w14:textId="77777777" w:rsidR="00615958" w:rsidRPr="00365252" w:rsidRDefault="00615958" w:rsidP="00CC6631">
            <w:pPr>
              <w:rPr>
                <w:szCs w:val="24"/>
                <w:lang w:val="en-IN"/>
              </w:rPr>
            </w:pPr>
            <w:r w:rsidRPr="00365252">
              <w:rPr>
                <w:position w:val="-6"/>
                <w:szCs w:val="24"/>
                <w:lang w:val="en-IN"/>
              </w:rPr>
              <w:object w:dxaOrig="200" w:dyaOrig="220" w14:anchorId="6119E562">
                <v:shape id="_x0000_i1196" type="#_x0000_t75" style="width:8.35pt;height:11.7pt" o:ole="">
                  <v:imagedata r:id="rId131" o:title=""/>
                </v:shape>
                <o:OLEObject Type="Embed" ProgID="Equation.DSMT4" ShapeID="_x0000_i1196" DrawAspect="Content" ObjectID="_1827321550" r:id="rId309"/>
              </w:object>
            </w:r>
          </w:p>
        </w:tc>
        <w:tc>
          <w:tcPr>
            <w:tcW w:w="533" w:type="pct"/>
          </w:tcPr>
          <w:p w14:paraId="4C40F5F5" w14:textId="77777777" w:rsidR="00615958" w:rsidRPr="00365252" w:rsidRDefault="00615958" w:rsidP="00CC6631">
            <w:pPr>
              <w:rPr>
                <w:szCs w:val="24"/>
                <w:lang w:val="en-IN"/>
              </w:rPr>
            </w:pPr>
            <w:r w:rsidRPr="00365252">
              <w:rPr>
                <w:position w:val="-6"/>
                <w:szCs w:val="24"/>
                <w:lang w:val="en-IN"/>
              </w:rPr>
              <w:object w:dxaOrig="180" w:dyaOrig="220" w14:anchorId="3981C010">
                <v:shape id="_x0000_i1197" type="#_x0000_t75" style="width:8.35pt;height:11.7pt" o:ole="">
                  <v:imagedata r:id="rId222" o:title=""/>
                </v:shape>
                <o:OLEObject Type="Embed" ProgID="Equation.DSMT4" ShapeID="_x0000_i1197" DrawAspect="Content" ObjectID="_1827321551" r:id="rId310"/>
              </w:object>
            </w:r>
          </w:p>
        </w:tc>
        <w:tc>
          <w:tcPr>
            <w:tcW w:w="1391" w:type="pct"/>
          </w:tcPr>
          <w:p w14:paraId="7328A014" w14:textId="77777777" w:rsidR="00615958" w:rsidRPr="00365252" w:rsidRDefault="00615958" w:rsidP="00CC6631">
            <w:pPr>
              <w:rPr>
                <w:szCs w:val="24"/>
                <w:lang w:val="en-IN"/>
              </w:rPr>
            </w:pPr>
            <w:r w:rsidRPr="00365252">
              <w:rPr>
                <w:position w:val="-34"/>
                <w:szCs w:val="24"/>
                <w:lang w:val="en-IN"/>
              </w:rPr>
              <w:object w:dxaOrig="2380" w:dyaOrig="840" w14:anchorId="41B1E906">
                <v:shape id="_x0000_i1198" type="#_x0000_t75" style="width:118.9pt;height:41.85pt" o:ole="">
                  <v:imagedata r:id="rId224" o:title=""/>
                </v:shape>
                <o:OLEObject Type="Embed" ProgID="Equation.DSMT4" ShapeID="_x0000_i1198" DrawAspect="Content" ObjectID="_1827321552" r:id="rId311"/>
              </w:object>
            </w:r>
          </w:p>
        </w:tc>
        <w:tc>
          <w:tcPr>
            <w:tcW w:w="789" w:type="pct"/>
          </w:tcPr>
          <w:p w14:paraId="78920491" w14:textId="77777777" w:rsidR="00615958" w:rsidRPr="00365252" w:rsidRDefault="00615958" w:rsidP="00CC6631">
            <w:pPr>
              <w:rPr>
                <w:szCs w:val="24"/>
                <w:lang w:val="en-IN"/>
              </w:rPr>
            </w:pPr>
            <w:r w:rsidRPr="00365252">
              <w:rPr>
                <w:position w:val="-10"/>
                <w:szCs w:val="24"/>
                <w:lang w:val="en-IN"/>
              </w:rPr>
              <w:object w:dxaOrig="220" w:dyaOrig="260" w14:anchorId="61456265">
                <v:shape id="_x0000_i1199" type="#_x0000_t75" style="width:11.7pt;height:14.25pt" o:ole="">
                  <v:imagedata r:id="rId226" o:title=""/>
                </v:shape>
                <o:OLEObject Type="Embed" ProgID="Equation.DSMT4" ShapeID="_x0000_i1199" DrawAspect="Content" ObjectID="_1827321553" r:id="rId312"/>
              </w:object>
            </w:r>
          </w:p>
        </w:tc>
        <w:tc>
          <w:tcPr>
            <w:tcW w:w="853" w:type="pct"/>
          </w:tcPr>
          <w:p w14:paraId="14C61EB2" w14:textId="77777777" w:rsidR="00615958" w:rsidRPr="00365252" w:rsidRDefault="00615958" w:rsidP="00CC6631">
            <w:pPr>
              <w:rPr>
                <w:szCs w:val="24"/>
                <w:lang w:val="en-IN"/>
              </w:rPr>
            </w:pPr>
            <w:r w:rsidRPr="00365252">
              <w:rPr>
                <w:position w:val="-14"/>
                <w:szCs w:val="24"/>
                <w:lang w:val="en-IN"/>
              </w:rPr>
              <w:object w:dxaOrig="720" w:dyaOrig="400" w14:anchorId="3DDCA704">
                <v:shape id="_x0000_i1200" type="#_x0000_t75" style="width:36.85pt;height:20.95pt" o:ole="">
                  <v:imagedata r:id="rId228" o:title=""/>
                </v:shape>
                <o:OLEObject Type="Embed" ProgID="Equation.DSMT4" ShapeID="_x0000_i1200" DrawAspect="Content" ObjectID="_1827321554" r:id="rId313"/>
              </w:object>
            </w:r>
          </w:p>
        </w:tc>
        <w:tc>
          <w:tcPr>
            <w:tcW w:w="795" w:type="pct"/>
          </w:tcPr>
          <w:p w14:paraId="0F945B6C" w14:textId="77777777" w:rsidR="00615958" w:rsidRPr="00365252" w:rsidRDefault="00615958" w:rsidP="00CC6631">
            <w:pPr>
              <w:rPr>
                <w:szCs w:val="24"/>
                <w:lang w:val="en-IN"/>
              </w:rPr>
            </w:pPr>
            <w:r w:rsidRPr="00365252">
              <w:rPr>
                <w:position w:val="-12"/>
                <w:szCs w:val="24"/>
                <w:lang w:val="en-IN"/>
              </w:rPr>
              <w:object w:dxaOrig="639" w:dyaOrig="360" w14:anchorId="550014A0">
                <v:shape id="_x0000_i1201" type="#_x0000_t75" style="width:31pt;height:17.6pt" o:ole="">
                  <v:imagedata r:id="rId230" o:title=""/>
                </v:shape>
                <o:OLEObject Type="Embed" ProgID="Equation.DSMT4" ShapeID="_x0000_i1201" DrawAspect="Content" ObjectID="_1827321555" r:id="rId314"/>
              </w:object>
            </w:r>
          </w:p>
        </w:tc>
      </w:tr>
      <w:tr w:rsidR="00615958" w:rsidRPr="00365252" w14:paraId="1B0C2FA7" w14:textId="77777777" w:rsidTr="00F807C4">
        <w:tc>
          <w:tcPr>
            <w:tcW w:w="640" w:type="pct"/>
          </w:tcPr>
          <w:p w14:paraId="6801AC16" w14:textId="77777777" w:rsidR="00615958" w:rsidRPr="00365252" w:rsidRDefault="00615958" w:rsidP="00CC6631">
            <w:pPr>
              <w:jc w:val="center"/>
              <w:rPr>
                <w:szCs w:val="24"/>
                <w:lang w:val="en-IN"/>
              </w:rPr>
            </w:pPr>
            <w:r w:rsidRPr="00365252">
              <w:rPr>
                <w:szCs w:val="24"/>
                <w:lang w:val="en-IN"/>
              </w:rPr>
              <w:t>0.5</w:t>
            </w:r>
          </w:p>
        </w:tc>
        <w:tc>
          <w:tcPr>
            <w:tcW w:w="533" w:type="pct"/>
          </w:tcPr>
          <w:p w14:paraId="2333B3E4" w14:textId="77777777" w:rsidR="00615958" w:rsidRPr="00365252" w:rsidRDefault="00615958" w:rsidP="00CC6631">
            <w:pPr>
              <w:jc w:val="center"/>
              <w:rPr>
                <w:color w:val="000000"/>
                <w:szCs w:val="24"/>
                <w:lang w:val="en-IN" w:eastAsia="en-IN"/>
              </w:rPr>
            </w:pPr>
            <w:r w:rsidRPr="00365252">
              <w:rPr>
                <w:color w:val="000000"/>
                <w:szCs w:val="24"/>
              </w:rPr>
              <w:t>2.58824</w:t>
            </w:r>
          </w:p>
        </w:tc>
        <w:tc>
          <w:tcPr>
            <w:tcW w:w="1391" w:type="pct"/>
          </w:tcPr>
          <w:p w14:paraId="1188FAE3"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4F0D8DC3" w14:textId="77777777" w:rsidR="00615958" w:rsidRPr="00365252" w:rsidRDefault="00615958" w:rsidP="00CC6631">
            <w:pPr>
              <w:jc w:val="center"/>
              <w:rPr>
                <w:color w:val="006100"/>
                <w:szCs w:val="24"/>
                <w:lang w:val="en-IN" w:eastAsia="en-IN"/>
              </w:rPr>
            </w:pPr>
            <w:r w:rsidRPr="00365252">
              <w:rPr>
                <w:color w:val="006100"/>
                <w:szCs w:val="24"/>
              </w:rPr>
              <w:t>2</w:t>
            </w:r>
          </w:p>
        </w:tc>
        <w:tc>
          <w:tcPr>
            <w:tcW w:w="853" w:type="pct"/>
          </w:tcPr>
          <w:p w14:paraId="56044DA0" w14:textId="77777777" w:rsidR="00615958" w:rsidRPr="00365252" w:rsidRDefault="00615958" w:rsidP="00CC6631">
            <w:pPr>
              <w:jc w:val="center"/>
              <w:rPr>
                <w:szCs w:val="24"/>
                <w:lang w:val="en-IN" w:eastAsia="en-IN"/>
              </w:rPr>
            </w:pPr>
            <w:r w:rsidRPr="00365252">
              <w:rPr>
                <w:szCs w:val="24"/>
              </w:rPr>
              <w:t>0.0000825166</w:t>
            </w:r>
          </w:p>
        </w:tc>
        <w:tc>
          <w:tcPr>
            <w:tcW w:w="795" w:type="pct"/>
          </w:tcPr>
          <w:p w14:paraId="7E22E084" w14:textId="77777777" w:rsidR="00615958" w:rsidRPr="00365252" w:rsidRDefault="00615958" w:rsidP="00CC6631">
            <w:pPr>
              <w:jc w:val="center"/>
              <w:rPr>
                <w:color w:val="000000"/>
                <w:szCs w:val="24"/>
                <w:lang w:val="en-IN" w:eastAsia="en-IN"/>
              </w:rPr>
            </w:pPr>
            <w:r w:rsidRPr="00365252">
              <w:rPr>
                <w:color w:val="000000"/>
                <w:szCs w:val="24"/>
              </w:rPr>
              <w:t>0.99991749</w:t>
            </w:r>
          </w:p>
        </w:tc>
      </w:tr>
      <w:tr w:rsidR="00615958" w:rsidRPr="00365252" w14:paraId="1B881D28" w14:textId="77777777" w:rsidTr="00F807C4">
        <w:tc>
          <w:tcPr>
            <w:tcW w:w="640" w:type="pct"/>
          </w:tcPr>
          <w:p w14:paraId="3D8CCB59" w14:textId="77777777" w:rsidR="00615958" w:rsidRPr="00365252" w:rsidRDefault="00615958" w:rsidP="00CC6631">
            <w:pPr>
              <w:jc w:val="center"/>
              <w:rPr>
                <w:szCs w:val="24"/>
                <w:lang w:val="en-IN"/>
              </w:rPr>
            </w:pPr>
            <w:r w:rsidRPr="00365252">
              <w:rPr>
                <w:szCs w:val="24"/>
                <w:lang w:val="en-IN"/>
              </w:rPr>
              <w:t>0.7</w:t>
            </w:r>
          </w:p>
        </w:tc>
        <w:tc>
          <w:tcPr>
            <w:tcW w:w="533" w:type="pct"/>
          </w:tcPr>
          <w:p w14:paraId="5D61D937" w14:textId="77777777" w:rsidR="00615958" w:rsidRPr="00365252" w:rsidRDefault="00615958" w:rsidP="00CC6631">
            <w:pPr>
              <w:jc w:val="center"/>
              <w:rPr>
                <w:color w:val="000000"/>
                <w:szCs w:val="24"/>
                <w:lang w:val="en-IN" w:eastAsia="en-IN"/>
              </w:rPr>
            </w:pPr>
            <w:r w:rsidRPr="00365252">
              <w:rPr>
                <w:color w:val="000000"/>
                <w:szCs w:val="24"/>
              </w:rPr>
              <w:t>2.79042</w:t>
            </w:r>
          </w:p>
        </w:tc>
        <w:tc>
          <w:tcPr>
            <w:tcW w:w="1391" w:type="pct"/>
          </w:tcPr>
          <w:p w14:paraId="0DD7028D"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0C89A076" w14:textId="77777777" w:rsidR="00615958" w:rsidRPr="00365252" w:rsidRDefault="00615958" w:rsidP="00CC6631">
            <w:pPr>
              <w:jc w:val="center"/>
              <w:rPr>
                <w:szCs w:val="24"/>
                <w:lang w:val="en-IN" w:eastAsia="en-IN"/>
              </w:rPr>
            </w:pPr>
            <w:r w:rsidRPr="00365252">
              <w:rPr>
                <w:szCs w:val="24"/>
              </w:rPr>
              <w:t>1.428571429</w:t>
            </w:r>
          </w:p>
        </w:tc>
        <w:tc>
          <w:tcPr>
            <w:tcW w:w="853" w:type="pct"/>
          </w:tcPr>
          <w:p w14:paraId="16DD7C0D" w14:textId="77777777" w:rsidR="00615958" w:rsidRPr="00365252" w:rsidRDefault="00615958" w:rsidP="00CC6631">
            <w:pPr>
              <w:jc w:val="center"/>
              <w:rPr>
                <w:szCs w:val="24"/>
                <w:lang w:val="en-IN" w:eastAsia="en-IN"/>
              </w:rPr>
            </w:pPr>
            <w:r w:rsidRPr="00365252">
              <w:rPr>
                <w:szCs w:val="24"/>
              </w:rPr>
              <w:t>0.000182235</w:t>
            </w:r>
          </w:p>
        </w:tc>
        <w:tc>
          <w:tcPr>
            <w:tcW w:w="795" w:type="pct"/>
          </w:tcPr>
          <w:p w14:paraId="49ECC681" w14:textId="77777777" w:rsidR="00615958" w:rsidRPr="00365252" w:rsidRDefault="00615958" w:rsidP="00CC6631">
            <w:pPr>
              <w:jc w:val="center"/>
              <w:rPr>
                <w:color w:val="000000"/>
                <w:szCs w:val="24"/>
                <w:lang w:val="en-IN" w:eastAsia="en-IN"/>
              </w:rPr>
            </w:pPr>
            <w:r w:rsidRPr="00365252">
              <w:rPr>
                <w:color w:val="000000"/>
                <w:szCs w:val="24"/>
              </w:rPr>
              <w:t>0.999817799</w:t>
            </w:r>
          </w:p>
        </w:tc>
      </w:tr>
      <w:tr w:rsidR="00615958" w:rsidRPr="00365252" w14:paraId="13ECC21E" w14:textId="77777777" w:rsidTr="00F807C4">
        <w:tc>
          <w:tcPr>
            <w:tcW w:w="640" w:type="pct"/>
          </w:tcPr>
          <w:p w14:paraId="4FD33649" w14:textId="77777777" w:rsidR="00615958" w:rsidRPr="00365252" w:rsidRDefault="00615958" w:rsidP="00CC6631">
            <w:pPr>
              <w:jc w:val="center"/>
              <w:rPr>
                <w:szCs w:val="24"/>
                <w:vertAlign w:val="superscript"/>
                <w:lang w:val="en-IN"/>
              </w:rPr>
            </w:pPr>
            <w:r w:rsidRPr="00365252">
              <w:rPr>
                <w:szCs w:val="24"/>
                <w:lang w:val="en-IN"/>
              </w:rPr>
              <w:t>0.840896</w:t>
            </w:r>
            <w:r w:rsidRPr="00365252">
              <w:rPr>
                <w:szCs w:val="24"/>
                <w:vertAlign w:val="superscript"/>
                <w:lang w:val="en-IN"/>
              </w:rPr>
              <w:t>*</w:t>
            </w:r>
          </w:p>
        </w:tc>
        <w:tc>
          <w:tcPr>
            <w:tcW w:w="533" w:type="pct"/>
          </w:tcPr>
          <w:p w14:paraId="74D6758B" w14:textId="77777777" w:rsidR="00615958" w:rsidRPr="00365252" w:rsidRDefault="00615958" w:rsidP="00CC6631">
            <w:pPr>
              <w:jc w:val="center"/>
              <w:rPr>
                <w:color w:val="000000"/>
                <w:szCs w:val="24"/>
                <w:lang w:val="en-IN" w:eastAsia="en-IN"/>
              </w:rPr>
            </w:pPr>
            <w:r w:rsidRPr="00365252">
              <w:rPr>
                <w:color w:val="000000"/>
                <w:szCs w:val="24"/>
              </w:rPr>
              <w:t>3.00000</w:t>
            </w:r>
          </w:p>
        </w:tc>
        <w:tc>
          <w:tcPr>
            <w:tcW w:w="1391" w:type="pct"/>
          </w:tcPr>
          <w:p w14:paraId="62684C55"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56453604" w14:textId="77777777" w:rsidR="00615958" w:rsidRPr="00365252" w:rsidRDefault="00615958" w:rsidP="00CC6631">
            <w:pPr>
              <w:jc w:val="center"/>
              <w:rPr>
                <w:szCs w:val="24"/>
                <w:lang w:val="en-IN" w:eastAsia="en-IN"/>
              </w:rPr>
            </w:pPr>
            <w:r w:rsidRPr="00365252">
              <w:rPr>
                <w:szCs w:val="24"/>
              </w:rPr>
              <w:t>1.189207702</w:t>
            </w:r>
          </w:p>
        </w:tc>
        <w:tc>
          <w:tcPr>
            <w:tcW w:w="853" w:type="pct"/>
          </w:tcPr>
          <w:p w14:paraId="383608D3" w14:textId="77777777" w:rsidR="00615958" w:rsidRPr="00365252" w:rsidRDefault="00615958" w:rsidP="00CC6631">
            <w:pPr>
              <w:jc w:val="center"/>
              <w:rPr>
                <w:szCs w:val="24"/>
                <w:lang w:val="en-IN" w:eastAsia="en-IN"/>
              </w:rPr>
            </w:pPr>
            <w:r w:rsidRPr="00365252">
              <w:rPr>
                <w:szCs w:val="24"/>
              </w:rPr>
              <w:t>0</w:t>
            </w:r>
          </w:p>
        </w:tc>
        <w:tc>
          <w:tcPr>
            <w:tcW w:w="795" w:type="pct"/>
          </w:tcPr>
          <w:p w14:paraId="0BFD6A89" w14:textId="77777777" w:rsidR="00615958" w:rsidRPr="00365252" w:rsidRDefault="00615958" w:rsidP="00CC6631">
            <w:pPr>
              <w:jc w:val="center"/>
              <w:rPr>
                <w:color w:val="000000"/>
                <w:szCs w:val="24"/>
                <w:lang w:val="en-IN" w:eastAsia="en-IN"/>
              </w:rPr>
            </w:pPr>
            <w:r w:rsidRPr="00365252">
              <w:rPr>
                <w:color w:val="000000"/>
                <w:szCs w:val="24"/>
              </w:rPr>
              <w:t>1</w:t>
            </w:r>
          </w:p>
        </w:tc>
      </w:tr>
      <w:tr w:rsidR="00615958" w:rsidRPr="00365252" w14:paraId="3A0BA617" w14:textId="77777777" w:rsidTr="00F807C4">
        <w:tc>
          <w:tcPr>
            <w:tcW w:w="640" w:type="pct"/>
          </w:tcPr>
          <w:p w14:paraId="7CDFC326" w14:textId="77777777" w:rsidR="00615958" w:rsidRPr="00365252" w:rsidRDefault="00615958" w:rsidP="00CC6631">
            <w:pPr>
              <w:jc w:val="center"/>
              <w:rPr>
                <w:szCs w:val="24"/>
                <w:lang w:val="en-IN"/>
              </w:rPr>
            </w:pPr>
            <w:r w:rsidRPr="00365252">
              <w:rPr>
                <w:szCs w:val="24"/>
                <w:lang w:val="en-IN"/>
              </w:rPr>
              <w:t>1.1</w:t>
            </w:r>
          </w:p>
        </w:tc>
        <w:tc>
          <w:tcPr>
            <w:tcW w:w="533" w:type="pct"/>
          </w:tcPr>
          <w:p w14:paraId="2F4E893C" w14:textId="77777777" w:rsidR="00615958" w:rsidRPr="00365252" w:rsidRDefault="00615958" w:rsidP="00CC6631">
            <w:pPr>
              <w:jc w:val="center"/>
              <w:rPr>
                <w:color w:val="000000"/>
                <w:szCs w:val="24"/>
                <w:lang w:val="en-IN" w:eastAsia="en-IN"/>
              </w:rPr>
            </w:pPr>
            <w:r w:rsidRPr="00365252">
              <w:rPr>
                <w:color w:val="000000"/>
                <w:szCs w:val="24"/>
              </w:rPr>
              <w:t>3.39126</w:t>
            </w:r>
          </w:p>
        </w:tc>
        <w:tc>
          <w:tcPr>
            <w:tcW w:w="1391" w:type="pct"/>
          </w:tcPr>
          <w:p w14:paraId="72F38328"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02FB96DD" w14:textId="77777777" w:rsidR="00615958" w:rsidRPr="00365252" w:rsidRDefault="00615958" w:rsidP="00CC6631">
            <w:pPr>
              <w:jc w:val="center"/>
              <w:rPr>
                <w:szCs w:val="24"/>
                <w:lang w:val="en-IN" w:eastAsia="en-IN"/>
              </w:rPr>
            </w:pPr>
            <w:r w:rsidRPr="00365252">
              <w:rPr>
                <w:szCs w:val="24"/>
              </w:rPr>
              <w:t>0.909090909</w:t>
            </w:r>
          </w:p>
        </w:tc>
        <w:tc>
          <w:tcPr>
            <w:tcW w:w="853" w:type="pct"/>
          </w:tcPr>
          <w:p w14:paraId="08D73D2F" w14:textId="77777777" w:rsidR="00615958" w:rsidRPr="00365252" w:rsidRDefault="00615958" w:rsidP="00CC6631">
            <w:pPr>
              <w:jc w:val="center"/>
              <w:rPr>
                <w:szCs w:val="24"/>
                <w:lang w:val="en-IN" w:eastAsia="en-IN"/>
              </w:rPr>
            </w:pPr>
            <w:r w:rsidRPr="00365252">
              <w:rPr>
                <w:szCs w:val="24"/>
              </w:rPr>
              <w:t>0.003353282</w:t>
            </w:r>
          </w:p>
        </w:tc>
        <w:tc>
          <w:tcPr>
            <w:tcW w:w="795" w:type="pct"/>
          </w:tcPr>
          <w:p w14:paraId="4452DD96" w14:textId="77777777" w:rsidR="00615958" w:rsidRPr="00365252" w:rsidRDefault="00615958" w:rsidP="00CC6631">
            <w:pPr>
              <w:jc w:val="center"/>
              <w:rPr>
                <w:color w:val="000000"/>
                <w:szCs w:val="24"/>
                <w:lang w:val="en-IN" w:eastAsia="en-IN"/>
              </w:rPr>
            </w:pPr>
            <w:r w:rsidRPr="00365252">
              <w:rPr>
                <w:color w:val="000000"/>
                <w:szCs w:val="24"/>
              </w:rPr>
              <w:t>0.996657925</w:t>
            </w:r>
          </w:p>
        </w:tc>
      </w:tr>
      <w:tr w:rsidR="00615958" w:rsidRPr="00365252" w14:paraId="6DD34972" w14:textId="77777777" w:rsidTr="00F807C4">
        <w:trPr>
          <w:trHeight w:val="266"/>
        </w:trPr>
        <w:tc>
          <w:tcPr>
            <w:tcW w:w="640" w:type="pct"/>
          </w:tcPr>
          <w:p w14:paraId="6BEF8C68" w14:textId="77777777" w:rsidR="00615958" w:rsidRPr="00365252" w:rsidRDefault="00615958" w:rsidP="00CC6631">
            <w:pPr>
              <w:jc w:val="center"/>
              <w:rPr>
                <w:szCs w:val="24"/>
                <w:lang w:val="en-IN"/>
              </w:rPr>
            </w:pPr>
            <w:r w:rsidRPr="00365252">
              <w:rPr>
                <w:szCs w:val="24"/>
                <w:lang w:val="en-IN"/>
              </w:rPr>
              <w:t>1.3</w:t>
            </w:r>
          </w:p>
        </w:tc>
        <w:tc>
          <w:tcPr>
            <w:tcW w:w="533" w:type="pct"/>
          </w:tcPr>
          <w:p w14:paraId="5FEA59A1" w14:textId="77777777" w:rsidR="00615958" w:rsidRPr="00365252" w:rsidRDefault="00615958" w:rsidP="00CC6631">
            <w:pPr>
              <w:jc w:val="center"/>
              <w:rPr>
                <w:color w:val="000000"/>
                <w:szCs w:val="24"/>
                <w:lang w:val="en-IN" w:eastAsia="en-IN"/>
              </w:rPr>
            </w:pPr>
            <w:r w:rsidRPr="00365252">
              <w:rPr>
                <w:color w:val="000000"/>
                <w:szCs w:val="24"/>
              </w:rPr>
              <w:t>3.61101</w:t>
            </w:r>
          </w:p>
        </w:tc>
        <w:tc>
          <w:tcPr>
            <w:tcW w:w="1391" w:type="pct"/>
          </w:tcPr>
          <w:p w14:paraId="3C7D6C66"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32B46903" w14:textId="77777777" w:rsidR="00615958" w:rsidRPr="00365252" w:rsidRDefault="00615958" w:rsidP="00CC6631">
            <w:pPr>
              <w:jc w:val="center"/>
              <w:rPr>
                <w:szCs w:val="24"/>
                <w:lang w:val="en-IN" w:eastAsia="en-IN"/>
              </w:rPr>
            </w:pPr>
            <w:r w:rsidRPr="00365252">
              <w:rPr>
                <w:szCs w:val="24"/>
              </w:rPr>
              <w:t>0.769230769</w:t>
            </w:r>
          </w:p>
        </w:tc>
        <w:tc>
          <w:tcPr>
            <w:tcW w:w="853" w:type="pct"/>
          </w:tcPr>
          <w:p w14:paraId="4E2D5767" w14:textId="77777777" w:rsidR="00615958" w:rsidRPr="00365252" w:rsidRDefault="00615958" w:rsidP="00CC6631">
            <w:pPr>
              <w:jc w:val="center"/>
              <w:rPr>
                <w:szCs w:val="24"/>
                <w:lang w:val="en-IN" w:eastAsia="en-IN"/>
              </w:rPr>
            </w:pPr>
            <w:r w:rsidRPr="00365252">
              <w:rPr>
                <w:szCs w:val="24"/>
              </w:rPr>
              <w:t>0.010658503</w:t>
            </w:r>
          </w:p>
        </w:tc>
        <w:tc>
          <w:tcPr>
            <w:tcW w:w="795" w:type="pct"/>
          </w:tcPr>
          <w:p w14:paraId="3C7EF6EA" w14:textId="77777777" w:rsidR="00615958" w:rsidRPr="00365252" w:rsidRDefault="00615958" w:rsidP="00CC6631">
            <w:pPr>
              <w:jc w:val="center"/>
              <w:rPr>
                <w:color w:val="000000"/>
                <w:szCs w:val="24"/>
                <w:lang w:val="en-IN" w:eastAsia="en-IN"/>
              </w:rPr>
            </w:pPr>
            <w:r w:rsidRPr="00365252">
              <w:rPr>
                <w:color w:val="000000"/>
                <w:szCs w:val="24"/>
              </w:rPr>
              <w:t>0.989453903</w:t>
            </w:r>
          </w:p>
        </w:tc>
      </w:tr>
      <w:tr w:rsidR="00615958" w:rsidRPr="00365252" w14:paraId="268A0B68" w14:textId="77777777" w:rsidTr="00F807C4">
        <w:tc>
          <w:tcPr>
            <w:tcW w:w="640" w:type="pct"/>
          </w:tcPr>
          <w:p w14:paraId="5DB57D78" w14:textId="77777777" w:rsidR="00615958" w:rsidRPr="00365252" w:rsidRDefault="00615958" w:rsidP="00CC6631">
            <w:pPr>
              <w:jc w:val="center"/>
              <w:rPr>
                <w:szCs w:val="24"/>
                <w:lang w:val="en-IN"/>
              </w:rPr>
            </w:pPr>
            <w:r w:rsidRPr="00365252">
              <w:rPr>
                <w:szCs w:val="24"/>
                <w:lang w:val="en-IN"/>
              </w:rPr>
              <w:t>1.5</w:t>
            </w:r>
          </w:p>
        </w:tc>
        <w:tc>
          <w:tcPr>
            <w:tcW w:w="533" w:type="pct"/>
          </w:tcPr>
          <w:p w14:paraId="169B4388" w14:textId="77777777" w:rsidR="00615958" w:rsidRPr="00365252" w:rsidRDefault="00615958" w:rsidP="00CC6631">
            <w:pPr>
              <w:jc w:val="center"/>
              <w:rPr>
                <w:color w:val="000000"/>
                <w:szCs w:val="24"/>
                <w:lang w:val="en-IN" w:eastAsia="en-IN"/>
              </w:rPr>
            </w:pPr>
            <w:r w:rsidRPr="00365252">
              <w:rPr>
                <w:color w:val="000000"/>
                <w:szCs w:val="24"/>
              </w:rPr>
              <w:t>3.75258</w:t>
            </w:r>
          </w:p>
        </w:tc>
        <w:tc>
          <w:tcPr>
            <w:tcW w:w="1391" w:type="pct"/>
          </w:tcPr>
          <w:p w14:paraId="5D7A7133" w14:textId="77777777" w:rsidR="00615958" w:rsidRPr="00365252" w:rsidRDefault="00615958" w:rsidP="00CC6631">
            <w:pPr>
              <w:jc w:val="center"/>
              <w:rPr>
                <w:color w:val="000000"/>
                <w:szCs w:val="24"/>
                <w:lang w:val="en-IN" w:eastAsia="en-IN"/>
              </w:rPr>
            </w:pPr>
            <w:r w:rsidRPr="00365252">
              <w:rPr>
                <w:color w:val="000000"/>
                <w:szCs w:val="24"/>
              </w:rPr>
              <w:t>2.061552813</w:t>
            </w:r>
          </w:p>
        </w:tc>
        <w:tc>
          <w:tcPr>
            <w:tcW w:w="789" w:type="pct"/>
          </w:tcPr>
          <w:p w14:paraId="3D55A597" w14:textId="77777777" w:rsidR="00615958" w:rsidRPr="00365252" w:rsidRDefault="00615958" w:rsidP="00CC6631">
            <w:pPr>
              <w:jc w:val="center"/>
              <w:rPr>
                <w:szCs w:val="24"/>
                <w:lang w:val="en-IN" w:eastAsia="en-IN"/>
              </w:rPr>
            </w:pPr>
            <w:r w:rsidRPr="00365252">
              <w:rPr>
                <w:szCs w:val="24"/>
              </w:rPr>
              <w:t>0.666666667</w:t>
            </w:r>
          </w:p>
        </w:tc>
        <w:tc>
          <w:tcPr>
            <w:tcW w:w="853" w:type="pct"/>
          </w:tcPr>
          <w:p w14:paraId="19BE798F" w14:textId="77777777" w:rsidR="00615958" w:rsidRPr="00365252" w:rsidRDefault="00615958" w:rsidP="00CC6631">
            <w:pPr>
              <w:jc w:val="center"/>
              <w:rPr>
                <w:szCs w:val="24"/>
                <w:lang w:val="en-IN" w:eastAsia="en-IN"/>
              </w:rPr>
            </w:pPr>
            <w:r w:rsidRPr="00365252">
              <w:rPr>
                <w:szCs w:val="24"/>
              </w:rPr>
              <w:t>0.018493563</w:t>
            </w:r>
          </w:p>
        </w:tc>
        <w:tc>
          <w:tcPr>
            <w:tcW w:w="795" w:type="pct"/>
          </w:tcPr>
          <w:p w14:paraId="3B4A2569" w14:textId="77777777" w:rsidR="00615958" w:rsidRPr="00365252" w:rsidRDefault="00615958" w:rsidP="00CC6631">
            <w:pPr>
              <w:jc w:val="center"/>
              <w:rPr>
                <w:szCs w:val="24"/>
                <w:lang w:val="en-IN" w:eastAsia="en-IN"/>
              </w:rPr>
            </w:pPr>
            <w:r w:rsidRPr="00365252">
              <w:rPr>
                <w:color w:val="000000"/>
                <w:szCs w:val="24"/>
              </w:rPr>
              <w:t>0.981842239</w:t>
            </w:r>
          </w:p>
        </w:tc>
      </w:tr>
    </w:tbl>
    <w:p w14:paraId="711E47FF" w14:textId="27337E42" w:rsidR="00F807C4" w:rsidRPr="00365252" w:rsidRDefault="00F807C4" w:rsidP="00F807C4">
      <w:pPr>
        <w:spacing w:after="160" w:line="259" w:lineRule="auto"/>
        <w:jc w:val="both"/>
        <w:rPr>
          <w:rFonts w:eastAsia="Calibri"/>
          <w:szCs w:val="24"/>
          <w:lang w:val="en-IN"/>
        </w:rPr>
      </w:pPr>
      <w:r w:rsidRPr="00365252">
        <w:rPr>
          <w:rFonts w:eastAsia="Calibri"/>
          <w:szCs w:val="24"/>
          <w:vertAlign w:val="superscript"/>
          <w:lang w:val="en-IN"/>
        </w:rPr>
        <w:t>‘*’</w:t>
      </w:r>
      <w:r w:rsidRPr="00365252">
        <w:rPr>
          <w:rFonts w:eastAsia="Calibri"/>
          <w:szCs w:val="24"/>
          <w:lang w:val="en-IN"/>
        </w:rPr>
        <w:t xml:space="preserve"> indicates </w:t>
      </w:r>
      <w:r>
        <w:rPr>
          <w:rFonts w:eastAsia="Calibri"/>
          <w:szCs w:val="24"/>
          <w:lang w:val="en-IN"/>
        </w:rPr>
        <w:t xml:space="preserve">“values of </w:t>
      </w:r>
      <w:r w:rsidRPr="00365252">
        <w:rPr>
          <w:rFonts w:eastAsia="Calibri"/>
          <w:szCs w:val="24"/>
          <w:lang w:val="en-IN"/>
        </w:rPr>
        <w:t xml:space="preserve">SORD using </w:t>
      </w:r>
      <w:r>
        <w:rPr>
          <w:rFonts w:eastAsia="Calibri"/>
          <w:szCs w:val="24"/>
          <w:lang w:val="en-IN"/>
        </w:rPr>
        <w:t xml:space="preserve">a </w:t>
      </w:r>
      <w:r w:rsidRPr="00365252">
        <w:rPr>
          <w:rFonts w:eastAsia="Calibri"/>
          <w:szCs w:val="24"/>
          <w:lang w:val="en-IN"/>
        </w:rPr>
        <w:t>PBD and SUBA with two unequal block sizes</w:t>
      </w:r>
      <w:r>
        <w:rPr>
          <w:rFonts w:eastAsia="Calibri"/>
          <w:szCs w:val="24"/>
          <w:lang w:val="en-IN"/>
        </w:rPr>
        <w:t>”</w:t>
      </w:r>
      <w:r w:rsidRPr="00365252">
        <w:rPr>
          <w:rFonts w:eastAsia="Calibri"/>
          <w:szCs w:val="24"/>
          <w:lang w:val="en-IN"/>
        </w:rPr>
        <w:t>.</w:t>
      </w:r>
    </w:p>
    <w:p w14:paraId="31BCEB96" w14:textId="77777777" w:rsidR="00F807C4" w:rsidRDefault="00F807C4" w:rsidP="00F807C4">
      <w:pPr>
        <w:spacing w:after="160" w:line="259" w:lineRule="auto"/>
        <w:jc w:val="both"/>
        <w:rPr>
          <w:rFonts w:eastAsia="Calibri"/>
          <w:szCs w:val="24"/>
          <w:lang w:val="en-IN"/>
        </w:rPr>
      </w:pPr>
    </w:p>
    <w:p w14:paraId="20E84926" w14:textId="77777777" w:rsidR="00A4347D" w:rsidRDefault="00A4347D" w:rsidP="00F807C4">
      <w:pPr>
        <w:spacing w:after="160" w:line="259" w:lineRule="auto"/>
        <w:jc w:val="both"/>
        <w:rPr>
          <w:rFonts w:eastAsia="Calibri"/>
          <w:szCs w:val="24"/>
          <w:lang w:val="en-IN"/>
        </w:rPr>
      </w:pPr>
    </w:p>
    <w:p w14:paraId="7B436D33" w14:textId="77777777" w:rsidR="00A4347D" w:rsidRDefault="00A4347D" w:rsidP="00F807C4">
      <w:pPr>
        <w:spacing w:after="160" w:line="259" w:lineRule="auto"/>
        <w:jc w:val="both"/>
        <w:rPr>
          <w:rFonts w:eastAsia="Calibri"/>
          <w:szCs w:val="24"/>
          <w:lang w:val="en-IN"/>
        </w:rPr>
      </w:pPr>
    </w:p>
    <w:p w14:paraId="6219DB52" w14:textId="77777777" w:rsidR="00A4347D" w:rsidRDefault="00A4347D" w:rsidP="00F807C4">
      <w:pPr>
        <w:spacing w:after="160" w:line="259" w:lineRule="auto"/>
        <w:jc w:val="both"/>
        <w:rPr>
          <w:rFonts w:eastAsia="Calibri"/>
          <w:szCs w:val="24"/>
          <w:lang w:val="en-IN"/>
        </w:rPr>
      </w:pPr>
    </w:p>
    <w:p w14:paraId="322C6860" w14:textId="77777777" w:rsidR="00A4347D" w:rsidRDefault="00A4347D" w:rsidP="00F807C4">
      <w:pPr>
        <w:spacing w:after="160" w:line="259" w:lineRule="auto"/>
        <w:jc w:val="both"/>
        <w:rPr>
          <w:rFonts w:eastAsia="Calibri"/>
          <w:szCs w:val="24"/>
          <w:lang w:val="en-IN"/>
        </w:rPr>
      </w:pPr>
    </w:p>
    <w:p w14:paraId="42086FC5" w14:textId="77777777" w:rsidR="00A4347D" w:rsidRDefault="00A4347D" w:rsidP="00F807C4">
      <w:pPr>
        <w:spacing w:after="160" w:line="259" w:lineRule="auto"/>
        <w:jc w:val="both"/>
        <w:rPr>
          <w:rFonts w:eastAsia="Calibri"/>
          <w:szCs w:val="24"/>
          <w:lang w:val="en-IN"/>
        </w:rPr>
      </w:pPr>
    </w:p>
    <w:p w14:paraId="24D16C9D" w14:textId="77777777" w:rsidR="00A4347D" w:rsidRDefault="00A4347D" w:rsidP="00F807C4">
      <w:pPr>
        <w:spacing w:after="160" w:line="259" w:lineRule="auto"/>
        <w:jc w:val="both"/>
        <w:rPr>
          <w:rFonts w:eastAsia="Calibri"/>
          <w:szCs w:val="24"/>
          <w:lang w:val="en-IN"/>
        </w:rPr>
      </w:pPr>
    </w:p>
    <w:p w14:paraId="74342D0C" w14:textId="77777777" w:rsidR="00A4347D" w:rsidRPr="00365252" w:rsidRDefault="00A4347D" w:rsidP="00F807C4">
      <w:pPr>
        <w:spacing w:after="160" w:line="259" w:lineRule="auto"/>
        <w:jc w:val="both"/>
        <w:rPr>
          <w:rFonts w:eastAsia="Calibri"/>
          <w:szCs w:val="24"/>
          <w:lang w:val="en-IN"/>
        </w:rPr>
      </w:pPr>
    </w:p>
    <w:p w14:paraId="5DC8D003" w14:textId="01623045" w:rsidR="00EB095E" w:rsidRPr="00365252" w:rsidRDefault="00F807C4" w:rsidP="00EB095E">
      <w:pPr>
        <w:spacing w:after="160" w:line="259" w:lineRule="auto"/>
        <w:jc w:val="both"/>
        <w:rPr>
          <w:rFonts w:eastAsia="Calibri"/>
          <w:szCs w:val="24"/>
        </w:rPr>
      </w:pPr>
      <w:r w:rsidRPr="00365252">
        <w:rPr>
          <w:rFonts w:eastAsia="Calibri"/>
          <w:szCs w:val="24"/>
        </w:rPr>
        <w:t>For different values of “</w:t>
      </w:r>
      <w:r w:rsidRPr="00365252">
        <w:rPr>
          <w:b/>
          <w:bCs/>
          <w:position w:val="-6"/>
          <w:szCs w:val="24"/>
          <w:lang w:val="en-IN"/>
        </w:rPr>
        <w:object w:dxaOrig="200" w:dyaOrig="220" w14:anchorId="3503E2BD">
          <v:shape id="_x0000_i1202" type="#_x0000_t75" style="width:8.35pt;height:11.7pt" o:ole="">
            <v:imagedata r:id="rId131" o:title=""/>
          </v:shape>
          <o:OLEObject Type="Embed" ProgID="Equation.DSMT4" ShapeID="_x0000_i1202" DrawAspect="Content" ObjectID="_1827321556" r:id="rId315"/>
        </w:object>
      </w:r>
      <w:r w:rsidRPr="00365252">
        <w:rPr>
          <w:b/>
          <w:bCs/>
          <w:szCs w:val="24"/>
          <w:lang w:val="en-IN"/>
        </w:rPr>
        <w:t xml:space="preserve"> </w:t>
      </w:r>
      <w:r w:rsidRPr="00365252">
        <w:rPr>
          <w:rFonts w:eastAsia="Calibri"/>
          <w:szCs w:val="24"/>
        </w:rPr>
        <w:t xml:space="preserve">” Response Surface (RS) and Curve Tracing (CT) of </w:t>
      </w:r>
      <w:r w:rsidR="00EB095E" w:rsidRPr="00365252">
        <w:rPr>
          <w:rFonts w:eastAsia="Calibri"/>
          <w:szCs w:val="24"/>
        </w:rPr>
        <w:t xml:space="preserve">PBD and SUBA </w:t>
      </w:r>
      <w:r w:rsidR="00EB095E" w:rsidRPr="00365252">
        <w:rPr>
          <w:rFonts w:eastAsia="Calibri"/>
          <w:szCs w:val="24"/>
          <w:lang w:val="en-IN"/>
        </w:rPr>
        <w:t>with two unequal block sizes</w:t>
      </w:r>
      <w:r w:rsidR="00EB095E">
        <w:rPr>
          <w:rFonts w:eastAsia="Calibri"/>
          <w:szCs w:val="24"/>
          <w:lang w:val="en-IN"/>
        </w:rPr>
        <w:t>.</w:t>
      </w:r>
      <w:r w:rsidR="00EB095E" w:rsidRPr="00365252">
        <w:rPr>
          <w:rFonts w:eastAsia="Calibri"/>
          <w:szCs w:val="24"/>
          <w:lang w:val="en-IN"/>
        </w:rPr>
        <w:t xml:space="preserve"> </w:t>
      </w:r>
    </w:p>
    <w:p w14:paraId="477E643F" w14:textId="77777777" w:rsidR="00066236" w:rsidRPr="00365252" w:rsidRDefault="00066236" w:rsidP="00CB2965">
      <w:pPr>
        <w:spacing w:after="160" w:line="259" w:lineRule="auto"/>
        <w:jc w:val="both"/>
        <w:rPr>
          <w:rFonts w:eastAsia="Calibri"/>
          <w:szCs w:val="24"/>
        </w:rPr>
      </w:pPr>
    </w:p>
    <w:tbl>
      <w:tblPr>
        <w:tblW w:w="0" w:type="auto"/>
        <w:tblLook w:val="04A0" w:firstRow="1" w:lastRow="0" w:firstColumn="1" w:lastColumn="0" w:noHBand="0" w:noVBand="1"/>
      </w:tblPr>
      <w:tblGrid>
        <w:gridCol w:w="4536"/>
        <w:gridCol w:w="4320"/>
      </w:tblGrid>
      <w:tr w:rsidR="00CB2965" w:rsidRPr="00365252" w14:paraId="4DEE9C1A" w14:textId="77777777" w:rsidTr="005D1B80">
        <w:tc>
          <w:tcPr>
            <w:tcW w:w="4536" w:type="dxa"/>
            <w:hideMark/>
          </w:tcPr>
          <w:p w14:paraId="4E2215A9" w14:textId="254C9C2D" w:rsidR="00CB2965" w:rsidRPr="00365252" w:rsidRDefault="00CB2965" w:rsidP="00CB2965">
            <w:pPr>
              <w:spacing w:after="160" w:line="259" w:lineRule="auto"/>
              <w:jc w:val="both"/>
              <w:rPr>
                <w:rFonts w:eastAsia="Calibri"/>
                <w:szCs w:val="24"/>
              </w:rPr>
            </w:pPr>
            <w:r w:rsidRPr="00365252">
              <w:rPr>
                <w:rFonts w:eastAsia="Calibri"/>
                <w:noProof/>
                <w:szCs w:val="24"/>
              </w:rPr>
              <w:drawing>
                <wp:inline distT="0" distB="0" distL="0" distR="0" wp14:anchorId="67824DC1" wp14:editId="7AF8747A">
                  <wp:extent cx="2743200" cy="2038350"/>
                  <wp:effectExtent l="0" t="0" r="0" b="0"/>
                  <wp:docPr id="4047565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p>
        </w:tc>
        <w:tc>
          <w:tcPr>
            <w:tcW w:w="4320" w:type="dxa"/>
            <w:hideMark/>
          </w:tcPr>
          <w:p w14:paraId="2E44C875" w14:textId="77777777" w:rsidR="009B1ABA" w:rsidRPr="00365252" w:rsidRDefault="00CB2965" w:rsidP="00CB2965">
            <w:pPr>
              <w:spacing w:after="160" w:line="259" w:lineRule="auto"/>
              <w:jc w:val="both"/>
              <w:rPr>
                <w:rFonts w:eastAsia="Calibri"/>
                <w:szCs w:val="24"/>
              </w:rPr>
            </w:pPr>
            <w:r w:rsidRPr="00365252">
              <w:rPr>
                <w:rFonts w:eastAsia="Calibri"/>
                <w:noProof/>
                <w:szCs w:val="24"/>
              </w:rPr>
              <w:drawing>
                <wp:inline distT="0" distB="0" distL="0" distR="0" wp14:anchorId="0CEDDDFA" wp14:editId="7A0013EF">
                  <wp:extent cx="2148560" cy="1924050"/>
                  <wp:effectExtent l="0" t="0" r="4445" b="0"/>
                  <wp:docPr id="10219957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7" cstate="print">
                            <a:extLst>
                              <a:ext uri="{28A0092B-C50C-407E-A947-70E740481C1C}">
                                <a14:useLocalDpi xmlns:a14="http://schemas.microsoft.com/office/drawing/2010/main" val="0"/>
                              </a:ext>
                            </a:extLst>
                          </a:blip>
                          <a:srcRect r="21677"/>
                          <a:stretch/>
                        </pic:blipFill>
                        <pic:spPr bwMode="auto">
                          <a:xfrm>
                            <a:off x="0" y="0"/>
                            <a:ext cx="214856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0CA5C120" w14:textId="73FED54B" w:rsidR="009B1ABA" w:rsidRPr="00365252" w:rsidRDefault="009B1ABA" w:rsidP="00CB2965">
            <w:pPr>
              <w:spacing w:after="160" w:line="259" w:lineRule="auto"/>
              <w:jc w:val="both"/>
              <w:rPr>
                <w:rFonts w:eastAsia="Calibri"/>
                <w:szCs w:val="24"/>
              </w:rPr>
            </w:pPr>
          </w:p>
        </w:tc>
      </w:tr>
    </w:tbl>
    <w:p w14:paraId="7568FF37" w14:textId="50B0F54D" w:rsidR="005D1B80" w:rsidRPr="00365252" w:rsidRDefault="005D1B80" w:rsidP="00CB2965">
      <w:pPr>
        <w:spacing w:after="160" w:line="259" w:lineRule="auto"/>
        <w:jc w:val="both"/>
        <w:rPr>
          <w:rFonts w:eastAsia="Calibri"/>
          <w:b/>
          <w:bCs/>
          <w:szCs w:val="24"/>
        </w:rPr>
      </w:pPr>
      <w:r w:rsidRPr="00365252">
        <w:rPr>
          <w:rFonts w:eastAsia="Calibri"/>
          <w:szCs w:val="24"/>
        </w:rPr>
        <w:lastRenderedPageBreak/>
        <w:t>RS (</w:t>
      </w:r>
      <w:r w:rsidR="006559DD" w:rsidRPr="00365252">
        <w:rPr>
          <w:position w:val="-6"/>
          <w:szCs w:val="24"/>
        </w:rPr>
        <w:object w:dxaOrig="200" w:dyaOrig="220" w14:anchorId="6650BD32">
          <v:shape id="_x0000_i1203" type="#_x0000_t75" style="width:10.05pt;height:11.7pt" o:ole="">
            <v:imagedata r:id="rId145" o:title=""/>
          </v:shape>
          <o:OLEObject Type="Embed" ProgID="Equation.DSMT4" ShapeID="_x0000_i1203" DrawAspect="Content" ObjectID="_1827321557" r:id="rId318"/>
        </w:object>
      </w:r>
      <w:r w:rsidRPr="00365252">
        <w:rPr>
          <w:rFonts w:eastAsia="Calibri"/>
          <w:b/>
          <w:bCs/>
          <w:szCs w:val="24"/>
        </w:rPr>
        <w:t xml:space="preserve"> = 0.5)</w:t>
      </w:r>
      <w:r w:rsidR="00A03D09" w:rsidRPr="00365252">
        <w:rPr>
          <w:rFonts w:eastAsia="Calibri"/>
          <w:b/>
          <w:bCs/>
          <w:szCs w:val="24"/>
        </w:rPr>
        <w:tab/>
      </w:r>
      <w:r w:rsidR="00A03D09" w:rsidRPr="00365252">
        <w:rPr>
          <w:rFonts w:eastAsia="Calibri"/>
          <w:b/>
          <w:bCs/>
          <w:szCs w:val="24"/>
        </w:rPr>
        <w:tab/>
      </w:r>
      <w:r w:rsidR="00A03D09" w:rsidRPr="00365252">
        <w:rPr>
          <w:rFonts w:eastAsia="Calibri"/>
          <w:b/>
          <w:bCs/>
          <w:szCs w:val="24"/>
        </w:rPr>
        <w:tab/>
      </w:r>
      <w:r w:rsidR="00A03D09" w:rsidRPr="00365252">
        <w:rPr>
          <w:rFonts w:eastAsia="Calibri"/>
          <w:b/>
          <w:bCs/>
          <w:szCs w:val="24"/>
        </w:rPr>
        <w:tab/>
      </w:r>
      <w:r w:rsidR="00A03D09" w:rsidRPr="00365252">
        <w:rPr>
          <w:rFonts w:eastAsia="Calibri"/>
          <w:b/>
          <w:bCs/>
          <w:szCs w:val="24"/>
        </w:rPr>
        <w:tab/>
      </w:r>
      <w:r w:rsidR="00A03D09" w:rsidRPr="00365252">
        <w:rPr>
          <w:rFonts w:eastAsia="Calibri"/>
          <w:b/>
          <w:bCs/>
          <w:szCs w:val="24"/>
        </w:rPr>
        <w:tab/>
      </w:r>
      <w:r w:rsidR="00A03D09" w:rsidRPr="00365252">
        <w:rPr>
          <w:rFonts w:eastAsia="Calibri"/>
          <w:b/>
          <w:bCs/>
          <w:szCs w:val="24"/>
        </w:rPr>
        <w:tab/>
      </w:r>
      <w:r w:rsidR="00A03D09" w:rsidRPr="00365252">
        <w:rPr>
          <w:rFonts w:eastAsia="Calibri"/>
          <w:szCs w:val="24"/>
        </w:rPr>
        <w:t>CT</w:t>
      </w:r>
      <w:r w:rsidR="00566559" w:rsidRPr="00365252">
        <w:rPr>
          <w:rFonts w:eastAsia="Calibri"/>
          <w:szCs w:val="24"/>
        </w:rPr>
        <w:t xml:space="preserve"> </w:t>
      </w:r>
      <w:r w:rsidR="00A03D09" w:rsidRPr="00365252">
        <w:rPr>
          <w:rFonts w:eastAsia="Calibri"/>
          <w:szCs w:val="24"/>
        </w:rPr>
        <w:t>(</w:t>
      </w:r>
      <w:r w:rsidR="006559DD" w:rsidRPr="00365252">
        <w:rPr>
          <w:position w:val="-6"/>
          <w:szCs w:val="24"/>
        </w:rPr>
        <w:object w:dxaOrig="200" w:dyaOrig="220" w14:anchorId="6A44139A">
          <v:shape id="_x0000_i1204" type="#_x0000_t75" style="width:10.05pt;height:11.7pt" o:ole="">
            <v:imagedata r:id="rId145" o:title=""/>
          </v:shape>
          <o:OLEObject Type="Embed" ProgID="Equation.DSMT4" ShapeID="_x0000_i1204" DrawAspect="Content" ObjectID="_1827321558" r:id="rId319"/>
        </w:object>
      </w:r>
      <w:r w:rsidR="00A03D09" w:rsidRPr="00365252">
        <w:rPr>
          <w:rFonts w:eastAsia="Calibri"/>
          <w:b/>
          <w:bCs/>
          <w:szCs w:val="24"/>
        </w:rPr>
        <w:t xml:space="preserve"> = 0.5)</w:t>
      </w:r>
    </w:p>
    <w:tbl>
      <w:tblPr>
        <w:tblW w:w="0" w:type="auto"/>
        <w:tblLook w:val="04A0" w:firstRow="1" w:lastRow="0" w:firstColumn="1" w:lastColumn="0" w:noHBand="0" w:noVBand="1"/>
      </w:tblPr>
      <w:tblGrid>
        <w:gridCol w:w="4536"/>
        <w:gridCol w:w="4320"/>
      </w:tblGrid>
      <w:tr w:rsidR="00CB2965" w:rsidRPr="00365252" w14:paraId="413035ED" w14:textId="77777777" w:rsidTr="00A03D09">
        <w:tc>
          <w:tcPr>
            <w:tcW w:w="4536" w:type="dxa"/>
            <w:hideMark/>
          </w:tcPr>
          <w:p w14:paraId="28D24F4A" w14:textId="243981D6" w:rsidR="00CB2965"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1C6972C6" wp14:editId="5BF36A15">
                  <wp:extent cx="2743200" cy="2076450"/>
                  <wp:effectExtent l="0" t="0" r="0" b="0"/>
                  <wp:docPr id="169091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tc>
        <w:tc>
          <w:tcPr>
            <w:tcW w:w="4320" w:type="dxa"/>
            <w:hideMark/>
          </w:tcPr>
          <w:p w14:paraId="2738981C" w14:textId="5E88FDB4" w:rsidR="00CB2965"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1464DD31" wp14:editId="742C1633">
                  <wp:extent cx="1966922" cy="2052000"/>
                  <wp:effectExtent l="0" t="0" r="0" b="5715"/>
                  <wp:docPr id="515354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r="33102"/>
                          <a:stretch/>
                        </pic:blipFill>
                        <pic:spPr bwMode="auto">
                          <a:xfrm>
                            <a:off x="0" y="0"/>
                            <a:ext cx="1966922" cy="20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3B4719" w14:textId="1B98C2C8" w:rsidR="00A03D09" w:rsidRPr="00365252" w:rsidRDefault="00A03D09" w:rsidP="0080767B">
      <w:pPr>
        <w:spacing w:line="259" w:lineRule="auto"/>
        <w:jc w:val="both"/>
        <w:rPr>
          <w:rFonts w:eastAsia="Calibri"/>
          <w:b/>
          <w:bCs/>
          <w:szCs w:val="24"/>
        </w:rPr>
      </w:pPr>
      <w:r w:rsidRPr="00365252">
        <w:rPr>
          <w:rFonts w:eastAsia="Calibri"/>
          <w:szCs w:val="24"/>
        </w:rPr>
        <w:t>RS (</w:t>
      </w:r>
      <w:r w:rsidR="006559DD" w:rsidRPr="00365252">
        <w:rPr>
          <w:position w:val="-6"/>
          <w:szCs w:val="24"/>
        </w:rPr>
        <w:object w:dxaOrig="200" w:dyaOrig="220" w14:anchorId="601A883D">
          <v:shape id="_x0000_i1205" type="#_x0000_t75" style="width:10.05pt;height:11.7pt" o:ole="">
            <v:imagedata r:id="rId145" o:title=""/>
          </v:shape>
          <o:OLEObject Type="Embed" ProgID="Equation.DSMT4" ShapeID="_x0000_i1205" DrawAspect="Content" ObjectID="_1827321559" r:id="rId322"/>
        </w:object>
      </w:r>
      <w:r w:rsidRPr="00365252">
        <w:rPr>
          <w:rFonts w:eastAsia="Calibri"/>
          <w:b/>
          <w:bCs/>
          <w:szCs w:val="24"/>
        </w:rPr>
        <w:t xml:space="preserve"> = 0.7)</w:t>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szCs w:val="24"/>
        </w:rPr>
        <w:t>CT</w:t>
      </w:r>
      <w:r w:rsidR="004A149B" w:rsidRPr="00365252">
        <w:rPr>
          <w:rFonts w:eastAsia="Calibri"/>
          <w:szCs w:val="24"/>
        </w:rPr>
        <w:t xml:space="preserve"> </w:t>
      </w:r>
      <w:r w:rsidRPr="00365252">
        <w:rPr>
          <w:rFonts w:eastAsia="Calibri"/>
          <w:szCs w:val="24"/>
        </w:rPr>
        <w:t>(</w:t>
      </w:r>
      <w:r w:rsidR="006559DD" w:rsidRPr="00365252">
        <w:rPr>
          <w:position w:val="-6"/>
          <w:szCs w:val="24"/>
        </w:rPr>
        <w:object w:dxaOrig="200" w:dyaOrig="220" w14:anchorId="544FFC8E">
          <v:shape id="_x0000_i1206" type="#_x0000_t75" style="width:10.05pt;height:11.7pt" o:ole="">
            <v:imagedata r:id="rId145" o:title=""/>
          </v:shape>
          <o:OLEObject Type="Embed" ProgID="Equation.DSMT4" ShapeID="_x0000_i1206" DrawAspect="Content" ObjectID="_1827321560" r:id="rId323"/>
        </w:object>
      </w:r>
      <w:r w:rsidRPr="00365252">
        <w:rPr>
          <w:rFonts w:eastAsia="Calibri"/>
          <w:b/>
          <w:bCs/>
          <w:szCs w:val="24"/>
        </w:rPr>
        <w:t xml:space="preserve"> = 0.7)</w:t>
      </w:r>
    </w:p>
    <w:p w14:paraId="1B4F0867" w14:textId="77777777" w:rsidR="0007270C" w:rsidRPr="00365252" w:rsidRDefault="0007270C" w:rsidP="0080767B">
      <w:pPr>
        <w:spacing w:line="259" w:lineRule="auto"/>
        <w:jc w:val="both"/>
        <w:rPr>
          <w:rFonts w:eastAsia="Calibri"/>
          <w:b/>
          <w:bCs/>
          <w:szCs w:val="24"/>
        </w:rPr>
      </w:pPr>
    </w:p>
    <w:p w14:paraId="4EDD3316" w14:textId="77777777" w:rsidR="00C46AD4" w:rsidRPr="00365252" w:rsidRDefault="00C46AD4" w:rsidP="0080767B">
      <w:pPr>
        <w:spacing w:line="259" w:lineRule="auto"/>
        <w:jc w:val="both"/>
        <w:rPr>
          <w:rFonts w:eastAsia="Calibri"/>
          <w:b/>
          <w:bCs/>
          <w:szCs w:val="24"/>
        </w:rPr>
      </w:pPr>
    </w:p>
    <w:p w14:paraId="4BC9CB35" w14:textId="66B9FD00" w:rsidR="00531065" w:rsidRPr="00365252" w:rsidRDefault="00C46AD4" w:rsidP="00C46AD4">
      <w:pPr>
        <w:spacing w:line="259" w:lineRule="auto"/>
        <w:jc w:val="center"/>
        <w:rPr>
          <w:rFonts w:eastAsia="Calibri"/>
          <w:b/>
          <w:bCs/>
          <w:szCs w:val="24"/>
        </w:rPr>
      </w:pPr>
      <w:r w:rsidRPr="00365252">
        <w:rPr>
          <w:rFonts w:eastAsia="Calibri"/>
          <w:b/>
          <w:bCs/>
          <w:noProof/>
          <w:szCs w:val="24"/>
        </w:rPr>
        <w:drawing>
          <wp:inline distT="0" distB="0" distL="0" distR="0" wp14:anchorId="082BD593" wp14:editId="4A2E370A">
            <wp:extent cx="2138363" cy="1663065"/>
            <wp:effectExtent l="0" t="0" r="0" b="0"/>
            <wp:docPr id="20202932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293286" name=""/>
                    <pic:cNvPicPr preferRelativeResize="0"/>
                  </pic:nvPicPr>
                  <pic:blipFill>
                    <a:blip r:embed="rId324"/>
                    <a:stretch>
                      <a:fillRect/>
                    </a:stretch>
                  </pic:blipFill>
                  <pic:spPr>
                    <a:xfrm>
                      <a:off x="0" y="0"/>
                      <a:ext cx="2156070" cy="1676836"/>
                    </a:xfrm>
                    <a:prstGeom prst="rect">
                      <a:avLst/>
                    </a:prstGeom>
                  </pic:spPr>
                </pic:pic>
              </a:graphicData>
            </a:graphic>
          </wp:inline>
        </w:drawing>
      </w:r>
      <w:r w:rsidR="00531065" w:rsidRPr="00365252">
        <w:rPr>
          <w:rFonts w:eastAsia="Calibri"/>
          <w:b/>
          <w:bCs/>
          <w:noProof/>
          <w:szCs w:val="24"/>
        </w:rPr>
        <w:drawing>
          <wp:inline distT="0" distB="0" distL="0" distR="0" wp14:anchorId="222F3F72" wp14:editId="7023F7E9">
            <wp:extent cx="2237094" cy="1650365"/>
            <wp:effectExtent l="0" t="0" r="0" b="6985"/>
            <wp:docPr id="72592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28804" name=""/>
                    <pic:cNvPicPr/>
                  </pic:nvPicPr>
                  <pic:blipFill>
                    <a:blip r:embed="rId325"/>
                    <a:stretch>
                      <a:fillRect/>
                    </a:stretch>
                  </pic:blipFill>
                  <pic:spPr>
                    <a:xfrm>
                      <a:off x="0" y="0"/>
                      <a:ext cx="2310630" cy="1704614"/>
                    </a:xfrm>
                    <a:prstGeom prst="rect">
                      <a:avLst/>
                    </a:prstGeom>
                  </pic:spPr>
                </pic:pic>
              </a:graphicData>
            </a:graphic>
          </wp:inline>
        </w:drawing>
      </w:r>
    </w:p>
    <w:p w14:paraId="0705E6B8" w14:textId="355F89DE" w:rsidR="00C46AD4" w:rsidRPr="00365252" w:rsidRDefault="00C46AD4" w:rsidP="00C46AD4">
      <w:pPr>
        <w:spacing w:line="259" w:lineRule="auto"/>
        <w:jc w:val="both"/>
        <w:rPr>
          <w:rFonts w:eastAsia="Calibri"/>
          <w:szCs w:val="24"/>
        </w:rPr>
      </w:pPr>
      <w:r w:rsidRPr="00365252">
        <w:rPr>
          <w:rFonts w:eastAsia="Calibri"/>
          <w:szCs w:val="24"/>
        </w:rPr>
        <w:t>RS (</w:t>
      </w:r>
      <w:r w:rsidR="006559DD" w:rsidRPr="00365252">
        <w:rPr>
          <w:position w:val="-6"/>
          <w:szCs w:val="24"/>
        </w:rPr>
        <w:object w:dxaOrig="200" w:dyaOrig="220" w14:anchorId="0275134D">
          <v:shape id="_x0000_i1207" type="#_x0000_t75" style="width:10.05pt;height:11.7pt" o:ole="">
            <v:imagedata r:id="rId145" o:title=""/>
          </v:shape>
          <o:OLEObject Type="Embed" ProgID="Equation.DSMT4" ShapeID="_x0000_i1207" DrawAspect="Content" ObjectID="_1827321561" r:id="rId326"/>
        </w:object>
      </w:r>
      <w:r w:rsidR="006559DD" w:rsidRPr="00365252">
        <w:rPr>
          <w:szCs w:val="24"/>
        </w:rPr>
        <w:t xml:space="preserve"> </w:t>
      </w:r>
      <w:r w:rsidRPr="00365252">
        <w:rPr>
          <w:rFonts w:eastAsia="Calibri"/>
          <w:szCs w:val="24"/>
        </w:rPr>
        <w:t xml:space="preserve">= </w:t>
      </w:r>
      <w:r w:rsidRPr="00365252">
        <w:rPr>
          <w:szCs w:val="24"/>
          <w:lang w:val="en-IN"/>
        </w:rPr>
        <w:t>0.840896)</w:t>
      </w:r>
      <w:r w:rsidRPr="00365252">
        <w:rPr>
          <w:szCs w:val="24"/>
          <w:lang w:val="en-IN"/>
        </w:rPr>
        <w:tab/>
      </w:r>
      <w:r w:rsidRPr="00365252">
        <w:rPr>
          <w:szCs w:val="24"/>
          <w:lang w:val="en-IN"/>
        </w:rPr>
        <w:tab/>
      </w:r>
      <w:r w:rsidRPr="00365252">
        <w:rPr>
          <w:szCs w:val="24"/>
          <w:lang w:val="en-IN"/>
        </w:rPr>
        <w:tab/>
      </w:r>
      <w:r w:rsidRPr="00365252">
        <w:rPr>
          <w:szCs w:val="24"/>
          <w:lang w:val="en-IN"/>
        </w:rPr>
        <w:tab/>
      </w:r>
      <w:r w:rsidRPr="00365252">
        <w:rPr>
          <w:szCs w:val="24"/>
          <w:lang w:val="en-IN"/>
        </w:rPr>
        <w:tab/>
      </w:r>
      <w:r w:rsidRPr="00365252">
        <w:rPr>
          <w:szCs w:val="24"/>
          <w:lang w:val="en-IN"/>
        </w:rPr>
        <w:tab/>
        <w:t>CT</w:t>
      </w:r>
      <w:r w:rsidRPr="00365252">
        <w:rPr>
          <w:rFonts w:eastAsia="Calibri"/>
          <w:szCs w:val="24"/>
        </w:rPr>
        <w:t xml:space="preserve"> (</w:t>
      </w:r>
      <w:r w:rsidR="006559DD" w:rsidRPr="00365252">
        <w:rPr>
          <w:position w:val="-6"/>
          <w:szCs w:val="24"/>
        </w:rPr>
        <w:object w:dxaOrig="200" w:dyaOrig="220" w14:anchorId="69D1EC35">
          <v:shape id="_x0000_i1208" type="#_x0000_t75" style="width:10.05pt;height:11.7pt" o:ole="">
            <v:imagedata r:id="rId145" o:title=""/>
          </v:shape>
          <o:OLEObject Type="Embed" ProgID="Equation.DSMT4" ShapeID="_x0000_i1208" DrawAspect="Content" ObjectID="_1827321562" r:id="rId327"/>
        </w:object>
      </w:r>
      <w:r w:rsidRPr="00365252">
        <w:rPr>
          <w:rFonts w:eastAsia="Calibri"/>
          <w:szCs w:val="24"/>
        </w:rPr>
        <w:t xml:space="preserve">= </w:t>
      </w:r>
      <w:r w:rsidRPr="00365252">
        <w:rPr>
          <w:szCs w:val="24"/>
          <w:lang w:val="en-IN"/>
        </w:rPr>
        <w:t>0.840896)</w:t>
      </w:r>
    </w:p>
    <w:p w14:paraId="2F977F37" w14:textId="77777777" w:rsidR="00531065" w:rsidRPr="00365252" w:rsidRDefault="00531065" w:rsidP="0080767B">
      <w:pPr>
        <w:spacing w:line="259" w:lineRule="auto"/>
        <w:jc w:val="both"/>
        <w:rPr>
          <w:rFonts w:eastAsia="Calibri"/>
          <w:b/>
          <w:bCs/>
          <w:szCs w:val="24"/>
        </w:rPr>
      </w:pPr>
    </w:p>
    <w:p w14:paraId="08A8167A" w14:textId="77777777" w:rsidR="00531065" w:rsidRPr="00365252" w:rsidRDefault="00531065" w:rsidP="0080767B">
      <w:pPr>
        <w:spacing w:line="259" w:lineRule="auto"/>
        <w:jc w:val="both"/>
        <w:rPr>
          <w:rFonts w:eastAsia="Calibri"/>
          <w:b/>
          <w:bCs/>
          <w:szCs w:val="24"/>
        </w:rPr>
      </w:pPr>
    </w:p>
    <w:p w14:paraId="5CF43822" w14:textId="77777777" w:rsidR="00531065" w:rsidRPr="00365252" w:rsidRDefault="00531065" w:rsidP="0080767B">
      <w:pPr>
        <w:spacing w:line="259" w:lineRule="auto"/>
        <w:jc w:val="both"/>
        <w:rPr>
          <w:rFonts w:eastAsia="Calibri"/>
          <w:b/>
          <w:bCs/>
          <w:szCs w:val="24"/>
        </w:rPr>
      </w:pPr>
    </w:p>
    <w:tbl>
      <w:tblPr>
        <w:tblW w:w="0" w:type="auto"/>
        <w:tblLook w:val="04A0" w:firstRow="1" w:lastRow="0" w:firstColumn="1" w:lastColumn="0" w:noHBand="0" w:noVBand="1"/>
      </w:tblPr>
      <w:tblGrid>
        <w:gridCol w:w="4536"/>
        <w:gridCol w:w="4320"/>
      </w:tblGrid>
      <w:tr w:rsidR="00CB2965" w:rsidRPr="00365252" w14:paraId="2FDDC0B9" w14:textId="77777777" w:rsidTr="00A03D09">
        <w:tc>
          <w:tcPr>
            <w:tcW w:w="4536" w:type="dxa"/>
            <w:hideMark/>
          </w:tcPr>
          <w:p w14:paraId="787766C8" w14:textId="52E5EDC3" w:rsidR="00CB2965" w:rsidRPr="00365252" w:rsidRDefault="00CB2965" w:rsidP="0080767B">
            <w:pPr>
              <w:spacing w:line="259" w:lineRule="auto"/>
              <w:rPr>
                <w:rFonts w:eastAsia="Calibri"/>
                <w:szCs w:val="24"/>
              </w:rPr>
            </w:pPr>
            <w:r w:rsidRPr="00365252">
              <w:rPr>
                <w:rFonts w:eastAsia="Calibri"/>
                <w:noProof/>
                <w:szCs w:val="24"/>
              </w:rPr>
              <w:drawing>
                <wp:inline distT="0" distB="0" distL="0" distR="0" wp14:anchorId="7C864A4F" wp14:editId="20A0C5C5">
                  <wp:extent cx="2743200" cy="1914525"/>
                  <wp:effectExtent l="0" t="0" r="0" b="9525"/>
                  <wp:docPr id="1321463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743200" cy="1914525"/>
                          </a:xfrm>
                          <a:prstGeom prst="rect">
                            <a:avLst/>
                          </a:prstGeom>
                          <a:noFill/>
                          <a:ln>
                            <a:noFill/>
                          </a:ln>
                        </pic:spPr>
                      </pic:pic>
                    </a:graphicData>
                  </a:graphic>
                </wp:inline>
              </w:drawing>
            </w:r>
          </w:p>
        </w:tc>
        <w:tc>
          <w:tcPr>
            <w:tcW w:w="4320" w:type="dxa"/>
            <w:hideMark/>
          </w:tcPr>
          <w:p w14:paraId="34DFAD70" w14:textId="77777777" w:rsidR="00A03D09"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46DDAAAA" wp14:editId="54955DC4">
                  <wp:extent cx="2209800" cy="1913978"/>
                  <wp:effectExtent l="0" t="0" r="0" b="0"/>
                  <wp:docPr id="9845374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9" cstate="print">
                            <a:extLst>
                              <a:ext uri="{28A0092B-C50C-407E-A947-70E740481C1C}">
                                <a14:useLocalDpi xmlns:a14="http://schemas.microsoft.com/office/drawing/2010/main" val="0"/>
                              </a:ext>
                            </a:extLst>
                          </a:blip>
                          <a:srcRect r="38426"/>
                          <a:stretch/>
                        </pic:blipFill>
                        <pic:spPr bwMode="auto">
                          <a:xfrm>
                            <a:off x="0" y="0"/>
                            <a:ext cx="2221241" cy="1923887"/>
                          </a:xfrm>
                          <a:prstGeom prst="rect">
                            <a:avLst/>
                          </a:prstGeom>
                          <a:noFill/>
                          <a:ln>
                            <a:noFill/>
                          </a:ln>
                          <a:extLst>
                            <a:ext uri="{53640926-AAD7-44D8-BBD7-CCE9431645EC}">
                              <a14:shadowObscured xmlns:a14="http://schemas.microsoft.com/office/drawing/2010/main"/>
                            </a:ext>
                          </a:extLst>
                        </pic:spPr>
                      </pic:pic>
                    </a:graphicData>
                  </a:graphic>
                </wp:inline>
              </w:drawing>
            </w:r>
          </w:p>
          <w:p w14:paraId="17AF019E" w14:textId="0764828C" w:rsidR="00A03D09" w:rsidRPr="00365252" w:rsidRDefault="00A03D09" w:rsidP="0080767B">
            <w:pPr>
              <w:spacing w:line="259" w:lineRule="auto"/>
              <w:jc w:val="both"/>
              <w:rPr>
                <w:rFonts w:eastAsia="Calibri"/>
                <w:szCs w:val="24"/>
              </w:rPr>
            </w:pPr>
          </w:p>
        </w:tc>
      </w:tr>
    </w:tbl>
    <w:p w14:paraId="58C8ED66" w14:textId="07ABC912" w:rsidR="00A03D09" w:rsidRPr="00365252" w:rsidRDefault="00A03D09" w:rsidP="0080767B">
      <w:pPr>
        <w:spacing w:line="259" w:lineRule="auto"/>
        <w:jc w:val="both"/>
        <w:rPr>
          <w:rFonts w:eastAsia="Calibri"/>
          <w:b/>
          <w:bCs/>
          <w:szCs w:val="24"/>
        </w:rPr>
      </w:pPr>
      <w:r w:rsidRPr="00365252">
        <w:rPr>
          <w:rFonts w:eastAsia="Calibri"/>
          <w:szCs w:val="24"/>
        </w:rPr>
        <w:t>RS (</w:t>
      </w:r>
      <w:r w:rsidR="006559DD" w:rsidRPr="00365252">
        <w:rPr>
          <w:position w:val="-6"/>
          <w:szCs w:val="24"/>
        </w:rPr>
        <w:object w:dxaOrig="200" w:dyaOrig="220" w14:anchorId="77A7A4AB">
          <v:shape id="_x0000_i1209" type="#_x0000_t75" style="width:10.05pt;height:11.7pt" o:ole="">
            <v:imagedata r:id="rId145" o:title=""/>
          </v:shape>
          <o:OLEObject Type="Embed" ProgID="Equation.DSMT4" ShapeID="_x0000_i1209" DrawAspect="Content" ObjectID="_1827321563" r:id="rId330"/>
        </w:object>
      </w:r>
      <w:r w:rsidRPr="00365252">
        <w:rPr>
          <w:rFonts w:eastAsia="Calibri"/>
          <w:b/>
          <w:bCs/>
          <w:szCs w:val="24"/>
        </w:rPr>
        <w:t xml:space="preserve"> = 1.1)</w:t>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szCs w:val="24"/>
        </w:rPr>
        <w:t>CT</w:t>
      </w:r>
      <w:r w:rsidR="004A149B" w:rsidRPr="00365252">
        <w:rPr>
          <w:rFonts w:eastAsia="Calibri"/>
          <w:szCs w:val="24"/>
        </w:rPr>
        <w:t xml:space="preserve"> </w:t>
      </w:r>
      <w:r w:rsidRPr="00365252">
        <w:rPr>
          <w:rFonts w:eastAsia="Calibri"/>
          <w:szCs w:val="24"/>
        </w:rPr>
        <w:t>(</w:t>
      </w:r>
      <w:r w:rsidR="006559DD" w:rsidRPr="00365252">
        <w:rPr>
          <w:position w:val="-6"/>
          <w:szCs w:val="24"/>
        </w:rPr>
        <w:object w:dxaOrig="200" w:dyaOrig="220" w14:anchorId="4F1C31B5">
          <v:shape id="_x0000_i1210" type="#_x0000_t75" style="width:10.05pt;height:11.7pt" o:ole="">
            <v:imagedata r:id="rId145" o:title=""/>
          </v:shape>
          <o:OLEObject Type="Embed" ProgID="Equation.DSMT4" ShapeID="_x0000_i1210" DrawAspect="Content" ObjectID="_1827321564" r:id="rId331"/>
        </w:object>
      </w:r>
      <w:r w:rsidRPr="00365252">
        <w:rPr>
          <w:rFonts w:eastAsia="Calibri"/>
          <w:b/>
          <w:bCs/>
          <w:szCs w:val="24"/>
        </w:rPr>
        <w:t xml:space="preserve"> = 1.1)</w:t>
      </w:r>
    </w:p>
    <w:p w14:paraId="00EB2A78" w14:textId="77777777" w:rsidR="00A03D09" w:rsidRPr="00365252" w:rsidRDefault="00A03D09" w:rsidP="0080767B">
      <w:pPr>
        <w:spacing w:line="259" w:lineRule="auto"/>
        <w:jc w:val="both"/>
        <w:rPr>
          <w:rFonts w:eastAsia="Calibri"/>
          <w:b/>
          <w:bCs/>
          <w:szCs w:val="24"/>
        </w:rPr>
      </w:pPr>
    </w:p>
    <w:p w14:paraId="69374721" w14:textId="3A74B78B" w:rsidR="00CB2965" w:rsidRPr="00365252" w:rsidRDefault="00CB2965" w:rsidP="0080767B">
      <w:pPr>
        <w:spacing w:line="259" w:lineRule="auto"/>
        <w:jc w:val="both"/>
        <w:rPr>
          <w:rFonts w:eastAsia="Calibri"/>
          <w:b/>
          <w:bCs/>
          <w:szCs w:val="24"/>
        </w:rPr>
      </w:pPr>
    </w:p>
    <w:tbl>
      <w:tblPr>
        <w:tblW w:w="0" w:type="auto"/>
        <w:tblLook w:val="04A0" w:firstRow="1" w:lastRow="0" w:firstColumn="1" w:lastColumn="0" w:noHBand="0" w:noVBand="1"/>
      </w:tblPr>
      <w:tblGrid>
        <w:gridCol w:w="4536"/>
        <w:gridCol w:w="4320"/>
      </w:tblGrid>
      <w:tr w:rsidR="00CB2965" w:rsidRPr="00365252" w14:paraId="13A16A99" w14:textId="77777777" w:rsidTr="00066236">
        <w:tc>
          <w:tcPr>
            <w:tcW w:w="4536" w:type="dxa"/>
            <w:hideMark/>
          </w:tcPr>
          <w:p w14:paraId="08B0B999" w14:textId="43702478" w:rsidR="00CB2965" w:rsidRPr="00365252" w:rsidRDefault="00CB2965" w:rsidP="0080767B">
            <w:pPr>
              <w:spacing w:line="259" w:lineRule="auto"/>
              <w:jc w:val="both"/>
              <w:rPr>
                <w:rFonts w:eastAsia="Calibri"/>
                <w:szCs w:val="24"/>
              </w:rPr>
            </w:pPr>
            <w:r w:rsidRPr="00365252">
              <w:rPr>
                <w:rFonts w:eastAsia="Calibri"/>
                <w:noProof/>
                <w:szCs w:val="24"/>
              </w:rPr>
              <w:lastRenderedPageBreak/>
              <w:drawing>
                <wp:inline distT="0" distB="0" distL="0" distR="0" wp14:anchorId="40E9203D" wp14:editId="0E03D0DB">
                  <wp:extent cx="2743200" cy="2162175"/>
                  <wp:effectExtent l="0" t="0" r="0" b="9525"/>
                  <wp:docPr id="1149491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43200" cy="2162175"/>
                          </a:xfrm>
                          <a:prstGeom prst="rect">
                            <a:avLst/>
                          </a:prstGeom>
                          <a:noFill/>
                          <a:ln>
                            <a:noFill/>
                          </a:ln>
                        </pic:spPr>
                      </pic:pic>
                    </a:graphicData>
                  </a:graphic>
                </wp:inline>
              </w:drawing>
            </w:r>
          </w:p>
        </w:tc>
        <w:tc>
          <w:tcPr>
            <w:tcW w:w="4320" w:type="dxa"/>
            <w:hideMark/>
          </w:tcPr>
          <w:p w14:paraId="7ECCD8AD" w14:textId="4A6727DB" w:rsidR="00066236"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4A868DE4" wp14:editId="0DBDF9C7">
                  <wp:extent cx="2209375" cy="2051050"/>
                  <wp:effectExtent l="0" t="0" r="635" b="6350"/>
                  <wp:docPr id="6772068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3">
                            <a:extLst>
                              <a:ext uri="{28A0092B-C50C-407E-A947-70E740481C1C}">
                                <a14:useLocalDpi xmlns:a14="http://schemas.microsoft.com/office/drawing/2010/main" val="0"/>
                              </a:ext>
                            </a:extLst>
                          </a:blip>
                          <a:srcRect r="44340"/>
                          <a:stretch/>
                        </pic:blipFill>
                        <pic:spPr bwMode="auto">
                          <a:xfrm>
                            <a:off x="0" y="0"/>
                            <a:ext cx="2217138" cy="20582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206D90" w14:textId="2799B230" w:rsidR="00066236" w:rsidRPr="00365252" w:rsidRDefault="00066236" w:rsidP="0080767B">
      <w:pPr>
        <w:spacing w:line="259" w:lineRule="auto"/>
        <w:jc w:val="both"/>
        <w:rPr>
          <w:rFonts w:eastAsia="Calibri"/>
          <w:b/>
          <w:bCs/>
          <w:szCs w:val="24"/>
        </w:rPr>
      </w:pPr>
      <w:r w:rsidRPr="00365252">
        <w:rPr>
          <w:rFonts w:eastAsia="Calibri"/>
          <w:szCs w:val="24"/>
        </w:rPr>
        <w:t>RS (</w:t>
      </w:r>
      <w:r w:rsidR="006559DD" w:rsidRPr="00365252">
        <w:rPr>
          <w:position w:val="-6"/>
          <w:szCs w:val="24"/>
        </w:rPr>
        <w:object w:dxaOrig="200" w:dyaOrig="220" w14:anchorId="07CD589D">
          <v:shape id="_x0000_i1211" type="#_x0000_t75" style="width:10.05pt;height:11.7pt" o:ole="">
            <v:imagedata r:id="rId145" o:title=""/>
          </v:shape>
          <o:OLEObject Type="Embed" ProgID="Equation.DSMT4" ShapeID="_x0000_i1211" DrawAspect="Content" ObjectID="_1827321565" r:id="rId334"/>
        </w:object>
      </w:r>
      <w:r w:rsidRPr="00365252">
        <w:rPr>
          <w:rFonts w:eastAsia="Calibri"/>
          <w:b/>
          <w:bCs/>
          <w:szCs w:val="24"/>
        </w:rPr>
        <w:t xml:space="preserve"> = 1.3)</w:t>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szCs w:val="24"/>
        </w:rPr>
        <w:t>CT (</w:t>
      </w:r>
      <w:r w:rsidR="006559DD" w:rsidRPr="00365252">
        <w:rPr>
          <w:position w:val="-6"/>
          <w:szCs w:val="24"/>
        </w:rPr>
        <w:object w:dxaOrig="200" w:dyaOrig="220" w14:anchorId="05B90FA4">
          <v:shape id="_x0000_i1212" type="#_x0000_t75" style="width:10.05pt;height:11.7pt" o:ole="">
            <v:imagedata r:id="rId145" o:title=""/>
          </v:shape>
          <o:OLEObject Type="Embed" ProgID="Equation.DSMT4" ShapeID="_x0000_i1212" DrawAspect="Content" ObjectID="_1827321566" r:id="rId335"/>
        </w:object>
      </w:r>
      <w:r w:rsidRPr="00365252">
        <w:rPr>
          <w:rFonts w:eastAsia="Calibri"/>
          <w:b/>
          <w:bCs/>
          <w:szCs w:val="24"/>
        </w:rPr>
        <w:t xml:space="preserve"> = 1.3)</w:t>
      </w:r>
    </w:p>
    <w:p w14:paraId="70B23822" w14:textId="77777777" w:rsidR="00066236" w:rsidRPr="00365252" w:rsidRDefault="00066236" w:rsidP="0080767B">
      <w:pPr>
        <w:spacing w:line="259" w:lineRule="auto"/>
        <w:jc w:val="both"/>
        <w:rPr>
          <w:rFonts w:eastAsia="Calibri"/>
          <w:b/>
          <w:bCs/>
          <w:szCs w:val="24"/>
        </w:rPr>
      </w:pPr>
    </w:p>
    <w:p w14:paraId="52847323" w14:textId="77777777" w:rsidR="00430D7E" w:rsidRPr="00365252" w:rsidRDefault="00430D7E" w:rsidP="0080767B">
      <w:pPr>
        <w:spacing w:line="259" w:lineRule="auto"/>
        <w:jc w:val="both"/>
        <w:rPr>
          <w:rFonts w:eastAsia="Calibri"/>
          <w:b/>
          <w:bCs/>
          <w:szCs w:val="24"/>
        </w:rPr>
      </w:pPr>
    </w:p>
    <w:p w14:paraId="005DD9EF" w14:textId="77777777" w:rsidR="00430D7E" w:rsidRPr="00365252" w:rsidRDefault="00430D7E" w:rsidP="0080767B">
      <w:pPr>
        <w:spacing w:line="259" w:lineRule="auto"/>
        <w:jc w:val="both"/>
        <w:rPr>
          <w:rFonts w:eastAsia="Calibri"/>
          <w:b/>
          <w:bCs/>
          <w:szCs w:val="24"/>
        </w:rPr>
      </w:pPr>
    </w:p>
    <w:tbl>
      <w:tblPr>
        <w:tblW w:w="9073" w:type="dxa"/>
        <w:tblLayout w:type="fixed"/>
        <w:tblLook w:val="04A0" w:firstRow="1" w:lastRow="0" w:firstColumn="1" w:lastColumn="0" w:noHBand="0" w:noVBand="1"/>
      </w:tblPr>
      <w:tblGrid>
        <w:gridCol w:w="5387"/>
        <w:gridCol w:w="3686"/>
      </w:tblGrid>
      <w:tr w:rsidR="00CB2965" w:rsidRPr="00365252" w14:paraId="64AA9AE4" w14:textId="77777777" w:rsidTr="009B4045">
        <w:tc>
          <w:tcPr>
            <w:tcW w:w="5387" w:type="dxa"/>
            <w:hideMark/>
          </w:tcPr>
          <w:p w14:paraId="6D37F8DC" w14:textId="20A356FE" w:rsidR="00CB2965"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26FE337B" wp14:editId="4E369FF5">
                  <wp:extent cx="2743200" cy="1819275"/>
                  <wp:effectExtent l="0" t="0" r="0" b="9525"/>
                  <wp:docPr id="334884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tc>
        <w:tc>
          <w:tcPr>
            <w:tcW w:w="3686" w:type="dxa"/>
            <w:hideMark/>
          </w:tcPr>
          <w:p w14:paraId="1D9B5D01" w14:textId="6C4BBAAA" w:rsidR="00066236" w:rsidRPr="00365252" w:rsidRDefault="00CB2965" w:rsidP="0080767B">
            <w:pPr>
              <w:spacing w:line="259" w:lineRule="auto"/>
              <w:jc w:val="both"/>
              <w:rPr>
                <w:rFonts w:eastAsia="Calibri"/>
                <w:szCs w:val="24"/>
              </w:rPr>
            </w:pPr>
            <w:r w:rsidRPr="00365252">
              <w:rPr>
                <w:rFonts w:eastAsia="Calibri"/>
                <w:noProof/>
                <w:szCs w:val="24"/>
              </w:rPr>
              <w:drawing>
                <wp:inline distT="0" distB="0" distL="0" distR="0" wp14:anchorId="0109AC63" wp14:editId="35A6E327">
                  <wp:extent cx="2374900" cy="1799590"/>
                  <wp:effectExtent l="0" t="0" r="6350" b="0"/>
                  <wp:docPr id="10972801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7">
                            <a:extLst>
                              <a:ext uri="{28A0092B-C50C-407E-A947-70E740481C1C}">
                                <a14:useLocalDpi xmlns:a14="http://schemas.microsoft.com/office/drawing/2010/main" val="0"/>
                              </a:ext>
                            </a:extLst>
                          </a:blip>
                          <a:srcRect r="40972"/>
                          <a:stretch/>
                        </pic:blipFill>
                        <pic:spPr bwMode="auto">
                          <a:xfrm>
                            <a:off x="0" y="0"/>
                            <a:ext cx="2375442" cy="1800001"/>
                          </a:xfrm>
                          <a:prstGeom prst="rect">
                            <a:avLst/>
                          </a:prstGeom>
                          <a:noFill/>
                          <a:ln>
                            <a:noFill/>
                          </a:ln>
                          <a:extLst>
                            <a:ext uri="{53640926-AAD7-44D8-BBD7-CCE9431645EC}">
                              <a14:shadowObscured xmlns:a14="http://schemas.microsoft.com/office/drawing/2010/main"/>
                            </a:ext>
                          </a:extLst>
                        </pic:spPr>
                      </pic:pic>
                    </a:graphicData>
                  </a:graphic>
                </wp:inline>
              </w:drawing>
            </w:r>
          </w:p>
          <w:p w14:paraId="1752F5C1" w14:textId="633FE678" w:rsidR="00E53DA0" w:rsidRPr="00365252" w:rsidRDefault="00E53DA0" w:rsidP="0080767B">
            <w:pPr>
              <w:spacing w:line="259" w:lineRule="auto"/>
              <w:jc w:val="both"/>
              <w:rPr>
                <w:rFonts w:eastAsia="Calibri"/>
                <w:szCs w:val="24"/>
              </w:rPr>
            </w:pPr>
          </w:p>
        </w:tc>
      </w:tr>
      <w:tr w:rsidR="00066236" w:rsidRPr="00365252" w14:paraId="5F20B65E" w14:textId="77777777" w:rsidTr="009B4045">
        <w:tc>
          <w:tcPr>
            <w:tcW w:w="5387" w:type="dxa"/>
          </w:tcPr>
          <w:p w14:paraId="6EE00247" w14:textId="6D900518" w:rsidR="00066236" w:rsidRPr="00365252" w:rsidRDefault="00066236" w:rsidP="00915FBF">
            <w:pPr>
              <w:spacing w:line="259" w:lineRule="auto"/>
              <w:jc w:val="both"/>
              <w:rPr>
                <w:rFonts w:eastAsia="Calibri"/>
                <w:b/>
                <w:bCs/>
                <w:szCs w:val="24"/>
              </w:rPr>
            </w:pPr>
            <w:r w:rsidRPr="00365252">
              <w:rPr>
                <w:rFonts w:eastAsia="Calibri"/>
                <w:szCs w:val="24"/>
              </w:rPr>
              <w:t>RS (</w:t>
            </w:r>
            <w:r w:rsidR="006559DD" w:rsidRPr="00365252">
              <w:rPr>
                <w:position w:val="-6"/>
                <w:szCs w:val="24"/>
              </w:rPr>
              <w:object w:dxaOrig="200" w:dyaOrig="220" w14:anchorId="3CE20ACA">
                <v:shape id="_x0000_i1213" type="#_x0000_t75" style="width:10.05pt;height:11.7pt" o:ole="">
                  <v:imagedata r:id="rId145" o:title=""/>
                </v:shape>
                <o:OLEObject Type="Embed" ProgID="Equation.DSMT4" ShapeID="_x0000_i1213" DrawAspect="Content" ObjectID="_1827321567" r:id="rId338"/>
              </w:object>
            </w:r>
            <w:r w:rsidRPr="00365252">
              <w:rPr>
                <w:rFonts w:eastAsia="Calibri"/>
                <w:b/>
                <w:bCs/>
                <w:szCs w:val="24"/>
              </w:rPr>
              <w:t xml:space="preserve"> = 1.</w:t>
            </w:r>
            <w:r w:rsidR="00824C8F" w:rsidRPr="00365252">
              <w:rPr>
                <w:rFonts w:eastAsia="Calibri"/>
                <w:b/>
                <w:bCs/>
                <w:szCs w:val="24"/>
              </w:rPr>
              <w:t>5</w:t>
            </w:r>
            <w:r w:rsidRPr="00365252">
              <w:rPr>
                <w:rFonts w:eastAsia="Calibri"/>
                <w:b/>
                <w:bCs/>
                <w:szCs w:val="24"/>
              </w:rPr>
              <w:t>)</w:t>
            </w:r>
            <w:r w:rsidRPr="00365252">
              <w:rPr>
                <w:rFonts w:eastAsia="Calibri"/>
                <w:b/>
                <w:bCs/>
                <w:szCs w:val="24"/>
              </w:rPr>
              <w:tab/>
            </w:r>
            <w:r w:rsidRPr="00365252">
              <w:rPr>
                <w:rFonts w:eastAsia="Calibri"/>
                <w:b/>
                <w:bCs/>
                <w:szCs w:val="24"/>
              </w:rPr>
              <w:tab/>
            </w:r>
            <w:r w:rsidRPr="00365252">
              <w:rPr>
                <w:rFonts w:eastAsia="Calibri"/>
                <w:b/>
                <w:bCs/>
                <w:szCs w:val="24"/>
              </w:rPr>
              <w:tab/>
            </w:r>
            <w:r w:rsidRPr="00365252">
              <w:rPr>
                <w:rFonts w:eastAsia="Calibri"/>
                <w:b/>
                <w:bCs/>
                <w:szCs w:val="24"/>
              </w:rPr>
              <w:tab/>
            </w:r>
          </w:p>
        </w:tc>
        <w:tc>
          <w:tcPr>
            <w:tcW w:w="3686" w:type="dxa"/>
          </w:tcPr>
          <w:p w14:paraId="54956621" w14:textId="5CC5E895" w:rsidR="00066236" w:rsidRPr="00365252" w:rsidRDefault="00066236" w:rsidP="0080767B">
            <w:pPr>
              <w:spacing w:line="259" w:lineRule="auto"/>
              <w:jc w:val="both"/>
              <w:rPr>
                <w:rFonts w:eastAsia="Calibri"/>
                <w:noProof/>
                <w:szCs w:val="24"/>
              </w:rPr>
            </w:pPr>
            <w:r w:rsidRPr="00365252">
              <w:rPr>
                <w:rFonts w:eastAsia="Calibri"/>
                <w:noProof/>
                <w:szCs w:val="24"/>
              </w:rPr>
              <w:t>CT (</w:t>
            </w:r>
            <w:r w:rsidR="006559DD" w:rsidRPr="00365252">
              <w:rPr>
                <w:position w:val="-6"/>
                <w:szCs w:val="24"/>
              </w:rPr>
              <w:object w:dxaOrig="200" w:dyaOrig="220" w14:anchorId="47748959">
                <v:shape id="_x0000_i1214" type="#_x0000_t75" style="width:10.05pt;height:11.7pt" o:ole="">
                  <v:imagedata r:id="rId145" o:title=""/>
                </v:shape>
                <o:OLEObject Type="Embed" ProgID="Equation.DSMT4" ShapeID="_x0000_i1214" DrawAspect="Content" ObjectID="_1827321568" r:id="rId339"/>
              </w:object>
            </w:r>
            <w:r w:rsidRPr="00365252">
              <w:rPr>
                <w:rFonts w:eastAsia="Calibri"/>
                <w:noProof/>
                <w:szCs w:val="24"/>
              </w:rPr>
              <w:t>=1.5)</w:t>
            </w:r>
          </w:p>
          <w:p w14:paraId="22C44891" w14:textId="4068D74C" w:rsidR="009B4045" w:rsidRPr="00365252" w:rsidRDefault="009B4045" w:rsidP="0080767B">
            <w:pPr>
              <w:spacing w:line="259" w:lineRule="auto"/>
              <w:jc w:val="both"/>
              <w:rPr>
                <w:rFonts w:eastAsia="Calibri"/>
                <w:noProof/>
                <w:szCs w:val="24"/>
              </w:rPr>
            </w:pPr>
          </w:p>
        </w:tc>
      </w:tr>
      <w:tr w:rsidR="00915FBF" w:rsidRPr="00365252" w14:paraId="637E82E9" w14:textId="77777777" w:rsidTr="009B4045">
        <w:tc>
          <w:tcPr>
            <w:tcW w:w="5387" w:type="dxa"/>
          </w:tcPr>
          <w:p w14:paraId="58645E28" w14:textId="77777777" w:rsidR="00915FBF" w:rsidRPr="00365252" w:rsidRDefault="00915FBF" w:rsidP="0080767B">
            <w:pPr>
              <w:spacing w:line="259" w:lineRule="auto"/>
              <w:jc w:val="both"/>
              <w:rPr>
                <w:rFonts w:eastAsia="Calibri"/>
                <w:szCs w:val="24"/>
              </w:rPr>
            </w:pPr>
          </w:p>
        </w:tc>
        <w:tc>
          <w:tcPr>
            <w:tcW w:w="3686" w:type="dxa"/>
          </w:tcPr>
          <w:p w14:paraId="1D7D1AEC" w14:textId="77777777" w:rsidR="00915FBF" w:rsidRPr="00365252" w:rsidRDefault="00915FBF" w:rsidP="0080767B">
            <w:pPr>
              <w:spacing w:line="259" w:lineRule="auto"/>
              <w:jc w:val="both"/>
              <w:rPr>
                <w:rFonts w:eastAsia="Calibri"/>
                <w:noProof/>
                <w:szCs w:val="24"/>
              </w:rPr>
            </w:pPr>
          </w:p>
        </w:tc>
      </w:tr>
    </w:tbl>
    <w:p w14:paraId="146A6DE2" w14:textId="77777777" w:rsidR="000F1973" w:rsidRPr="000F1973" w:rsidRDefault="000F1973" w:rsidP="00812EC7">
      <w:pPr>
        <w:spacing w:after="160" w:line="259" w:lineRule="auto"/>
        <w:ind w:left="-426"/>
        <w:jc w:val="both"/>
        <w:rPr>
          <w:rFonts w:eastAsia="Calibri"/>
          <w:b/>
          <w:szCs w:val="24"/>
          <w:lang w:val="en-IN"/>
        </w:rPr>
      </w:pPr>
      <w:r w:rsidRPr="000F1973">
        <w:rPr>
          <w:rFonts w:eastAsia="Calibri"/>
          <w:b/>
          <w:szCs w:val="24"/>
          <w:lang w:val="en-IN"/>
        </w:rPr>
        <w:t>Fig. 3. Comparison of RS and CT outputs across multiple parameter values</w:t>
      </w:r>
    </w:p>
    <w:p w14:paraId="3400828F" w14:textId="52474D39" w:rsidR="00812EC7" w:rsidRPr="00365252" w:rsidRDefault="00812EC7" w:rsidP="00812EC7">
      <w:pPr>
        <w:spacing w:after="160" w:line="259" w:lineRule="auto"/>
        <w:ind w:left="-426"/>
        <w:jc w:val="both"/>
        <w:rPr>
          <w:rFonts w:eastAsia="Calibri"/>
          <w:szCs w:val="24"/>
          <w:lang w:val="en-IN"/>
        </w:rPr>
      </w:pPr>
      <w:r w:rsidRPr="00365252">
        <w:rPr>
          <w:rFonts w:eastAsia="Calibri"/>
          <w:szCs w:val="24"/>
          <w:lang w:val="en-IN"/>
        </w:rPr>
        <w:t xml:space="preserve">Changes in the value of </w:t>
      </w:r>
      <m:oMath>
        <m:r>
          <w:rPr>
            <w:rFonts w:ascii="Cambria Math" w:eastAsia="Calibri" w:hAnsi="Cambria Math"/>
            <w:szCs w:val="24"/>
            <w:lang w:val="en-IN"/>
          </w:rPr>
          <m:t>a</m:t>
        </m:r>
      </m:oMath>
      <w:r w:rsidR="00A4347D">
        <w:rPr>
          <w:rFonts w:eastAsia="Calibri"/>
          <w:szCs w:val="24"/>
          <w:lang w:val="en-IN"/>
        </w:rPr>
        <w:t xml:space="preserve"> </w:t>
      </w:r>
      <w:r w:rsidRPr="00365252">
        <w:rPr>
          <w:rFonts w:eastAsia="Calibri"/>
          <w:szCs w:val="24"/>
          <w:lang w:val="en-IN"/>
        </w:rPr>
        <w:t xml:space="preserve">lead to noticeable variations in both the response surface and its contour patterns, directly influencing the degree of rotatability of the design. For </w:t>
      </w:r>
      <m:oMath>
        <m:r>
          <w:rPr>
            <w:rFonts w:ascii="Cambria Math" w:eastAsia="Calibri" w:hAnsi="Cambria Math"/>
            <w:szCs w:val="24"/>
            <w:lang w:val="en-IN"/>
          </w:rPr>
          <m:t>a=1.1</m:t>
        </m:r>
      </m:oMath>
      <w:r w:rsidRPr="00365252">
        <w:rPr>
          <w:rFonts w:eastAsia="Calibri"/>
          <w:szCs w:val="24"/>
          <w:lang w:val="en-IN"/>
        </w:rPr>
        <w:t xml:space="preserve">and </w:t>
      </w:r>
      <m:oMath>
        <m:r>
          <w:rPr>
            <w:rFonts w:ascii="Cambria Math" w:eastAsia="Calibri" w:hAnsi="Cambria Math"/>
            <w:szCs w:val="24"/>
            <w:lang w:val="en-IN"/>
          </w:rPr>
          <m:t>a=1.3</m:t>
        </m:r>
      </m:oMath>
      <w:r w:rsidRPr="00365252">
        <w:rPr>
          <w:rFonts w:eastAsia="Calibri"/>
          <w:szCs w:val="24"/>
          <w:lang w:val="en-IN"/>
        </w:rPr>
        <w:t xml:space="preserve">, the response surfaces exhibit mild to smooth curvature, and the contour plots gradually become more symmetric, indicating a slight to moderate improvement in rotatability. The design attains its maximum rotatability at </w:t>
      </w:r>
      <m:oMath>
        <m:r>
          <w:rPr>
            <w:rFonts w:ascii="Cambria Math" w:eastAsia="Calibri" w:hAnsi="Cambria Math"/>
            <w:szCs w:val="24"/>
            <w:lang w:val="en-IN"/>
          </w:rPr>
          <m:t>a=1.5651</m:t>
        </m:r>
      </m:oMath>
      <w:r w:rsidRPr="00365252">
        <w:rPr>
          <w:rFonts w:eastAsia="Calibri"/>
          <w:szCs w:val="24"/>
          <w:lang w:val="en-IN"/>
        </w:rPr>
        <w:t>, where the response surface is well-balanced and the contour plots are nearly circular.</w:t>
      </w:r>
    </w:p>
    <w:p w14:paraId="129D89BC" w14:textId="65096DFA" w:rsidR="00812EC7" w:rsidRPr="00365252" w:rsidRDefault="00812EC7" w:rsidP="00812EC7">
      <w:pPr>
        <w:spacing w:after="160" w:line="259" w:lineRule="auto"/>
        <w:ind w:left="-426"/>
        <w:jc w:val="both"/>
        <w:rPr>
          <w:rFonts w:eastAsia="Calibri"/>
          <w:szCs w:val="24"/>
          <w:lang w:val="en-IN"/>
        </w:rPr>
      </w:pPr>
      <w:r w:rsidRPr="00365252">
        <w:rPr>
          <w:rFonts w:eastAsia="Calibri"/>
          <w:szCs w:val="24"/>
          <w:lang w:val="en-IN"/>
        </w:rPr>
        <w:t xml:space="preserve">However, for larger values such as </w:t>
      </w:r>
      <m:oMath>
        <m:r>
          <w:rPr>
            <w:rFonts w:ascii="Cambria Math" w:eastAsia="Calibri" w:hAnsi="Cambria Math"/>
            <w:szCs w:val="24"/>
            <w:lang w:val="en-IN"/>
          </w:rPr>
          <m:t>a=2.0</m:t>
        </m:r>
      </m:oMath>
      <w:r w:rsidRPr="00365252">
        <w:rPr>
          <w:rFonts w:eastAsia="Calibri"/>
          <w:szCs w:val="24"/>
          <w:lang w:val="en-IN"/>
        </w:rPr>
        <w:t xml:space="preserve">and </w:t>
      </w:r>
      <m:oMath>
        <m:r>
          <w:rPr>
            <w:rFonts w:ascii="Cambria Math" w:eastAsia="Calibri" w:hAnsi="Cambria Math"/>
            <w:szCs w:val="24"/>
            <w:lang w:val="en-IN"/>
          </w:rPr>
          <m:t>a=2.5</m:t>
        </m:r>
      </m:oMath>
      <w:r w:rsidRPr="00365252">
        <w:rPr>
          <w:rFonts w:eastAsia="Calibri"/>
          <w:szCs w:val="24"/>
          <w:lang w:val="en-IN"/>
        </w:rPr>
        <w:t xml:space="preserve">, the curvature becomes excessively steep, the contours appear elongated and lose symmetry, and the overall rotatability deteriorates due to distortion and edge effects. The 3D response surfaces and curve-tracing patterns corresponding to these values are illustrated in the figures above, constructed using a pair of dissimilar incomplete block designs, PBD and SUBA with two unequal block sizes. In this case, the response surface becomes sharply peaked for values of </w:t>
      </w:r>
      <m:oMath>
        <m:r>
          <w:rPr>
            <w:rFonts w:ascii="Cambria Math" w:eastAsia="Calibri" w:hAnsi="Cambria Math"/>
            <w:szCs w:val="24"/>
            <w:lang w:val="en-IN"/>
          </w:rPr>
          <m:t>a</m:t>
        </m:r>
      </m:oMath>
      <w:r w:rsidRPr="00365252">
        <w:rPr>
          <w:rFonts w:eastAsia="Calibri"/>
          <w:szCs w:val="24"/>
          <w:lang w:val="en-IN"/>
        </w:rPr>
        <w:t>greater than 0.840869, whereas for values below this threshold, the surface exhibits moderate curvature.</w:t>
      </w:r>
    </w:p>
    <w:p w14:paraId="43D4ECD1" w14:textId="5F547C3F" w:rsidR="00FF1627" w:rsidRPr="00D658DC" w:rsidRDefault="00FF1627" w:rsidP="00EE1100">
      <w:pPr>
        <w:spacing w:after="160" w:line="259" w:lineRule="auto"/>
        <w:ind w:left="-426"/>
        <w:jc w:val="both"/>
        <w:rPr>
          <w:szCs w:val="24"/>
        </w:rPr>
      </w:pPr>
      <w:r w:rsidRPr="00D658DC">
        <w:rPr>
          <w:b/>
          <w:szCs w:val="24"/>
          <w:lang w:val="en-IN"/>
        </w:rPr>
        <w:t>Conclusion</w:t>
      </w:r>
      <w:r w:rsidRPr="00D658DC">
        <w:rPr>
          <w:szCs w:val="24"/>
        </w:rPr>
        <w:t xml:space="preserve"> </w:t>
      </w:r>
    </w:p>
    <w:p w14:paraId="6ECBBE24" w14:textId="6999FBDC" w:rsidR="00D30958" w:rsidRDefault="00D30958" w:rsidP="0067709F">
      <w:pPr>
        <w:spacing w:after="160" w:line="259" w:lineRule="auto"/>
        <w:ind w:left="-426"/>
        <w:jc w:val="both"/>
        <w:rPr>
          <w:szCs w:val="24"/>
        </w:rPr>
      </w:pPr>
      <w:r w:rsidRPr="00365252">
        <w:rPr>
          <w:szCs w:val="24"/>
        </w:rPr>
        <w:lastRenderedPageBreak/>
        <w:t>This study develops and evaluates second-order response surface designs constructed from three types of dissimilar incomplete block design pairs: SUBA with two</w:t>
      </w:r>
      <w:r w:rsidR="00B21F52">
        <w:rPr>
          <w:szCs w:val="24"/>
        </w:rPr>
        <w:t xml:space="preserve"> </w:t>
      </w:r>
      <w:r w:rsidRPr="00365252">
        <w:rPr>
          <w:szCs w:val="24"/>
        </w:rPr>
        <w:t>unequal</w:t>
      </w:r>
      <w:r w:rsidR="00B21F52">
        <w:rPr>
          <w:szCs w:val="24"/>
        </w:rPr>
        <w:t xml:space="preserve"> </w:t>
      </w:r>
      <w:r w:rsidRPr="00365252">
        <w:rPr>
          <w:szCs w:val="24"/>
        </w:rPr>
        <w:t>block</w:t>
      </w:r>
      <w:r w:rsidR="00B21F52">
        <w:rPr>
          <w:szCs w:val="24"/>
        </w:rPr>
        <w:t xml:space="preserve"> </w:t>
      </w:r>
      <w:r w:rsidRPr="00365252">
        <w:rPr>
          <w:szCs w:val="24"/>
        </w:rPr>
        <w:t>size</w:t>
      </w:r>
      <w:r w:rsidR="00B21F52">
        <w:rPr>
          <w:szCs w:val="24"/>
        </w:rPr>
        <w:t xml:space="preserve">s paired with </w:t>
      </w:r>
      <w:r w:rsidRPr="00365252">
        <w:rPr>
          <w:szCs w:val="24"/>
        </w:rPr>
        <w:t xml:space="preserve">BIBD, PBD paired with BIBD, and PBD </w:t>
      </w:r>
      <w:r w:rsidR="00B21F52">
        <w:rPr>
          <w:szCs w:val="24"/>
        </w:rPr>
        <w:t xml:space="preserve">paired </w:t>
      </w:r>
      <w:r w:rsidRPr="00365252">
        <w:rPr>
          <w:szCs w:val="24"/>
        </w:rPr>
        <w:t xml:space="preserve">with SUBA </w:t>
      </w:r>
      <w:r w:rsidR="00B21F52">
        <w:rPr>
          <w:szCs w:val="24"/>
        </w:rPr>
        <w:t>with</w:t>
      </w:r>
      <w:r w:rsidRPr="00365252">
        <w:rPr>
          <w:szCs w:val="24"/>
        </w:rPr>
        <w:t xml:space="preserve"> two unequal block sizes. For each of these pairings, the corresponding theorems were established to ensure the feasibility and correctness of generating valid second-order models. For every value of the parameter </w:t>
      </w:r>
      <m:oMath>
        <m:r>
          <w:rPr>
            <w:rFonts w:ascii="Cambria Math" w:hAnsi="Cambria Math"/>
            <w:szCs w:val="24"/>
          </w:rPr>
          <m:t>a</m:t>
        </m:r>
      </m:oMath>
      <w:r w:rsidRPr="00365252">
        <w:rPr>
          <w:szCs w:val="24"/>
        </w:rPr>
        <w:t>, the associated response surface design was generated and its geometric properties were examined using curve-tracing techniques. The comparative investigation indicates that all three combinations produce stable prediction structures, with the PBD</w:t>
      </w:r>
      <w:r w:rsidR="00CB5C5A">
        <w:rPr>
          <w:szCs w:val="24"/>
        </w:rPr>
        <w:t xml:space="preserve"> - </w:t>
      </w:r>
      <w:r w:rsidRPr="00365252">
        <w:rPr>
          <w:szCs w:val="24"/>
        </w:rPr>
        <w:t>SUBA (two unequal block sizes) configuration exhibiting comparatively smoother curvature behavior. Overall, the findings demonstrate that dissimilar incomplete block pairs offer a systematic and effective framework for constructing second-order response surface designs that satisfy the requirements of rotatability.</w:t>
      </w:r>
    </w:p>
    <w:p w14:paraId="01184CD7" w14:textId="77777777" w:rsidR="003000B2" w:rsidRPr="006927A7" w:rsidRDefault="003000B2" w:rsidP="003000B2">
      <w:pPr>
        <w:spacing w:after="160" w:line="259" w:lineRule="auto"/>
        <w:ind w:left="-426"/>
        <w:jc w:val="both"/>
        <w:rPr>
          <w:b/>
          <w:szCs w:val="24"/>
        </w:rPr>
      </w:pPr>
      <w:r w:rsidRPr="006927A7">
        <w:rPr>
          <w:b/>
          <w:szCs w:val="24"/>
        </w:rPr>
        <w:t>Disclaimer (Artificial intelligence)</w:t>
      </w:r>
    </w:p>
    <w:p w14:paraId="1C489286" w14:textId="77777777" w:rsidR="003000B2" w:rsidRPr="003000B2" w:rsidRDefault="003000B2" w:rsidP="003000B2">
      <w:pPr>
        <w:spacing w:after="160" w:line="259" w:lineRule="auto"/>
        <w:ind w:left="-426"/>
        <w:jc w:val="both"/>
        <w:rPr>
          <w:szCs w:val="24"/>
        </w:rPr>
      </w:pPr>
      <w:r w:rsidRPr="003000B2">
        <w:rPr>
          <w:szCs w:val="24"/>
        </w:rPr>
        <w:t xml:space="preserve">Option 1: </w:t>
      </w:r>
    </w:p>
    <w:p w14:paraId="2729DDEC" w14:textId="77777777" w:rsidR="003000B2" w:rsidRPr="003000B2" w:rsidRDefault="003000B2" w:rsidP="003000B2">
      <w:pPr>
        <w:spacing w:after="160" w:line="259" w:lineRule="auto"/>
        <w:ind w:left="-426"/>
        <w:jc w:val="both"/>
        <w:rPr>
          <w:szCs w:val="24"/>
        </w:rPr>
      </w:pPr>
      <w:r w:rsidRPr="003000B2">
        <w:rPr>
          <w:szCs w:val="24"/>
        </w:rPr>
        <w:t>Author(s) hereby declare that NO generative AI technologies such as Large Language Models (</w:t>
      </w:r>
      <w:proofErr w:type="spellStart"/>
      <w:r w:rsidRPr="003000B2">
        <w:rPr>
          <w:szCs w:val="24"/>
        </w:rPr>
        <w:t>ChatGPT</w:t>
      </w:r>
      <w:proofErr w:type="spellEnd"/>
      <w:r w:rsidRPr="003000B2">
        <w:rPr>
          <w:szCs w:val="24"/>
        </w:rPr>
        <w:t xml:space="preserve">, COPILOT, etc.) and text-to-image generators have been used during the writing or editing of this manuscript. </w:t>
      </w:r>
      <w:bookmarkStart w:id="2" w:name="_GoBack"/>
      <w:bookmarkEnd w:id="2"/>
    </w:p>
    <w:p w14:paraId="0C337167" w14:textId="77777777" w:rsidR="003000B2" w:rsidRPr="003000B2" w:rsidRDefault="003000B2" w:rsidP="003000B2">
      <w:pPr>
        <w:spacing w:after="160" w:line="259" w:lineRule="auto"/>
        <w:ind w:left="-426"/>
        <w:jc w:val="both"/>
        <w:rPr>
          <w:szCs w:val="24"/>
        </w:rPr>
      </w:pPr>
      <w:r w:rsidRPr="003000B2">
        <w:rPr>
          <w:szCs w:val="24"/>
        </w:rPr>
        <w:t xml:space="preserve">Option 2: </w:t>
      </w:r>
    </w:p>
    <w:p w14:paraId="2C924344" w14:textId="77777777" w:rsidR="003000B2" w:rsidRPr="003000B2" w:rsidRDefault="003000B2" w:rsidP="003000B2">
      <w:pPr>
        <w:spacing w:after="160" w:line="259" w:lineRule="auto"/>
        <w:ind w:left="-426"/>
        <w:jc w:val="both"/>
        <w:rPr>
          <w:szCs w:val="24"/>
        </w:rPr>
      </w:pPr>
      <w:r w:rsidRPr="003000B2">
        <w:rPr>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22B4470" w14:textId="77777777" w:rsidR="003000B2" w:rsidRPr="003000B2" w:rsidRDefault="003000B2" w:rsidP="003000B2">
      <w:pPr>
        <w:spacing w:after="160" w:line="259" w:lineRule="auto"/>
        <w:ind w:left="-426"/>
        <w:jc w:val="both"/>
        <w:rPr>
          <w:szCs w:val="24"/>
        </w:rPr>
      </w:pPr>
      <w:r w:rsidRPr="003000B2">
        <w:rPr>
          <w:szCs w:val="24"/>
        </w:rPr>
        <w:t>Details of the AI usage are given below:</w:t>
      </w:r>
    </w:p>
    <w:p w14:paraId="50ED2569" w14:textId="77777777" w:rsidR="003000B2" w:rsidRPr="003000B2" w:rsidRDefault="003000B2" w:rsidP="003000B2">
      <w:pPr>
        <w:spacing w:after="160" w:line="259" w:lineRule="auto"/>
        <w:ind w:left="-426"/>
        <w:jc w:val="both"/>
        <w:rPr>
          <w:szCs w:val="24"/>
        </w:rPr>
      </w:pPr>
      <w:r w:rsidRPr="003000B2">
        <w:rPr>
          <w:szCs w:val="24"/>
        </w:rPr>
        <w:t>1.</w:t>
      </w:r>
    </w:p>
    <w:p w14:paraId="34C10F7E" w14:textId="77777777" w:rsidR="003000B2" w:rsidRPr="003000B2" w:rsidRDefault="003000B2" w:rsidP="003000B2">
      <w:pPr>
        <w:spacing w:after="160" w:line="259" w:lineRule="auto"/>
        <w:ind w:left="-426"/>
        <w:jc w:val="both"/>
        <w:rPr>
          <w:szCs w:val="24"/>
        </w:rPr>
      </w:pPr>
      <w:r w:rsidRPr="003000B2">
        <w:rPr>
          <w:szCs w:val="24"/>
        </w:rPr>
        <w:t>2.</w:t>
      </w:r>
    </w:p>
    <w:p w14:paraId="5360282C" w14:textId="6D7C1B81" w:rsidR="003000B2" w:rsidRPr="00365252" w:rsidRDefault="003000B2" w:rsidP="003000B2">
      <w:pPr>
        <w:spacing w:after="160" w:line="259" w:lineRule="auto"/>
        <w:ind w:left="-426"/>
        <w:jc w:val="both"/>
        <w:rPr>
          <w:szCs w:val="24"/>
        </w:rPr>
      </w:pPr>
      <w:r w:rsidRPr="003000B2">
        <w:rPr>
          <w:szCs w:val="24"/>
        </w:rPr>
        <w:t>3.</w:t>
      </w:r>
    </w:p>
    <w:p w14:paraId="697813CD" w14:textId="77777777" w:rsidR="0067709F" w:rsidRPr="00365252" w:rsidRDefault="0067709F" w:rsidP="00EE1100">
      <w:pPr>
        <w:spacing w:after="160" w:line="259" w:lineRule="auto"/>
        <w:ind w:left="-426"/>
        <w:jc w:val="both"/>
        <w:rPr>
          <w:szCs w:val="24"/>
          <w:lang w:val="en-IN"/>
        </w:rPr>
      </w:pPr>
    </w:p>
    <w:p w14:paraId="0B9A7C49" w14:textId="420225B8" w:rsidR="00615958" w:rsidRPr="00365252" w:rsidRDefault="00615958" w:rsidP="00EE1100">
      <w:pPr>
        <w:spacing w:after="160" w:line="259" w:lineRule="auto"/>
        <w:ind w:left="-426"/>
        <w:jc w:val="both"/>
        <w:rPr>
          <w:rFonts w:eastAsia="Calibri"/>
          <w:szCs w:val="24"/>
        </w:rPr>
      </w:pPr>
      <w:r w:rsidRPr="00365252">
        <w:rPr>
          <w:rFonts w:eastAsia="Calibri"/>
          <w:b/>
          <w:bCs/>
          <w:szCs w:val="24"/>
          <w:lang w:val="en-IN"/>
        </w:rPr>
        <w:t>References:</w:t>
      </w:r>
    </w:p>
    <w:p w14:paraId="409EBA7C" w14:textId="5C70B070"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G. E. P. Box and J. S. Hunter, (1957). Multifactor experimental designs for exploring response surfaces, </w:t>
      </w:r>
      <w:r w:rsidRPr="00365252">
        <w:rPr>
          <w:rFonts w:eastAsia="Calibri"/>
          <w:i/>
          <w:iCs/>
          <w:szCs w:val="24"/>
          <w:lang w:val="en-IN"/>
        </w:rPr>
        <w:t>Annals of Mathematical Statistics</w:t>
      </w:r>
      <w:r w:rsidRPr="00365252">
        <w:rPr>
          <w:rFonts w:eastAsia="Calibri"/>
          <w:szCs w:val="24"/>
          <w:lang w:val="en-IN"/>
        </w:rPr>
        <w:t>, 28, 195-241.</w:t>
      </w:r>
    </w:p>
    <w:p w14:paraId="24650934" w14:textId="1BB23040"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M. N. Das and V. L. Narasimham, (1962). Construction of rotatable designs through balanced incomplete block designs, </w:t>
      </w:r>
      <w:r w:rsidRPr="00365252">
        <w:rPr>
          <w:rFonts w:eastAsia="Calibri"/>
          <w:i/>
          <w:iCs/>
          <w:szCs w:val="24"/>
          <w:lang w:val="en-IN"/>
        </w:rPr>
        <w:t>Annals of Mathematical Statistics</w:t>
      </w:r>
      <w:r w:rsidRPr="00365252">
        <w:rPr>
          <w:rFonts w:eastAsia="Calibri"/>
          <w:szCs w:val="24"/>
          <w:lang w:val="en-IN"/>
        </w:rPr>
        <w:t xml:space="preserve">, 33, 1421-1439. </w:t>
      </w:r>
    </w:p>
    <w:p w14:paraId="531EE7C8" w14:textId="38A0E542"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D. Raghavarao, (1963). Construction of second order rotatable designs through incomplete block designs, </w:t>
      </w:r>
      <w:r w:rsidRPr="00365252">
        <w:rPr>
          <w:rFonts w:eastAsia="Calibri"/>
          <w:i/>
          <w:iCs/>
          <w:szCs w:val="24"/>
          <w:lang w:val="en-IN"/>
        </w:rPr>
        <w:t>Journal of Indian Statistical Association</w:t>
      </w:r>
      <w:r w:rsidRPr="00365252">
        <w:rPr>
          <w:rFonts w:eastAsia="Calibri"/>
          <w:szCs w:val="24"/>
          <w:lang w:val="en-IN"/>
        </w:rPr>
        <w:t>, 1, 221-225.</w:t>
      </w:r>
    </w:p>
    <w:p w14:paraId="63AEBFF7" w14:textId="3EAFF8DD"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B. N. Tyagi, (1964). On the construction of second order and third order rotatable designs through pairwise balanced designs and doubly balanced designs, </w:t>
      </w:r>
      <w:r w:rsidR="00D16E03" w:rsidRPr="00D16E03">
        <w:rPr>
          <w:rFonts w:eastAsia="Calibri"/>
          <w:i/>
          <w:iCs/>
          <w:szCs w:val="24"/>
        </w:rPr>
        <w:t>Calcutta Statistical Association Bulletin</w:t>
      </w:r>
      <w:r w:rsidRPr="00365252">
        <w:rPr>
          <w:rFonts w:eastAsia="Calibri"/>
          <w:szCs w:val="24"/>
          <w:lang w:val="en-IN"/>
        </w:rPr>
        <w:t xml:space="preserve">, 13, 150-162. </w:t>
      </w:r>
    </w:p>
    <w:p w14:paraId="42075E8A" w14:textId="07B97605"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lastRenderedPageBreak/>
        <w:t>V. L. Narasimham, P. Ramachandrarao and Κ.Ν. Rao, (1983). Construction of second order rotatable designs through a pair of balanced incomplete block designs,</w:t>
      </w:r>
      <w:r w:rsidRPr="00365252">
        <w:rPr>
          <w:rFonts w:eastAsia="Calibri"/>
          <w:i/>
          <w:iCs/>
          <w:szCs w:val="24"/>
          <w:lang w:val="en-IN"/>
        </w:rPr>
        <w:t xml:space="preserve"> </w:t>
      </w:r>
      <w:r w:rsidR="00C01500" w:rsidRPr="00C01500">
        <w:rPr>
          <w:rFonts w:eastAsia="Calibri"/>
          <w:i/>
          <w:iCs/>
          <w:szCs w:val="24"/>
        </w:rPr>
        <w:t>Journal of the Indian Society of Agricultural Statistics</w:t>
      </w:r>
      <w:r w:rsidR="00C01500">
        <w:rPr>
          <w:rFonts w:eastAsia="Calibri"/>
          <w:i/>
          <w:iCs/>
          <w:szCs w:val="24"/>
        </w:rPr>
        <w:t xml:space="preserve">, </w:t>
      </w:r>
      <w:r w:rsidRPr="00365252">
        <w:rPr>
          <w:rFonts w:eastAsia="Calibri"/>
          <w:szCs w:val="24"/>
          <w:lang w:val="en-IN"/>
        </w:rPr>
        <w:t>35, 36-40.</w:t>
      </w:r>
    </w:p>
    <w:p w14:paraId="2FC2BEFB" w14:textId="77777777" w:rsidR="00615958" w:rsidRDefault="00615958" w:rsidP="00615958">
      <w:pPr>
        <w:spacing w:after="160" w:line="259" w:lineRule="auto"/>
        <w:jc w:val="both"/>
        <w:rPr>
          <w:rFonts w:eastAsia="Calibri"/>
          <w:szCs w:val="24"/>
          <w:lang w:val="en-IN"/>
        </w:rPr>
      </w:pPr>
      <w:r w:rsidRPr="00365252">
        <w:rPr>
          <w:rFonts w:eastAsia="Calibri"/>
          <w:szCs w:val="24"/>
          <w:lang w:val="en-IN"/>
        </w:rPr>
        <w:t xml:space="preserve">B. Re. Victorbabu, (1985). Construction of second order rotatable designs through a pair of incomplete block designs, </w:t>
      </w:r>
      <w:r w:rsidRPr="00365252">
        <w:rPr>
          <w:rFonts w:eastAsia="Calibri"/>
          <w:i/>
          <w:iCs/>
          <w:szCs w:val="24"/>
          <w:lang w:val="en-IN"/>
        </w:rPr>
        <w:t>Unpublished M.Phil. dissertation</w:t>
      </w:r>
      <w:r w:rsidRPr="00365252">
        <w:rPr>
          <w:rFonts w:eastAsia="Calibri"/>
          <w:szCs w:val="24"/>
          <w:lang w:val="en-IN"/>
        </w:rPr>
        <w:t xml:space="preserve">, Nagarjuna University, Guntur, India.  </w:t>
      </w:r>
    </w:p>
    <w:p w14:paraId="46A4D1CC" w14:textId="65BE9755" w:rsidR="00C01500" w:rsidRPr="00365252" w:rsidRDefault="00C01500" w:rsidP="00615958">
      <w:pPr>
        <w:spacing w:after="160" w:line="259" w:lineRule="auto"/>
        <w:jc w:val="both"/>
        <w:rPr>
          <w:rFonts w:eastAsia="Calibri"/>
          <w:szCs w:val="24"/>
          <w:lang w:val="en-IN"/>
        </w:rPr>
      </w:pPr>
      <w:r w:rsidRPr="00C01500">
        <w:rPr>
          <w:rFonts w:eastAsia="Calibri"/>
          <w:szCs w:val="24"/>
        </w:rPr>
        <w:t>M. N.</w:t>
      </w:r>
      <w:r>
        <w:rPr>
          <w:rFonts w:eastAsia="Calibri"/>
          <w:szCs w:val="24"/>
        </w:rPr>
        <w:t xml:space="preserve"> </w:t>
      </w:r>
      <w:r w:rsidRPr="00C01500">
        <w:rPr>
          <w:rFonts w:eastAsia="Calibri"/>
          <w:szCs w:val="24"/>
        </w:rPr>
        <w:t>Das, &amp; Giri N. C.</w:t>
      </w:r>
      <w:r>
        <w:rPr>
          <w:rFonts w:eastAsia="Calibri"/>
          <w:szCs w:val="24"/>
        </w:rPr>
        <w:t>,</w:t>
      </w:r>
      <w:r w:rsidRPr="00C01500">
        <w:rPr>
          <w:rFonts w:eastAsia="Calibri"/>
          <w:szCs w:val="24"/>
        </w:rPr>
        <w:t xml:space="preserve"> (1986). </w:t>
      </w:r>
      <w:r w:rsidRPr="00C01500">
        <w:rPr>
          <w:rFonts w:eastAsia="Calibri"/>
          <w:i/>
          <w:iCs/>
          <w:szCs w:val="24"/>
        </w:rPr>
        <w:t>Design and Analysis of Experiments</w:t>
      </w:r>
      <w:r w:rsidRPr="00C01500">
        <w:rPr>
          <w:rFonts w:eastAsia="Calibri"/>
          <w:szCs w:val="24"/>
        </w:rPr>
        <w:t xml:space="preserve"> (2nd ed.)</w:t>
      </w:r>
      <w:r>
        <w:rPr>
          <w:rFonts w:eastAsia="Calibri"/>
          <w:szCs w:val="24"/>
        </w:rPr>
        <w:t xml:space="preserve">, </w:t>
      </w:r>
      <w:r w:rsidRPr="00C01500">
        <w:rPr>
          <w:rFonts w:eastAsia="Calibri"/>
          <w:szCs w:val="24"/>
        </w:rPr>
        <w:t>Wiley Eastern.</w:t>
      </w:r>
    </w:p>
    <w:p w14:paraId="19F64EBA" w14:textId="7071F825" w:rsidR="006165C7" w:rsidRPr="00365252" w:rsidRDefault="006165C7" w:rsidP="00615958">
      <w:pPr>
        <w:spacing w:after="160" w:line="259" w:lineRule="auto"/>
        <w:jc w:val="both"/>
        <w:rPr>
          <w:rFonts w:eastAsia="Calibri"/>
          <w:szCs w:val="24"/>
        </w:rPr>
      </w:pPr>
      <w:r w:rsidRPr="00365252">
        <w:rPr>
          <w:rFonts w:eastAsia="Calibri"/>
          <w:szCs w:val="24"/>
        </w:rPr>
        <w:t xml:space="preserve">A. I </w:t>
      </w:r>
      <w:proofErr w:type="spellStart"/>
      <w:r w:rsidRPr="00365252">
        <w:rPr>
          <w:rFonts w:eastAsia="Calibri"/>
          <w:szCs w:val="24"/>
        </w:rPr>
        <w:t>Khuri</w:t>
      </w:r>
      <w:proofErr w:type="spellEnd"/>
      <w:r w:rsidRPr="00365252">
        <w:rPr>
          <w:rFonts w:eastAsia="Calibri"/>
          <w:szCs w:val="24"/>
        </w:rPr>
        <w:t xml:space="preserve">, (1988). </w:t>
      </w:r>
      <w:r w:rsidRPr="00365252">
        <w:rPr>
          <w:rFonts w:eastAsia="Calibri"/>
          <w:i/>
          <w:iCs/>
          <w:szCs w:val="24"/>
        </w:rPr>
        <w:t xml:space="preserve">A Measure of Rotatability for </w:t>
      </w:r>
      <w:r w:rsidR="00A9210D" w:rsidRPr="00365252">
        <w:rPr>
          <w:rFonts w:eastAsia="Calibri"/>
          <w:i/>
          <w:iCs/>
          <w:szCs w:val="24"/>
        </w:rPr>
        <w:t>Second order r</w:t>
      </w:r>
      <w:r w:rsidRPr="00365252">
        <w:rPr>
          <w:rFonts w:eastAsia="Calibri"/>
          <w:i/>
          <w:iCs/>
          <w:szCs w:val="24"/>
        </w:rPr>
        <w:t>esponse</w:t>
      </w:r>
      <w:r w:rsidR="00A9210D" w:rsidRPr="00365252">
        <w:rPr>
          <w:rFonts w:eastAsia="Calibri"/>
          <w:i/>
          <w:iCs/>
          <w:szCs w:val="24"/>
        </w:rPr>
        <w:t xml:space="preserve"> s</w:t>
      </w:r>
      <w:r w:rsidRPr="00365252">
        <w:rPr>
          <w:rFonts w:eastAsia="Calibri"/>
          <w:i/>
          <w:iCs/>
          <w:szCs w:val="24"/>
        </w:rPr>
        <w:t xml:space="preserve">urface </w:t>
      </w:r>
      <w:r w:rsidR="00A9210D" w:rsidRPr="00365252">
        <w:rPr>
          <w:rFonts w:eastAsia="Calibri"/>
          <w:i/>
          <w:iCs/>
          <w:szCs w:val="24"/>
        </w:rPr>
        <w:t>d</w:t>
      </w:r>
      <w:r w:rsidRPr="00365252">
        <w:rPr>
          <w:rFonts w:eastAsia="Calibri"/>
          <w:i/>
          <w:iCs/>
          <w:szCs w:val="24"/>
        </w:rPr>
        <w:t>esigns</w:t>
      </w:r>
      <w:r w:rsidRPr="00365252">
        <w:rPr>
          <w:rFonts w:eastAsia="Calibri"/>
          <w:szCs w:val="24"/>
        </w:rPr>
        <w:t xml:space="preserve">, </w:t>
      </w:r>
      <w:proofErr w:type="spellStart"/>
      <w:r w:rsidRPr="00C01500">
        <w:rPr>
          <w:rFonts w:eastAsia="Calibri"/>
          <w:i/>
          <w:iCs/>
          <w:szCs w:val="24"/>
        </w:rPr>
        <w:t>Technometrics</w:t>
      </w:r>
      <w:proofErr w:type="spellEnd"/>
      <w:r w:rsidRPr="00365252">
        <w:rPr>
          <w:rFonts w:eastAsia="Calibri"/>
          <w:szCs w:val="24"/>
        </w:rPr>
        <w:t>, 30, 95–104</w:t>
      </w:r>
      <w:r w:rsidR="00A9210D" w:rsidRPr="00365252">
        <w:rPr>
          <w:rFonts w:eastAsia="Calibri"/>
          <w:szCs w:val="24"/>
        </w:rPr>
        <w:t>.</w:t>
      </w:r>
    </w:p>
    <w:p w14:paraId="5B30BDF4" w14:textId="0309DC1C" w:rsidR="007501BD" w:rsidRPr="00365252" w:rsidRDefault="007501BD" w:rsidP="00615958">
      <w:pPr>
        <w:spacing w:after="160" w:line="259" w:lineRule="auto"/>
        <w:jc w:val="both"/>
        <w:rPr>
          <w:rFonts w:eastAsia="Calibri"/>
          <w:szCs w:val="24"/>
          <w:lang w:val="en-IN"/>
        </w:rPr>
      </w:pPr>
      <w:r w:rsidRPr="00365252">
        <w:rPr>
          <w:rFonts w:eastAsia="Calibri"/>
          <w:szCs w:val="24"/>
        </w:rPr>
        <w:t xml:space="preserve">N. R. Draper, &amp; F. </w:t>
      </w:r>
      <w:proofErr w:type="spellStart"/>
      <w:r w:rsidRPr="00365252">
        <w:rPr>
          <w:rFonts w:eastAsia="Calibri"/>
          <w:szCs w:val="24"/>
        </w:rPr>
        <w:t>Pukelsheim</w:t>
      </w:r>
      <w:proofErr w:type="spellEnd"/>
      <w:r w:rsidRPr="00365252">
        <w:rPr>
          <w:rFonts w:eastAsia="Calibri"/>
          <w:szCs w:val="24"/>
        </w:rPr>
        <w:t xml:space="preserve">, (1990). </w:t>
      </w:r>
      <w:r w:rsidRPr="00365252">
        <w:rPr>
          <w:rFonts w:eastAsia="Calibri"/>
          <w:i/>
          <w:iCs/>
          <w:szCs w:val="24"/>
        </w:rPr>
        <w:t>Another Look at Rotatability</w:t>
      </w:r>
      <w:r w:rsidRPr="00365252">
        <w:rPr>
          <w:rFonts w:eastAsia="Calibri"/>
          <w:szCs w:val="24"/>
        </w:rPr>
        <w:t xml:space="preserve">. </w:t>
      </w:r>
      <w:proofErr w:type="spellStart"/>
      <w:r w:rsidRPr="00C01500">
        <w:rPr>
          <w:rFonts w:eastAsia="Calibri"/>
          <w:i/>
          <w:iCs/>
          <w:szCs w:val="24"/>
        </w:rPr>
        <w:t>Technometrics</w:t>
      </w:r>
      <w:proofErr w:type="spellEnd"/>
      <w:r w:rsidRPr="00365252">
        <w:rPr>
          <w:rFonts w:eastAsia="Calibri"/>
          <w:szCs w:val="24"/>
        </w:rPr>
        <w:t>, 32, 195–202.</w:t>
      </w:r>
    </w:p>
    <w:p w14:paraId="5D257DC5" w14:textId="57BEDCD1"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S. H. Park, J. H. Lim and Y. Baba, (1993). A measure of rotatability for second order response surface designs, </w:t>
      </w:r>
      <w:r w:rsidRPr="00365252">
        <w:rPr>
          <w:rFonts w:eastAsia="Calibri"/>
          <w:i/>
          <w:iCs/>
          <w:szCs w:val="24"/>
          <w:lang w:val="en-IN"/>
        </w:rPr>
        <w:t>Annals of the Institute of Statistical Mathematics</w:t>
      </w:r>
      <w:r w:rsidRPr="00365252">
        <w:rPr>
          <w:rFonts w:eastAsia="Calibri"/>
          <w:szCs w:val="24"/>
          <w:lang w:val="en-IN"/>
        </w:rPr>
        <w:t>, 45, 655-664.</w:t>
      </w:r>
    </w:p>
    <w:p w14:paraId="0256DF90" w14:textId="723B19CA"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B. Re. Victorbabu and Ch. V. V. S. Surekha, (2013). A note on measure of rotatability for second order response surface designs using incomplete block designs, </w:t>
      </w:r>
      <w:r w:rsidRPr="00365252">
        <w:rPr>
          <w:rFonts w:eastAsia="Calibri"/>
          <w:i/>
          <w:iCs/>
          <w:szCs w:val="24"/>
          <w:lang w:val="en-IN"/>
        </w:rPr>
        <w:t>Journal of Statistics: Advances in Theory and Applications</w:t>
      </w:r>
      <w:r w:rsidRPr="00365252">
        <w:rPr>
          <w:rFonts w:eastAsia="Calibri"/>
          <w:szCs w:val="24"/>
          <w:lang w:val="en-IN"/>
        </w:rPr>
        <w:t>. 10,</w:t>
      </w:r>
      <w:r w:rsidR="00D16E03">
        <w:rPr>
          <w:rFonts w:eastAsia="Calibri"/>
          <w:szCs w:val="24"/>
          <w:lang w:val="en-IN"/>
        </w:rPr>
        <w:t xml:space="preserve"> </w:t>
      </w:r>
      <w:r w:rsidRPr="00365252">
        <w:rPr>
          <w:rFonts w:eastAsia="Calibri"/>
          <w:szCs w:val="24"/>
          <w:lang w:val="en-IN"/>
        </w:rPr>
        <w:t>137-151.</w:t>
      </w:r>
    </w:p>
    <w:p w14:paraId="59CB477D" w14:textId="551C6E96"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B. Re. Victorbabu and Ch. V. V. S. Surekha, (2014). A note on measure of rotatability for second order response surface designs using a pair of partially balanced incomplete block designs, </w:t>
      </w:r>
      <w:r w:rsidRPr="00365252">
        <w:rPr>
          <w:rFonts w:eastAsia="Calibri"/>
          <w:i/>
          <w:iCs/>
          <w:szCs w:val="24"/>
          <w:lang w:val="en-IN"/>
        </w:rPr>
        <w:t>Thailand Statistician</w:t>
      </w:r>
      <w:r w:rsidRPr="00365252">
        <w:rPr>
          <w:rFonts w:eastAsia="Calibri"/>
          <w:szCs w:val="24"/>
          <w:lang w:val="en-IN"/>
        </w:rPr>
        <w:t xml:space="preserve">. 12, 179-189. </w:t>
      </w:r>
    </w:p>
    <w:p w14:paraId="66827EBF" w14:textId="7767049F" w:rsidR="00615958" w:rsidRPr="00365252" w:rsidRDefault="00615958" w:rsidP="00615958">
      <w:pPr>
        <w:spacing w:after="160" w:line="259" w:lineRule="auto"/>
        <w:jc w:val="both"/>
        <w:rPr>
          <w:rFonts w:eastAsia="Calibri"/>
          <w:szCs w:val="24"/>
          <w:lang w:val="en-IN"/>
        </w:rPr>
      </w:pPr>
      <w:r w:rsidRPr="00365252">
        <w:rPr>
          <w:rFonts w:eastAsia="Calibri"/>
          <w:szCs w:val="24"/>
          <w:lang w:val="en-IN"/>
        </w:rPr>
        <w:t xml:space="preserve">B. Re. Victorbabu and Ch. V. V. S. Surekha (2015). A note on measure of rotatability for second order response surface designs using balanced incomplete block designs. </w:t>
      </w:r>
      <w:r w:rsidRPr="00365252">
        <w:rPr>
          <w:rFonts w:eastAsia="Calibri"/>
          <w:i/>
          <w:iCs/>
          <w:szCs w:val="24"/>
          <w:lang w:val="en-IN"/>
        </w:rPr>
        <w:t>Thailand Statistician</w:t>
      </w:r>
      <w:r w:rsidRPr="00365252">
        <w:rPr>
          <w:rFonts w:eastAsia="Calibri"/>
          <w:szCs w:val="24"/>
          <w:lang w:val="en-IN"/>
        </w:rPr>
        <w:t>. 13, 97-110.</w:t>
      </w:r>
    </w:p>
    <w:p w14:paraId="102909CE" w14:textId="1FC30287" w:rsidR="00DD728D" w:rsidRDefault="00615958" w:rsidP="00B23C7D">
      <w:pPr>
        <w:spacing w:after="160" w:line="259" w:lineRule="auto"/>
        <w:jc w:val="both"/>
        <w:rPr>
          <w:rFonts w:eastAsia="Calibri"/>
          <w:szCs w:val="24"/>
          <w:lang w:val="en-IN"/>
        </w:rPr>
      </w:pPr>
      <w:r w:rsidRPr="00365252">
        <w:rPr>
          <w:rFonts w:eastAsia="Calibri"/>
          <w:szCs w:val="24"/>
          <w:lang w:val="en-IN"/>
        </w:rPr>
        <w:t>B. Re. Victorbabu, P. Jyostna and Ch. V. V. S. Surekha, (2017)</w:t>
      </w:r>
      <w:r w:rsidR="00B21F52">
        <w:rPr>
          <w:rFonts w:eastAsia="Calibri"/>
          <w:szCs w:val="24"/>
          <w:lang w:val="en-IN"/>
        </w:rPr>
        <w:t>.</w:t>
      </w:r>
      <w:r w:rsidRPr="00365252">
        <w:rPr>
          <w:rFonts w:eastAsia="Calibri"/>
          <w:szCs w:val="24"/>
          <w:lang w:val="en-IN"/>
        </w:rPr>
        <w:t xml:space="preserve"> Measure of rotatability for second order response surface designs using a pair of balanced incomplete block designs. </w:t>
      </w:r>
      <w:r w:rsidRPr="00365252">
        <w:rPr>
          <w:rFonts w:eastAsia="Calibri"/>
          <w:i/>
          <w:iCs/>
          <w:szCs w:val="24"/>
          <w:lang w:val="en-IN"/>
        </w:rPr>
        <w:t>Thailand Statistician</w:t>
      </w:r>
      <w:r w:rsidRPr="00365252">
        <w:rPr>
          <w:rFonts w:eastAsia="Calibri"/>
          <w:szCs w:val="24"/>
          <w:lang w:val="en-IN"/>
        </w:rPr>
        <w:t>. 15(1), 27-41.</w:t>
      </w:r>
    </w:p>
    <w:p w14:paraId="3EF0B3B9" w14:textId="38F3D742" w:rsidR="00AA1C1F" w:rsidRDefault="00D16E03" w:rsidP="00AA1C1F">
      <w:pPr>
        <w:spacing w:after="160" w:line="259" w:lineRule="auto"/>
        <w:jc w:val="both"/>
        <w:rPr>
          <w:szCs w:val="24"/>
        </w:rPr>
      </w:pPr>
      <w:r w:rsidRPr="00EB4322">
        <w:rPr>
          <w:szCs w:val="24"/>
        </w:rPr>
        <w:t xml:space="preserve">G. O. </w:t>
      </w:r>
      <w:proofErr w:type="spellStart"/>
      <w:r w:rsidR="00AA1C1F" w:rsidRPr="00EB4322">
        <w:rPr>
          <w:szCs w:val="24"/>
        </w:rPr>
        <w:t>Agadaga</w:t>
      </w:r>
      <w:proofErr w:type="spellEnd"/>
      <w:r w:rsidR="00AA1C1F" w:rsidRPr="00EB4322">
        <w:rPr>
          <w:szCs w:val="24"/>
        </w:rPr>
        <w:t xml:space="preserve">, (2024). Rotatability of Second-Order Response Surface Designs. </w:t>
      </w:r>
      <w:r w:rsidR="00AA1C1F" w:rsidRPr="00EB4322">
        <w:rPr>
          <w:i/>
          <w:iCs/>
          <w:szCs w:val="24"/>
        </w:rPr>
        <w:t>Journal of Research in Science and Technology</w:t>
      </w:r>
      <w:r w:rsidR="00AA1C1F" w:rsidRPr="00EB4322">
        <w:rPr>
          <w:szCs w:val="24"/>
        </w:rPr>
        <w:t>, 5,</w:t>
      </w:r>
      <w:r w:rsidR="00AA1C1F">
        <w:rPr>
          <w:szCs w:val="24"/>
        </w:rPr>
        <w:t xml:space="preserve"> </w:t>
      </w:r>
      <w:r w:rsidR="00AA1C1F" w:rsidRPr="00EB4322">
        <w:rPr>
          <w:szCs w:val="24"/>
        </w:rPr>
        <w:t>13–31</w:t>
      </w:r>
    </w:p>
    <w:p w14:paraId="7824F28F" w14:textId="2CA15E6F" w:rsidR="00FF7A65" w:rsidRPr="00365252" w:rsidRDefault="00FF7A65" w:rsidP="00AA1C1F">
      <w:pPr>
        <w:spacing w:after="160" w:line="259" w:lineRule="auto"/>
        <w:jc w:val="both"/>
        <w:rPr>
          <w:szCs w:val="24"/>
        </w:rPr>
      </w:pPr>
      <w:proofErr w:type="spellStart"/>
      <w:r w:rsidRPr="00FF7A65">
        <w:rPr>
          <w:szCs w:val="24"/>
        </w:rPr>
        <w:t>Chepkemoi</w:t>
      </w:r>
      <w:proofErr w:type="spellEnd"/>
      <w:r w:rsidRPr="00FF7A65">
        <w:rPr>
          <w:szCs w:val="24"/>
        </w:rPr>
        <w:t xml:space="preserve"> </w:t>
      </w:r>
      <w:proofErr w:type="spellStart"/>
      <w:r w:rsidRPr="00FF7A65">
        <w:rPr>
          <w:szCs w:val="24"/>
        </w:rPr>
        <w:t>Ednah</w:t>
      </w:r>
      <w:proofErr w:type="spellEnd"/>
      <w:r w:rsidRPr="00FF7A65">
        <w:rPr>
          <w:szCs w:val="24"/>
        </w:rPr>
        <w:t xml:space="preserve">, John </w:t>
      </w:r>
      <w:proofErr w:type="spellStart"/>
      <w:r w:rsidRPr="00FF7A65">
        <w:rPr>
          <w:szCs w:val="24"/>
        </w:rPr>
        <w:t>Muindi</w:t>
      </w:r>
      <w:proofErr w:type="spellEnd"/>
      <w:r w:rsidRPr="00FF7A65">
        <w:rPr>
          <w:szCs w:val="24"/>
        </w:rPr>
        <w:t xml:space="preserve"> </w:t>
      </w:r>
      <w:proofErr w:type="spellStart"/>
      <w:r w:rsidRPr="00FF7A65">
        <w:rPr>
          <w:szCs w:val="24"/>
        </w:rPr>
        <w:t>Mutiso</w:t>
      </w:r>
      <w:proofErr w:type="spellEnd"/>
      <w:r w:rsidRPr="00FF7A65">
        <w:rPr>
          <w:szCs w:val="24"/>
        </w:rPr>
        <w:t xml:space="preserve"> &amp; Fredrick </w:t>
      </w:r>
      <w:proofErr w:type="spellStart"/>
      <w:r w:rsidRPr="00FF7A65">
        <w:rPr>
          <w:szCs w:val="24"/>
        </w:rPr>
        <w:t>Oluoch</w:t>
      </w:r>
      <w:proofErr w:type="spellEnd"/>
      <w:r w:rsidRPr="00FF7A65">
        <w:rPr>
          <w:szCs w:val="24"/>
        </w:rPr>
        <w:t xml:space="preserve"> </w:t>
      </w:r>
      <w:proofErr w:type="spellStart"/>
      <w:r w:rsidRPr="00FF7A65">
        <w:rPr>
          <w:szCs w:val="24"/>
        </w:rPr>
        <w:t>Nyamwala</w:t>
      </w:r>
      <w:proofErr w:type="spellEnd"/>
      <w:r w:rsidRPr="00FF7A65">
        <w:rPr>
          <w:szCs w:val="24"/>
        </w:rPr>
        <w:t xml:space="preserve">. (2019). A Measure for Evaluating the Degree of Slope Rotatability in Three Level Second Order Slope Rotatable Designs. Journal of Advances in Mathematics and Computer Science, 30(6), 1–12. </w:t>
      </w:r>
      <w:hyperlink r:id="rId340" w:history="1">
        <w:r w:rsidRPr="00845443">
          <w:rPr>
            <w:rStyle w:val="Hyperlink"/>
            <w:szCs w:val="24"/>
          </w:rPr>
          <w:t>https://doi.org/10.9734/jamcs/2019/v30i630090</w:t>
        </w:r>
      </w:hyperlink>
      <w:r>
        <w:rPr>
          <w:szCs w:val="24"/>
        </w:rPr>
        <w:t xml:space="preserve"> </w:t>
      </w:r>
    </w:p>
    <w:p w14:paraId="181D8129" w14:textId="77777777" w:rsidR="00AA1C1F" w:rsidRPr="00365252" w:rsidRDefault="00AA1C1F" w:rsidP="00B23C7D">
      <w:pPr>
        <w:spacing w:after="160" w:line="259" w:lineRule="auto"/>
        <w:jc w:val="both"/>
        <w:rPr>
          <w:szCs w:val="24"/>
        </w:rPr>
      </w:pPr>
    </w:p>
    <w:sectPr w:rsidR="00AA1C1F" w:rsidRPr="00365252" w:rsidSect="000D74D1">
      <w:pgSz w:w="11906" w:h="16838" w:code="9"/>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153699B"/>
    <w:multiLevelType w:val="multilevel"/>
    <w:tmpl w:val="7B8C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A23610"/>
    <w:multiLevelType w:val="multilevel"/>
    <w:tmpl w:val="7CD6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0F7205"/>
    <w:multiLevelType w:val="hybridMultilevel"/>
    <w:tmpl w:val="03F4E6E0"/>
    <w:lvl w:ilvl="0" w:tplc="770C66B8">
      <w:numFmt w:val="bullet"/>
      <w:lvlText w:val=""/>
      <w:lvlJc w:val="left"/>
      <w:pPr>
        <w:ind w:left="720" w:hanging="360"/>
      </w:pPr>
      <w:rPr>
        <w:rFonts w:ascii="Symbol" w:eastAsiaTheme="min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6517E8F"/>
    <w:multiLevelType w:val="multilevel"/>
    <w:tmpl w:val="358C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7"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9"/>
  </w:num>
  <w:num w:numId="2">
    <w:abstractNumId w:val="3"/>
  </w:num>
  <w:num w:numId="3">
    <w:abstractNumId w:val="16"/>
  </w:num>
  <w:num w:numId="4">
    <w:abstractNumId w:val="8"/>
  </w:num>
  <w:num w:numId="5">
    <w:abstractNumId w:val="15"/>
  </w:num>
  <w:num w:numId="6">
    <w:abstractNumId w:val="4"/>
  </w:num>
  <w:num w:numId="7">
    <w:abstractNumId w:val="7"/>
  </w:num>
  <w:num w:numId="8">
    <w:abstractNumId w:val="1"/>
  </w:num>
  <w:num w:numId="9">
    <w:abstractNumId w:val="18"/>
  </w:num>
  <w:num w:numId="10">
    <w:abstractNumId w:val="10"/>
  </w:num>
  <w:num w:numId="11">
    <w:abstractNumId w:val="17"/>
  </w:num>
  <w:num w:numId="12">
    <w:abstractNumId w:val="12"/>
  </w:num>
  <w:num w:numId="13">
    <w:abstractNumId w:val="6"/>
  </w:num>
  <w:num w:numId="14">
    <w:abstractNumId w:val="9"/>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2"/>
  </w:num>
  <w:num w:numId="24">
    <w:abstractNumId w:val="0"/>
  </w:num>
  <w:num w:numId="25">
    <w:abstractNumId w:val="13"/>
  </w:num>
  <w:num w:numId="26">
    <w:abstractNumId w:val="11"/>
  </w:num>
  <w:num w:numId="27">
    <w:abstractNumId w:val="1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yMzEytzQysDQ1MDFR0lEKTi0uzszPAykwrgUA2OSJkCwAAAA="/>
  </w:docVars>
  <w:rsids>
    <w:rsidRoot w:val="00615958"/>
    <w:rsid w:val="00001131"/>
    <w:rsid w:val="00007920"/>
    <w:rsid w:val="00007FF5"/>
    <w:rsid w:val="00034C1F"/>
    <w:rsid w:val="0005195F"/>
    <w:rsid w:val="000519BF"/>
    <w:rsid w:val="000546E2"/>
    <w:rsid w:val="00061350"/>
    <w:rsid w:val="00061ED3"/>
    <w:rsid w:val="000637F1"/>
    <w:rsid w:val="00066236"/>
    <w:rsid w:val="00072061"/>
    <w:rsid w:val="0007270C"/>
    <w:rsid w:val="00077172"/>
    <w:rsid w:val="0007734A"/>
    <w:rsid w:val="00077F50"/>
    <w:rsid w:val="00082484"/>
    <w:rsid w:val="00082D4F"/>
    <w:rsid w:val="000A4D64"/>
    <w:rsid w:val="000B4B58"/>
    <w:rsid w:val="000B601B"/>
    <w:rsid w:val="000C131A"/>
    <w:rsid w:val="000C1947"/>
    <w:rsid w:val="000D171A"/>
    <w:rsid w:val="000D59A7"/>
    <w:rsid w:val="000D5D58"/>
    <w:rsid w:val="000D73BF"/>
    <w:rsid w:val="000D74D1"/>
    <w:rsid w:val="000E23D3"/>
    <w:rsid w:val="000E645C"/>
    <w:rsid w:val="000F17D5"/>
    <w:rsid w:val="000F1973"/>
    <w:rsid w:val="00100185"/>
    <w:rsid w:val="00106844"/>
    <w:rsid w:val="001071F1"/>
    <w:rsid w:val="00113850"/>
    <w:rsid w:val="00114C54"/>
    <w:rsid w:val="0011514F"/>
    <w:rsid w:val="0012398D"/>
    <w:rsid w:val="001410B7"/>
    <w:rsid w:val="0014501D"/>
    <w:rsid w:val="001500B9"/>
    <w:rsid w:val="001547A9"/>
    <w:rsid w:val="00154CA0"/>
    <w:rsid w:val="001610FA"/>
    <w:rsid w:val="00163E44"/>
    <w:rsid w:val="00165CFC"/>
    <w:rsid w:val="00173593"/>
    <w:rsid w:val="00185E66"/>
    <w:rsid w:val="001908FC"/>
    <w:rsid w:val="00195AE3"/>
    <w:rsid w:val="00195FFB"/>
    <w:rsid w:val="001A4972"/>
    <w:rsid w:val="001A5F93"/>
    <w:rsid w:val="001B5C48"/>
    <w:rsid w:val="001C26E4"/>
    <w:rsid w:val="001C6826"/>
    <w:rsid w:val="001F697B"/>
    <w:rsid w:val="002137F2"/>
    <w:rsid w:val="0022086A"/>
    <w:rsid w:val="00221A91"/>
    <w:rsid w:val="00224A31"/>
    <w:rsid w:val="00234151"/>
    <w:rsid w:val="002443CE"/>
    <w:rsid w:val="00245664"/>
    <w:rsid w:val="0025793E"/>
    <w:rsid w:val="0026771D"/>
    <w:rsid w:val="00270D5D"/>
    <w:rsid w:val="00280DE9"/>
    <w:rsid w:val="002954EC"/>
    <w:rsid w:val="002A7E9E"/>
    <w:rsid w:val="002C6F27"/>
    <w:rsid w:val="002E1CB1"/>
    <w:rsid w:val="002E3B65"/>
    <w:rsid w:val="002F1A0E"/>
    <w:rsid w:val="002F2A43"/>
    <w:rsid w:val="002F5ACD"/>
    <w:rsid w:val="003000B2"/>
    <w:rsid w:val="00301600"/>
    <w:rsid w:val="003021BC"/>
    <w:rsid w:val="0033700E"/>
    <w:rsid w:val="0034769C"/>
    <w:rsid w:val="00365252"/>
    <w:rsid w:val="00382839"/>
    <w:rsid w:val="0038437D"/>
    <w:rsid w:val="003904EF"/>
    <w:rsid w:val="003B2D5A"/>
    <w:rsid w:val="003B5C9D"/>
    <w:rsid w:val="003C2B62"/>
    <w:rsid w:val="003C38D6"/>
    <w:rsid w:val="003F00F2"/>
    <w:rsid w:val="003F4B1C"/>
    <w:rsid w:val="004017FD"/>
    <w:rsid w:val="00430D7E"/>
    <w:rsid w:val="0043257A"/>
    <w:rsid w:val="004340B4"/>
    <w:rsid w:val="00435139"/>
    <w:rsid w:val="0044262C"/>
    <w:rsid w:val="00443121"/>
    <w:rsid w:val="00453066"/>
    <w:rsid w:val="004849E8"/>
    <w:rsid w:val="0049397D"/>
    <w:rsid w:val="00496C9D"/>
    <w:rsid w:val="004A149B"/>
    <w:rsid w:val="004A7F2E"/>
    <w:rsid w:val="004B056A"/>
    <w:rsid w:val="004B3201"/>
    <w:rsid w:val="004B5345"/>
    <w:rsid w:val="004D3A79"/>
    <w:rsid w:val="004D54F9"/>
    <w:rsid w:val="004E72A8"/>
    <w:rsid w:val="004F0208"/>
    <w:rsid w:val="00525437"/>
    <w:rsid w:val="005269E2"/>
    <w:rsid w:val="00531065"/>
    <w:rsid w:val="00543F15"/>
    <w:rsid w:val="00544252"/>
    <w:rsid w:val="00553124"/>
    <w:rsid w:val="0055477E"/>
    <w:rsid w:val="00562480"/>
    <w:rsid w:val="00566559"/>
    <w:rsid w:val="0057115C"/>
    <w:rsid w:val="00571D70"/>
    <w:rsid w:val="00576344"/>
    <w:rsid w:val="0058398E"/>
    <w:rsid w:val="00591A7C"/>
    <w:rsid w:val="00597861"/>
    <w:rsid w:val="005A42AE"/>
    <w:rsid w:val="005A5D0A"/>
    <w:rsid w:val="005B42AA"/>
    <w:rsid w:val="005B4577"/>
    <w:rsid w:val="005C7ECD"/>
    <w:rsid w:val="005D1B80"/>
    <w:rsid w:val="005D7319"/>
    <w:rsid w:val="005E387A"/>
    <w:rsid w:val="005E75B6"/>
    <w:rsid w:val="005F27B8"/>
    <w:rsid w:val="00615958"/>
    <w:rsid w:val="006165C7"/>
    <w:rsid w:val="00616F79"/>
    <w:rsid w:val="00620B4F"/>
    <w:rsid w:val="00621C88"/>
    <w:rsid w:val="00622371"/>
    <w:rsid w:val="00623F10"/>
    <w:rsid w:val="0062411B"/>
    <w:rsid w:val="006247E8"/>
    <w:rsid w:val="006322E7"/>
    <w:rsid w:val="00634969"/>
    <w:rsid w:val="00637557"/>
    <w:rsid w:val="0063781D"/>
    <w:rsid w:val="006468CB"/>
    <w:rsid w:val="006559DD"/>
    <w:rsid w:val="00656DB3"/>
    <w:rsid w:val="00660103"/>
    <w:rsid w:val="0067709F"/>
    <w:rsid w:val="00680498"/>
    <w:rsid w:val="00684671"/>
    <w:rsid w:val="006855C1"/>
    <w:rsid w:val="00687690"/>
    <w:rsid w:val="006927A7"/>
    <w:rsid w:val="00696B11"/>
    <w:rsid w:val="006A0499"/>
    <w:rsid w:val="006A47A7"/>
    <w:rsid w:val="006B20AE"/>
    <w:rsid w:val="006B5E12"/>
    <w:rsid w:val="006C1E32"/>
    <w:rsid w:val="006C3441"/>
    <w:rsid w:val="006D6B95"/>
    <w:rsid w:val="006F3651"/>
    <w:rsid w:val="006F516B"/>
    <w:rsid w:val="007057A2"/>
    <w:rsid w:val="0070631B"/>
    <w:rsid w:val="00710244"/>
    <w:rsid w:val="00716328"/>
    <w:rsid w:val="007263AA"/>
    <w:rsid w:val="00745E26"/>
    <w:rsid w:val="007501B2"/>
    <w:rsid w:val="007501BD"/>
    <w:rsid w:val="0075435F"/>
    <w:rsid w:val="00760689"/>
    <w:rsid w:val="00760CB7"/>
    <w:rsid w:val="0076216E"/>
    <w:rsid w:val="00775DEC"/>
    <w:rsid w:val="00780866"/>
    <w:rsid w:val="0079683F"/>
    <w:rsid w:val="007C1E91"/>
    <w:rsid w:val="007C2ED9"/>
    <w:rsid w:val="007C5A91"/>
    <w:rsid w:val="007C694F"/>
    <w:rsid w:val="007D4ECA"/>
    <w:rsid w:val="007E1064"/>
    <w:rsid w:val="007E1875"/>
    <w:rsid w:val="0080767B"/>
    <w:rsid w:val="00812EC7"/>
    <w:rsid w:val="008147F1"/>
    <w:rsid w:val="00820360"/>
    <w:rsid w:val="00824C8F"/>
    <w:rsid w:val="00831021"/>
    <w:rsid w:val="008367C4"/>
    <w:rsid w:val="00840E39"/>
    <w:rsid w:val="00844395"/>
    <w:rsid w:val="00844B32"/>
    <w:rsid w:val="0085447F"/>
    <w:rsid w:val="00861D9A"/>
    <w:rsid w:val="00862A38"/>
    <w:rsid w:val="0087227D"/>
    <w:rsid w:val="00874655"/>
    <w:rsid w:val="0088154F"/>
    <w:rsid w:val="008942FC"/>
    <w:rsid w:val="008A6E2F"/>
    <w:rsid w:val="008C2910"/>
    <w:rsid w:val="008C38C0"/>
    <w:rsid w:val="008E4106"/>
    <w:rsid w:val="008E556B"/>
    <w:rsid w:val="008E658C"/>
    <w:rsid w:val="00907332"/>
    <w:rsid w:val="00915FBF"/>
    <w:rsid w:val="00922D08"/>
    <w:rsid w:val="00922E8F"/>
    <w:rsid w:val="00932575"/>
    <w:rsid w:val="0094151F"/>
    <w:rsid w:val="00946B09"/>
    <w:rsid w:val="00947A89"/>
    <w:rsid w:val="00961138"/>
    <w:rsid w:val="009642E1"/>
    <w:rsid w:val="009657C1"/>
    <w:rsid w:val="009709C2"/>
    <w:rsid w:val="0099321F"/>
    <w:rsid w:val="009B187B"/>
    <w:rsid w:val="009B1ABA"/>
    <w:rsid w:val="009B4045"/>
    <w:rsid w:val="009C34AB"/>
    <w:rsid w:val="009C525A"/>
    <w:rsid w:val="009E7A12"/>
    <w:rsid w:val="009F23FC"/>
    <w:rsid w:val="00A01587"/>
    <w:rsid w:val="00A02209"/>
    <w:rsid w:val="00A03D09"/>
    <w:rsid w:val="00A047D9"/>
    <w:rsid w:val="00A05056"/>
    <w:rsid w:val="00A13F97"/>
    <w:rsid w:val="00A245A2"/>
    <w:rsid w:val="00A30144"/>
    <w:rsid w:val="00A327E8"/>
    <w:rsid w:val="00A4347D"/>
    <w:rsid w:val="00A4536D"/>
    <w:rsid w:val="00A50265"/>
    <w:rsid w:val="00A5044B"/>
    <w:rsid w:val="00A52C1D"/>
    <w:rsid w:val="00A622A4"/>
    <w:rsid w:val="00A63FD8"/>
    <w:rsid w:val="00A65942"/>
    <w:rsid w:val="00A66C08"/>
    <w:rsid w:val="00A74885"/>
    <w:rsid w:val="00A82CF3"/>
    <w:rsid w:val="00A83D6B"/>
    <w:rsid w:val="00A91E4C"/>
    <w:rsid w:val="00A9210D"/>
    <w:rsid w:val="00AA1C1F"/>
    <w:rsid w:val="00AA36EA"/>
    <w:rsid w:val="00AA41CE"/>
    <w:rsid w:val="00AB5BA6"/>
    <w:rsid w:val="00AD25F1"/>
    <w:rsid w:val="00AE66C5"/>
    <w:rsid w:val="00B07A3A"/>
    <w:rsid w:val="00B21F52"/>
    <w:rsid w:val="00B23C7D"/>
    <w:rsid w:val="00B2589F"/>
    <w:rsid w:val="00B2688D"/>
    <w:rsid w:val="00B325A4"/>
    <w:rsid w:val="00B32870"/>
    <w:rsid w:val="00B32D91"/>
    <w:rsid w:val="00B338B4"/>
    <w:rsid w:val="00B545ED"/>
    <w:rsid w:val="00B65344"/>
    <w:rsid w:val="00B76853"/>
    <w:rsid w:val="00B85EAB"/>
    <w:rsid w:val="00B91681"/>
    <w:rsid w:val="00B922FA"/>
    <w:rsid w:val="00B96D9D"/>
    <w:rsid w:val="00BB6A17"/>
    <w:rsid w:val="00BC234D"/>
    <w:rsid w:val="00BC265E"/>
    <w:rsid w:val="00BC326D"/>
    <w:rsid w:val="00BC601C"/>
    <w:rsid w:val="00BD3BD1"/>
    <w:rsid w:val="00BF73F7"/>
    <w:rsid w:val="00BF75F3"/>
    <w:rsid w:val="00C007A6"/>
    <w:rsid w:val="00C01500"/>
    <w:rsid w:val="00C026CE"/>
    <w:rsid w:val="00C06AD6"/>
    <w:rsid w:val="00C116B7"/>
    <w:rsid w:val="00C200FC"/>
    <w:rsid w:val="00C20E31"/>
    <w:rsid w:val="00C35713"/>
    <w:rsid w:val="00C46AD4"/>
    <w:rsid w:val="00C50FD3"/>
    <w:rsid w:val="00C549C4"/>
    <w:rsid w:val="00C55905"/>
    <w:rsid w:val="00C56B52"/>
    <w:rsid w:val="00C61FAB"/>
    <w:rsid w:val="00C6480D"/>
    <w:rsid w:val="00C76999"/>
    <w:rsid w:val="00C97A3E"/>
    <w:rsid w:val="00CA333E"/>
    <w:rsid w:val="00CA451D"/>
    <w:rsid w:val="00CB1C3A"/>
    <w:rsid w:val="00CB2965"/>
    <w:rsid w:val="00CB2B87"/>
    <w:rsid w:val="00CB5C5A"/>
    <w:rsid w:val="00CB6DB4"/>
    <w:rsid w:val="00CC05F2"/>
    <w:rsid w:val="00CC3B38"/>
    <w:rsid w:val="00CC6631"/>
    <w:rsid w:val="00CE4AD2"/>
    <w:rsid w:val="00CF1C4B"/>
    <w:rsid w:val="00CF3D46"/>
    <w:rsid w:val="00CF40C3"/>
    <w:rsid w:val="00CF4AFD"/>
    <w:rsid w:val="00D128E9"/>
    <w:rsid w:val="00D16E03"/>
    <w:rsid w:val="00D30958"/>
    <w:rsid w:val="00D344E3"/>
    <w:rsid w:val="00D36F55"/>
    <w:rsid w:val="00D43B3B"/>
    <w:rsid w:val="00D44D62"/>
    <w:rsid w:val="00D658DC"/>
    <w:rsid w:val="00D724B2"/>
    <w:rsid w:val="00D75591"/>
    <w:rsid w:val="00D77AA1"/>
    <w:rsid w:val="00D95D51"/>
    <w:rsid w:val="00DA39BA"/>
    <w:rsid w:val="00DC79A2"/>
    <w:rsid w:val="00DD728D"/>
    <w:rsid w:val="00DE2377"/>
    <w:rsid w:val="00DE39B0"/>
    <w:rsid w:val="00DE6097"/>
    <w:rsid w:val="00E02541"/>
    <w:rsid w:val="00E12635"/>
    <w:rsid w:val="00E266CC"/>
    <w:rsid w:val="00E3151E"/>
    <w:rsid w:val="00E34B72"/>
    <w:rsid w:val="00E40442"/>
    <w:rsid w:val="00E4356C"/>
    <w:rsid w:val="00E4651C"/>
    <w:rsid w:val="00E46AFA"/>
    <w:rsid w:val="00E46C71"/>
    <w:rsid w:val="00E53DA0"/>
    <w:rsid w:val="00E60498"/>
    <w:rsid w:val="00E7032B"/>
    <w:rsid w:val="00E74D94"/>
    <w:rsid w:val="00E81ABE"/>
    <w:rsid w:val="00E82782"/>
    <w:rsid w:val="00E83FD7"/>
    <w:rsid w:val="00E90AF9"/>
    <w:rsid w:val="00E9396E"/>
    <w:rsid w:val="00E945E1"/>
    <w:rsid w:val="00EA7927"/>
    <w:rsid w:val="00EB095E"/>
    <w:rsid w:val="00EB6F3B"/>
    <w:rsid w:val="00ED0D23"/>
    <w:rsid w:val="00ED3861"/>
    <w:rsid w:val="00EE1100"/>
    <w:rsid w:val="00EE4EF2"/>
    <w:rsid w:val="00EF36DF"/>
    <w:rsid w:val="00F00239"/>
    <w:rsid w:val="00F14AF3"/>
    <w:rsid w:val="00F23EA6"/>
    <w:rsid w:val="00F319C0"/>
    <w:rsid w:val="00F323D4"/>
    <w:rsid w:val="00F452A3"/>
    <w:rsid w:val="00F60F9C"/>
    <w:rsid w:val="00F614EF"/>
    <w:rsid w:val="00F62A84"/>
    <w:rsid w:val="00F66E78"/>
    <w:rsid w:val="00F6763B"/>
    <w:rsid w:val="00F679F7"/>
    <w:rsid w:val="00F807C4"/>
    <w:rsid w:val="00F95432"/>
    <w:rsid w:val="00FA3132"/>
    <w:rsid w:val="00FC335A"/>
    <w:rsid w:val="00FC3386"/>
    <w:rsid w:val="00FC3C46"/>
    <w:rsid w:val="00FE3BA7"/>
    <w:rsid w:val="00FF1627"/>
    <w:rsid w:val="00FF3BB1"/>
    <w:rsid w:val="00FF7A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DCB4"/>
  <w15:chartTrackingRefBased/>
  <w15:docId w15:val="{E48E4B0E-F9DE-467A-8A4F-231272B59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15958"/>
    <w:pPr>
      <w:spacing w:after="0" w:line="240" w:lineRule="auto"/>
    </w:pPr>
    <w:rPr>
      <w:rFonts w:ascii="Times New Roman" w:eastAsia="Times New Roman" w:hAnsi="Times New Roman" w:cs="Times New Roman"/>
      <w:sz w:val="24"/>
      <w:szCs w:val="20"/>
      <w:lang w:val="en-US"/>
    </w:rPr>
  </w:style>
  <w:style w:type="paragraph" w:styleId="Heading1">
    <w:name w:val="heading 1"/>
    <w:basedOn w:val="Normal"/>
    <w:next w:val="Paragraph"/>
    <w:link w:val="Heading1Char"/>
    <w:qFormat/>
    <w:rsid w:val="00615958"/>
    <w:pPr>
      <w:keepNext/>
      <w:spacing w:before="240" w:after="240"/>
      <w:jc w:val="center"/>
      <w:outlineLvl w:val="0"/>
    </w:pPr>
    <w:rPr>
      <w:b/>
      <w:caps/>
    </w:rPr>
  </w:style>
  <w:style w:type="paragraph" w:styleId="Heading2">
    <w:name w:val="heading 2"/>
    <w:basedOn w:val="Normal"/>
    <w:next w:val="Paragraph"/>
    <w:link w:val="Heading2Char"/>
    <w:qFormat/>
    <w:rsid w:val="00615958"/>
    <w:pPr>
      <w:keepNext/>
      <w:spacing w:before="240" w:after="240"/>
      <w:jc w:val="center"/>
      <w:outlineLvl w:val="1"/>
    </w:pPr>
    <w:rPr>
      <w:b/>
    </w:rPr>
  </w:style>
  <w:style w:type="paragraph" w:styleId="Heading3">
    <w:name w:val="heading 3"/>
    <w:basedOn w:val="Normal"/>
    <w:next w:val="Normal"/>
    <w:link w:val="Heading3Char"/>
    <w:qFormat/>
    <w:rsid w:val="00615958"/>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5958"/>
    <w:rPr>
      <w:rFonts w:ascii="Times New Roman" w:eastAsia="Times New Roman" w:hAnsi="Times New Roman" w:cs="Times New Roman"/>
      <w:b/>
      <w:caps/>
      <w:sz w:val="24"/>
      <w:szCs w:val="20"/>
      <w:lang w:val="en-US"/>
    </w:rPr>
  </w:style>
  <w:style w:type="character" w:customStyle="1" w:styleId="Heading2Char">
    <w:name w:val="Heading 2 Char"/>
    <w:basedOn w:val="DefaultParagraphFont"/>
    <w:link w:val="Heading2"/>
    <w:rsid w:val="00615958"/>
    <w:rPr>
      <w:rFonts w:ascii="Times New Roman" w:eastAsia="Times New Roman" w:hAnsi="Times New Roman" w:cs="Times New Roman"/>
      <w:b/>
      <w:sz w:val="24"/>
      <w:szCs w:val="20"/>
      <w:lang w:val="en-US"/>
    </w:rPr>
  </w:style>
  <w:style w:type="character" w:customStyle="1" w:styleId="Heading3Char">
    <w:name w:val="Heading 3 Char"/>
    <w:basedOn w:val="DefaultParagraphFont"/>
    <w:link w:val="Heading3"/>
    <w:rsid w:val="00615958"/>
    <w:rPr>
      <w:rFonts w:ascii="Times New Roman" w:eastAsia="Times New Roman" w:hAnsi="Times New Roman" w:cs="Times New Roman"/>
      <w:i/>
      <w:iCs/>
      <w:sz w:val="20"/>
      <w:szCs w:val="20"/>
      <w:lang w:val="en-GB" w:eastAsia="en-GB"/>
    </w:rPr>
  </w:style>
  <w:style w:type="paragraph" w:styleId="FootnoteText">
    <w:name w:val="footnote text"/>
    <w:basedOn w:val="Normal"/>
    <w:link w:val="FootnoteTextChar"/>
    <w:semiHidden/>
    <w:rsid w:val="00615958"/>
    <w:rPr>
      <w:sz w:val="16"/>
    </w:rPr>
  </w:style>
  <w:style w:type="character" w:customStyle="1" w:styleId="FootnoteTextChar">
    <w:name w:val="Footnote Text Char"/>
    <w:basedOn w:val="DefaultParagraphFont"/>
    <w:link w:val="FootnoteText"/>
    <w:semiHidden/>
    <w:rsid w:val="00615958"/>
    <w:rPr>
      <w:rFonts w:ascii="Times New Roman" w:eastAsia="Times New Roman" w:hAnsi="Times New Roman" w:cs="Times New Roman"/>
      <w:sz w:val="16"/>
      <w:szCs w:val="20"/>
      <w:lang w:val="en-US"/>
    </w:rPr>
  </w:style>
  <w:style w:type="paragraph" w:customStyle="1" w:styleId="PaperTitle">
    <w:name w:val="Paper Title"/>
    <w:basedOn w:val="Normal"/>
    <w:next w:val="AuthorName"/>
    <w:rsid w:val="00615958"/>
    <w:pPr>
      <w:spacing w:before="1200"/>
      <w:jc w:val="center"/>
    </w:pPr>
    <w:rPr>
      <w:b/>
      <w:sz w:val="36"/>
    </w:rPr>
  </w:style>
  <w:style w:type="paragraph" w:customStyle="1" w:styleId="AuthorName">
    <w:name w:val="Author Name"/>
    <w:basedOn w:val="Normal"/>
    <w:next w:val="AuthorAffiliation"/>
    <w:rsid w:val="00615958"/>
    <w:pPr>
      <w:spacing w:before="360" w:after="360"/>
      <w:jc w:val="center"/>
    </w:pPr>
    <w:rPr>
      <w:sz w:val="28"/>
    </w:rPr>
  </w:style>
  <w:style w:type="paragraph" w:customStyle="1" w:styleId="AuthorAffiliation">
    <w:name w:val="Author Affiliation"/>
    <w:basedOn w:val="Normal"/>
    <w:rsid w:val="00615958"/>
    <w:pPr>
      <w:jc w:val="center"/>
    </w:pPr>
    <w:rPr>
      <w:i/>
      <w:sz w:val="20"/>
    </w:rPr>
  </w:style>
  <w:style w:type="paragraph" w:customStyle="1" w:styleId="Abstract">
    <w:name w:val="Abstract"/>
    <w:basedOn w:val="Normal"/>
    <w:next w:val="Heading1"/>
    <w:rsid w:val="00615958"/>
    <w:pPr>
      <w:spacing w:before="360" w:after="360"/>
      <w:ind w:left="289" w:right="289"/>
      <w:jc w:val="both"/>
    </w:pPr>
    <w:rPr>
      <w:sz w:val="18"/>
    </w:rPr>
  </w:style>
  <w:style w:type="paragraph" w:customStyle="1" w:styleId="Paragraph">
    <w:name w:val="Paragraph"/>
    <w:basedOn w:val="Normal"/>
    <w:rsid w:val="00615958"/>
    <w:pPr>
      <w:ind w:firstLine="284"/>
      <w:jc w:val="both"/>
    </w:pPr>
    <w:rPr>
      <w:sz w:val="20"/>
    </w:rPr>
  </w:style>
  <w:style w:type="character" w:styleId="FootnoteReference">
    <w:name w:val="footnote reference"/>
    <w:semiHidden/>
    <w:rsid w:val="00615958"/>
    <w:rPr>
      <w:vertAlign w:val="superscript"/>
    </w:rPr>
  </w:style>
  <w:style w:type="paragraph" w:customStyle="1" w:styleId="Reference">
    <w:name w:val="Reference"/>
    <w:basedOn w:val="Paragraph"/>
    <w:rsid w:val="00615958"/>
    <w:pPr>
      <w:numPr>
        <w:numId w:val="14"/>
      </w:numPr>
      <w:ind w:left="426" w:hanging="426"/>
    </w:pPr>
  </w:style>
  <w:style w:type="paragraph" w:customStyle="1" w:styleId="FigureCaption">
    <w:name w:val="Figure Caption"/>
    <w:next w:val="Paragraph"/>
    <w:rsid w:val="00615958"/>
    <w:pPr>
      <w:spacing w:before="120" w:after="0" w:line="240" w:lineRule="auto"/>
      <w:jc w:val="center"/>
    </w:pPr>
    <w:rPr>
      <w:rFonts w:ascii="Times New Roman" w:eastAsia="Times New Roman" w:hAnsi="Times New Roman" w:cs="Times New Roman"/>
      <w:sz w:val="18"/>
      <w:szCs w:val="20"/>
      <w:lang w:val="en-US"/>
    </w:rPr>
  </w:style>
  <w:style w:type="paragraph" w:customStyle="1" w:styleId="Figure">
    <w:name w:val="Figure"/>
    <w:basedOn w:val="Paragraph"/>
    <w:rsid w:val="00615958"/>
    <w:pPr>
      <w:keepNext/>
      <w:ind w:firstLine="0"/>
      <w:jc w:val="center"/>
    </w:pPr>
  </w:style>
  <w:style w:type="paragraph" w:customStyle="1" w:styleId="Equation">
    <w:name w:val="Equation"/>
    <w:basedOn w:val="Paragraph"/>
    <w:rsid w:val="00615958"/>
    <w:pPr>
      <w:tabs>
        <w:tab w:val="center" w:pos="4320"/>
        <w:tab w:val="right" w:pos="9242"/>
      </w:tabs>
      <w:ind w:firstLine="0"/>
      <w:jc w:val="center"/>
    </w:pPr>
  </w:style>
  <w:style w:type="paragraph" w:styleId="BalloonText">
    <w:name w:val="Balloon Text"/>
    <w:basedOn w:val="Normal"/>
    <w:link w:val="BalloonTextChar"/>
    <w:uiPriority w:val="99"/>
    <w:rsid w:val="00615958"/>
    <w:rPr>
      <w:rFonts w:ascii="Tahoma" w:hAnsi="Tahoma" w:cs="Tahoma"/>
      <w:sz w:val="16"/>
      <w:szCs w:val="16"/>
    </w:rPr>
  </w:style>
  <w:style w:type="character" w:customStyle="1" w:styleId="BalloonTextChar">
    <w:name w:val="Balloon Text Char"/>
    <w:basedOn w:val="DefaultParagraphFont"/>
    <w:link w:val="BalloonText"/>
    <w:uiPriority w:val="99"/>
    <w:rsid w:val="00615958"/>
    <w:rPr>
      <w:rFonts w:ascii="Tahoma" w:eastAsia="Times New Roman" w:hAnsi="Tahoma" w:cs="Tahoma"/>
      <w:sz w:val="16"/>
      <w:szCs w:val="16"/>
      <w:lang w:val="en-US"/>
    </w:rPr>
  </w:style>
  <w:style w:type="character" w:styleId="Hyperlink">
    <w:name w:val="Hyperlink"/>
    <w:uiPriority w:val="99"/>
    <w:rsid w:val="00615958"/>
    <w:rPr>
      <w:color w:val="0000FF"/>
      <w:u w:val="single"/>
    </w:rPr>
  </w:style>
  <w:style w:type="table" w:styleId="TableGrid">
    <w:name w:val="Table Grid"/>
    <w:basedOn w:val="TableNormal"/>
    <w:uiPriority w:val="59"/>
    <w:rsid w:val="0061595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615958"/>
    <w:pPr>
      <w:numPr>
        <w:numId w:val="13"/>
      </w:numPr>
      <w:ind w:left="641" w:hanging="357"/>
    </w:pPr>
  </w:style>
  <w:style w:type="paragraph" w:customStyle="1" w:styleId="AuthorEmail">
    <w:name w:val="Author Email"/>
    <w:basedOn w:val="Normal"/>
    <w:qFormat/>
    <w:rsid w:val="00615958"/>
    <w:pPr>
      <w:jc w:val="center"/>
    </w:pPr>
    <w:rPr>
      <w:sz w:val="20"/>
    </w:rPr>
  </w:style>
  <w:style w:type="paragraph" w:styleId="NormalWeb">
    <w:name w:val="Normal (Web)"/>
    <w:basedOn w:val="Normal"/>
    <w:uiPriority w:val="99"/>
    <w:unhideWhenUsed/>
    <w:rsid w:val="00615958"/>
    <w:pPr>
      <w:spacing w:before="100" w:beforeAutospacing="1" w:after="100" w:afterAutospacing="1"/>
    </w:pPr>
    <w:rPr>
      <w:szCs w:val="24"/>
      <w:lang w:val="en-GB" w:eastAsia="en-GB"/>
    </w:rPr>
  </w:style>
  <w:style w:type="character" w:styleId="Strong">
    <w:name w:val="Strong"/>
    <w:basedOn w:val="DefaultParagraphFont"/>
    <w:uiPriority w:val="22"/>
    <w:qFormat/>
    <w:rsid w:val="00615958"/>
    <w:rPr>
      <w:b/>
      <w:bCs/>
    </w:rPr>
  </w:style>
  <w:style w:type="character" w:styleId="Emphasis">
    <w:name w:val="Emphasis"/>
    <w:basedOn w:val="DefaultParagraphFont"/>
    <w:uiPriority w:val="20"/>
    <w:qFormat/>
    <w:rsid w:val="00615958"/>
    <w:rPr>
      <w:i/>
      <w:iCs/>
    </w:rPr>
  </w:style>
  <w:style w:type="paragraph" w:customStyle="1" w:styleId="TableCaption">
    <w:name w:val="Table Caption"/>
    <w:basedOn w:val="FigureCaption"/>
    <w:qFormat/>
    <w:rsid w:val="00615958"/>
    <w:rPr>
      <w:szCs w:val="18"/>
    </w:rPr>
  </w:style>
  <w:style w:type="paragraph" w:customStyle="1" w:styleId="Paragraphnumbered">
    <w:name w:val="Paragraph (numbered)"/>
    <w:rsid w:val="00615958"/>
    <w:pPr>
      <w:numPr>
        <w:numId w:val="3"/>
      </w:numPr>
      <w:spacing w:after="0" w:line="240" w:lineRule="auto"/>
      <w:jc w:val="both"/>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615958"/>
    <w:rPr>
      <w:color w:val="808080"/>
      <w:shd w:val="clear" w:color="auto" w:fill="E6E6E6"/>
    </w:rPr>
  </w:style>
  <w:style w:type="paragraph" w:styleId="ListParagraph">
    <w:name w:val="List Paragraph"/>
    <w:basedOn w:val="Normal"/>
    <w:uiPriority w:val="34"/>
    <w:qFormat/>
    <w:rsid w:val="00615958"/>
    <w:pPr>
      <w:ind w:left="720"/>
      <w:contextualSpacing/>
    </w:pPr>
  </w:style>
  <w:style w:type="character" w:styleId="CommentReference">
    <w:name w:val="annotation reference"/>
    <w:basedOn w:val="DefaultParagraphFont"/>
    <w:semiHidden/>
    <w:unhideWhenUsed/>
    <w:rsid w:val="00615958"/>
    <w:rPr>
      <w:sz w:val="16"/>
      <w:szCs w:val="16"/>
    </w:rPr>
  </w:style>
  <w:style w:type="paragraph" w:styleId="CommentText">
    <w:name w:val="annotation text"/>
    <w:basedOn w:val="Normal"/>
    <w:link w:val="CommentTextChar"/>
    <w:semiHidden/>
    <w:unhideWhenUsed/>
    <w:rsid w:val="00615958"/>
    <w:rPr>
      <w:sz w:val="20"/>
    </w:rPr>
  </w:style>
  <w:style w:type="character" w:customStyle="1" w:styleId="CommentTextChar">
    <w:name w:val="Comment Text Char"/>
    <w:basedOn w:val="DefaultParagraphFont"/>
    <w:link w:val="CommentText"/>
    <w:semiHidden/>
    <w:rsid w:val="0061595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unhideWhenUsed/>
    <w:rsid w:val="00615958"/>
    <w:rPr>
      <w:b/>
      <w:bCs/>
    </w:rPr>
  </w:style>
  <w:style w:type="character" w:customStyle="1" w:styleId="CommentSubjectChar">
    <w:name w:val="Comment Subject Char"/>
    <w:basedOn w:val="CommentTextChar"/>
    <w:link w:val="CommentSubject"/>
    <w:semiHidden/>
    <w:rsid w:val="00615958"/>
    <w:rPr>
      <w:rFonts w:ascii="Times New Roman" w:eastAsia="Times New Roman" w:hAnsi="Times New Roman" w:cs="Times New Roman"/>
      <w:b/>
      <w:bCs/>
      <w:sz w:val="20"/>
      <w:szCs w:val="20"/>
      <w:lang w:val="en-US"/>
    </w:rPr>
  </w:style>
  <w:style w:type="paragraph" w:customStyle="1" w:styleId="MTDisplayEquation">
    <w:name w:val="MTDisplayEquation"/>
    <w:basedOn w:val="Heading3"/>
    <w:next w:val="Normal"/>
    <w:link w:val="MTDisplayEquationChar"/>
    <w:rsid w:val="00615958"/>
    <w:pPr>
      <w:tabs>
        <w:tab w:val="center" w:pos="4680"/>
        <w:tab w:val="right" w:pos="9360"/>
      </w:tabs>
    </w:pPr>
  </w:style>
  <w:style w:type="character" w:customStyle="1" w:styleId="MTDisplayEquationChar">
    <w:name w:val="MTDisplayEquation Char"/>
    <w:basedOn w:val="Heading3Char"/>
    <w:link w:val="MTDisplayEquation"/>
    <w:rsid w:val="00615958"/>
    <w:rPr>
      <w:rFonts w:ascii="Times New Roman" w:eastAsia="Times New Roman" w:hAnsi="Times New Roman" w:cs="Times New Roman"/>
      <w:i/>
      <w:iCs/>
      <w:sz w:val="20"/>
      <w:szCs w:val="20"/>
      <w:lang w:val="en-GB" w:eastAsia="en-GB"/>
    </w:rPr>
  </w:style>
  <w:style w:type="numbering" w:customStyle="1" w:styleId="NoList1">
    <w:name w:val="No List1"/>
    <w:next w:val="NoList"/>
    <w:uiPriority w:val="99"/>
    <w:semiHidden/>
    <w:unhideWhenUsed/>
    <w:rsid w:val="00615958"/>
  </w:style>
  <w:style w:type="character" w:styleId="PlaceholderText">
    <w:name w:val="Placeholder Text"/>
    <w:basedOn w:val="DefaultParagraphFont"/>
    <w:uiPriority w:val="99"/>
    <w:semiHidden/>
    <w:rsid w:val="00615958"/>
    <w:rPr>
      <w:color w:val="666666"/>
    </w:rPr>
  </w:style>
  <w:style w:type="table" w:customStyle="1" w:styleId="TableGrid1">
    <w:name w:val="Table Grid1"/>
    <w:basedOn w:val="TableNormal"/>
    <w:next w:val="TableGrid"/>
    <w:uiPriority w:val="39"/>
    <w:rsid w:val="006159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5958"/>
    <w:pPr>
      <w:tabs>
        <w:tab w:val="center" w:pos="4513"/>
        <w:tab w:val="right" w:pos="9026"/>
      </w:tabs>
    </w:pPr>
    <w:rPr>
      <w:rFonts w:ascii="Calibri" w:eastAsia="Calibri" w:hAnsi="Calibri"/>
      <w:sz w:val="22"/>
      <w:szCs w:val="22"/>
      <w:lang w:val="en-IN"/>
    </w:rPr>
  </w:style>
  <w:style w:type="character" w:customStyle="1" w:styleId="HeaderChar">
    <w:name w:val="Header Char"/>
    <w:basedOn w:val="DefaultParagraphFont"/>
    <w:link w:val="Header"/>
    <w:uiPriority w:val="99"/>
    <w:rsid w:val="00615958"/>
    <w:rPr>
      <w:rFonts w:ascii="Calibri" w:eastAsia="Calibri" w:hAnsi="Calibri" w:cs="Times New Roman"/>
    </w:rPr>
  </w:style>
  <w:style w:type="paragraph" w:styleId="Footer">
    <w:name w:val="footer"/>
    <w:basedOn w:val="Normal"/>
    <w:link w:val="FooterChar"/>
    <w:uiPriority w:val="99"/>
    <w:unhideWhenUsed/>
    <w:rsid w:val="00615958"/>
    <w:pPr>
      <w:tabs>
        <w:tab w:val="center" w:pos="4513"/>
        <w:tab w:val="right" w:pos="9026"/>
      </w:tabs>
    </w:pPr>
    <w:rPr>
      <w:rFonts w:ascii="Calibri" w:eastAsia="Calibri" w:hAnsi="Calibri"/>
      <w:sz w:val="22"/>
      <w:szCs w:val="22"/>
      <w:lang w:val="en-IN"/>
    </w:rPr>
  </w:style>
  <w:style w:type="character" w:customStyle="1" w:styleId="FooterChar">
    <w:name w:val="Footer Char"/>
    <w:basedOn w:val="DefaultParagraphFont"/>
    <w:link w:val="Footer"/>
    <w:uiPriority w:val="99"/>
    <w:rsid w:val="00615958"/>
    <w:rPr>
      <w:rFonts w:ascii="Calibri" w:eastAsia="Calibri" w:hAnsi="Calibri" w:cs="Times New Roman"/>
    </w:rPr>
  </w:style>
  <w:style w:type="character" w:styleId="FollowedHyperlink">
    <w:name w:val="FollowedHyperlink"/>
    <w:basedOn w:val="DefaultParagraphFont"/>
    <w:uiPriority w:val="99"/>
    <w:semiHidden/>
    <w:unhideWhenUsed/>
    <w:rsid w:val="00616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53532">
      <w:bodyDiv w:val="1"/>
      <w:marLeft w:val="0"/>
      <w:marRight w:val="0"/>
      <w:marTop w:val="0"/>
      <w:marBottom w:val="0"/>
      <w:divBdr>
        <w:top w:val="none" w:sz="0" w:space="0" w:color="auto"/>
        <w:left w:val="none" w:sz="0" w:space="0" w:color="auto"/>
        <w:bottom w:val="none" w:sz="0" w:space="0" w:color="auto"/>
        <w:right w:val="none" w:sz="0" w:space="0" w:color="auto"/>
      </w:divBdr>
    </w:div>
    <w:div w:id="500589668">
      <w:bodyDiv w:val="1"/>
      <w:marLeft w:val="0"/>
      <w:marRight w:val="0"/>
      <w:marTop w:val="0"/>
      <w:marBottom w:val="0"/>
      <w:divBdr>
        <w:top w:val="none" w:sz="0" w:space="0" w:color="auto"/>
        <w:left w:val="none" w:sz="0" w:space="0" w:color="auto"/>
        <w:bottom w:val="none" w:sz="0" w:space="0" w:color="auto"/>
        <w:right w:val="none" w:sz="0" w:space="0" w:color="auto"/>
      </w:divBdr>
    </w:div>
    <w:div w:id="730619801">
      <w:bodyDiv w:val="1"/>
      <w:marLeft w:val="0"/>
      <w:marRight w:val="0"/>
      <w:marTop w:val="0"/>
      <w:marBottom w:val="0"/>
      <w:divBdr>
        <w:top w:val="none" w:sz="0" w:space="0" w:color="auto"/>
        <w:left w:val="none" w:sz="0" w:space="0" w:color="auto"/>
        <w:bottom w:val="none" w:sz="0" w:space="0" w:color="auto"/>
        <w:right w:val="none" w:sz="0" w:space="0" w:color="auto"/>
      </w:divBdr>
    </w:div>
    <w:div w:id="774329506">
      <w:bodyDiv w:val="1"/>
      <w:marLeft w:val="0"/>
      <w:marRight w:val="0"/>
      <w:marTop w:val="0"/>
      <w:marBottom w:val="0"/>
      <w:divBdr>
        <w:top w:val="none" w:sz="0" w:space="0" w:color="auto"/>
        <w:left w:val="none" w:sz="0" w:space="0" w:color="auto"/>
        <w:bottom w:val="none" w:sz="0" w:space="0" w:color="auto"/>
        <w:right w:val="none" w:sz="0" w:space="0" w:color="auto"/>
      </w:divBdr>
    </w:div>
    <w:div w:id="1169371125">
      <w:bodyDiv w:val="1"/>
      <w:marLeft w:val="0"/>
      <w:marRight w:val="0"/>
      <w:marTop w:val="0"/>
      <w:marBottom w:val="0"/>
      <w:divBdr>
        <w:top w:val="none" w:sz="0" w:space="0" w:color="auto"/>
        <w:left w:val="none" w:sz="0" w:space="0" w:color="auto"/>
        <w:bottom w:val="none" w:sz="0" w:space="0" w:color="auto"/>
        <w:right w:val="none" w:sz="0" w:space="0" w:color="auto"/>
      </w:divBdr>
    </w:div>
    <w:div w:id="1208840177">
      <w:bodyDiv w:val="1"/>
      <w:marLeft w:val="0"/>
      <w:marRight w:val="0"/>
      <w:marTop w:val="0"/>
      <w:marBottom w:val="0"/>
      <w:divBdr>
        <w:top w:val="none" w:sz="0" w:space="0" w:color="auto"/>
        <w:left w:val="none" w:sz="0" w:space="0" w:color="auto"/>
        <w:bottom w:val="none" w:sz="0" w:space="0" w:color="auto"/>
        <w:right w:val="none" w:sz="0" w:space="0" w:color="auto"/>
      </w:divBdr>
    </w:div>
    <w:div w:id="1273785334">
      <w:bodyDiv w:val="1"/>
      <w:marLeft w:val="0"/>
      <w:marRight w:val="0"/>
      <w:marTop w:val="0"/>
      <w:marBottom w:val="0"/>
      <w:divBdr>
        <w:top w:val="none" w:sz="0" w:space="0" w:color="auto"/>
        <w:left w:val="none" w:sz="0" w:space="0" w:color="auto"/>
        <w:bottom w:val="none" w:sz="0" w:space="0" w:color="auto"/>
        <w:right w:val="none" w:sz="0" w:space="0" w:color="auto"/>
      </w:divBdr>
    </w:div>
    <w:div w:id="1791390875">
      <w:bodyDiv w:val="1"/>
      <w:marLeft w:val="0"/>
      <w:marRight w:val="0"/>
      <w:marTop w:val="0"/>
      <w:marBottom w:val="0"/>
      <w:divBdr>
        <w:top w:val="none" w:sz="0" w:space="0" w:color="auto"/>
        <w:left w:val="none" w:sz="0" w:space="0" w:color="auto"/>
        <w:bottom w:val="none" w:sz="0" w:space="0" w:color="auto"/>
        <w:right w:val="none" w:sz="0" w:space="0" w:color="auto"/>
      </w:divBdr>
    </w:div>
    <w:div w:id="1857310859">
      <w:bodyDiv w:val="1"/>
      <w:marLeft w:val="0"/>
      <w:marRight w:val="0"/>
      <w:marTop w:val="0"/>
      <w:marBottom w:val="0"/>
      <w:divBdr>
        <w:top w:val="none" w:sz="0" w:space="0" w:color="auto"/>
        <w:left w:val="none" w:sz="0" w:space="0" w:color="auto"/>
        <w:bottom w:val="none" w:sz="0" w:space="0" w:color="auto"/>
        <w:right w:val="none" w:sz="0" w:space="0" w:color="auto"/>
      </w:divBdr>
    </w:div>
    <w:div w:id="2071152939">
      <w:bodyDiv w:val="1"/>
      <w:marLeft w:val="0"/>
      <w:marRight w:val="0"/>
      <w:marTop w:val="0"/>
      <w:marBottom w:val="0"/>
      <w:divBdr>
        <w:top w:val="none" w:sz="0" w:space="0" w:color="auto"/>
        <w:left w:val="none" w:sz="0" w:space="0" w:color="auto"/>
        <w:bottom w:val="none" w:sz="0" w:space="0" w:color="auto"/>
        <w:right w:val="none" w:sz="0" w:space="0" w:color="auto"/>
      </w:divBdr>
    </w:div>
    <w:div w:id="208818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66.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7.png"/><Relationship Id="rId324" Type="http://schemas.openxmlformats.org/officeDocument/2006/relationships/image" Target="media/image137.png"/><Relationship Id="rId170" Type="http://schemas.openxmlformats.org/officeDocument/2006/relationships/oleObject" Target="embeddings/oleObject86.bin"/><Relationship Id="rId226" Type="http://schemas.openxmlformats.org/officeDocument/2006/relationships/image" Target="media/image101.wmf"/><Relationship Id="rId268" Type="http://schemas.openxmlformats.org/officeDocument/2006/relationships/oleObject" Target="embeddings/oleObject146.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62.bin"/><Relationship Id="rId335" Type="http://schemas.openxmlformats.org/officeDocument/2006/relationships/oleObject" Target="embeddings/oleObject188.bin"/><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image" Target="media/image106.png"/><Relationship Id="rId279" Type="http://schemas.openxmlformats.org/officeDocument/2006/relationships/oleObject" Target="embeddings/oleObject154.bin"/><Relationship Id="rId43" Type="http://schemas.openxmlformats.org/officeDocument/2006/relationships/oleObject" Target="embeddings/oleObject19.bin"/><Relationship Id="rId139" Type="http://schemas.openxmlformats.org/officeDocument/2006/relationships/image" Target="media/image67.wmf"/><Relationship Id="rId290" Type="http://schemas.openxmlformats.org/officeDocument/2006/relationships/oleObject" Target="embeddings/oleObject161.bin"/><Relationship Id="rId304" Type="http://schemas.openxmlformats.org/officeDocument/2006/relationships/oleObject" Target="embeddings/oleObject169.bin"/><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image" Target="media/image86.wmf"/><Relationship Id="rId206" Type="http://schemas.openxmlformats.org/officeDocument/2006/relationships/oleObject" Target="embeddings/oleObject110.bin"/><Relationship Id="rId248" Type="http://schemas.openxmlformats.org/officeDocument/2006/relationships/oleObject" Target="embeddings/oleObject132.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oleObject" Target="embeddings/oleObject178.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8.png"/><Relationship Id="rId217" Type="http://schemas.openxmlformats.org/officeDocument/2006/relationships/image" Target="media/image97.wmf"/><Relationship Id="rId259" Type="http://schemas.openxmlformats.org/officeDocument/2006/relationships/image" Target="media/image114.wmf"/><Relationship Id="rId23" Type="http://schemas.openxmlformats.org/officeDocument/2006/relationships/oleObject" Target="embeddings/oleObject9.bin"/><Relationship Id="rId119" Type="http://schemas.openxmlformats.org/officeDocument/2006/relationships/image" Target="media/image57.wmf"/><Relationship Id="rId270" Type="http://schemas.openxmlformats.org/officeDocument/2006/relationships/oleObject" Target="embeddings/oleObject147.bin"/><Relationship Id="rId326" Type="http://schemas.openxmlformats.org/officeDocument/2006/relationships/oleObject" Target="embeddings/oleObject183.bin"/><Relationship Id="rId65" Type="http://schemas.openxmlformats.org/officeDocument/2006/relationships/oleObject" Target="embeddings/oleObject30.bin"/><Relationship Id="rId130" Type="http://schemas.openxmlformats.org/officeDocument/2006/relationships/oleObject" Target="embeddings/oleObject63.bin"/><Relationship Id="rId172" Type="http://schemas.openxmlformats.org/officeDocument/2006/relationships/oleObject" Target="embeddings/oleObject88.bin"/><Relationship Id="rId228" Type="http://schemas.openxmlformats.org/officeDocument/2006/relationships/image" Target="media/image102.wmf"/><Relationship Id="rId281" Type="http://schemas.openxmlformats.org/officeDocument/2006/relationships/image" Target="media/image121.wmf"/><Relationship Id="rId337" Type="http://schemas.openxmlformats.org/officeDocument/2006/relationships/image" Target="media/image144.png"/><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8.wmf"/><Relationship Id="rId7" Type="http://schemas.openxmlformats.org/officeDocument/2006/relationships/oleObject" Target="embeddings/oleObject1.bin"/><Relationship Id="rId183" Type="http://schemas.openxmlformats.org/officeDocument/2006/relationships/image" Target="media/image84.wmf"/><Relationship Id="rId239" Type="http://schemas.openxmlformats.org/officeDocument/2006/relationships/image" Target="media/image107.png"/><Relationship Id="rId250" Type="http://schemas.openxmlformats.org/officeDocument/2006/relationships/oleObject" Target="embeddings/oleObject133.bin"/><Relationship Id="rId292" Type="http://schemas.openxmlformats.org/officeDocument/2006/relationships/oleObject" Target="embeddings/oleObject162.bin"/><Relationship Id="rId306" Type="http://schemas.openxmlformats.org/officeDocument/2006/relationships/oleObject" Target="embeddings/oleObject170.bin"/><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oleObject" Target="embeddings/oleObject53.bin"/><Relationship Id="rId152" Type="http://schemas.openxmlformats.org/officeDocument/2006/relationships/oleObject" Target="embeddings/oleObject74.bin"/><Relationship Id="rId194" Type="http://schemas.openxmlformats.org/officeDocument/2006/relationships/oleObject" Target="embeddings/oleObject103.bin"/><Relationship Id="rId208" Type="http://schemas.openxmlformats.org/officeDocument/2006/relationships/oleObject" Target="embeddings/oleObject111.bin"/><Relationship Id="rId240" Type="http://schemas.openxmlformats.org/officeDocument/2006/relationships/oleObject" Target="embeddings/oleObject128.bin"/><Relationship Id="rId261" Type="http://schemas.openxmlformats.org/officeDocument/2006/relationships/oleObject" Target="embeddings/oleObject142.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56.bin"/><Relationship Id="rId317" Type="http://schemas.openxmlformats.org/officeDocument/2006/relationships/image" Target="media/image134.png"/><Relationship Id="rId338" Type="http://schemas.openxmlformats.org/officeDocument/2006/relationships/oleObject" Target="embeddings/oleObject189.bin"/><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image" Target="media/image58.wmf"/><Relationship Id="rId142" Type="http://schemas.openxmlformats.org/officeDocument/2006/relationships/oleObject" Target="embeddings/oleObject69.bin"/><Relationship Id="rId163" Type="http://schemas.openxmlformats.org/officeDocument/2006/relationships/image" Target="media/image79.png"/><Relationship Id="rId184" Type="http://schemas.openxmlformats.org/officeDocument/2006/relationships/oleObject" Target="embeddings/oleObject95.bin"/><Relationship Id="rId219" Type="http://schemas.openxmlformats.org/officeDocument/2006/relationships/image" Target="media/image98.wmf"/><Relationship Id="rId230" Type="http://schemas.openxmlformats.org/officeDocument/2006/relationships/image" Target="media/image103.wmf"/><Relationship Id="rId251" Type="http://schemas.openxmlformats.org/officeDocument/2006/relationships/oleObject" Target="embeddings/oleObject134.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272" Type="http://schemas.openxmlformats.org/officeDocument/2006/relationships/oleObject" Target="embeddings/oleObject148.bin"/><Relationship Id="rId293" Type="http://schemas.openxmlformats.org/officeDocument/2006/relationships/image" Target="media/image126.wmf"/><Relationship Id="rId307" Type="http://schemas.openxmlformats.org/officeDocument/2006/relationships/image" Target="media/image132.wmf"/><Relationship Id="rId328" Type="http://schemas.openxmlformats.org/officeDocument/2006/relationships/image" Target="media/image139.png"/><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4.bin"/><Relationship Id="rId153" Type="http://schemas.openxmlformats.org/officeDocument/2006/relationships/image" Target="media/image74.png"/><Relationship Id="rId174" Type="http://schemas.openxmlformats.org/officeDocument/2006/relationships/image" Target="media/image80.wmf"/><Relationship Id="rId195" Type="http://schemas.openxmlformats.org/officeDocument/2006/relationships/oleObject" Target="embeddings/oleObject104.bin"/><Relationship Id="rId209" Type="http://schemas.openxmlformats.org/officeDocument/2006/relationships/image" Target="media/image93.wmf"/><Relationship Id="rId220" Type="http://schemas.openxmlformats.org/officeDocument/2006/relationships/oleObject" Target="embeddings/oleObject117.bin"/><Relationship Id="rId241" Type="http://schemas.openxmlformats.org/officeDocument/2006/relationships/image" Target="media/image108.png"/><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15.wmf"/><Relationship Id="rId283" Type="http://schemas.openxmlformats.org/officeDocument/2006/relationships/oleObject" Target="embeddings/oleObject157.bin"/><Relationship Id="rId318" Type="http://schemas.openxmlformats.org/officeDocument/2006/relationships/oleObject" Target="embeddings/oleObject179.bin"/><Relationship Id="rId339" Type="http://schemas.openxmlformats.org/officeDocument/2006/relationships/oleObject" Target="embeddings/oleObject190.bin"/><Relationship Id="rId78" Type="http://schemas.openxmlformats.org/officeDocument/2006/relationships/image" Target="media/image37.wmf"/><Relationship Id="rId99" Type="http://schemas.openxmlformats.org/officeDocument/2006/relationships/oleObject" Target="embeddings/oleObject47.bin"/><Relationship Id="rId101" Type="http://schemas.openxmlformats.org/officeDocument/2006/relationships/image" Target="media/image48.wmf"/><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oleObject" Target="embeddings/oleObject80.bin"/><Relationship Id="rId185" Type="http://schemas.openxmlformats.org/officeDocument/2006/relationships/oleObject" Target="embeddings/oleObject96.bin"/><Relationship Id="rId9" Type="http://schemas.openxmlformats.org/officeDocument/2006/relationships/oleObject" Target="embeddings/oleObject2.bin"/><Relationship Id="rId210" Type="http://schemas.openxmlformats.org/officeDocument/2006/relationships/oleObject" Target="embeddings/oleObject112.bin"/><Relationship Id="rId26" Type="http://schemas.openxmlformats.org/officeDocument/2006/relationships/image" Target="media/image11.wmf"/><Relationship Id="rId231" Type="http://schemas.openxmlformats.org/officeDocument/2006/relationships/oleObject" Target="embeddings/oleObject123.bin"/><Relationship Id="rId252" Type="http://schemas.openxmlformats.org/officeDocument/2006/relationships/image" Target="media/image113.png"/><Relationship Id="rId273" Type="http://schemas.openxmlformats.org/officeDocument/2006/relationships/oleObject" Target="embeddings/oleObject149.bin"/><Relationship Id="rId294" Type="http://schemas.openxmlformats.org/officeDocument/2006/relationships/oleObject" Target="embeddings/oleObject163.bin"/><Relationship Id="rId308" Type="http://schemas.openxmlformats.org/officeDocument/2006/relationships/oleObject" Target="embeddings/oleObject171.bin"/><Relationship Id="rId329" Type="http://schemas.openxmlformats.org/officeDocument/2006/relationships/image" Target="media/image140.png"/><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4.wmf"/><Relationship Id="rId154" Type="http://schemas.openxmlformats.org/officeDocument/2006/relationships/oleObject" Target="embeddings/oleObject75.bin"/><Relationship Id="rId175" Type="http://schemas.openxmlformats.org/officeDocument/2006/relationships/oleObject" Target="embeddings/oleObject90.bin"/><Relationship Id="rId340" Type="http://schemas.openxmlformats.org/officeDocument/2006/relationships/hyperlink" Target="https://doi.org/10.9734/jamcs/2019/v30i630090" TargetMode="External"/><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6.wmf"/><Relationship Id="rId221" Type="http://schemas.openxmlformats.org/officeDocument/2006/relationships/oleObject" Target="embeddings/oleObject118.bin"/><Relationship Id="rId242" Type="http://schemas.openxmlformats.org/officeDocument/2006/relationships/oleObject" Target="embeddings/oleObject129.bin"/><Relationship Id="rId263" Type="http://schemas.openxmlformats.org/officeDocument/2006/relationships/oleObject" Target="embeddings/oleObject143.bin"/><Relationship Id="rId284" Type="http://schemas.openxmlformats.org/officeDocument/2006/relationships/oleObject" Target="embeddings/oleObject158.bin"/><Relationship Id="rId319" Type="http://schemas.openxmlformats.org/officeDocument/2006/relationships/oleObject" Target="embeddings/oleObject180.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image" Target="media/image59.wmf"/><Relationship Id="rId144" Type="http://schemas.openxmlformats.org/officeDocument/2006/relationships/image" Target="media/image69.png"/><Relationship Id="rId330" Type="http://schemas.openxmlformats.org/officeDocument/2006/relationships/oleObject" Target="embeddings/oleObject185.bin"/><Relationship Id="rId90" Type="http://schemas.openxmlformats.org/officeDocument/2006/relationships/image" Target="media/image43.wmf"/><Relationship Id="rId165" Type="http://schemas.openxmlformats.org/officeDocument/2006/relationships/oleObject" Target="embeddings/oleObject81.bin"/><Relationship Id="rId186" Type="http://schemas.openxmlformats.org/officeDocument/2006/relationships/oleObject" Target="embeddings/oleObject97.bin"/><Relationship Id="rId211" Type="http://schemas.openxmlformats.org/officeDocument/2006/relationships/image" Target="media/image94.wmf"/><Relationship Id="rId232" Type="http://schemas.openxmlformats.org/officeDocument/2006/relationships/oleObject" Target="embeddings/oleObject124.bin"/><Relationship Id="rId253" Type="http://schemas.openxmlformats.org/officeDocument/2006/relationships/oleObject" Target="embeddings/oleObject135.bin"/><Relationship Id="rId274" Type="http://schemas.openxmlformats.org/officeDocument/2006/relationships/image" Target="media/image120.wmf"/><Relationship Id="rId295" Type="http://schemas.openxmlformats.org/officeDocument/2006/relationships/image" Target="media/image127.wmf"/><Relationship Id="rId309" Type="http://schemas.openxmlformats.org/officeDocument/2006/relationships/oleObject" Target="embeddings/oleObject172.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image" Target="media/image54.wmf"/><Relationship Id="rId134" Type="http://schemas.openxmlformats.org/officeDocument/2006/relationships/oleObject" Target="embeddings/oleObject65.bin"/><Relationship Id="rId320" Type="http://schemas.openxmlformats.org/officeDocument/2006/relationships/image" Target="media/image135.png"/><Relationship Id="rId80" Type="http://schemas.openxmlformats.org/officeDocument/2006/relationships/image" Target="media/image38.wmf"/><Relationship Id="rId155" Type="http://schemas.openxmlformats.org/officeDocument/2006/relationships/image" Target="media/image75.png"/><Relationship Id="rId176" Type="http://schemas.openxmlformats.org/officeDocument/2006/relationships/image" Target="media/image81.wmf"/><Relationship Id="rId197" Type="http://schemas.openxmlformats.org/officeDocument/2006/relationships/oleObject" Target="embeddings/oleObject105.bin"/><Relationship Id="rId341" Type="http://schemas.openxmlformats.org/officeDocument/2006/relationships/fontTable" Target="fontTable.xml"/><Relationship Id="rId201" Type="http://schemas.openxmlformats.org/officeDocument/2006/relationships/oleObject" Target="embeddings/oleObject107.bin"/><Relationship Id="rId222" Type="http://schemas.openxmlformats.org/officeDocument/2006/relationships/image" Target="media/image99.wmf"/><Relationship Id="rId243" Type="http://schemas.openxmlformats.org/officeDocument/2006/relationships/image" Target="media/image109.png"/><Relationship Id="rId264" Type="http://schemas.openxmlformats.org/officeDocument/2006/relationships/image" Target="media/image116.wmf"/><Relationship Id="rId285" Type="http://schemas.openxmlformats.org/officeDocument/2006/relationships/image" Target="media/image122.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49.wmf"/><Relationship Id="rId124" Type="http://schemas.openxmlformats.org/officeDocument/2006/relationships/oleObject" Target="embeddings/oleObject60.bin"/><Relationship Id="rId310" Type="http://schemas.openxmlformats.org/officeDocument/2006/relationships/oleObject" Target="embeddings/oleObject173.bin"/><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image" Target="media/image70.wmf"/><Relationship Id="rId166" Type="http://schemas.openxmlformats.org/officeDocument/2006/relationships/oleObject" Target="embeddings/oleObject82.bin"/><Relationship Id="rId187" Type="http://schemas.openxmlformats.org/officeDocument/2006/relationships/oleObject" Target="embeddings/oleObject98.bin"/><Relationship Id="rId331" Type="http://schemas.openxmlformats.org/officeDocument/2006/relationships/oleObject" Target="embeddings/oleObject186.bin"/><Relationship Id="rId1" Type="http://schemas.openxmlformats.org/officeDocument/2006/relationships/customXml" Target="../customXml/item1.xml"/><Relationship Id="rId212" Type="http://schemas.openxmlformats.org/officeDocument/2006/relationships/oleObject" Target="embeddings/oleObject113.bin"/><Relationship Id="rId233" Type="http://schemas.openxmlformats.org/officeDocument/2006/relationships/image" Target="media/image104.png"/><Relationship Id="rId254" Type="http://schemas.openxmlformats.org/officeDocument/2006/relationships/oleObject" Target="embeddings/oleObject136.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50.bin"/><Relationship Id="rId296" Type="http://schemas.openxmlformats.org/officeDocument/2006/relationships/oleObject" Target="embeddings/oleObject164.bin"/><Relationship Id="rId300" Type="http://schemas.openxmlformats.org/officeDocument/2006/relationships/image" Target="media/image129.wmf"/><Relationship Id="rId60" Type="http://schemas.openxmlformats.org/officeDocument/2006/relationships/image" Target="media/image28.wmf"/><Relationship Id="rId81" Type="http://schemas.openxmlformats.org/officeDocument/2006/relationships/oleObject" Target="embeddings/oleObject38.bin"/><Relationship Id="rId135" Type="http://schemas.openxmlformats.org/officeDocument/2006/relationships/image" Target="media/image65.wmf"/><Relationship Id="rId156" Type="http://schemas.openxmlformats.org/officeDocument/2006/relationships/oleObject" Target="embeddings/oleObject76.bin"/><Relationship Id="rId177" Type="http://schemas.openxmlformats.org/officeDocument/2006/relationships/oleObject" Target="embeddings/oleObject91.bin"/><Relationship Id="rId198" Type="http://schemas.openxmlformats.org/officeDocument/2006/relationships/image" Target="media/image88.wmf"/><Relationship Id="rId321" Type="http://schemas.openxmlformats.org/officeDocument/2006/relationships/image" Target="media/image136.png"/><Relationship Id="rId342" Type="http://schemas.openxmlformats.org/officeDocument/2006/relationships/theme" Target="theme/theme1.xml"/><Relationship Id="rId202" Type="http://schemas.openxmlformats.org/officeDocument/2006/relationships/image" Target="media/image90.wmf"/><Relationship Id="rId223" Type="http://schemas.openxmlformats.org/officeDocument/2006/relationships/oleObject" Target="embeddings/oleObject119.bin"/><Relationship Id="rId244" Type="http://schemas.openxmlformats.org/officeDocument/2006/relationships/oleObject" Target="embeddings/oleObject130.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44.bin"/><Relationship Id="rId286" Type="http://schemas.openxmlformats.org/officeDocument/2006/relationships/oleObject" Target="embeddings/oleObject159.bin"/><Relationship Id="rId50" Type="http://schemas.openxmlformats.org/officeDocument/2006/relationships/image" Target="media/image23.wmf"/><Relationship Id="rId104" Type="http://schemas.openxmlformats.org/officeDocument/2006/relationships/oleObject" Target="embeddings/oleObject50.bin"/><Relationship Id="rId125" Type="http://schemas.openxmlformats.org/officeDocument/2006/relationships/image" Target="media/image60.wmf"/><Relationship Id="rId146" Type="http://schemas.openxmlformats.org/officeDocument/2006/relationships/oleObject" Target="embeddings/oleObject71.bin"/><Relationship Id="rId167" Type="http://schemas.openxmlformats.org/officeDocument/2006/relationships/oleObject" Target="embeddings/oleObject83.bin"/><Relationship Id="rId188" Type="http://schemas.openxmlformats.org/officeDocument/2006/relationships/oleObject" Target="embeddings/oleObject99.bin"/><Relationship Id="rId311" Type="http://schemas.openxmlformats.org/officeDocument/2006/relationships/oleObject" Target="embeddings/oleObject174.bin"/><Relationship Id="rId332" Type="http://schemas.openxmlformats.org/officeDocument/2006/relationships/image" Target="media/image141.png"/><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image" Target="media/image95.wmf"/><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37.bin"/><Relationship Id="rId276" Type="http://schemas.openxmlformats.org/officeDocument/2006/relationships/oleObject" Target="embeddings/oleObject151.bin"/><Relationship Id="rId297" Type="http://schemas.openxmlformats.org/officeDocument/2006/relationships/image" Target="media/image128.wmf"/><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6.bin"/><Relationship Id="rId157" Type="http://schemas.openxmlformats.org/officeDocument/2006/relationships/image" Target="media/image76.png"/><Relationship Id="rId178" Type="http://schemas.openxmlformats.org/officeDocument/2006/relationships/oleObject" Target="embeddings/oleObject92.bin"/><Relationship Id="rId301" Type="http://schemas.openxmlformats.org/officeDocument/2006/relationships/oleObject" Target="embeddings/oleObject167.bin"/><Relationship Id="rId322" Type="http://schemas.openxmlformats.org/officeDocument/2006/relationships/oleObject" Target="embeddings/oleObject181.bin"/><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oleObject" Target="embeddings/oleObject106.bin"/><Relationship Id="rId203" Type="http://schemas.openxmlformats.org/officeDocument/2006/relationships/oleObject" Target="embeddings/oleObject108.bin"/><Relationship Id="rId19" Type="http://schemas.openxmlformats.org/officeDocument/2006/relationships/oleObject" Target="embeddings/oleObject7.bin"/><Relationship Id="rId224" Type="http://schemas.openxmlformats.org/officeDocument/2006/relationships/image" Target="media/image100.wmf"/><Relationship Id="rId245" Type="http://schemas.openxmlformats.org/officeDocument/2006/relationships/image" Target="media/image110.png"/><Relationship Id="rId266" Type="http://schemas.openxmlformats.org/officeDocument/2006/relationships/image" Target="media/image117.wmf"/><Relationship Id="rId287" Type="http://schemas.openxmlformats.org/officeDocument/2006/relationships/image" Target="media/image123.wmf"/><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oleObject" Target="embeddings/oleObject61.bin"/><Relationship Id="rId147" Type="http://schemas.openxmlformats.org/officeDocument/2006/relationships/image" Target="media/image71.png"/><Relationship Id="rId168" Type="http://schemas.openxmlformats.org/officeDocument/2006/relationships/oleObject" Target="embeddings/oleObject84.bin"/><Relationship Id="rId312" Type="http://schemas.openxmlformats.org/officeDocument/2006/relationships/oleObject" Target="embeddings/oleObject175.bin"/><Relationship Id="rId333" Type="http://schemas.openxmlformats.org/officeDocument/2006/relationships/image" Target="media/image142.png"/><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18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oleObject" Target="embeddings/oleObject114.bin"/><Relationship Id="rId235" Type="http://schemas.openxmlformats.org/officeDocument/2006/relationships/image" Target="media/image105.png"/><Relationship Id="rId256" Type="http://schemas.openxmlformats.org/officeDocument/2006/relationships/oleObject" Target="embeddings/oleObject138.bin"/><Relationship Id="rId277" Type="http://schemas.openxmlformats.org/officeDocument/2006/relationships/oleObject" Target="embeddings/oleObject152.bin"/><Relationship Id="rId298" Type="http://schemas.openxmlformats.org/officeDocument/2006/relationships/oleObject" Target="embeddings/oleObject165.bin"/><Relationship Id="rId116" Type="http://schemas.openxmlformats.org/officeDocument/2006/relationships/oleObject" Target="embeddings/oleObject56.bin"/><Relationship Id="rId137" Type="http://schemas.openxmlformats.org/officeDocument/2006/relationships/image" Target="media/image66.wmf"/><Relationship Id="rId158" Type="http://schemas.openxmlformats.org/officeDocument/2006/relationships/oleObject" Target="embeddings/oleObject77.bin"/><Relationship Id="rId302" Type="http://schemas.openxmlformats.org/officeDocument/2006/relationships/oleObject" Target="embeddings/oleObject168.bin"/><Relationship Id="rId323" Type="http://schemas.openxmlformats.org/officeDocument/2006/relationships/oleObject" Target="embeddings/oleObject182.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179" Type="http://schemas.openxmlformats.org/officeDocument/2006/relationships/image" Target="media/image82.wmf"/><Relationship Id="rId190" Type="http://schemas.openxmlformats.org/officeDocument/2006/relationships/image" Target="media/image85.wmf"/><Relationship Id="rId204" Type="http://schemas.openxmlformats.org/officeDocument/2006/relationships/oleObject" Target="embeddings/oleObject109.bin"/><Relationship Id="rId225" Type="http://schemas.openxmlformats.org/officeDocument/2006/relationships/oleObject" Target="embeddings/oleObject120.bin"/><Relationship Id="rId246" Type="http://schemas.openxmlformats.org/officeDocument/2006/relationships/oleObject" Target="embeddings/oleObject131.bin"/><Relationship Id="rId267" Type="http://schemas.openxmlformats.org/officeDocument/2006/relationships/oleObject" Target="embeddings/oleObject145.bin"/><Relationship Id="rId288" Type="http://schemas.openxmlformats.org/officeDocument/2006/relationships/oleObject" Target="embeddings/oleObject160.bin"/><Relationship Id="rId106" Type="http://schemas.openxmlformats.org/officeDocument/2006/relationships/oleObject" Target="embeddings/oleObject51.bin"/><Relationship Id="rId127" Type="http://schemas.openxmlformats.org/officeDocument/2006/relationships/image" Target="media/image61.wmf"/><Relationship Id="rId313" Type="http://schemas.openxmlformats.org/officeDocument/2006/relationships/oleObject" Target="embeddings/oleObject176.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oleObject" Target="embeddings/oleObject72.bin"/><Relationship Id="rId169" Type="http://schemas.openxmlformats.org/officeDocument/2006/relationships/oleObject" Target="embeddings/oleObject85.bin"/><Relationship Id="rId334" Type="http://schemas.openxmlformats.org/officeDocument/2006/relationships/oleObject" Target="embeddings/oleObject187.bin"/><Relationship Id="rId4" Type="http://schemas.openxmlformats.org/officeDocument/2006/relationships/settings" Target="settings.xml"/><Relationship Id="rId180" Type="http://schemas.openxmlformats.org/officeDocument/2006/relationships/oleObject" Target="embeddings/oleObject93.bin"/><Relationship Id="rId215" Type="http://schemas.openxmlformats.org/officeDocument/2006/relationships/image" Target="media/image96.wmf"/><Relationship Id="rId236" Type="http://schemas.openxmlformats.org/officeDocument/2006/relationships/oleObject" Target="embeddings/oleObject126.bin"/><Relationship Id="rId257" Type="http://schemas.openxmlformats.org/officeDocument/2006/relationships/oleObject" Target="embeddings/oleObject139.bin"/><Relationship Id="rId278" Type="http://schemas.openxmlformats.org/officeDocument/2006/relationships/oleObject" Target="embeddings/oleObject153.bin"/><Relationship Id="rId303" Type="http://schemas.openxmlformats.org/officeDocument/2006/relationships/image" Target="media/image130.w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7.bin"/><Relationship Id="rId191" Type="http://schemas.openxmlformats.org/officeDocument/2006/relationships/oleObject" Target="embeddings/oleObject101.bin"/><Relationship Id="rId205" Type="http://schemas.openxmlformats.org/officeDocument/2006/relationships/image" Target="media/image91.wmf"/><Relationship Id="rId247" Type="http://schemas.openxmlformats.org/officeDocument/2006/relationships/image" Target="media/image111.png"/><Relationship Id="rId107" Type="http://schemas.openxmlformats.org/officeDocument/2006/relationships/image" Target="media/image51.wmf"/><Relationship Id="rId289" Type="http://schemas.openxmlformats.org/officeDocument/2006/relationships/image" Target="media/image124.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2.png"/><Relationship Id="rId314" Type="http://schemas.openxmlformats.org/officeDocument/2006/relationships/oleObject" Target="embeddings/oleObject177.bin"/><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15.bin"/><Relationship Id="rId258" Type="http://schemas.openxmlformats.org/officeDocument/2006/relationships/oleObject" Target="embeddings/oleObject140.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7.bin"/><Relationship Id="rId325" Type="http://schemas.openxmlformats.org/officeDocument/2006/relationships/image" Target="media/image138.png"/><Relationship Id="rId171" Type="http://schemas.openxmlformats.org/officeDocument/2006/relationships/oleObject" Target="embeddings/oleObject87.bin"/><Relationship Id="rId227" Type="http://schemas.openxmlformats.org/officeDocument/2006/relationships/oleObject" Target="embeddings/oleObject121.bin"/><Relationship Id="rId269" Type="http://schemas.openxmlformats.org/officeDocument/2006/relationships/image" Target="media/image118.wmf"/><Relationship Id="rId33" Type="http://schemas.openxmlformats.org/officeDocument/2006/relationships/oleObject" Target="embeddings/oleObject14.bin"/><Relationship Id="rId129" Type="http://schemas.openxmlformats.org/officeDocument/2006/relationships/image" Target="media/image62.wmf"/><Relationship Id="rId280" Type="http://schemas.openxmlformats.org/officeDocument/2006/relationships/oleObject" Target="embeddings/oleObject155.bin"/><Relationship Id="rId336" Type="http://schemas.openxmlformats.org/officeDocument/2006/relationships/image" Target="media/image143.png"/><Relationship Id="rId75" Type="http://schemas.openxmlformats.org/officeDocument/2006/relationships/oleObject" Target="embeddings/oleObject35.bin"/><Relationship Id="rId140" Type="http://schemas.openxmlformats.org/officeDocument/2006/relationships/oleObject" Target="embeddings/oleObject68.bin"/><Relationship Id="rId182" Type="http://schemas.openxmlformats.org/officeDocument/2006/relationships/oleObject" Target="embeddings/oleObject94.bin"/><Relationship Id="rId6" Type="http://schemas.openxmlformats.org/officeDocument/2006/relationships/image" Target="media/image1.wmf"/><Relationship Id="rId238" Type="http://schemas.openxmlformats.org/officeDocument/2006/relationships/oleObject" Target="embeddings/oleObject127.bin"/><Relationship Id="rId291" Type="http://schemas.openxmlformats.org/officeDocument/2006/relationships/image" Target="media/image125.wmf"/><Relationship Id="rId305" Type="http://schemas.openxmlformats.org/officeDocument/2006/relationships/image" Target="media/image131.w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3.png"/><Relationship Id="rId193" Type="http://schemas.openxmlformats.org/officeDocument/2006/relationships/oleObject" Target="embeddings/oleObject102.bin"/><Relationship Id="rId207" Type="http://schemas.openxmlformats.org/officeDocument/2006/relationships/image" Target="media/image92.wmf"/><Relationship Id="rId249" Type="http://schemas.openxmlformats.org/officeDocument/2006/relationships/image" Target="media/image112.png"/><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oleObject" Target="embeddings/oleObject141.bin"/><Relationship Id="rId316" Type="http://schemas.openxmlformats.org/officeDocument/2006/relationships/image" Target="media/image133.png"/><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8.bin"/><Relationship Id="rId162" Type="http://schemas.openxmlformats.org/officeDocument/2006/relationships/oleObject" Target="embeddings/oleObject79.bin"/><Relationship Id="rId218" Type="http://schemas.openxmlformats.org/officeDocument/2006/relationships/oleObject" Target="embeddings/oleObject116.bin"/><Relationship Id="rId271" Type="http://schemas.openxmlformats.org/officeDocument/2006/relationships/image" Target="media/image119.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oleObject" Target="embeddings/oleObject184.bin"/><Relationship Id="rId173" Type="http://schemas.openxmlformats.org/officeDocument/2006/relationships/oleObject" Target="embeddings/oleObject89.bin"/><Relationship Id="rId229" Type="http://schemas.openxmlformats.org/officeDocument/2006/relationships/oleObject" Target="embeddings/oleObject1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7D246-307E-42AC-975A-0B551B64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4620</Words>
  <Characters>26334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 parvathi maganti</dc:creator>
  <cp:keywords/>
  <dc:description/>
  <cp:lastModifiedBy>SDI 1020</cp:lastModifiedBy>
  <cp:revision>22</cp:revision>
  <dcterms:created xsi:type="dcterms:W3CDTF">2025-12-12T11:39:00Z</dcterms:created>
  <dcterms:modified xsi:type="dcterms:W3CDTF">2025-12-15T10:04:00Z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