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FC7AA" w14:textId="77777777" w:rsidR="00E06941" w:rsidRDefault="00E06941" w:rsidP="0009418B">
      <w:pPr>
        <w:jc w:val="right"/>
        <w:rPr>
          <w:rFonts w:asciiTheme="minorBidi" w:hAnsiTheme="minorBidi" w:cstheme="minorBidi"/>
          <w:b/>
          <w:bCs/>
          <w:sz w:val="36"/>
          <w:szCs w:val="36"/>
          <w:lang w:val="en-US"/>
        </w:rPr>
      </w:pPr>
      <w:r w:rsidRPr="0009418B">
        <w:rPr>
          <w:rFonts w:asciiTheme="minorBidi" w:hAnsiTheme="minorBidi" w:cstheme="minorBidi"/>
          <w:b/>
          <w:bCs/>
          <w:sz w:val="36"/>
          <w:szCs w:val="36"/>
          <w:lang w:val="en-US"/>
        </w:rPr>
        <w:t>Chondrosarcoma of distal radius: a case report.</w:t>
      </w:r>
    </w:p>
    <w:p w14:paraId="1F47FAE1" w14:textId="77777777" w:rsidR="0009418B" w:rsidRPr="0009418B" w:rsidRDefault="0009418B" w:rsidP="0009418B">
      <w:pPr>
        <w:jc w:val="right"/>
        <w:rPr>
          <w:rFonts w:asciiTheme="minorBidi" w:hAnsiTheme="minorBidi" w:cstheme="minorBidi"/>
          <w:b/>
          <w:bCs/>
          <w:sz w:val="36"/>
          <w:szCs w:val="36"/>
          <w:lang w:val="en-US"/>
        </w:rPr>
      </w:pPr>
    </w:p>
    <w:p w14:paraId="71BA676C" w14:textId="1C0C490C" w:rsidR="00E06941" w:rsidRDefault="00E06941" w:rsidP="0009418B">
      <w:pPr>
        <w:ind w:right="-284"/>
        <w:jc w:val="right"/>
        <w:rPr>
          <w:rFonts w:asciiTheme="minorBidi" w:hAnsiTheme="minorBidi" w:cstheme="minorBidi"/>
          <w:sz w:val="20"/>
          <w:lang w:val="en-US"/>
        </w:rPr>
      </w:pPr>
    </w:p>
    <w:p w14:paraId="25B2AD75" w14:textId="77777777" w:rsidR="0009418B" w:rsidRDefault="0009418B" w:rsidP="0009418B">
      <w:pPr>
        <w:ind w:right="-284"/>
        <w:jc w:val="right"/>
        <w:rPr>
          <w:rFonts w:asciiTheme="minorBidi" w:hAnsiTheme="minorBidi" w:cstheme="minorBidi"/>
          <w:sz w:val="20"/>
          <w:lang w:val="en-US"/>
        </w:rPr>
      </w:pPr>
    </w:p>
    <w:p w14:paraId="584E1440" w14:textId="2A5E1CEA" w:rsidR="0009418B" w:rsidRPr="0009418B" w:rsidRDefault="003552DB" w:rsidP="0009418B">
      <w:pPr>
        <w:ind w:right="-284"/>
        <w:jc w:val="right"/>
        <w:rPr>
          <w:rFonts w:asciiTheme="minorBidi" w:hAnsiTheme="minorBidi" w:cstheme="minorBidi"/>
          <w:sz w:val="20"/>
          <w:lang w:val="en-US"/>
        </w:rPr>
      </w:pPr>
      <w:r>
        <w:rPr>
          <w:rFonts w:asciiTheme="minorBidi" w:hAnsiTheme="minorBidi" w:cstheme="minorBidi"/>
          <w:noProof/>
          <w:sz w:val="20"/>
          <w:lang w:val="en-US"/>
        </w:rPr>
        <w:pict w14:anchorId="40A01EEF">
          <v:shapetype id="_x0000_t32" coordsize="21600,21600" o:spt="32" o:oned="t" path="m,l21600,21600e" filled="f">
            <v:path arrowok="t" fillok="f" o:connecttype="none"/>
            <o:lock v:ext="edit" shapetype="t"/>
          </v:shapetype>
          <v:shape id="_x0000_s1026" type="#_x0000_t32" style="position:absolute;left:0;text-align:left;margin-left:21.55pt;margin-top:2.95pt;width:411.6pt;height:.6pt;flip:y;z-index:251658240" o:connectortype="straight"/>
        </w:pict>
      </w:r>
    </w:p>
    <w:p w14:paraId="171E7EA4" w14:textId="7787F67A" w:rsidR="00A63C49" w:rsidRPr="009F6E6E" w:rsidRDefault="003552DB" w:rsidP="0009418B">
      <w:pPr>
        <w:jc w:val="center"/>
        <w:rPr>
          <w:rFonts w:asciiTheme="minorHAnsi" w:hAnsiTheme="minorHAnsi" w:cstheme="minorHAnsi"/>
          <w:b/>
          <w:sz w:val="22"/>
          <w:szCs w:val="22"/>
          <w:lang w:val="en-US"/>
        </w:rPr>
      </w:pPr>
      <w:r>
        <w:rPr>
          <w:rFonts w:asciiTheme="minorBidi" w:hAnsiTheme="minorBidi" w:cstheme="minorBidi"/>
          <w:noProof/>
          <w:sz w:val="20"/>
          <w:lang w:val="en-US"/>
        </w:rPr>
        <w:pict w14:anchorId="419A2293">
          <v:rect id="_x0000_s1027" style="position:absolute;left:0;text-align:left;margin-left:-18.65pt;margin-top:13.65pt;width:481.8pt;height:193.2pt;z-index:251659264" filled="f"/>
        </w:pict>
      </w:r>
    </w:p>
    <w:p w14:paraId="4461A93C" w14:textId="77777777" w:rsidR="00621FAC" w:rsidRDefault="00621FAC" w:rsidP="0009418B">
      <w:pPr>
        <w:shd w:val="clear" w:color="auto" w:fill="FFFFFF"/>
        <w:rPr>
          <w:rFonts w:asciiTheme="minorBidi" w:eastAsia="Times New Roman" w:hAnsiTheme="minorBidi" w:cstheme="minorBidi"/>
          <w:b/>
          <w:bCs/>
          <w:color w:val="000000" w:themeColor="text1"/>
          <w:sz w:val="22"/>
          <w:szCs w:val="22"/>
          <w:lang w:val="en-US"/>
        </w:rPr>
      </w:pPr>
    </w:p>
    <w:p w14:paraId="07ED1C58" w14:textId="6DC89DFB" w:rsidR="00A63C49" w:rsidRDefault="00A63C49" w:rsidP="0009418B">
      <w:pPr>
        <w:shd w:val="clear" w:color="auto" w:fill="FFFFFF"/>
        <w:rPr>
          <w:rFonts w:asciiTheme="minorBidi" w:eastAsia="Times New Roman" w:hAnsiTheme="minorBidi" w:cstheme="minorBidi"/>
          <w:b/>
          <w:bCs/>
          <w:color w:val="000000" w:themeColor="text1"/>
          <w:sz w:val="22"/>
          <w:szCs w:val="22"/>
          <w:lang w:val="en-US"/>
        </w:rPr>
      </w:pPr>
      <w:r w:rsidRPr="0009418B">
        <w:rPr>
          <w:rFonts w:asciiTheme="minorBidi" w:eastAsia="Times New Roman" w:hAnsiTheme="minorBidi" w:cstheme="minorBidi"/>
          <w:b/>
          <w:bCs/>
          <w:color w:val="000000" w:themeColor="text1"/>
          <w:sz w:val="22"/>
          <w:szCs w:val="22"/>
          <w:lang w:val="en-US"/>
        </w:rPr>
        <w:t>A</w:t>
      </w:r>
      <w:r w:rsidR="00162AC2">
        <w:rPr>
          <w:rFonts w:asciiTheme="minorBidi" w:eastAsia="Times New Roman" w:hAnsiTheme="minorBidi" w:cstheme="minorBidi"/>
          <w:b/>
          <w:bCs/>
          <w:color w:val="000000" w:themeColor="text1"/>
          <w:sz w:val="22"/>
          <w:szCs w:val="22"/>
          <w:lang w:val="en-US"/>
        </w:rPr>
        <w:t>BSTRACT</w:t>
      </w:r>
      <w:r w:rsidRPr="0009418B">
        <w:rPr>
          <w:rFonts w:asciiTheme="minorBidi" w:eastAsia="Times New Roman" w:hAnsiTheme="minorBidi" w:cstheme="minorBidi"/>
          <w:b/>
          <w:bCs/>
          <w:color w:val="000000" w:themeColor="text1"/>
          <w:sz w:val="22"/>
          <w:szCs w:val="22"/>
          <w:lang w:val="en-US"/>
        </w:rPr>
        <w:t>:</w:t>
      </w:r>
    </w:p>
    <w:p w14:paraId="5AA101A3" w14:textId="77777777" w:rsidR="00621FAC" w:rsidRPr="0009418B" w:rsidRDefault="00621FAC" w:rsidP="0009418B">
      <w:pPr>
        <w:shd w:val="clear" w:color="auto" w:fill="FFFFFF"/>
        <w:rPr>
          <w:rFonts w:asciiTheme="minorBidi" w:eastAsia="Times New Roman" w:hAnsiTheme="minorBidi" w:cstheme="minorBidi"/>
          <w:b/>
          <w:bCs/>
          <w:color w:val="000000" w:themeColor="text1"/>
          <w:sz w:val="22"/>
          <w:szCs w:val="22"/>
          <w:lang w:val="en-US"/>
        </w:rPr>
      </w:pPr>
    </w:p>
    <w:p w14:paraId="2E650960" w14:textId="3D700250" w:rsidR="00A63C49" w:rsidRPr="00162AC2" w:rsidRDefault="005811C2" w:rsidP="0009418B">
      <w:pPr>
        <w:rPr>
          <w:rFonts w:asciiTheme="minorBidi" w:hAnsiTheme="minorBidi" w:cstheme="minorBidi"/>
          <w:color w:val="000000" w:themeColor="text1"/>
          <w:sz w:val="20"/>
          <w:lang w:val="en-US"/>
        </w:rPr>
      </w:pPr>
      <w:r w:rsidRPr="005811C2">
        <w:rPr>
          <w:rFonts w:asciiTheme="minorBidi" w:hAnsiTheme="minorBidi" w:cstheme="minorBidi"/>
          <w:b/>
          <w:bCs/>
          <w:color w:val="000000" w:themeColor="text1"/>
          <w:sz w:val="20"/>
          <w:lang w:val="en-US"/>
        </w:rPr>
        <w:t>Aims</w:t>
      </w:r>
      <w:r w:rsidR="00A63C49" w:rsidRPr="00162AC2">
        <w:rPr>
          <w:rFonts w:asciiTheme="minorBidi" w:hAnsiTheme="minorBidi" w:cstheme="minorBidi"/>
          <w:color w:val="000000" w:themeColor="text1"/>
          <w:sz w:val="20"/>
          <w:lang w:val="en-US"/>
        </w:rPr>
        <w:t xml:space="preserve">: Chondrosarcomas constitute a rarity in the upper limbs, and their occurrence in the distal radius is even </w:t>
      </w:r>
      <w:r w:rsidR="0009418B" w:rsidRPr="00162AC2">
        <w:rPr>
          <w:rFonts w:asciiTheme="minorBidi" w:hAnsiTheme="minorBidi" w:cstheme="minorBidi"/>
          <w:color w:val="000000" w:themeColor="text1"/>
          <w:sz w:val="20"/>
          <w:lang w:val="en-US"/>
        </w:rPr>
        <w:t>rarer.</w:t>
      </w:r>
      <w:r w:rsidR="00A63C49" w:rsidRPr="00162AC2">
        <w:rPr>
          <w:rFonts w:asciiTheme="minorBidi" w:hAnsiTheme="minorBidi" w:cstheme="minorBidi"/>
          <w:color w:val="000000" w:themeColor="text1"/>
          <w:sz w:val="20"/>
          <w:lang w:val="en-US"/>
        </w:rPr>
        <w:t xml:space="preserve"> Early diagnosis through incisional biopsy is essential. Surgical resection with margin control and fibular grafting can be effective.</w:t>
      </w:r>
    </w:p>
    <w:p w14:paraId="7525848F" w14:textId="3A47C7EA" w:rsidR="00D401A5" w:rsidRPr="00162AC2" w:rsidRDefault="005811C2" w:rsidP="0009418B">
      <w:pPr>
        <w:rPr>
          <w:rFonts w:asciiTheme="minorBidi" w:hAnsiTheme="minorBidi" w:cstheme="minorBidi"/>
          <w:color w:val="000000" w:themeColor="text1"/>
          <w:sz w:val="20"/>
          <w:lang w:val="en-US"/>
        </w:rPr>
      </w:pPr>
      <w:r w:rsidRPr="005811C2">
        <w:rPr>
          <w:rFonts w:asciiTheme="minorBidi" w:hAnsiTheme="minorBidi" w:cstheme="minorBidi"/>
          <w:b/>
          <w:bCs/>
          <w:color w:val="000000" w:themeColor="text1"/>
          <w:sz w:val="20"/>
          <w:lang w:val="en-US"/>
        </w:rPr>
        <w:t>Presentation of case</w:t>
      </w:r>
      <w:r>
        <w:rPr>
          <w:rFonts w:asciiTheme="minorBidi" w:hAnsiTheme="minorBidi" w:cstheme="minorBidi"/>
          <w:color w:val="000000" w:themeColor="text1"/>
          <w:sz w:val="20"/>
          <w:lang w:val="en-US"/>
        </w:rPr>
        <w:t>:</w:t>
      </w:r>
      <w:r w:rsidR="00A63C49" w:rsidRPr="00162AC2">
        <w:rPr>
          <w:rFonts w:asciiTheme="minorBidi" w:hAnsiTheme="minorBidi" w:cstheme="minorBidi"/>
          <w:color w:val="000000" w:themeColor="text1"/>
          <w:sz w:val="20"/>
          <w:lang w:val="en-US"/>
        </w:rPr>
        <w:t xml:space="preserve"> We report a case of distal radius chondrosarcoma in a </w:t>
      </w:r>
      <w:r w:rsidR="00FB323B" w:rsidRPr="00162AC2">
        <w:rPr>
          <w:rFonts w:asciiTheme="minorBidi" w:hAnsiTheme="minorBidi" w:cstheme="minorBidi"/>
          <w:color w:val="000000" w:themeColor="text1"/>
          <w:sz w:val="20"/>
          <w:lang w:val="en-US"/>
        </w:rPr>
        <w:t xml:space="preserve">50-year-old </w:t>
      </w:r>
      <w:r w:rsidR="00A63C49" w:rsidRPr="00162AC2">
        <w:rPr>
          <w:rFonts w:asciiTheme="minorBidi" w:hAnsiTheme="minorBidi" w:cstheme="minorBidi"/>
          <w:color w:val="000000" w:themeColor="text1"/>
          <w:sz w:val="20"/>
          <w:lang w:val="en-US"/>
        </w:rPr>
        <w:t xml:space="preserve">male patient who presented with pain and swelling in her left wrist. Following an initial examination, an incisional biopsy was performed, confirming the diagnosis of dedifferentiated chondrosarcoma. </w:t>
      </w:r>
      <w:r w:rsidR="003C3F5F" w:rsidRPr="00162AC2">
        <w:rPr>
          <w:rFonts w:asciiTheme="minorBidi" w:hAnsiTheme="minorBidi" w:cstheme="minorBidi"/>
          <w:color w:val="000000" w:themeColor="text1"/>
          <w:sz w:val="20"/>
          <w:lang w:val="en-US"/>
        </w:rPr>
        <w:t>The</w:t>
      </w:r>
      <w:r w:rsidR="00D401A5" w:rsidRPr="00162AC2">
        <w:rPr>
          <w:rFonts w:asciiTheme="minorBidi" w:hAnsiTheme="minorBidi" w:cstheme="minorBidi"/>
          <w:color w:val="000000" w:themeColor="text1"/>
          <w:sz w:val="20"/>
          <w:lang w:val="en-US"/>
        </w:rPr>
        <w:t xml:space="preserve"> patient </w:t>
      </w:r>
      <w:r w:rsidR="003C3F5F" w:rsidRPr="00162AC2">
        <w:rPr>
          <w:rFonts w:asciiTheme="minorBidi" w:hAnsiTheme="minorBidi" w:cstheme="minorBidi"/>
          <w:color w:val="000000" w:themeColor="text1"/>
          <w:sz w:val="20"/>
          <w:lang w:val="en-US"/>
        </w:rPr>
        <w:t xml:space="preserve">underwent a marginal resection of the distal radius </w:t>
      </w:r>
      <w:r w:rsidR="00D401A5" w:rsidRPr="00162AC2">
        <w:rPr>
          <w:rFonts w:asciiTheme="minorBidi" w:hAnsiTheme="minorBidi" w:cstheme="minorBidi"/>
          <w:color w:val="000000" w:themeColor="text1"/>
          <w:sz w:val="20"/>
          <w:lang w:val="en-US"/>
        </w:rPr>
        <w:t xml:space="preserve">and reconstruction with an inert ipsilateral fibula graft, fixed at the level of the carpal </w:t>
      </w:r>
      <w:proofErr w:type="spellStart"/>
      <w:r w:rsidR="00D401A5" w:rsidRPr="00162AC2">
        <w:rPr>
          <w:rFonts w:asciiTheme="minorBidi" w:hAnsiTheme="minorBidi" w:cstheme="minorBidi"/>
          <w:color w:val="000000" w:themeColor="text1"/>
          <w:sz w:val="20"/>
          <w:lang w:val="en-US"/>
        </w:rPr>
        <w:t>bones.the</w:t>
      </w:r>
      <w:proofErr w:type="spellEnd"/>
      <w:r w:rsidR="00D401A5" w:rsidRPr="00162AC2">
        <w:rPr>
          <w:rFonts w:asciiTheme="minorBidi" w:hAnsiTheme="minorBidi" w:cstheme="minorBidi"/>
          <w:color w:val="000000" w:themeColor="text1"/>
          <w:sz w:val="20"/>
          <w:lang w:val="en-US"/>
        </w:rPr>
        <w:t xml:space="preserve"> evolution one year after surgery shows bone consolidation without tumor </w:t>
      </w:r>
      <w:proofErr w:type="spellStart"/>
      <w:r w:rsidR="00D401A5" w:rsidRPr="00162AC2">
        <w:rPr>
          <w:rFonts w:asciiTheme="minorBidi" w:hAnsiTheme="minorBidi" w:cstheme="minorBidi"/>
          <w:color w:val="000000" w:themeColor="text1"/>
          <w:sz w:val="20"/>
          <w:lang w:val="en-US"/>
        </w:rPr>
        <w:t>currence</w:t>
      </w:r>
      <w:proofErr w:type="spellEnd"/>
      <w:r w:rsidR="00D401A5" w:rsidRPr="00162AC2">
        <w:rPr>
          <w:rFonts w:asciiTheme="minorBidi" w:hAnsiTheme="minorBidi" w:cstheme="minorBidi"/>
          <w:color w:val="000000" w:themeColor="text1"/>
          <w:sz w:val="20"/>
          <w:lang w:val="en-US"/>
        </w:rPr>
        <w:t>.</w:t>
      </w:r>
    </w:p>
    <w:p w14:paraId="3B5B563D" w14:textId="77777777" w:rsidR="00A63C49" w:rsidRPr="00162AC2" w:rsidRDefault="00A63C49" w:rsidP="0009418B">
      <w:pPr>
        <w:rPr>
          <w:rFonts w:asciiTheme="minorBidi" w:hAnsiTheme="minorBidi" w:cstheme="minorBidi"/>
          <w:color w:val="000000" w:themeColor="text1"/>
          <w:sz w:val="20"/>
          <w:lang w:val="en-US"/>
        </w:rPr>
      </w:pPr>
      <w:r w:rsidRPr="005811C2">
        <w:rPr>
          <w:rFonts w:asciiTheme="minorBidi" w:hAnsiTheme="minorBidi" w:cstheme="minorBidi"/>
          <w:b/>
          <w:bCs/>
          <w:color w:val="000000" w:themeColor="text1"/>
          <w:sz w:val="20"/>
          <w:lang w:val="en-US"/>
        </w:rPr>
        <w:t>Conclusion:</w:t>
      </w:r>
      <w:r w:rsidRPr="00162AC2">
        <w:rPr>
          <w:rFonts w:asciiTheme="minorBidi" w:hAnsiTheme="minorBidi" w:cstheme="minorBidi"/>
          <w:color w:val="000000" w:themeColor="text1"/>
          <w:sz w:val="20"/>
          <w:lang w:val="en-US"/>
        </w:rPr>
        <w:t xml:space="preserve"> </w:t>
      </w:r>
      <w:r w:rsidR="00E57B61" w:rsidRPr="00162AC2">
        <w:rPr>
          <w:rFonts w:asciiTheme="minorBidi" w:hAnsiTheme="minorBidi" w:cstheme="minorBidi"/>
          <w:color w:val="000000" w:themeColor="text1"/>
          <w:sz w:val="20"/>
          <w:lang w:val="en-US"/>
        </w:rPr>
        <w:t xml:space="preserve">Chondrosarcoma of the </w:t>
      </w:r>
      <w:r w:rsidR="00FB323B" w:rsidRPr="00162AC2">
        <w:rPr>
          <w:rFonts w:asciiTheme="minorBidi" w:hAnsiTheme="minorBidi" w:cstheme="minorBidi"/>
          <w:color w:val="000000" w:themeColor="text1"/>
          <w:sz w:val="20"/>
          <w:lang w:val="en-US"/>
        </w:rPr>
        <w:t>distal</w:t>
      </w:r>
      <w:r w:rsidR="00E57B61" w:rsidRPr="00162AC2">
        <w:rPr>
          <w:rFonts w:asciiTheme="minorBidi" w:hAnsiTheme="minorBidi" w:cstheme="minorBidi"/>
          <w:color w:val="000000" w:themeColor="text1"/>
          <w:sz w:val="20"/>
          <w:lang w:val="en-US"/>
        </w:rPr>
        <w:t xml:space="preserve"> radius is very rare; early diagnosis, wide excision and bone reconstruction can improve the prognosis.</w:t>
      </w:r>
    </w:p>
    <w:p w14:paraId="4F7DFF61" w14:textId="77777777" w:rsidR="0009418B" w:rsidRPr="00162AC2" w:rsidRDefault="0009418B" w:rsidP="0009418B">
      <w:pPr>
        <w:rPr>
          <w:rFonts w:asciiTheme="minorBidi" w:hAnsiTheme="minorBidi" w:cstheme="minorBidi"/>
          <w:b/>
          <w:color w:val="000000" w:themeColor="text1"/>
          <w:sz w:val="20"/>
          <w:lang w:val="en-US"/>
        </w:rPr>
      </w:pPr>
    </w:p>
    <w:p w14:paraId="2D7C9920" w14:textId="77777777" w:rsidR="008B47AE" w:rsidRDefault="008B47AE" w:rsidP="0009418B">
      <w:pPr>
        <w:rPr>
          <w:rFonts w:asciiTheme="minorBidi" w:hAnsiTheme="minorBidi" w:cstheme="minorBidi"/>
          <w:b/>
          <w:color w:val="000000" w:themeColor="text1"/>
          <w:sz w:val="22"/>
          <w:szCs w:val="22"/>
          <w:lang w:val="en-US"/>
        </w:rPr>
      </w:pPr>
    </w:p>
    <w:p w14:paraId="68F162DC" w14:textId="77777777" w:rsidR="008B47AE" w:rsidRDefault="008B47AE" w:rsidP="0009418B">
      <w:pPr>
        <w:rPr>
          <w:rFonts w:asciiTheme="minorBidi" w:hAnsiTheme="minorBidi" w:cstheme="minorBidi"/>
          <w:b/>
          <w:color w:val="000000" w:themeColor="text1"/>
          <w:sz w:val="22"/>
          <w:szCs w:val="22"/>
          <w:lang w:val="en-US"/>
        </w:rPr>
      </w:pPr>
    </w:p>
    <w:p w14:paraId="02333851" w14:textId="77777777" w:rsidR="008B47AE" w:rsidRDefault="008B47AE" w:rsidP="0009418B">
      <w:pPr>
        <w:rPr>
          <w:rFonts w:asciiTheme="minorBidi" w:hAnsiTheme="minorBidi" w:cstheme="minorBidi"/>
          <w:b/>
          <w:color w:val="000000" w:themeColor="text1"/>
          <w:sz w:val="22"/>
          <w:szCs w:val="22"/>
          <w:lang w:val="en-US"/>
        </w:rPr>
      </w:pPr>
    </w:p>
    <w:p w14:paraId="3A083867" w14:textId="0F6A75BB" w:rsidR="00760816" w:rsidRPr="00162AC2" w:rsidRDefault="005736B6" w:rsidP="0009418B">
      <w:pPr>
        <w:rPr>
          <w:rFonts w:asciiTheme="minorBidi" w:eastAsia="Times New Roman" w:hAnsiTheme="minorBidi" w:cstheme="minorBidi"/>
          <w:color w:val="000000" w:themeColor="text1"/>
          <w:sz w:val="20"/>
          <w:lang w:val="en-US"/>
        </w:rPr>
      </w:pPr>
      <w:r w:rsidRPr="00162AC2">
        <w:rPr>
          <w:rFonts w:asciiTheme="minorBidi" w:hAnsiTheme="minorBidi" w:cstheme="minorBidi"/>
          <w:b/>
          <w:color w:val="000000" w:themeColor="text1"/>
          <w:sz w:val="22"/>
          <w:szCs w:val="22"/>
          <w:lang w:val="en-US"/>
        </w:rPr>
        <w:t>Key words</w:t>
      </w:r>
      <w:r w:rsidR="00760816" w:rsidRPr="00162AC2">
        <w:rPr>
          <w:rFonts w:asciiTheme="minorBidi" w:hAnsiTheme="minorBidi" w:cstheme="minorBidi"/>
          <w:b/>
          <w:color w:val="000000" w:themeColor="text1"/>
          <w:sz w:val="20"/>
          <w:lang w:val="en-US"/>
        </w:rPr>
        <w:t xml:space="preserve">: </w:t>
      </w:r>
      <w:r w:rsidR="00760816" w:rsidRPr="00162AC2">
        <w:rPr>
          <w:rFonts w:asciiTheme="minorBidi" w:eastAsia="Times New Roman" w:hAnsiTheme="minorBidi" w:cstheme="minorBidi"/>
          <w:color w:val="000000" w:themeColor="text1"/>
          <w:sz w:val="20"/>
          <w:lang w:val="en-US"/>
        </w:rPr>
        <w:t>chondrosarcoma; distal radius,</w:t>
      </w:r>
      <w:r w:rsidR="0073354B" w:rsidRPr="00162AC2">
        <w:rPr>
          <w:rFonts w:asciiTheme="minorBidi" w:eastAsia="Times New Roman" w:hAnsiTheme="minorBidi" w:cstheme="minorBidi"/>
          <w:color w:val="000000" w:themeColor="text1"/>
          <w:sz w:val="20"/>
          <w:lang w:val="en-US"/>
        </w:rPr>
        <w:t xml:space="preserve"> plastic</w:t>
      </w:r>
      <w:r w:rsidR="00760816" w:rsidRPr="00162AC2">
        <w:rPr>
          <w:rFonts w:asciiTheme="minorBidi" w:eastAsia="Times New Roman" w:hAnsiTheme="minorBidi" w:cstheme="minorBidi"/>
          <w:color w:val="000000" w:themeColor="text1"/>
          <w:sz w:val="20"/>
          <w:lang w:val="en-US"/>
        </w:rPr>
        <w:t xml:space="preserve"> surgery, bone graft.</w:t>
      </w:r>
    </w:p>
    <w:p w14:paraId="7731F613" w14:textId="77777777" w:rsidR="005736B6" w:rsidRDefault="005736B6" w:rsidP="0009418B">
      <w:pPr>
        <w:rPr>
          <w:rFonts w:asciiTheme="minorBidi" w:eastAsia="Times New Roman" w:hAnsiTheme="minorBidi" w:cstheme="minorBidi"/>
          <w:color w:val="000000" w:themeColor="text1"/>
          <w:sz w:val="22"/>
          <w:szCs w:val="22"/>
          <w:lang w:val="en-US"/>
        </w:rPr>
      </w:pPr>
    </w:p>
    <w:p w14:paraId="493AA2A9" w14:textId="77777777" w:rsidR="005736B6" w:rsidRDefault="005736B6" w:rsidP="0009418B">
      <w:pPr>
        <w:rPr>
          <w:rFonts w:asciiTheme="minorBidi" w:eastAsia="Times New Roman" w:hAnsiTheme="minorBidi" w:cstheme="minorBidi"/>
          <w:color w:val="000000" w:themeColor="text1"/>
          <w:sz w:val="22"/>
          <w:szCs w:val="22"/>
          <w:lang w:val="en-US"/>
        </w:rPr>
      </w:pPr>
    </w:p>
    <w:p w14:paraId="4AC96902" w14:textId="77777777" w:rsidR="005736B6" w:rsidRPr="0009418B" w:rsidRDefault="005736B6" w:rsidP="0009418B">
      <w:pPr>
        <w:rPr>
          <w:rFonts w:asciiTheme="minorBidi" w:hAnsiTheme="minorBidi" w:cstheme="minorBidi"/>
          <w:color w:val="000000" w:themeColor="text1"/>
          <w:sz w:val="22"/>
          <w:szCs w:val="22"/>
          <w:lang w:val="en-US"/>
        </w:rPr>
      </w:pPr>
    </w:p>
    <w:p w14:paraId="6868A3E1" w14:textId="2E9D5312" w:rsidR="00AD310C" w:rsidRPr="00162AC2" w:rsidRDefault="00A63C49" w:rsidP="00162AC2">
      <w:pPr>
        <w:pStyle w:val="ListParagraph"/>
        <w:numPr>
          <w:ilvl w:val="0"/>
          <w:numId w:val="7"/>
        </w:numPr>
        <w:rPr>
          <w:rFonts w:asciiTheme="minorBidi" w:hAnsiTheme="minorBidi"/>
          <w:b/>
          <w:bCs/>
          <w:color w:val="000000" w:themeColor="text1"/>
          <w:lang w:val="en-US"/>
        </w:rPr>
      </w:pPr>
      <w:r w:rsidRPr="00162AC2">
        <w:rPr>
          <w:rFonts w:asciiTheme="minorBidi" w:hAnsiTheme="minorBidi"/>
          <w:b/>
          <w:bCs/>
          <w:color w:val="000000" w:themeColor="text1"/>
          <w:lang w:val="en-US"/>
        </w:rPr>
        <w:t>I</w:t>
      </w:r>
      <w:r w:rsidR="00162AC2" w:rsidRPr="00162AC2">
        <w:rPr>
          <w:rFonts w:asciiTheme="minorBidi" w:hAnsiTheme="minorBidi"/>
          <w:b/>
          <w:bCs/>
          <w:color w:val="000000" w:themeColor="text1"/>
          <w:lang w:val="en-US"/>
        </w:rPr>
        <w:t>NTRODUCTION</w:t>
      </w:r>
      <w:r w:rsidR="00AD310C" w:rsidRPr="00162AC2">
        <w:rPr>
          <w:rFonts w:asciiTheme="minorBidi" w:hAnsiTheme="minorBidi"/>
          <w:b/>
          <w:bCs/>
          <w:color w:val="000000" w:themeColor="text1"/>
          <w:lang w:val="en-US"/>
        </w:rPr>
        <w:t>:</w:t>
      </w:r>
    </w:p>
    <w:p w14:paraId="7F1D0C3F" w14:textId="77777777" w:rsidR="005736B6" w:rsidRPr="0009418B" w:rsidRDefault="005736B6" w:rsidP="0009418B">
      <w:pPr>
        <w:rPr>
          <w:rFonts w:asciiTheme="minorBidi" w:hAnsiTheme="minorBidi" w:cstheme="minorBidi"/>
          <w:b/>
          <w:bCs/>
          <w:color w:val="000000" w:themeColor="text1"/>
          <w:sz w:val="22"/>
          <w:szCs w:val="22"/>
          <w:lang w:val="en-US"/>
        </w:rPr>
      </w:pPr>
    </w:p>
    <w:p w14:paraId="1163CE20" w14:textId="77777777" w:rsidR="00760816" w:rsidRPr="00162AC2" w:rsidRDefault="00760816" w:rsidP="0009418B">
      <w:pPr>
        <w:rPr>
          <w:rFonts w:asciiTheme="minorBidi" w:hAnsiTheme="minorBidi" w:cstheme="minorBidi"/>
          <w:sz w:val="20"/>
          <w:lang w:val="en-US"/>
        </w:rPr>
      </w:pPr>
      <w:r w:rsidRPr="00162AC2">
        <w:rPr>
          <w:rFonts w:asciiTheme="minorBidi" w:hAnsiTheme="minorBidi" w:cstheme="minorBidi"/>
          <w:sz w:val="20"/>
          <w:lang w:val="en-US"/>
        </w:rPr>
        <w:t>Chondrosarcoma is a common tumor among primary malignant bone tumors (1/3 of primary malignant bone tumors), it comes second after osteosarcoma. It occurs in adults after the age of forty, its progression is slow and frequently not very symptomatic. The most common locations are the pelvis and the proximal femur; location at the lower end of the radius is extremely rare and few publications have been reported. The treatment is based on a wide surgical excision and poses a problem of bone reconstruction. The prognostic factors are essentially: the grade and quality of the excision. No adjuvant treatment has demonstrated its effectiveness.</w:t>
      </w:r>
    </w:p>
    <w:p w14:paraId="3CE75DDE" w14:textId="77777777" w:rsidR="00AD310C" w:rsidRPr="00162AC2" w:rsidRDefault="00760816" w:rsidP="0009418B">
      <w:pPr>
        <w:rPr>
          <w:rFonts w:asciiTheme="minorBidi" w:hAnsiTheme="minorBidi" w:cstheme="minorBidi"/>
          <w:sz w:val="20"/>
          <w:lang w:val="en-US"/>
        </w:rPr>
      </w:pPr>
      <w:r w:rsidRPr="00162AC2">
        <w:rPr>
          <w:rFonts w:asciiTheme="minorBidi" w:hAnsiTheme="minorBidi" w:cstheme="minorBidi"/>
          <w:sz w:val="20"/>
          <w:lang w:val="en-US"/>
        </w:rPr>
        <w:t>We report a case of chondrosarcoma of the lower end of the radius in a 50-year-old patient who progressed well after wide resection and reconstruction with an inert fibula graft. The objective of this work is to see the epidemiological, clinical, therapeutic and prognostic aspects of this tumor.</w:t>
      </w:r>
    </w:p>
    <w:p w14:paraId="41CD37A0" w14:textId="77777777" w:rsidR="005736B6" w:rsidRPr="0009418B" w:rsidRDefault="005736B6" w:rsidP="0009418B">
      <w:pPr>
        <w:rPr>
          <w:rFonts w:asciiTheme="minorBidi" w:hAnsiTheme="minorBidi" w:cstheme="minorBidi"/>
          <w:sz w:val="22"/>
          <w:szCs w:val="22"/>
          <w:lang w:val="en-US"/>
        </w:rPr>
      </w:pPr>
    </w:p>
    <w:p w14:paraId="1308E8FD" w14:textId="3E1AAE2B" w:rsidR="00760816" w:rsidRPr="00162AC2" w:rsidRDefault="00162AC2" w:rsidP="00162AC2">
      <w:pPr>
        <w:pStyle w:val="ListParagraph"/>
        <w:numPr>
          <w:ilvl w:val="0"/>
          <w:numId w:val="7"/>
        </w:numPr>
        <w:rPr>
          <w:rFonts w:asciiTheme="minorBidi" w:hAnsiTheme="minorBidi"/>
          <w:b/>
          <w:bCs/>
          <w:lang w:val="en-US"/>
        </w:rPr>
      </w:pPr>
      <w:r w:rsidRPr="00162AC2">
        <w:rPr>
          <w:rFonts w:asciiTheme="minorBidi" w:hAnsiTheme="minorBidi"/>
          <w:b/>
          <w:bCs/>
          <w:lang w:val="en-US"/>
        </w:rPr>
        <w:t>CASE REPORT</w:t>
      </w:r>
      <w:r w:rsidR="005736B6" w:rsidRPr="00162AC2">
        <w:rPr>
          <w:rFonts w:asciiTheme="minorBidi" w:hAnsiTheme="minorBidi"/>
          <w:b/>
          <w:bCs/>
          <w:lang w:val="en-US"/>
        </w:rPr>
        <w:t>:</w:t>
      </w:r>
    </w:p>
    <w:p w14:paraId="7A01049A" w14:textId="77777777" w:rsidR="005736B6" w:rsidRPr="0009418B" w:rsidRDefault="005736B6" w:rsidP="0009418B">
      <w:pPr>
        <w:rPr>
          <w:rFonts w:asciiTheme="minorBidi" w:hAnsiTheme="minorBidi" w:cstheme="minorBidi"/>
          <w:b/>
          <w:bCs/>
          <w:sz w:val="22"/>
          <w:szCs w:val="22"/>
          <w:lang w:val="en-US"/>
        </w:rPr>
      </w:pPr>
    </w:p>
    <w:p w14:paraId="57DEF57F" w14:textId="21A08BCA" w:rsidR="001C2005" w:rsidRDefault="005736B6" w:rsidP="0009418B">
      <w:pPr>
        <w:rPr>
          <w:rFonts w:asciiTheme="minorBidi" w:hAnsiTheme="minorBidi" w:cstheme="minorBidi"/>
          <w:sz w:val="20"/>
          <w:lang w:val="en-US"/>
        </w:rPr>
      </w:pPr>
      <w:r w:rsidRPr="00162AC2">
        <w:rPr>
          <w:rFonts w:asciiTheme="minorBidi" w:hAnsiTheme="minorBidi" w:cstheme="minorBidi"/>
          <w:sz w:val="20"/>
          <w:lang w:val="en-US"/>
        </w:rPr>
        <w:t>50-year-old</w:t>
      </w:r>
      <w:r w:rsidR="001C2005" w:rsidRPr="00162AC2">
        <w:rPr>
          <w:rFonts w:asciiTheme="minorBidi" w:hAnsiTheme="minorBidi" w:cstheme="minorBidi"/>
          <w:sz w:val="20"/>
          <w:lang w:val="en-US"/>
        </w:rPr>
        <w:t xml:space="preserve"> patient presented with swelling with pain in the distal quarter of the left forearm progressively evolving for 1 year without notion of trauma or infectious episode. </w:t>
      </w:r>
      <w:r w:rsidRPr="00162AC2">
        <w:rPr>
          <w:rFonts w:asciiTheme="minorBidi" w:hAnsiTheme="minorBidi" w:cstheme="minorBidi"/>
          <w:sz w:val="20"/>
          <w:lang w:val="en-US"/>
        </w:rPr>
        <w:t>Otherwise,</w:t>
      </w:r>
      <w:r w:rsidR="001C2005" w:rsidRPr="00162AC2">
        <w:rPr>
          <w:rFonts w:asciiTheme="minorBidi" w:hAnsiTheme="minorBidi" w:cstheme="minorBidi"/>
          <w:sz w:val="20"/>
          <w:lang w:val="en-US"/>
        </w:rPr>
        <w:t xml:space="preserve"> </w:t>
      </w:r>
      <w:r w:rsidRPr="00162AC2">
        <w:rPr>
          <w:rFonts w:asciiTheme="minorBidi" w:hAnsiTheme="minorBidi" w:cstheme="minorBidi"/>
          <w:sz w:val="20"/>
          <w:lang w:val="en-US"/>
        </w:rPr>
        <w:t>there is no</w:t>
      </w:r>
      <w:r w:rsidR="001C2005" w:rsidRPr="00162AC2">
        <w:rPr>
          <w:rFonts w:asciiTheme="minorBidi" w:hAnsiTheme="minorBidi" w:cstheme="minorBidi"/>
          <w:sz w:val="20"/>
          <w:lang w:val="en-US"/>
        </w:rPr>
        <w:t xml:space="preserve"> change in general </w:t>
      </w:r>
      <w:r w:rsidR="00162AC2" w:rsidRPr="00162AC2">
        <w:rPr>
          <w:rFonts w:asciiTheme="minorBidi" w:hAnsiTheme="minorBidi" w:cstheme="minorBidi"/>
          <w:sz w:val="20"/>
          <w:lang w:val="en-US"/>
        </w:rPr>
        <w:t>conditions</w:t>
      </w:r>
      <w:r w:rsidR="001C2005" w:rsidRPr="00162AC2">
        <w:rPr>
          <w:rFonts w:asciiTheme="minorBidi" w:hAnsiTheme="minorBidi" w:cstheme="minorBidi"/>
          <w:sz w:val="20"/>
          <w:lang w:val="en-US"/>
        </w:rPr>
        <w:t>. The clinical examination noted a swelling of the external edge of the lower quarter of the left forearm that was hard, painless, fixed to the deep plane</w:t>
      </w:r>
      <w:r w:rsidR="0073354B" w:rsidRPr="00162AC2">
        <w:rPr>
          <w:rFonts w:asciiTheme="minorBidi" w:hAnsiTheme="minorBidi" w:cstheme="minorBidi"/>
          <w:sz w:val="20"/>
          <w:lang w:val="en-US"/>
        </w:rPr>
        <w:t xml:space="preserve"> (</w:t>
      </w:r>
      <w:r w:rsidRPr="00162AC2">
        <w:rPr>
          <w:rFonts w:asciiTheme="minorBidi" w:hAnsiTheme="minorBidi" w:cstheme="minorBidi"/>
          <w:sz w:val="20"/>
          <w:lang w:val="en-US"/>
        </w:rPr>
        <w:t>F</w:t>
      </w:r>
      <w:r w:rsidR="0073354B" w:rsidRPr="00162AC2">
        <w:rPr>
          <w:rFonts w:asciiTheme="minorBidi" w:hAnsiTheme="minorBidi" w:cstheme="minorBidi"/>
          <w:sz w:val="20"/>
          <w:lang w:val="en-US"/>
        </w:rPr>
        <w:t>igure 1)</w:t>
      </w:r>
      <w:r w:rsidR="001C2005" w:rsidRPr="00162AC2">
        <w:rPr>
          <w:rFonts w:asciiTheme="minorBidi" w:hAnsiTheme="minorBidi" w:cstheme="minorBidi"/>
          <w:sz w:val="20"/>
          <w:lang w:val="en-US"/>
        </w:rPr>
        <w:t>.</w:t>
      </w:r>
    </w:p>
    <w:p w14:paraId="4129A01E" w14:textId="77777777" w:rsidR="00732916" w:rsidRDefault="00732916" w:rsidP="0009418B">
      <w:pPr>
        <w:rPr>
          <w:rFonts w:asciiTheme="minorBidi" w:hAnsiTheme="minorBidi" w:cstheme="minorBidi"/>
          <w:sz w:val="20"/>
          <w:lang w:val="en-US"/>
        </w:rPr>
      </w:pPr>
    </w:p>
    <w:p w14:paraId="161F46B5" w14:textId="31B08A40" w:rsidR="00732916" w:rsidRDefault="00732916" w:rsidP="00732916">
      <w:pPr>
        <w:jc w:val="center"/>
        <w:rPr>
          <w:rFonts w:asciiTheme="minorBidi" w:hAnsiTheme="minorBidi" w:cstheme="minorBidi"/>
          <w:sz w:val="20"/>
          <w:lang/>
        </w:rPr>
      </w:pPr>
      <w:r w:rsidRPr="00732916">
        <w:rPr>
          <w:rFonts w:asciiTheme="minorBidi" w:hAnsiTheme="minorBidi" w:cstheme="minorBidi"/>
          <w:noProof/>
          <w:sz w:val="20"/>
          <w:lang/>
        </w:rPr>
        <w:lastRenderedPageBreak/>
        <w:drawing>
          <wp:inline distT="0" distB="0" distL="0" distR="0" wp14:anchorId="6F11BA26" wp14:editId="73AA1CAC">
            <wp:extent cx="2392680" cy="2188279"/>
            <wp:effectExtent l="0" t="0" r="0" b="0"/>
            <wp:docPr id="304647438" name="Picture 2" descr="A close-up of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47438" name="Picture 2" descr="A close-up of a ha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517" cy="2195446"/>
                    </a:xfrm>
                    <a:prstGeom prst="rect">
                      <a:avLst/>
                    </a:prstGeom>
                    <a:noFill/>
                    <a:ln>
                      <a:noFill/>
                    </a:ln>
                  </pic:spPr>
                </pic:pic>
              </a:graphicData>
            </a:graphic>
          </wp:inline>
        </w:drawing>
      </w:r>
    </w:p>
    <w:p w14:paraId="4593A56B" w14:textId="21300B8F" w:rsidR="00732916" w:rsidRPr="00732916" w:rsidRDefault="00732916" w:rsidP="00732916">
      <w:pPr>
        <w:jc w:val="center"/>
        <w:rPr>
          <w:rFonts w:asciiTheme="minorBidi" w:hAnsiTheme="minorBidi" w:cstheme="minorBidi"/>
          <w:b/>
          <w:bCs/>
          <w:sz w:val="22"/>
          <w:szCs w:val="22"/>
        </w:rPr>
      </w:pPr>
      <w:r w:rsidRPr="00732916">
        <w:rPr>
          <w:rFonts w:asciiTheme="minorBidi" w:hAnsiTheme="minorBidi" w:cstheme="minorBidi"/>
          <w:b/>
          <w:bCs/>
          <w:sz w:val="22"/>
          <w:szCs w:val="22"/>
        </w:rPr>
        <w:t xml:space="preserve">Figure 1 : </w:t>
      </w:r>
      <w:proofErr w:type="spellStart"/>
      <w:r w:rsidRPr="00732916">
        <w:rPr>
          <w:rFonts w:asciiTheme="minorBidi" w:hAnsiTheme="minorBidi" w:cstheme="minorBidi"/>
          <w:b/>
          <w:bCs/>
          <w:sz w:val="22"/>
          <w:szCs w:val="22"/>
        </w:rPr>
        <w:t>Clinical</w:t>
      </w:r>
      <w:proofErr w:type="spellEnd"/>
      <w:r w:rsidRPr="00732916">
        <w:rPr>
          <w:rFonts w:asciiTheme="minorBidi" w:hAnsiTheme="minorBidi" w:cstheme="minorBidi"/>
          <w:b/>
          <w:bCs/>
          <w:sz w:val="22"/>
          <w:szCs w:val="22"/>
        </w:rPr>
        <w:t xml:space="preserve"> aspect</w:t>
      </w:r>
    </w:p>
    <w:p w14:paraId="1BA71304" w14:textId="77777777" w:rsidR="00732916" w:rsidRDefault="00732916" w:rsidP="0009418B">
      <w:pPr>
        <w:rPr>
          <w:rFonts w:asciiTheme="minorBidi" w:hAnsiTheme="minorBidi" w:cstheme="minorBidi"/>
          <w:sz w:val="20"/>
          <w:lang w:val="en-US"/>
        </w:rPr>
      </w:pPr>
    </w:p>
    <w:p w14:paraId="28FFCF67" w14:textId="77777777" w:rsidR="00732916" w:rsidRPr="00162AC2" w:rsidRDefault="00732916" w:rsidP="0009418B">
      <w:pPr>
        <w:rPr>
          <w:rFonts w:asciiTheme="minorBidi" w:hAnsiTheme="minorBidi" w:cstheme="minorBidi"/>
          <w:sz w:val="20"/>
          <w:lang w:val="en-US"/>
        </w:rPr>
      </w:pPr>
    </w:p>
    <w:p w14:paraId="1F7CDCD5" w14:textId="6ED05E3E" w:rsidR="001C2005" w:rsidRPr="00162AC2" w:rsidRDefault="005736B6" w:rsidP="0009418B">
      <w:pPr>
        <w:rPr>
          <w:rFonts w:asciiTheme="minorBidi" w:hAnsiTheme="minorBidi" w:cstheme="minorBidi"/>
          <w:sz w:val="20"/>
          <w:lang w:val="en-US"/>
        </w:rPr>
      </w:pPr>
      <w:r w:rsidRPr="00162AC2">
        <w:rPr>
          <w:rFonts w:asciiTheme="minorBidi" w:hAnsiTheme="minorBidi" w:cstheme="minorBidi"/>
          <w:sz w:val="20"/>
          <w:lang w:val="en-US"/>
        </w:rPr>
        <w:t>W</w:t>
      </w:r>
      <w:r w:rsidR="001C2005" w:rsidRPr="00162AC2">
        <w:rPr>
          <w:rFonts w:asciiTheme="minorBidi" w:hAnsiTheme="minorBidi" w:cstheme="minorBidi"/>
          <w:sz w:val="20"/>
          <w:lang w:val="en-US"/>
        </w:rPr>
        <w:t xml:space="preserve">rist mobility is </w:t>
      </w:r>
      <w:r w:rsidRPr="00162AC2">
        <w:rPr>
          <w:rFonts w:asciiTheme="minorBidi" w:hAnsiTheme="minorBidi" w:cstheme="minorBidi"/>
          <w:sz w:val="20"/>
          <w:lang w:val="en-US"/>
        </w:rPr>
        <w:t>normal;</w:t>
      </w:r>
      <w:r w:rsidR="001C2005" w:rsidRPr="00162AC2">
        <w:rPr>
          <w:rFonts w:asciiTheme="minorBidi" w:hAnsiTheme="minorBidi" w:cstheme="minorBidi"/>
          <w:sz w:val="20"/>
          <w:lang w:val="en-US"/>
        </w:rPr>
        <w:t xml:space="preserve"> finger mobility is preserved. The neurovascular examination is normal.</w:t>
      </w:r>
    </w:p>
    <w:p w14:paraId="1430AD1A" w14:textId="60272B47" w:rsidR="000D3968" w:rsidRPr="00162AC2" w:rsidRDefault="005736B6" w:rsidP="0009418B">
      <w:pPr>
        <w:rPr>
          <w:rFonts w:asciiTheme="minorBidi" w:hAnsiTheme="minorBidi" w:cstheme="minorBidi"/>
          <w:sz w:val="20"/>
          <w:lang w:val="en-US"/>
        </w:rPr>
      </w:pPr>
      <w:r w:rsidRPr="00162AC2">
        <w:rPr>
          <w:rFonts w:asciiTheme="minorBidi" w:hAnsiTheme="minorBidi" w:cstheme="minorBidi"/>
          <w:sz w:val="20"/>
          <w:lang w:val="en-US"/>
        </w:rPr>
        <w:t>N</w:t>
      </w:r>
      <w:r w:rsidR="001C2005" w:rsidRPr="00162AC2">
        <w:rPr>
          <w:rFonts w:asciiTheme="minorBidi" w:hAnsiTheme="minorBidi" w:cstheme="minorBidi"/>
          <w:sz w:val="20"/>
          <w:lang w:val="en-US"/>
        </w:rPr>
        <w:t>o supra-</w:t>
      </w:r>
      <w:r w:rsidRPr="00162AC2">
        <w:rPr>
          <w:rFonts w:asciiTheme="minorBidi" w:hAnsiTheme="minorBidi" w:cstheme="minorBidi"/>
          <w:sz w:val="20"/>
          <w:lang w:val="en-US"/>
        </w:rPr>
        <w:t>epitrochlear</w:t>
      </w:r>
      <w:r w:rsidR="001C2005" w:rsidRPr="00162AC2">
        <w:rPr>
          <w:rFonts w:asciiTheme="minorBidi" w:hAnsiTheme="minorBidi" w:cstheme="minorBidi"/>
          <w:sz w:val="20"/>
          <w:lang w:val="en-US"/>
        </w:rPr>
        <w:t xml:space="preserve"> or axillary lymphadenopathy</w:t>
      </w:r>
      <w:r w:rsidRPr="00162AC2">
        <w:rPr>
          <w:rFonts w:asciiTheme="minorBidi" w:hAnsiTheme="minorBidi" w:cstheme="minorBidi"/>
          <w:sz w:val="20"/>
          <w:lang w:val="en-US"/>
        </w:rPr>
        <w:t xml:space="preserve"> was found</w:t>
      </w:r>
      <w:r w:rsidR="001C2005" w:rsidRPr="00162AC2">
        <w:rPr>
          <w:rFonts w:asciiTheme="minorBidi" w:hAnsiTheme="minorBidi" w:cstheme="minorBidi"/>
          <w:sz w:val="20"/>
          <w:lang w:val="en-US"/>
        </w:rPr>
        <w:t>.</w:t>
      </w:r>
    </w:p>
    <w:p w14:paraId="428D49DB" w14:textId="57C6061C" w:rsidR="000D3968" w:rsidRDefault="000D3968" w:rsidP="005736B6">
      <w:pPr>
        <w:rPr>
          <w:rFonts w:asciiTheme="minorBidi" w:hAnsiTheme="minorBidi" w:cstheme="minorBidi"/>
          <w:color w:val="000000" w:themeColor="text1"/>
          <w:sz w:val="20"/>
          <w:lang w:val="en-US"/>
        </w:rPr>
      </w:pPr>
      <w:r w:rsidRPr="00162AC2">
        <w:rPr>
          <w:rFonts w:asciiTheme="minorBidi" w:hAnsiTheme="minorBidi" w:cstheme="minorBidi"/>
          <w:color w:val="000000" w:themeColor="text1"/>
          <w:sz w:val="20"/>
          <w:lang w:val="en-US"/>
        </w:rPr>
        <w:t xml:space="preserve">Radiological exploration showed a lytic </w:t>
      </w:r>
      <w:proofErr w:type="spellStart"/>
      <w:r w:rsidRPr="00162AC2">
        <w:rPr>
          <w:rFonts w:asciiTheme="minorBidi" w:hAnsiTheme="minorBidi" w:cstheme="minorBidi"/>
          <w:color w:val="000000" w:themeColor="text1"/>
          <w:sz w:val="20"/>
          <w:lang w:val="en-US"/>
        </w:rPr>
        <w:t>metaphyso</w:t>
      </w:r>
      <w:proofErr w:type="spellEnd"/>
      <w:r w:rsidRPr="00162AC2">
        <w:rPr>
          <w:rFonts w:asciiTheme="minorBidi" w:hAnsiTheme="minorBidi" w:cstheme="minorBidi"/>
          <w:color w:val="000000" w:themeColor="text1"/>
          <w:sz w:val="20"/>
          <w:lang w:val="en-US"/>
        </w:rPr>
        <w:t xml:space="preserve">-epiphyseal image of the distal radius with rupture of the external cortex and site of several </w:t>
      </w:r>
      <w:proofErr w:type="spellStart"/>
      <w:r w:rsidRPr="00162AC2">
        <w:rPr>
          <w:rFonts w:asciiTheme="minorBidi" w:hAnsiTheme="minorBidi" w:cstheme="minorBidi"/>
          <w:color w:val="000000" w:themeColor="text1"/>
          <w:sz w:val="20"/>
          <w:lang w:val="en-US"/>
        </w:rPr>
        <w:t>osteocondensations</w:t>
      </w:r>
      <w:proofErr w:type="spellEnd"/>
      <w:r w:rsidRPr="00162AC2">
        <w:rPr>
          <w:rFonts w:asciiTheme="minorBidi" w:hAnsiTheme="minorBidi" w:cstheme="minorBidi"/>
          <w:color w:val="000000" w:themeColor="text1"/>
          <w:sz w:val="20"/>
          <w:lang w:val="en-US"/>
        </w:rPr>
        <w:t xml:space="preserve"> suggestive of a malignant tumor</w:t>
      </w:r>
      <w:r w:rsidR="005736B6" w:rsidRPr="00162AC2">
        <w:rPr>
          <w:rFonts w:asciiTheme="minorBidi" w:hAnsiTheme="minorBidi" w:cstheme="minorBidi"/>
          <w:color w:val="000000" w:themeColor="text1"/>
          <w:sz w:val="20"/>
          <w:lang w:val="en-US"/>
        </w:rPr>
        <w:t xml:space="preserve"> </w:t>
      </w:r>
      <w:r w:rsidR="0073354B" w:rsidRPr="00162AC2">
        <w:rPr>
          <w:rFonts w:asciiTheme="minorBidi" w:hAnsiTheme="minorBidi" w:cstheme="minorBidi"/>
          <w:color w:val="000000" w:themeColor="text1"/>
          <w:sz w:val="20"/>
          <w:lang w:val="en-US"/>
        </w:rPr>
        <w:t>(</w:t>
      </w:r>
      <w:r w:rsidR="005736B6" w:rsidRPr="00162AC2">
        <w:rPr>
          <w:rFonts w:asciiTheme="minorBidi" w:hAnsiTheme="minorBidi" w:cstheme="minorBidi"/>
          <w:color w:val="000000" w:themeColor="text1"/>
          <w:sz w:val="20"/>
          <w:lang w:val="en-US"/>
        </w:rPr>
        <w:t>F</w:t>
      </w:r>
      <w:r w:rsidR="0073354B" w:rsidRPr="00162AC2">
        <w:rPr>
          <w:rFonts w:asciiTheme="minorBidi" w:hAnsiTheme="minorBidi" w:cstheme="minorBidi"/>
          <w:color w:val="000000" w:themeColor="text1"/>
          <w:sz w:val="20"/>
          <w:lang w:val="en-US"/>
        </w:rPr>
        <w:t>igure 2)</w:t>
      </w:r>
      <w:r w:rsidRPr="00162AC2">
        <w:rPr>
          <w:rFonts w:asciiTheme="minorBidi" w:hAnsiTheme="minorBidi" w:cstheme="minorBidi"/>
          <w:color w:val="000000" w:themeColor="text1"/>
          <w:sz w:val="20"/>
          <w:lang w:val="en-US"/>
        </w:rPr>
        <w:t>.</w:t>
      </w:r>
    </w:p>
    <w:p w14:paraId="62E2490E" w14:textId="77777777" w:rsidR="00732916" w:rsidRDefault="00732916" w:rsidP="005736B6">
      <w:pPr>
        <w:rPr>
          <w:rFonts w:asciiTheme="minorBidi" w:hAnsiTheme="minorBidi" w:cstheme="minorBidi"/>
          <w:color w:val="000000" w:themeColor="text1"/>
          <w:sz w:val="20"/>
          <w:lang w:val="en-US"/>
        </w:rPr>
      </w:pPr>
    </w:p>
    <w:p w14:paraId="62BB8F29" w14:textId="06891153" w:rsidR="00732916" w:rsidRDefault="00732916" w:rsidP="00732916">
      <w:pPr>
        <w:jc w:val="center"/>
        <w:rPr>
          <w:rFonts w:asciiTheme="minorBidi" w:hAnsiTheme="minorBidi" w:cstheme="minorBidi"/>
          <w:color w:val="000000" w:themeColor="text1"/>
          <w:sz w:val="20"/>
          <w:lang/>
        </w:rPr>
      </w:pPr>
      <w:r w:rsidRPr="00732916">
        <w:rPr>
          <w:rFonts w:asciiTheme="minorBidi" w:hAnsiTheme="minorBidi" w:cstheme="minorBidi"/>
          <w:noProof/>
          <w:color w:val="000000" w:themeColor="text1"/>
          <w:sz w:val="20"/>
          <w:lang/>
        </w:rPr>
        <w:drawing>
          <wp:inline distT="0" distB="0" distL="0" distR="0" wp14:anchorId="4E59B683" wp14:editId="7659F21C">
            <wp:extent cx="2659380" cy="2090099"/>
            <wp:effectExtent l="0" t="0" r="0" b="0"/>
            <wp:docPr id="2019848985" name="Picture 4" descr="X-ray of a human wr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848985" name="Picture 4" descr="X-ray of a human wris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2668614" cy="2097356"/>
                    </a:xfrm>
                    <a:prstGeom prst="rect">
                      <a:avLst/>
                    </a:prstGeom>
                    <a:noFill/>
                    <a:ln>
                      <a:noFill/>
                    </a:ln>
                  </pic:spPr>
                </pic:pic>
              </a:graphicData>
            </a:graphic>
          </wp:inline>
        </w:drawing>
      </w:r>
    </w:p>
    <w:p w14:paraId="4AC9BC9E" w14:textId="77777777" w:rsidR="00732916" w:rsidRPr="00732916" w:rsidRDefault="00732916" w:rsidP="00732916">
      <w:pPr>
        <w:jc w:val="center"/>
        <w:rPr>
          <w:rFonts w:asciiTheme="minorBidi" w:hAnsiTheme="minorBidi" w:cstheme="minorBidi"/>
          <w:b/>
          <w:bCs/>
          <w:sz w:val="22"/>
          <w:szCs w:val="22"/>
        </w:rPr>
      </w:pPr>
      <w:r w:rsidRPr="00732916">
        <w:rPr>
          <w:rFonts w:asciiTheme="minorBidi" w:hAnsiTheme="minorBidi" w:cstheme="minorBidi"/>
          <w:b/>
          <w:bCs/>
          <w:sz w:val="22"/>
          <w:szCs w:val="22"/>
        </w:rPr>
        <w:t xml:space="preserve">Figure 2 : </w:t>
      </w:r>
      <w:proofErr w:type="spellStart"/>
      <w:r w:rsidRPr="00732916">
        <w:rPr>
          <w:rFonts w:asciiTheme="minorBidi" w:hAnsiTheme="minorBidi" w:cstheme="minorBidi"/>
          <w:b/>
          <w:bCs/>
          <w:sz w:val="22"/>
          <w:szCs w:val="22"/>
        </w:rPr>
        <w:t>Radiological</w:t>
      </w:r>
      <w:proofErr w:type="spellEnd"/>
      <w:r w:rsidRPr="00732916">
        <w:rPr>
          <w:rFonts w:asciiTheme="minorBidi" w:hAnsiTheme="minorBidi" w:cstheme="minorBidi"/>
          <w:b/>
          <w:bCs/>
          <w:sz w:val="22"/>
          <w:szCs w:val="22"/>
        </w:rPr>
        <w:t xml:space="preserve"> aspect.</w:t>
      </w:r>
    </w:p>
    <w:p w14:paraId="3986F7D8" w14:textId="77777777" w:rsidR="00732916" w:rsidRPr="00732916" w:rsidRDefault="00732916" w:rsidP="00732916">
      <w:pPr>
        <w:jc w:val="center"/>
        <w:rPr>
          <w:rFonts w:asciiTheme="minorBidi" w:hAnsiTheme="minorBidi" w:cstheme="minorBidi"/>
          <w:color w:val="000000" w:themeColor="text1"/>
          <w:sz w:val="20"/>
          <w:lang/>
        </w:rPr>
      </w:pPr>
    </w:p>
    <w:p w14:paraId="579B1166" w14:textId="77777777" w:rsidR="00732916" w:rsidRPr="00162AC2" w:rsidRDefault="00732916" w:rsidP="00732916">
      <w:pPr>
        <w:jc w:val="center"/>
        <w:rPr>
          <w:rFonts w:asciiTheme="minorBidi" w:hAnsiTheme="minorBidi" w:cstheme="minorBidi"/>
          <w:color w:val="000000" w:themeColor="text1"/>
          <w:sz w:val="20"/>
          <w:lang w:val="en-US"/>
        </w:rPr>
      </w:pPr>
    </w:p>
    <w:p w14:paraId="47EC46B1" w14:textId="29462522" w:rsidR="00732916" w:rsidRDefault="000D3968" w:rsidP="0009418B">
      <w:pPr>
        <w:rPr>
          <w:rFonts w:asciiTheme="minorBidi" w:hAnsiTheme="minorBidi" w:cstheme="minorBidi"/>
          <w:color w:val="000000" w:themeColor="text1"/>
          <w:sz w:val="20"/>
          <w:lang w:val="en-US"/>
        </w:rPr>
      </w:pPr>
      <w:r w:rsidRPr="00162AC2">
        <w:rPr>
          <w:rFonts w:asciiTheme="minorBidi" w:hAnsiTheme="minorBidi" w:cstheme="minorBidi"/>
          <w:color w:val="000000" w:themeColor="text1"/>
          <w:sz w:val="20"/>
          <w:lang w:val="en-US"/>
        </w:rPr>
        <w:t xml:space="preserve">MRI exploration concluded that there was an expansive </w:t>
      </w:r>
      <w:proofErr w:type="spellStart"/>
      <w:r w:rsidRPr="00162AC2">
        <w:rPr>
          <w:rFonts w:asciiTheme="minorBidi" w:hAnsiTheme="minorBidi" w:cstheme="minorBidi"/>
          <w:color w:val="000000" w:themeColor="text1"/>
          <w:sz w:val="20"/>
          <w:lang w:val="en-US"/>
        </w:rPr>
        <w:t>metaphyso</w:t>
      </w:r>
      <w:proofErr w:type="spellEnd"/>
      <w:r w:rsidRPr="00162AC2">
        <w:rPr>
          <w:rFonts w:asciiTheme="minorBidi" w:hAnsiTheme="minorBidi" w:cstheme="minorBidi"/>
          <w:color w:val="000000" w:themeColor="text1"/>
          <w:sz w:val="20"/>
          <w:lang w:val="en-US"/>
        </w:rPr>
        <w:t>-epiphyseal process distal to the radius with articular and peri-articular extension.</w:t>
      </w:r>
      <w:r w:rsidR="00E36D78" w:rsidRPr="00162AC2">
        <w:rPr>
          <w:rFonts w:asciiTheme="minorBidi" w:hAnsiTheme="minorBidi" w:cstheme="minorBidi"/>
          <w:color w:val="000000" w:themeColor="text1"/>
          <w:sz w:val="20"/>
          <w:lang w:val="en-US"/>
        </w:rPr>
        <w:t xml:space="preserve"> A</w:t>
      </w:r>
      <w:r w:rsidR="00E06941" w:rsidRPr="00162AC2">
        <w:rPr>
          <w:rFonts w:asciiTheme="minorBidi" w:hAnsiTheme="minorBidi" w:cstheme="minorBidi"/>
          <w:color w:val="000000" w:themeColor="text1"/>
          <w:sz w:val="20"/>
          <w:lang w:val="en-US"/>
        </w:rPr>
        <w:t xml:space="preserve">n incisional biopsy was performed, confirming the diagnosis of dedifferentiated </w:t>
      </w:r>
      <w:r w:rsidR="00621FAC" w:rsidRPr="00162AC2">
        <w:rPr>
          <w:rFonts w:asciiTheme="minorBidi" w:hAnsiTheme="minorBidi" w:cstheme="minorBidi"/>
          <w:color w:val="000000" w:themeColor="text1"/>
          <w:sz w:val="20"/>
          <w:lang w:val="en-US"/>
        </w:rPr>
        <w:t>chondrosarcoma.</w:t>
      </w:r>
      <w:r w:rsidR="00E06941" w:rsidRPr="00162AC2">
        <w:rPr>
          <w:rFonts w:asciiTheme="minorBidi" w:hAnsiTheme="minorBidi" w:cstheme="minorBidi"/>
          <w:color w:val="000000" w:themeColor="text1"/>
          <w:sz w:val="20"/>
          <w:lang w:val="en-US"/>
        </w:rPr>
        <w:t xml:space="preserve"> The patient underwent a marginal resection of the distal radius</w:t>
      </w:r>
      <w:r w:rsidR="00E36D78" w:rsidRPr="00162AC2">
        <w:rPr>
          <w:rFonts w:asciiTheme="minorBidi" w:hAnsiTheme="minorBidi" w:cstheme="minorBidi"/>
          <w:color w:val="000000" w:themeColor="text1"/>
          <w:sz w:val="20"/>
          <w:lang w:val="en-US"/>
        </w:rPr>
        <w:t xml:space="preserve"> (</w:t>
      </w:r>
      <w:r w:rsidR="005736B6" w:rsidRPr="00162AC2">
        <w:rPr>
          <w:rFonts w:asciiTheme="minorBidi" w:hAnsiTheme="minorBidi" w:cstheme="minorBidi"/>
          <w:color w:val="000000" w:themeColor="text1"/>
          <w:sz w:val="20"/>
          <w:lang w:val="en-US"/>
        </w:rPr>
        <w:t>F</w:t>
      </w:r>
      <w:r w:rsidR="00E36D78" w:rsidRPr="00162AC2">
        <w:rPr>
          <w:rFonts w:asciiTheme="minorBidi" w:hAnsiTheme="minorBidi" w:cstheme="minorBidi"/>
          <w:color w:val="000000" w:themeColor="text1"/>
          <w:sz w:val="20"/>
          <w:lang w:val="en-US"/>
        </w:rPr>
        <w:t xml:space="preserve">igure </w:t>
      </w:r>
      <w:r w:rsidR="00732916">
        <w:rPr>
          <w:rFonts w:asciiTheme="minorBidi" w:hAnsiTheme="minorBidi" w:cstheme="minorBidi"/>
          <w:color w:val="000000" w:themeColor="text1"/>
          <w:sz w:val="20"/>
          <w:lang w:val="en-US"/>
        </w:rPr>
        <w:t>3</w:t>
      </w:r>
      <w:r w:rsidR="00E36D78" w:rsidRPr="00162AC2">
        <w:rPr>
          <w:rFonts w:asciiTheme="minorBidi" w:hAnsiTheme="minorBidi" w:cstheme="minorBidi"/>
          <w:color w:val="000000" w:themeColor="text1"/>
          <w:sz w:val="20"/>
          <w:lang w:val="en-US"/>
        </w:rPr>
        <w:t>)</w:t>
      </w:r>
      <w:r w:rsidR="00E06941" w:rsidRPr="00162AC2">
        <w:rPr>
          <w:rFonts w:asciiTheme="minorBidi" w:hAnsiTheme="minorBidi" w:cstheme="minorBidi"/>
          <w:color w:val="000000" w:themeColor="text1"/>
          <w:sz w:val="20"/>
          <w:lang w:val="en-US"/>
        </w:rPr>
        <w:t xml:space="preserve"> and reconstruction with an inert ipsilateral fibula graft, fixed at the level of the carpal bones</w:t>
      </w:r>
      <w:r w:rsidR="006635AF" w:rsidRPr="00162AC2">
        <w:rPr>
          <w:rFonts w:asciiTheme="minorBidi" w:hAnsiTheme="minorBidi" w:cstheme="minorBidi"/>
          <w:color w:val="000000" w:themeColor="text1"/>
          <w:sz w:val="20"/>
          <w:lang w:val="en-US"/>
        </w:rPr>
        <w:t xml:space="preserve"> (</w:t>
      </w:r>
      <w:r w:rsidR="005736B6" w:rsidRPr="00162AC2">
        <w:rPr>
          <w:rFonts w:asciiTheme="minorBidi" w:hAnsiTheme="minorBidi" w:cstheme="minorBidi"/>
          <w:color w:val="000000" w:themeColor="text1"/>
          <w:sz w:val="20"/>
          <w:lang w:val="en-US"/>
        </w:rPr>
        <w:t>F</w:t>
      </w:r>
      <w:r w:rsidR="006635AF" w:rsidRPr="00162AC2">
        <w:rPr>
          <w:rFonts w:asciiTheme="minorBidi" w:hAnsiTheme="minorBidi" w:cstheme="minorBidi"/>
          <w:color w:val="000000" w:themeColor="text1"/>
          <w:sz w:val="20"/>
          <w:lang w:val="en-US"/>
        </w:rPr>
        <w:t xml:space="preserve">igure </w:t>
      </w:r>
      <w:r w:rsidR="00621FAC">
        <w:rPr>
          <w:rFonts w:asciiTheme="minorBidi" w:hAnsiTheme="minorBidi" w:cstheme="minorBidi"/>
          <w:color w:val="000000" w:themeColor="text1"/>
          <w:sz w:val="20"/>
          <w:lang w:val="en-US"/>
        </w:rPr>
        <w:t>4</w:t>
      </w:r>
      <w:r w:rsidR="00162AC2" w:rsidRPr="00162AC2">
        <w:rPr>
          <w:rFonts w:asciiTheme="minorBidi" w:hAnsiTheme="minorBidi" w:cstheme="minorBidi"/>
          <w:color w:val="000000" w:themeColor="text1"/>
          <w:sz w:val="20"/>
          <w:lang w:val="en-US"/>
        </w:rPr>
        <w:t>).</w:t>
      </w:r>
    </w:p>
    <w:p w14:paraId="304A309D" w14:textId="77777777" w:rsidR="00732916" w:rsidRDefault="00732916" w:rsidP="00732916">
      <w:pPr>
        <w:jc w:val="center"/>
        <w:rPr>
          <w:rFonts w:asciiTheme="minorBidi" w:hAnsiTheme="minorBidi" w:cstheme="minorBidi"/>
          <w:color w:val="000000" w:themeColor="text1"/>
          <w:sz w:val="20"/>
          <w:lang/>
        </w:rPr>
      </w:pPr>
    </w:p>
    <w:p w14:paraId="59895EC2" w14:textId="77777777" w:rsidR="00732916" w:rsidRDefault="00732916" w:rsidP="00732916">
      <w:pPr>
        <w:jc w:val="center"/>
        <w:rPr>
          <w:rFonts w:asciiTheme="minorBidi" w:hAnsiTheme="minorBidi" w:cstheme="minorBidi"/>
          <w:color w:val="000000" w:themeColor="text1"/>
          <w:sz w:val="20"/>
          <w:lang/>
        </w:rPr>
      </w:pPr>
    </w:p>
    <w:p w14:paraId="0D516B72" w14:textId="77777777" w:rsidR="00732916" w:rsidRDefault="00732916" w:rsidP="00732916">
      <w:pPr>
        <w:jc w:val="center"/>
        <w:rPr>
          <w:rFonts w:asciiTheme="minorBidi" w:hAnsiTheme="minorBidi" w:cstheme="minorBidi"/>
          <w:color w:val="000000" w:themeColor="text1"/>
          <w:sz w:val="20"/>
          <w:lang/>
        </w:rPr>
      </w:pPr>
    </w:p>
    <w:p w14:paraId="496C14A1" w14:textId="06051DB5" w:rsidR="00732916" w:rsidRPr="00732916" w:rsidRDefault="00732916" w:rsidP="00732916">
      <w:pPr>
        <w:jc w:val="center"/>
        <w:rPr>
          <w:rFonts w:asciiTheme="minorBidi" w:hAnsiTheme="minorBidi" w:cstheme="minorBidi"/>
          <w:color w:val="000000" w:themeColor="text1"/>
          <w:sz w:val="20"/>
          <w:lang/>
        </w:rPr>
      </w:pPr>
      <w:r w:rsidRPr="00732916">
        <w:rPr>
          <w:rFonts w:asciiTheme="minorBidi" w:hAnsiTheme="minorBidi" w:cstheme="minorBidi"/>
          <w:noProof/>
          <w:color w:val="000000" w:themeColor="text1"/>
          <w:sz w:val="20"/>
          <w:lang/>
        </w:rPr>
        <w:lastRenderedPageBreak/>
        <w:drawing>
          <wp:inline distT="0" distB="0" distL="0" distR="0" wp14:anchorId="7E597861" wp14:editId="7BC6027A">
            <wp:extent cx="1935480" cy="2706391"/>
            <wp:effectExtent l="0" t="0" r="0" b="0"/>
            <wp:docPr id="2035234298" name="Picture 6" descr="A piece of meat on a green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34298" name="Picture 6" descr="A piece of meat on a green surfac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5387" cy="2720244"/>
                    </a:xfrm>
                    <a:prstGeom prst="rect">
                      <a:avLst/>
                    </a:prstGeom>
                    <a:noFill/>
                    <a:ln>
                      <a:noFill/>
                    </a:ln>
                  </pic:spPr>
                </pic:pic>
              </a:graphicData>
            </a:graphic>
          </wp:inline>
        </w:drawing>
      </w:r>
    </w:p>
    <w:p w14:paraId="4F8FD49F" w14:textId="35721716" w:rsidR="00732916" w:rsidRDefault="00732916" w:rsidP="00732916">
      <w:pPr>
        <w:jc w:val="center"/>
        <w:rPr>
          <w:rFonts w:asciiTheme="minorBidi" w:hAnsiTheme="minorBidi" w:cstheme="minorBidi"/>
          <w:b/>
          <w:bCs/>
          <w:sz w:val="22"/>
          <w:szCs w:val="22"/>
          <w:lang w:val="en-US"/>
        </w:rPr>
      </w:pPr>
      <w:r w:rsidRPr="00732916">
        <w:rPr>
          <w:rFonts w:asciiTheme="minorBidi" w:hAnsiTheme="minorBidi" w:cstheme="minorBidi"/>
          <w:b/>
          <w:bCs/>
          <w:sz w:val="22"/>
          <w:szCs w:val="22"/>
          <w:lang w:val="en-US"/>
        </w:rPr>
        <w:t>Figure</w:t>
      </w:r>
      <w:r>
        <w:rPr>
          <w:rFonts w:asciiTheme="minorBidi" w:hAnsiTheme="minorBidi" w:cstheme="minorBidi"/>
          <w:b/>
          <w:bCs/>
          <w:sz w:val="22"/>
          <w:szCs w:val="22"/>
          <w:lang w:val="en-US"/>
        </w:rPr>
        <w:t xml:space="preserve"> 3: R</w:t>
      </w:r>
      <w:r w:rsidRPr="00732916">
        <w:rPr>
          <w:rFonts w:asciiTheme="minorBidi" w:hAnsiTheme="minorBidi" w:cstheme="minorBidi"/>
          <w:b/>
          <w:bCs/>
          <w:sz w:val="22"/>
          <w:szCs w:val="22"/>
          <w:lang w:val="en-US"/>
        </w:rPr>
        <w:t>esection piece</w:t>
      </w:r>
    </w:p>
    <w:p w14:paraId="2210CCC4" w14:textId="77777777" w:rsidR="00621FAC" w:rsidRDefault="00621FAC" w:rsidP="00732916">
      <w:pPr>
        <w:jc w:val="center"/>
        <w:rPr>
          <w:rFonts w:asciiTheme="minorBidi" w:hAnsiTheme="minorBidi" w:cstheme="minorBidi"/>
          <w:b/>
          <w:bCs/>
          <w:sz w:val="22"/>
          <w:szCs w:val="22"/>
          <w:lang w:val="en-US"/>
        </w:rPr>
      </w:pPr>
    </w:p>
    <w:p w14:paraId="146B7DEB" w14:textId="77777777" w:rsidR="00621FAC" w:rsidRDefault="00621FAC" w:rsidP="00732916">
      <w:pPr>
        <w:jc w:val="center"/>
        <w:rPr>
          <w:rFonts w:asciiTheme="minorBidi" w:hAnsiTheme="minorBidi" w:cstheme="minorBidi"/>
          <w:b/>
          <w:bCs/>
          <w:sz w:val="22"/>
          <w:szCs w:val="22"/>
          <w:lang w:val="en-US"/>
        </w:rPr>
      </w:pPr>
    </w:p>
    <w:p w14:paraId="3E980229" w14:textId="77777777" w:rsidR="00621FAC" w:rsidRDefault="00621FAC" w:rsidP="00732916">
      <w:pPr>
        <w:jc w:val="center"/>
        <w:rPr>
          <w:rFonts w:asciiTheme="minorBidi" w:hAnsiTheme="minorBidi" w:cstheme="minorBidi"/>
          <w:b/>
          <w:bCs/>
          <w:sz w:val="22"/>
          <w:szCs w:val="22"/>
          <w:lang w:val="en-US"/>
        </w:rPr>
      </w:pPr>
    </w:p>
    <w:p w14:paraId="246196DD" w14:textId="3FA78DBD" w:rsidR="00621FAC" w:rsidRDefault="00621FAC" w:rsidP="00621FAC">
      <w:pPr>
        <w:jc w:val="center"/>
        <w:rPr>
          <w:rFonts w:asciiTheme="minorBidi" w:hAnsiTheme="minorBidi" w:cstheme="minorBidi"/>
          <w:b/>
          <w:bCs/>
          <w:sz w:val="22"/>
          <w:szCs w:val="22"/>
          <w:lang/>
        </w:rPr>
      </w:pPr>
      <w:r w:rsidRPr="00621FAC">
        <w:rPr>
          <w:rFonts w:asciiTheme="minorBidi" w:hAnsiTheme="minorBidi" w:cstheme="minorBidi"/>
          <w:b/>
          <w:bCs/>
          <w:noProof/>
          <w:sz w:val="22"/>
          <w:szCs w:val="22"/>
          <w:lang/>
        </w:rPr>
        <w:drawing>
          <wp:inline distT="0" distB="0" distL="0" distR="0" wp14:anchorId="03AD2498" wp14:editId="27F1B5FF">
            <wp:extent cx="2179320" cy="2413258"/>
            <wp:effectExtent l="0" t="0" r="0" b="0"/>
            <wp:docPr id="1285807926" name="Picture 8" descr="X-ray of a hand with a broken 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807926" name="Picture 8" descr="X-ray of a hand with a broken ar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6666" cy="2421393"/>
                    </a:xfrm>
                    <a:prstGeom prst="rect">
                      <a:avLst/>
                    </a:prstGeom>
                    <a:noFill/>
                    <a:ln>
                      <a:noFill/>
                    </a:ln>
                  </pic:spPr>
                </pic:pic>
              </a:graphicData>
            </a:graphic>
          </wp:inline>
        </w:drawing>
      </w:r>
    </w:p>
    <w:p w14:paraId="215266A1" w14:textId="3138B9EA" w:rsidR="00621FAC" w:rsidRPr="00621FAC" w:rsidRDefault="00621FAC" w:rsidP="00621FAC">
      <w:pPr>
        <w:jc w:val="center"/>
        <w:rPr>
          <w:rFonts w:asciiTheme="minorBidi" w:hAnsiTheme="minorBidi" w:cstheme="minorBidi"/>
          <w:b/>
          <w:bCs/>
          <w:sz w:val="22"/>
          <w:szCs w:val="22"/>
          <w:lang w:val="en-US"/>
        </w:rPr>
      </w:pPr>
      <w:r w:rsidRPr="00621FAC">
        <w:rPr>
          <w:rFonts w:asciiTheme="minorBidi" w:hAnsiTheme="minorBidi" w:cstheme="minorBidi"/>
          <w:b/>
          <w:bCs/>
          <w:sz w:val="22"/>
          <w:szCs w:val="22"/>
          <w:lang w:val="en-US"/>
        </w:rPr>
        <w:t xml:space="preserve">Figure </w:t>
      </w:r>
      <w:r>
        <w:rPr>
          <w:rFonts w:asciiTheme="minorBidi" w:hAnsiTheme="minorBidi" w:cstheme="minorBidi"/>
          <w:b/>
          <w:bCs/>
          <w:sz w:val="22"/>
          <w:szCs w:val="22"/>
          <w:lang w:val="en-US"/>
        </w:rPr>
        <w:t>4</w:t>
      </w:r>
      <w:r w:rsidRPr="00621FAC">
        <w:rPr>
          <w:rFonts w:asciiTheme="minorBidi" w:hAnsiTheme="minorBidi" w:cstheme="minorBidi"/>
          <w:b/>
          <w:bCs/>
          <w:sz w:val="22"/>
          <w:szCs w:val="22"/>
          <w:lang w:val="en-US"/>
        </w:rPr>
        <w:t>: Reconstruction of the radius by inert fibula graft</w:t>
      </w:r>
    </w:p>
    <w:p w14:paraId="6AE72D54" w14:textId="77777777" w:rsidR="00621FAC" w:rsidRPr="00621FAC" w:rsidRDefault="00621FAC" w:rsidP="00621FAC">
      <w:pPr>
        <w:jc w:val="center"/>
        <w:rPr>
          <w:rFonts w:asciiTheme="minorBidi" w:hAnsiTheme="minorBidi" w:cstheme="minorBidi"/>
          <w:b/>
          <w:bCs/>
          <w:sz w:val="22"/>
          <w:szCs w:val="22"/>
          <w:lang w:val="en-US"/>
        </w:rPr>
      </w:pPr>
    </w:p>
    <w:p w14:paraId="6A2928FE" w14:textId="77777777" w:rsidR="00621FAC" w:rsidRPr="00621FAC" w:rsidRDefault="00621FAC" w:rsidP="00621FAC">
      <w:pPr>
        <w:jc w:val="center"/>
        <w:rPr>
          <w:rFonts w:asciiTheme="minorBidi" w:hAnsiTheme="minorBidi" w:cstheme="minorBidi"/>
          <w:b/>
          <w:bCs/>
          <w:sz w:val="22"/>
          <w:szCs w:val="22"/>
          <w:lang/>
        </w:rPr>
      </w:pPr>
    </w:p>
    <w:p w14:paraId="1EC7DF48" w14:textId="77777777" w:rsidR="00621FAC" w:rsidRPr="00732916" w:rsidRDefault="00621FAC" w:rsidP="00732916">
      <w:pPr>
        <w:jc w:val="center"/>
        <w:rPr>
          <w:rFonts w:asciiTheme="minorBidi" w:hAnsiTheme="minorBidi" w:cstheme="minorBidi"/>
          <w:b/>
          <w:bCs/>
          <w:sz w:val="22"/>
          <w:szCs w:val="22"/>
          <w:lang w:val="en-US"/>
        </w:rPr>
      </w:pPr>
    </w:p>
    <w:p w14:paraId="05D9EE8E" w14:textId="77777777" w:rsidR="00732916" w:rsidRDefault="00732916" w:rsidP="0009418B">
      <w:pPr>
        <w:rPr>
          <w:rFonts w:asciiTheme="minorBidi" w:hAnsiTheme="minorBidi" w:cstheme="minorBidi"/>
          <w:color w:val="000000" w:themeColor="text1"/>
          <w:sz w:val="20"/>
          <w:lang w:val="en-US"/>
        </w:rPr>
      </w:pPr>
    </w:p>
    <w:p w14:paraId="4157368B" w14:textId="50DF5D0B" w:rsidR="00E06941" w:rsidRDefault="00162AC2" w:rsidP="0009418B">
      <w:pPr>
        <w:rPr>
          <w:rFonts w:asciiTheme="minorBidi" w:hAnsiTheme="minorBidi" w:cstheme="minorBidi"/>
          <w:color w:val="000000" w:themeColor="text1"/>
          <w:sz w:val="20"/>
          <w:lang w:val="en-US"/>
        </w:rPr>
      </w:pPr>
      <w:r>
        <w:rPr>
          <w:rFonts w:asciiTheme="minorBidi" w:hAnsiTheme="minorBidi" w:cstheme="minorBidi"/>
          <w:color w:val="000000" w:themeColor="text1"/>
          <w:sz w:val="20"/>
          <w:lang w:val="en-US"/>
        </w:rPr>
        <w:t>T</w:t>
      </w:r>
      <w:r w:rsidRPr="00162AC2">
        <w:rPr>
          <w:rFonts w:asciiTheme="minorBidi" w:hAnsiTheme="minorBidi" w:cstheme="minorBidi"/>
          <w:color w:val="000000" w:themeColor="text1"/>
          <w:sz w:val="20"/>
          <w:lang w:val="en-US"/>
        </w:rPr>
        <w:t>he</w:t>
      </w:r>
      <w:r w:rsidR="00E06941" w:rsidRPr="00162AC2">
        <w:rPr>
          <w:rFonts w:asciiTheme="minorBidi" w:hAnsiTheme="minorBidi" w:cstheme="minorBidi"/>
          <w:color w:val="000000" w:themeColor="text1"/>
          <w:sz w:val="20"/>
          <w:lang w:val="en-US"/>
        </w:rPr>
        <w:t xml:space="preserve"> evolution </w:t>
      </w:r>
      <w:r w:rsidR="009765AB" w:rsidRPr="00162AC2">
        <w:rPr>
          <w:rFonts w:asciiTheme="minorBidi" w:hAnsiTheme="minorBidi" w:cstheme="minorBidi"/>
          <w:color w:val="000000" w:themeColor="text1"/>
          <w:sz w:val="20"/>
          <w:lang w:val="en-US"/>
        </w:rPr>
        <w:t>three</w:t>
      </w:r>
      <w:r w:rsidR="00E06941" w:rsidRPr="00162AC2">
        <w:rPr>
          <w:rFonts w:asciiTheme="minorBidi" w:hAnsiTheme="minorBidi" w:cstheme="minorBidi"/>
          <w:color w:val="000000" w:themeColor="text1"/>
          <w:sz w:val="20"/>
          <w:lang w:val="en-US"/>
        </w:rPr>
        <w:t xml:space="preserve"> year</w:t>
      </w:r>
      <w:r w:rsidR="009765AB" w:rsidRPr="00162AC2">
        <w:rPr>
          <w:rFonts w:asciiTheme="minorBidi" w:hAnsiTheme="minorBidi" w:cstheme="minorBidi"/>
          <w:color w:val="000000" w:themeColor="text1"/>
          <w:sz w:val="20"/>
          <w:lang w:val="en-US"/>
        </w:rPr>
        <w:t>s</w:t>
      </w:r>
      <w:r w:rsidR="00E06941" w:rsidRPr="00162AC2">
        <w:rPr>
          <w:rFonts w:asciiTheme="minorBidi" w:hAnsiTheme="minorBidi" w:cstheme="minorBidi"/>
          <w:color w:val="000000" w:themeColor="text1"/>
          <w:sz w:val="20"/>
          <w:lang w:val="en-US"/>
        </w:rPr>
        <w:t xml:space="preserve"> after surgery shows bone consolidation without tumor </w:t>
      </w:r>
      <w:r w:rsidR="005736B6" w:rsidRPr="00162AC2">
        <w:rPr>
          <w:rFonts w:asciiTheme="minorBidi" w:hAnsiTheme="minorBidi" w:cstheme="minorBidi"/>
          <w:color w:val="000000" w:themeColor="text1"/>
          <w:sz w:val="20"/>
          <w:lang w:val="en-US"/>
        </w:rPr>
        <w:t>recurrence</w:t>
      </w:r>
      <w:r w:rsidR="00621FAC">
        <w:rPr>
          <w:rFonts w:asciiTheme="minorBidi" w:hAnsiTheme="minorBidi" w:cstheme="minorBidi"/>
          <w:color w:val="000000" w:themeColor="text1"/>
          <w:sz w:val="20"/>
          <w:lang w:val="en-US"/>
        </w:rPr>
        <w:t xml:space="preserve"> (Figure 5).</w:t>
      </w:r>
    </w:p>
    <w:p w14:paraId="639885C7" w14:textId="77777777" w:rsidR="00621FAC" w:rsidRDefault="00621FAC" w:rsidP="0009418B">
      <w:pPr>
        <w:rPr>
          <w:rFonts w:asciiTheme="minorBidi" w:hAnsiTheme="minorBidi" w:cstheme="minorBidi"/>
          <w:color w:val="000000" w:themeColor="text1"/>
          <w:sz w:val="20"/>
          <w:lang w:val="en-US"/>
        </w:rPr>
      </w:pPr>
    </w:p>
    <w:p w14:paraId="02CB6314" w14:textId="421AD3F2" w:rsidR="00621FAC" w:rsidRDefault="00621FAC" w:rsidP="00621FAC">
      <w:pPr>
        <w:jc w:val="center"/>
        <w:rPr>
          <w:rFonts w:asciiTheme="minorBidi" w:hAnsiTheme="minorBidi" w:cstheme="minorBidi"/>
          <w:color w:val="000000" w:themeColor="text1"/>
          <w:sz w:val="20"/>
          <w:lang/>
        </w:rPr>
      </w:pPr>
      <w:r w:rsidRPr="00621FAC">
        <w:rPr>
          <w:rFonts w:asciiTheme="minorBidi" w:hAnsiTheme="minorBidi" w:cstheme="minorBidi"/>
          <w:noProof/>
          <w:color w:val="000000" w:themeColor="text1"/>
          <w:sz w:val="20"/>
          <w:lang/>
        </w:rPr>
        <w:lastRenderedPageBreak/>
        <w:drawing>
          <wp:inline distT="0" distB="0" distL="0" distR="0" wp14:anchorId="5A5B7CB0" wp14:editId="6E981864">
            <wp:extent cx="1889760" cy="2511903"/>
            <wp:effectExtent l="0" t="0" r="0" b="0"/>
            <wp:docPr id="1003916178" name="Picture 10" descr="X-ray of a leg with a broken le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16178" name="Picture 10" descr="X-ray of a leg with a broken leg&#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3146" cy="2516404"/>
                    </a:xfrm>
                    <a:prstGeom prst="rect">
                      <a:avLst/>
                    </a:prstGeom>
                    <a:noFill/>
                    <a:ln>
                      <a:noFill/>
                    </a:ln>
                  </pic:spPr>
                </pic:pic>
              </a:graphicData>
            </a:graphic>
          </wp:inline>
        </w:drawing>
      </w:r>
    </w:p>
    <w:p w14:paraId="70C7EF6A" w14:textId="30B6AE54" w:rsidR="00621FAC" w:rsidRPr="00621FAC" w:rsidRDefault="00621FAC" w:rsidP="00621FAC">
      <w:pPr>
        <w:jc w:val="center"/>
        <w:rPr>
          <w:rFonts w:asciiTheme="minorBidi" w:hAnsiTheme="minorBidi" w:cstheme="minorBidi"/>
          <w:b/>
          <w:bCs/>
          <w:sz w:val="22"/>
          <w:szCs w:val="22"/>
          <w:shd w:val="clear" w:color="auto" w:fill="FFFFFF"/>
          <w:lang w:val="en-US"/>
        </w:rPr>
      </w:pPr>
      <w:r w:rsidRPr="00621FAC">
        <w:rPr>
          <w:rFonts w:asciiTheme="minorBidi" w:hAnsiTheme="minorBidi" w:cstheme="minorBidi"/>
          <w:b/>
          <w:bCs/>
          <w:sz w:val="22"/>
          <w:szCs w:val="22"/>
          <w:lang w:val="en-US"/>
        </w:rPr>
        <w:t>Figure 8: Radiological result</w:t>
      </w:r>
      <w:r>
        <w:rPr>
          <w:rFonts w:asciiTheme="minorBidi" w:hAnsiTheme="minorBidi" w:cstheme="minorBidi"/>
          <w:b/>
          <w:bCs/>
          <w:sz w:val="22"/>
          <w:szCs w:val="22"/>
          <w:lang w:val="en-US"/>
        </w:rPr>
        <w:t xml:space="preserve"> after 3 years</w:t>
      </w:r>
    </w:p>
    <w:p w14:paraId="0754B65B" w14:textId="77777777" w:rsidR="00621FAC" w:rsidRPr="00621FAC" w:rsidRDefault="00621FAC" w:rsidP="00621FAC">
      <w:pPr>
        <w:jc w:val="center"/>
        <w:rPr>
          <w:rFonts w:asciiTheme="minorBidi" w:hAnsiTheme="minorBidi" w:cstheme="minorBidi"/>
          <w:color w:val="000000" w:themeColor="text1"/>
          <w:sz w:val="20"/>
          <w:lang/>
        </w:rPr>
      </w:pPr>
    </w:p>
    <w:p w14:paraId="5B3C02C9" w14:textId="77777777" w:rsidR="00621FAC" w:rsidRPr="00162AC2" w:rsidRDefault="00621FAC" w:rsidP="00621FAC">
      <w:pPr>
        <w:jc w:val="center"/>
        <w:rPr>
          <w:rFonts w:asciiTheme="minorBidi" w:hAnsiTheme="minorBidi" w:cstheme="minorBidi"/>
          <w:color w:val="000000" w:themeColor="text1"/>
          <w:sz w:val="20"/>
          <w:lang w:val="en-US"/>
        </w:rPr>
      </w:pPr>
    </w:p>
    <w:p w14:paraId="4C5F7ACF" w14:textId="77777777" w:rsidR="005736B6" w:rsidRPr="00162AC2" w:rsidRDefault="005736B6" w:rsidP="0009418B">
      <w:pPr>
        <w:rPr>
          <w:rFonts w:asciiTheme="minorBidi" w:hAnsiTheme="minorBidi" w:cstheme="minorBidi"/>
          <w:b/>
          <w:bCs/>
          <w:color w:val="000000" w:themeColor="text1"/>
          <w:sz w:val="20"/>
          <w:lang w:val="en-US"/>
        </w:rPr>
      </w:pPr>
    </w:p>
    <w:p w14:paraId="49D4401F" w14:textId="6B8EFDB2" w:rsidR="007E4BA2" w:rsidRPr="00162AC2" w:rsidRDefault="00162AC2" w:rsidP="00162AC2">
      <w:pPr>
        <w:pStyle w:val="ListParagraph"/>
        <w:numPr>
          <w:ilvl w:val="0"/>
          <w:numId w:val="7"/>
        </w:numPr>
        <w:rPr>
          <w:rFonts w:asciiTheme="minorBidi" w:hAnsiTheme="minorBidi"/>
          <w:b/>
          <w:bCs/>
          <w:color w:val="000000" w:themeColor="text1"/>
          <w:lang w:val="en-US"/>
        </w:rPr>
      </w:pPr>
      <w:r w:rsidRPr="00162AC2">
        <w:rPr>
          <w:rFonts w:asciiTheme="minorBidi" w:hAnsiTheme="minorBidi"/>
          <w:b/>
          <w:bCs/>
          <w:color w:val="000000" w:themeColor="text1"/>
          <w:lang w:val="en-US"/>
        </w:rPr>
        <w:t>DISCUSSION:</w:t>
      </w:r>
    </w:p>
    <w:p w14:paraId="6EACC5FE" w14:textId="137680B2" w:rsidR="00BA32EB" w:rsidRPr="00162AC2" w:rsidRDefault="00F25835" w:rsidP="0009418B">
      <w:pPr>
        <w:rPr>
          <w:rFonts w:asciiTheme="minorBidi" w:hAnsiTheme="minorBidi" w:cstheme="minorBidi"/>
          <w:sz w:val="20"/>
          <w:lang w:val="en-US"/>
        </w:rPr>
      </w:pPr>
      <w:r w:rsidRPr="00162AC2">
        <w:rPr>
          <w:rFonts w:asciiTheme="minorBidi" w:hAnsiTheme="minorBidi" w:cstheme="minorBidi"/>
          <w:sz w:val="20"/>
          <w:lang w:val="en-US"/>
        </w:rPr>
        <w:t>Chondrosarcoma is the most common primary malignant bone tumor after osteosarcoma. It represents 11% to 22% of primary malignant b</w:t>
      </w:r>
      <w:r w:rsidR="0013304E" w:rsidRPr="00162AC2">
        <w:rPr>
          <w:rFonts w:asciiTheme="minorBidi" w:hAnsiTheme="minorBidi" w:cstheme="minorBidi"/>
          <w:sz w:val="20"/>
          <w:lang w:val="en-US"/>
        </w:rPr>
        <w:t>one tumors according to Unni (1)</w:t>
      </w:r>
      <w:r w:rsidRPr="00162AC2">
        <w:rPr>
          <w:rFonts w:asciiTheme="minorBidi" w:hAnsiTheme="minorBidi" w:cstheme="minorBidi"/>
          <w:sz w:val="20"/>
          <w:lang w:val="en-US"/>
        </w:rPr>
        <w:t xml:space="preserve">. According to </w:t>
      </w:r>
      <w:proofErr w:type="spellStart"/>
      <w:r w:rsidRPr="00162AC2">
        <w:rPr>
          <w:rFonts w:asciiTheme="minorBidi" w:hAnsiTheme="minorBidi" w:cstheme="minorBidi"/>
          <w:sz w:val="20"/>
          <w:lang w:val="en-US"/>
        </w:rPr>
        <w:t>Unni</w:t>
      </w:r>
      <w:proofErr w:type="spellEnd"/>
      <w:r w:rsidRPr="00162AC2">
        <w:rPr>
          <w:rFonts w:asciiTheme="minorBidi" w:hAnsiTheme="minorBidi" w:cstheme="minorBidi"/>
          <w:sz w:val="20"/>
          <w:lang w:val="en-US"/>
        </w:rPr>
        <w:t xml:space="preserve"> and </w:t>
      </w:r>
      <w:proofErr w:type="spellStart"/>
      <w:r w:rsidRPr="00162AC2">
        <w:rPr>
          <w:rFonts w:asciiTheme="minorBidi" w:hAnsiTheme="minorBidi" w:cstheme="minorBidi"/>
          <w:sz w:val="20"/>
          <w:lang w:val="en-US"/>
        </w:rPr>
        <w:t>Campanacci</w:t>
      </w:r>
      <w:proofErr w:type="spellEnd"/>
      <w:r w:rsidRPr="00162AC2">
        <w:rPr>
          <w:rFonts w:asciiTheme="minorBidi" w:hAnsiTheme="minorBidi" w:cstheme="minorBidi"/>
          <w:sz w:val="20"/>
          <w:lang w:val="en-US"/>
        </w:rPr>
        <w:t xml:space="preserve"> </w:t>
      </w:r>
      <w:r w:rsidR="007E4BA2" w:rsidRPr="00162AC2">
        <w:rPr>
          <w:rFonts w:asciiTheme="minorBidi" w:hAnsiTheme="minorBidi" w:cstheme="minorBidi"/>
          <w:sz w:val="20"/>
          <w:lang w:val="en-US"/>
        </w:rPr>
        <w:t xml:space="preserve">Chondrosarcomas are </w:t>
      </w:r>
      <w:r w:rsidR="00621FAC" w:rsidRPr="00162AC2">
        <w:rPr>
          <w:rFonts w:asciiTheme="minorBidi" w:hAnsiTheme="minorBidi" w:cstheme="minorBidi"/>
          <w:sz w:val="20"/>
          <w:lang w:val="en-US"/>
        </w:rPr>
        <w:t>mostly</w:t>
      </w:r>
      <w:r w:rsidR="00162AC2" w:rsidRPr="00162AC2">
        <w:rPr>
          <w:rFonts w:asciiTheme="minorBidi" w:hAnsiTheme="minorBidi" w:cstheme="minorBidi"/>
          <w:sz w:val="20"/>
          <w:lang w:val="en-US"/>
        </w:rPr>
        <w:t xml:space="preserve"> located</w:t>
      </w:r>
      <w:r w:rsidR="007E4BA2" w:rsidRPr="00162AC2">
        <w:rPr>
          <w:rFonts w:asciiTheme="minorBidi" w:hAnsiTheme="minorBidi" w:cstheme="minorBidi"/>
          <w:sz w:val="20"/>
          <w:lang w:val="en-US"/>
        </w:rPr>
        <w:t xml:space="preserve"> in the pelvis, ribs and proximal segments of the extremities; they rarely occur in forearm bones</w:t>
      </w:r>
      <w:r w:rsidRPr="00162AC2">
        <w:rPr>
          <w:rFonts w:asciiTheme="minorBidi" w:hAnsiTheme="minorBidi" w:cstheme="minorBidi"/>
          <w:sz w:val="20"/>
          <w:lang w:val="en-US"/>
        </w:rPr>
        <w:t xml:space="preserve"> (</w:t>
      </w:r>
      <w:r w:rsidR="0013304E" w:rsidRPr="00162AC2">
        <w:rPr>
          <w:rFonts w:asciiTheme="minorBidi" w:hAnsiTheme="minorBidi" w:cstheme="minorBidi"/>
          <w:sz w:val="20"/>
          <w:lang w:val="en-US"/>
        </w:rPr>
        <w:t>2</w:t>
      </w:r>
      <w:r w:rsidRPr="00162AC2">
        <w:rPr>
          <w:rFonts w:asciiTheme="minorBidi" w:hAnsiTheme="minorBidi" w:cstheme="minorBidi"/>
          <w:sz w:val="20"/>
          <w:lang w:val="en-US"/>
        </w:rPr>
        <w:t>)</w:t>
      </w:r>
      <w:r w:rsidR="007E4BA2" w:rsidRPr="00162AC2">
        <w:rPr>
          <w:rFonts w:asciiTheme="minorBidi" w:hAnsiTheme="minorBidi" w:cstheme="minorBidi"/>
          <w:sz w:val="20"/>
          <w:lang w:val="en-US"/>
        </w:rPr>
        <w:t>.</w:t>
      </w:r>
      <w:r w:rsidR="00BA32EB" w:rsidRPr="00162AC2">
        <w:rPr>
          <w:rFonts w:asciiTheme="minorBidi" w:hAnsiTheme="minorBidi" w:cstheme="minorBidi"/>
          <w:sz w:val="20"/>
          <w:lang w:val="en-US"/>
        </w:rPr>
        <w:t xml:space="preserve"> </w:t>
      </w:r>
      <w:r w:rsidR="00162AC2" w:rsidRPr="00162AC2">
        <w:rPr>
          <w:rFonts w:asciiTheme="minorBidi" w:hAnsiTheme="minorBidi" w:cstheme="minorBidi"/>
          <w:sz w:val="20"/>
          <w:lang w:val="en-US"/>
        </w:rPr>
        <w:t>Kosher</w:t>
      </w:r>
      <w:r w:rsidR="00BA32EB" w:rsidRPr="00162AC2">
        <w:rPr>
          <w:rFonts w:asciiTheme="minorBidi" w:hAnsiTheme="minorBidi" w:cstheme="minorBidi"/>
          <w:sz w:val="20"/>
          <w:lang w:val="en-US"/>
        </w:rPr>
        <w:t xml:space="preserve"> found one case of chondrosarcoma of the distal radius out of 24 cases of tumor of distal radius (</w:t>
      </w:r>
      <w:r w:rsidR="0013304E" w:rsidRPr="00162AC2">
        <w:rPr>
          <w:rFonts w:asciiTheme="minorBidi" w:hAnsiTheme="minorBidi" w:cstheme="minorBidi"/>
          <w:sz w:val="20"/>
          <w:lang w:val="en-US"/>
        </w:rPr>
        <w:t>3</w:t>
      </w:r>
      <w:r w:rsidR="00BA32EB" w:rsidRPr="00162AC2">
        <w:rPr>
          <w:rFonts w:asciiTheme="minorBidi" w:hAnsiTheme="minorBidi" w:cstheme="minorBidi"/>
          <w:sz w:val="20"/>
          <w:lang w:val="en-US"/>
        </w:rPr>
        <w:t xml:space="preserve">), </w:t>
      </w:r>
      <w:proofErr w:type="spellStart"/>
      <w:r w:rsidR="00BA32EB" w:rsidRPr="00162AC2">
        <w:rPr>
          <w:rFonts w:asciiTheme="minorBidi" w:hAnsiTheme="minorBidi" w:cstheme="minorBidi"/>
          <w:sz w:val="20"/>
          <w:lang w:val="en-US"/>
        </w:rPr>
        <w:t>Maruthainar</w:t>
      </w:r>
      <w:proofErr w:type="spellEnd"/>
      <w:r w:rsidR="00BA32EB" w:rsidRPr="00162AC2">
        <w:rPr>
          <w:rFonts w:asciiTheme="minorBidi" w:hAnsiTheme="minorBidi" w:cstheme="minorBidi"/>
          <w:sz w:val="20"/>
          <w:lang w:val="en-US"/>
        </w:rPr>
        <w:t xml:space="preserve"> describe one case of chondrosarcoma of the distal radius out of 13 cases of tumor of distal radius (</w:t>
      </w:r>
      <w:r w:rsidR="0013304E" w:rsidRPr="00162AC2">
        <w:rPr>
          <w:rFonts w:asciiTheme="minorBidi" w:hAnsiTheme="minorBidi" w:cstheme="minorBidi"/>
          <w:sz w:val="20"/>
          <w:lang w:val="en-US"/>
        </w:rPr>
        <w:t>4</w:t>
      </w:r>
      <w:r w:rsidR="00BA32EB" w:rsidRPr="00162AC2">
        <w:rPr>
          <w:rFonts w:asciiTheme="minorBidi" w:hAnsiTheme="minorBidi" w:cstheme="minorBidi"/>
          <w:sz w:val="20"/>
          <w:lang w:val="en-US"/>
        </w:rPr>
        <w:t>).</w:t>
      </w:r>
    </w:p>
    <w:p w14:paraId="75348E37" w14:textId="6B0702F5" w:rsidR="001575B2" w:rsidRPr="00162AC2" w:rsidRDefault="001575B2" w:rsidP="0009418B">
      <w:pPr>
        <w:rPr>
          <w:rFonts w:asciiTheme="minorBidi" w:hAnsiTheme="minorBidi" w:cstheme="minorBidi"/>
          <w:sz w:val="20"/>
          <w:lang w:val="en-US"/>
        </w:rPr>
      </w:pPr>
      <w:r w:rsidRPr="00162AC2">
        <w:rPr>
          <w:rFonts w:asciiTheme="minorBidi" w:hAnsiTheme="minorBidi" w:cstheme="minorBidi"/>
          <w:sz w:val="20"/>
          <w:lang w:val="en-US"/>
        </w:rPr>
        <w:t xml:space="preserve">The symptoms are often discreet, with an insidious onset reflecting the very slow growth of these tumors. The average </w:t>
      </w:r>
      <w:r w:rsidR="00162AC2" w:rsidRPr="00162AC2">
        <w:rPr>
          <w:rFonts w:asciiTheme="minorBidi" w:hAnsiTheme="minorBidi" w:cstheme="minorBidi"/>
          <w:sz w:val="20"/>
          <w:lang w:val="en-US"/>
        </w:rPr>
        <w:t>duration</w:t>
      </w:r>
      <w:r w:rsidRPr="00162AC2">
        <w:rPr>
          <w:rFonts w:asciiTheme="minorBidi" w:hAnsiTheme="minorBidi" w:cstheme="minorBidi"/>
          <w:sz w:val="20"/>
          <w:lang w:val="en-US"/>
        </w:rPr>
        <w:t xml:space="preserve"> of symptoms is 1 to 2 years; it is shorter for limb locat</w:t>
      </w:r>
      <w:r w:rsidR="005C211F" w:rsidRPr="00162AC2">
        <w:rPr>
          <w:rFonts w:asciiTheme="minorBidi" w:hAnsiTheme="minorBidi" w:cstheme="minorBidi"/>
          <w:sz w:val="20"/>
          <w:lang w:val="en-US"/>
        </w:rPr>
        <w:t>ions than for pelvic locations</w:t>
      </w:r>
      <w:r w:rsidRPr="00162AC2">
        <w:rPr>
          <w:rFonts w:asciiTheme="minorBidi" w:hAnsiTheme="minorBidi" w:cstheme="minorBidi"/>
          <w:sz w:val="20"/>
          <w:lang w:val="en-US"/>
        </w:rPr>
        <w:t>. The revealing symptoms are, most often, pain or the discovery of swelling by the patient. Pathological fractures are rare (3%</w:t>
      </w:r>
      <w:r w:rsidR="00162AC2" w:rsidRPr="00162AC2">
        <w:rPr>
          <w:rFonts w:asciiTheme="minorBidi" w:hAnsiTheme="minorBidi" w:cstheme="minorBidi"/>
          <w:sz w:val="20"/>
          <w:lang w:val="en-US"/>
        </w:rPr>
        <w:t>); These</w:t>
      </w:r>
      <w:r w:rsidRPr="00162AC2">
        <w:rPr>
          <w:rFonts w:asciiTheme="minorBidi" w:hAnsiTheme="minorBidi" w:cstheme="minorBidi"/>
          <w:sz w:val="20"/>
          <w:lang w:val="en-US"/>
        </w:rPr>
        <w:t xml:space="preserve"> are most often tumors</w:t>
      </w:r>
      <w:r w:rsidR="005C211F" w:rsidRPr="00162AC2">
        <w:rPr>
          <w:rFonts w:asciiTheme="minorBidi" w:hAnsiTheme="minorBidi" w:cstheme="minorBidi"/>
          <w:sz w:val="20"/>
          <w:lang w:val="en-US"/>
        </w:rPr>
        <w:t xml:space="preserve"> of high histological grade (5)</w:t>
      </w:r>
      <w:r w:rsidRPr="00162AC2">
        <w:rPr>
          <w:rFonts w:asciiTheme="minorBidi" w:hAnsiTheme="minorBidi" w:cstheme="minorBidi"/>
          <w:sz w:val="20"/>
          <w:lang w:val="en-US"/>
        </w:rPr>
        <w:t>.</w:t>
      </w:r>
    </w:p>
    <w:p w14:paraId="7C40D860" w14:textId="158F323A" w:rsidR="001575B2" w:rsidRPr="00162AC2" w:rsidRDefault="00162AC2" w:rsidP="0009418B">
      <w:pPr>
        <w:rPr>
          <w:rFonts w:asciiTheme="minorBidi" w:hAnsiTheme="minorBidi" w:cstheme="minorBidi"/>
          <w:sz w:val="20"/>
          <w:lang w:val="en-US"/>
        </w:rPr>
      </w:pPr>
      <w:r w:rsidRPr="00162AC2">
        <w:rPr>
          <w:rFonts w:asciiTheme="minorBidi" w:hAnsiTheme="minorBidi" w:cstheme="minorBidi"/>
          <w:sz w:val="20"/>
          <w:lang w:val="en-US"/>
        </w:rPr>
        <w:t>Biological</w:t>
      </w:r>
      <w:r w:rsidR="001575B2" w:rsidRPr="00162AC2">
        <w:rPr>
          <w:rFonts w:asciiTheme="minorBidi" w:hAnsiTheme="minorBidi" w:cstheme="minorBidi"/>
          <w:sz w:val="20"/>
          <w:lang w:val="en-US"/>
        </w:rPr>
        <w:t xml:space="preserve"> assessment is usually normal, without inflammatory syndrome. </w:t>
      </w:r>
      <w:proofErr w:type="spellStart"/>
      <w:r w:rsidR="001575B2" w:rsidRPr="00162AC2">
        <w:rPr>
          <w:rFonts w:asciiTheme="minorBidi" w:hAnsiTheme="minorBidi" w:cstheme="minorBidi"/>
          <w:sz w:val="20"/>
          <w:lang w:val="en-US"/>
        </w:rPr>
        <w:t>Marcove</w:t>
      </w:r>
      <w:proofErr w:type="spellEnd"/>
      <w:r w:rsidR="001575B2" w:rsidRPr="00162AC2">
        <w:rPr>
          <w:rFonts w:asciiTheme="minorBidi" w:hAnsiTheme="minorBidi" w:cstheme="minorBidi"/>
          <w:sz w:val="20"/>
          <w:lang w:val="en-US"/>
        </w:rPr>
        <w:t xml:space="preserve"> and Francis demonstrated an intolerance to carbohydrates during induced hyperglycemia in 80% of p</w:t>
      </w:r>
      <w:r w:rsidR="005C211F" w:rsidRPr="00162AC2">
        <w:rPr>
          <w:rFonts w:asciiTheme="minorBidi" w:hAnsiTheme="minorBidi" w:cstheme="minorBidi"/>
          <w:sz w:val="20"/>
          <w:lang w:val="en-US"/>
        </w:rPr>
        <w:t>atients with chondrosarcoma (6</w:t>
      </w:r>
      <w:r w:rsidR="00621FAC" w:rsidRPr="00162AC2">
        <w:rPr>
          <w:rFonts w:asciiTheme="minorBidi" w:hAnsiTheme="minorBidi" w:cstheme="minorBidi"/>
          <w:sz w:val="20"/>
          <w:lang w:val="en-US"/>
        </w:rPr>
        <w:t>).</w:t>
      </w:r>
    </w:p>
    <w:p w14:paraId="5EB9D994" w14:textId="77777777" w:rsidR="008E597D" w:rsidRPr="00162AC2" w:rsidRDefault="008E597D" w:rsidP="0009418B">
      <w:pPr>
        <w:rPr>
          <w:rFonts w:asciiTheme="minorBidi" w:hAnsiTheme="minorBidi" w:cstheme="minorBidi"/>
          <w:sz w:val="20"/>
          <w:lang w:val="en-US"/>
        </w:rPr>
      </w:pPr>
      <w:r w:rsidRPr="00162AC2">
        <w:rPr>
          <w:rFonts w:asciiTheme="minorBidi" w:hAnsiTheme="minorBidi" w:cstheme="minorBidi"/>
          <w:sz w:val="20"/>
          <w:lang w:val="en-US"/>
        </w:rPr>
        <w:t xml:space="preserve">The age at which these tumors appear is mainly between 40 and 70 years old. According to Dahlin and Campanacci, only 4% of patients are under 20 years old and 40% to 47% are over 40 years old (1). The discovery of a chondrosarcoma before the age of 20 should raise the diagnosis of </w:t>
      </w:r>
      <w:proofErr w:type="spellStart"/>
      <w:r w:rsidRPr="00162AC2">
        <w:rPr>
          <w:rFonts w:asciiTheme="minorBidi" w:hAnsiTheme="minorBidi" w:cstheme="minorBidi"/>
          <w:sz w:val="20"/>
          <w:lang w:val="en-US"/>
        </w:rPr>
        <w:t>chondroblastic</w:t>
      </w:r>
      <w:proofErr w:type="spellEnd"/>
      <w:r w:rsidRPr="00162AC2">
        <w:rPr>
          <w:rFonts w:asciiTheme="minorBidi" w:hAnsiTheme="minorBidi" w:cstheme="minorBidi"/>
          <w:sz w:val="20"/>
          <w:lang w:val="en-US"/>
        </w:rPr>
        <w:t xml:space="preserve"> osteosarcoma (2). Approximately 10% of chondrosarcomas arise from pre-existing bone lesions (1).</w:t>
      </w:r>
    </w:p>
    <w:p w14:paraId="1ADCE29A" w14:textId="3C990A30" w:rsidR="00C331AF" w:rsidRPr="00162AC2" w:rsidRDefault="00C331AF" w:rsidP="0009418B">
      <w:pPr>
        <w:rPr>
          <w:rFonts w:asciiTheme="minorBidi" w:hAnsiTheme="minorBidi" w:cstheme="minorBidi"/>
          <w:sz w:val="20"/>
          <w:lang w:val="en-US"/>
        </w:rPr>
      </w:pPr>
      <w:r w:rsidRPr="00162AC2">
        <w:rPr>
          <w:rFonts w:asciiTheme="minorBidi" w:hAnsiTheme="minorBidi" w:cstheme="minorBidi"/>
          <w:sz w:val="20"/>
          <w:lang w:val="en-US"/>
        </w:rPr>
        <w:t xml:space="preserve">The diagnosis is often strongly suspected on standard films.  </w:t>
      </w:r>
      <w:r w:rsidR="00162AC2" w:rsidRPr="00162AC2">
        <w:rPr>
          <w:rFonts w:asciiTheme="minorBidi" w:hAnsiTheme="minorBidi" w:cstheme="minorBidi"/>
          <w:sz w:val="20"/>
          <w:lang w:val="en-US"/>
        </w:rPr>
        <w:t>The</w:t>
      </w:r>
      <w:r w:rsidRPr="00162AC2">
        <w:rPr>
          <w:rFonts w:asciiTheme="minorBidi" w:hAnsiTheme="minorBidi" w:cstheme="minorBidi"/>
          <w:sz w:val="20"/>
          <w:lang w:val="en-US"/>
        </w:rPr>
        <w:t xml:space="preserve"> lesion is usually metaphyseal and extends towards </w:t>
      </w:r>
      <w:r w:rsidR="00162AC2" w:rsidRPr="00162AC2">
        <w:rPr>
          <w:rFonts w:asciiTheme="minorBidi" w:hAnsiTheme="minorBidi" w:cstheme="minorBidi"/>
          <w:sz w:val="20"/>
          <w:lang w:val="en-US"/>
        </w:rPr>
        <w:t>diaphysis</w:t>
      </w:r>
      <w:r w:rsidRPr="00162AC2">
        <w:rPr>
          <w:rFonts w:asciiTheme="minorBidi" w:hAnsiTheme="minorBidi" w:cstheme="minorBidi"/>
          <w:sz w:val="20"/>
          <w:lang w:val="en-US"/>
        </w:rPr>
        <w:t xml:space="preserve"> more than towards </w:t>
      </w:r>
      <w:r w:rsidR="00162AC2" w:rsidRPr="00162AC2">
        <w:rPr>
          <w:rFonts w:asciiTheme="minorBidi" w:hAnsiTheme="minorBidi" w:cstheme="minorBidi"/>
          <w:sz w:val="20"/>
          <w:lang w:val="en-US"/>
        </w:rPr>
        <w:t>epiphysis</w:t>
      </w:r>
      <w:r w:rsidRPr="00162AC2">
        <w:rPr>
          <w:rFonts w:asciiTheme="minorBidi" w:hAnsiTheme="minorBidi" w:cstheme="minorBidi"/>
          <w:sz w:val="20"/>
          <w:lang w:val="en-US"/>
        </w:rPr>
        <w:t>. These are osteolytic areas, extensive and well defined. The cortex is usually eroded following endosteal resorption. This thinned cortex can be ruptured, and a periosteal reaction is not exceptional. A blown appearance of the cortex can also be visualized. In high-grade tumors, tumor boundaries are less clear, with more extensive cortical lysis. In more than two-thirds of cases, calcifications are visible in the tumor matrix like our clinical case. Flaky, “popcorn” calcifications are the most typical (7).</w:t>
      </w:r>
    </w:p>
    <w:p w14:paraId="26EDEDA3" w14:textId="57059AC2" w:rsidR="00AD1661" w:rsidRPr="00162AC2" w:rsidRDefault="00AD1661" w:rsidP="0009418B">
      <w:pPr>
        <w:rPr>
          <w:rFonts w:asciiTheme="minorBidi" w:hAnsiTheme="minorBidi" w:cstheme="minorBidi"/>
          <w:sz w:val="20"/>
          <w:lang w:val="en-US"/>
        </w:rPr>
      </w:pPr>
      <w:r w:rsidRPr="00162AC2">
        <w:rPr>
          <w:rFonts w:asciiTheme="minorBidi" w:hAnsiTheme="minorBidi" w:cstheme="minorBidi"/>
          <w:sz w:val="20"/>
          <w:lang w:val="en-US"/>
        </w:rPr>
        <w:t xml:space="preserve">CT allows for a more detailed assessment of resorption and possible rupture of the cortex. </w:t>
      </w:r>
      <w:proofErr w:type="spellStart"/>
      <w:r w:rsidRPr="00162AC2">
        <w:rPr>
          <w:rFonts w:asciiTheme="minorBidi" w:hAnsiTheme="minorBidi" w:cstheme="minorBidi"/>
          <w:sz w:val="20"/>
          <w:lang w:val="en-US"/>
        </w:rPr>
        <w:t>Intramatrix</w:t>
      </w:r>
      <w:proofErr w:type="spellEnd"/>
      <w:r w:rsidRPr="00162AC2">
        <w:rPr>
          <w:rFonts w:asciiTheme="minorBidi" w:hAnsiTheme="minorBidi" w:cstheme="minorBidi"/>
          <w:sz w:val="20"/>
          <w:lang w:val="en-US"/>
        </w:rPr>
        <w:t xml:space="preserve"> calcifications are also perfectly visualized with this exam.</w:t>
      </w:r>
    </w:p>
    <w:p w14:paraId="10C248D4" w14:textId="77777777" w:rsidR="00AD1661" w:rsidRPr="00162AC2" w:rsidRDefault="00AD1661" w:rsidP="0009418B">
      <w:pPr>
        <w:rPr>
          <w:rFonts w:asciiTheme="minorBidi" w:hAnsiTheme="minorBidi" w:cstheme="minorBidi"/>
          <w:sz w:val="20"/>
          <w:lang w:val="en-US"/>
        </w:rPr>
      </w:pPr>
      <w:r w:rsidRPr="00162AC2">
        <w:rPr>
          <w:rFonts w:asciiTheme="minorBidi" w:hAnsiTheme="minorBidi" w:cstheme="minorBidi"/>
          <w:sz w:val="20"/>
          <w:lang w:val="en-US"/>
        </w:rPr>
        <w:t>Nuclear magnetic resonance (MRI):</w:t>
      </w:r>
      <w:r w:rsidR="006F106F" w:rsidRPr="00162AC2">
        <w:rPr>
          <w:rFonts w:asciiTheme="minorBidi" w:hAnsiTheme="minorBidi" w:cstheme="minorBidi"/>
          <w:sz w:val="20"/>
          <w:lang w:val="en-US"/>
        </w:rPr>
        <w:t xml:space="preserve"> </w:t>
      </w:r>
      <w:r w:rsidRPr="00162AC2">
        <w:rPr>
          <w:rFonts w:asciiTheme="minorBidi" w:hAnsiTheme="minorBidi" w:cstheme="minorBidi"/>
          <w:sz w:val="20"/>
          <w:lang w:val="en-US"/>
        </w:rPr>
        <w:t xml:space="preserve">It is especially of interest for radiolucent tumors and in the assessment of loco-regional extension. </w:t>
      </w:r>
      <w:r w:rsidR="006F106F" w:rsidRPr="00162AC2">
        <w:rPr>
          <w:rFonts w:asciiTheme="minorBidi" w:hAnsiTheme="minorBidi" w:cstheme="minorBidi"/>
          <w:sz w:val="20"/>
          <w:lang w:val="en-US"/>
        </w:rPr>
        <w:t xml:space="preserve"> </w:t>
      </w:r>
      <w:r w:rsidRPr="00162AC2">
        <w:rPr>
          <w:rFonts w:asciiTheme="minorBidi" w:hAnsiTheme="minorBidi" w:cstheme="minorBidi"/>
          <w:sz w:val="20"/>
          <w:lang w:val="en-US"/>
        </w:rPr>
        <w:t>These tumors are hyperintense on T2 and intermediate s</w:t>
      </w:r>
      <w:r w:rsidR="005C3A14" w:rsidRPr="00162AC2">
        <w:rPr>
          <w:rFonts w:asciiTheme="minorBidi" w:hAnsiTheme="minorBidi" w:cstheme="minorBidi"/>
          <w:sz w:val="20"/>
          <w:lang w:val="en-US"/>
        </w:rPr>
        <w:t>ignal on T1; when they are well</w:t>
      </w:r>
      <w:r w:rsidR="006F106F" w:rsidRPr="00162AC2">
        <w:rPr>
          <w:rFonts w:asciiTheme="minorBidi" w:hAnsiTheme="minorBidi" w:cstheme="minorBidi"/>
          <w:sz w:val="20"/>
          <w:lang w:val="en-US"/>
        </w:rPr>
        <w:t xml:space="preserve"> </w:t>
      </w:r>
      <w:r w:rsidRPr="00162AC2">
        <w:rPr>
          <w:rFonts w:asciiTheme="minorBidi" w:hAnsiTheme="minorBidi" w:cstheme="minorBidi"/>
          <w:sz w:val="20"/>
          <w:lang w:val="en-US"/>
        </w:rPr>
        <w:t>differentiated, it is possible to visualize the cartilaginous lobules</w:t>
      </w:r>
      <w:r w:rsidR="005C3A14" w:rsidRPr="00162AC2">
        <w:rPr>
          <w:rFonts w:asciiTheme="minorBidi" w:hAnsiTheme="minorBidi" w:cstheme="minorBidi"/>
          <w:sz w:val="20"/>
          <w:lang w:val="en-US"/>
        </w:rPr>
        <w:t xml:space="preserve"> (8)</w:t>
      </w:r>
      <w:r w:rsidRPr="00162AC2">
        <w:rPr>
          <w:rStyle w:val="y2iqfc"/>
          <w:rFonts w:asciiTheme="minorBidi" w:hAnsiTheme="minorBidi" w:cstheme="minorBidi"/>
          <w:color w:val="202124"/>
          <w:sz w:val="20"/>
          <w:lang w:val="en-US"/>
        </w:rPr>
        <w:t>.</w:t>
      </w:r>
    </w:p>
    <w:p w14:paraId="0870B2DA" w14:textId="700DFFAA" w:rsidR="006F106F" w:rsidRPr="00162AC2" w:rsidRDefault="006F106F" w:rsidP="0009418B">
      <w:pPr>
        <w:rPr>
          <w:rFonts w:asciiTheme="minorBidi" w:hAnsiTheme="minorBidi" w:cstheme="minorBidi"/>
          <w:sz w:val="20"/>
          <w:lang w:val="en-US"/>
        </w:rPr>
      </w:pPr>
      <w:r w:rsidRPr="00162AC2">
        <w:rPr>
          <w:rFonts w:asciiTheme="minorBidi" w:hAnsiTheme="minorBidi" w:cstheme="minorBidi"/>
          <w:sz w:val="20"/>
          <w:lang w:val="en-US"/>
        </w:rPr>
        <w:t xml:space="preserve">Histology: Chondrosarcomas are made up of tumor lobules of irregular size and shape, delimited by connective septa, and not by </w:t>
      </w:r>
      <w:proofErr w:type="spellStart"/>
      <w:r w:rsidRPr="00162AC2">
        <w:rPr>
          <w:rFonts w:asciiTheme="minorBidi" w:hAnsiTheme="minorBidi" w:cstheme="minorBidi"/>
          <w:sz w:val="20"/>
          <w:lang w:val="en-US"/>
        </w:rPr>
        <w:t>osteomedullary</w:t>
      </w:r>
      <w:proofErr w:type="spellEnd"/>
      <w:r w:rsidRPr="00162AC2">
        <w:rPr>
          <w:rFonts w:asciiTheme="minorBidi" w:hAnsiTheme="minorBidi" w:cstheme="minorBidi"/>
          <w:sz w:val="20"/>
          <w:lang w:val="en-US"/>
        </w:rPr>
        <w:t xml:space="preserve"> tissue as is the case in enchondromas. Fragments of residual </w:t>
      </w:r>
      <w:r w:rsidR="00162AC2" w:rsidRPr="00162AC2">
        <w:rPr>
          <w:rFonts w:asciiTheme="minorBidi" w:hAnsiTheme="minorBidi" w:cstheme="minorBidi"/>
          <w:sz w:val="20"/>
          <w:lang w:val="en-US"/>
        </w:rPr>
        <w:t>sponge</w:t>
      </w:r>
      <w:r w:rsidRPr="00162AC2">
        <w:rPr>
          <w:rFonts w:asciiTheme="minorBidi" w:hAnsiTheme="minorBidi" w:cstheme="minorBidi"/>
          <w:sz w:val="20"/>
          <w:lang w:val="en-US"/>
        </w:rPr>
        <w:t xml:space="preserve"> bone, encompassed by the proliferation, sometimes persist within these lobules, testifying to the permeation of the </w:t>
      </w:r>
      <w:proofErr w:type="spellStart"/>
      <w:r w:rsidRPr="00162AC2">
        <w:rPr>
          <w:rFonts w:asciiTheme="minorBidi" w:hAnsiTheme="minorBidi" w:cstheme="minorBidi"/>
          <w:sz w:val="20"/>
          <w:lang w:val="en-US"/>
        </w:rPr>
        <w:t>osteomedullary</w:t>
      </w:r>
      <w:proofErr w:type="spellEnd"/>
      <w:r w:rsidRPr="00162AC2">
        <w:rPr>
          <w:rFonts w:asciiTheme="minorBidi" w:hAnsiTheme="minorBidi" w:cstheme="minorBidi"/>
          <w:sz w:val="20"/>
          <w:lang w:val="en-US"/>
        </w:rPr>
        <w:t xml:space="preserve"> tissue by the tumor. This permeation of the spongy bone should not be confused with the foci of intra-tumoral reactive osteogenesis</w:t>
      </w:r>
    </w:p>
    <w:p w14:paraId="668A13C2" w14:textId="3B376B05" w:rsidR="006F106F" w:rsidRPr="00162AC2" w:rsidRDefault="006F106F" w:rsidP="0009418B">
      <w:pPr>
        <w:rPr>
          <w:rFonts w:asciiTheme="minorBidi" w:hAnsiTheme="minorBidi" w:cstheme="minorBidi"/>
          <w:sz w:val="20"/>
          <w:lang w:val="en-US"/>
        </w:rPr>
      </w:pPr>
      <w:r w:rsidRPr="00162AC2">
        <w:rPr>
          <w:rFonts w:asciiTheme="minorBidi" w:hAnsiTheme="minorBidi" w:cstheme="minorBidi"/>
          <w:sz w:val="20"/>
          <w:lang w:val="en-US"/>
        </w:rPr>
        <w:t xml:space="preserve">Within the lobules, cellularity is often significant, predominating at the periphery. Tumor chondroblasts have a large nucleus with densified chromatin. Binucleation appearances are common. Mitotic activity </w:t>
      </w:r>
      <w:r w:rsidRPr="00162AC2">
        <w:rPr>
          <w:rFonts w:asciiTheme="minorBidi" w:hAnsiTheme="minorBidi" w:cstheme="minorBidi"/>
          <w:sz w:val="20"/>
          <w:lang w:val="en-US"/>
        </w:rPr>
        <w:lastRenderedPageBreak/>
        <w:t xml:space="preserve">can sometimes be individualized, mainly in high-grade tumors. The tumor matrix can be chondroid or myxoid. The existence of myxoid zones within a cartilaginous tumor is a criterion pointing towards malignancy. Areas of necrotic changes may be </w:t>
      </w:r>
      <w:r w:rsidR="00162AC2" w:rsidRPr="00162AC2">
        <w:rPr>
          <w:rFonts w:asciiTheme="minorBidi" w:hAnsiTheme="minorBidi" w:cstheme="minorBidi"/>
          <w:sz w:val="20"/>
          <w:lang w:val="en-US"/>
        </w:rPr>
        <w:t>present but</w:t>
      </w:r>
      <w:r w:rsidRPr="00162AC2">
        <w:rPr>
          <w:rFonts w:asciiTheme="minorBidi" w:hAnsiTheme="minorBidi" w:cstheme="minorBidi"/>
          <w:sz w:val="20"/>
          <w:lang w:val="en-US"/>
        </w:rPr>
        <w:t xml:space="preserve"> are also observed in chondromas. These histological and cytological characteristics are used to establish the grade of chondrosarcomas as proposed by O’Neal and Ackerman (9). Grade I chondrosarcomas</w:t>
      </w:r>
      <w:r w:rsidR="00162AC2" w:rsidRPr="00162AC2">
        <w:rPr>
          <w:rFonts w:asciiTheme="minorBidi" w:hAnsiTheme="minorBidi" w:cstheme="minorBidi"/>
          <w:sz w:val="20"/>
          <w:lang w:val="en-US"/>
        </w:rPr>
        <w:t>,</w:t>
      </w:r>
      <w:r w:rsidRPr="00162AC2">
        <w:rPr>
          <w:rFonts w:asciiTheme="minorBidi" w:hAnsiTheme="minorBidi" w:cstheme="minorBidi"/>
          <w:sz w:val="20"/>
          <w:lang w:val="en-US"/>
        </w:rPr>
        <w:t xml:space="preserve"> low malignancy, are the most difficult to differentiate from chondromas. Their cellularity is greater than that of a chondroma. The cartilaginous cells are slightly atypical with a densified nucleus. The importance of tumor cellularity and cytonuclear atypia increases in grades II (intermediate malignancy) and III (high malignancy).</w:t>
      </w:r>
    </w:p>
    <w:p w14:paraId="5A24ED04" w14:textId="3065C12E" w:rsidR="009C49B5" w:rsidRPr="00162AC2" w:rsidRDefault="00162AC2" w:rsidP="0009418B">
      <w:pPr>
        <w:rPr>
          <w:rFonts w:asciiTheme="minorBidi" w:hAnsiTheme="minorBidi" w:cstheme="minorBidi"/>
          <w:sz w:val="20"/>
          <w:lang w:val="en-US"/>
        </w:rPr>
      </w:pPr>
      <w:r w:rsidRPr="00162AC2">
        <w:rPr>
          <w:rFonts w:asciiTheme="minorBidi" w:hAnsiTheme="minorBidi" w:cstheme="minorBidi"/>
          <w:sz w:val="20"/>
          <w:lang w:val="en-US"/>
        </w:rPr>
        <w:t>The</w:t>
      </w:r>
      <w:r w:rsidR="009C49B5" w:rsidRPr="00162AC2">
        <w:rPr>
          <w:rFonts w:asciiTheme="minorBidi" w:hAnsiTheme="minorBidi" w:cstheme="minorBidi"/>
          <w:sz w:val="20"/>
          <w:lang w:val="en-US"/>
        </w:rPr>
        <w:t xml:space="preserve"> treatment is surgical always after a biopsy. Local control of the tumor depends on the quality of the resection; when the surgery is extra-tumoral and even more so large, the risk of recurrence is divided by three. According to Lee et al., the risk of local recurrence is higher for high-grade tumors [15% versus 30%).</w:t>
      </w:r>
      <w:r w:rsidR="00021756" w:rsidRPr="00162AC2">
        <w:rPr>
          <w:rFonts w:asciiTheme="minorBidi" w:hAnsiTheme="minorBidi" w:cstheme="minorBidi"/>
          <w:sz w:val="20"/>
          <w:lang w:val="en-US"/>
        </w:rPr>
        <w:t xml:space="preserve"> </w:t>
      </w:r>
      <w:r w:rsidR="009C49B5" w:rsidRPr="00162AC2">
        <w:rPr>
          <w:rFonts w:asciiTheme="minorBidi" w:hAnsiTheme="minorBidi" w:cstheme="minorBidi"/>
          <w:sz w:val="20"/>
          <w:lang w:val="en-US"/>
        </w:rPr>
        <w:t xml:space="preserve">Still according to Lee et al., the occurrence of a local recurrence is a negative event </w:t>
      </w:r>
      <w:r w:rsidRPr="00162AC2">
        <w:rPr>
          <w:rFonts w:asciiTheme="minorBidi" w:hAnsiTheme="minorBidi" w:cstheme="minorBidi"/>
          <w:sz w:val="20"/>
          <w:lang w:val="en-US"/>
        </w:rPr>
        <w:t>regarding</w:t>
      </w:r>
      <w:r w:rsidR="009C49B5" w:rsidRPr="00162AC2">
        <w:rPr>
          <w:rFonts w:asciiTheme="minorBidi" w:hAnsiTheme="minorBidi" w:cstheme="minorBidi"/>
          <w:sz w:val="20"/>
          <w:lang w:val="en-US"/>
        </w:rPr>
        <w:t xml:space="preserve"> the occurrence of metastases (49% of metastases in the event of local recurrence versus 16% in the absence of local recurrence) and for survival</w:t>
      </w:r>
      <w:r w:rsidR="00021756" w:rsidRPr="00162AC2">
        <w:rPr>
          <w:rFonts w:asciiTheme="minorBidi" w:hAnsiTheme="minorBidi" w:cstheme="minorBidi"/>
          <w:sz w:val="20"/>
          <w:lang w:val="en-US"/>
        </w:rPr>
        <w:t xml:space="preserve"> (10)</w:t>
      </w:r>
      <w:r w:rsidR="009C49B5" w:rsidRPr="00162AC2">
        <w:rPr>
          <w:rFonts w:asciiTheme="minorBidi" w:hAnsiTheme="minorBidi" w:cstheme="minorBidi"/>
          <w:sz w:val="20"/>
          <w:lang w:val="en-US"/>
        </w:rPr>
        <w:t>.</w:t>
      </w:r>
    </w:p>
    <w:p w14:paraId="55A58FBD" w14:textId="7C1A7674" w:rsidR="00021756" w:rsidRPr="00162AC2" w:rsidRDefault="00021756" w:rsidP="0009418B">
      <w:pPr>
        <w:rPr>
          <w:rFonts w:asciiTheme="minorBidi" w:hAnsiTheme="minorBidi" w:cstheme="minorBidi"/>
          <w:sz w:val="20"/>
          <w:lang w:val="en-US"/>
        </w:rPr>
      </w:pPr>
      <w:r w:rsidRPr="00162AC2">
        <w:rPr>
          <w:rFonts w:asciiTheme="minorBidi" w:hAnsiTheme="minorBidi" w:cstheme="minorBidi"/>
          <w:sz w:val="20"/>
          <w:lang w:val="en-US"/>
        </w:rPr>
        <w:t>For the localization at the level of the distal radius the problem of bone reconstruction arises, several processes have been described: the graft of the vascularized fibula, the inert graft of the fibula and the prosthetic replacement</w:t>
      </w:r>
      <w:r w:rsidR="002B3D37" w:rsidRPr="00162AC2">
        <w:rPr>
          <w:rFonts w:asciiTheme="minorBidi" w:hAnsiTheme="minorBidi" w:cstheme="minorBidi"/>
          <w:sz w:val="20"/>
          <w:lang w:val="en-US"/>
        </w:rPr>
        <w:t xml:space="preserve"> (3, 4, 11)</w:t>
      </w:r>
      <w:r w:rsidRPr="00162AC2">
        <w:rPr>
          <w:rFonts w:asciiTheme="minorBidi" w:hAnsiTheme="minorBidi" w:cstheme="minorBidi"/>
          <w:sz w:val="20"/>
          <w:lang w:val="en-US"/>
        </w:rPr>
        <w:t xml:space="preserve">. </w:t>
      </w:r>
      <w:r w:rsidR="002B3D37" w:rsidRPr="00162AC2">
        <w:rPr>
          <w:rFonts w:asciiTheme="minorBidi" w:hAnsiTheme="minorBidi" w:cstheme="minorBidi"/>
          <w:sz w:val="20"/>
          <w:lang w:val="en-US"/>
        </w:rPr>
        <w:t xml:space="preserve">We found in literature that excision and reconstruction with fibula graft may be used in cases where there is a large </w:t>
      </w:r>
      <w:r w:rsidR="00162AC2" w:rsidRPr="00162AC2">
        <w:rPr>
          <w:rFonts w:asciiTheme="minorBidi" w:hAnsiTheme="minorBidi" w:cstheme="minorBidi"/>
          <w:sz w:val="20"/>
          <w:lang w:val="en-US"/>
        </w:rPr>
        <w:t>tumor</w:t>
      </w:r>
      <w:r w:rsidR="002B3D37" w:rsidRPr="00162AC2">
        <w:rPr>
          <w:rFonts w:asciiTheme="minorBidi" w:hAnsiTheme="minorBidi" w:cstheme="minorBidi"/>
          <w:sz w:val="20"/>
          <w:lang w:val="en-US"/>
        </w:rPr>
        <w:t xml:space="preserve"> mass with extension into the soft tissue (12).</w:t>
      </w:r>
    </w:p>
    <w:p w14:paraId="71511BA9" w14:textId="77777777" w:rsidR="005736B6" w:rsidRPr="00162AC2" w:rsidRDefault="005736B6" w:rsidP="0009418B">
      <w:pPr>
        <w:rPr>
          <w:rFonts w:asciiTheme="minorBidi" w:hAnsiTheme="minorBidi" w:cstheme="minorBidi"/>
          <w:b/>
          <w:bCs/>
          <w:sz w:val="20"/>
          <w:lang w:val="en-US"/>
        </w:rPr>
      </w:pPr>
    </w:p>
    <w:p w14:paraId="4B8824F8" w14:textId="3F708AD3" w:rsidR="00C331AF" w:rsidRPr="00162AC2" w:rsidRDefault="00162AC2" w:rsidP="00162AC2">
      <w:pPr>
        <w:pStyle w:val="ListParagraph"/>
        <w:numPr>
          <w:ilvl w:val="0"/>
          <w:numId w:val="7"/>
        </w:numPr>
        <w:rPr>
          <w:rFonts w:asciiTheme="minorBidi" w:hAnsiTheme="minorBidi"/>
          <w:b/>
          <w:bCs/>
          <w:lang w:val="en-US"/>
        </w:rPr>
      </w:pPr>
      <w:r>
        <w:rPr>
          <w:rFonts w:asciiTheme="minorBidi" w:hAnsiTheme="minorBidi"/>
          <w:b/>
          <w:bCs/>
          <w:lang w:val="en-US"/>
        </w:rPr>
        <w:t>CONCLUSION:</w:t>
      </w:r>
    </w:p>
    <w:p w14:paraId="40FF19BB" w14:textId="7BF8DD43" w:rsidR="008E597D" w:rsidRPr="00162AC2" w:rsidRDefault="00A63034" w:rsidP="0009418B">
      <w:pPr>
        <w:rPr>
          <w:rFonts w:asciiTheme="minorBidi" w:hAnsiTheme="minorBidi" w:cstheme="minorBidi"/>
          <w:sz w:val="20"/>
          <w:lang w:val="en-US"/>
        </w:rPr>
      </w:pPr>
      <w:r w:rsidRPr="00162AC2">
        <w:rPr>
          <w:rFonts w:asciiTheme="minorBidi" w:hAnsiTheme="minorBidi" w:cstheme="minorBidi"/>
          <w:sz w:val="20"/>
          <w:lang w:val="en-US"/>
        </w:rPr>
        <w:t xml:space="preserve">chondrosarcoma of the distal radius is a very rare entity, the treatment is surgical on which the prognosis depends, the </w:t>
      </w:r>
      <w:r w:rsidR="00162AC2" w:rsidRPr="00162AC2">
        <w:rPr>
          <w:rFonts w:asciiTheme="minorBidi" w:hAnsiTheme="minorBidi" w:cstheme="minorBidi"/>
          <w:sz w:val="20"/>
          <w:lang w:val="en-US"/>
        </w:rPr>
        <w:t>evolution</w:t>
      </w:r>
      <w:r w:rsidRPr="00162AC2">
        <w:rPr>
          <w:rFonts w:asciiTheme="minorBidi" w:hAnsiTheme="minorBidi" w:cstheme="minorBidi"/>
          <w:sz w:val="20"/>
          <w:lang w:val="en-US"/>
        </w:rPr>
        <w:t xml:space="preserve"> of plastic surgery has allowed us the possibility of reconstruction of the</w:t>
      </w:r>
      <w:r w:rsidR="00162AC2" w:rsidRPr="00162AC2">
        <w:rPr>
          <w:rFonts w:asciiTheme="minorBidi" w:hAnsiTheme="minorBidi" w:cstheme="minorBidi"/>
          <w:sz w:val="20"/>
          <w:lang w:val="en-US"/>
        </w:rPr>
        <w:t xml:space="preserve"> distal radius</w:t>
      </w:r>
      <w:r w:rsidRPr="00162AC2">
        <w:rPr>
          <w:rFonts w:asciiTheme="minorBidi" w:hAnsiTheme="minorBidi" w:cstheme="minorBidi"/>
          <w:sz w:val="20"/>
          <w:lang w:val="en-US"/>
        </w:rPr>
        <w:t xml:space="preserve"> after a wide resection of the tumor.</w:t>
      </w:r>
    </w:p>
    <w:p w14:paraId="61D4C7F8" w14:textId="77777777" w:rsidR="005736B6" w:rsidRDefault="005736B6" w:rsidP="0009418B">
      <w:pPr>
        <w:rPr>
          <w:rFonts w:asciiTheme="minorBidi" w:hAnsiTheme="minorBidi" w:cstheme="minorBidi"/>
          <w:b/>
          <w:bCs/>
          <w:sz w:val="22"/>
          <w:szCs w:val="22"/>
          <w:lang w:val="en-US"/>
        </w:rPr>
      </w:pPr>
    </w:p>
    <w:p w14:paraId="53A528E4" w14:textId="77777777" w:rsidR="008B47AE" w:rsidRDefault="008B47AE" w:rsidP="0009418B">
      <w:pPr>
        <w:rPr>
          <w:rFonts w:asciiTheme="minorBidi" w:hAnsiTheme="minorBidi" w:cstheme="minorBidi"/>
          <w:b/>
          <w:bCs/>
          <w:sz w:val="22"/>
          <w:szCs w:val="22"/>
          <w:lang w:val="en-US"/>
        </w:rPr>
      </w:pPr>
    </w:p>
    <w:p w14:paraId="52EC1FAF" w14:textId="77777777" w:rsidR="008B47AE" w:rsidRDefault="008B47AE" w:rsidP="008B47AE">
      <w:pPr>
        <w:rPr>
          <w:rFonts w:asciiTheme="minorBidi" w:hAnsiTheme="minorBidi" w:cstheme="minorBidi"/>
          <w:b/>
          <w:bCs/>
          <w:sz w:val="22"/>
          <w:szCs w:val="22"/>
          <w:lang w:val="en-US"/>
        </w:rPr>
      </w:pPr>
      <w:r w:rsidRPr="008B47AE">
        <w:rPr>
          <w:rFonts w:asciiTheme="minorBidi" w:hAnsiTheme="minorBidi" w:cstheme="minorBidi"/>
          <w:b/>
          <w:bCs/>
          <w:sz w:val="22"/>
          <w:szCs w:val="22"/>
          <w:lang w:val="en-US"/>
        </w:rPr>
        <w:t>DISCLAIMER (ARTIFICIAL INTELLIGENCE)</w:t>
      </w:r>
    </w:p>
    <w:p w14:paraId="394A6565" w14:textId="77777777" w:rsidR="008B47AE" w:rsidRPr="008B47AE" w:rsidRDefault="008B47AE" w:rsidP="008B47AE">
      <w:pPr>
        <w:rPr>
          <w:rFonts w:asciiTheme="minorBidi" w:hAnsiTheme="minorBidi" w:cstheme="minorBidi"/>
          <w:b/>
          <w:bCs/>
          <w:sz w:val="22"/>
          <w:szCs w:val="22"/>
          <w:lang w:val="en-US"/>
        </w:rPr>
      </w:pPr>
    </w:p>
    <w:p w14:paraId="1F222DEE" w14:textId="692F5383" w:rsidR="008B47AE" w:rsidRDefault="008B47AE" w:rsidP="008B47AE">
      <w:pPr>
        <w:rPr>
          <w:rFonts w:asciiTheme="minorBidi" w:hAnsiTheme="minorBidi" w:cstheme="minorBidi"/>
          <w:sz w:val="22"/>
          <w:szCs w:val="22"/>
          <w:lang w:val="en-US"/>
        </w:rPr>
      </w:pPr>
      <w:r w:rsidRPr="008B47AE">
        <w:rPr>
          <w:rFonts w:asciiTheme="minorBidi" w:hAnsiTheme="minorBidi" w:cstheme="minorBidi"/>
          <w:sz w:val="22"/>
          <w:szCs w:val="22"/>
          <w:lang w:val="en-US"/>
        </w:rPr>
        <w:t xml:space="preserve">Author(s) hereby </w:t>
      </w:r>
      <w:proofErr w:type="spellStart"/>
      <w:r w:rsidRPr="008B47AE">
        <w:rPr>
          <w:rFonts w:asciiTheme="minorBidi" w:hAnsiTheme="minorBidi" w:cstheme="minorBidi"/>
          <w:sz w:val="22"/>
          <w:szCs w:val="22"/>
          <w:lang w:val="en-US"/>
        </w:rPr>
        <w:t>declaresthat</w:t>
      </w:r>
      <w:proofErr w:type="spellEnd"/>
      <w:r w:rsidRPr="008B47AE">
        <w:rPr>
          <w:rFonts w:asciiTheme="minorBidi" w:hAnsiTheme="minorBidi" w:cstheme="minorBidi"/>
          <w:sz w:val="22"/>
          <w:szCs w:val="22"/>
          <w:lang w:val="en-US"/>
        </w:rPr>
        <w:t xml:space="preserve"> NO generative AI technologies such as Large Language</w:t>
      </w:r>
      <w:r>
        <w:rPr>
          <w:rFonts w:asciiTheme="minorBidi" w:hAnsiTheme="minorBidi" w:cstheme="minorBidi"/>
          <w:sz w:val="22"/>
          <w:szCs w:val="22"/>
          <w:lang w:val="en-US"/>
        </w:rPr>
        <w:t xml:space="preserve"> </w:t>
      </w:r>
      <w:r w:rsidRPr="008B47AE">
        <w:rPr>
          <w:rFonts w:asciiTheme="minorBidi" w:hAnsiTheme="minorBidi" w:cstheme="minorBidi"/>
          <w:sz w:val="22"/>
          <w:szCs w:val="22"/>
          <w:lang w:val="en-US"/>
        </w:rPr>
        <w:t>Models</w:t>
      </w:r>
      <w:r>
        <w:rPr>
          <w:rFonts w:asciiTheme="minorBidi" w:hAnsiTheme="minorBidi" w:cstheme="minorBidi"/>
          <w:sz w:val="22"/>
          <w:szCs w:val="22"/>
          <w:lang w:val="en-US"/>
        </w:rPr>
        <w:t xml:space="preserve"> </w:t>
      </w:r>
      <w:r w:rsidRPr="008B47AE">
        <w:rPr>
          <w:rFonts w:asciiTheme="minorBidi" w:hAnsiTheme="minorBidi" w:cstheme="minorBidi"/>
          <w:sz w:val="22"/>
          <w:szCs w:val="22"/>
          <w:lang w:val="en-US"/>
        </w:rPr>
        <w:t>(</w:t>
      </w:r>
      <w:proofErr w:type="spellStart"/>
      <w:r w:rsidRPr="008B47AE">
        <w:rPr>
          <w:rFonts w:asciiTheme="minorBidi" w:hAnsiTheme="minorBidi" w:cstheme="minorBidi"/>
          <w:sz w:val="22"/>
          <w:szCs w:val="22"/>
          <w:lang w:val="en-US"/>
        </w:rPr>
        <w:t>ChatGPT</w:t>
      </w:r>
      <w:proofErr w:type="spellEnd"/>
      <w:r w:rsidRPr="008B47AE">
        <w:rPr>
          <w:rFonts w:asciiTheme="minorBidi" w:hAnsiTheme="minorBidi" w:cstheme="minorBidi"/>
          <w:sz w:val="22"/>
          <w:szCs w:val="22"/>
          <w:lang w:val="en-US"/>
        </w:rPr>
        <w:t xml:space="preserve">, COPILOT, </w:t>
      </w:r>
      <w:proofErr w:type="spellStart"/>
      <w:r w:rsidRPr="008B47AE">
        <w:rPr>
          <w:rFonts w:asciiTheme="minorBidi" w:hAnsiTheme="minorBidi" w:cstheme="minorBidi"/>
          <w:sz w:val="22"/>
          <w:szCs w:val="22"/>
          <w:lang w:val="en-US"/>
        </w:rPr>
        <w:t>etc</w:t>
      </w:r>
      <w:proofErr w:type="spellEnd"/>
      <w:r w:rsidRPr="008B47AE">
        <w:rPr>
          <w:rFonts w:asciiTheme="minorBidi" w:hAnsiTheme="minorBidi" w:cstheme="minorBidi"/>
          <w:sz w:val="22"/>
          <w:szCs w:val="22"/>
          <w:lang w:val="en-US"/>
        </w:rPr>
        <w:t>) and text-to-image generators have been used during</w:t>
      </w:r>
      <w:r>
        <w:rPr>
          <w:rFonts w:asciiTheme="minorBidi" w:hAnsiTheme="minorBidi" w:cstheme="minorBidi"/>
          <w:sz w:val="22"/>
          <w:szCs w:val="22"/>
          <w:lang w:val="en-US"/>
        </w:rPr>
        <w:t xml:space="preserve"> </w:t>
      </w:r>
      <w:r w:rsidRPr="008B47AE">
        <w:rPr>
          <w:rFonts w:asciiTheme="minorBidi" w:hAnsiTheme="minorBidi" w:cstheme="minorBidi"/>
          <w:sz w:val="22"/>
          <w:szCs w:val="22"/>
          <w:lang w:val="en-US"/>
        </w:rPr>
        <w:t>writing or</w:t>
      </w:r>
      <w:r>
        <w:rPr>
          <w:rFonts w:asciiTheme="minorBidi" w:hAnsiTheme="minorBidi" w:cstheme="minorBidi"/>
          <w:sz w:val="22"/>
          <w:szCs w:val="22"/>
          <w:lang w:val="en-US"/>
        </w:rPr>
        <w:t xml:space="preserve"> </w:t>
      </w:r>
      <w:r w:rsidRPr="008B47AE">
        <w:rPr>
          <w:rFonts w:asciiTheme="minorBidi" w:hAnsiTheme="minorBidi" w:cstheme="minorBidi"/>
          <w:sz w:val="22"/>
          <w:szCs w:val="22"/>
          <w:lang w:val="en-US"/>
        </w:rPr>
        <w:t>editing of manuscripts.</w:t>
      </w:r>
    </w:p>
    <w:p w14:paraId="541049CC" w14:textId="77777777" w:rsidR="008B47AE" w:rsidRPr="008B47AE" w:rsidRDefault="008B47AE" w:rsidP="008B47AE">
      <w:pPr>
        <w:rPr>
          <w:rFonts w:asciiTheme="minorBidi" w:hAnsiTheme="minorBidi" w:cstheme="minorBidi"/>
          <w:sz w:val="22"/>
          <w:szCs w:val="22"/>
          <w:lang w:val="en-US"/>
        </w:rPr>
      </w:pPr>
    </w:p>
    <w:p w14:paraId="7D48C492" w14:textId="77777777" w:rsidR="008B47AE" w:rsidRDefault="008B47AE" w:rsidP="008B47AE">
      <w:pPr>
        <w:rPr>
          <w:rFonts w:asciiTheme="minorBidi" w:hAnsiTheme="minorBidi" w:cstheme="minorBidi"/>
          <w:b/>
          <w:bCs/>
          <w:sz w:val="22"/>
          <w:szCs w:val="22"/>
          <w:lang w:val="en-US"/>
        </w:rPr>
      </w:pPr>
      <w:r w:rsidRPr="008B47AE">
        <w:rPr>
          <w:rFonts w:asciiTheme="minorBidi" w:hAnsiTheme="minorBidi" w:cstheme="minorBidi"/>
          <w:b/>
          <w:bCs/>
          <w:sz w:val="22"/>
          <w:szCs w:val="22"/>
          <w:lang w:val="en-US"/>
        </w:rPr>
        <w:t>CONSENT</w:t>
      </w:r>
    </w:p>
    <w:p w14:paraId="2C7A349A" w14:textId="77777777" w:rsidR="008B47AE" w:rsidRPr="008B47AE" w:rsidRDefault="008B47AE" w:rsidP="008B47AE">
      <w:pPr>
        <w:rPr>
          <w:rFonts w:asciiTheme="minorBidi" w:hAnsiTheme="minorBidi" w:cstheme="minorBidi"/>
          <w:b/>
          <w:bCs/>
          <w:sz w:val="22"/>
          <w:szCs w:val="22"/>
          <w:lang w:val="en-US"/>
        </w:rPr>
      </w:pPr>
    </w:p>
    <w:p w14:paraId="6BAA0F52" w14:textId="77777777" w:rsidR="008B47AE" w:rsidRPr="008B47AE" w:rsidRDefault="008B47AE" w:rsidP="008B47AE">
      <w:pPr>
        <w:rPr>
          <w:rFonts w:asciiTheme="minorBidi" w:hAnsiTheme="minorBidi" w:cstheme="minorBidi"/>
          <w:sz w:val="22"/>
          <w:szCs w:val="22"/>
          <w:lang w:val="en-US"/>
        </w:rPr>
      </w:pPr>
      <w:r w:rsidRPr="008B47AE">
        <w:rPr>
          <w:rFonts w:asciiTheme="minorBidi" w:hAnsiTheme="minorBidi" w:cstheme="minorBidi"/>
          <w:sz w:val="22"/>
          <w:szCs w:val="22"/>
          <w:lang w:val="en-US"/>
        </w:rPr>
        <w:t>As per international standards or university standards, patient(s) written consent has been</w:t>
      </w:r>
    </w:p>
    <w:p w14:paraId="761AA769" w14:textId="77777777" w:rsidR="008B47AE" w:rsidRDefault="008B47AE" w:rsidP="008B47AE">
      <w:pPr>
        <w:rPr>
          <w:rFonts w:asciiTheme="minorBidi" w:hAnsiTheme="minorBidi" w:cstheme="minorBidi"/>
          <w:sz w:val="22"/>
          <w:szCs w:val="22"/>
          <w:lang w:val="en-US"/>
        </w:rPr>
      </w:pPr>
      <w:r w:rsidRPr="008B47AE">
        <w:rPr>
          <w:rFonts w:asciiTheme="minorBidi" w:hAnsiTheme="minorBidi" w:cstheme="minorBidi"/>
          <w:sz w:val="22"/>
          <w:szCs w:val="22"/>
          <w:lang w:val="en-US"/>
        </w:rPr>
        <w:t>collected and preserved by the author(s).</w:t>
      </w:r>
    </w:p>
    <w:p w14:paraId="6B1CB9B6" w14:textId="77777777" w:rsidR="008B47AE" w:rsidRPr="008B47AE" w:rsidRDefault="008B47AE" w:rsidP="008B47AE">
      <w:pPr>
        <w:rPr>
          <w:rFonts w:asciiTheme="minorBidi" w:hAnsiTheme="minorBidi" w:cstheme="minorBidi"/>
          <w:sz w:val="22"/>
          <w:szCs w:val="22"/>
          <w:lang w:val="en-US"/>
        </w:rPr>
      </w:pPr>
    </w:p>
    <w:p w14:paraId="77955343" w14:textId="77777777" w:rsidR="008B47AE" w:rsidRPr="008B47AE" w:rsidRDefault="008B47AE" w:rsidP="008B47AE">
      <w:pPr>
        <w:rPr>
          <w:rFonts w:asciiTheme="minorBidi" w:hAnsiTheme="minorBidi" w:cstheme="minorBidi"/>
          <w:b/>
          <w:bCs/>
          <w:sz w:val="22"/>
          <w:szCs w:val="22"/>
          <w:lang w:val="en-US"/>
        </w:rPr>
      </w:pPr>
      <w:r w:rsidRPr="008B47AE">
        <w:rPr>
          <w:rFonts w:asciiTheme="minorBidi" w:hAnsiTheme="minorBidi" w:cstheme="minorBidi"/>
          <w:b/>
          <w:bCs/>
          <w:sz w:val="22"/>
          <w:szCs w:val="22"/>
          <w:lang w:val="en-US"/>
        </w:rPr>
        <w:t>ETHICAL APPROVAL</w:t>
      </w:r>
    </w:p>
    <w:p w14:paraId="4757F516" w14:textId="77777777" w:rsidR="008B47AE" w:rsidRDefault="008B47AE" w:rsidP="008B47AE">
      <w:pPr>
        <w:rPr>
          <w:rFonts w:asciiTheme="minorBidi" w:hAnsiTheme="minorBidi" w:cstheme="minorBidi"/>
          <w:b/>
          <w:bCs/>
          <w:sz w:val="22"/>
          <w:szCs w:val="22"/>
          <w:lang w:val="en-US"/>
        </w:rPr>
      </w:pPr>
    </w:p>
    <w:p w14:paraId="36A835BD" w14:textId="480D7540" w:rsidR="008B47AE" w:rsidRPr="008B47AE" w:rsidRDefault="008B47AE" w:rsidP="008B47AE">
      <w:pPr>
        <w:rPr>
          <w:rFonts w:asciiTheme="minorBidi" w:hAnsiTheme="minorBidi" w:cstheme="minorBidi"/>
          <w:sz w:val="22"/>
          <w:szCs w:val="22"/>
          <w:lang w:val="en-US"/>
        </w:rPr>
      </w:pPr>
      <w:r w:rsidRPr="008B47AE">
        <w:rPr>
          <w:rFonts w:asciiTheme="minorBidi" w:hAnsiTheme="minorBidi" w:cstheme="minorBidi"/>
          <w:sz w:val="22"/>
          <w:szCs w:val="22"/>
          <w:lang w:val="en-US"/>
        </w:rPr>
        <w:t>As per international standards or university standards written ethical approval has been</w:t>
      </w:r>
    </w:p>
    <w:p w14:paraId="6E226C00" w14:textId="77777777" w:rsidR="008B47AE" w:rsidRDefault="008B47AE" w:rsidP="008B47AE">
      <w:pPr>
        <w:rPr>
          <w:rFonts w:asciiTheme="minorBidi" w:hAnsiTheme="minorBidi" w:cstheme="minorBidi"/>
          <w:sz w:val="22"/>
          <w:szCs w:val="22"/>
          <w:lang w:val="en-US"/>
        </w:rPr>
      </w:pPr>
      <w:r w:rsidRPr="008B47AE">
        <w:rPr>
          <w:rFonts w:asciiTheme="minorBidi" w:hAnsiTheme="minorBidi" w:cstheme="minorBidi"/>
          <w:sz w:val="22"/>
          <w:szCs w:val="22"/>
          <w:lang w:val="en-US"/>
        </w:rPr>
        <w:t>collected and preserved by the author(s).</w:t>
      </w:r>
    </w:p>
    <w:p w14:paraId="14C62790" w14:textId="77777777" w:rsidR="008B47AE" w:rsidRPr="008B47AE" w:rsidRDefault="008B47AE" w:rsidP="008B47AE">
      <w:pPr>
        <w:rPr>
          <w:rFonts w:asciiTheme="minorBidi" w:hAnsiTheme="minorBidi" w:cstheme="minorBidi"/>
          <w:sz w:val="22"/>
          <w:szCs w:val="22"/>
          <w:lang w:val="en-US"/>
        </w:rPr>
      </w:pPr>
    </w:p>
    <w:p w14:paraId="39961BC2" w14:textId="77777777" w:rsidR="008B47AE" w:rsidRDefault="008B47AE" w:rsidP="008B47AE">
      <w:pPr>
        <w:rPr>
          <w:rFonts w:asciiTheme="minorBidi" w:hAnsiTheme="minorBidi" w:cstheme="minorBidi"/>
          <w:b/>
          <w:bCs/>
          <w:sz w:val="22"/>
          <w:szCs w:val="22"/>
          <w:lang w:val="en-US"/>
        </w:rPr>
      </w:pPr>
      <w:r w:rsidRPr="008B47AE">
        <w:rPr>
          <w:rFonts w:asciiTheme="minorBidi" w:hAnsiTheme="minorBidi" w:cstheme="minorBidi"/>
          <w:b/>
          <w:bCs/>
          <w:sz w:val="22"/>
          <w:szCs w:val="22"/>
          <w:lang w:val="en-US"/>
        </w:rPr>
        <w:t>COMPETING INTERESTS</w:t>
      </w:r>
    </w:p>
    <w:p w14:paraId="4109DB3C" w14:textId="77777777" w:rsidR="008B47AE" w:rsidRPr="008B47AE" w:rsidRDefault="008B47AE" w:rsidP="008B47AE">
      <w:pPr>
        <w:rPr>
          <w:rFonts w:asciiTheme="minorBidi" w:hAnsiTheme="minorBidi" w:cstheme="minorBidi"/>
          <w:b/>
          <w:bCs/>
          <w:sz w:val="22"/>
          <w:szCs w:val="22"/>
          <w:lang w:val="en-US"/>
        </w:rPr>
      </w:pPr>
    </w:p>
    <w:p w14:paraId="6BF2AC2A" w14:textId="4EB3C0B6" w:rsidR="008B47AE" w:rsidRPr="008B47AE" w:rsidRDefault="008B47AE" w:rsidP="008B47AE">
      <w:pPr>
        <w:rPr>
          <w:rFonts w:asciiTheme="minorBidi" w:hAnsiTheme="minorBidi" w:cstheme="minorBidi"/>
          <w:sz w:val="22"/>
          <w:szCs w:val="22"/>
          <w:lang w:val="en-US"/>
        </w:rPr>
      </w:pPr>
      <w:r w:rsidRPr="008B47AE">
        <w:rPr>
          <w:rFonts w:asciiTheme="minorBidi" w:hAnsiTheme="minorBidi" w:cstheme="minorBidi"/>
          <w:sz w:val="22"/>
          <w:szCs w:val="22"/>
          <w:lang w:val="en-US"/>
        </w:rPr>
        <w:t>Authors have declared that no competing interests exist.</w:t>
      </w:r>
    </w:p>
    <w:p w14:paraId="6D4D62AB" w14:textId="77777777" w:rsidR="008B47AE" w:rsidRPr="00732916" w:rsidRDefault="008B47AE" w:rsidP="0009418B">
      <w:pPr>
        <w:rPr>
          <w:rFonts w:asciiTheme="minorBidi" w:hAnsiTheme="minorBidi" w:cstheme="minorBidi"/>
          <w:b/>
          <w:bCs/>
          <w:sz w:val="22"/>
          <w:szCs w:val="22"/>
          <w:lang w:val="en-US"/>
        </w:rPr>
      </w:pPr>
    </w:p>
    <w:p w14:paraId="158AFA65" w14:textId="322C6C8E" w:rsidR="008E597D" w:rsidRPr="0009418B" w:rsidRDefault="008E597D" w:rsidP="0009418B">
      <w:pPr>
        <w:rPr>
          <w:rFonts w:asciiTheme="minorBidi" w:hAnsiTheme="minorBidi" w:cstheme="minorBidi"/>
          <w:b/>
          <w:bCs/>
          <w:sz w:val="22"/>
          <w:szCs w:val="22"/>
        </w:rPr>
      </w:pPr>
      <w:r w:rsidRPr="0009418B">
        <w:rPr>
          <w:rFonts w:asciiTheme="minorBidi" w:hAnsiTheme="minorBidi" w:cstheme="minorBidi"/>
          <w:b/>
          <w:bCs/>
          <w:sz w:val="22"/>
          <w:szCs w:val="22"/>
        </w:rPr>
        <w:t>R</w:t>
      </w:r>
      <w:r w:rsidR="00162AC2">
        <w:rPr>
          <w:rFonts w:asciiTheme="minorBidi" w:hAnsiTheme="minorBidi" w:cstheme="minorBidi"/>
          <w:b/>
          <w:bCs/>
          <w:sz w:val="22"/>
          <w:szCs w:val="22"/>
        </w:rPr>
        <w:t>EFERENCES</w:t>
      </w:r>
    </w:p>
    <w:p w14:paraId="0FB4B7E8" w14:textId="77777777" w:rsidR="0013304E" w:rsidRPr="00162AC2" w:rsidRDefault="0013304E" w:rsidP="0009418B">
      <w:pPr>
        <w:pStyle w:val="BodyTextIndent3"/>
        <w:numPr>
          <w:ilvl w:val="0"/>
          <w:numId w:val="4"/>
        </w:numPr>
        <w:spacing w:line="240" w:lineRule="auto"/>
        <w:jc w:val="left"/>
        <w:rPr>
          <w:rFonts w:asciiTheme="minorBidi" w:hAnsiTheme="minorBidi" w:cstheme="minorBidi"/>
          <w:sz w:val="20"/>
        </w:rPr>
      </w:pPr>
      <w:r w:rsidRPr="00162AC2">
        <w:rPr>
          <w:rFonts w:asciiTheme="minorBidi" w:hAnsiTheme="minorBidi" w:cstheme="minorBidi"/>
          <w:sz w:val="20"/>
          <w:lang w:val="en-US"/>
        </w:rPr>
        <w:t xml:space="preserve">Dahlin DC. Bone </w:t>
      </w:r>
      <w:proofErr w:type="spellStart"/>
      <w:proofErr w:type="gramStart"/>
      <w:r w:rsidRPr="00162AC2">
        <w:rPr>
          <w:rFonts w:asciiTheme="minorBidi" w:hAnsiTheme="minorBidi" w:cstheme="minorBidi"/>
          <w:sz w:val="20"/>
          <w:lang w:val="en-US"/>
        </w:rPr>
        <w:t>tumors:General</w:t>
      </w:r>
      <w:proofErr w:type="spellEnd"/>
      <w:proofErr w:type="gramEnd"/>
      <w:r w:rsidRPr="00162AC2">
        <w:rPr>
          <w:rFonts w:asciiTheme="minorBidi" w:hAnsiTheme="minorBidi" w:cstheme="minorBidi"/>
          <w:sz w:val="20"/>
          <w:lang w:val="en-US"/>
        </w:rPr>
        <w:t xml:space="preserve"> </w:t>
      </w:r>
      <w:proofErr w:type="spellStart"/>
      <w:r w:rsidRPr="00162AC2">
        <w:rPr>
          <w:rFonts w:asciiTheme="minorBidi" w:hAnsiTheme="minorBidi" w:cstheme="minorBidi"/>
          <w:sz w:val="20"/>
          <w:lang w:val="en-US"/>
        </w:rPr>
        <w:t>aspectand</w:t>
      </w:r>
      <w:proofErr w:type="spellEnd"/>
      <w:r w:rsidRPr="00162AC2">
        <w:rPr>
          <w:rFonts w:asciiTheme="minorBidi" w:hAnsiTheme="minorBidi" w:cstheme="minorBidi"/>
          <w:sz w:val="20"/>
          <w:lang w:val="en-US"/>
        </w:rPr>
        <w:t xml:space="preserve"> data on 6221 cases. Ed.</w:t>
      </w:r>
      <w:proofErr w:type="gramStart"/>
      <w:r w:rsidRPr="00162AC2">
        <w:rPr>
          <w:rFonts w:asciiTheme="minorBidi" w:hAnsiTheme="minorBidi" w:cstheme="minorBidi"/>
          <w:sz w:val="20"/>
          <w:lang w:val="en-US"/>
        </w:rPr>
        <w:t>3 .</w:t>
      </w:r>
      <w:proofErr w:type="gramEnd"/>
      <w:r w:rsidRPr="00162AC2">
        <w:rPr>
          <w:rFonts w:asciiTheme="minorBidi" w:hAnsiTheme="minorBidi" w:cstheme="minorBidi"/>
          <w:sz w:val="20"/>
          <w:lang w:val="en-US"/>
        </w:rPr>
        <w:t xml:space="preserve"> Springfield, Illinois, Charles C Thomas. </w:t>
      </w:r>
      <w:proofErr w:type="gramStart"/>
      <w:r w:rsidRPr="00162AC2">
        <w:rPr>
          <w:rFonts w:asciiTheme="minorBidi" w:hAnsiTheme="minorBidi" w:cstheme="minorBidi"/>
          <w:sz w:val="20"/>
        </w:rPr>
        <w:t>1978:</w:t>
      </w:r>
      <w:proofErr w:type="gramEnd"/>
      <w:r w:rsidRPr="00162AC2">
        <w:rPr>
          <w:rFonts w:asciiTheme="minorBidi" w:hAnsiTheme="minorBidi" w:cstheme="minorBidi"/>
          <w:sz w:val="20"/>
        </w:rPr>
        <w:t>190-225.</w:t>
      </w:r>
    </w:p>
    <w:p w14:paraId="22FFF023" w14:textId="77777777" w:rsidR="0013304E" w:rsidRPr="00162AC2" w:rsidRDefault="0013304E" w:rsidP="0009418B">
      <w:pPr>
        <w:pStyle w:val="BodyTextIndent3"/>
        <w:numPr>
          <w:ilvl w:val="0"/>
          <w:numId w:val="4"/>
        </w:numPr>
        <w:spacing w:line="240" w:lineRule="auto"/>
        <w:jc w:val="left"/>
        <w:rPr>
          <w:rFonts w:asciiTheme="minorBidi" w:hAnsiTheme="minorBidi" w:cstheme="minorBidi"/>
          <w:sz w:val="20"/>
        </w:rPr>
      </w:pPr>
      <w:proofErr w:type="spellStart"/>
      <w:r w:rsidRPr="00162AC2">
        <w:rPr>
          <w:rFonts w:asciiTheme="minorBidi" w:hAnsiTheme="minorBidi" w:cstheme="minorBidi"/>
          <w:sz w:val="20"/>
          <w:lang w:val="en-US"/>
        </w:rPr>
        <w:t>Campanacci</w:t>
      </w:r>
      <w:proofErr w:type="spellEnd"/>
      <w:r w:rsidRPr="00162AC2">
        <w:rPr>
          <w:rFonts w:asciiTheme="minorBidi" w:hAnsiTheme="minorBidi" w:cstheme="minorBidi"/>
          <w:sz w:val="20"/>
          <w:lang w:val="en-US"/>
        </w:rPr>
        <w:t xml:space="preserve"> M. Bone and Soft Tissue Tumors. </w:t>
      </w:r>
      <w:r w:rsidRPr="00162AC2">
        <w:rPr>
          <w:rFonts w:asciiTheme="minorBidi" w:hAnsiTheme="minorBidi" w:cstheme="minorBidi"/>
          <w:sz w:val="20"/>
        </w:rPr>
        <w:t xml:space="preserve">New York, Springer </w:t>
      </w:r>
      <w:proofErr w:type="gramStart"/>
      <w:r w:rsidRPr="00162AC2">
        <w:rPr>
          <w:rFonts w:asciiTheme="minorBidi" w:hAnsiTheme="minorBidi" w:cstheme="minorBidi"/>
          <w:sz w:val="20"/>
        </w:rPr>
        <w:t>1986:</w:t>
      </w:r>
      <w:proofErr w:type="gramEnd"/>
      <w:r w:rsidRPr="00162AC2">
        <w:rPr>
          <w:rFonts w:asciiTheme="minorBidi" w:hAnsiTheme="minorBidi" w:cstheme="minorBidi"/>
          <w:sz w:val="20"/>
        </w:rPr>
        <w:t>267-304.</w:t>
      </w:r>
    </w:p>
    <w:p w14:paraId="4FAC32AD" w14:textId="77777777" w:rsidR="007E4BA2" w:rsidRPr="00162AC2" w:rsidRDefault="007E4BA2" w:rsidP="0009418B">
      <w:pPr>
        <w:pStyle w:val="ListParagraph"/>
        <w:numPr>
          <w:ilvl w:val="0"/>
          <w:numId w:val="4"/>
        </w:numPr>
        <w:shd w:val="clear" w:color="auto" w:fill="FFFFFF"/>
        <w:spacing w:after="0" w:line="240" w:lineRule="auto"/>
        <w:rPr>
          <w:rFonts w:asciiTheme="minorBidi" w:eastAsia="Times New Roman" w:hAnsiTheme="minorBidi"/>
          <w:sz w:val="20"/>
          <w:szCs w:val="20"/>
          <w:lang w:eastAsia="fr-FR"/>
        </w:rPr>
      </w:pPr>
      <w:r w:rsidRPr="00162AC2">
        <w:rPr>
          <w:rFonts w:asciiTheme="minorBidi" w:eastAsia="Times New Roman" w:hAnsiTheme="minorBidi"/>
          <w:sz w:val="20"/>
          <w:szCs w:val="20"/>
          <w:lang w:val="en-US"/>
        </w:rPr>
        <w:t xml:space="preserve">Kocher, </w:t>
      </w:r>
      <w:proofErr w:type="spellStart"/>
      <w:r w:rsidRPr="00162AC2">
        <w:rPr>
          <w:rFonts w:asciiTheme="minorBidi" w:eastAsia="Times New Roman" w:hAnsiTheme="minorBidi"/>
          <w:sz w:val="20"/>
          <w:szCs w:val="20"/>
          <w:lang w:val="en-US"/>
        </w:rPr>
        <w:t>Mininder</w:t>
      </w:r>
      <w:proofErr w:type="spellEnd"/>
      <w:r w:rsidRPr="00162AC2">
        <w:rPr>
          <w:rFonts w:asciiTheme="minorBidi" w:eastAsia="Times New Roman" w:hAnsiTheme="minorBidi"/>
          <w:sz w:val="20"/>
          <w:szCs w:val="20"/>
          <w:lang w:val="en-US"/>
        </w:rPr>
        <w:t xml:space="preserve"> S. M.D.; Gebhardt, Mark C. M.D.; Mankin, Henry J. M.D., Boston, Massachusetts. </w:t>
      </w:r>
      <w:r w:rsidRPr="00162AC2">
        <w:rPr>
          <w:rFonts w:asciiTheme="minorBidi" w:eastAsia="Times New Roman" w:hAnsiTheme="minorBidi"/>
          <w:kern w:val="36"/>
          <w:sz w:val="20"/>
          <w:szCs w:val="20"/>
          <w:lang w:val="en-US" w:eastAsia="fr-FR"/>
        </w:rPr>
        <w:t>Reconstruction of the Distal Aspect of the Radius with Use of an Osteoarticular Allograft aft</w:t>
      </w:r>
      <w:r w:rsidRPr="00162AC2">
        <w:rPr>
          <w:rFonts w:asciiTheme="minorBidi" w:eastAsia="Times New Roman" w:hAnsiTheme="minorBidi"/>
          <w:kern w:val="36"/>
          <w:sz w:val="20"/>
          <w:szCs w:val="20"/>
          <w:lang w:val="en-US"/>
        </w:rPr>
        <w:t xml:space="preserve">er Excision of a Skeletal Tumor. </w:t>
      </w:r>
      <w:r w:rsidRPr="00162AC2">
        <w:rPr>
          <w:rFonts w:asciiTheme="minorBidi" w:eastAsia="Times New Roman" w:hAnsiTheme="minorBidi"/>
          <w:sz w:val="20"/>
          <w:szCs w:val="20"/>
          <w:lang w:eastAsia="fr-FR"/>
        </w:rPr>
        <w:t xml:space="preserve">The Journal of Bone &amp; Joint </w:t>
      </w:r>
      <w:proofErr w:type="spellStart"/>
      <w:r w:rsidRPr="00162AC2">
        <w:rPr>
          <w:rFonts w:asciiTheme="minorBidi" w:eastAsia="Times New Roman" w:hAnsiTheme="minorBidi"/>
          <w:sz w:val="20"/>
          <w:szCs w:val="20"/>
          <w:lang w:eastAsia="fr-FR"/>
        </w:rPr>
        <w:t>Surgery</w:t>
      </w:r>
      <w:proofErr w:type="spellEnd"/>
      <w:r w:rsidRPr="00162AC2">
        <w:rPr>
          <w:rFonts w:asciiTheme="minorBidi" w:eastAsia="Times New Roman" w:hAnsiTheme="minorBidi"/>
          <w:sz w:val="20"/>
          <w:szCs w:val="20"/>
          <w:lang w:eastAsia="fr-FR"/>
        </w:rPr>
        <w:t> </w:t>
      </w:r>
      <w:hyperlink r:id="rId12" w:history="1">
        <w:r w:rsidRPr="00162AC2">
          <w:rPr>
            <w:rFonts w:asciiTheme="minorBidi" w:eastAsia="Times New Roman" w:hAnsiTheme="minorBidi"/>
            <w:sz w:val="20"/>
            <w:szCs w:val="20"/>
            <w:lang w:eastAsia="fr-FR"/>
          </w:rPr>
          <w:t>80(3</w:t>
        </w:r>
        <w:proofErr w:type="gramStart"/>
        <w:r w:rsidRPr="00162AC2">
          <w:rPr>
            <w:rFonts w:asciiTheme="minorBidi" w:eastAsia="Times New Roman" w:hAnsiTheme="minorBidi"/>
            <w:sz w:val="20"/>
            <w:szCs w:val="20"/>
            <w:lang w:eastAsia="fr-FR"/>
          </w:rPr>
          <w:t>):p</w:t>
        </w:r>
        <w:proofErr w:type="gramEnd"/>
        <w:r w:rsidRPr="00162AC2">
          <w:rPr>
            <w:rFonts w:asciiTheme="minorBidi" w:eastAsia="Times New Roman" w:hAnsiTheme="minorBidi"/>
            <w:sz w:val="20"/>
            <w:szCs w:val="20"/>
            <w:lang w:eastAsia="fr-FR"/>
          </w:rPr>
          <w:t xml:space="preserve"> 407-19, March 1998.</w:t>
        </w:r>
      </w:hyperlink>
    </w:p>
    <w:p w14:paraId="1C20E706" w14:textId="77777777" w:rsidR="00BA32EB" w:rsidRPr="00162AC2" w:rsidRDefault="003552DB" w:rsidP="0009418B">
      <w:pPr>
        <w:pStyle w:val="ListParagraph"/>
        <w:numPr>
          <w:ilvl w:val="0"/>
          <w:numId w:val="4"/>
        </w:numPr>
        <w:shd w:val="clear" w:color="auto" w:fill="FFFFFF"/>
        <w:spacing w:after="0" w:line="240" w:lineRule="auto"/>
        <w:rPr>
          <w:rFonts w:asciiTheme="minorBidi" w:eastAsia="Times New Roman" w:hAnsiTheme="minorBidi"/>
          <w:sz w:val="20"/>
          <w:szCs w:val="20"/>
          <w:lang w:eastAsia="fr-FR"/>
        </w:rPr>
      </w:pPr>
      <w:hyperlink r:id="rId13" w:history="1">
        <w:r w:rsidR="00BA32EB" w:rsidRPr="00162AC2">
          <w:rPr>
            <w:rFonts w:asciiTheme="minorBidi" w:eastAsia="Times New Roman" w:hAnsiTheme="minorBidi"/>
            <w:sz w:val="20"/>
            <w:szCs w:val="20"/>
            <w:lang w:val="en-US" w:eastAsia="fr-FR"/>
          </w:rPr>
          <w:t xml:space="preserve">N </w:t>
        </w:r>
        <w:proofErr w:type="spellStart"/>
        <w:r w:rsidR="00BA32EB" w:rsidRPr="00162AC2">
          <w:rPr>
            <w:rFonts w:asciiTheme="minorBidi" w:eastAsia="Times New Roman" w:hAnsiTheme="minorBidi"/>
            <w:sz w:val="20"/>
            <w:szCs w:val="20"/>
            <w:lang w:val="en-US" w:eastAsia="fr-FR"/>
          </w:rPr>
          <w:t>Maruthainar</w:t>
        </w:r>
        <w:proofErr w:type="spellEnd"/>
      </w:hyperlink>
      <w:r w:rsidR="00BA32EB" w:rsidRPr="00162AC2">
        <w:rPr>
          <w:rFonts w:asciiTheme="minorBidi" w:eastAsia="Times New Roman" w:hAnsiTheme="minorBidi"/>
          <w:sz w:val="20"/>
          <w:szCs w:val="20"/>
          <w:vertAlign w:val="superscript"/>
          <w:lang w:val="en-US" w:eastAsia="fr-FR"/>
        </w:rPr>
        <w:t> </w:t>
      </w:r>
      <w:r w:rsidR="00BA32EB" w:rsidRPr="00162AC2">
        <w:rPr>
          <w:rFonts w:asciiTheme="minorBidi" w:eastAsia="Times New Roman" w:hAnsiTheme="minorBidi"/>
          <w:sz w:val="20"/>
          <w:szCs w:val="20"/>
          <w:lang w:val="en-US" w:eastAsia="fr-FR"/>
        </w:rPr>
        <w:t>, </w:t>
      </w:r>
      <w:hyperlink r:id="rId14" w:history="1">
        <w:r w:rsidR="00BA32EB" w:rsidRPr="00162AC2">
          <w:rPr>
            <w:rFonts w:asciiTheme="minorBidi" w:eastAsia="Times New Roman" w:hAnsiTheme="minorBidi"/>
            <w:sz w:val="20"/>
            <w:szCs w:val="20"/>
            <w:lang w:val="en-US" w:eastAsia="fr-FR"/>
          </w:rPr>
          <w:t xml:space="preserve">C </w:t>
        </w:r>
        <w:proofErr w:type="spellStart"/>
        <w:r w:rsidR="00BA32EB" w:rsidRPr="00162AC2">
          <w:rPr>
            <w:rFonts w:asciiTheme="minorBidi" w:eastAsia="Times New Roman" w:hAnsiTheme="minorBidi"/>
            <w:sz w:val="20"/>
            <w:szCs w:val="20"/>
            <w:lang w:val="en-US" w:eastAsia="fr-FR"/>
          </w:rPr>
          <w:t>Zambakidis</w:t>
        </w:r>
        <w:proofErr w:type="spellEnd"/>
      </w:hyperlink>
      <w:r w:rsidR="00BA32EB" w:rsidRPr="00162AC2">
        <w:rPr>
          <w:rFonts w:asciiTheme="minorBidi" w:eastAsia="Times New Roman" w:hAnsiTheme="minorBidi"/>
          <w:sz w:val="20"/>
          <w:szCs w:val="20"/>
          <w:lang w:val="en-US" w:eastAsia="fr-FR"/>
        </w:rPr>
        <w:t>, </w:t>
      </w:r>
      <w:hyperlink r:id="rId15" w:history="1">
        <w:r w:rsidR="00BA32EB" w:rsidRPr="00162AC2">
          <w:rPr>
            <w:rFonts w:asciiTheme="minorBidi" w:eastAsia="Times New Roman" w:hAnsiTheme="minorBidi"/>
            <w:sz w:val="20"/>
            <w:szCs w:val="20"/>
            <w:lang w:val="en-US" w:eastAsia="fr-FR"/>
          </w:rPr>
          <w:t>G Harper</w:t>
        </w:r>
      </w:hyperlink>
      <w:r w:rsidR="00BA32EB" w:rsidRPr="00162AC2">
        <w:rPr>
          <w:rFonts w:asciiTheme="minorBidi" w:eastAsia="Times New Roman" w:hAnsiTheme="minorBidi"/>
          <w:sz w:val="20"/>
          <w:szCs w:val="20"/>
          <w:lang w:val="en-US" w:eastAsia="fr-FR"/>
        </w:rPr>
        <w:t>, </w:t>
      </w:r>
      <w:hyperlink r:id="rId16" w:history="1">
        <w:r w:rsidR="00BA32EB" w:rsidRPr="00162AC2">
          <w:rPr>
            <w:rFonts w:asciiTheme="minorBidi" w:eastAsia="Times New Roman" w:hAnsiTheme="minorBidi"/>
            <w:sz w:val="20"/>
            <w:szCs w:val="20"/>
            <w:lang w:val="en-US" w:eastAsia="fr-FR"/>
          </w:rPr>
          <w:t>D Calder</w:t>
        </w:r>
      </w:hyperlink>
      <w:r w:rsidR="00BA32EB" w:rsidRPr="00162AC2">
        <w:rPr>
          <w:rFonts w:asciiTheme="minorBidi" w:eastAsia="Times New Roman" w:hAnsiTheme="minorBidi"/>
          <w:sz w:val="20"/>
          <w:szCs w:val="20"/>
          <w:lang w:val="en-US" w:eastAsia="fr-FR"/>
        </w:rPr>
        <w:t>, </w:t>
      </w:r>
      <w:hyperlink r:id="rId17" w:history="1">
        <w:r w:rsidR="00BA32EB" w:rsidRPr="00162AC2">
          <w:rPr>
            <w:rFonts w:asciiTheme="minorBidi" w:eastAsia="Times New Roman" w:hAnsiTheme="minorBidi"/>
            <w:sz w:val="20"/>
            <w:szCs w:val="20"/>
            <w:lang w:val="en-US" w:eastAsia="fr-FR"/>
          </w:rPr>
          <w:t>S R Cannon</w:t>
        </w:r>
      </w:hyperlink>
      <w:r w:rsidR="00BA32EB" w:rsidRPr="00162AC2">
        <w:rPr>
          <w:rFonts w:asciiTheme="minorBidi" w:eastAsia="Times New Roman" w:hAnsiTheme="minorBidi"/>
          <w:sz w:val="20"/>
          <w:szCs w:val="20"/>
          <w:lang w:val="en-US" w:eastAsia="fr-FR"/>
        </w:rPr>
        <w:t>, </w:t>
      </w:r>
      <w:hyperlink r:id="rId18" w:history="1">
        <w:r w:rsidR="00BA32EB" w:rsidRPr="00162AC2">
          <w:rPr>
            <w:rFonts w:asciiTheme="minorBidi" w:eastAsia="Times New Roman" w:hAnsiTheme="minorBidi"/>
            <w:sz w:val="20"/>
            <w:szCs w:val="20"/>
            <w:lang w:val="en-US" w:eastAsia="fr-FR"/>
          </w:rPr>
          <w:t>T W R Briggs</w:t>
        </w:r>
      </w:hyperlink>
      <w:r w:rsidR="00BA32EB" w:rsidRPr="00162AC2">
        <w:rPr>
          <w:rFonts w:asciiTheme="minorBidi" w:hAnsiTheme="minorBidi"/>
          <w:sz w:val="20"/>
          <w:szCs w:val="20"/>
          <w:lang w:val="en-US"/>
        </w:rPr>
        <w:t xml:space="preserve">. </w:t>
      </w:r>
      <w:r w:rsidR="00BA32EB" w:rsidRPr="00162AC2">
        <w:rPr>
          <w:rFonts w:asciiTheme="minorBidi" w:eastAsia="Times New Roman" w:hAnsiTheme="minorBidi"/>
          <w:kern w:val="36"/>
          <w:sz w:val="20"/>
          <w:szCs w:val="20"/>
          <w:lang w:val="en-US"/>
        </w:rPr>
        <w:t xml:space="preserve">Functional outcome following excision of </w:t>
      </w:r>
      <w:proofErr w:type="spellStart"/>
      <w:r w:rsidR="00BA32EB" w:rsidRPr="00162AC2">
        <w:rPr>
          <w:rFonts w:asciiTheme="minorBidi" w:eastAsia="Times New Roman" w:hAnsiTheme="minorBidi"/>
          <w:kern w:val="36"/>
          <w:sz w:val="20"/>
          <w:szCs w:val="20"/>
          <w:lang w:val="en-US"/>
        </w:rPr>
        <w:t>tumours</w:t>
      </w:r>
      <w:proofErr w:type="spellEnd"/>
      <w:r w:rsidR="00BA32EB" w:rsidRPr="00162AC2">
        <w:rPr>
          <w:rFonts w:asciiTheme="minorBidi" w:eastAsia="Times New Roman" w:hAnsiTheme="minorBidi"/>
          <w:kern w:val="36"/>
          <w:sz w:val="20"/>
          <w:szCs w:val="20"/>
          <w:lang w:val="en-US"/>
        </w:rPr>
        <w:t xml:space="preserve"> of the distal radius and reconstruction by autologous non-vascularized osteoarticular fibula grafting. </w:t>
      </w:r>
      <w:proofErr w:type="gramStart"/>
      <w:r w:rsidR="00BA32EB" w:rsidRPr="00162AC2">
        <w:rPr>
          <w:rFonts w:asciiTheme="minorBidi" w:eastAsia="Times New Roman" w:hAnsiTheme="minorBidi"/>
          <w:sz w:val="20"/>
          <w:szCs w:val="20"/>
        </w:rPr>
        <w:t>2002;</w:t>
      </w:r>
      <w:proofErr w:type="gramEnd"/>
      <w:r w:rsidR="00BA32EB" w:rsidRPr="00162AC2">
        <w:rPr>
          <w:rFonts w:asciiTheme="minorBidi" w:eastAsia="Times New Roman" w:hAnsiTheme="minorBidi"/>
          <w:sz w:val="20"/>
          <w:szCs w:val="20"/>
        </w:rPr>
        <w:t>27(2):171-4.</w:t>
      </w:r>
    </w:p>
    <w:p w14:paraId="354B924B" w14:textId="77777777" w:rsidR="005C211F" w:rsidRPr="00732916" w:rsidRDefault="005C211F" w:rsidP="0009418B">
      <w:pPr>
        <w:pStyle w:val="ListParagraph"/>
        <w:numPr>
          <w:ilvl w:val="0"/>
          <w:numId w:val="4"/>
        </w:numPr>
        <w:shd w:val="clear" w:color="auto" w:fill="FFFFFF"/>
        <w:spacing w:after="0" w:line="240" w:lineRule="auto"/>
        <w:rPr>
          <w:rFonts w:asciiTheme="minorBidi" w:eastAsia="Times New Roman" w:hAnsiTheme="minorBidi"/>
          <w:sz w:val="20"/>
          <w:szCs w:val="20"/>
          <w:lang w:val="en-US" w:eastAsia="fr-FR"/>
        </w:rPr>
      </w:pPr>
      <w:r w:rsidRPr="00162AC2">
        <w:rPr>
          <w:rFonts w:asciiTheme="minorBidi" w:hAnsiTheme="minorBidi"/>
          <w:sz w:val="20"/>
          <w:szCs w:val="20"/>
          <w:lang w:val="en-US"/>
        </w:rPr>
        <w:lastRenderedPageBreak/>
        <w:t xml:space="preserve">Evans HL, Ayala AG, </w:t>
      </w:r>
      <w:proofErr w:type="spellStart"/>
      <w:r w:rsidRPr="00162AC2">
        <w:rPr>
          <w:rFonts w:asciiTheme="minorBidi" w:hAnsiTheme="minorBidi"/>
          <w:sz w:val="20"/>
          <w:szCs w:val="20"/>
          <w:lang w:val="en-US"/>
        </w:rPr>
        <w:t>Romsdhal</w:t>
      </w:r>
      <w:proofErr w:type="spellEnd"/>
      <w:r w:rsidRPr="00162AC2">
        <w:rPr>
          <w:rFonts w:asciiTheme="minorBidi" w:hAnsiTheme="minorBidi"/>
          <w:sz w:val="20"/>
          <w:szCs w:val="20"/>
          <w:lang w:val="en-US"/>
        </w:rPr>
        <w:t xml:space="preserve"> MM. Prognostic factors in chondrosarcoma of bone. </w:t>
      </w:r>
      <w:r w:rsidRPr="00732916">
        <w:rPr>
          <w:rFonts w:asciiTheme="minorBidi" w:hAnsiTheme="minorBidi"/>
          <w:sz w:val="20"/>
          <w:szCs w:val="20"/>
          <w:lang w:val="en-US"/>
        </w:rPr>
        <w:t xml:space="preserve">Clinicopathologic analysis with emphasis on histologic grading. Cancer </w:t>
      </w:r>
      <w:proofErr w:type="gramStart"/>
      <w:r w:rsidRPr="00732916">
        <w:rPr>
          <w:rFonts w:asciiTheme="minorBidi" w:hAnsiTheme="minorBidi"/>
          <w:sz w:val="20"/>
          <w:szCs w:val="20"/>
          <w:lang w:val="en-US"/>
        </w:rPr>
        <w:t>1977;40:818</w:t>
      </w:r>
      <w:proofErr w:type="gramEnd"/>
      <w:r w:rsidRPr="00732916">
        <w:rPr>
          <w:rFonts w:asciiTheme="minorBidi" w:hAnsiTheme="minorBidi"/>
          <w:sz w:val="20"/>
          <w:szCs w:val="20"/>
          <w:lang w:val="en-US"/>
        </w:rPr>
        <w:t>-831.</w:t>
      </w:r>
    </w:p>
    <w:p w14:paraId="2F381B2B" w14:textId="77777777" w:rsidR="005C211F" w:rsidRPr="00732916" w:rsidRDefault="005C211F" w:rsidP="0009418B">
      <w:pPr>
        <w:pStyle w:val="ListParagraph"/>
        <w:numPr>
          <w:ilvl w:val="0"/>
          <w:numId w:val="4"/>
        </w:numPr>
        <w:shd w:val="clear" w:color="auto" w:fill="FFFFFF"/>
        <w:spacing w:after="0" w:line="240" w:lineRule="auto"/>
        <w:rPr>
          <w:rFonts w:asciiTheme="minorBidi" w:eastAsia="Times New Roman" w:hAnsiTheme="minorBidi"/>
          <w:sz w:val="20"/>
          <w:szCs w:val="20"/>
          <w:lang w:val="en-US" w:eastAsia="fr-FR"/>
        </w:rPr>
      </w:pPr>
      <w:proofErr w:type="spellStart"/>
      <w:r w:rsidRPr="00162AC2">
        <w:rPr>
          <w:rFonts w:asciiTheme="minorBidi" w:hAnsiTheme="minorBidi"/>
          <w:sz w:val="20"/>
          <w:szCs w:val="20"/>
          <w:lang w:val="en-US"/>
        </w:rPr>
        <w:t>Marcove</w:t>
      </w:r>
      <w:proofErr w:type="spellEnd"/>
      <w:r w:rsidRPr="00162AC2">
        <w:rPr>
          <w:rFonts w:asciiTheme="minorBidi" w:hAnsiTheme="minorBidi"/>
          <w:sz w:val="20"/>
          <w:szCs w:val="20"/>
          <w:lang w:val="en-US"/>
        </w:rPr>
        <w:t xml:space="preserve"> RC, Francis KC. Chondrosarcoma and </w:t>
      </w:r>
      <w:proofErr w:type="spellStart"/>
      <w:r w:rsidRPr="00162AC2">
        <w:rPr>
          <w:rFonts w:asciiTheme="minorBidi" w:hAnsiTheme="minorBidi"/>
          <w:sz w:val="20"/>
          <w:szCs w:val="20"/>
          <w:lang w:val="en-US"/>
        </w:rPr>
        <w:t>alterated</w:t>
      </w:r>
      <w:proofErr w:type="spellEnd"/>
      <w:r w:rsidRPr="00162AC2">
        <w:rPr>
          <w:rFonts w:asciiTheme="minorBidi" w:hAnsiTheme="minorBidi"/>
          <w:sz w:val="20"/>
          <w:szCs w:val="20"/>
          <w:lang w:val="en-US"/>
        </w:rPr>
        <w:t xml:space="preserve"> </w:t>
      </w:r>
      <w:proofErr w:type="spellStart"/>
      <w:r w:rsidRPr="00162AC2">
        <w:rPr>
          <w:rFonts w:asciiTheme="minorBidi" w:hAnsiTheme="minorBidi"/>
          <w:sz w:val="20"/>
          <w:szCs w:val="20"/>
          <w:lang w:val="en-US"/>
        </w:rPr>
        <w:t>cabohydrate</w:t>
      </w:r>
      <w:proofErr w:type="spellEnd"/>
      <w:r w:rsidRPr="00162AC2">
        <w:rPr>
          <w:rFonts w:asciiTheme="minorBidi" w:hAnsiTheme="minorBidi"/>
          <w:sz w:val="20"/>
          <w:szCs w:val="20"/>
          <w:lang w:val="en-US"/>
        </w:rPr>
        <w:t xml:space="preserve"> metabolism. </w:t>
      </w:r>
      <w:r w:rsidRPr="00732916">
        <w:rPr>
          <w:rFonts w:asciiTheme="minorBidi" w:hAnsiTheme="minorBidi"/>
          <w:sz w:val="20"/>
          <w:szCs w:val="20"/>
          <w:lang w:val="en-US"/>
        </w:rPr>
        <w:t xml:space="preserve">N Engl J Med </w:t>
      </w:r>
      <w:proofErr w:type="gramStart"/>
      <w:r w:rsidRPr="00732916">
        <w:rPr>
          <w:rFonts w:asciiTheme="minorBidi" w:hAnsiTheme="minorBidi"/>
          <w:sz w:val="20"/>
          <w:szCs w:val="20"/>
          <w:lang w:val="en-US"/>
        </w:rPr>
        <w:t>1963;268:1399</w:t>
      </w:r>
      <w:proofErr w:type="gramEnd"/>
      <w:r w:rsidRPr="00732916">
        <w:rPr>
          <w:rFonts w:asciiTheme="minorBidi" w:hAnsiTheme="minorBidi"/>
          <w:sz w:val="20"/>
          <w:szCs w:val="20"/>
          <w:lang w:val="en-US"/>
        </w:rPr>
        <w:t>-13400.</w:t>
      </w:r>
    </w:p>
    <w:p w14:paraId="167704E2" w14:textId="77777777" w:rsidR="005C211F" w:rsidRPr="00162AC2" w:rsidRDefault="00C331AF" w:rsidP="0009418B">
      <w:pPr>
        <w:pStyle w:val="ListParagraph"/>
        <w:numPr>
          <w:ilvl w:val="0"/>
          <w:numId w:val="4"/>
        </w:numPr>
        <w:shd w:val="clear" w:color="auto" w:fill="FFFFFF"/>
        <w:spacing w:after="0" w:line="240" w:lineRule="auto"/>
        <w:rPr>
          <w:rFonts w:asciiTheme="minorBidi" w:eastAsia="Times New Roman" w:hAnsiTheme="minorBidi"/>
          <w:sz w:val="20"/>
          <w:szCs w:val="20"/>
          <w:lang w:eastAsia="fr-FR"/>
        </w:rPr>
      </w:pPr>
      <w:r w:rsidRPr="00162AC2">
        <w:rPr>
          <w:rFonts w:asciiTheme="minorBidi" w:hAnsiTheme="minorBidi"/>
          <w:sz w:val="20"/>
          <w:szCs w:val="20"/>
          <w:lang w:val="en-US"/>
        </w:rPr>
        <w:t xml:space="preserve">Murphey MD, Flemming DJ, Boyea RS. Enchondroma versus chondrosarcoma in the appendicular </w:t>
      </w:r>
      <w:proofErr w:type="gramStart"/>
      <w:r w:rsidRPr="00162AC2">
        <w:rPr>
          <w:rFonts w:asciiTheme="minorBidi" w:hAnsiTheme="minorBidi"/>
          <w:sz w:val="20"/>
          <w:szCs w:val="20"/>
          <w:lang w:val="en-US"/>
        </w:rPr>
        <w:t>skeleton :differentiating</w:t>
      </w:r>
      <w:proofErr w:type="gramEnd"/>
      <w:r w:rsidRPr="00162AC2">
        <w:rPr>
          <w:rFonts w:asciiTheme="minorBidi" w:hAnsiTheme="minorBidi"/>
          <w:sz w:val="20"/>
          <w:szCs w:val="20"/>
          <w:lang w:val="en-US"/>
        </w:rPr>
        <w:t xml:space="preserve"> features. </w:t>
      </w:r>
      <w:r w:rsidRPr="00162AC2">
        <w:rPr>
          <w:rFonts w:asciiTheme="minorBidi" w:hAnsiTheme="minorBidi"/>
          <w:sz w:val="20"/>
          <w:szCs w:val="20"/>
        </w:rPr>
        <w:t xml:space="preserve">Archives of the AFIP </w:t>
      </w:r>
      <w:proofErr w:type="gramStart"/>
      <w:r w:rsidRPr="00162AC2">
        <w:rPr>
          <w:rFonts w:asciiTheme="minorBidi" w:hAnsiTheme="minorBidi"/>
          <w:sz w:val="20"/>
          <w:szCs w:val="20"/>
        </w:rPr>
        <w:t>1998:</w:t>
      </w:r>
      <w:proofErr w:type="gramEnd"/>
      <w:r w:rsidRPr="00162AC2">
        <w:rPr>
          <w:rFonts w:asciiTheme="minorBidi" w:hAnsiTheme="minorBidi"/>
          <w:sz w:val="20"/>
          <w:szCs w:val="20"/>
        </w:rPr>
        <w:t>1213-1236.</w:t>
      </w:r>
    </w:p>
    <w:p w14:paraId="6F0317C8" w14:textId="77777777" w:rsidR="005C3A14" w:rsidRPr="00162AC2" w:rsidRDefault="005C3A14" w:rsidP="0009418B">
      <w:pPr>
        <w:pStyle w:val="ListParagraph"/>
        <w:numPr>
          <w:ilvl w:val="0"/>
          <w:numId w:val="4"/>
        </w:numPr>
        <w:shd w:val="clear" w:color="auto" w:fill="FFFFFF"/>
        <w:spacing w:after="0" w:line="240" w:lineRule="auto"/>
        <w:rPr>
          <w:rFonts w:asciiTheme="minorBidi" w:eastAsia="Times New Roman" w:hAnsiTheme="minorBidi"/>
          <w:sz w:val="20"/>
          <w:szCs w:val="20"/>
          <w:lang w:eastAsia="fr-FR"/>
        </w:rPr>
      </w:pPr>
      <w:r w:rsidRPr="00162AC2">
        <w:rPr>
          <w:rFonts w:asciiTheme="minorBidi" w:hAnsiTheme="minorBidi"/>
          <w:sz w:val="20"/>
          <w:szCs w:val="20"/>
          <w:lang w:val="en-US"/>
        </w:rPr>
        <w:t xml:space="preserve">Varma DG, Ayala AG, Carrasco CH, Guo SQ, Kumar R, </w:t>
      </w:r>
      <w:proofErr w:type="spellStart"/>
      <w:r w:rsidRPr="00162AC2">
        <w:rPr>
          <w:rFonts w:asciiTheme="minorBidi" w:hAnsiTheme="minorBidi"/>
          <w:sz w:val="20"/>
          <w:szCs w:val="20"/>
          <w:lang w:val="en-US"/>
        </w:rPr>
        <w:t>Edeiken</w:t>
      </w:r>
      <w:proofErr w:type="spellEnd"/>
      <w:r w:rsidRPr="00162AC2">
        <w:rPr>
          <w:rFonts w:asciiTheme="minorBidi" w:hAnsiTheme="minorBidi"/>
          <w:sz w:val="20"/>
          <w:szCs w:val="20"/>
          <w:lang w:val="en-US"/>
        </w:rPr>
        <w:t xml:space="preserve"> J. Chondrosarcoma: MR imaging with </w:t>
      </w:r>
      <w:proofErr w:type="spellStart"/>
      <w:r w:rsidRPr="00162AC2">
        <w:rPr>
          <w:rFonts w:asciiTheme="minorBidi" w:hAnsiTheme="minorBidi"/>
          <w:sz w:val="20"/>
          <w:szCs w:val="20"/>
          <w:lang w:val="en-US"/>
        </w:rPr>
        <w:t>patologic</w:t>
      </w:r>
      <w:proofErr w:type="spellEnd"/>
      <w:r w:rsidRPr="00162AC2">
        <w:rPr>
          <w:rFonts w:asciiTheme="minorBidi" w:hAnsiTheme="minorBidi"/>
          <w:sz w:val="20"/>
          <w:szCs w:val="20"/>
          <w:lang w:val="en-US"/>
        </w:rPr>
        <w:t xml:space="preserve"> correlation. </w:t>
      </w:r>
      <w:proofErr w:type="spellStart"/>
      <w:r w:rsidRPr="00162AC2">
        <w:rPr>
          <w:rFonts w:asciiTheme="minorBidi" w:hAnsiTheme="minorBidi"/>
          <w:sz w:val="20"/>
          <w:szCs w:val="20"/>
        </w:rPr>
        <w:t>Radiographics</w:t>
      </w:r>
      <w:proofErr w:type="spellEnd"/>
      <w:r w:rsidRPr="00162AC2">
        <w:rPr>
          <w:rFonts w:asciiTheme="minorBidi" w:hAnsiTheme="minorBidi"/>
          <w:sz w:val="20"/>
          <w:szCs w:val="20"/>
        </w:rPr>
        <w:t xml:space="preserve"> </w:t>
      </w:r>
      <w:proofErr w:type="gramStart"/>
      <w:r w:rsidRPr="00162AC2">
        <w:rPr>
          <w:rFonts w:asciiTheme="minorBidi" w:hAnsiTheme="minorBidi"/>
          <w:sz w:val="20"/>
          <w:szCs w:val="20"/>
        </w:rPr>
        <w:t>1992;</w:t>
      </w:r>
      <w:proofErr w:type="gramEnd"/>
      <w:r w:rsidRPr="00162AC2">
        <w:rPr>
          <w:rFonts w:asciiTheme="minorBidi" w:hAnsiTheme="minorBidi"/>
          <w:sz w:val="20"/>
          <w:szCs w:val="20"/>
        </w:rPr>
        <w:t>12:687-704.</w:t>
      </w:r>
    </w:p>
    <w:p w14:paraId="64B45102" w14:textId="77777777" w:rsidR="009C49B5" w:rsidRPr="00732916" w:rsidRDefault="009C49B5" w:rsidP="0009418B">
      <w:pPr>
        <w:pStyle w:val="BodyTextIndent3"/>
        <w:numPr>
          <w:ilvl w:val="0"/>
          <w:numId w:val="4"/>
        </w:numPr>
        <w:spacing w:line="240" w:lineRule="auto"/>
        <w:ind w:left="357" w:firstLine="0"/>
        <w:jc w:val="left"/>
        <w:rPr>
          <w:rFonts w:asciiTheme="minorBidi" w:hAnsiTheme="minorBidi" w:cstheme="minorBidi"/>
          <w:sz w:val="20"/>
          <w:lang w:val="en-US"/>
        </w:rPr>
      </w:pPr>
      <w:r w:rsidRPr="00162AC2">
        <w:rPr>
          <w:rFonts w:asciiTheme="minorBidi" w:hAnsiTheme="minorBidi" w:cstheme="minorBidi"/>
          <w:sz w:val="20"/>
          <w:lang w:val="en-US"/>
        </w:rPr>
        <w:t xml:space="preserve">O'Neal LW, Ackerman LV. Chondrosarcoma of bone. </w:t>
      </w:r>
      <w:r w:rsidRPr="00732916">
        <w:rPr>
          <w:rFonts w:asciiTheme="minorBidi" w:hAnsiTheme="minorBidi" w:cstheme="minorBidi"/>
          <w:sz w:val="20"/>
          <w:lang w:val="en-US"/>
        </w:rPr>
        <w:t xml:space="preserve">Cancer </w:t>
      </w:r>
      <w:proofErr w:type="gramStart"/>
      <w:r w:rsidRPr="00732916">
        <w:rPr>
          <w:rFonts w:asciiTheme="minorBidi" w:hAnsiTheme="minorBidi" w:cstheme="minorBidi"/>
          <w:sz w:val="20"/>
          <w:lang w:val="en-US"/>
        </w:rPr>
        <w:t>1952;5:551</w:t>
      </w:r>
      <w:proofErr w:type="gramEnd"/>
      <w:r w:rsidRPr="00732916">
        <w:rPr>
          <w:rFonts w:asciiTheme="minorBidi" w:hAnsiTheme="minorBidi" w:cstheme="minorBidi"/>
          <w:sz w:val="20"/>
          <w:lang w:val="en-US"/>
        </w:rPr>
        <w:t>-577.</w:t>
      </w:r>
    </w:p>
    <w:p w14:paraId="7494B595" w14:textId="77777777" w:rsidR="00B35164" w:rsidRPr="00162AC2" w:rsidRDefault="00021756" w:rsidP="0009418B">
      <w:pPr>
        <w:pStyle w:val="BodyTextIndent3"/>
        <w:numPr>
          <w:ilvl w:val="0"/>
          <w:numId w:val="4"/>
        </w:numPr>
        <w:spacing w:line="240" w:lineRule="auto"/>
        <w:jc w:val="left"/>
        <w:rPr>
          <w:rFonts w:asciiTheme="minorBidi" w:hAnsiTheme="minorBidi" w:cstheme="minorBidi"/>
          <w:sz w:val="20"/>
          <w:lang w:val="en-US"/>
        </w:rPr>
      </w:pPr>
      <w:r w:rsidRPr="00162AC2">
        <w:rPr>
          <w:rFonts w:asciiTheme="minorBidi" w:hAnsiTheme="minorBidi" w:cstheme="minorBidi"/>
          <w:sz w:val="20"/>
          <w:lang w:val="en-US"/>
        </w:rPr>
        <w:t>Lee FY, Mankin HJ, Fondren G, Gebhardt MC, Springfield DS, Rosenberg AE, et al.   Chondrosarcoma of Bone. An assessment of outcome. J Bone Jo</w:t>
      </w:r>
      <w:r w:rsidR="00B35164" w:rsidRPr="00162AC2">
        <w:rPr>
          <w:rFonts w:asciiTheme="minorBidi" w:hAnsiTheme="minorBidi" w:cstheme="minorBidi"/>
          <w:sz w:val="20"/>
          <w:lang w:val="en-US"/>
        </w:rPr>
        <w:t>int Surg (Am) 1999;81-A:326-338.</w:t>
      </w:r>
    </w:p>
    <w:p w14:paraId="0806F8A3" w14:textId="77777777" w:rsidR="00B35164" w:rsidRPr="00162AC2" w:rsidRDefault="003552DB" w:rsidP="0009418B">
      <w:pPr>
        <w:pStyle w:val="ListParagraph"/>
        <w:numPr>
          <w:ilvl w:val="0"/>
          <w:numId w:val="4"/>
        </w:numPr>
        <w:rPr>
          <w:rFonts w:asciiTheme="minorBidi" w:hAnsiTheme="minorBidi"/>
          <w:sz w:val="20"/>
          <w:szCs w:val="20"/>
        </w:rPr>
      </w:pPr>
      <w:hyperlink r:id="rId19" w:history="1">
        <w:r w:rsidR="00B35164" w:rsidRPr="00162AC2">
          <w:rPr>
            <w:rStyle w:val="Hyperlink"/>
            <w:rFonts w:asciiTheme="minorBidi" w:hAnsiTheme="minorBidi"/>
            <w:color w:val="auto"/>
            <w:sz w:val="20"/>
            <w:szCs w:val="20"/>
            <w:lang w:val="en-US"/>
          </w:rPr>
          <w:t>Grzegorz Guzik</w:t>
        </w:r>
      </w:hyperlink>
      <w:r w:rsidR="00B35164" w:rsidRPr="00162AC2">
        <w:rPr>
          <w:rFonts w:asciiTheme="minorBidi" w:hAnsiTheme="minorBidi"/>
          <w:sz w:val="20"/>
          <w:szCs w:val="20"/>
          <w:lang w:val="en-US"/>
        </w:rPr>
        <w:t xml:space="preserve">. The Use of a Custom-made Prosthesis in the Treatment of Chondrosarcoma of Distal Radius. </w:t>
      </w:r>
      <w:proofErr w:type="spellStart"/>
      <w:r w:rsidR="00B35164" w:rsidRPr="00162AC2">
        <w:rPr>
          <w:rFonts w:asciiTheme="minorBidi" w:hAnsiTheme="minorBidi"/>
          <w:sz w:val="20"/>
          <w:szCs w:val="20"/>
        </w:rPr>
        <w:t>Ortop</w:t>
      </w:r>
      <w:proofErr w:type="spellEnd"/>
      <w:r w:rsidR="00B35164" w:rsidRPr="00162AC2">
        <w:rPr>
          <w:rFonts w:asciiTheme="minorBidi" w:hAnsiTheme="minorBidi"/>
          <w:sz w:val="20"/>
          <w:szCs w:val="20"/>
        </w:rPr>
        <w:t xml:space="preserve"> </w:t>
      </w:r>
      <w:proofErr w:type="spellStart"/>
      <w:r w:rsidR="00B35164" w:rsidRPr="00162AC2">
        <w:rPr>
          <w:rFonts w:asciiTheme="minorBidi" w:hAnsiTheme="minorBidi"/>
          <w:sz w:val="20"/>
          <w:szCs w:val="20"/>
        </w:rPr>
        <w:t>Traumatol</w:t>
      </w:r>
      <w:proofErr w:type="spellEnd"/>
      <w:r w:rsidR="00B35164" w:rsidRPr="00162AC2">
        <w:rPr>
          <w:rFonts w:asciiTheme="minorBidi" w:hAnsiTheme="minorBidi"/>
          <w:sz w:val="20"/>
          <w:szCs w:val="20"/>
        </w:rPr>
        <w:t xml:space="preserve"> </w:t>
      </w:r>
      <w:proofErr w:type="spellStart"/>
      <w:r w:rsidR="00B35164" w:rsidRPr="00162AC2">
        <w:rPr>
          <w:rFonts w:asciiTheme="minorBidi" w:hAnsiTheme="minorBidi"/>
          <w:sz w:val="20"/>
          <w:szCs w:val="20"/>
        </w:rPr>
        <w:t>Rehabil</w:t>
      </w:r>
      <w:proofErr w:type="spellEnd"/>
      <w:r w:rsidR="00B35164" w:rsidRPr="00162AC2">
        <w:rPr>
          <w:rFonts w:asciiTheme="minorBidi" w:hAnsiTheme="minorBidi"/>
          <w:sz w:val="20"/>
          <w:szCs w:val="20"/>
        </w:rPr>
        <w:t>. 2016 Jan-</w:t>
      </w:r>
      <w:proofErr w:type="gramStart"/>
      <w:r w:rsidR="00B35164" w:rsidRPr="00162AC2">
        <w:rPr>
          <w:rFonts w:asciiTheme="minorBidi" w:hAnsiTheme="minorBidi"/>
          <w:sz w:val="20"/>
          <w:szCs w:val="20"/>
        </w:rPr>
        <w:t>Feb;</w:t>
      </w:r>
      <w:proofErr w:type="gramEnd"/>
      <w:r w:rsidR="00B35164" w:rsidRPr="00162AC2">
        <w:rPr>
          <w:rFonts w:asciiTheme="minorBidi" w:hAnsiTheme="minorBidi"/>
          <w:sz w:val="20"/>
          <w:szCs w:val="20"/>
        </w:rPr>
        <w:t>18(1):65-72.</w:t>
      </w:r>
    </w:p>
    <w:p w14:paraId="0E7D4116" w14:textId="77777777" w:rsidR="00FA53DB" w:rsidRPr="00162AC2" w:rsidRDefault="003552DB" w:rsidP="0009418B">
      <w:pPr>
        <w:pStyle w:val="ListParagraph"/>
        <w:numPr>
          <w:ilvl w:val="0"/>
          <w:numId w:val="4"/>
        </w:numPr>
        <w:rPr>
          <w:rFonts w:asciiTheme="minorBidi" w:eastAsia="Times New Roman" w:hAnsiTheme="minorBidi"/>
          <w:sz w:val="20"/>
        </w:rPr>
      </w:pPr>
      <w:hyperlink r:id="rId20" w:history="1">
        <w:proofErr w:type="spellStart"/>
        <w:r w:rsidR="00FA53DB" w:rsidRPr="00162AC2">
          <w:rPr>
            <w:rStyle w:val="Hyperlink"/>
            <w:rFonts w:asciiTheme="minorBidi" w:hAnsiTheme="minorBidi"/>
            <w:color w:val="auto"/>
            <w:sz w:val="20"/>
            <w:szCs w:val="20"/>
            <w:u w:val="none"/>
            <w:lang w:val="en-US"/>
          </w:rPr>
          <w:t>Badaruddin</w:t>
        </w:r>
        <w:proofErr w:type="spellEnd"/>
        <w:r w:rsidR="00FA53DB" w:rsidRPr="00162AC2">
          <w:rPr>
            <w:rStyle w:val="Hyperlink"/>
            <w:rFonts w:asciiTheme="minorBidi" w:hAnsiTheme="minorBidi"/>
            <w:color w:val="auto"/>
            <w:sz w:val="20"/>
            <w:szCs w:val="20"/>
            <w:u w:val="none"/>
            <w:lang w:val="en-US"/>
          </w:rPr>
          <w:t xml:space="preserve"> </w:t>
        </w:r>
        <w:proofErr w:type="spellStart"/>
        <w:r w:rsidR="00FA53DB" w:rsidRPr="00162AC2">
          <w:rPr>
            <w:rStyle w:val="Hyperlink"/>
            <w:rFonts w:asciiTheme="minorBidi" w:hAnsiTheme="minorBidi"/>
            <w:color w:val="auto"/>
            <w:sz w:val="20"/>
            <w:szCs w:val="20"/>
            <w:u w:val="none"/>
            <w:lang w:val="en-US"/>
          </w:rPr>
          <w:t>Sahito</w:t>
        </w:r>
        <w:proofErr w:type="spellEnd"/>
      </w:hyperlink>
      <w:r w:rsidR="00FA53DB" w:rsidRPr="00162AC2">
        <w:rPr>
          <w:rFonts w:asciiTheme="minorBidi" w:hAnsiTheme="minorBidi"/>
          <w:sz w:val="20"/>
          <w:szCs w:val="20"/>
          <w:lang w:val="en-US"/>
        </w:rPr>
        <w:t> </w:t>
      </w:r>
      <w:hyperlink r:id="rId21" w:anchor="full-view-affiliation-1" w:tooltip="Head of Orthopedics department Dr Ruth K M Pfau Civil Hospital Karachi Karachi Pakistan." w:history="1"/>
      <w:r w:rsidR="00FA53DB" w:rsidRPr="00162AC2">
        <w:rPr>
          <w:rFonts w:asciiTheme="minorBidi" w:hAnsiTheme="minorBidi"/>
          <w:sz w:val="20"/>
          <w:szCs w:val="20"/>
          <w:lang w:val="en-US"/>
        </w:rPr>
        <w:t>, </w:t>
      </w:r>
      <w:hyperlink r:id="rId22" w:history="1">
        <w:r w:rsidR="00FA53DB" w:rsidRPr="00162AC2">
          <w:rPr>
            <w:rStyle w:val="Hyperlink"/>
            <w:rFonts w:asciiTheme="minorBidi" w:hAnsiTheme="minorBidi"/>
            <w:color w:val="auto"/>
            <w:sz w:val="20"/>
            <w:szCs w:val="20"/>
            <w:u w:val="none"/>
            <w:lang w:val="en-US"/>
          </w:rPr>
          <w:t>Hussain Haider Shah</w:t>
        </w:r>
      </w:hyperlink>
      <w:r w:rsidR="00FA53DB" w:rsidRPr="00162AC2">
        <w:rPr>
          <w:rFonts w:asciiTheme="minorBidi" w:hAnsiTheme="minorBidi"/>
          <w:sz w:val="20"/>
          <w:szCs w:val="20"/>
          <w:lang w:val="en-US"/>
        </w:rPr>
        <w:t>, </w:t>
      </w:r>
      <w:proofErr w:type="spellStart"/>
      <w:r>
        <w:fldChar w:fldCharType="begin"/>
      </w:r>
      <w:r>
        <w:instrText xml:space="preserve"> HYPERLINK "https://pubmed.ncbi.nlm.nih.gov/?term=Zehra+SA&amp;cauthor_id=37881195" </w:instrText>
      </w:r>
      <w:r>
        <w:fldChar w:fldCharType="separate"/>
      </w:r>
      <w:r w:rsidR="00FA53DB" w:rsidRPr="00162AC2">
        <w:rPr>
          <w:rStyle w:val="Hyperlink"/>
          <w:rFonts w:asciiTheme="minorBidi" w:hAnsiTheme="minorBidi"/>
          <w:color w:val="auto"/>
          <w:sz w:val="20"/>
          <w:szCs w:val="20"/>
          <w:u w:val="none"/>
          <w:lang w:val="en-US"/>
        </w:rPr>
        <w:t>Syeda</w:t>
      </w:r>
      <w:proofErr w:type="spellEnd"/>
      <w:r w:rsidR="00FA53DB" w:rsidRPr="00162AC2">
        <w:rPr>
          <w:rStyle w:val="Hyperlink"/>
          <w:rFonts w:asciiTheme="minorBidi" w:hAnsiTheme="minorBidi"/>
          <w:color w:val="auto"/>
          <w:sz w:val="20"/>
          <w:szCs w:val="20"/>
          <w:u w:val="none"/>
          <w:lang w:val="en-US"/>
        </w:rPr>
        <w:t xml:space="preserve"> Alishah Zehra</w:t>
      </w:r>
      <w:r>
        <w:rPr>
          <w:rStyle w:val="Hyperlink"/>
          <w:rFonts w:asciiTheme="minorBidi" w:hAnsiTheme="minorBidi"/>
          <w:color w:val="auto"/>
          <w:sz w:val="20"/>
          <w:szCs w:val="20"/>
          <w:u w:val="none"/>
          <w:lang w:val="en-US"/>
        </w:rPr>
        <w:fldChar w:fldCharType="end"/>
      </w:r>
      <w:r w:rsidR="00FA53DB" w:rsidRPr="00162AC2">
        <w:rPr>
          <w:rFonts w:asciiTheme="minorBidi" w:hAnsiTheme="minorBidi"/>
          <w:sz w:val="20"/>
          <w:szCs w:val="20"/>
          <w:lang w:val="en-US"/>
        </w:rPr>
        <w:t>, </w:t>
      </w:r>
      <w:hyperlink r:id="rId23" w:history="1">
        <w:r w:rsidR="00FA53DB" w:rsidRPr="00162AC2">
          <w:rPr>
            <w:rStyle w:val="Hyperlink"/>
            <w:rFonts w:asciiTheme="minorBidi" w:hAnsiTheme="minorBidi"/>
            <w:color w:val="auto"/>
            <w:sz w:val="20"/>
            <w:szCs w:val="20"/>
            <w:u w:val="none"/>
            <w:lang w:val="en-US"/>
          </w:rPr>
          <w:t>Javeria Saquib</w:t>
        </w:r>
      </w:hyperlink>
      <w:r w:rsidR="00FA53DB" w:rsidRPr="00162AC2">
        <w:rPr>
          <w:rFonts w:asciiTheme="minorBidi" w:hAnsiTheme="minorBidi"/>
          <w:sz w:val="20"/>
          <w:szCs w:val="20"/>
          <w:lang w:val="en-US"/>
        </w:rPr>
        <w:t>, </w:t>
      </w:r>
      <w:proofErr w:type="spellStart"/>
      <w:r w:rsidR="00FA53DB" w:rsidRPr="00162AC2">
        <w:rPr>
          <w:rFonts w:asciiTheme="minorBidi" w:hAnsiTheme="minorBidi"/>
          <w:sz w:val="20"/>
          <w:szCs w:val="20"/>
        </w:rPr>
        <w:fldChar w:fldCharType="begin"/>
      </w:r>
      <w:r w:rsidR="00FA53DB" w:rsidRPr="00162AC2">
        <w:rPr>
          <w:rFonts w:asciiTheme="minorBidi" w:hAnsiTheme="minorBidi"/>
          <w:sz w:val="20"/>
          <w:szCs w:val="20"/>
          <w:lang w:val="en-US"/>
        </w:rPr>
        <w:instrText>HYPERLINK "https://pubmed.ncbi.nlm.nih.gov/?term=Ahmed+F&amp;cauthor_id=37881195"</w:instrText>
      </w:r>
      <w:r w:rsidR="00FA53DB" w:rsidRPr="00162AC2">
        <w:rPr>
          <w:rFonts w:asciiTheme="minorBidi" w:hAnsiTheme="minorBidi"/>
          <w:sz w:val="20"/>
          <w:szCs w:val="20"/>
        </w:rPr>
        <w:fldChar w:fldCharType="separate"/>
      </w:r>
      <w:r w:rsidR="00FA53DB" w:rsidRPr="00162AC2">
        <w:rPr>
          <w:rStyle w:val="Hyperlink"/>
          <w:rFonts w:asciiTheme="minorBidi" w:hAnsiTheme="minorBidi"/>
          <w:color w:val="auto"/>
          <w:sz w:val="20"/>
          <w:szCs w:val="20"/>
          <w:u w:val="none"/>
          <w:lang w:val="en-US"/>
        </w:rPr>
        <w:t>Farea</w:t>
      </w:r>
      <w:proofErr w:type="spellEnd"/>
      <w:r w:rsidR="00FA53DB" w:rsidRPr="00162AC2">
        <w:rPr>
          <w:rStyle w:val="Hyperlink"/>
          <w:rFonts w:asciiTheme="minorBidi" w:hAnsiTheme="minorBidi"/>
          <w:color w:val="auto"/>
          <w:sz w:val="20"/>
          <w:szCs w:val="20"/>
          <w:u w:val="none"/>
          <w:lang w:val="en-US"/>
        </w:rPr>
        <w:t xml:space="preserve"> Ahmed</w:t>
      </w:r>
      <w:r w:rsidR="00FA53DB" w:rsidRPr="00162AC2">
        <w:rPr>
          <w:rFonts w:asciiTheme="minorBidi" w:hAnsiTheme="minorBidi"/>
          <w:sz w:val="20"/>
          <w:szCs w:val="20"/>
        </w:rPr>
        <w:fldChar w:fldCharType="end"/>
      </w:r>
      <w:r w:rsidR="00FA53DB" w:rsidRPr="00162AC2">
        <w:rPr>
          <w:rFonts w:asciiTheme="minorBidi" w:hAnsiTheme="minorBidi"/>
          <w:sz w:val="20"/>
          <w:szCs w:val="20"/>
          <w:lang w:val="en-US"/>
        </w:rPr>
        <w:t> , </w:t>
      </w:r>
      <w:hyperlink r:id="rId24" w:history="1">
        <w:r w:rsidR="00FA53DB" w:rsidRPr="00162AC2">
          <w:rPr>
            <w:rStyle w:val="Hyperlink"/>
            <w:rFonts w:asciiTheme="minorBidi" w:hAnsiTheme="minorBidi"/>
            <w:color w:val="auto"/>
            <w:sz w:val="20"/>
            <w:szCs w:val="20"/>
            <w:u w:val="none"/>
            <w:lang w:val="en-US"/>
          </w:rPr>
          <w:t>Muhammad Sheheryar Hussain</w:t>
        </w:r>
      </w:hyperlink>
      <w:r w:rsidR="00FA53DB" w:rsidRPr="00162AC2">
        <w:rPr>
          <w:rFonts w:asciiTheme="minorBidi" w:hAnsiTheme="minorBidi"/>
          <w:sz w:val="20"/>
          <w:szCs w:val="20"/>
          <w:lang w:val="en-US"/>
        </w:rPr>
        <w:t>, </w:t>
      </w:r>
      <w:hyperlink r:id="rId25" w:history="1">
        <w:r w:rsidR="00FA53DB" w:rsidRPr="00162AC2">
          <w:rPr>
            <w:rStyle w:val="Hyperlink"/>
            <w:rFonts w:asciiTheme="minorBidi" w:hAnsiTheme="minorBidi"/>
            <w:color w:val="auto"/>
            <w:sz w:val="20"/>
            <w:szCs w:val="20"/>
            <w:u w:val="none"/>
            <w:lang w:val="en-US"/>
          </w:rPr>
          <w:t>Tirth Dave</w:t>
        </w:r>
      </w:hyperlink>
      <w:r w:rsidR="00FA53DB" w:rsidRPr="00162AC2">
        <w:rPr>
          <w:rFonts w:asciiTheme="minorBidi" w:hAnsiTheme="minorBidi"/>
          <w:sz w:val="20"/>
          <w:szCs w:val="20"/>
          <w:lang w:val="en-US"/>
        </w:rPr>
        <w:t>. </w:t>
      </w:r>
      <w:hyperlink r:id="rId26" w:anchor="full-view-affiliation-4" w:tooltip="Bukovinian State Medical University Chernivtsi Ukraine." w:history="1"/>
      <w:r w:rsidR="00FA53DB" w:rsidRPr="00162AC2">
        <w:rPr>
          <w:rFonts w:asciiTheme="minorBidi" w:hAnsiTheme="minorBidi"/>
          <w:sz w:val="20"/>
          <w:szCs w:val="20"/>
          <w:lang w:val="en-US"/>
        </w:rPr>
        <w:t xml:space="preserve"> Distal radius chondrosarcoma in a 35-year-old female patient: A case report. </w:t>
      </w:r>
      <w:r w:rsidR="00FA53DB" w:rsidRPr="00162AC2">
        <w:rPr>
          <w:rFonts w:asciiTheme="minorBidi" w:eastAsia="Times New Roman" w:hAnsiTheme="minorBidi"/>
          <w:sz w:val="20"/>
        </w:rPr>
        <w:t xml:space="preserve">2023 Oct </w:t>
      </w:r>
      <w:proofErr w:type="gramStart"/>
      <w:r w:rsidR="00FA53DB" w:rsidRPr="00162AC2">
        <w:rPr>
          <w:rFonts w:asciiTheme="minorBidi" w:eastAsia="Times New Roman" w:hAnsiTheme="minorBidi"/>
          <w:sz w:val="20"/>
        </w:rPr>
        <w:t>23;</w:t>
      </w:r>
      <w:proofErr w:type="gramEnd"/>
      <w:r w:rsidR="00FA53DB" w:rsidRPr="00162AC2">
        <w:rPr>
          <w:rFonts w:asciiTheme="minorBidi" w:eastAsia="Times New Roman" w:hAnsiTheme="minorBidi"/>
          <w:sz w:val="20"/>
        </w:rPr>
        <w:t>11(10):e</w:t>
      </w:r>
      <w:bookmarkStart w:id="0" w:name="_GoBack"/>
      <w:bookmarkEnd w:id="0"/>
      <w:r w:rsidR="00FA53DB" w:rsidRPr="00162AC2">
        <w:rPr>
          <w:rFonts w:asciiTheme="minorBidi" w:eastAsia="Times New Roman" w:hAnsiTheme="minorBidi"/>
          <w:sz w:val="20"/>
        </w:rPr>
        <w:t>8069.</w:t>
      </w:r>
    </w:p>
    <w:p w14:paraId="7636A17C" w14:textId="77777777" w:rsidR="00B35164" w:rsidRPr="00162AC2" w:rsidRDefault="00B35164" w:rsidP="0009418B">
      <w:pPr>
        <w:rPr>
          <w:rFonts w:asciiTheme="minorBidi" w:hAnsiTheme="minorBidi" w:cstheme="minorBidi"/>
          <w:sz w:val="20"/>
        </w:rPr>
      </w:pPr>
    </w:p>
    <w:p w14:paraId="28DE109A" w14:textId="77777777" w:rsidR="00B35164" w:rsidRPr="00162AC2" w:rsidRDefault="00B35164" w:rsidP="0009418B">
      <w:pPr>
        <w:rPr>
          <w:rFonts w:asciiTheme="minorBidi" w:hAnsiTheme="minorBidi" w:cstheme="minorBidi"/>
          <w:sz w:val="22"/>
          <w:szCs w:val="22"/>
        </w:rPr>
      </w:pPr>
    </w:p>
    <w:p w14:paraId="6A2FB5D7" w14:textId="77777777" w:rsidR="00021756" w:rsidRPr="00162AC2" w:rsidRDefault="00021756" w:rsidP="0009418B">
      <w:pPr>
        <w:pStyle w:val="BodyTextIndent3"/>
        <w:spacing w:line="240" w:lineRule="auto"/>
        <w:ind w:left="0"/>
        <w:jc w:val="left"/>
        <w:rPr>
          <w:rFonts w:asciiTheme="minorBidi" w:hAnsiTheme="minorBidi" w:cstheme="minorBidi"/>
          <w:sz w:val="20"/>
        </w:rPr>
      </w:pPr>
    </w:p>
    <w:p w14:paraId="435FE766" w14:textId="77777777" w:rsidR="009C49B5" w:rsidRPr="0009418B" w:rsidRDefault="009C49B5" w:rsidP="0009418B">
      <w:pPr>
        <w:shd w:val="clear" w:color="auto" w:fill="FFFFFF"/>
        <w:ind w:left="360"/>
        <w:rPr>
          <w:rFonts w:asciiTheme="minorBidi" w:eastAsia="Times New Roman" w:hAnsiTheme="minorBidi" w:cstheme="minorBidi"/>
        </w:rPr>
      </w:pPr>
    </w:p>
    <w:p w14:paraId="513D1C47" w14:textId="77777777" w:rsidR="00C331AF" w:rsidRPr="0009418B" w:rsidRDefault="00C331AF" w:rsidP="0009418B">
      <w:pPr>
        <w:pStyle w:val="ListParagraph"/>
        <w:spacing w:after="0" w:line="240" w:lineRule="auto"/>
        <w:ind w:left="357"/>
        <w:rPr>
          <w:rFonts w:asciiTheme="minorBidi" w:eastAsia="Times New Roman" w:hAnsiTheme="minorBidi"/>
          <w:lang w:eastAsia="fr-FR"/>
        </w:rPr>
      </w:pPr>
    </w:p>
    <w:p w14:paraId="3072C309" w14:textId="77777777" w:rsidR="005C211F" w:rsidRPr="0009418B" w:rsidRDefault="005C211F" w:rsidP="0009418B">
      <w:pPr>
        <w:ind w:left="357"/>
        <w:rPr>
          <w:rFonts w:asciiTheme="minorBidi" w:eastAsia="Times New Roman" w:hAnsiTheme="minorBidi" w:cstheme="minorBidi"/>
        </w:rPr>
      </w:pPr>
    </w:p>
    <w:p w14:paraId="3DB0F1AF" w14:textId="77777777" w:rsidR="00800F32" w:rsidRPr="0009418B" w:rsidRDefault="00800F32" w:rsidP="0009418B">
      <w:pPr>
        <w:rPr>
          <w:rFonts w:asciiTheme="minorBidi" w:eastAsia="Times New Roman" w:hAnsiTheme="minorBidi" w:cstheme="minorBidi"/>
        </w:rPr>
      </w:pPr>
    </w:p>
    <w:p w14:paraId="48349001" w14:textId="77777777" w:rsidR="00BA32EB" w:rsidRPr="0009418B" w:rsidRDefault="00BA32EB" w:rsidP="0009418B">
      <w:pPr>
        <w:pStyle w:val="ListParagraph"/>
        <w:spacing w:before="100" w:beforeAutospacing="1" w:after="100" w:afterAutospacing="1"/>
        <w:outlineLvl w:val="0"/>
        <w:rPr>
          <w:rFonts w:asciiTheme="minorBidi" w:eastAsia="Times New Roman" w:hAnsiTheme="minorBidi"/>
          <w:kern w:val="36"/>
        </w:rPr>
      </w:pPr>
    </w:p>
    <w:p w14:paraId="23855081" w14:textId="77777777" w:rsidR="00BA32EB" w:rsidRPr="0009418B" w:rsidRDefault="00BA32EB" w:rsidP="0009418B">
      <w:pPr>
        <w:pStyle w:val="ListParagraph"/>
        <w:shd w:val="clear" w:color="auto" w:fill="FFFFFF"/>
        <w:spacing w:after="100" w:afterAutospacing="1"/>
        <w:rPr>
          <w:rFonts w:asciiTheme="minorBidi" w:eastAsia="Times New Roman" w:hAnsiTheme="minorBidi"/>
          <w:lang w:eastAsia="fr-FR"/>
        </w:rPr>
      </w:pPr>
    </w:p>
    <w:p w14:paraId="4C6E2C0B" w14:textId="77777777" w:rsidR="007E4BA2" w:rsidRPr="0009418B" w:rsidRDefault="007E4BA2" w:rsidP="0009418B">
      <w:pPr>
        <w:shd w:val="clear" w:color="auto" w:fill="FFFFFF"/>
        <w:spacing w:before="100" w:beforeAutospacing="1" w:after="100" w:afterAutospacing="1"/>
        <w:outlineLvl w:val="0"/>
        <w:rPr>
          <w:rFonts w:asciiTheme="minorBidi" w:eastAsia="Times New Roman" w:hAnsiTheme="minorBidi" w:cstheme="minorBidi"/>
          <w:kern w:val="36"/>
          <w:sz w:val="22"/>
          <w:szCs w:val="22"/>
        </w:rPr>
      </w:pPr>
    </w:p>
    <w:p w14:paraId="399C9144" w14:textId="0D0EE30B" w:rsidR="007E4BA2" w:rsidRPr="0009418B" w:rsidRDefault="003552DB" w:rsidP="0009418B">
      <w:pPr>
        <w:shd w:val="clear" w:color="auto" w:fill="FFFFFF"/>
        <w:rPr>
          <w:rFonts w:asciiTheme="minorBidi" w:eastAsia="Times New Roman" w:hAnsiTheme="minorBidi" w:cstheme="minorBidi"/>
          <w:sz w:val="22"/>
          <w:szCs w:val="22"/>
        </w:rPr>
      </w:pPr>
      <w:hyperlink r:id="rId27" w:history="1"/>
    </w:p>
    <w:p w14:paraId="467DAD6D" w14:textId="77777777" w:rsidR="007E4BA2" w:rsidRPr="0009418B" w:rsidRDefault="007E4BA2" w:rsidP="0009418B">
      <w:pPr>
        <w:rPr>
          <w:rFonts w:asciiTheme="minorBidi" w:hAnsiTheme="minorBidi" w:cstheme="minorBidi"/>
          <w:sz w:val="22"/>
          <w:szCs w:val="22"/>
        </w:rPr>
      </w:pPr>
    </w:p>
    <w:p w14:paraId="68B4BA88" w14:textId="77777777" w:rsidR="000D3968" w:rsidRPr="00E06941" w:rsidRDefault="000D3968" w:rsidP="0009418B">
      <w:pPr>
        <w:rPr>
          <w:rFonts w:asciiTheme="minorHAnsi" w:hAnsiTheme="minorHAnsi" w:cstheme="minorHAnsi"/>
          <w:color w:val="000000" w:themeColor="text1"/>
          <w:sz w:val="22"/>
          <w:szCs w:val="22"/>
        </w:rPr>
      </w:pPr>
    </w:p>
    <w:p w14:paraId="7864E24C" w14:textId="77777777" w:rsidR="000D3968" w:rsidRPr="000D3968" w:rsidRDefault="000D3968" w:rsidP="0009418B">
      <w:pPr>
        <w:rPr>
          <w:color w:val="000000" w:themeColor="text1"/>
        </w:rPr>
      </w:pPr>
    </w:p>
    <w:p w14:paraId="514A7738" w14:textId="77777777" w:rsidR="000D3968" w:rsidRDefault="000D3968" w:rsidP="0009418B">
      <w:pPr>
        <w:rPr>
          <w:rFonts w:asciiTheme="minorHAnsi" w:hAnsiTheme="minorHAnsi" w:cstheme="minorHAnsi"/>
          <w:sz w:val="22"/>
          <w:szCs w:val="22"/>
        </w:rPr>
      </w:pPr>
    </w:p>
    <w:p w14:paraId="30CC71B1" w14:textId="77777777" w:rsidR="000D3968" w:rsidRPr="001C2005" w:rsidRDefault="000D3968" w:rsidP="0009418B">
      <w:pPr>
        <w:rPr>
          <w:rFonts w:asciiTheme="minorHAnsi" w:hAnsiTheme="minorHAnsi" w:cstheme="minorHAnsi"/>
          <w:sz w:val="22"/>
          <w:szCs w:val="22"/>
        </w:rPr>
      </w:pPr>
    </w:p>
    <w:p w14:paraId="2E325EAE" w14:textId="77777777" w:rsidR="001C2005" w:rsidRDefault="001C2005" w:rsidP="0009418B">
      <w:pPr>
        <w:rPr>
          <w:rFonts w:asciiTheme="minorHAnsi" w:hAnsiTheme="minorHAnsi" w:cstheme="minorHAnsi"/>
          <w:b/>
          <w:bCs/>
          <w:sz w:val="22"/>
          <w:szCs w:val="22"/>
        </w:rPr>
      </w:pPr>
    </w:p>
    <w:p w14:paraId="5D6708B5" w14:textId="0F28C9F5" w:rsidR="00760816" w:rsidRPr="00760816" w:rsidRDefault="00760816" w:rsidP="0009418B">
      <w:pPr>
        <w:rPr>
          <w:rFonts w:asciiTheme="minorHAnsi" w:hAnsiTheme="minorHAnsi" w:cstheme="minorHAnsi"/>
          <w:color w:val="000000" w:themeColor="text1"/>
          <w:sz w:val="22"/>
          <w:szCs w:val="22"/>
        </w:rPr>
      </w:pPr>
    </w:p>
    <w:p w14:paraId="54C5FD3E" w14:textId="77777777" w:rsidR="00760816" w:rsidRPr="00760816" w:rsidRDefault="00760816" w:rsidP="0009418B">
      <w:pPr>
        <w:rPr>
          <w:rFonts w:asciiTheme="minorHAnsi" w:hAnsiTheme="minorHAnsi" w:cstheme="minorHAnsi"/>
          <w:sz w:val="22"/>
          <w:szCs w:val="22"/>
        </w:rPr>
      </w:pPr>
    </w:p>
    <w:sectPr w:rsidR="00760816" w:rsidRPr="00760816" w:rsidSect="00DB14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833C8" w14:textId="77777777" w:rsidR="003552DB" w:rsidRDefault="003552DB" w:rsidP="00FA53DB">
      <w:r>
        <w:separator/>
      </w:r>
    </w:p>
  </w:endnote>
  <w:endnote w:type="continuationSeparator" w:id="0">
    <w:p w14:paraId="5B3A67A7" w14:textId="77777777" w:rsidR="003552DB" w:rsidRDefault="003552DB" w:rsidP="00FA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75B8B" w14:textId="77777777" w:rsidR="003552DB" w:rsidRDefault="003552DB" w:rsidP="00FA53DB">
      <w:r>
        <w:separator/>
      </w:r>
    </w:p>
  </w:footnote>
  <w:footnote w:type="continuationSeparator" w:id="0">
    <w:p w14:paraId="09F5C9F3" w14:textId="77777777" w:rsidR="003552DB" w:rsidRDefault="003552DB" w:rsidP="00FA5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6689"/>
    <w:multiLevelType w:val="multilevel"/>
    <w:tmpl w:val="B7D8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F70FA"/>
    <w:multiLevelType w:val="hybridMultilevel"/>
    <w:tmpl w:val="6938FF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5A04EA5"/>
    <w:multiLevelType w:val="hybridMultilevel"/>
    <w:tmpl w:val="3D0EAA9E"/>
    <w:lvl w:ilvl="0" w:tplc="FA9CDDA4">
      <w:start w:val="1"/>
      <w:numFmt w:val="decimal"/>
      <w:lvlText w:val="%1."/>
      <w:lvlJc w:val="left"/>
      <w:pPr>
        <w:ind w:left="720" w:hanging="360"/>
      </w:pPr>
      <w:rPr>
        <w:rFonts w:ascii="Garamond" w:eastAsia="Times" w:hAnsi="Garamond"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1377FDA"/>
    <w:multiLevelType w:val="singleLevel"/>
    <w:tmpl w:val="6082F01A"/>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EE25B33"/>
    <w:multiLevelType w:val="hybridMultilevel"/>
    <w:tmpl w:val="CE867B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6D81161"/>
    <w:multiLevelType w:val="multilevel"/>
    <w:tmpl w:val="C186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9B7DA5"/>
    <w:multiLevelType w:val="hybridMultilevel"/>
    <w:tmpl w:val="AC8602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10C"/>
    <w:rsid w:val="00021756"/>
    <w:rsid w:val="000231C1"/>
    <w:rsid w:val="00093442"/>
    <w:rsid w:val="0009418B"/>
    <w:rsid w:val="000D3968"/>
    <w:rsid w:val="00125D68"/>
    <w:rsid w:val="0013304E"/>
    <w:rsid w:val="001575B2"/>
    <w:rsid w:val="00162AC2"/>
    <w:rsid w:val="001C2005"/>
    <w:rsid w:val="00273528"/>
    <w:rsid w:val="002B3D37"/>
    <w:rsid w:val="002C50B8"/>
    <w:rsid w:val="003552DB"/>
    <w:rsid w:val="003C3F5F"/>
    <w:rsid w:val="004F68F8"/>
    <w:rsid w:val="005736B6"/>
    <w:rsid w:val="005811C2"/>
    <w:rsid w:val="005C211F"/>
    <w:rsid w:val="005C3A14"/>
    <w:rsid w:val="0060771D"/>
    <w:rsid w:val="00621FAC"/>
    <w:rsid w:val="006635AF"/>
    <w:rsid w:val="006B03AC"/>
    <w:rsid w:val="006D5BBF"/>
    <w:rsid w:val="006F106F"/>
    <w:rsid w:val="00732916"/>
    <w:rsid w:val="0073354B"/>
    <w:rsid w:val="00760816"/>
    <w:rsid w:val="0079061C"/>
    <w:rsid w:val="007E4BA2"/>
    <w:rsid w:val="00800F32"/>
    <w:rsid w:val="008471AB"/>
    <w:rsid w:val="00875858"/>
    <w:rsid w:val="008B31A5"/>
    <w:rsid w:val="008B47AE"/>
    <w:rsid w:val="008E597D"/>
    <w:rsid w:val="009324C4"/>
    <w:rsid w:val="009765AB"/>
    <w:rsid w:val="009B6013"/>
    <w:rsid w:val="009C49B5"/>
    <w:rsid w:val="009F6E6E"/>
    <w:rsid w:val="00A63034"/>
    <w:rsid w:val="00A63C49"/>
    <w:rsid w:val="00A6782A"/>
    <w:rsid w:val="00AD1661"/>
    <w:rsid w:val="00AD310C"/>
    <w:rsid w:val="00B1127C"/>
    <w:rsid w:val="00B35164"/>
    <w:rsid w:val="00BA32EB"/>
    <w:rsid w:val="00C331AF"/>
    <w:rsid w:val="00CE3F37"/>
    <w:rsid w:val="00D401A5"/>
    <w:rsid w:val="00DB1422"/>
    <w:rsid w:val="00DD18C3"/>
    <w:rsid w:val="00E06941"/>
    <w:rsid w:val="00E36D78"/>
    <w:rsid w:val="00E4347A"/>
    <w:rsid w:val="00E4541F"/>
    <w:rsid w:val="00E57B61"/>
    <w:rsid w:val="00F25835"/>
    <w:rsid w:val="00FA53DB"/>
    <w:rsid w:val="00FB32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ules>
    </o:shapelayout>
  </w:shapeDefaults>
  <w:decimalSymbol w:val="."/>
  <w:listSeparator w:val=","/>
  <w14:docId w14:val="169AB785"/>
  <w15:docId w15:val="{2FCD2AFD-A6A1-40C2-8FB4-D38B48BE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10C"/>
    <w:pPr>
      <w:spacing w:after="0" w:line="240" w:lineRule="auto"/>
    </w:pPr>
    <w:rPr>
      <w:rFonts w:ascii="Times" w:eastAsia="Times" w:hAnsi="Times" w:cs="Times New Roman"/>
      <w:sz w:val="24"/>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rsid w:val="00AD310C"/>
    <w:pPr>
      <w:spacing w:line="360" w:lineRule="auto"/>
      <w:ind w:left="640"/>
      <w:jc w:val="both"/>
    </w:pPr>
    <w:rPr>
      <w:rFonts w:ascii="TIMES NEW (W1)" w:hAnsi="TIMES NEW (W1)"/>
      <w:sz w:val="26"/>
    </w:rPr>
  </w:style>
  <w:style w:type="character" w:customStyle="1" w:styleId="BodyTextIndent3Char">
    <w:name w:val="Body Text Indent 3 Char"/>
    <w:basedOn w:val="DefaultParagraphFont"/>
    <w:link w:val="BodyTextIndent3"/>
    <w:semiHidden/>
    <w:rsid w:val="00AD310C"/>
    <w:rPr>
      <w:rFonts w:ascii="TIMES NEW (W1)" w:eastAsia="Times" w:hAnsi="TIMES NEW (W1)" w:cs="Times New Roman"/>
      <w:sz w:val="26"/>
      <w:szCs w:val="20"/>
      <w:lang w:eastAsia="fr-FR"/>
    </w:rPr>
  </w:style>
  <w:style w:type="paragraph" w:styleId="HTMLPreformatted">
    <w:name w:val="HTML Preformatted"/>
    <w:basedOn w:val="Normal"/>
    <w:link w:val="HTMLPreformattedChar"/>
    <w:uiPriority w:val="99"/>
    <w:semiHidden/>
    <w:unhideWhenUsed/>
    <w:rsid w:val="00E57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E57B61"/>
    <w:rPr>
      <w:rFonts w:ascii="Courier New" w:eastAsia="Times New Roman" w:hAnsi="Courier New" w:cs="Courier New"/>
      <w:sz w:val="20"/>
      <w:szCs w:val="20"/>
      <w:lang w:eastAsia="fr-FR"/>
    </w:rPr>
  </w:style>
  <w:style w:type="character" w:customStyle="1" w:styleId="y2iqfc">
    <w:name w:val="y2iqfc"/>
    <w:basedOn w:val="DefaultParagraphFont"/>
    <w:rsid w:val="00E57B61"/>
  </w:style>
  <w:style w:type="paragraph" w:styleId="ListParagraph">
    <w:name w:val="List Paragraph"/>
    <w:basedOn w:val="Normal"/>
    <w:uiPriority w:val="34"/>
    <w:qFormat/>
    <w:rsid w:val="00E06941"/>
    <w:pPr>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99"/>
    <w:unhideWhenUsed/>
    <w:rsid w:val="008E597D"/>
    <w:pPr>
      <w:spacing w:after="120"/>
    </w:pPr>
  </w:style>
  <w:style w:type="character" w:customStyle="1" w:styleId="BodyTextChar">
    <w:name w:val="Body Text Char"/>
    <w:basedOn w:val="DefaultParagraphFont"/>
    <w:link w:val="BodyText"/>
    <w:uiPriority w:val="99"/>
    <w:rsid w:val="008E597D"/>
    <w:rPr>
      <w:rFonts w:ascii="Times" w:eastAsia="Times" w:hAnsi="Times" w:cs="Times New Roman"/>
      <w:sz w:val="24"/>
      <w:szCs w:val="20"/>
      <w:lang w:eastAsia="fr-FR"/>
    </w:rPr>
  </w:style>
  <w:style w:type="character" w:styleId="Hyperlink">
    <w:name w:val="Hyperlink"/>
    <w:basedOn w:val="DefaultParagraphFont"/>
    <w:uiPriority w:val="99"/>
    <w:unhideWhenUsed/>
    <w:rsid w:val="00B35164"/>
    <w:rPr>
      <w:color w:val="0000FF" w:themeColor="hyperlink"/>
      <w:u w:val="single"/>
    </w:rPr>
  </w:style>
  <w:style w:type="paragraph" w:styleId="Header">
    <w:name w:val="header"/>
    <w:basedOn w:val="Normal"/>
    <w:link w:val="HeaderChar"/>
    <w:uiPriority w:val="99"/>
    <w:semiHidden/>
    <w:unhideWhenUsed/>
    <w:rsid w:val="00FA53DB"/>
    <w:pPr>
      <w:tabs>
        <w:tab w:val="center" w:pos="4536"/>
        <w:tab w:val="right" w:pos="9072"/>
      </w:tabs>
    </w:pPr>
  </w:style>
  <w:style w:type="character" w:customStyle="1" w:styleId="HeaderChar">
    <w:name w:val="Header Char"/>
    <w:basedOn w:val="DefaultParagraphFont"/>
    <w:link w:val="Header"/>
    <w:uiPriority w:val="99"/>
    <w:semiHidden/>
    <w:rsid w:val="00FA53DB"/>
    <w:rPr>
      <w:rFonts w:ascii="Times" w:eastAsia="Times" w:hAnsi="Times" w:cs="Times New Roman"/>
      <w:sz w:val="24"/>
      <w:szCs w:val="20"/>
      <w:lang w:eastAsia="fr-FR"/>
    </w:rPr>
  </w:style>
  <w:style w:type="paragraph" w:styleId="Footer">
    <w:name w:val="footer"/>
    <w:basedOn w:val="Normal"/>
    <w:link w:val="FooterChar"/>
    <w:uiPriority w:val="99"/>
    <w:semiHidden/>
    <w:unhideWhenUsed/>
    <w:rsid w:val="00FA53DB"/>
    <w:pPr>
      <w:tabs>
        <w:tab w:val="center" w:pos="4536"/>
        <w:tab w:val="right" w:pos="9072"/>
      </w:tabs>
    </w:pPr>
  </w:style>
  <w:style w:type="character" w:customStyle="1" w:styleId="FooterChar">
    <w:name w:val="Footer Char"/>
    <w:basedOn w:val="DefaultParagraphFont"/>
    <w:link w:val="Footer"/>
    <w:uiPriority w:val="99"/>
    <w:semiHidden/>
    <w:rsid w:val="00FA53DB"/>
    <w:rPr>
      <w:rFonts w:ascii="Times" w:eastAsia="Times" w:hAnsi="Times"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1936">
      <w:bodyDiv w:val="1"/>
      <w:marLeft w:val="0"/>
      <w:marRight w:val="0"/>
      <w:marTop w:val="0"/>
      <w:marBottom w:val="0"/>
      <w:divBdr>
        <w:top w:val="none" w:sz="0" w:space="0" w:color="auto"/>
        <w:left w:val="none" w:sz="0" w:space="0" w:color="auto"/>
        <w:bottom w:val="none" w:sz="0" w:space="0" w:color="auto"/>
        <w:right w:val="none" w:sz="0" w:space="0" w:color="auto"/>
      </w:divBdr>
    </w:div>
    <w:div w:id="67655380">
      <w:bodyDiv w:val="1"/>
      <w:marLeft w:val="0"/>
      <w:marRight w:val="0"/>
      <w:marTop w:val="0"/>
      <w:marBottom w:val="0"/>
      <w:divBdr>
        <w:top w:val="none" w:sz="0" w:space="0" w:color="auto"/>
        <w:left w:val="none" w:sz="0" w:space="0" w:color="auto"/>
        <w:bottom w:val="none" w:sz="0" w:space="0" w:color="auto"/>
        <w:right w:val="none" w:sz="0" w:space="0" w:color="auto"/>
      </w:divBdr>
    </w:div>
    <w:div w:id="92168080">
      <w:bodyDiv w:val="1"/>
      <w:marLeft w:val="0"/>
      <w:marRight w:val="0"/>
      <w:marTop w:val="0"/>
      <w:marBottom w:val="0"/>
      <w:divBdr>
        <w:top w:val="none" w:sz="0" w:space="0" w:color="auto"/>
        <w:left w:val="none" w:sz="0" w:space="0" w:color="auto"/>
        <w:bottom w:val="none" w:sz="0" w:space="0" w:color="auto"/>
        <w:right w:val="none" w:sz="0" w:space="0" w:color="auto"/>
      </w:divBdr>
    </w:div>
    <w:div w:id="174661543">
      <w:bodyDiv w:val="1"/>
      <w:marLeft w:val="0"/>
      <w:marRight w:val="0"/>
      <w:marTop w:val="0"/>
      <w:marBottom w:val="0"/>
      <w:divBdr>
        <w:top w:val="none" w:sz="0" w:space="0" w:color="auto"/>
        <w:left w:val="none" w:sz="0" w:space="0" w:color="auto"/>
        <w:bottom w:val="none" w:sz="0" w:space="0" w:color="auto"/>
        <w:right w:val="none" w:sz="0" w:space="0" w:color="auto"/>
      </w:divBdr>
    </w:div>
    <w:div w:id="312829148">
      <w:bodyDiv w:val="1"/>
      <w:marLeft w:val="0"/>
      <w:marRight w:val="0"/>
      <w:marTop w:val="0"/>
      <w:marBottom w:val="0"/>
      <w:divBdr>
        <w:top w:val="none" w:sz="0" w:space="0" w:color="auto"/>
        <w:left w:val="none" w:sz="0" w:space="0" w:color="auto"/>
        <w:bottom w:val="none" w:sz="0" w:space="0" w:color="auto"/>
        <w:right w:val="none" w:sz="0" w:space="0" w:color="auto"/>
      </w:divBdr>
    </w:div>
    <w:div w:id="399912609">
      <w:bodyDiv w:val="1"/>
      <w:marLeft w:val="0"/>
      <w:marRight w:val="0"/>
      <w:marTop w:val="0"/>
      <w:marBottom w:val="0"/>
      <w:divBdr>
        <w:top w:val="none" w:sz="0" w:space="0" w:color="auto"/>
        <w:left w:val="none" w:sz="0" w:space="0" w:color="auto"/>
        <w:bottom w:val="none" w:sz="0" w:space="0" w:color="auto"/>
        <w:right w:val="none" w:sz="0" w:space="0" w:color="auto"/>
      </w:divBdr>
    </w:div>
    <w:div w:id="567304040">
      <w:bodyDiv w:val="1"/>
      <w:marLeft w:val="0"/>
      <w:marRight w:val="0"/>
      <w:marTop w:val="0"/>
      <w:marBottom w:val="0"/>
      <w:divBdr>
        <w:top w:val="none" w:sz="0" w:space="0" w:color="auto"/>
        <w:left w:val="none" w:sz="0" w:space="0" w:color="auto"/>
        <w:bottom w:val="none" w:sz="0" w:space="0" w:color="auto"/>
        <w:right w:val="none" w:sz="0" w:space="0" w:color="auto"/>
      </w:divBdr>
    </w:div>
    <w:div w:id="940143309">
      <w:bodyDiv w:val="1"/>
      <w:marLeft w:val="0"/>
      <w:marRight w:val="0"/>
      <w:marTop w:val="0"/>
      <w:marBottom w:val="0"/>
      <w:divBdr>
        <w:top w:val="none" w:sz="0" w:space="0" w:color="auto"/>
        <w:left w:val="none" w:sz="0" w:space="0" w:color="auto"/>
        <w:bottom w:val="none" w:sz="0" w:space="0" w:color="auto"/>
        <w:right w:val="none" w:sz="0" w:space="0" w:color="auto"/>
      </w:divBdr>
    </w:div>
    <w:div w:id="1183589764">
      <w:bodyDiv w:val="1"/>
      <w:marLeft w:val="0"/>
      <w:marRight w:val="0"/>
      <w:marTop w:val="0"/>
      <w:marBottom w:val="0"/>
      <w:divBdr>
        <w:top w:val="none" w:sz="0" w:space="0" w:color="auto"/>
        <w:left w:val="none" w:sz="0" w:space="0" w:color="auto"/>
        <w:bottom w:val="none" w:sz="0" w:space="0" w:color="auto"/>
        <w:right w:val="none" w:sz="0" w:space="0" w:color="auto"/>
      </w:divBdr>
    </w:div>
    <w:div w:id="1239514202">
      <w:bodyDiv w:val="1"/>
      <w:marLeft w:val="0"/>
      <w:marRight w:val="0"/>
      <w:marTop w:val="0"/>
      <w:marBottom w:val="0"/>
      <w:divBdr>
        <w:top w:val="none" w:sz="0" w:space="0" w:color="auto"/>
        <w:left w:val="none" w:sz="0" w:space="0" w:color="auto"/>
        <w:bottom w:val="none" w:sz="0" w:space="0" w:color="auto"/>
        <w:right w:val="none" w:sz="0" w:space="0" w:color="auto"/>
      </w:divBdr>
    </w:div>
    <w:div w:id="1282955559">
      <w:bodyDiv w:val="1"/>
      <w:marLeft w:val="0"/>
      <w:marRight w:val="0"/>
      <w:marTop w:val="0"/>
      <w:marBottom w:val="0"/>
      <w:divBdr>
        <w:top w:val="none" w:sz="0" w:space="0" w:color="auto"/>
        <w:left w:val="none" w:sz="0" w:space="0" w:color="auto"/>
        <w:bottom w:val="none" w:sz="0" w:space="0" w:color="auto"/>
        <w:right w:val="none" w:sz="0" w:space="0" w:color="auto"/>
      </w:divBdr>
    </w:div>
    <w:div w:id="1298103171">
      <w:bodyDiv w:val="1"/>
      <w:marLeft w:val="0"/>
      <w:marRight w:val="0"/>
      <w:marTop w:val="0"/>
      <w:marBottom w:val="0"/>
      <w:divBdr>
        <w:top w:val="none" w:sz="0" w:space="0" w:color="auto"/>
        <w:left w:val="none" w:sz="0" w:space="0" w:color="auto"/>
        <w:bottom w:val="none" w:sz="0" w:space="0" w:color="auto"/>
        <w:right w:val="none" w:sz="0" w:space="0" w:color="auto"/>
      </w:divBdr>
    </w:div>
    <w:div w:id="1342196666">
      <w:bodyDiv w:val="1"/>
      <w:marLeft w:val="0"/>
      <w:marRight w:val="0"/>
      <w:marTop w:val="0"/>
      <w:marBottom w:val="0"/>
      <w:divBdr>
        <w:top w:val="none" w:sz="0" w:space="0" w:color="auto"/>
        <w:left w:val="none" w:sz="0" w:space="0" w:color="auto"/>
        <w:bottom w:val="none" w:sz="0" w:space="0" w:color="auto"/>
        <w:right w:val="none" w:sz="0" w:space="0" w:color="auto"/>
      </w:divBdr>
    </w:div>
    <w:div w:id="1457142450">
      <w:bodyDiv w:val="1"/>
      <w:marLeft w:val="0"/>
      <w:marRight w:val="0"/>
      <w:marTop w:val="0"/>
      <w:marBottom w:val="0"/>
      <w:divBdr>
        <w:top w:val="none" w:sz="0" w:space="0" w:color="auto"/>
        <w:left w:val="none" w:sz="0" w:space="0" w:color="auto"/>
        <w:bottom w:val="none" w:sz="0" w:space="0" w:color="auto"/>
        <w:right w:val="none" w:sz="0" w:space="0" w:color="auto"/>
      </w:divBdr>
    </w:div>
    <w:div w:id="1800341689">
      <w:bodyDiv w:val="1"/>
      <w:marLeft w:val="0"/>
      <w:marRight w:val="0"/>
      <w:marTop w:val="0"/>
      <w:marBottom w:val="0"/>
      <w:divBdr>
        <w:top w:val="none" w:sz="0" w:space="0" w:color="auto"/>
        <w:left w:val="none" w:sz="0" w:space="0" w:color="auto"/>
        <w:bottom w:val="none" w:sz="0" w:space="0" w:color="auto"/>
        <w:right w:val="none" w:sz="0" w:space="0" w:color="auto"/>
      </w:divBdr>
    </w:div>
    <w:div w:id="1840120214">
      <w:bodyDiv w:val="1"/>
      <w:marLeft w:val="0"/>
      <w:marRight w:val="0"/>
      <w:marTop w:val="0"/>
      <w:marBottom w:val="0"/>
      <w:divBdr>
        <w:top w:val="none" w:sz="0" w:space="0" w:color="auto"/>
        <w:left w:val="none" w:sz="0" w:space="0" w:color="auto"/>
        <w:bottom w:val="none" w:sz="0" w:space="0" w:color="auto"/>
        <w:right w:val="none" w:sz="0" w:space="0" w:color="auto"/>
      </w:divBdr>
    </w:div>
    <w:div w:id="1885555475">
      <w:bodyDiv w:val="1"/>
      <w:marLeft w:val="0"/>
      <w:marRight w:val="0"/>
      <w:marTop w:val="0"/>
      <w:marBottom w:val="0"/>
      <w:divBdr>
        <w:top w:val="none" w:sz="0" w:space="0" w:color="auto"/>
        <w:left w:val="none" w:sz="0" w:space="0" w:color="auto"/>
        <w:bottom w:val="none" w:sz="0" w:space="0" w:color="auto"/>
        <w:right w:val="none" w:sz="0" w:space="0" w:color="auto"/>
      </w:divBdr>
    </w:div>
    <w:div w:id="1984849265">
      <w:bodyDiv w:val="1"/>
      <w:marLeft w:val="0"/>
      <w:marRight w:val="0"/>
      <w:marTop w:val="0"/>
      <w:marBottom w:val="0"/>
      <w:divBdr>
        <w:top w:val="none" w:sz="0" w:space="0" w:color="auto"/>
        <w:left w:val="none" w:sz="0" w:space="0" w:color="auto"/>
        <w:bottom w:val="none" w:sz="0" w:space="0" w:color="auto"/>
        <w:right w:val="none" w:sz="0" w:space="0" w:color="auto"/>
      </w:divBdr>
    </w:div>
    <w:div w:id="2044018630">
      <w:bodyDiv w:val="1"/>
      <w:marLeft w:val="0"/>
      <w:marRight w:val="0"/>
      <w:marTop w:val="0"/>
      <w:marBottom w:val="0"/>
      <w:divBdr>
        <w:top w:val="none" w:sz="0" w:space="0" w:color="auto"/>
        <w:left w:val="none" w:sz="0" w:space="0" w:color="auto"/>
        <w:bottom w:val="none" w:sz="0" w:space="0" w:color="auto"/>
        <w:right w:val="none" w:sz="0" w:space="0" w:color="auto"/>
      </w:divBdr>
    </w:div>
    <w:div w:id="2110880869">
      <w:bodyDiv w:val="1"/>
      <w:marLeft w:val="0"/>
      <w:marRight w:val="0"/>
      <w:marTop w:val="0"/>
      <w:marBottom w:val="0"/>
      <w:divBdr>
        <w:top w:val="none" w:sz="0" w:space="0" w:color="auto"/>
        <w:left w:val="none" w:sz="0" w:space="0" w:color="auto"/>
        <w:bottom w:val="none" w:sz="0" w:space="0" w:color="auto"/>
        <w:right w:val="none" w:sz="0" w:space="0" w:color="auto"/>
      </w:divBdr>
    </w:div>
    <w:div w:id="214148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ubmed.ncbi.nlm.nih.gov/?term=Maruthainar+N&amp;cauthor_id=12027495" TargetMode="External"/><Relationship Id="rId18" Type="http://schemas.openxmlformats.org/officeDocument/2006/relationships/hyperlink" Target="https://pubmed.ncbi.nlm.nih.gov/?term=Briggs+TW&amp;cauthor_id=12027495" TargetMode="External"/><Relationship Id="rId26" Type="http://schemas.openxmlformats.org/officeDocument/2006/relationships/hyperlink" Target="https://pubmed.ncbi.nlm.nih.gov/37881195/" TargetMode="External"/><Relationship Id="rId3" Type="http://schemas.openxmlformats.org/officeDocument/2006/relationships/settings" Target="settings.xml"/><Relationship Id="rId21" Type="http://schemas.openxmlformats.org/officeDocument/2006/relationships/hyperlink" Target="https://pubmed.ncbi.nlm.nih.gov/37881195/" TargetMode="External"/><Relationship Id="rId7" Type="http://schemas.openxmlformats.org/officeDocument/2006/relationships/image" Target="media/image1.jpeg"/><Relationship Id="rId12" Type="http://schemas.openxmlformats.org/officeDocument/2006/relationships/hyperlink" Target="https://journals.lww.com/jbjsjournal/toc/1998/03000" TargetMode="External"/><Relationship Id="rId17" Type="http://schemas.openxmlformats.org/officeDocument/2006/relationships/hyperlink" Target="https://pubmed.ncbi.nlm.nih.gov/?term=Cannon+SR&amp;cauthor_id=12027495" TargetMode="External"/><Relationship Id="rId25" Type="http://schemas.openxmlformats.org/officeDocument/2006/relationships/hyperlink" Target="https://pubmed.ncbi.nlm.nih.gov/?term=Dave+T&amp;cauthor_id=37881195" TargetMode="External"/><Relationship Id="rId2" Type="http://schemas.openxmlformats.org/officeDocument/2006/relationships/styles" Target="styles.xml"/><Relationship Id="rId16" Type="http://schemas.openxmlformats.org/officeDocument/2006/relationships/hyperlink" Target="https://pubmed.ncbi.nlm.nih.gov/?term=Calder+D&amp;cauthor_id=12027495" TargetMode="External"/><Relationship Id="rId20" Type="http://schemas.openxmlformats.org/officeDocument/2006/relationships/hyperlink" Target="https://pubmed.ncbi.nlm.nih.gov/?term=Sahito+B&amp;cauthor_id=3788119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pubmed.ncbi.nlm.nih.gov/?term=Hussain+MS&amp;cauthor_id=37881195" TargetMode="External"/><Relationship Id="rId5" Type="http://schemas.openxmlformats.org/officeDocument/2006/relationships/footnotes" Target="footnotes.xml"/><Relationship Id="rId15" Type="http://schemas.openxmlformats.org/officeDocument/2006/relationships/hyperlink" Target="https://pubmed.ncbi.nlm.nih.gov/?term=Harper+G&amp;cauthor_id=12027495" TargetMode="External"/><Relationship Id="rId23" Type="http://schemas.openxmlformats.org/officeDocument/2006/relationships/hyperlink" Target="https://pubmed.ncbi.nlm.nih.gov/?term=Saquib+J&amp;cauthor_id=37881195" TargetMode="Externa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pubmed.ncbi.nlm.nih.gov/?term=Guzik+G&amp;cauthor_id=2705331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pubmed.ncbi.nlm.nih.gov/?term=Zambakidis+C&amp;cauthor_id=12027495" TargetMode="External"/><Relationship Id="rId22" Type="http://schemas.openxmlformats.org/officeDocument/2006/relationships/hyperlink" Target="https://pubmed.ncbi.nlm.nih.gov/?term=Shah+HH&amp;cauthor_id=37881195" TargetMode="External"/><Relationship Id="rId27" Type="http://schemas.openxmlformats.org/officeDocument/2006/relationships/hyperlink" Target="https://journals.lww.com/jbjsjournal/abstract/1998/03000/reconstruction_of_the_distal_aspect_of_the_radius.14.asp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6</Pages>
  <Words>1984</Words>
  <Characters>11313</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SDI 1183</cp:lastModifiedBy>
  <cp:revision>15</cp:revision>
  <dcterms:created xsi:type="dcterms:W3CDTF">2024-06-26T13:39:00Z</dcterms:created>
  <dcterms:modified xsi:type="dcterms:W3CDTF">2025-11-11T06:44:00Z</dcterms:modified>
</cp:coreProperties>
</file>