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2FB5F" w14:textId="64EB0F49" w:rsidR="005117DD" w:rsidRPr="005117DD" w:rsidRDefault="00962E8F" w:rsidP="005117DD">
      <w:pPr>
        <w:jc w:val="right"/>
        <w:rPr>
          <w:rFonts w:ascii="Times New Roman" w:hAnsi="Times New Roman" w:cs="Times New Roman"/>
          <w:b/>
          <w:bCs/>
          <w:sz w:val="40"/>
          <w:szCs w:val="40"/>
        </w:rPr>
      </w:pPr>
      <w:r w:rsidRPr="00962E8F">
        <w:rPr>
          <w:rFonts w:ascii="Times New Roman" w:hAnsi="Times New Roman" w:cs="Times New Roman"/>
          <w:b/>
          <w:bCs/>
          <w:sz w:val="40"/>
          <w:szCs w:val="40"/>
        </w:rPr>
        <w:t>Analysis of Work Values, Engagement and Workload as Predictors of Employee Job Satisfaction: Basis for a Staff Development Program in AMYA Polytechnic College, Inc</w:t>
      </w:r>
      <w:r w:rsidR="005117DD" w:rsidRPr="005117DD">
        <w:rPr>
          <w:rFonts w:ascii="Times New Roman" w:hAnsi="Times New Roman" w:cs="Times New Roman"/>
          <w:b/>
          <w:bCs/>
          <w:sz w:val="40"/>
          <w:szCs w:val="40"/>
        </w:rPr>
        <w:t>.</w:t>
      </w:r>
    </w:p>
    <w:p w14:paraId="48EC023D" w14:textId="77777777" w:rsidR="005117DD" w:rsidRDefault="005117DD" w:rsidP="005117DD">
      <w:pPr>
        <w:jc w:val="right"/>
        <w:rPr>
          <w:rFonts w:ascii="Times New Roman" w:hAnsi="Times New Roman" w:cs="Times New Roman"/>
          <w:b/>
          <w:bCs/>
          <w:sz w:val="24"/>
          <w:szCs w:val="24"/>
        </w:rPr>
      </w:pPr>
    </w:p>
    <w:p w14:paraId="0387E3F0" w14:textId="58894563" w:rsidR="005117DD" w:rsidRDefault="005117DD" w:rsidP="005117DD">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2C45E5B8" wp14:editId="2CC3BC7E">
                <wp:simplePos x="0" y="0"/>
                <wp:positionH relativeFrom="column">
                  <wp:posOffset>-9525</wp:posOffset>
                </wp:positionH>
                <wp:positionV relativeFrom="paragraph">
                  <wp:posOffset>246380</wp:posOffset>
                </wp:positionV>
                <wp:extent cx="6057900" cy="0"/>
                <wp:effectExtent l="0" t="0" r="0" b="0"/>
                <wp:wrapNone/>
                <wp:docPr id="730895763"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46548DC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9.4pt" to="476.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" strokecolor="black [3200]" strokeweight="1.5pt">
                <v:stroke joinstyle="miter"/>
              </v:line>
            </w:pict>
          </mc:Fallback>
        </mc:AlternateContent>
      </w:r>
    </w:p>
    <w:p w14:paraId="05138D37" w14:textId="769F4E3C" w:rsidR="005117DD" w:rsidRDefault="005117DD" w:rsidP="005117DD">
      <w:pPr>
        <w:rPr>
          <w:rFonts w:ascii="Arial" w:hAnsi="Arial" w:cs="Arial"/>
          <w:b/>
          <w:bCs/>
          <w:sz w:val="24"/>
          <w:szCs w:val="24"/>
        </w:rPr>
      </w:pPr>
      <w:r w:rsidRPr="005117DD">
        <w:rPr>
          <w:rFonts w:ascii="Arial" w:hAnsi="Arial" w:cs="Arial"/>
          <w:b/>
          <w:bCs/>
          <w:sz w:val="24"/>
          <w:szCs w:val="24"/>
        </w:rPr>
        <w:t>ABSTRACT</w:t>
      </w:r>
    </w:p>
    <w:p w14:paraId="6CAF24C9" w14:textId="7DCE484E" w:rsidR="005117DD" w:rsidRPr="005117DD" w:rsidRDefault="005117DD" w:rsidP="005117D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1E800195" wp14:editId="6DB8C787">
                <wp:simplePos x="0" y="0"/>
                <wp:positionH relativeFrom="column">
                  <wp:posOffset>-7951</wp:posOffset>
                </wp:positionH>
                <wp:positionV relativeFrom="paragraph">
                  <wp:posOffset>120595</wp:posOffset>
                </wp:positionV>
                <wp:extent cx="6057900" cy="3180522"/>
                <wp:effectExtent l="0" t="0" r="19050" b="20320"/>
                <wp:wrapNone/>
                <wp:docPr id="1852712685" name="Text Box 2"/>
                <wp:cNvGraphicFramePr/>
                <a:graphic xmlns:a="http://schemas.openxmlformats.org/drawingml/2006/main">
                  <a:graphicData uri="http://schemas.microsoft.com/office/word/2010/wordprocessingShape">
                    <wps:wsp>
                      <wps:cNvSpPr txBox="1"/>
                      <wps:spPr>
                        <a:xfrm>
                          <a:off x="0" y="0"/>
                          <a:ext cx="6057900" cy="3180522"/>
                        </a:xfrm>
                        <a:prstGeom prst="rect">
                          <a:avLst/>
                        </a:prstGeom>
                        <a:solidFill>
                          <a:schemeClr val="lt1"/>
                        </a:solidFill>
                        <a:ln w="6350">
                          <a:solidFill>
                            <a:prstClr val="black"/>
                          </a:solidFill>
                        </a:ln>
                      </wps:spPr>
                      <wps:txbx>
                        <w:txbxContent>
                          <w:p w14:paraId="65AD9396" w14:textId="5476C752" w:rsidR="005117DD" w:rsidRPr="00EE150D" w:rsidRDefault="00C05A25" w:rsidP="00C05A25">
                            <w:pPr>
                              <w:jc w:val="both"/>
                              <w:rPr>
                                <w:rFonts w:ascii="Arial" w:hAnsi="Arial" w:cs="Arial"/>
                              </w:rPr>
                            </w:pPr>
                            <w:r w:rsidRPr="00C05A25">
                              <w:rPr>
                                <w:rFonts w:ascii="Times New Roman" w:hAnsi="Times New Roman" w:cs="Times New Roman"/>
                                <w:sz w:val="24"/>
                                <w:szCs w:val="24"/>
                              </w:rPr>
                              <w:t>This quantitative study investigates the factors influencing Employee Job Satisfaction among full-time teaching and non-teaching personnel at AMYA Polytechnic College, serving as an empirical basis for a proposed staff development program. Utilizing total enumeration sampling of the employee population (N=56), the study employed an integrated theoretical framework based on the Job Characteristics Model and Value Congruence Theory, with data analyzed via multiple regression and non-parametric tests. Reliability was established across all scales (Job Satisfaction alpha = 0.960). Key findings reveal that Work Values is the strongest positive predictor of Job Satisfaction (Estimate = 0.883, p &lt; 0.001), emphasizing the crucial role of Person-Organization Fit. Conversely, Workload was identified as a significant negative predictor (Estimate = -0.401, p = 0.042), underscoring the impact of administrative strain. Work Engagement was not found to be a significant predictor (p = 0.130). Furthermore, demographic analyses confirmed no statistically significant differences in satisfaction across gender, years of service, generational cohort, or educational attainment. Based on these results, a Staff Development Program is proposed focusing on two strategic areas: enhancing Culture and Value Congruence through structured workshops and implementing Workload Management initiatives to ensure sustainable employee well-being and institutional effectiveness.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800195" id="_x0000_t202" coordsize="21600,21600" o:spt="202" path="m,l,21600r21600,l21600,xe">
                <v:stroke joinstyle="miter"/>
                <v:path gradientshapeok="t" o:connecttype="rect"/>
              </v:shapetype>
              <v:shape id="Text Box 2" o:spid="_x0000_s1026" type="#_x0000_t202" style="position:absolute;margin-left:-.65pt;margin-top:9.5pt;width:477pt;height:25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" fillcolor="white [3201]" strokeweight=".5pt">
                <v:textbox>
                  <w:txbxContent>
                    <w:p w14:paraId="65AD9396" w14:textId="5476C752" w:rsidR="005117DD" w:rsidRPr="00EE150D" w:rsidRDefault="00C05A25" w:rsidP="00C05A25">
                      <w:pPr>
                        <w:jc w:val="both"/>
                        <w:rPr>
                          <w:rFonts w:ascii="Arial" w:hAnsi="Arial" w:cs="Arial"/>
                        </w:rPr>
                      </w:pPr>
                      <w:r w:rsidRPr="00C05A25">
                        <w:rPr>
                          <w:rFonts w:ascii="Times New Roman" w:hAnsi="Times New Roman" w:cs="Times New Roman"/>
                          <w:sz w:val="24"/>
                          <w:szCs w:val="24"/>
                        </w:rPr>
                        <w:t>This quantitative study investigates the factors influencing Employee Job Satisfaction among full-time teaching and non-teaching personnel at AMYA Polytechnic College, serving as an empirical basis for a proposed staff development program. Utilizing total enumeration sampling of the employee population (N=56), the study employed an integrated theoretical framework based on the Job Characteristics Model and Value Congruence Theory, with data analyzed via multiple regression and non-parametric tests. Reliability was established across all scales (Job Satisfaction alpha = 0.960). Key findings reveal that Work Values is the strongest positive predictor of Job Satisfaction (Estimate = 0.883, p &lt; 0.001), emphasizing the crucial role of Person-Organization Fit. Conversely, Workload was identified as a significant negative predictor (Estimate = -0.401, p = 0.042), underscoring the impact of administrative strain. Work Engagement was not found to be a significant predictor (p = 0.130). Furthermore, demographic analyses confirmed no statistically significant differences in satisfaction across gender, years of service, generational cohort, or educational attainment. Based on these results, a Staff Development Program is proposed focusing on two strategic areas: enhancing Culture and Value Congruence through structured workshops and implementing Workload Management initiatives to ensure sustainable employee well-being and institutional effectiveness.</w:t>
                      </w:r>
                    </w:p>
                  </w:txbxContent>
                </v:textbox>
              </v:shape>
            </w:pict>
          </mc:Fallback>
        </mc:AlternateContent>
      </w:r>
    </w:p>
    <w:p w14:paraId="38A11144" w14:textId="77777777" w:rsidR="005117DD" w:rsidRDefault="005117DD" w:rsidP="005117DD">
      <w:pPr>
        <w:rPr>
          <w:rFonts w:ascii="Arial" w:hAnsi="Arial" w:cs="Arial"/>
          <w:b/>
          <w:bCs/>
          <w:sz w:val="24"/>
          <w:szCs w:val="24"/>
        </w:rPr>
      </w:pPr>
    </w:p>
    <w:p w14:paraId="6453D632" w14:textId="77777777" w:rsidR="00EE150D" w:rsidRDefault="00EE150D" w:rsidP="005117DD">
      <w:pPr>
        <w:rPr>
          <w:rFonts w:ascii="Arial" w:hAnsi="Arial" w:cs="Arial"/>
          <w:b/>
          <w:bCs/>
          <w:sz w:val="24"/>
          <w:szCs w:val="24"/>
        </w:rPr>
      </w:pPr>
    </w:p>
    <w:p w14:paraId="4BCD9079" w14:textId="77777777" w:rsidR="00EE150D" w:rsidRDefault="00EE150D" w:rsidP="005117DD">
      <w:pPr>
        <w:rPr>
          <w:rFonts w:ascii="Arial" w:hAnsi="Arial" w:cs="Arial"/>
          <w:b/>
          <w:bCs/>
          <w:sz w:val="24"/>
          <w:szCs w:val="24"/>
        </w:rPr>
      </w:pPr>
    </w:p>
    <w:p w14:paraId="4886CA36" w14:textId="77777777" w:rsidR="00EE150D" w:rsidRDefault="00EE150D" w:rsidP="005117DD">
      <w:pPr>
        <w:rPr>
          <w:rFonts w:ascii="Arial" w:hAnsi="Arial" w:cs="Arial"/>
          <w:b/>
          <w:bCs/>
          <w:sz w:val="24"/>
          <w:szCs w:val="24"/>
        </w:rPr>
      </w:pPr>
    </w:p>
    <w:p w14:paraId="36099D1C" w14:textId="77777777" w:rsidR="00EE150D" w:rsidRDefault="00EE150D" w:rsidP="005117DD">
      <w:pPr>
        <w:rPr>
          <w:rFonts w:ascii="Arial" w:hAnsi="Arial" w:cs="Arial"/>
          <w:b/>
          <w:bCs/>
          <w:sz w:val="24"/>
          <w:szCs w:val="24"/>
        </w:rPr>
      </w:pPr>
    </w:p>
    <w:p w14:paraId="229B58D5" w14:textId="77777777" w:rsidR="00EE150D" w:rsidRDefault="00EE150D" w:rsidP="005117DD">
      <w:pPr>
        <w:rPr>
          <w:rFonts w:ascii="Arial" w:hAnsi="Arial" w:cs="Arial"/>
          <w:b/>
          <w:bCs/>
          <w:sz w:val="24"/>
          <w:szCs w:val="24"/>
        </w:rPr>
      </w:pPr>
    </w:p>
    <w:p w14:paraId="1F3150F0" w14:textId="77777777" w:rsidR="00EE150D" w:rsidRDefault="00EE150D" w:rsidP="005117DD">
      <w:pPr>
        <w:rPr>
          <w:rFonts w:ascii="Arial" w:hAnsi="Arial" w:cs="Arial"/>
          <w:b/>
          <w:bCs/>
          <w:sz w:val="24"/>
          <w:szCs w:val="24"/>
        </w:rPr>
      </w:pPr>
    </w:p>
    <w:p w14:paraId="4D72BF6D" w14:textId="77777777" w:rsidR="00EE150D" w:rsidRDefault="00EE150D" w:rsidP="005117DD">
      <w:pPr>
        <w:rPr>
          <w:rFonts w:ascii="Arial" w:hAnsi="Arial" w:cs="Arial"/>
          <w:b/>
          <w:bCs/>
          <w:sz w:val="24"/>
          <w:szCs w:val="24"/>
        </w:rPr>
      </w:pPr>
    </w:p>
    <w:p w14:paraId="512E5FF6" w14:textId="77777777" w:rsidR="00EE150D" w:rsidRDefault="00EE150D" w:rsidP="005117DD">
      <w:pPr>
        <w:rPr>
          <w:rFonts w:ascii="Arial" w:hAnsi="Arial" w:cs="Arial"/>
          <w:b/>
          <w:bCs/>
          <w:sz w:val="24"/>
          <w:szCs w:val="24"/>
        </w:rPr>
      </w:pPr>
    </w:p>
    <w:p w14:paraId="39C83EAF" w14:textId="77777777" w:rsidR="00EE150D" w:rsidRDefault="00EE150D" w:rsidP="005117DD">
      <w:pPr>
        <w:rPr>
          <w:rFonts w:ascii="Arial" w:hAnsi="Arial" w:cs="Arial"/>
          <w:b/>
          <w:bCs/>
          <w:sz w:val="24"/>
          <w:szCs w:val="24"/>
        </w:rPr>
      </w:pPr>
    </w:p>
    <w:p w14:paraId="38566941" w14:textId="77777777" w:rsidR="00EE150D" w:rsidRDefault="00EE150D" w:rsidP="005117DD">
      <w:pPr>
        <w:rPr>
          <w:rFonts w:ascii="Arial" w:hAnsi="Arial" w:cs="Arial"/>
          <w:b/>
          <w:bCs/>
          <w:sz w:val="24"/>
          <w:szCs w:val="24"/>
        </w:rPr>
      </w:pPr>
    </w:p>
    <w:p w14:paraId="28F85863" w14:textId="77777777" w:rsidR="00EE150D" w:rsidRDefault="00EE150D" w:rsidP="005117DD">
      <w:pPr>
        <w:rPr>
          <w:rFonts w:ascii="Arial" w:hAnsi="Arial" w:cs="Arial"/>
          <w:b/>
          <w:bCs/>
          <w:sz w:val="24"/>
          <w:szCs w:val="24"/>
        </w:rPr>
      </w:pPr>
    </w:p>
    <w:p w14:paraId="38B40357" w14:textId="77777777" w:rsidR="00EE150D" w:rsidRDefault="00EE150D" w:rsidP="005117DD">
      <w:pPr>
        <w:rPr>
          <w:rFonts w:ascii="Arial" w:hAnsi="Arial" w:cs="Arial"/>
          <w:b/>
          <w:bCs/>
          <w:sz w:val="24"/>
          <w:szCs w:val="24"/>
        </w:rPr>
      </w:pPr>
    </w:p>
    <w:p w14:paraId="7431F42B" w14:textId="39E956FC" w:rsidR="00EE150D" w:rsidRDefault="00EE150D" w:rsidP="00EE150D">
      <w:pPr>
        <w:jc w:val="both"/>
        <w:rPr>
          <w:rFonts w:ascii="Arial" w:hAnsi="Arial" w:cs="Arial"/>
          <w:i/>
          <w:iCs/>
        </w:rPr>
      </w:pPr>
      <w:r>
        <w:rPr>
          <w:rFonts w:ascii="Arial" w:hAnsi="Arial" w:cs="Arial"/>
          <w:i/>
          <w:iCs/>
        </w:rPr>
        <w:t>K</w:t>
      </w:r>
      <w:r w:rsidRPr="00EE150D">
        <w:rPr>
          <w:rFonts w:ascii="Arial" w:hAnsi="Arial" w:cs="Arial"/>
          <w:i/>
          <w:iCs/>
        </w:rPr>
        <w:t xml:space="preserve">eywords: </w:t>
      </w:r>
      <w:bookmarkStart w:id="0" w:name="_Hlk216947438"/>
      <w:r w:rsidRPr="00EE150D">
        <w:rPr>
          <w:rFonts w:ascii="Arial" w:hAnsi="Arial" w:cs="Arial"/>
          <w:i/>
          <w:iCs/>
        </w:rPr>
        <w:t>Workload Management, Job Satisfaction, Work Values, Engagement, Staff Development Program</w:t>
      </w:r>
      <w:bookmarkEnd w:id="0"/>
    </w:p>
    <w:p w14:paraId="64B34B54" w14:textId="5EA25A2B" w:rsidR="00EE150D" w:rsidRDefault="00EE150D" w:rsidP="00EE150D">
      <w:pPr>
        <w:pStyle w:val="ListParagraph"/>
        <w:numPr>
          <w:ilvl w:val="0"/>
          <w:numId w:val="1"/>
        </w:numPr>
        <w:ind w:left="90" w:hanging="270"/>
        <w:jc w:val="both"/>
        <w:rPr>
          <w:rFonts w:ascii="Arial" w:hAnsi="Arial" w:cs="Arial"/>
          <w:b/>
          <w:bCs/>
        </w:rPr>
      </w:pPr>
      <w:r w:rsidRPr="00EE150D">
        <w:rPr>
          <w:rFonts w:ascii="Arial" w:hAnsi="Arial" w:cs="Arial"/>
          <w:b/>
          <w:bCs/>
        </w:rPr>
        <w:t>INTRODUCTION</w:t>
      </w:r>
    </w:p>
    <w:p w14:paraId="170525BA" w14:textId="77777777" w:rsidR="00EE150D" w:rsidRDefault="00EE150D" w:rsidP="00EE150D">
      <w:pPr>
        <w:pStyle w:val="ListParagraph"/>
        <w:jc w:val="both"/>
        <w:rPr>
          <w:rFonts w:ascii="Arial" w:hAnsi="Arial" w:cs="Arial"/>
        </w:rPr>
      </w:pPr>
    </w:p>
    <w:p w14:paraId="3B8511D5" w14:textId="77777777" w:rsidR="00EE150D" w:rsidRDefault="00EE150D" w:rsidP="00EE150D">
      <w:pPr>
        <w:pStyle w:val="ListParagraph"/>
        <w:jc w:val="both"/>
        <w:rPr>
          <w:rFonts w:ascii="Arial" w:hAnsi="Arial" w:cs="Arial"/>
        </w:rPr>
        <w:sectPr w:rsidR="00EE150D">
          <w:footerReference w:type="default" r:id="rId7"/>
          <w:pgSz w:w="12240" w:h="15840"/>
          <w:pgMar w:top="1440" w:right="1440" w:bottom="1440" w:left="1440" w:header="720" w:footer="720" w:gutter="0"/>
          <w:cols w:space="720"/>
          <w:docGrid w:linePitch="360"/>
        </w:sectPr>
      </w:pPr>
    </w:p>
    <w:p w14:paraId="3F3C8846" w14:textId="0A9A75D7" w:rsidR="00EE150D" w:rsidRDefault="001B4D9A" w:rsidP="00EE150D">
      <w:pPr>
        <w:pStyle w:val="ListParagraph"/>
        <w:ind w:left="-144"/>
        <w:jc w:val="both"/>
        <w:rPr>
          <w:rFonts w:ascii="Arial" w:hAnsi="Arial" w:cs="Arial"/>
          <w:sz w:val="20"/>
          <w:szCs w:val="20"/>
        </w:rPr>
      </w:pPr>
      <w:r w:rsidRPr="001B4D9A">
        <w:rPr>
          <w:rFonts w:ascii="Arial" w:hAnsi="Arial" w:cs="Arial"/>
          <w:sz w:val="20"/>
          <w:szCs w:val="20"/>
        </w:rPr>
        <w:t xml:space="preserve">Educational institutions stand as the central pillars of societal development, bearing the critical mandate of cultivating knowledge, essential skills, and core values for future generations. However, the quality of this education is not merely a product of robust curricula or modern infrastructure; it is, at its core, a profoundly human enterprise. As recent </w:t>
      </w:r>
      <w:r w:rsidRPr="001B4D9A">
        <w:rPr>
          <w:rFonts w:ascii="Arial" w:hAnsi="Arial" w:cs="Arial"/>
          <w:sz w:val="20"/>
          <w:szCs w:val="20"/>
        </w:rPr>
        <w:t>literature suggests, the single most critical asset within any academic institution is its human capital</w:t>
      </w:r>
      <w:r>
        <w:rPr>
          <w:rFonts w:ascii="Arial" w:hAnsi="Arial" w:cs="Arial"/>
          <w:sz w:val="20"/>
          <w:szCs w:val="20"/>
        </w:rPr>
        <w:t xml:space="preserve"> </w:t>
      </w:r>
      <w:r w:rsidRPr="001B4D9A">
        <w:rPr>
          <w:rFonts w:ascii="Arial" w:hAnsi="Arial" w:cs="Arial"/>
          <w:sz w:val="20"/>
          <w:szCs w:val="20"/>
        </w:rPr>
        <w:t>the teachers, administrators, and staff who operationalize its mission (</w:t>
      </w:r>
      <w:proofErr w:type="spellStart"/>
      <w:r w:rsidRPr="001B4D9A">
        <w:rPr>
          <w:rFonts w:ascii="Arial" w:hAnsi="Arial" w:cs="Arial"/>
          <w:sz w:val="20"/>
          <w:szCs w:val="20"/>
        </w:rPr>
        <w:t>Azaghouagh</w:t>
      </w:r>
      <w:proofErr w:type="spellEnd"/>
      <w:r w:rsidRPr="001B4D9A">
        <w:rPr>
          <w:rFonts w:ascii="Arial" w:hAnsi="Arial" w:cs="Arial"/>
          <w:sz w:val="20"/>
          <w:szCs w:val="20"/>
        </w:rPr>
        <w:t xml:space="preserve">-El </w:t>
      </w:r>
      <w:proofErr w:type="spellStart"/>
      <w:r w:rsidRPr="001B4D9A">
        <w:rPr>
          <w:rFonts w:ascii="Arial" w:hAnsi="Arial" w:cs="Arial"/>
          <w:sz w:val="20"/>
          <w:szCs w:val="20"/>
        </w:rPr>
        <w:t>Fardi</w:t>
      </w:r>
      <w:proofErr w:type="spellEnd"/>
      <w:r w:rsidRPr="001B4D9A">
        <w:rPr>
          <w:rFonts w:ascii="Arial" w:hAnsi="Arial" w:cs="Arial"/>
          <w:sz w:val="20"/>
          <w:szCs w:val="20"/>
        </w:rPr>
        <w:t xml:space="preserve">, 2021; UNESCO &amp; International Task Force on Teachers for Education 2030, 2024). Consequently, the well-being and professional </w:t>
      </w:r>
      <w:r w:rsidRPr="001B4D9A">
        <w:rPr>
          <w:rFonts w:ascii="Arial" w:hAnsi="Arial" w:cs="Arial"/>
          <w:sz w:val="20"/>
          <w:szCs w:val="20"/>
        </w:rPr>
        <w:lastRenderedPageBreak/>
        <w:t>contentment of these employees are not peripheral concerns but are central to the very effectiveness and sustainability of the educational system. Despite this pivotal role, there is a growing global concern regarding the sustainability of the academic profession, characterized by alarming reports of high turnover and declining morale</w:t>
      </w:r>
      <w:r>
        <w:rPr>
          <w:rFonts w:ascii="Arial" w:hAnsi="Arial" w:cs="Arial"/>
          <w:sz w:val="20"/>
          <w:szCs w:val="20"/>
        </w:rPr>
        <w:t xml:space="preserve"> </w:t>
      </w:r>
      <w:r w:rsidRPr="001B4D9A">
        <w:rPr>
          <w:rFonts w:ascii="Arial" w:hAnsi="Arial" w:cs="Arial"/>
          <w:sz w:val="20"/>
          <w:szCs w:val="20"/>
        </w:rPr>
        <w:t>a crisis that has been exacerbated by post-pandemic challenges (World Bank, 2023). Understanding the factors that bolster or undermine the satisfaction of these professionals is therefore a prerequisite for institutional excellence.</w:t>
      </w:r>
    </w:p>
    <w:p w14:paraId="3986B797" w14:textId="77777777" w:rsidR="001B4D9A" w:rsidRPr="000F5AA0" w:rsidRDefault="001B4D9A" w:rsidP="00EE150D">
      <w:pPr>
        <w:pStyle w:val="ListParagraph"/>
        <w:ind w:left="-144"/>
        <w:jc w:val="both"/>
        <w:rPr>
          <w:rFonts w:ascii="Arial" w:hAnsi="Arial" w:cs="Arial"/>
          <w:sz w:val="20"/>
          <w:szCs w:val="20"/>
        </w:rPr>
      </w:pPr>
    </w:p>
    <w:p w14:paraId="37BE1380" w14:textId="027F8F8F" w:rsidR="00EE150D" w:rsidRDefault="001B4D9A" w:rsidP="00EE150D">
      <w:pPr>
        <w:pStyle w:val="ListParagraph"/>
        <w:ind w:left="-144"/>
        <w:jc w:val="both"/>
        <w:rPr>
          <w:rFonts w:ascii="Arial" w:hAnsi="Arial" w:cs="Arial"/>
          <w:sz w:val="20"/>
          <w:szCs w:val="20"/>
        </w:rPr>
      </w:pPr>
      <w:r w:rsidRPr="001B4D9A">
        <w:rPr>
          <w:rFonts w:ascii="Arial" w:hAnsi="Arial" w:cs="Arial"/>
          <w:sz w:val="20"/>
          <w:szCs w:val="20"/>
        </w:rPr>
        <w:t>This critical context directs the central focus of the present investigation toward Employee Job Satisfaction. Defined as the positive emotional state resulting from the appraisal of one's job or work experiences, job satisfaction is a decisive predictor of an employee's performance, commitment, and, most importantly, their intent to stay with the organization (Haider et al., 2022; Presbitero, 2017). For educational bodies, the absence of this satisfaction manifests in costly and disruptive ways. Research indicates that high attrition rates lead to significant "hidden costs," including diminished student achievement, disrupted instructional continuity, and the erosion of institutional memory (Sorensen &amp; Ladd, 2020). Therefore, dissecting the specific drivers of satisfaction is essential for preventing these adverse outcomes and ensuring that educational institutions can retain the talent necessary to fulfill their societal mandate.</w:t>
      </w:r>
    </w:p>
    <w:p w14:paraId="095D2E86" w14:textId="77777777" w:rsidR="001B4D9A" w:rsidRPr="000F5AA0" w:rsidRDefault="001B4D9A" w:rsidP="00EE150D">
      <w:pPr>
        <w:pStyle w:val="ListParagraph"/>
        <w:ind w:left="-144"/>
        <w:jc w:val="both"/>
        <w:rPr>
          <w:rFonts w:ascii="Arial" w:hAnsi="Arial" w:cs="Arial"/>
          <w:sz w:val="20"/>
          <w:szCs w:val="20"/>
        </w:rPr>
      </w:pPr>
    </w:p>
    <w:p w14:paraId="75C901CB" w14:textId="417117A4" w:rsidR="00EE150D" w:rsidRDefault="001B4D9A" w:rsidP="00EE150D">
      <w:pPr>
        <w:pStyle w:val="ListParagraph"/>
        <w:ind w:left="-144"/>
        <w:jc w:val="both"/>
        <w:rPr>
          <w:rFonts w:ascii="Arial" w:hAnsi="Arial" w:cs="Arial"/>
          <w:sz w:val="20"/>
          <w:szCs w:val="20"/>
        </w:rPr>
      </w:pPr>
      <w:r w:rsidRPr="001B4D9A">
        <w:rPr>
          <w:rFonts w:ascii="Arial" w:hAnsi="Arial" w:cs="Arial"/>
          <w:sz w:val="20"/>
          <w:szCs w:val="20"/>
        </w:rPr>
        <w:t>Moving beyond general problem acknowledgment, this study specifically dissects three distinct predictors: Work Engagement, Workload, and Employee Values. First, Work Engagement, characterized by vigor, dedication, and absorption, is hypothesized as a positive predictor, representing the degree to which employees feel energetically connected to their work (Kim &amp; Park, 2017; Zang &amp; Feng, 2023). In sharp contrast, Teachers' Workload often manifests as "work intensification," creating time pressure that erodes autonomy and leads to burnout, serving as a critical negative predictor of satisfaction (</w:t>
      </w:r>
      <w:proofErr w:type="spellStart"/>
      <w:r w:rsidRPr="001B4D9A">
        <w:rPr>
          <w:rFonts w:ascii="Arial" w:hAnsi="Arial" w:cs="Arial"/>
          <w:sz w:val="20"/>
          <w:szCs w:val="20"/>
        </w:rPr>
        <w:t>Skaalvik</w:t>
      </w:r>
      <w:proofErr w:type="spellEnd"/>
      <w:r w:rsidRPr="001B4D9A">
        <w:rPr>
          <w:rFonts w:ascii="Arial" w:hAnsi="Arial" w:cs="Arial"/>
          <w:sz w:val="20"/>
          <w:szCs w:val="20"/>
        </w:rPr>
        <w:t xml:space="preserve"> &amp; </w:t>
      </w:r>
      <w:proofErr w:type="spellStart"/>
      <w:r w:rsidRPr="001B4D9A">
        <w:rPr>
          <w:rFonts w:ascii="Arial" w:hAnsi="Arial" w:cs="Arial"/>
          <w:sz w:val="20"/>
          <w:szCs w:val="20"/>
        </w:rPr>
        <w:t>Skaalvik</w:t>
      </w:r>
      <w:proofErr w:type="spellEnd"/>
      <w:r w:rsidRPr="001B4D9A">
        <w:rPr>
          <w:rFonts w:ascii="Arial" w:hAnsi="Arial" w:cs="Arial"/>
          <w:sz w:val="20"/>
          <w:szCs w:val="20"/>
        </w:rPr>
        <w:t xml:space="preserve">, 2017; </w:t>
      </w:r>
      <w:proofErr w:type="spellStart"/>
      <w:r w:rsidRPr="001B4D9A">
        <w:rPr>
          <w:rFonts w:ascii="Arial" w:hAnsi="Arial" w:cs="Arial"/>
          <w:sz w:val="20"/>
          <w:szCs w:val="20"/>
        </w:rPr>
        <w:t>Jomuad</w:t>
      </w:r>
      <w:proofErr w:type="spellEnd"/>
      <w:r w:rsidRPr="001B4D9A">
        <w:rPr>
          <w:rFonts w:ascii="Arial" w:hAnsi="Arial" w:cs="Arial"/>
          <w:sz w:val="20"/>
          <w:szCs w:val="20"/>
        </w:rPr>
        <w:t xml:space="preserve"> et al., 2021). Simultaneously, the role of Employee Values is examined through the lens of "Person-Organization Fit," which posits that alignment between an individual’s principles and their </w:t>
      </w:r>
      <w:r w:rsidRPr="001B4D9A">
        <w:rPr>
          <w:rFonts w:ascii="Arial" w:hAnsi="Arial" w:cs="Arial"/>
          <w:sz w:val="20"/>
          <w:szCs w:val="20"/>
        </w:rPr>
        <w:t>institution’s culture is a vital driver of long-term commitment (Sun et al., 2023; Vandenberghe et al., 2017). This research bridges an existing gap by analyzing the combined predictive power of these variables within a specific institutional context, providing a holistic view of the employee experience.</w:t>
      </w:r>
    </w:p>
    <w:p w14:paraId="4414BF2A" w14:textId="0DD30423" w:rsidR="001B4D9A" w:rsidRPr="000F5AA0" w:rsidRDefault="001B4D9A" w:rsidP="00EE150D">
      <w:pPr>
        <w:pStyle w:val="ListParagraph"/>
        <w:ind w:left="-144"/>
        <w:jc w:val="both"/>
        <w:rPr>
          <w:rFonts w:ascii="Arial" w:hAnsi="Arial" w:cs="Arial"/>
          <w:sz w:val="20"/>
          <w:szCs w:val="20"/>
        </w:rPr>
      </w:pPr>
    </w:p>
    <w:p w14:paraId="42B29E7D" w14:textId="641EFE58" w:rsidR="00EE150D" w:rsidRDefault="001B4D9A" w:rsidP="001B4D9A">
      <w:pPr>
        <w:ind w:left="-142"/>
        <w:jc w:val="both"/>
        <w:rPr>
          <w:rFonts w:ascii="Arial" w:hAnsi="Arial" w:cs="Arial"/>
          <w:sz w:val="20"/>
          <w:szCs w:val="20"/>
        </w:rPr>
      </w:pPr>
      <w:r w:rsidRPr="001B4D9A">
        <w:rPr>
          <w:rFonts w:ascii="Arial" w:hAnsi="Arial" w:cs="Arial"/>
          <w:sz w:val="20"/>
          <w:szCs w:val="20"/>
        </w:rPr>
        <w:t>Crucially, this research is fundamentally solution-oriented. Much of the existing literature stops at diagnosing the problem of dissatisfaction but falls short of providing actionable, context-specific solutions. By statistically analyzing the relationships between engagement, workload, values, and job satisfaction, this study aims to provide concrete, evidence-based answers rather than mere theoretical conjecture. The ultimate and tangible output of this research will be a Proposed Staff Development Program. This program is designed as a targeted intervention to directly address the most significant factors identified by the data</w:t>
      </w:r>
      <w:r>
        <w:rPr>
          <w:rFonts w:ascii="Arial" w:hAnsi="Arial" w:cs="Arial"/>
          <w:sz w:val="20"/>
          <w:szCs w:val="20"/>
        </w:rPr>
        <w:t xml:space="preserve"> </w:t>
      </w:r>
      <w:r w:rsidRPr="001B4D9A">
        <w:rPr>
          <w:rFonts w:ascii="Arial" w:hAnsi="Arial" w:cs="Arial"/>
          <w:sz w:val="20"/>
          <w:szCs w:val="20"/>
        </w:rPr>
        <w:t>specifically aiming to mitigate workload strain and enhance value congruence</w:t>
      </w:r>
      <w:r>
        <w:rPr>
          <w:rFonts w:ascii="Arial" w:hAnsi="Arial" w:cs="Arial"/>
          <w:sz w:val="20"/>
          <w:szCs w:val="20"/>
        </w:rPr>
        <w:t xml:space="preserve"> </w:t>
      </w:r>
      <w:r w:rsidRPr="001B4D9A">
        <w:rPr>
          <w:rFonts w:ascii="Arial" w:hAnsi="Arial" w:cs="Arial"/>
          <w:sz w:val="20"/>
          <w:szCs w:val="20"/>
        </w:rPr>
        <w:t>thereby moving the research from abstract analysis to concrete institutional action that ensures sustainable employee well-being.</w:t>
      </w:r>
    </w:p>
    <w:p w14:paraId="0B316203" w14:textId="2A63EC07" w:rsidR="001B4D9A" w:rsidRDefault="001B4D9A" w:rsidP="001B4D9A">
      <w:pPr>
        <w:pStyle w:val="ListParagraph"/>
        <w:numPr>
          <w:ilvl w:val="0"/>
          <w:numId w:val="1"/>
        </w:numPr>
        <w:ind w:left="142" w:hanging="284"/>
        <w:jc w:val="both"/>
        <w:rPr>
          <w:rFonts w:ascii="Arial" w:hAnsi="Arial" w:cs="Arial"/>
          <w:b/>
          <w:bCs/>
        </w:rPr>
      </w:pPr>
      <w:r w:rsidRPr="001B4D9A">
        <w:rPr>
          <w:rFonts w:ascii="Arial" w:hAnsi="Arial" w:cs="Arial"/>
          <w:b/>
          <w:bCs/>
        </w:rPr>
        <w:t>LITERATURE REVIEW</w:t>
      </w:r>
    </w:p>
    <w:p w14:paraId="68DCEA7D" w14:textId="15321408" w:rsidR="001B4D9A" w:rsidRDefault="001B4D9A" w:rsidP="001B4D9A">
      <w:pPr>
        <w:pStyle w:val="ListParagraph"/>
        <w:ind w:left="-142"/>
        <w:jc w:val="both"/>
        <w:rPr>
          <w:rFonts w:ascii="Arial" w:hAnsi="Arial" w:cs="Arial"/>
          <w:sz w:val="20"/>
          <w:szCs w:val="20"/>
        </w:rPr>
      </w:pPr>
      <w:r w:rsidRPr="001B4D9A">
        <w:rPr>
          <w:rFonts w:ascii="Arial" w:hAnsi="Arial" w:cs="Arial"/>
          <w:sz w:val="20"/>
          <w:szCs w:val="20"/>
        </w:rPr>
        <w:t>Job satisfaction within educational institutions has emerged as a critical focal point in organizational research, given its direct correlation with teacher retention and institutional effectiveness. Defined as the positive emotional state resulting from the appraisal of one's job experiences, job satisfaction is heavily influenced by both environmental working conditions and individual teacher characteristics (</w:t>
      </w:r>
      <w:proofErr w:type="spellStart"/>
      <w:r w:rsidRPr="001B4D9A">
        <w:rPr>
          <w:rFonts w:ascii="Arial" w:hAnsi="Arial" w:cs="Arial"/>
          <w:sz w:val="20"/>
          <w:szCs w:val="20"/>
        </w:rPr>
        <w:t>Toropova</w:t>
      </w:r>
      <w:proofErr w:type="spellEnd"/>
      <w:r w:rsidRPr="001B4D9A">
        <w:rPr>
          <w:rFonts w:ascii="Arial" w:hAnsi="Arial" w:cs="Arial"/>
          <w:sz w:val="20"/>
          <w:szCs w:val="20"/>
        </w:rPr>
        <w:t xml:space="preserve"> et al., 2021). In the context of the global education sector, maintaining high levels of satisfaction is paramount; recent studies confirm that satisfied educators are significantly less likely to leave the profession, thereby mitigating the severe "hidden costs" of turnover such as disrupted student learning and administrative instability (Sorensen &amp; Ladd, 2020; Haider et al., 2022). Furthermore, in regions facing acute teacher shortages, such as Southeast Asia, understanding the specific drivers of satisfaction is no longer optional but a strategic necessity for survival (UNESCO &amp; International Task Force on Teachers for Education 2030, 2024).</w:t>
      </w:r>
    </w:p>
    <w:p w14:paraId="20D74B79" w14:textId="77777777" w:rsidR="001B4D9A" w:rsidRDefault="001B4D9A" w:rsidP="001B4D9A">
      <w:pPr>
        <w:pStyle w:val="ListParagraph"/>
        <w:ind w:left="-142"/>
        <w:jc w:val="both"/>
        <w:rPr>
          <w:rFonts w:ascii="Arial" w:hAnsi="Arial" w:cs="Arial"/>
          <w:sz w:val="20"/>
          <w:szCs w:val="20"/>
        </w:rPr>
      </w:pPr>
    </w:p>
    <w:p w14:paraId="2039439B" w14:textId="0A4CB405" w:rsidR="001B4D9A" w:rsidRDefault="001B4D9A" w:rsidP="001B4D9A">
      <w:pPr>
        <w:pStyle w:val="ListParagraph"/>
        <w:ind w:left="-142"/>
        <w:jc w:val="both"/>
        <w:rPr>
          <w:rFonts w:ascii="Arial" w:hAnsi="Arial" w:cs="Arial"/>
          <w:sz w:val="20"/>
          <w:szCs w:val="20"/>
        </w:rPr>
      </w:pPr>
      <w:r w:rsidRPr="001B4D9A">
        <w:rPr>
          <w:rFonts w:ascii="Arial" w:hAnsi="Arial" w:cs="Arial"/>
          <w:sz w:val="20"/>
          <w:szCs w:val="20"/>
        </w:rPr>
        <w:lastRenderedPageBreak/>
        <w:t>A primary driver of this satisfaction is Work Engagement, often conceptualized through the Job Demands-Resources (JD-R) model as a positive, fulfilling work-related state of mind characterized by vigor, dedication, and absorption. Recent empirical evidence from the education sector suggests that engagement serves as a vital mediator, buffering teachers against stress and directly enhancing their commitment to the organization (Zang &amp; Feng, 2023). When employees are psychologically engaged, they exhibit higher resilience and innovation, which translates into higher job satisfaction. However, this engagement is frequently threatened by Workload, specifically in the form of "work intensification." Research indicates that when time pressure and administrative burdens increase, they act as "hindrance stressors" that erode autonomy and lead to emotional exhaustion or burnout, significantly diminishing overall job satisfaction (</w:t>
      </w:r>
      <w:proofErr w:type="spellStart"/>
      <w:r w:rsidRPr="001B4D9A">
        <w:rPr>
          <w:rFonts w:ascii="Arial" w:hAnsi="Arial" w:cs="Arial"/>
          <w:sz w:val="20"/>
          <w:szCs w:val="20"/>
        </w:rPr>
        <w:t>Skaalvik</w:t>
      </w:r>
      <w:proofErr w:type="spellEnd"/>
      <w:r w:rsidRPr="001B4D9A">
        <w:rPr>
          <w:rFonts w:ascii="Arial" w:hAnsi="Arial" w:cs="Arial"/>
          <w:sz w:val="20"/>
          <w:szCs w:val="20"/>
        </w:rPr>
        <w:t xml:space="preserve"> &amp; </w:t>
      </w:r>
      <w:proofErr w:type="spellStart"/>
      <w:r w:rsidRPr="001B4D9A">
        <w:rPr>
          <w:rFonts w:ascii="Arial" w:hAnsi="Arial" w:cs="Arial"/>
          <w:sz w:val="20"/>
          <w:szCs w:val="20"/>
        </w:rPr>
        <w:t>Skaalvik</w:t>
      </w:r>
      <w:proofErr w:type="spellEnd"/>
      <w:r w:rsidRPr="001B4D9A">
        <w:rPr>
          <w:rFonts w:ascii="Arial" w:hAnsi="Arial" w:cs="Arial"/>
          <w:sz w:val="20"/>
          <w:szCs w:val="20"/>
        </w:rPr>
        <w:t xml:space="preserve">, 2017; </w:t>
      </w:r>
      <w:proofErr w:type="spellStart"/>
      <w:r w:rsidRPr="001B4D9A">
        <w:rPr>
          <w:rFonts w:ascii="Arial" w:hAnsi="Arial" w:cs="Arial"/>
          <w:sz w:val="20"/>
          <w:szCs w:val="20"/>
        </w:rPr>
        <w:t>Jomuad</w:t>
      </w:r>
      <w:proofErr w:type="spellEnd"/>
      <w:r w:rsidRPr="001B4D9A">
        <w:rPr>
          <w:rFonts w:ascii="Arial" w:hAnsi="Arial" w:cs="Arial"/>
          <w:sz w:val="20"/>
          <w:szCs w:val="20"/>
        </w:rPr>
        <w:t xml:space="preserve"> et al., 2021)</w:t>
      </w:r>
      <w:r>
        <w:rPr>
          <w:rFonts w:ascii="Arial" w:hAnsi="Arial" w:cs="Arial"/>
          <w:sz w:val="20"/>
          <w:szCs w:val="20"/>
        </w:rPr>
        <w:t>.</w:t>
      </w:r>
    </w:p>
    <w:p w14:paraId="73CDAB86" w14:textId="2B2B11B8" w:rsidR="001B4D9A" w:rsidRDefault="001B4D9A" w:rsidP="000C5DFC">
      <w:pPr>
        <w:pStyle w:val="ListParagraph"/>
        <w:ind w:left="-284"/>
        <w:jc w:val="both"/>
        <w:rPr>
          <w:rFonts w:ascii="Arial" w:hAnsi="Arial" w:cs="Arial"/>
          <w:sz w:val="20"/>
          <w:szCs w:val="20"/>
        </w:rPr>
      </w:pPr>
      <w:r w:rsidRPr="001B4D9A">
        <w:rPr>
          <w:rFonts w:ascii="Arial" w:hAnsi="Arial" w:cs="Arial"/>
          <w:sz w:val="20"/>
          <w:szCs w:val="20"/>
        </w:rPr>
        <w:t>Beyond the immediate demands of the job, the alignment between an employee’s personal principles and the institution’s culture—known as Value Congruence or Person-Organization (P-O) Fit—plays a decisive role in long-term satisfaction. Theoretical frameworks suggest that when an individual’s values match those of their organization, they experience a greater sense of belonging and reduced role conflict (Vandenberghe et al., 2017). Recent studies in healthcare and education alike have validated this, showing that value congruence is a robust predictor of organizational commitment, often outweighing financial incentives in predicting whether an employee will stay or leave (Sun et al., 2023). For educational institutions, this suggests that retention strategies must go beyond workload management to include the cultivation of a shared institutional ethos</w:t>
      </w:r>
      <w:r>
        <w:rPr>
          <w:rFonts w:ascii="Arial" w:hAnsi="Arial" w:cs="Arial"/>
          <w:sz w:val="20"/>
          <w:szCs w:val="20"/>
        </w:rPr>
        <w:t>.</w:t>
      </w:r>
    </w:p>
    <w:p w14:paraId="2E538EE5" w14:textId="569DB2DE" w:rsidR="00106993" w:rsidRDefault="00106993" w:rsidP="000C5DFC">
      <w:pPr>
        <w:pStyle w:val="ListParagraph"/>
        <w:ind w:left="-284"/>
        <w:jc w:val="both"/>
        <w:rPr>
          <w:rFonts w:ascii="Arial" w:hAnsi="Arial" w:cs="Arial"/>
          <w:sz w:val="20"/>
          <w:szCs w:val="20"/>
        </w:rPr>
      </w:pPr>
    </w:p>
    <w:p w14:paraId="1CF487BE" w14:textId="77777777" w:rsidR="00106993" w:rsidRPr="001B4D9A" w:rsidRDefault="00106993" w:rsidP="00106993">
      <w:pPr>
        <w:jc w:val="both"/>
        <w:rPr>
          <w:rFonts w:ascii="Arial" w:hAnsi="Arial" w:cs="Arial"/>
          <w:sz w:val="24"/>
          <w:szCs w:val="24"/>
        </w:rPr>
      </w:pPr>
      <w:r>
        <w:rPr>
          <w:rFonts w:ascii="Times New Roman" w:hAnsi="Times New Roman" w:cs="Times New Roman"/>
          <w:b/>
          <w:bCs/>
          <w:sz w:val="24"/>
          <w:szCs w:val="24"/>
        </w:rPr>
        <w:t>2.1</w:t>
      </w:r>
      <w:r>
        <w:rPr>
          <w:rFonts w:ascii="Times New Roman" w:hAnsi="Times New Roman" w:cs="Times New Roman"/>
          <w:sz w:val="24"/>
          <w:szCs w:val="24"/>
        </w:rPr>
        <w:t xml:space="preserve"> </w:t>
      </w:r>
      <w:r w:rsidRPr="0054217F">
        <w:rPr>
          <w:rFonts w:ascii="Arial" w:hAnsi="Arial" w:cs="Arial"/>
          <w:b/>
          <w:bCs/>
        </w:rPr>
        <w:t>UNDERPINNING THEORY AND HYPOTHESIS DEVELOPMENT</w:t>
      </w:r>
    </w:p>
    <w:p w14:paraId="6C084EE0" w14:textId="77777777" w:rsidR="00106993" w:rsidRPr="001B4D9A" w:rsidRDefault="00106993" w:rsidP="00106993">
      <w:pPr>
        <w:jc w:val="both"/>
        <w:rPr>
          <w:rFonts w:ascii="Arial" w:hAnsi="Arial" w:cs="Arial"/>
          <w:sz w:val="20"/>
          <w:szCs w:val="20"/>
        </w:rPr>
      </w:pPr>
      <w:r w:rsidRPr="001B4D9A">
        <w:rPr>
          <w:rFonts w:ascii="Arial" w:hAnsi="Arial" w:cs="Arial"/>
          <w:sz w:val="20"/>
          <w:szCs w:val="20"/>
        </w:rPr>
        <w:t xml:space="preserve">This research is fundamentally based on the Job Characteristics Model (JCM), created by Hackman and Oldham (1976), which offers a foundational framework for comprehending the influence of job design on psychological states, and subsequently, on employee satisfaction and motivation (Judge et al., 2017).      The Job </w:t>
      </w:r>
      <w:r w:rsidRPr="001B4D9A">
        <w:rPr>
          <w:rFonts w:ascii="Arial" w:hAnsi="Arial" w:cs="Arial"/>
          <w:sz w:val="20"/>
          <w:szCs w:val="20"/>
        </w:rPr>
        <w:t xml:space="preserve">Characteristics Model (JCM) posits that five core job dimensions Skill Variety, Task Identity, Task Significance, Autonomy, and Feedback—lead to three critical psychological states: Experienced Meaningfulness of the work, Experienced Responsibility for outcomes, and Knowledge of the actual results of the work.    Researchers assert that these mental states directly influence critical personal and professional outcomes, including elevated internal work motivation, superior work performance, and, crucially for this study, enhanced job satisfaction alongside reduced absenteeism and turnover (Hackman &amp; Oldham, 1976).   This model unequivocally advocates for the integration of Work Engagement (an emotional response to meaningful work) and the moderating effect of Workload (which impacts autonomy and control) as essential elements affecting the work experience. </w:t>
      </w:r>
    </w:p>
    <w:p w14:paraId="15C6D2D3" w14:textId="77777777" w:rsidR="00106993" w:rsidRPr="001B4D9A" w:rsidRDefault="00106993" w:rsidP="00106993">
      <w:pPr>
        <w:spacing w:after="0" w:line="240" w:lineRule="auto"/>
        <w:ind w:firstLine="284"/>
        <w:jc w:val="both"/>
        <w:rPr>
          <w:rFonts w:ascii="Arial" w:eastAsia="Times New Roman" w:hAnsi="Arial" w:cs="Arial"/>
          <w:kern w:val="0"/>
          <w:sz w:val="20"/>
          <w:szCs w:val="20"/>
          <w:lang w:eastAsia="en-PH"/>
          <w14:ligatures w14:val="none"/>
        </w:rPr>
      </w:pPr>
      <w:r w:rsidRPr="001B4D9A">
        <w:rPr>
          <w:rFonts w:ascii="Arial" w:eastAsia="Times New Roman" w:hAnsi="Arial" w:cs="Arial"/>
          <w:kern w:val="0"/>
          <w:sz w:val="20"/>
          <w:szCs w:val="20"/>
          <w:lang w:eastAsia="en-PH"/>
          <w14:ligatures w14:val="none"/>
        </w:rPr>
        <w:t>While the JCM addresses the structural components of labor, the study is further reinforced by the Value Congruence Theory, which provides a lens for analyzing the role of Employees' Values. This theory posits that job satisfaction is markedly improved when an individual's values are congruent with those of their employing organization, a phenomenon referred to as Person-Organization (P-O) Fit (Kristof-Brown et al., 2005). A high level of worth similarity fosters a sense of belonging, reduces internal conflict, and increases trust and commitment, all of which positively impact job satisfaction and decrease turnover intention (Van den Berg, L., 2023).  As a result, this study merges the Job Characteristics Model's emphasis on the structural dimensions of work with Value Congruence Theory's focus on the alignment between the individual and the institution, creating a comprehensive theoretical framework for analyzing the complex factors influencing employee job satisfaction in an academic setting.</w:t>
      </w:r>
    </w:p>
    <w:p w14:paraId="0792AE6A" w14:textId="77777777" w:rsidR="00106993" w:rsidRPr="001B4D9A" w:rsidRDefault="00106993" w:rsidP="00106993">
      <w:pPr>
        <w:spacing w:after="0" w:line="240" w:lineRule="auto"/>
        <w:ind w:firstLine="284"/>
        <w:jc w:val="both"/>
        <w:rPr>
          <w:rFonts w:ascii="Arial" w:eastAsia="Times New Roman" w:hAnsi="Arial" w:cs="Arial"/>
          <w:kern w:val="0"/>
          <w:sz w:val="24"/>
          <w:szCs w:val="24"/>
          <w:lang w:eastAsia="en-PH"/>
          <w14:ligatures w14:val="none"/>
        </w:rPr>
      </w:pPr>
      <w:r w:rsidRPr="001B4D9A">
        <w:rPr>
          <w:rFonts w:ascii="Arial" w:hAnsi="Arial" w:cs="Arial"/>
          <w:noProof/>
        </w:rPr>
        <w:drawing>
          <wp:anchor distT="0" distB="0" distL="114300" distR="114300" simplePos="0" relativeHeight="251694080" behindDoc="1" locked="0" layoutInCell="1" allowOverlap="1" wp14:anchorId="418A6B07" wp14:editId="7638C17C">
            <wp:simplePos x="0" y="0"/>
            <wp:positionH relativeFrom="column">
              <wp:posOffset>-164135</wp:posOffset>
            </wp:positionH>
            <wp:positionV relativeFrom="paragraph">
              <wp:posOffset>174683</wp:posOffset>
            </wp:positionV>
            <wp:extent cx="3147760" cy="1198234"/>
            <wp:effectExtent l="0" t="0" r="0" b="2540"/>
            <wp:wrapNone/>
            <wp:docPr id="278871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7159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7760" cy="1198234"/>
                    </a:xfrm>
                    <a:prstGeom prst="rect">
                      <a:avLst/>
                    </a:prstGeom>
                  </pic:spPr>
                </pic:pic>
              </a:graphicData>
            </a:graphic>
            <wp14:sizeRelH relativeFrom="margin">
              <wp14:pctWidth>0</wp14:pctWidth>
            </wp14:sizeRelH>
            <wp14:sizeRelV relativeFrom="margin">
              <wp14:pctHeight>0</wp14:pctHeight>
            </wp14:sizeRelV>
          </wp:anchor>
        </w:drawing>
      </w:r>
    </w:p>
    <w:p w14:paraId="2139D01B" w14:textId="77777777" w:rsidR="00106993" w:rsidRDefault="00106993" w:rsidP="00106993">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41F16D1B" w14:textId="77777777" w:rsidR="00106993" w:rsidRDefault="00106993" w:rsidP="00106993">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65F381B8" w14:textId="77777777" w:rsidR="00106993" w:rsidRDefault="00106993" w:rsidP="00106993">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49C452AD" w14:textId="77777777" w:rsidR="00106993" w:rsidRDefault="00106993" w:rsidP="00106993">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0BA480BB" w14:textId="77777777" w:rsidR="00106993" w:rsidRDefault="00106993" w:rsidP="00106993">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40EB3D28" w14:textId="77777777" w:rsidR="00106993" w:rsidRDefault="00106993" w:rsidP="00106993">
      <w:pPr>
        <w:spacing w:after="0" w:line="240" w:lineRule="auto"/>
        <w:ind w:firstLine="284"/>
        <w:jc w:val="both"/>
        <w:rPr>
          <w:rFonts w:ascii="Times New Roman" w:eastAsia="Times New Roman" w:hAnsi="Times New Roman" w:cs="Times New Roman"/>
          <w:kern w:val="0"/>
          <w:sz w:val="24"/>
          <w:szCs w:val="24"/>
          <w:lang w:eastAsia="en-PH"/>
          <w14:ligatures w14:val="none"/>
        </w:rPr>
      </w:pPr>
    </w:p>
    <w:p w14:paraId="1B95FC5A" w14:textId="77777777" w:rsidR="00106993" w:rsidRDefault="00106993" w:rsidP="00106993">
      <w:pPr>
        <w:spacing w:after="0" w:line="240" w:lineRule="auto"/>
        <w:ind w:firstLine="284"/>
        <w:jc w:val="both"/>
        <w:rPr>
          <w:rFonts w:ascii="Times New Roman" w:eastAsia="Times New Roman" w:hAnsi="Times New Roman" w:cs="Times New Roman"/>
          <w:kern w:val="0"/>
          <w:sz w:val="24"/>
          <w:szCs w:val="24"/>
          <w:lang w:eastAsia="en-PH"/>
          <w14:ligatures w14:val="none"/>
        </w:rPr>
      </w:pPr>
      <w:r>
        <w:rPr>
          <w:rFonts w:ascii="Times New Roman" w:eastAsia="Times New Roman" w:hAnsi="Times New Roman" w:cs="Times New Roman"/>
          <w:kern w:val="0"/>
          <w:sz w:val="24"/>
          <w:szCs w:val="24"/>
          <w:lang w:eastAsia="en-PH"/>
          <w14:ligatures w14:val="none"/>
        </w:rPr>
        <w:t xml:space="preserve">       </w:t>
      </w:r>
    </w:p>
    <w:p w14:paraId="63FED3D9" w14:textId="77777777" w:rsidR="00106993" w:rsidRPr="000F5AA0" w:rsidRDefault="00106993" w:rsidP="00106993">
      <w:pPr>
        <w:spacing w:after="0" w:line="240" w:lineRule="auto"/>
        <w:ind w:firstLine="284"/>
        <w:jc w:val="both"/>
        <w:rPr>
          <w:rFonts w:ascii="Arial" w:eastAsia="Times New Roman" w:hAnsi="Arial" w:cs="Arial"/>
          <w:kern w:val="0"/>
          <w:sz w:val="20"/>
          <w:szCs w:val="20"/>
          <w:lang w:eastAsia="en-PH"/>
          <w14:ligatures w14:val="none"/>
        </w:rPr>
      </w:pPr>
      <w:r>
        <w:rPr>
          <w:rFonts w:ascii="Arial" w:eastAsia="Times New Roman" w:hAnsi="Arial" w:cs="Arial"/>
          <w:kern w:val="0"/>
          <w:sz w:val="20"/>
          <w:szCs w:val="20"/>
          <w:lang w:eastAsia="en-PH"/>
          <w14:ligatures w14:val="none"/>
        </w:rPr>
        <w:t xml:space="preserve">         </w:t>
      </w:r>
      <w:r w:rsidRPr="000F5AA0">
        <w:rPr>
          <w:rFonts w:ascii="Arial" w:eastAsia="Times New Roman" w:hAnsi="Arial" w:cs="Arial"/>
          <w:kern w:val="0"/>
          <w:sz w:val="20"/>
          <w:szCs w:val="20"/>
          <w:lang w:eastAsia="en-PH"/>
          <w14:ligatures w14:val="none"/>
        </w:rPr>
        <w:t>Figure 1. Research Model</w:t>
      </w:r>
    </w:p>
    <w:p w14:paraId="42120CCA" w14:textId="77777777" w:rsidR="00106993" w:rsidRPr="000F5AA0" w:rsidRDefault="00106993" w:rsidP="00106993">
      <w:pPr>
        <w:spacing w:after="0" w:line="240" w:lineRule="auto"/>
        <w:jc w:val="both"/>
        <w:rPr>
          <w:rFonts w:ascii="Arial" w:eastAsia="Times New Roman" w:hAnsi="Arial" w:cs="Arial"/>
          <w:b/>
          <w:bCs/>
          <w:kern w:val="0"/>
          <w:sz w:val="20"/>
          <w:szCs w:val="20"/>
          <w:lang w:eastAsia="en-PH"/>
          <w14:ligatures w14:val="none"/>
        </w:rPr>
      </w:pPr>
      <w:r w:rsidRPr="000F5AA0">
        <w:rPr>
          <w:rFonts w:ascii="Arial" w:eastAsia="Times New Roman" w:hAnsi="Arial" w:cs="Arial"/>
          <w:b/>
          <w:bCs/>
          <w:kern w:val="0"/>
          <w:sz w:val="20"/>
          <w:szCs w:val="20"/>
          <w:lang w:eastAsia="en-PH"/>
          <w14:ligatures w14:val="none"/>
        </w:rPr>
        <w:lastRenderedPageBreak/>
        <w:t>2.1.1 Formulating hypotheses</w:t>
      </w:r>
    </w:p>
    <w:p w14:paraId="49817CDF" w14:textId="77777777" w:rsidR="00106993" w:rsidRPr="000F5AA0" w:rsidRDefault="00106993" w:rsidP="00106993">
      <w:pPr>
        <w:spacing w:after="0" w:line="240" w:lineRule="auto"/>
        <w:ind w:firstLine="284"/>
        <w:jc w:val="both"/>
        <w:rPr>
          <w:rFonts w:ascii="Arial" w:eastAsia="Times New Roman" w:hAnsi="Arial" w:cs="Arial"/>
          <w:kern w:val="0"/>
          <w:sz w:val="20"/>
          <w:szCs w:val="20"/>
          <w:lang w:eastAsia="en-PH"/>
          <w14:ligatures w14:val="none"/>
        </w:rPr>
      </w:pPr>
    </w:p>
    <w:p w14:paraId="07A0488A" w14:textId="77777777" w:rsidR="00106993" w:rsidRPr="000F5AA0" w:rsidRDefault="00106993" w:rsidP="00106993">
      <w:pPr>
        <w:pStyle w:val="ListParagraph"/>
        <w:ind w:left="90"/>
        <w:jc w:val="both"/>
        <w:rPr>
          <w:rFonts w:ascii="Arial" w:hAnsi="Arial" w:cs="Arial"/>
          <w:sz w:val="20"/>
          <w:szCs w:val="20"/>
        </w:rPr>
      </w:pPr>
      <w:r w:rsidRPr="000F5AA0">
        <w:rPr>
          <w:rFonts w:ascii="Arial" w:hAnsi="Arial" w:cs="Arial"/>
          <w:sz w:val="20"/>
          <w:szCs w:val="20"/>
        </w:rPr>
        <w:t>The formulation of hypotheses in this study is informed by the combined theoretical framework of the Job Characteristics Model (JCM) and the Value Congruence Theory, reflecting the structural methodology of the model article by suggesting distinct directional connections between the independent and dependent variables.  Work engagement, defined by vigor, dedication, and absorption, represents an employee's affirmative and gratifying affective-motivational state of well-being (Kim &amp; Park, 2022).  In line with the JCM, a high level of engagement, which indicates the psychological experience of meaningful, accountable, and controlled work, is expected to directly lead to a positive evaluation of one's job, thereby promoting job satisfaction (Judge et al., 2017).  On the other hand, Teachers' Workload is seen as an occupational stressor characterized by high demands and poor control, which directly erodes autonomy and worsens burnout (ILO, 2024).  It is posited that increased workload induces adverse emotional states, thereby diminishing job satisfaction (Müller &amp; Schmidt, 2022).</w:t>
      </w:r>
    </w:p>
    <w:p w14:paraId="2B0B7B39" w14:textId="77777777" w:rsidR="00106993" w:rsidRPr="000F5AA0" w:rsidRDefault="00106993" w:rsidP="00106993">
      <w:pPr>
        <w:ind w:left="90" w:hanging="294"/>
        <w:jc w:val="both"/>
        <w:rPr>
          <w:rFonts w:ascii="Arial" w:hAnsi="Arial" w:cs="Arial"/>
          <w:sz w:val="20"/>
          <w:szCs w:val="20"/>
        </w:rPr>
      </w:pPr>
      <w:r w:rsidRPr="000F5AA0">
        <w:rPr>
          <w:rFonts w:ascii="Arial" w:hAnsi="Arial" w:cs="Arial"/>
          <w:sz w:val="20"/>
          <w:szCs w:val="20"/>
        </w:rPr>
        <w:t xml:space="preserve">    </w:t>
      </w:r>
      <w:r w:rsidRPr="000F5AA0">
        <w:rPr>
          <w:rFonts w:ascii="Arial" w:hAnsi="Arial" w:cs="Arial"/>
          <w:sz w:val="20"/>
          <w:szCs w:val="20"/>
        </w:rPr>
        <w:tab/>
        <w:t>Moreover, it is posited that Employee Values affect job satisfaction via the Person-Organization (P-O) Fit mechanism.  When an employee's personal values align with the organization's ethos, it strengthens their sense of purpose, diminishes value dissonance, and deepens their emotional connection to the workplace, resulting in increased satisfaction (Kristof-Brown et al., 2005). Finally, acknowledging that the experience of work is not uniform, the Demographic Profile (e.g., gender, generational cohort, years in service) is proposed to moderate these relationships, suggesting that the strength of the influence of engagement, workload, and values on job satisfaction will vary significantly across different employee groups (Lee &amp; Chen, 2023). Based on these theoretical links, the following hypotheses are proposed:</w:t>
      </w:r>
    </w:p>
    <w:p w14:paraId="7283102C" w14:textId="77777777" w:rsidR="00106993" w:rsidRPr="000F5AA0" w:rsidRDefault="00106993" w:rsidP="00106993">
      <w:pPr>
        <w:pStyle w:val="ListParagraph"/>
        <w:numPr>
          <w:ilvl w:val="0"/>
          <w:numId w:val="3"/>
        </w:numPr>
        <w:ind w:left="567"/>
        <w:rPr>
          <w:rFonts w:ascii="Arial" w:hAnsi="Arial" w:cs="Arial"/>
          <w:sz w:val="20"/>
          <w:szCs w:val="20"/>
        </w:rPr>
      </w:pPr>
      <w:r w:rsidRPr="000F5AA0">
        <w:rPr>
          <w:rFonts w:ascii="Arial" w:hAnsi="Arial" w:cs="Arial"/>
          <w:sz w:val="20"/>
          <w:szCs w:val="20"/>
        </w:rPr>
        <w:t xml:space="preserve">H1: There is no strong link between what </w:t>
      </w:r>
      <w:proofErr w:type="gramStart"/>
      <w:r w:rsidRPr="000F5AA0">
        <w:rPr>
          <w:rFonts w:ascii="Arial" w:hAnsi="Arial" w:cs="Arial"/>
          <w:sz w:val="20"/>
          <w:szCs w:val="20"/>
        </w:rPr>
        <w:t>employees</w:t>
      </w:r>
      <w:proofErr w:type="gramEnd"/>
      <w:r w:rsidRPr="000F5AA0">
        <w:rPr>
          <w:rFonts w:ascii="Arial" w:hAnsi="Arial" w:cs="Arial"/>
          <w:sz w:val="20"/>
          <w:szCs w:val="20"/>
        </w:rPr>
        <w:t xml:space="preserve"> value and how happy they are with their jobs.</w:t>
      </w:r>
    </w:p>
    <w:p w14:paraId="2910595A" w14:textId="77777777" w:rsidR="00106993" w:rsidRPr="004F3C14" w:rsidRDefault="00106993" w:rsidP="00106993">
      <w:pPr>
        <w:pStyle w:val="ListParagraph"/>
        <w:numPr>
          <w:ilvl w:val="0"/>
          <w:numId w:val="3"/>
        </w:numPr>
        <w:spacing w:after="0" w:line="240" w:lineRule="auto"/>
        <w:ind w:left="540"/>
        <w:rPr>
          <w:rFonts w:ascii="Arial" w:eastAsia="Times New Roman" w:hAnsi="Arial" w:cs="Arial"/>
          <w:kern w:val="0"/>
          <w:sz w:val="20"/>
          <w:szCs w:val="20"/>
          <w:lang w:eastAsia="en-PH"/>
          <w14:ligatures w14:val="none"/>
        </w:rPr>
      </w:pPr>
      <w:r w:rsidRPr="004F3C14">
        <w:rPr>
          <w:rFonts w:ascii="Arial" w:eastAsia="Times New Roman" w:hAnsi="Arial" w:cs="Arial"/>
          <w:kern w:val="0"/>
          <w:sz w:val="20"/>
          <w:szCs w:val="20"/>
          <w:lang w:eastAsia="en-PH"/>
          <w14:ligatures w14:val="none"/>
        </w:rPr>
        <w:t>H2: There is no notable association between Work Engagement and Workers' Job Satisfaction.</w:t>
      </w:r>
    </w:p>
    <w:p w14:paraId="7340A4CA" w14:textId="77777777" w:rsidR="00106993" w:rsidRPr="000F5AA0" w:rsidRDefault="00106993" w:rsidP="00106993">
      <w:pPr>
        <w:pStyle w:val="ListParagraph"/>
        <w:numPr>
          <w:ilvl w:val="0"/>
          <w:numId w:val="3"/>
        </w:numPr>
        <w:tabs>
          <w:tab w:val="left" w:pos="540"/>
        </w:tabs>
        <w:spacing w:after="0" w:line="240" w:lineRule="auto"/>
        <w:ind w:left="630"/>
        <w:rPr>
          <w:rFonts w:ascii="Arial" w:eastAsia="Times New Roman" w:hAnsi="Arial" w:cs="Arial"/>
          <w:kern w:val="0"/>
          <w:sz w:val="20"/>
          <w:szCs w:val="20"/>
          <w:lang w:eastAsia="en-PH"/>
          <w14:ligatures w14:val="none"/>
        </w:rPr>
      </w:pPr>
      <w:r w:rsidRPr="000F5AA0">
        <w:rPr>
          <w:rFonts w:ascii="Arial" w:eastAsia="Times New Roman" w:hAnsi="Arial" w:cs="Arial"/>
          <w:kern w:val="0"/>
          <w:sz w:val="20"/>
          <w:szCs w:val="20"/>
          <w:lang w:eastAsia="en-PH"/>
          <w14:ligatures w14:val="none"/>
        </w:rPr>
        <w:t xml:space="preserve"> H3: There is no substantial association between Teachers' Workload and Workers' Job Gratification.</w:t>
      </w:r>
    </w:p>
    <w:p w14:paraId="11FEC415" w14:textId="77777777" w:rsidR="00106993" w:rsidRPr="000F5AA0" w:rsidRDefault="00106993" w:rsidP="00106993">
      <w:pPr>
        <w:pStyle w:val="ListParagraph"/>
        <w:numPr>
          <w:ilvl w:val="0"/>
          <w:numId w:val="3"/>
        </w:numPr>
        <w:tabs>
          <w:tab w:val="left" w:pos="450"/>
        </w:tabs>
        <w:spacing w:after="0" w:line="240" w:lineRule="auto"/>
        <w:ind w:left="540"/>
        <w:rPr>
          <w:rFonts w:ascii="Arial" w:hAnsi="Arial" w:cs="Arial"/>
          <w:sz w:val="20"/>
          <w:szCs w:val="20"/>
        </w:rPr>
      </w:pPr>
      <w:r w:rsidRPr="000F5AA0">
        <w:rPr>
          <w:rFonts w:ascii="Arial" w:eastAsia="Times New Roman" w:hAnsi="Arial" w:cs="Arial"/>
          <w:kern w:val="0"/>
          <w:sz w:val="20"/>
          <w:szCs w:val="20"/>
          <w:lang w:eastAsia="en-PH"/>
          <w14:ligatures w14:val="none"/>
        </w:rPr>
        <w:t xml:space="preserve">  H4: There is no significant difference in Employees' Job Satisfaction when respondents are divided by Gender, Level of Education, Years of Service, and Generation.</w:t>
      </w:r>
    </w:p>
    <w:p w14:paraId="75B52647" w14:textId="77777777" w:rsidR="00106993" w:rsidRPr="000F5AA0" w:rsidRDefault="00106993" w:rsidP="00106993">
      <w:pPr>
        <w:pStyle w:val="ListParagraph"/>
        <w:numPr>
          <w:ilvl w:val="0"/>
          <w:numId w:val="3"/>
        </w:numPr>
        <w:spacing w:after="0" w:line="240" w:lineRule="auto"/>
        <w:ind w:left="540"/>
        <w:rPr>
          <w:rFonts w:ascii="Arial" w:hAnsi="Arial" w:cs="Arial"/>
          <w:sz w:val="20"/>
          <w:szCs w:val="20"/>
        </w:rPr>
      </w:pPr>
      <w:r w:rsidRPr="000F5AA0">
        <w:rPr>
          <w:rFonts w:ascii="Arial" w:hAnsi="Arial" w:cs="Arial"/>
          <w:sz w:val="20"/>
          <w:szCs w:val="20"/>
        </w:rPr>
        <w:t xml:space="preserve">H5: The independent variables (Employees' Values, Work </w:t>
      </w:r>
      <w:proofErr w:type="gramStart"/>
      <w:r w:rsidRPr="000F5AA0">
        <w:rPr>
          <w:rFonts w:ascii="Arial" w:hAnsi="Arial" w:cs="Arial"/>
          <w:sz w:val="20"/>
          <w:szCs w:val="20"/>
        </w:rPr>
        <w:t>Engagement,  Workload</w:t>
      </w:r>
      <w:proofErr w:type="gramEnd"/>
      <w:r w:rsidRPr="000F5AA0">
        <w:rPr>
          <w:rFonts w:ascii="Arial" w:hAnsi="Arial" w:cs="Arial"/>
          <w:sz w:val="20"/>
          <w:szCs w:val="20"/>
        </w:rPr>
        <w:t>) do not significantly predict Employees' Job Satisfaction.</w:t>
      </w:r>
    </w:p>
    <w:p w14:paraId="7AE3DA04" w14:textId="77777777" w:rsidR="00106993" w:rsidRPr="001B4D9A" w:rsidRDefault="00106993" w:rsidP="000C5DFC">
      <w:pPr>
        <w:pStyle w:val="ListParagraph"/>
        <w:ind w:left="-284"/>
        <w:jc w:val="both"/>
        <w:rPr>
          <w:rFonts w:ascii="Arial" w:hAnsi="Arial" w:cs="Arial"/>
          <w:sz w:val="20"/>
          <w:szCs w:val="20"/>
        </w:rPr>
      </w:pPr>
    </w:p>
    <w:p w14:paraId="1C0E740D" w14:textId="77777777" w:rsidR="001B4D9A" w:rsidRPr="001B4D9A" w:rsidRDefault="001B4D9A" w:rsidP="001B4D9A">
      <w:pPr>
        <w:pStyle w:val="ListParagraph"/>
        <w:jc w:val="both"/>
        <w:rPr>
          <w:rFonts w:ascii="Arial" w:hAnsi="Arial" w:cs="Arial"/>
          <w:b/>
          <w:bCs/>
          <w:sz w:val="20"/>
          <w:szCs w:val="20"/>
        </w:rPr>
      </w:pPr>
    </w:p>
    <w:p w14:paraId="77747667" w14:textId="419CDF92" w:rsidR="00EE150D" w:rsidRPr="0054217F" w:rsidRDefault="00EE150D" w:rsidP="00EE150D">
      <w:pPr>
        <w:pStyle w:val="ListParagraph"/>
        <w:numPr>
          <w:ilvl w:val="0"/>
          <w:numId w:val="1"/>
        </w:numPr>
        <w:ind w:left="270"/>
        <w:rPr>
          <w:rFonts w:ascii="Arial" w:hAnsi="Arial" w:cs="Arial"/>
          <w:b/>
          <w:bCs/>
        </w:rPr>
      </w:pPr>
      <w:r w:rsidRPr="0054217F">
        <w:rPr>
          <w:rFonts w:ascii="Arial" w:hAnsi="Arial" w:cs="Arial"/>
          <w:b/>
          <w:bCs/>
        </w:rPr>
        <w:t>RESEARCH METHOD</w:t>
      </w:r>
    </w:p>
    <w:p w14:paraId="52548E91" w14:textId="120176FE" w:rsidR="001B4D9A" w:rsidRPr="00106993" w:rsidRDefault="00EE150D" w:rsidP="00106993">
      <w:pPr>
        <w:pStyle w:val="ListParagraph"/>
        <w:ind w:left="-90" w:firstLine="360"/>
        <w:jc w:val="both"/>
        <w:rPr>
          <w:rFonts w:ascii="Arial" w:hAnsi="Arial" w:cs="Arial"/>
          <w:sz w:val="20"/>
          <w:szCs w:val="20"/>
        </w:rPr>
      </w:pPr>
      <w:r w:rsidRPr="000F5AA0">
        <w:rPr>
          <w:rFonts w:ascii="Arial" w:hAnsi="Arial" w:cs="Arial"/>
          <w:sz w:val="20"/>
          <w:szCs w:val="20"/>
        </w:rPr>
        <w:t xml:space="preserve">This study employed a numerical research strategy, utilizing a descriptive-correlational approach and predictive survey methodology to examine the links among Work Engagement, Teachers' Workload, Employees' Values, and Employee Job Satisfaction (Creswell &amp; Creswell, 2022).  The study's target group included all workers of AMYA Polytechnic College, both teaching and non-teaching staff.  A total enumeration (census) sampling technique was used to ensure the sample was as representative as possible and to minimize sampling error. This meant that every employee was a possible respondent.  We used a self-administered, structured questionnaire based on reputable scales to measure the factors of interest.  The gathered data undergoes extensive analysis utilizing the </w:t>
      </w:r>
      <w:proofErr w:type="spellStart"/>
      <w:r w:rsidRPr="000F5AA0">
        <w:rPr>
          <w:rFonts w:ascii="Arial" w:hAnsi="Arial" w:cs="Arial"/>
          <w:sz w:val="20"/>
          <w:szCs w:val="20"/>
        </w:rPr>
        <w:t>Jamovi</w:t>
      </w:r>
      <w:proofErr w:type="spellEnd"/>
      <w:r w:rsidRPr="000F5AA0">
        <w:rPr>
          <w:rFonts w:ascii="Arial" w:hAnsi="Arial" w:cs="Arial"/>
          <w:sz w:val="20"/>
          <w:szCs w:val="20"/>
        </w:rPr>
        <w:t xml:space="preserve"> Software.  The first step is to use descriptive statistics (mean and standard deviation) to determine the average level of each construct at the college.  Using Cronbach's Alpha (alpha), we confirmed that the measurement tool was reliable.  A series of inferential statistics conducted hypothesis testing.  To assess the strength and direction of linear correlations, we use the Pearson Product-Moment Correlation (r).  We will use Independent Samples t-tests and One-Way Analysis of Variance (ANOVA) to determine whether there are differences in work satisfaction across demographic groups.  Finally, a Standard Multiple Regression Analysis was used to test the core predictive hypotheses (H1, H2, H3) to determine which independent variables significantly predict Employee Job Satisfaction. This gave the Proposed Staff Development </w:t>
      </w:r>
      <w:r w:rsidRPr="000F5AA0">
        <w:rPr>
          <w:rFonts w:ascii="Arial" w:hAnsi="Arial" w:cs="Arial"/>
          <w:sz w:val="20"/>
          <w:szCs w:val="20"/>
        </w:rPr>
        <w:lastRenderedPageBreak/>
        <w:t>Program an empirical basis (Creswell &amp; Creswell, 2022).</w:t>
      </w:r>
    </w:p>
    <w:p w14:paraId="39E68187" w14:textId="59F15EA7" w:rsidR="00445E6F" w:rsidRPr="000F5AA0" w:rsidRDefault="00445E6F" w:rsidP="00106993">
      <w:pPr>
        <w:rPr>
          <w:rFonts w:ascii="Arial" w:hAnsi="Arial" w:cs="Arial"/>
          <w:sz w:val="24"/>
          <w:szCs w:val="24"/>
          <w:lang w:val="en-US"/>
        </w:rPr>
      </w:pPr>
      <w:r w:rsidRPr="000F5AA0">
        <w:rPr>
          <w:rFonts w:ascii="Arial" w:hAnsi="Arial" w:cs="Arial"/>
          <w:sz w:val="24"/>
          <w:szCs w:val="24"/>
          <w:lang w:val="en-US"/>
        </w:rPr>
        <w:t>Table 1: Frequency Table of</w:t>
      </w:r>
      <w:r w:rsidR="00106993">
        <w:rPr>
          <w:rFonts w:ascii="Arial" w:hAnsi="Arial" w:cs="Arial"/>
          <w:sz w:val="24"/>
          <w:szCs w:val="24"/>
          <w:lang w:val="en-US"/>
        </w:rPr>
        <w:t xml:space="preserve"> </w:t>
      </w:r>
      <w:r w:rsidR="00106993" w:rsidRPr="00106993">
        <w:rPr>
          <w:rFonts w:ascii="Arial" w:hAnsi="Arial" w:cs="Arial"/>
          <w:sz w:val="24"/>
          <w:szCs w:val="24"/>
          <w:lang w:val="en-US"/>
        </w:rPr>
        <w:t>Respondents Profile</w:t>
      </w:r>
    </w:p>
    <w:p w14:paraId="2C37A3F4" w14:textId="2C02976E" w:rsidR="00445E6F" w:rsidRDefault="00445E6F" w:rsidP="00EE150D">
      <w:pPr>
        <w:pStyle w:val="ListParagraph"/>
        <w:ind w:left="-90" w:firstLine="360"/>
        <w:jc w:val="both"/>
        <w:rPr>
          <w:rFonts w:ascii="Times New Roman" w:hAnsi="Times New Roman" w:cs="Times New Roman"/>
          <w:sz w:val="24"/>
          <w:szCs w:val="24"/>
        </w:rPr>
      </w:pPr>
    </w:p>
    <w:p w14:paraId="3B0BCC14" w14:textId="0B2A5E1F" w:rsidR="00EE150D" w:rsidRDefault="001B4D9A" w:rsidP="00EE150D">
      <w:pPr>
        <w:ind w:left="360"/>
        <w:jc w:val="both"/>
        <w:rPr>
          <w:rFonts w:ascii="Arial" w:hAnsi="Arial" w:cs="Arial"/>
          <w:b/>
          <w:bCs/>
          <w:sz w:val="20"/>
          <w:szCs w:val="20"/>
        </w:rPr>
      </w:pPr>
      <w:r>
        <w:rPr>
          <w:noProof/>
        </w:rPr>
        <w:drawing>
          <wp:anchor distT="0" distB="0" distL="114300" distR="114300" simplePos="0" relativeHeight="251662336" behindDoc="1" locked="0" layoutInCell="1" allowOverlap="1" wp14:anchorId="28EC52FD" wp14:editId="667B5C3A">
            <wp:simplePos x="0" y="0"/>
            <wp:positionH relativeFrom="column">
              <wp:posOffset>-168910</wp:posOffset>
            </wp:positionH>
            <wp:positionV relativeFrom="paragraph">
              <wp:posOffset>-327660</wp:posOffset>
            </wp:positionV>
            <wp:extent cx="3077845" cy="1484416"/>
            <wp:effectExtent l="0" t="0" r="8255" b="1905"/>
            <wp:wrapNone/>
            <wp:docPr id="522784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84641" name=""/>
                    <pic:cNvPicPr/>
                  </pic:nvPicPr>
                  <pic:blipFill rotWithShape="1">
                    <a:blip r:embed="rId9">
                      <a:extLst>
                        <a:ext uri="{28A0092B-C50C-407E-A947-70E740481C1C}">
                          <a14:useLocalDpi xmlns:a14="http://schemas.microsoft.com/office/drawing/2010/main" val="0"/>
                        </a:ext>
                      </a:extLst>
                    </a:blip>
                    <a:srcRect b="19934"/>
                    <a:stretch>
                      <a:fillRect/>
                    </a:stretch>
                  </pic:blipFill>
                  <pic:spPr bwMode="auto">
                    <a:xfrm>
                      <a:off x="0" y="0"/>
                      <a:ext cx="3077845" cy="1484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B9B50B" w14:textId="7DE1F766" w:rsidR="00445E6F" w:rsidRDefault="00445E6F" w:rsidP="00EE150D">
      <w:pPr>
        <w:ind w:left="360"/>
        <w:jc w:val="both"/>
        <w:rPr>
          <w:rFonts w:ascii="Arial" w:hAnsi="Arial" w:cs="Arial"/>
          <w:b/>
          <w:bCs/>
          <w:sz w:val="20"/>
          <w:szCs w:val="20"/>
        </w:rPr>
      </w:pPr>
    </w:p>
    <w:p w14:paraId="1757991E" w14:textId="662A9AC6" w:rsidR="00445E6F" w:rsidRDefault="00445E6F" w:rsidP="00EE150D">
      <w:pPr>
        <w:ind w:left="360"/>
        <w:jc w:val="both"/>
        <w:rPr>
          <w:rFonts w:ascii="Arial" w:hAnsi="Arial" w:cs="Arial"/>
          <w:b/>
          <w:bCs/>
          <w:sz w:val="20"/>
          <w:szCs w:val="20"/>
        </w:rPr>
      </w:pPr>
    </w:p>
    <w:p w14:paraId="10EE6070" w14:textId="15E9E012" w:rsidR="00445E6F" w:rsidRDefault="000F5AA0" w:rsidP="00EE150D">
      <w:pPr>
        <w:ind w:left="360"/>
        <w:jc w:val="both"/>
        <w:rPr>
          <w:rFonts w:ascii="Arial" w:hAnsi="Arial" w:cs="Arial"/>
          <w:b/>
          <w:bCs/>
          <w:sz w:val="20"/>
          <w:szCs w:val="20"/>
        </w:rPr>
      </w:pPr>
      <w:r>
        <w:rPr>
          <w:noProof/>
        </w:rPr>
        <w:drawing>
          <wp:anchor distT="0" distB="0" distL="114300" distR="114300" simplePos="0" relativeHeight="251668480" behindDoc="1" locked="0" layoutInCell="1" allowOverlap="1" wp14:anchorId="1F2A03CA" wp14:editId="6F074A8C">
            <wp:simplePos x="0" y="0"/>
            <wp:positionH relativeFrom="column">
              <wp:posOffset>-202648</wp:posOffset>
            </wp:positionH>
            <wp:positionV relativeFrom="paragraph">
              <wp:posOffset>292562</wp:posOffset>
            </wp:positionV>
            <wp:extent cx="3209252" cy="1790700"/>
            <wp:effectExtent l="0" t="0" r="0" b="0"/>
            <wp:wrapNone/>
            <wp:docPr id="1798846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46581" name=""/>
                    <pic:cNvPicPr/>
                  </pic:nvPicPr>
                  <pic:blipFill>
                    <a:blip r:embed="rId10">
                      <a:extLst>
                        <a:ext uri="{28A0092B-C50C-407E-A947-70E740481C1C}">
                          <a14:useLocalDpi xmlns:a14="http://schemas.microsoft.com/office/drawing/2010/main" val="0"/>
                        </a:ext>
                      </a:extLst>
                    </a:blip>
                    <a:stretch>
                      <a:fillRect/>
                    </a:stretch>
                  </pic:blipFill>
                  <pic:spPr>
                    <a:xfrm>
                      <a:off x="0" y="0"/>
                      <a:ext cx="3209252" cy="1790700"/>
                    </a:xfrm>
                    <a:prstGeom prst="rect">
                      <a:avLst/>
                    </a:prstGeom>
                  </pic:spPr>
                </pic:pic>
              </a:graphicData>
            </a:graphic>
            <wp14:sizeRelH relativeFrom="margin">
              <wp14:pctWidth>0</wp14:pctWidth>
            </wp14:sizeRelH>
            <wp14:sizeRelV relativeFrom="margin">
              <wp14:pctHeight>0</wp14:pctHeight>
            </wp14:sizeRelV>
          </wp:anchor>
        </w:drawing>
      </w:r>
    </w:p>
    <w:p w14:paraId="3E34B4AF" w14:textId="301E4FD8" w:rsidR="00445E6F" w:rsidRDefault="00445E6F" w:rsidP="00EE150D">
      <w:pPr>
        <w:ind w:left="360"/>
        <w:jc w:val="both"/>
        <w:rPr>
          <w:rFonts w:ascii="Arial" w:hAnsi="Arial" w:cs="Arial"/>
          <w:b/>
          <w:bCs/>
          <w:sz w:val="20"/>
          <w:szCs w:val="20"/>
        </w:rPr>
      </w:pPr>
    </w:p>
    <w:p w14:paraId="58D2FBEE" w14:textId="7E883D59" w:rsidR="00445E6F" w:rsidRDefault="00445E6F" w:rsidP="00EE150D">
      <w:pPr>
        <w:ind w:left="360"/>
        <w:jc w:val="both"/>
        <w:rPr>
          <w:rFonts w:ascii="Arial" w:hAnsi="Arial" w:cs="Arial"/>
          <w:b/>
          <w:bCs/>
          <w:sz w:val="20"/>
          <w:szCs w:val="20"/>
        </w:rPr>
      </w:pPr>
    </w:p>
    <w:p w14:paraId="74E1C72B" w14:textId="4D552577" w:rsidR="00445E6F" w:rsidRDefault="00445E6F" w:rsidP="00EE150D">
      <w:pPr>
        <w:ind w:left="360"/>
        <w:jc w:val="both"/>
        <w:rPr>
          <w:rFonts w:ascii="Arial" w:hAnsi="Arial" w:cs="Arial"/>
          <w:b/>
          <w:bCs/>
          <w:sz w:val="20"/>
          <w:szCs w:val="20"/>
        </w:rPr>
      </w:pPr>
    </w:p>
    <w:p w14:paraId="40BFED28" w14:textId="747FDB61" w:rsidR="00445E6F" w:rsidRDefault="00445E6F" w:rsidP="00EE150D">
      <w:pPr>
        <w:ind w:left="360"/>
        <w:jc w:val="both"/>
        <w:rPr>
          <w:rFonts w:ascii="Arial" w:hAnsi="Arial" w:cs="Arial"/>
          <w:b/>
          <w:bCs/>
          <w:sz w:val="20"/>
          <w:szCs w:val="20"/>
        </w:rPr>
      </w:pPr>
    </w:p>
    <w:p w14:paraId="19E12D59" w14:textId="4D00F949" w:rsidR="00445E6F" w:rsidRDefault="00445E6F" w:rsidP="00EE150D">
      <w:pPr>
        <w:ind w:left="360"/>
        <w:jc w:val="both"/>
        <w:rPr>
          <w:rFonts w:ascii="Arial" w:hAnsi="Arial" w:cs="Arial"/>
          <w:b/>
          <w:bCs/>
          <w:sz w:val="20"/>
          <w:szCs w:val="20"/>
        </w:rPr>
      </w:pPr>
    </w:p>
    <w:p w14:paraId="76D3B026" w14:textId="1829B980" w:rsidR="00445E6F" w:rsidRDefault="00445E6F" w:rsidP="00EE150D">
      <w:pPr>
        <w:ind w:left="360"/>
        <w:jc w:val="both"/>
        <w:rPr>
          <w:rFonts w:ascii="Arial" w:hAnsi="Arial" w:cs="Arial"/>
          <w:b/>
          <w:bCs/>
          <w:sz w:val="20"/>
          <w:szCs w:val="20"/>
        </w:rPr>
      </w:pPr>
    </w:p>
    <w:p w14:paraId="1B5504E4" w14:textId="6498D412" w:rsidR="00445E6F" w:rsidRDefault="00445E6F" w:rsidP="00EE150D">
      <w:pPr>
        <w:ind w:left="360"/>
        <w:jc w:val="both"/>
        <w:rPr>
          <w:rFonts w:ascii="Arial" w:hAnsi="Arial" w:cs="Arial"/>
          <w:b/>
          <w:bCs/>
          <w:sz w:val="20"/>
          <w:szCs w:val="20"/>
        </w:rPr>
      </w:pPr>
      <w:r>
        <w:rPr>
          <w:noProof/>
        </w:rPr>
        <w:drawing>
          <wp:anchor distT="0" distB="0" distL="114300" distR="114300" simplePos="0" relativeHeight="251670528" behindDoc="1" locked="0" layoutInCell="1" allowOverlap="1" wp14:anchorId="555D7F11" wp14:editId="7EEEB854">
            <wp:simplePos x="0" y="0"/>
            <wp:positionH relativeFrom="column">
              <wp:posOffset>-201568</wp:posOffset>
            </wp:positionH>
            <wp:positionV relativeFrom="paragraph">
              <wp:posOffset>101600</wp:posOffset>
            </wp:positionV>
            <wp:extent cx="3657600" cy="1631315"/>
            <wp:effectExtent l="0" t="0" r="0" b="0"/>
            <wp:wrapNone/>
            <wp:docPr id="75144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43816" name=""/>
                    <pic:cNvPicPr/>
                  </pic:nvPicPr>
                  <pic:blipFill>
                    <a:blip r:embed="rId11">
                      <a:extLst>
                        <a:ext uri="{28A0092B-C50C-407E-A947-70E740481C1C}">
                          <a14:useLocalDpi xmlns:a14="http://schemas.microsoft.com/office/drawing/2010/main" val="0"/>
                        </a:ext>
                      </a:extLst>
                    </a:blip>
                    <a:stretch>
                      <a:fillRect/>
                    </a:stretch>
                  </pic:blipFill>
                  <pic:spPr>
                    <a:xfrm>
                      <a:off x="0" y="0"/>
                      <a:ext cx="3657600" cy="1631315"/>
                    </a:xfrm>
                    <a:prstGeom prst="rect">
                      <a:avLst/>
                    </a:prstGeom>
                  </pic:spPr>
                </pic:pic>
              </a:graphicData>
            </a:graphic>
            <wp14:sizeRelH relativeFrom="margin">
              <wp14:pctWidth>0</wp14:pctWidth>
            </wp14:sizeRelH>
            <wp14:sizeRelV relativeFrom="margin">
              <wp14:pctHeight>0</wp14:pctHeight>
            </wp14:sizeRelV>
          </wp:anchor>
        </w:drawing>
      </w:r>
    </w:p>
    <w:p w14:paraId="288D4C11" w14:textId="36E0C6D4" w:rsidR="00445E6F" w:rsidRDefault="00445E6F" w:rsidP="00EE150D">
      <w:pPr>
        <w:ind w:left="360"/>
        <w:jc w:val="both"/>
        <w:rPr>
          <w:rFonts w:ascii="Arial" w:hAnsi="Arial" w:cs="Arial"/>
          <w:b/>
          <w:bCs/>
          <w:sz w:val="20"/>
          <w:szCs w:val="20"/>
        </w:rPr>
      </w:pPr>
    </w:p>
    <w:p w14:paraId="6E640935" w14:textId="6088983C" w:rsidR="00445E6F" w:rsidRDefault="00445E6F" w:rsidP="00EE150D">
      <w:pPr>
        <w:ind w:left="360"/>
        <w:jc w:val="both"/>
        <w:rPr>
          <w:rFonts w:ascii="Arial" w:hAnsi="Arial" w:cs="Arial"/>
          <w:b/>
          <w:bCs/>
          <w:sz w:val="20"/>
          <w:szCs w:val="20"/>
        </w:rPr>
      </w:pPr>
    </w:p>
    <w:p w14:paraId="43716988" w14:textId="2256DC9E" w:rsidR="00445E6F" w:rsidRDefault="00445E6F" w:rsidP="00EE150D">
      <w:pPr>
        <w:ind w:left="360"/>
        <w:jc w:val="both"/>
        <w:rPr>
          <w:rFonts w:ascii="Arial" w:hAnsi="Arial" w:cs="Arial"/>
          <w:b/>
          <w:bCs/>
          <w:sz w:val="20"/>
          <w:szCs w:val="20"/>
        </w:rPr>
      </w:pPr>
    </w:p>
    <w:p w14:paraId="542B3C9D" w14:textId="12ABACC3" w:rsidR="00445E6F" w:rsidRDefault="00445E6F" w:rsidP="00EE150D">
      <w:pPr>
        <w:ind w:left="360"/>
        <w:jc w:val="both"/>
        <w:rPr>
          <w:rFonts w:ascii="Arial" w:hAnsi="Arial" w:cs="Arial"/>
          <w:b/>
          <w:bCs/>
          <w:sz w:val="20"/>
          <w:szCs w:val="20"/>
        </w:rPr>
      </w:pPr>
    </w:p>
    <w:p w14:paraId="2530A489" w14:textId="2E75B150" w:rsidR="00445E6F" w:rsidRDefault="000F5AA0" w:rsidP="00EE150D">
      <w:pPr>
        <w:ind w:left="360"/>
        <w:jc w:val="both"/>
        <w:rPr>
          <w:rFonts w:ascii="Arial" w:hAnsi="Arial" w:cs="Arial"/>
          <w:b/>
          <w:bCs/>
          <w:sz w:val="20"/>
          <w:szCs w:val="20"/>
        </w:rPr>
      </w:pPr>
      <w:r>
        <w:rPr>
          <w:noProof/>
        </w:rPr>
        <w:drawing>
          <wp:anchor distT="0" distB="0" distL="114300" distR="114300" simplePos="0" relativeHeight="251666432" behindDoc="0" locked="0" layoutInCell="1" allowOverlap="1" wp14:anchorId="1EF52671" wp14:editId="6AC3581B">
            <wp:simplePos x="0" y="0"/>
            <wp:positionH relativeFrom="column">
              <wp:posOffset>-123825</wp:posOffset>
            </wp:positionH>
            <wp:positionV relativeFrom="paragraph">
              <wp:posOffset>243840</wp:posOffset>
            </wp:positionV>
            <wp:extent cx="2913529" cy="1936750"/>
            <wp:effectExtent l="0" t="0" r="1270" b="6350"/>
            <wp:wrapNone/>
            <wp:docPr id="192127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74493" name=""/>
                    <pic:cNvPicPr/>
                  </pic:nvPicPr>
                  <pic:blipFill>
                    <a:blip r:embed="rId12">
                      <a:extLst>
                        <a:ext uri="{28A0092B-C50C-407E-A947-70E740481C1C}">
                          <a14:useLocalDpi xmlns:a14="http://schemas.microsoft.com/office/drawing/2010/main" val="0"/>
                        </a:ext>
                      </a:extLst>
                    </a:blip>
                    <a:stretch>
                      <a:fillRect/>
                    </a:stretch>
                  </pic:blipFill>
                  <pic:spPr>
                    <a:xfrm>
                      <a:off x="0" y="0"/>
                      <a:ext cx="2913529" cy="1936750"/>
                    </a:xfrm>
                    <a:prstGeom prst="rect">
                      <a:avLst/>
                    </a:prstGeom>
                  </pic:spPr>
                </pic:pic>
              </a:graphicData>
            </a:graphic>
            <wp14:sizeRelH relativeFrom="margin">
              <wp14:pctWidth>0</wp14:pctWidth>
            </wp14:sizeRelH>
            <wp14:sizeRelV relativeFrom="margin">
              <wp14:pctHeight>0</wp14:pctHeight>
            </wp14:sizeRelV>
          </wp:anchor>
        </w:drawing>
      </w:r>
    </w:p>
    <w:p w14:paraId="62BE558A" w14:textId="08BF503C" w:rsidR="00445E6F" w:rsidRDefault="00445E6F" w:rsidP="00EE150D">
      <w:pPr>
        <w:ind w:left="360"/>
        <w:jc w:val="both"/>
        <w:rPr>
          <w:rFonts w:ascii="Arial" w:hAnsi="Arial" w:cs="Arial"/>
          <w:b/>
          <w:bCs/>
          <w:sz w:val="20"/>
          <w:szCs w:val="20"/>
        </w:rPr>
      </w:pPr>
    </w:p>
    <w:p w14:paraId="11B42936" w14:textId="289282C4" w:rsidR="00445E6F" w:rsidRDefault="00445E6F" w:rsidP="00EE150D">
      <w:pPr>
        <w:ind w:left="360"/>
        <w:jc w:val="both"/>
        <w:rPr>
          <w:rFonts w:ascii="Arial" w:hAnsi="Arial" w:cs="Arial"/>
          <w:b/>
          <w:bCs/>
          <w:sz w:val="20"/>
          <w:szCs w:val="20"/>
        </w:rPr>
      </w:pPr>
    </w:p>
    <w:p w14:paraId="073CFD1C" w14:textId="0A552305" w:rsidR="00445E6F" w:rsidRDefault="00445E6F" w:rsidP="00EE150D">
      <w:pPr>
        <w:ind w:left="360"/>
        <w:jc w:val="both"/>
        <w:rPr>
          <w:rFonts w:ascii="Arial" w:hAnsi="Arial" w:cs="Arial"/>
          <w:b/>
          <w:bCs/>
          <w:sz w:val="20"/>
          <w:szCs w:val="20"/>
        </w:rPr>
      </w:pPr>
    </w:p>
    <w:p w14:paraId="520A994C" w14:textId="35740FF4" w:rsidR="00445E6F" w:rsidRDefault="00445E6F" w:rsidP="00EE150D">
      <w:pPr>
        <w:ind w:left="360"/>
        <w:jc w:val="both"/>
        <w:rPr>
          <w:rFonts w:ascii="Arial" w:hAnsi="Arial" w:cs="Arial"/>
          <w:b/>
          <w:bCs/>
          <w:sz w:val="20"/>
          <w:szCs w:val="20"/>
        </w:rPr>
      </w:pPr>
    </w:p>
    <w:p w14:paraId="5D462299" w14:textId="4186E4FC" w:rsidR="00445E6F" w:rsidRDefault="00445E6F" w:rsidP="00EE150D">
      <w:pPr>
        <w:ind w:left="360"/>
        <w:jc w:val="both"/>
        <w:rPr>
          <w:rFonts w:ascii="Arial" w:hAnsi="Arial" w:cs="Arial"/>
          <w:b/>
          <w:bCs/>
          <w:sz w:val="20"/>
          <w:szCs w:val="20"/>
        </w:rPr>
      </w:pPr>
    </w:p>
    <w:p w14:paraId="6C59D7CF" w14:textId="2EEB80D9" w:rsidR="00445E6F" w:rsidRDefault="00445E6F" w:rsidP="00EE150D">
      <w:pPr>
        <w:ind w:left="360"/>
        <w:jc w:val="both"/>
        <w:rPr>
          <w:rFonts w:ascii="Arial" w:hAnsi="Arial" w:cs="Arial"/>
          <w:b/>
          <w:bCs/>
          <w:sz w:val="20"/>
          <w:szCs w:val="20"/>
        </w:rPr>
      </w:pPr>
    </w:p>
    <w:p w14:paraId="4F961E56" w14:textId="3FAA6708" w:rsidR="00445E6F" w:rsidRDefault="00445E6F" w:rsidP="00EE150D">
      <w:pPr>
        <w:ind w:left="360"/>
        <w:jc w:val="both"/>
        <w:rPr>
          <w:rFonts w:ascii="Arial" w:hAnsi="Arial" w:cs="Arial"/>
          <w:b/>
          <w:bCs/>
          <w:sz w:val="20"/>
          <w:szCs w:val="20"/>
        </w:rPr>
      </w:pPr>
    </w:p>
    <w:p w14:paraId="7B7AABC4" w14:textId="6F0B6DA3" w:rsidR="00445E6F" w:rsidRDefault="001B4D9A" w:rsidP="00EE150D">
      <w:pPr>
        <w:ind w:left="360"/>
        <w:jc w:val="both"/>
        <w:rPr>
          <w:rFonts w:ascii="Arial" w:hAnsi="Arial" w:cs="Arial"/>
          <w:b/>
          <w:bCs/>
          <w:sz w:val="20"/>
          <w:szCs w:val="20"/>
        </w:rPr>
      </w:pPr>
      <w:r>
        <w:rPr>
          <w:noProof/>
        </w:rPr>
        <w:drawing>
          <wp:anchor distT="0" distB="0" distL="114300" distR="114300" simplePos="0" relativeHeight="251664384" behindDoc="1" locked="0" layoutInCell="1" allowOverlap="1" wp14:anchorId="41EC8356" wp14:editId="0C92C367">
            <wp:simplePos x="0" y="0"/>
            <wp:positionH relativeFrom="column">
              <wp:posOffset>-85060</wp:posOffset>
            </wp:positionH>
            <wp:positionV relativeFrom="paragraph">
              <wp:posOffset>145106</wp:posOffset>
            </wp:positionV>
            <wp:extent cx="2945401" cy="1573618"/>
            <wp:effectExtent l="0" t="0" r="7620" b="7620"/>
            <wp:wrapNone/>
            <wp:docPr id="2014082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82908" name=""/>
                    <pic:cNvPicPr/>
                  </pic:nvPicPr>
                  <pic:blipFill>
                    <a:blip r:embed="rId13">
                      <a:extLst>
                        <a:ext uri="{28A0092B-C50C-407E-A947-70E740481C1C}">
                          <a14:useLocalDpi xmlns:a14="http://schemas.microsoft.com/office/drawing/2010/main" val="0"/>
                        </a:ext>
                      </a:extLst>
                    </a:blip>
                    <a:stretch>
                      <a:fillRect/>
                    </a:stretch>
                  </pic:blipFill>
                  <pic:spPr>
                    <a:xfrm>
                      <a:off x="0" y="0"/>
                      <a:ext cx="2950988" cy="1576603"/>
                    </a:xfrm>
                    <a:prstGeom prst="rect">
                      <a:avLst/>
                    </a:prstGeom>
                  </pic:spPr>
                </pic:pic>
              </a:graphicData>
            </a:graphic>
            <wp14:sizeRelH relativeFrom="margin">
              <wp14:pctWidth>0</wp14:pctWidth>
            </wp14:sizeRelH>
            <wp14:sizeRelV relativeFrom="margin">
              <wp14:pctHeight>0</wp14:pctHeight>
            </wp14:sizeRelV>
          </wp:anchor>
        </w:drawing>
      </w:r>
    </w:p>
    <w:p w14:paraId="5DED7926" w14:textId="5A777CEB" w:rsidR="00445E6F" w:rsidRDefault="00445E6F" w:rsidP="00EE150D">
      <w:pPr>
        <w:ind w:left="360"/>
        <w:jc w:val="both"/>
        <w:rPr>
          <w:rFonts w:ascii="Arial" w:hAnsi="Arial" w:cs="Arial"/>
          <w:b/>
          <w:bCs/>
          <w:sz w:val="20"/>
          <w:szCs w:val="20"/>
        </w:rPr>
      </w:pPr>
    </w:p>
    <w:p w14:paraId="31347671" w14:textId="77777777" w:rsidR="00445E6F" w:rsidRDefault="00445E6F" w:rsidP="00445E6F">
      <w:pPr>
        <w:ind w:firstLine="567"/>
        <w:jc w:val="both"/>
        <w:rPr>
          <w:rFonts w:ascii="Times New Roman" w:hAnsi="Times New Roman" w:cs="Times New Roman"/>
          <w:sz w:val="24"/>
          <w:szCs w:val="24"/>
        </w:rPr>
      </w:pPr>
    </w:p>
    <w:p w14:paraId="4586E6F4" w14:textId="77777777" w:rsidR="00445E6F" w:rsidRDefault="00445E6F" w:rsidP="00445E6F">
      <w:pPr>
        <w:ind w:firstLine="567"/>
        <w:jc w:val="both"/>
        <w:rPr>
          <w:rFonts w:ascii="Times New Roman" w:hAnsi="Times New Roman" w:cs="Times New Roman"/>
          <w:sz w:val="24"/>
          <w:szCs w:val="24"/>
        </w:rPr>
      </w:pPr>
    </w:p>
    <w:p w14:paraId="7DC90DB2" w14:textId="77777777" w:rsidR="001B4D9A" w:rsidRDefault="001B4D9A" w:rsidP="00445E6F">
      <w:pPr>
        <w:ind w:firstLine="567"/>
        <w:jc w:val="both"/>
        <w:rPr>
          <w:rFonts w:ascii="Arial" w:hAnsi="Arial" w:cs="Arial"/>
          <w:sz w:val="20"/>
          <w:szCs w:val="20"/>
        </w:rPr>
      </w:pPr>
    </w:p>
    <w:p w14:paraId="3EDBFB42" w14:textId="77777777" w:rsidR="001B4D9A" w:rsidRDefault="001B4D9A" w:rsidP="00445E6F">
      <w:pPr>
        <w:ind w:firstLine="567"/>
        <w:jc w:val="both"/>
        <w:rPr>
          <w:rFonts w:ascii="Arial" w:hAnsi="Arial" w:cs="Arial"/>
          <w:sz w:val="20"/>
          <w:szCs w:val="20"/>
        </w:rPr>
      </w:pPr>
    </w:p>
    <w:p w14:paraId="594A8DB1" w14:textId="77777777" w:rsidR="001B4D9A" w:rsidRDefault="001B4D9A" w:rsidP="00445E6F">
      <w:pPr>
        <w:ind w:firstLine="567"/>
        <w:jc w:val="both"/>
        <w:rPr>
          <w:rFonts w:ascii="Arial" w:hAnsi="Arial" w:cs="Arial"/>
          <w:sz w:val="20"/>
          <w:szCs w:val="20"/>
        </w:rPr>
      </w:pPr>
    </w:p>
    <w:p w14:paraId="6C4C2552" w14:textId="1842E4A7" w:rsidR="00445E6F" w:rsidRPr="000F5AA0" w:rsidRDefault="00445E6F" w:rsidP="00445E6F">
      <w:pPr>
        <w:ind w:firstLine="567"/>
        <w:jc w:val="both"/>
        <w:rPr>
          <w:rFonts w:ascii="Arial" w:hAnsi="Arial" w:cs="Arial"/>
          <w:sz w:val="20"/>
          <w:szCs w:val="20"/>
        </w:rPr>
      </w:pPr>
      <w:r w:rsidRPr="000F5AA0">
        <w:rPr>
          <w:rFonts w:ascii="Arial" w:hAnsi="Arial" w:cs="Arial"/>
          <w:sz w:val="20"/>
          <w:szCs w:val="20"/>
        </w:rPr>
        <w:t>The frequency tables make it easy to see who the respondents are.  The fact that all 56 participants (100%) are full-time employees indicates that the sample consists solely of people with steady jobs.  The group is composed of 55.4% males and 44.6% females, a very even split between the sexes.  This nearly equal representation makes it easier to compare comments across genders fairly.  The sample is mainly composed of college graduates (83.9%), with smaller numbers of high school graduates (8.9%), master's graduates (5.4%), and one PhD graduate (1.8%).  This indicates that most participants are well educated, which could affect how they see the situation and what they have been through.  In general, the dataset shows that the people in it are stable, professional, and well-educated.</w:t>
      </w:r>
    </w:p>
    <w:p w14:paraId="56CEC375" w14:textId="77777777" w:rsidR="00445E6F" w:rsidRPr="000F5AA0" w:rsidRDefault="00445E6F" w:rsidP="00445E6F">
      <w:pPr>
        <w:ind w:firstLine="567"/>
        <w:jc w:val="both"/>
        <w:rPr>
          <w:rFonts w:ascii="Arial" w:hAnsi="Arial" w:cs="Arial"/>
          <w:sz w:val="20"/>
          <w:szCs w:val="20"/>
        </w:rPr>
      </w:pPr>
      <w:r w:rsidRPr="000F5AA0">
        <w:rPr>
          <w:rFonts w:ascii="Arial" w:hAnsi="Arial" w:cs="Arial"/>
          <w:sz w:val="20"/>
          <w:szCs w:val="20"/>
        </w:rPr>
        <w:t>The data reveals a workforce that is predominantly young and in the early stages of their tenure, despite being entirely comprised of full-time employees (100%). The generational composition is heavily skewed toward younger cohorts, with Generation Z (born 1997 or later) representing the clear majority at 55.4%, followed by Millennials at 35.7%. This demographic structure aligns closely with the years of service data, where nearly three-quarters (73.2%) of the employees have been with the organization for two years or less. The most common tenure bracket is "1-2 years" (48.2%), suggesting a recent recruitment period or a naturally high turnover rate, often associated with early-career roles.</w:t>
      </w:r>
    </w:p>
    <w:p w14:paraId="195FF249" w14:textId="1F2DB47F" w:rsidR="005D1B5C" w:rsidRDefault="005D1B5C" w:rsidP="005D1B5C">
      <w:pPr>
        <w:spacing w:after="0" w:line="240" w:lineRule="auto"/>
        <w:jc w:val="both"/>
        <w:rPr>
          <w:rFonts w:ascii="Arial" w:hAnsi="Arial" w:cs="Arial"/>
          <w:b/>
          <w:bCs/>
          <w:sz w:val="20"/>
          <w:szCs w:val="20"/>
        </w:rPr>
      </w:pPr>
      <w:r>
        <w:rPr>
          <w:rFonts w:ascii="Arial" w:hAnsi="Arial" w:cs="Arial"/>
          <w:b/>
          <w:bCs/>
          <w:sz w:val="20"/>
          <w:szCs w:val="20"/>
        </w:rPr>
        <w:t>3.1 Reliability and Validity</w:t>
      </w:r>
    </w:p>
    <w:p w14:paraId="5F0B0DEC" w14:textId="77777777" w:rsidR="005D1B5C" w:rsidRDefault="005D1B5C" w:rsidP="005D1B5C">
      <w:pPr>
        <w:spacing w:after="0" w:line="240" w:lineRule="auto"/>
        <w:jc w:val="both"/>
        <w:rPr>
          <w:rFonts w:ascii="Arial" w:hAnsi="Arial" w:cs="Arial"/>
          <w:b/>
          <w:bCs/>
          <w:sz w:val="20"/>
          <w:szCs w:val="20"/>
        </w:rPr>
      </w:pPr>
    </w:p>
    <w:p w14:paraId="23F970D2" w14:textId="31FFDA49"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 xml:space="preserve">We used Cronbach's Alpha (alpha) to do a reliability analysis on the measurement apparatus to make sure that the scale items were stable and homogeneous.  The findings indicated that all four primary constructs demonstrated robust internal consistency, with alpha values well above the widely recognized minimal requirement of 0.70 (Creswell &amp; Creswell, 2022).  The reliability coefficients were as follows: Work Values (alpha = 0.799), Work Engagement (alpha </w:t>
      </w:r>
      <w:r w:rsidRPr="005D1B5C">
        <w:rPr>
          <w:rFonts w:ascii="Arial" w:hAnsi="Arial" w:cs="Arial"/>
          <w:sz w:val="20"/>
          <w:szCs w:val="20"/>
        </w:rPr>
        <w:lastRenderedPageBreak/>
        <w:t>= 0.948), Workload (alpha = 0.803), and Job Satisfaction (alpha = 0.960).  The high reliability coefficients for all scales show that the items in each concept consistently assess the same fundamental idea. This means that the scales are internally consistent enough to be used in the next step of the analysis (Tabachnick &amp; Fidell, 2023).</w:t>
      </w:r>
    </w:p>
    <w:p w14:paraId="28C491C7" w14:textId="75A3EE2A" w:rsidR="005D1B5C" w:rsidRDefault="005D1B5C" w:rsidP="005D1B5C">
      <w:pPr>
        <w:spacing w:after="0" w:line="240" w:lineRule="auto"/>
        <w:jc w:val="both"/>
        <w:rPr>
          <w:rFonts w:ascii="Arial" w:hAnsi="Arial" w:cs="Arial"/>
          <w:sz w:val="20"/>
          <w:szCs w:val="20"/>
        </w:rPr>
      </w:pPr>
    </w:p>
    <w:p w14:paraId="1AD174D3" w14:textId="3DB93B82" w:rsidR="005D1B5C" w:rsidRDefault="005D1B5C" w:rsidP="005D1B5C">
      <w:pPr>
        <w:pStyle w:val="ListParagraph"/>
        <w:numPr>
          <w:ilvl w:val="0"/>
          <w:numId w:val="1"/>
        </w:numPr>
        <w:spacing w:after="0" w:line="240" w:lineRule="auto"/>
        <w:ind w:left="360"/>
        <w:jc w:val="both"/>
        <w:rPr>
          <w:rFonts w:ascii="Arial" w:hAnsi="Arial" w:cs="Arial"/>
          <w:b/>
          <w:bCs/>
          <w:sz w:val="20"/>
          <w:szCs w:val="20"/>
        </w:rPr>
      </w:pPr>
      <w:r w:rsidRPr="0054217F">
        <w:rPr>
          <w:rFonts w:ascii="Arial" w:hAnsi="Arial" w:cs="Arial"/>
          <w:b/>
          <w:bCs/>
        </w:rPr>
        <w:t>RESULTS</w:t>
      </w:r>
      <w:r>
        <w:rPr>
          <w:rFonts w:ascii="Arial" w:hAnsi="Arial" w:cs="Arial"/>
          <w:b/>
          <w:bCs/>
          <w:sz w:val="20"/>
          <w:szCs w:val="20"/>
        </w:rPr>
        <w:br/>
      </w:r>
    </w:p>
    <w:p w14:paraId="6BD3F20B" w14:textId="5EE61B28" w:rsidR="005D1B5C" w:rsidRDefault="005D1B5C" w:rsidP="005D1B5C">
      <w:pPr>
        <w:pStyle w:val="ListParagraph"/>
        <w:spacing w:after="0" w:line="240" w:lineRule="auto"/>
        <w:ind w:left="360"/>
        <w:jc w:val="both"/>
        <w:rPr>
          <w:rFonts w:ascii="Arial" w:hAnsi="Arial" w:cs="Arial"/>
          <w:b/>
          <w:bCs/>
          <w:sz w:val="20"/>
          <w:szCs w:val="20"/>
        </w:rPr>
      </w:pPr>
    </w:p>
    <w:p w14:paraId="565E58AE" w14:textId="5DBBBE6B" w:rsidR="005D1B5C" w:rsidRDefault="00106993" w:rsidP="005D1B5C">
      <w:pPr>
        <w:pStyle w:val="ListParagraph"/>
        <w:spacing w:after="0" w:line="240" w:lineRule="auto"/>
        <w:ind w:left="360"/>
        <w:jc w:val="both"/>
        <w:rPr>
          <w:rFonts w:ascii="Arial" w:hAnsi="Arial" w:cs="Arial"/>
          <w:b/>
          <w:bCs/>
          <w:sz w:val="20"/>
          <w:szCs w:val="20"/>
        </w:rPr>
      </w:pPr>
      <w:r w:rsidRPr="0054217F">
        <w:rPr>
          <w:noProof/>
          <w:sz w:val="24"/>
          <w:szCs w:val="24"/>
        </w:rPr>
        <w:drawing>
          <wp:anchor distT="0" distB="0" distL="114300" distR="114300" simplePos="0" relativeHeight="251682816" behindDoc="1" locked="0" layoutInCell="1" allowOverlap="1" wp14:anchorId="51DA125A" wp14:editId="4ADF10DA">
            <wp:simplePos x="0" y="0"/>
            <wp:positionH relativeFrom="margin">
              <wp:posOffset>31898</wp:posOffset>
            </wp:positionH>
            <wp:positionV relativeFrom="paragraph">
              <wp:posOffset>19065</wp:posOffset>
            </wp:positionV>
            <wp:extent cx="2743200" cy="1935125"/>
            <wp:effectExtent l="0" t="0" r="0" b="8255"/>
            <wp:wrapNone/>
            <wp:docPr id="73463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3518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52841" cy="1941926"/>
                    </a:xfrm>
                    <a:prstGeom prst="rect">
                      <a:avLst/>
                    </a:prstGeom>
                  </pic:spPr>
                </pic:pic>
              </a:graphicData>
            </a:graphic>
            <wp14:sizeRelH relativeFrom="margin">
              <wp14:pctWidth>0</wp14:pctWidth>
            </wp14:sizeRelH>
            <wp14:sizeRelV relativeFrom="margin">
              <wp14:pctHeight>0</wp14:pctHeight>
            </wp14:sizeRelV>
          </wp:anchor>
        </w:drawing>
      </w:r>
    </w:p>
    <w:p w14:paraId="51CB37F0" w14:textId="5B53D663" w:rsidR="005D1B5C" w:rsidRDefault="005D1B5C" w:rsidP="005D1B5C">
      <w:pPr>
        <w:pStyle w:val="ListParagraph"/>
        <w:spacing w:after="0" w:line="240" w:lineRule="auto"/>
        <w:ind w:left="360"/>
        <w:jc w:val="both"/>
        <w:rPr>
          <w:rFonts w:ascii="Arial" w:hAnsi="Arial" w:cs="Arial"/>
          <w:b/>
          <w:bCs/>
          <w:sz w:val="20"/>
          <w:szCs w:val="20"/>
        </w:rPr>
      </w:pPr>
    </w:p>
    <w:p w14:paraId="05C7C566" w14:textId="6F5037C3" w:rsidR="005D1B5C" w:rsidRDefault="005D1B5C" w:rsidP="005D1B5C">
      <w:pPr>
        <w:pStyle w:val="ListParagraph"/>
        <w:spacing w:after="0" w:line="240" w:lineRule="auto"/>
        <w:ind w:left="360"/>
        <w:jc w:val="both"/>
        <w:rPr>
          <w:rFonts w:ascii="Arial" w:hAnsi="Arial" w:cs="Arial"/>
          <w:b/>
          <w:bCs/>
          <w:sz w:val="20"/>
          <w:szCs w:val="20"/>
        </w:rPr>
      </w:pPr>
    </w:p>
    <w:p w14:paraId="1B3E0041" w14:textId="119AE0B0" w:rsidR="005D1B5C" w:rsidRDefault="005D1B5C" w:rsidP="005D1B5C">
      <w:pPr>
        <w:pStyle w:val="ListParagraph"/>
        <w:spacing w:after="0" w:line="240" w:lineRule="auto"/>
        <w:ind w:left="360"/>
        <w:jc w:val="both"/>
        <w:rPr>
          <w:rFonts w:ascii="Arial" w:hAnsi="Arial" w:cs="Arial"/>
          <w:b/>
          <w:bCs/>
          <w:sz w:val="20"/>
          <w:szCs w:val="20"/>
        </w:rPr>
      </w:pPr>
    </w:p>
    <w:p w14:paraId="74F55F9F" w14:textId="031F2ADB" w:rsidR="005D1B5C" w:rsidRDefault="005D1B5C" w:rsidP="005D1B5C">
      <w:pPr>
        <w:pStyle w:val="ListParagraph"/>
        <w:spacing w:after="0" w:line="240" w:lineRule="auto"/>
        <w:ind w:left="360"/>
        <w:jc w:val="both"/>
        <w:rPr>
          <w:rFonts w:ascii="Arial" w:hAnsi="Arial" w:cs="Arial"/>
          <w:b/>
          <w:bCs/>
          <w:sz w:val="20"/>
          <w:szCs w:val="20"/>
        </w:rPr>
      </w:pPr>
    </w:p>
    <w:p w14:paraId="4B6A1695" w14:textId="77777777" w:rsidR="005D1B5C" w:rsidRDefault="005D1B5C" w:rsidP="005D1B5C">
      <w:pPr>
        <w:pStyle w:val="ListParagraph"/>
        <w:spacing w:after="0" w:line="240" w:lineRule="auto"/>
        <w:ind w:left="360"/>
        <w:jc w:val="both"/>
        <w:rPr>
          <w:rFonts w:ascii="Arial" w:hAnsi="Arial" w:cs="Arial"/>
          <w:b/>
          <w:bCs/>
          <w:sz w:val="20"/>
          <w:szCs w:val="20"/>
        </w:rPr>
      </w:pPr>
    </w:p>
    <w:p w14:paraId="20BDCB73" w14:textId="77777777" w:rsidR="005D1B5C" w:rsidRDefault="005D1B5C" w:rsidP="005D1B5C">
      <w:pPr>
        <w:pStyle w:val="ListParagraph"/>
        <w:spacing w:after="0" w:line="240" w:lineRule="auto"/>
        <w:ind w:left="360"/>
        <w:jc w:val="both"/>
        <w:rPr>
          <w:rFonts w:ascii="Arial" w:hAnsi="Arial" w:cs="Arial"/>
          <w:b/>
          <w:bCs/>
          <w:sz w:val="20"/>
          <w:szCs w:val="20"/>
        </w:rPr>
      </w:pPr>
    </w:p>
    <w:p w14:paraId="34306D4A" w14:textId="77777777" w:rsidR="005D1B5C" w:rsidRDefault="005D1B5C" w:rsidP="005D1B5C">
      <w:pPr>
        <w:pStyle w:val="ListParagraph"/>
        <w:spacing w:after="0" w:line="240" w:lineRule="auto"/>
        <w:ind w:left="360"/>
        <w:jc w:val="both"/>
        <w:rPr>
          <w:rFonts w:ascii="Arial" w:hAnsi="Arial" w:cs="Arial"/>
          <w:b/>
          <w:bCs/>
          <w:sz w:val="20"/>
          <w:szCs w:val="20"/>
        </w:rPr>
      </w:pPr>
    </w:p>
    <w:p w14:paraId="0AF412AC" w14:textId="77777777" w:rsidR="005D1B5C" w:rsidRDefault="005D1B5C" w:rsidP="005D1B5C">
      <w:pPr>
        <w:pStyle w:val="ListParagraph"/>
        <w:spacing w:after="0" w:line="240" w:lineRule="auto"/>
        <w:ind w:left="360"/>
        <w:jc w:val="both"/>
        <w:rPr>
          <w:rFonts w:ascii="Arial" w:hAnsi="Arial" w:cs="Arial"/>
          <w:b/>
          <w:bCs/>
          <w:sz w:val="20"/>
          <w:szCs w:val="20"/>
        </w:rPr>
      </w:pPr>
    </w:p>
    <w:p w14:paraId="66642DAB" w14:textId="1B154A66" w:rsidR="005D1B5C" w:rsidRDefault="005D1B5C" w:rsidP="005D1B5C">
      <w:pPr>
        <w:pStyle w:val="ListParagraph"/>
        <w:spacing w:after="0" w:line="240" w:lineRule="auto"/>
        <w:ind w:left="360"/>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83840" behindDoc="0" locked="0" layoutInCell="1" allowOverlap="1" wp14:anchorId="1AD3F829" wp14:editId="7B5B0CBF">
                <wp:simplePos x="0" y="0"/>
                <wp:positionH relativeFrom="column">
                  <wp:posOffset>171449</wp:posOffset>
                </wp:positionH>
                <wp:positionV relativeFrom="paragraph">
                  <wp:posOffset>683260</wp:posOffset>
                </wp:positionV>
                <wp:extent cx="2371725" cy="304800"/>
                <wp:effectExtent l="0" t="0" r="9525" b="0"/>
                <wp:wrapNone/>
                <wp:docPr id="1635925073" name="Text Box 3"/>
                <wp:cNvGraphicFramePr/>
                <a:graphic xmlns:a="http://schemas.openxmlformats.org/drawingml/2006/main">
                  <a:graphicData uri="http://schemas.microsoft.com/office/word/2010/wordprocessingShape">
                    <wps:wsp>
                      <wps:cNvSpPr txBox="1"/>
                      <wps:spPr>
                        <a:xfrm>
                          <a:off x="0" y="0"/>
                          <a:ext cx="2371725" cy="304800"/>
                        </a:xfrm>
                        <a:prstGeom prst="rect">
                          <a:avLst/>
                        </a:prstGeom>
                        <a:solidFill>
                          <a:schemeClr val="lt1"/>
                        </a:solidFill>
                        <a:ln w="6350">
                          <a:noFill/>
                        </a:ln>
                      </wps:spPr>
                      <wps:txbx>
                        <w:txbxContent>
                          <w:p w14:paraId="1435F99B" w14:textId="02732D48" w:rsidR="005D1B5C" w:rsidRPr="005D1B5C" w:rsidRDefault="005D1B5C" w:rsidP="005D1B5C">
                            <w:pPr>
                              <w:jc w:val="center"/>
                              <w:rPr>
                                <w:rFonts w:ascii="Arial" w:hAnsi="Arial" w:cs="Arial"/>
                                <w:sz w:val="20"/>
                                <w:szCs w:val="20"/>
                              </w:rPr>
                            </w:pPr>
                            <w:r>
                              <w:rPr>
                                <w:rFonts w:ascii="Arial" w:hAnsi="Arial" w:cs="Arial"/>
                                <w:sz w:val="20"/>
                                <w:szCs w:val="20"/>
                              </w:rPr>
                              <w:t>T</w:t>
                            </w:r>
                            <w:r w:rsidRPr="005D1B5C">
                              <w:rPr>
                                <w:rFonts w:ascii="Arial" w:hAnsi="Arial" w:cs="Arial"/>
                                <w:sz w:val="20"/>
                                <w:szCs w:val="20"/>
                              </w:rPr>
                              <w:t xml:space="preserve">able </w:t>
                            </w:r>
                            <w:r w:rsidR="00106993">
                              <w:rPr>
                                <w:rFonts w:ascii="Arial" w:hAnsi="Arial" w:cs="Arial"/>
                                <w:sz w:val="20"/>
                                <w:szCs w:val="20"/>
                              </w:rPr>
                              <w:t>2</w:t>
                            </w:r>
                            <w:r w:rsidRPr="005D1B5C">
                              <w:rPr>
                                <w:rFonts w:ascii="Arial" w:hAnsi="Arial" w:cs="Arial"/>
                                <w:sz w:val="20"/>
                                <w:szCs w:val="20"/>
                              </w:rPr>
                              <w:t xml:space="preserve">: </w:t>
                            </w:r>
                            <w:r>
                              <w:rPr>
                                <w:rFonts w:ascii="Arial" w:hAnsi="Arial" w:cs="Arial"/>
                                <w:sz w:val="20"/>
                                <w:szCs w:val="20"/>
                              </w:rPr>
                              <w:t>H</w:t>
                            </w:r>
                            <w:r w:rsidRPr="005D1B5C">
                              <w:rPr>
                                <w:rFonts w:ascii="Arial" w:hAnsi="Arial" w:cs="Arial"/>
                                <w:sz w:val="20"/>
                                <w:szCs w:val="20"/>
                              </w:rPr>
                              <w:t xml:space="preserve">ypothesis </w:t>
                            </w:r>
                            <w:r>
                              <w:rPr>
                                <w:rFonts w:ascii="Arial" w:hAnsi="Arial" w:cs="Arial"/>
                                <w:sz w:val="20"/>
                                <w:szCs w:val="20"/>
                              </w:rPr>
                              <w:t>T</w:t>
                            </w:r>
                            <w:r w:rsidRPr="005D1B5C">
                              <w:rPr>
                                <w:rFonts w:ascii="Arial" w:hAnsi="Arial" w:cs="Arial"/>
                                <w:sz w:val="20"/>
                                <w:szCs w:val="20"/>
                              </w:rPr>
                              <w: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D3F829" id="Text Box 3" o:spid="_x0000_s1027" type="#_x0000_t202" style="position:absolute;left:0;text-align:left;margin-left:13.5pt;margin-top:53.8pt;width:186.75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" fillcolor="white [3201]" stroked="f" strokeweight=".5pt">
                <v:textbox>
                  <w:txbxContent>
                    <w:p w14:paraId="1435F99B" w14:textId="02732D48" w:rsidR="005D1B5C" w:rsidRPr="005D1B5C" w:rsidRDefault="005D1B5C" w:rsidP="005D1B5C">
                      <w:pPr>
                        <w:jc w:val="center"/>
                        <w:rPr>
                          <w:rFonts w:ascii="Arial" w:hAnsi="Arial" w:cs="Arial"/>
                          <w:sz w:val="20"/>
                          <w:szCs w:val="20"/>
                        </w:rPr>
                      </w:pPr>
                      <w:r>
                        <w:rPr>
                          <w:rFonts w:ascii="Arial" w:hAnsi="Arial" w:cs="Arial"/>
                          <w:sz w:val="20"/>
                          <w:szCs w:val="20"/>
                        </w:rPr>
                        <w:t>T</w:t>
                      </w:r>
                      <w:r w:rsidRPr="005D1B5C">
                        <w:rPr>
                          <w:rFonts w:ascii="Arial" w:hAnsi="Arial" w:cs="Arial"/>
                          <w:sz w:val="20"/>
                          <w:szCs w:val="20"/>
                        </w:rPr>
                        <w:t xml:space="preserve">able </w:t>
                      </w:r>
                      <w:r w:rsidR="00106993">
                        <w:rPr>
                          <w:rFonts w:ascii="Arial" w:hAnsi="Arial" w:cs="Arial"/>
                          <w:sz w:val="20"/>
                          <w:szCs w:val="20"/>
                        </w:rPr>
                        <w:t>2</w:t>
                      </w:r>
                      <w:r w:rsidRPr="005D1B5C">
                        <w:rPr>
                          <w:rFonts w:ascii="Arial" w:hAnsi="Arial" w:cs="Arial"/>
                          <w:sz w:val="20"/>
                          <w:szCs w:val="20"/>
                        </w:rPr>
                        <w:t xml:space="preserve">: </w:t>
                      </w:r>
                      <w:r>
                        <w:rPr>
                          <w:rFonts w:ascii="Arial" w:hAnsi="Arial" w:cs="Arial"/>
                          <w:sz w:val="20"/>
                          <w:szCs w:val="20"/>
                        </w:rPr>
                        <w:t>H</w:t>
                      </w:r>
                      <w:r w:rsidRPr="005D1B5C">
                        <w:rPr>
                          <w:rFonts w:ascii="Arial" w:hAnsi="Arial" w:cs="Arial"/>
                          <w:sz w:val="20"/>
                          <w:szCs w:val="20"/>
                        </w:rPr>
                        <w:t xml:space="preserve">ypothesis </w:t>
                      </w:r>
                      <w:r>
                        <w:rPr>
                          <w:rFonts w:ascii="Arial" w:hAnsi="Arial" w:cs="Arial"/>
                          <w:sz w:val="20"/>
                          <w:szCs w:val="20"/>
                        </w:rPr>
                        <w:t>T</w:t>
                      </w:r>
                      <w:r w:rsidRPr="005D1B5C">
                        <w:rPr>
                          <w:rFonts w:ascii="Arial" w:hAnsi="Arial" w:cs="Arial"/>
                          <w:sz w:val="20"/>
                          <w:szCs w:val="20"/>
                        </w:rPr>
                        <w:t>esting</w:t>
                      </w:r>
                    </w:p>
                  </w:txbxContent>
                </v:textbox>
              </v:shape>
            </w:pict>
          </mc:Fallback>
        </mc:AlternateContent>
      </w:r>
    </w:p>
    <w:p w14:paraId="358C8016" w14:textId="77777777" w:rsidR="001B4D9A" w:rsidRDefault="001B4D9A" w:rsidP="005D1B5C">
      <w:pPr>
        <w:pStyle w:val="ListParagraph"/>
        <w:spacing w:after="0" w:line="240" w:lineRule="auto"/>
        <w:ind w:left="0"/>
        <w:jc w:val="both"/>
        <w:rPr>
          <w:rFonts w:ascii="Arial" w:hAnsi="Arial" w:cs="Arial"/>
          <w:sz w:val="20"/>
          <w:szCs w:val="20"/>
        </w:rPr>
      </w:pPr>
    </w:p>
    <w:p w14:paraId="1933A6C1" w14:textId="77777777" w:rsidR="001B4D9A" w:rsidRDefault="001B4D9A" w:rsidP="005D1B5C">
      <w:pPr>
        <w:pStyle w:val="ListParagraph"/>
        <w:spacing w:after="0" w:line="240" w:lineRule="auto"/>
        <w:ind w:left="0"/>
        <w:jc w:val="both"/>
        <w:rPr>
          <w:rFonts w:ascii="Arial" w:hAnsi="Arial" w:cs="Arial"/>
          <w:sz w:val="20"/>
          <w:szCs w:val="20"/>
        </w:rPr>
      </w:pPr>
    </w:p>
    <w:p w14:paraId="6EE00A08" w14:textId="77777777" w:rsidR="001B4D9A" w:rsidRDefault="001B4D9A" w:rsidP="005D1B5C">
      <w:pPr>
        <w:pStyle w:val="ListParagraph"/>
        <w:spacing w:after="0" w:line="240" w:lineRule="auto"/>
        <w:ind w:left="0"/>
        <w:jc w:val="both"/>
        <w:rPr>
          <w:rFonts w:ascii="Arial" w:hAnsi="Arial" w:cs="Arial"/>
          <w:sz w:val="20"/>
          <w:szCs w:val="20"/>
        </w:rPr>
      </w:pPr>
    </w:p>
    <w:p w14:paraId="714CDC02" w14:textId="77777777" w:rsidR="001B4D9A" w:rsidRDefault="001B4D9A" w:rsidP="005D1B5C">
      <w:pPr>
        <w:pStyle w:val="ListParagraph"/>
        <w:spacing w:after="0" w:line="240" w:lineRule="auto"/>
        <w:ind w:left="0"/>
        <w:jc w:val="both"/>
        <w:rPr>
          <w:rFonts w:ascii="Arial" w:hAnsi="Arial" w:cs="Arial"/>
          <w:sz w:val="20"/>
          <w:szCs w:val="20"/>
        </w:rPr>
      </w:pPr>
    </w:p>
    <w:p w14:paraId="3FAD38A9" w14:textId="77777777" w:rsidR="001B4D9A" w:rsidRDefault="001B4D9A" w:rsidP="005D1B5C">
      <w:pPr>
        <w:pStyle w:val="ListParagraph"/>
        <w:spacing w:after="0" w:line="240" w:lineRule="auto"/>
        <w:ind w:left="0"/>
        <w:jc w:val="both"/>
        <w:rPr>
          <w:rFonts w:ascii="Arial" w:hAnsi="Arial" w:cs="Arial"/>
          <w:sz w:val="20"/>
          <w:szCs w:val="20"/>
        </w:rPr>
      </w:pPr>
    </w:p>
    <w:p w14:paraId="4A885127" w14:textId="77777777" w:rsidR="001B4D9A" w:rsidRDefault="001B4D9A" w:rsidP="005D1B5C">
      <w:pPr>
        <w:pStyle w:val="ListParagraph"/>
        <w:spacing w:after="0" w:line="240" w:lineRule="auto"/>
        <w:ind w:left="0"/>
        <w:jc w:val="both"/>
        <w:rPr>
          <w:rFonts w:ascii="Arial" w:hAnsi="Arial" w:cs="Arial"/>
          <w:sz w:val="20"/>
          <w:szCs w:val="20"/>
        </w:rPr>
      </w:pPr>
    </w:p>
    <w:p w14:paraId="1CE20372" w14:textId="73637B91" w:rsidR="005D1B5C" w:rsidRDefault="005D1B5C" w:rsidP="005D1B5C">
      <w:pPr>
        <w:pStyle w:val="ListParagraph"/>
        <w:spacing w:after="0" w:line="240" w:lineRule="auto"/>
        <w:ind w:left="0"/>
        <w:jc w:val="both"/>
        <w:rPr>
          <w:rFonts w:ascii="Arial" w:hAnsi="Arial" w:cs="Arial"/>
          <w:sz w:val="20"/>
          <w:szCs w:val="20"/>
        </w:rPr>
      </w:pPr>
      <w:r w:rsidRPr="005D1B5C">
        <w:rPr>
          <w:rFonts w:ascii="Arial" w:hAnsi="Arial" w:cs="Arial"/>
          <w:sz w:val="20"/>
          <w:szCs w:val="20"/>
        </w:rPr>
        <w:t>The associations between the independent variables (Work Values, Work Engagement, and Workload) and the dependent variable (Job Satisfaction) were initially explored by Pearson Product-Moment Correlation (r).   The investigation indicated two statistically significant positive relationships with Employee Job Satisfaction.   First, there was a substantial positive link between Work Values and employment Satisfaction (r = 0.544, p &lt; 0.001), showing that when an employee's values are more in line with the company's values, they are more likely to be happy with their employment.  2. Secondly, a moderate positive association existed between Work Engagement and Job Satisfaction. (r = 0.475, p &lt; 0.001).   This indicates a strong bivariate relationship between being more dedicated and focused at work and being happier.</w:t>
      </w:r>
    </w:p>
    <w:p w14:paraId="30CEE1D8" w14:textId="77777777" w:rsidR="005D1B5C" w:rsidRPr="005D1B5C" w:rsidRDefault="005D1B5C" w:rsidP="005D1B5C">
      <w:pPr>
        <w:pStyle w:val="ListParagraph"/>
        <w:spacing w:after="0" w:line="240" w:lineRule="auto"/>
        <w:ind w:left="0"/>
        <w:jc w:val="both"/>
        <w:rPr>
          <w:rFonts w:ascii="Arial" w:hAnsi="Arial" w:cs="Arial"/>
          <w:sz w:val="20"/>
          <w:szCs w:val="20"/>
        </w:rPr>
      </w:pPr>
    </w:p>
    <w:p w14:paraId="27A3DC45" w14:textId="422C19FD"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 xml:space="preserve">Conversely, the link between Workload and it was observed that job satisfaction was negative (r = -0.160), however this link was statistically not significant (p = 0.240) 4.   This implies that, when measured in isolation, the current level of workload indicated by the employees of AMYA Polytechnic College does not have a strong linear association with their overall job satisfaction.   </w:t>
      </w:r>
      <w:r w:rsidRPr="005D1B5C">
        <w:rPr>
          <w:rFonts w:ascii="Arial" w:hAnsi="Arial" w:cs="Arial"/>
          <w:sz w:val="20"/>
          <w:szCs w:val="20"/>
        </w:rPr>
        <w:t xml:space="preserve">Furthermore, </w:t>
      </w:r>
      <w:proofErr w:type="gramStart"/>
      <w:r w:rsidRPr="005D1B5C">
        <w:rPr>
          <w:rFonts w:ascii="Arial" w:hAnsi="Arial" w:cs="Arial"/>
          <w:sz w:val="20"/>
          <w:szCs w:val="20"/>
        </w:rPr>
        <w:t>The</w:t>
      </w:r>
      <w:proofErr w:type="gramEnd"/>
      <w:r w:rsidRPr="005D1B5C">
        <w:rPr>
          <w:rFonts w:ascii="Arial" w:hAnsi="Arial" w:cs="Arial"/>
          <w:sz w:val="20"/>
          <w:szCs w:val="20"/>
        </w:rPr>
        <w:t xml:space="preserve"> analysis revealed a substantial, reasonable confident inter-correlation between Work Engagement and Work Values (r = 0.515, p &lt; 0.001), suggesting that employees who appreciate their work environment are more inclined to be engaged. However, Workload did not demonstrate a significant correlation with the other independent variables.</w:t>
      </w:r>
    </w:p>
    <w:p w14:paraId="19255F54" w14:textId="6975A883" w:rsidR="005D1B5C" w:rsidRDefault="00106993" w:rsidP="005D1B5C">
      <w:pPr>
        <w:spacing w:after="0" w:line="240" w:lineRule="auto"/>
        <w:jc w:val="both"/>
        <w:rPr>
          <w:rFonts w:ascii="Arial" w:hAnsi="Arial" w:cs="Arial"/>
          <w:sz w:val="20"/>
          <w:szCs w:val="20"/>
        </w:rPr>
      </w:pPr>
      <w:r>
        <w:rPr>
          <w:noProof/>
        </w:rPr>
        <w:drawing>
          <wp:anchor distT="0" distB="0" distL="114300" distR="114300" simplePos="0" relativeHeight="251685888" behindDoc="1" locked="0" layoutInCell="1" allowOverlap="1" wp14:anchorId="59A2A0BC" wp14:editId="61CE958F">
            <wp:simplePos x="0" y="0"/>
            <wp:positionH relativeFrom="margin">
              <wp:align>right</wp:align>
            </wp:positionH>
            <wp:positionV relativeFrom="paragraph">
              <wp:posOffset>156151</wp:posOffset>
            </wp:positionV>
            <wp:extent cx="2892109" cy="1194981"/>
            <wp:effectExtent l="0" t="0" r="3810" b="5715"/>
            <wp:wrapNone/>
            <wp:docPr id="1561542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42589" name=""/>
                    <pic:cNvPicPr/>
                  </pic:nvPicPr>
                  <pic:blipFill>
                    <a:blip r:embed="rId15">
                      <a:extLst>
                        <a:ext uri="{28A0092B-C50C-407E-A947-70E740481C1C}">
                          <a14:useLocalDpi xmlns:a14="http://schemas.microsoft.com/office/drawing/2010/main" val="0"/>
                        </a:ext>
                      </a:extLst>
                    </a:blip>
                    <a:stretch>
                      <a:fillRect/>
                    </a:stretch>
                  </pic:blipFill>
                  <pic:spPr>
                    <a:xfrm>
                      <a:off x="0" y="0"/>
                      <a:ext cx="2892109" cy="1194981"/>
                    </a:xfrm>
                    <a:prstGeom prst="rect">
                      <a:avLst/>
                    </a:prstGeom>
                  </pic:spPr>
                </pic:pic>
              </a:graphicData>
            </a:graphic>
            <wp14:sizeRelH relativeFrom="margin">
              <wp14:pctWidth>0</wp14:pctWidth>
            </wp14:sizeRelH>
            <wp14:sizeRelV relativeFrom="margin">
              <wp14:pctHeight>0</wp14:pctHeight>
            </wp14:sizeRelV>
          </wp:anchor>
        </w:drawing>
      </w:r>
    </w:p>
    <w:p w14:paraId="57F51A6A" w14:textId="1CA85FAF" w:rsidR="005D1B5C" w:rsidRDefault="005D1B5C" w:rsidP="005D1B5C">
      <w:pPr>
        <w:spacing w:after="0" w:line="240" w:lineRule="auto"/>
        <w:jc w:val="both"/>
        <w:rPr>
          <w:rFonts w:ascii="Arial" w:hAnsi="Arial" w:cs="Arial"/>
          <w:sz w:val="20"/>
          <w:szCs w:val="20"/>
        </w:rPr>
      </w:pPr>
    </w:p>
    <w:p w14:paraId="246BC31B" w14:textId="7F75950B" w:rsidR="005D1B5C" w:rsidRDefault="005D1B5C" w:rsidP="005D1B5C">
      <w:pPr>
        <w:spacing w:after="0" w:line="240" w:lineRule="auto"/>
        <w:jc w:val="both"/>
        <w:rPr>
          <w:rFonts w:ascii="Arial" w:hAnsi="Arial" w:cs="Arial"/>
          <w:sz w:val="20"/>
          <w:szCs w:val="20"/>
        </w:rPr>
      </w:pPr>
    </w:p>
    <w:p w14:paraId="14D49542" w14:textId="24659E46" w:rsidR="005D1B5C" w:rsidRDefault="005D1B5C" w:rsidP="005D1B5C">
      <w:pPr>
        <w:spacing w:after="0" w:line="240" w:lineRule="auto"/>
        <w:jc w:val="both"/>
        <w:rPr>
          <w:rFonts w:ascii="Arial" w:hAnsi="Arial" w:cs="Arial"/>
          <w:sz w:val="20"/>
          <w:szCs w:val="20"/>
        </w:rPr>
      </w:pPr>
    </w:p>
    <w:p w14:paraId="46843658" w14:textId="2699768E" w:rsidR="005D1B5C" w:rsidRDefault="005D1B5C" w:rsidP="005D1B5C">
      <w:pPr>
        <w:spacing w:after="0" w:line="240" w:lineRule="auto"/>
        <w:jc w:val="both"/>
        <w:rPr>
          <w:rFonts w:ascii="Arial" w:hAnsi="Arial" w:cs="Arial"/>
          <w:sz w:val="20"/>
          <w:szCs w:val="20"/>
        </w:rPr>
      </w:pPr>
    </w:p>
    <w:p w14:paraId="40FEE115" w14:textId="43A9AD00" w:rsidR="005D1B5C" w:rsidRDefault="005D1B5C" w:rsidP="005D1B5C">
      <w:pPr>
        <w:spacing w:after="0" w:line="240" w:lineRule="auto"/>
        <w:jc w:val="both"/>
        <w:rPr>
          <w:rFonts w:ascii="Arial" w:hAnsi="Arial" w:cs="Arial"/>
          <w:sz w:val="20"/>
          <w:szCs w:val="20"/>
        </w:rPr>
      </w:pPr>
    </w:p>
    <w:p w14:paraId="541C0E94" w14:textId="77777777" w:rsidR="005D1B5C" w:rsidRDefault="005D1B5C" w:rsidP="005D1B5C">
      <w:pPr>
        <w:spacing w:after="0" w:line="240" w:lineRule="auto"/>
        <w:jc w:val="both"/>
        <w:rPr>
          <w:rFonts w:ascii="Arial" w:hAnsi="Arial" w:cs="Arial"/>
          <w:sz w:val="20"/>
          <w:szCs w:val="20"/>
        </w:rPr>
      </w:pPr>
    </w:p>
    <w:p w14:paraId="33676B5B" w14:textId="77777777" w:rsidR="005D1B5C" w:rsidRDefault="005D1B5C" w:rsidP="005D1B5C">
      <w:pPr>
        <w:spacing w:after="0" w:line="240" w:lineRule="auto"/>
        <w:jc w:val="both"/>
        <w:rPr>
          <w:rFonts w:ascii="Arial" w:hAnsi="Arial" w:cs="Arial"/>
          <w:sz w:val="20"/>
          <w:szCs w:val="20"/>
        </w:rPr>
      </w:pPr>
    </w:p>
    <w:p w14:paraId="6912CA25" w14:textId="77777777" w:rsidR="005D1B5C" w:rsidRDefault="005D1B5C" w:rsidP="005D1B5C">
      <w:pPr>
        <w:spacing w:after="0" w:line="240" w:lineRule="auto"/>
        <w:jc w:val="both"/>
        <w:rPr>
          <w:rFonts w:ascii="Arial" w:hAnsi="Arial" w:cs="Arial"/>
          <w:sz w:val="20"/>
          <w:szCs w:val="20"/>
        </w:rPr>
      </w:pPr>
    </w:p>
    <w:p w14:paraId="4341C8D3" w14:textId="77777777" w:rsidR="005D1B5C" w:rsidRDefault="005D1B5C" w:rsidP="005D1B5C">
      <w:pPr>
        <w:spacing w:after="0" w:line="240" w:lineRule="auto"/>
        <w:jc w:val="both"/>
        <w:rPr>
          <w:rFonts w:ascii="Arial" w:hAnsi="Arial" w:cs="Arial"/>
          <w:sz w:val="20"/>
          <w:szCs w:val="20"/>
        </w:rPr>
      </w:pPr>
    </w:p>
    <w:p w14:paraId="2BC70F0D" w14:textId="75C08396" w:rsidR="005D1B5C" w:rsidRDefault="005D1B5C" w:rsidP="005D1B5C">
      <w:pPr>
        <w:spacing w:after="0" w:line="240" w:lineRule="auto"/>
        <w:jc w:val="both"/>
        <w:rPr>
          <w:rFonts w:ascii="Arial" w:hAnsi="Arial" w:cs="Arial"/>
          <w:sz w:val="20"/>
          <w:szCs w:val="20"/>
        </w:rPr>
      </w:pPr>
      <w:r>
        <w:rPr>
          <w:rFonts w:ascii="Arial" w:hAnsi="Arial" w:cs="Arial"/>
          <w:sz w:val="20"/>
          <w:szCs w:val="20"/>
        </w:rPr>
        <w:t xml:space="preserve">Table </w:t>
      </w:r>
      <w:r w:rsidR="00106993">
        <w:rPr>
          <w:rFonts w:ascii="Arial" w:hAnsi="Arial" w:cs="Arial"/>
          <w:sz w:val="20"/>
          <w:szCs w:val="20"/>
        </w:rPr>
        <w:t>3</w:t>
      </w:r>
      <w:r>
        <w:rPr>
          <w:rFonts w:ascii="Arial" w:hAnsi="Arial" w:cs="Arial"/>
          <w:sz w:val="20"/>
          <w:szCs w:val="20"/>
        </w:rPr>
        <w:t>: T-test on Job Satisfaction by Gender</w:t>
      </w:r>
    </w:p>
    <w:p w14:paraId="7B2417C2" w14:textId="77777777" w:rsidR="005D1B5C" w:rsidRDefault="005D1B5C" w:rsidP="005D1B5C">
      <w:pPr>
        <w:spacing w:after="0" w:line="240" w:lineRule="auto"/>
        <w:jc w:val="both"/>
        <w:rPr>
          <w:rFonts w:ascii="Arial" w:hAnsi="Arial" w:cs="Arial"/>
          <w:sz w:val="20"/>
          <w:szCs w:val="20"/>
        </w:rPr>
      </w:pPr>
    </w:p>
    <w:p w14:paraId="353020C0" w14:textId="67BAEABF"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An Independent Samples t-test was conducted to examine demographic disparities within the structural model (SOP 5) and to see if there is a statistically significant difference in the mean scores of Employee Job Satisfaction by Gender1.      The study analyzed the job satisfaction levels of male and female employees using sample data.     The test yielded a Student's t statistic of t = 0.0357 with 54 degrees of freedom and a p-value of 0.9723</w:t>
      </w:r>
      <w:r>
        <w:rPr>
          <w:rFonts w:ascii="Arial" w:hAnsi="Arial" w:cs="Arial"/>
          <w:sz w:val="20"/>
          <w:szCs w:val="20"/>
        </w:rPr>
        <w:t xml:space="preserve">. </w:t>
      </w:r>
    </w:p>
    <w:p w14:paraId="28B9D850" w14:textId="052320B6" w:rsidR="005D1B5C" w:rsidRDefault="005D1B5C" w:rsidP="005D1B5C">
      <w:pPr>
        <w:spacing w:after="0" w:line="240" w:lineRule="auto"/>
        <w:jc w:val="both"/>
        <w:rPr>
          <w:rFonts w:ascii="Arial" w:hAnsi="Arial" w:cs="Arial"/>
          <w:sz w:val="20"/>
          <w:szCs w:val="20"/>
        </w:rPr>
      </w:pPr>
    </w:p>
    <w:p w14:paraId="64A206A4" w14:textId="482F7ED9"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The computed p-value (p = 0.972) above the conventional significance threshold of alpha = 0.05, suggesting that the null hypothesis of no difference in mean job satisfaction scores between the two groups cannot be rejected.     The findings indicate that the demographic variable of gender does not provide a statistically significant difference in total Employee Job Satisfaction among employees of AMYA Polytechnic College.    This indicates that organizational initiatives aimed at enhancing job satisfaction are likely to be effective for both male and female employee cohorts without necessitating gender-specific modifications</w:t>
      </w:r>
      <w:r>
        <w:rPr>
          <w:rFonts w:ascii="Arial" w:hAnsi="Arial" w:cs="Arial"/>
          <w:sz w:val="20"/>
          <w:szCs w:val="20"/>
        </w:rPr>
        <w:t>.</w:t>
      </w:r>
    </w:p>
    <w:p w14:paraId="3BAD2183" w14:textId="77777777" w:rsidR="005D1B5C" w:rsidRDefault="005D1B5C" w:rsidP="005D1B5C">
      <w:pPr>
        <w:spacing w:after="0" w:line="240" w:lineRule="auto"/>
        <w:jc w:val="both"/>
        <w:rPr>
          <w:rFonts w:ascii="Arial" w:hAnsi="Arial" w:cs="Arial"/>
          <w:sz w:val="20"/>
          <w:szCs w:val="20"/>
        </w:rPr>
      </w:pPr>
    </w:p>
    <w:p w14:paraId="08513483" w14:textId="55C3B2AA" w:rsidR="005D1B5C" w:rsidRDefault="005D1B5C" w:rsidP="005D1B5C">
      <w:pPr>
        <w:spacing w:after="0" w:line="240" w:lineRule="auto"/>
        <w:jc w:val="both"/>
        <w:rPr>
          <w:rFonts w:ascii="Arial" w:hAnsi="Arial" w:cs="Arial"/>
          <w:sz w:val="20"/>
          <w:szCs w:val="20"/>
        </w:rPr>
      </w:pPr>
      <w:r>
        <w:rPr>
          <w:noProof/>
        </w:rPr>
        <w:drawing>
          <wp:anchor distT="0" distB="0" distL="114300" distR="114300" simplePos="0" relativeHeight="251686912" behindDoc="1" locked="0" layoutInCell="1" allowOverlap="1" wp14:anchorId="4FAA08B0" wp14:editId="125C1A8C">
            <wp:simplePos x="0" y="0"/>
            <wp:positionH relativeFrom="column">
              <wp:posOffset>0</wp:posOffset>
            </wp:positionH>
            <wp:positionV relativeFrom="paragraph">
              <wp:posOffset>2157</wp:posOffset>
            </wp:positionV>
            <wp:extent cx="2743200" cy="994410"/>
            <wp:effectExtent l="0" t="0" r="0" b="0"/>
            <wp:wrapNone/>
            <wp:docPr id="208354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47881" name=""/>
                    <pic:cNvPicPr/>
                  </pic:nvPicPr>
                  <pic:blipFill>
                    <a:blip r:embed="rId16">
                      <a:extLst>
                        <a:ext uri="{28A0092B-C50C-407E-A947-70E740481C1C}">
                          <a14:useLocalDpi xmlns:a14="http://schemas.microsoft.com/office/drawing/2010/main" val="0"/>
                        </a:ext>
                      </a:extLst>
                    </a:blip>
                    <a:stretch>
                      <a:fillRect/>
                    </a:stretch>
                  </pic:blipFill>
                  <pic:spPr>
                    <a:xfrm>
                      <a:off x="0" y="0"/>
                      <a:ext cx="2743200" cy="994410"/>
                    </a:xfrm>
                    <a:prstGeom prst="rect">
                      <a:avLst/>
                    </a:prstGeom>
                  </pic:spPr>
                </pic:pic>
              </a:graphicData>
            </a:graphic>
          </wp:anchor>
        </w:drawing>
      </w:r>
    </w:p>
    <w:p w14:paraId="1CB55CA5" w14:textId="68B58D69" w:rsidR="005D1B5C" w:rsidRDefault="005D1B5C" w:rsidP="005D1B5C">
      <w:pPr>
        <w:spacing w:after="0" w:line="240" w:lineRule="auto"/>
        <w:jc w:val="both"/>
        <w:rPr>
          <w:rFonts w:ascii="Arial" w:hAnsi="Arial" w:cs="Arial"/>
          <w:sz w:val="20"/>
          <w:szCs w:val="20"/>
        </w:rPr>
      </w:pPr>
    </w:p>
    <w:p w14:paraId="192C0FEF" w14:textId="0E3C773E" w:rsidR="005D1B5C" w:rsidRDefault="005D1B5C" w:rsidP="005D1B5C">
      <w:pPr>
        <w:spacing w:after="0" w:line="240" w:lineRule="auto"/>
        <w:jc w:val="both"/>
        <w:rPr>
          <w:rFonts w:ascii="Arial" w:hAnsi="Arial" w:cs="Arial"/>
          <w:sz w:val="20"/>
          <w:szCs w:val="20"/>
        </w:rPr>
      </w:pPr>
    </w:p>
    <w:p w14:paraId="490AAE1E" w14:textId="77777777" w:rsidR="005D1B5C" w:rsidRDefault="005D1B5C" w:rsidP="005D1B5C">
      <w:pPr>
        <w:spacing w:after="0" w:line="240" w:lineRule="auto"/>
        <w:jc w:val="both"/>
        <w:rPr>
          <w:rFonts w:ascii="Arial" w:hAnsi="Arial" w:cs="Arial"/>
          <w:sz w:val="20"/>
          <w:szCs w:val="20"/>
        </w:rPr>
      </w:pPr>
    </w:p>
    <w:p w14:paraId="1005C9DB" w14:textId="77777777" w:rsidR="005D1B5C" w:rsidRDefault="005D1B5C" w:rsidP="005D1B5C">
      <w:pPr>
        <w:spacing w:after="0" w:line="240" w:lineRule="auto"/>
        <w:jc w:val="both"/>
        <w:rPr>
          <w:rFonts w:ascii="Arial" w:hAnsi="Arial" w:cs="Arial"/>
          <w:sz w:val="20"/>
          <w:szCs w:val="20"/>
        </w:rPr>
      </w:pPr>
    </w:p>
    <w:p w14:paraId="0C9314F7" w14:textId="77777777" w:rsidR="005D1B5C" w:rsidRDefault="005D1B5C" w:rsidP="005D1B5C">
      <w:pPr>
        <w:spacing w:after="0" w:line="240" w:lineRule="auto"/>
        <w:jc w:val="both"/>
        <w:rPr>
          <w:rFonts w:ascii="Arial" w:hAnsi="Arial" w:cs="Arial"/>
          <w:sz w:val="20"/>
          <w:szCs w:val="20"/>
        </w:rPr>
      </w:pPr>
    </w:p>
    <w:p w14:paraId="3C878934" w14:textId="77777777" w:rsidR="005D1B5C" w:rsidRDefault="005D1B5C" w:rsidP="005D1B5C">
      <w:pPr>
        <w:spacing w:after="0" w:line="240" w:lineRule="auto"/>
        <w:jc w:val="both"/>
        <w:rPr>
          <w:rFonts w:ascii="Arial" w:hAnsi="Arial" w:cs="Arial"/>
          <w:sz w:val="20"/>
          <w:szCs w:val="20"/>
        </w:rPr>
      </w:pPr>
    </w:p>
    <w:p w14:paraId="516D329A" w14:textId="77777777" w:rsidR="005D1B5C" w:rsidRDefault="005D1B5C" w:rsidP="005D1B5C">
      <w:pPr>
        <w:spacing w:after="0" w:line="240" w:lineRule="auto"/>
        <w:jc w:val="both"/>
        <w:rPr>
          <w:rFonts w:ascii="Arial" w:hAnsi="Arial" w:cs="Arial"/>
          <w:sz w:val="20"/>
          <w:szCs w:val="20"/>
        </w:rPr>
      </w:pPr>
    </w:p>
    <w:p w14:paraId="26BEAF2F" w14:textId="09C8D0A9" w:rsidR="005D1B5C" w:rsidRDefault="005D1B5C" w:rsidP="005D1B5C">
      <w:pPr>
        <w:spacing w:after="0" w:line="240" w:lineRule="auto"/>
        <w:jc w:val="both"/>
        <w:rPr>
          <w:rFonts w:ascii="Arial" w:hAnsi="Arial" w:cs="Arial"/>
          <w:sz w:val="20"/>
          <w:szCs w:val="20"/>
        </w:rPr>
      </w:pPr>
      <w:r>
        <w:rPr>
          <w:rFonts w:ascii="Arial" w:hAnsi="Arial" w:cs="Arial"/>
          <w:sz w:val="20"/>
          <w:szCs w:val="20"/>
        </w:rPr>
        <w:t xml:space="preserve">Table </w:t>
      </w:r>
      <w:r w:rsidR="00106993">
        <w:rPr>
          <w:rFonts w:ascii="Arial" w:hAnsi="Arial" w:cs="Arial"/>
          <w:sz w:val="20"/>
          <w:szCs w:val="20"/>
        </w:rPr>
        <w:t>4</w:t>
      </w:r>
      <w:r>
        <w:rPr>
          <w:rFonts w:ascii="Arial" w:hAnsi="Arial" w:cs="Arial"/>
          <w:sz w:val="20"/>
          <w:szCs w:val="20"/>
        </w:rPr>
        <w:t xml:space="preserve">: </w:t>
      </w:r>
      <w:r w:rsidRPr="005D1B5C">
        <w:rPr>
          <w:rFonts w:ascii="Arial" w:hAnsi="Arial" w:cs="Arial"/>
          <w:sz w:val="20"/>
          <w:szCs w:val="20"/>
        </w:rPr>
        <w:t>One-Way ANOVA (Job Satisfaction by Years of Service)</w:t>
      </w:r>
    </w:p>
    <w:p w14:paraId="6A5B6E0A" w14:textId="77777777" w:rsidR="005D1B5C" w:rsidRDefault="005D1B5C" w:rsidP="005D1B5C">
      <w:pPr>
        <w:spacing w:after="0" w:line="240" w:lineRule="auto"/>
        <w:jc w:val="both"/>
        <w:rPr>
          <w:rFonts w:ascii="Arial" w:hAnsi="Arial" w:cs="Arial"/>
          <w:sz w:val="20"/>
          <w:szCs w:val="20"/>
        </w:rPr>
      </w:pPr>
    </w:p>
    <w:p w14:paraId="2A89A192" w14:textId="7C85ECC1"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We used a One-Way Analysis of Variance (ANOVA), especially Welch's F-test, to see if employee tenure (Years of Service) could change the way job satisfaction (SOP 5) works.   This test was used to compare the mean scores of Employee Job Satisfaction among the four groups specified by Years of Service (Less than 1 year, 1-2 years, 2-4 years, and More than 4 years).</w:t>
      </w:r>
    </w:p>
    <w:p w14:paraId="67A780A9" w14:textId="77777777" w:rsidR="005D1B5C" w:rsidRDefault="005D1B5C" w:rsidP="005D1B5C">
      <w:pPr>
        <w:spacing w:after="0" w:line="240" w:lineRule="auto"/>
        <w:jc w:val="both"/>
        <w:rPr>
          <w:rFonts w:ascii="Arial" w:hAnsi="Arial" w:cs="Arial"/>
          <w:sz w:val="20"/>
          <w:szCs w:val="20"/>
        </w:rPr>
      </w:pPr>
    </w:p>
    <w:p w14:paraId="31B0A56C" w14:textId="2F02607F"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The investigation generated a Welch's F statistic of F = 1.09 with degrees of freedom df_1 = 3 and df_2 = 12.02.     The value of p was 0.3913.   The estimated p-value (p = 0.391) is significantly greater than the significance level of alpha = 0.05; hence, the null hypothesis positing that the mean Job Satisfaction scores are comparable across the various Years of Service groups is accepted.    This research demonstrates that, despite disparities in employee tenure, the length of employment at AMYA Polytechnic College did not provide a statistically significant difference in their stated overall level of Job Satisfaction. As a result, the service period is not a significant factor in employees' job satisfaction in this sample.</w:t>
      </w:r>
    </w:p>
    <w:p w14:paraId="77E80826" w14:textId="502E1A96" w:rsidR="005D1B5C" w:rsidRDefault="00AE57C4" w:rsidP="005D1B5C">
      <w:pPr>
        <w:spacing w:after="0" w:line="240" w:lineRule="auto"/>
        <w:jc w:val="both"/>
        <w:rPr>
          <w:rFonts w:ascii="Arial" w:hAnsi="Arial" w:cs="Arial"/>
          <w:sz w:val="20"/>
          <w:szCs w:val="20"/>
        </w:rPr>
      </w:pPr>
      <w:r>
        <w:rPr>
          <w:noProof/>
        </w:rPr>
        <w:drawing>
          <wp:anchor distT="0" distB="0" distL="114300" distR="114300" simplePos="0" relativeHeight="251688960" behindDoc="1" locked="0" layoutInCell="1" allowOverlap="1" wp14:anchorId="564BF06A" wp14:editId="13BED445">
            <wp:simplePos x="0" y="0"/>
            <wp:positionH relativeFrom="column">
              <wp:align>right</wp:align>
            </wp:positionH>
            <wp:positionV relativeFrom="paragraph">
              <wp:posOffset>112395</wp:posOffset>
            </wp:positionV>
            <wp:extent cx="2964503" cy="1043737"/>
            <wp:effectExtent l="0" t="0" r="7620" b="4445"/>
            <wp:wrapNone/>
            <wp:docPr id="726518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18782" name=""/>
                    <pic:cNvPicPr/>
                  </pic:nvPicPr>
                  <pic:blipFill>
                    <a:blip r:embed="rId17">
                      <a:extLst>
                        <a:ext uri="{28A0092B-C50C-407E-A947-70E740481C1C}">
                          <a14:useLocalDpi xmlns:a14="http://schemas.microsoft.com/office/drawing/2010/main" val="0"/>
                        </a:ext>
                      </a:extLst>
                    </a:blip>
                    <a:stretch>
                      <a:fillRect/>
                    </a:stretch>
                  </pic:blipFill>
                  <pic:spPr>
                    <a:xfrm>
                      <a:off x="0" y="0"/>
                      <a:ext cx="2964503" cy="1043737"/>
                    </a:xfrm>
                    <a:prstGeom prst="rect">
                      <a:avLst/>
                    </a:prstGeom>
                  </pic:spPr>
                </pic:pic>
              </a:graphicData>
            </a:graphic>
            <wp14:sizeRelH relativeFrom="margin">
              <wp14:pctWidth>0</wp14:pctWidth>
            </wp14:sizeRelH>
            <wp14:sizeRelV relativeFrom="margin">
              <wp14:pctHeight>0</wp14:pctHeight>
            </wp14:sizeRelV>
          </wp:anchor>
        </w:drawing>
      </w:r>
    </w:p>
    <w:p w14:paraId="21125F38" w14:textId="77777777" w:rsidR="005D1B5C" w:rsidRDefault="005D1B5C" w:rsidP="005D1B5C">
      <w:pPr>
        <w:spacing w:after="0" w:line="240" w:lineRule="auto"/>
        <w:jc w:val="both"/>
        <w:rPr>
          <w:rFonts w:ascii="Arial" w:hAnsi="Arial" w:cs="Arial"/>
          <w:sz w:val="20"/>
          <w:szCs w:val="20"/>
        </w:rPr>
      </w:pPr>
    </w:p>
    <w:p w14:paraId="6CC9D7D6" w14:textId="67EB7D2D" w:rsidR="005D1B5C" w:rsidRDefault="005D1B5C" w:rsidP="005D1B5C">
      <w:pPr>
        <w:spacing w:after="0" w:line="240" w:lineRule="auto"/>
        <w:jc w:val="both"/>
        <w:rPr>
          <w:rFonts w:ascii="Arial" w:hAnsi="Arial" w:cs="Arial"/>
          <w:sz w:val="20"/>
          <w:szCs w:val="20"/>
        </w:rPr>
      </w:pPr>
    </w:p>
    <w:p w14:paraId="024B11AA" w14:textId="77777777" w:rsidR="005D1B5C" w:rsidRDefault="005D1B5C" w:rsidP="005D1B5C">
      <w:pPr>
        <w:spacing w:after="0" w:line="240" w:lineRule="auto"/>
        <w:jc w:val="both"/>
        <w:rPr>
          <w:rFonts w:ascii="Arial" w:hAnsi="Arial" w:cs="Arial"/>
          <w:sz w:val="20"/>
          <w:szCs w:val="20"/>
        </w:rPr>
      </w:pPr>
    </w:p>
    <w:p w14:paraId="0B199639" w14:textId="5629844B" w:rsidR="005D1B5C" w:rsidRDefault="005D1B5C" w:rsidP="005D1B5C">
      <w:pPr>
        <w:spacing w:after="0" w:line="240" w:lineRule="auto"/>
        <w:jc w:val="both"/>
        <w:rPr>
          <w:rFonts w:ascii="Arial" w:hAnsi="Arial" w:cs="Arial"/>
          <w:sz w:val="20"/>
          <w:szCs w:val="20"/>
        </w:rPr>
      </w:pPr>
    </w:p>
    <w:p w14:paraId="435EB385" w14:textId="77777777" w:rsidR="00AE57C4" w:rsidRDefault="00AE57C4" w:rsidP="005D1B5C">
      <w:pPr>
        <w:spacing w:after="0" w:line="240" w:lineRule="auto"/>
        <w:jc w:val="both"/>
        <w:rPr>
          <w:rFonts w:ascii="Arial" w:hAnsi="Arial" w:cs="Arial"/>
          <w:sz w:val="20"/>
          <w:szCs w:val="20"/>
        </w:rPr>
      </w:pPr>
    </w:p>
    <w:p w14:paraId="30457211" w14:textId="77777777" w:rsidR="00AE57C4" w:rsidRDefault="00AE57C4" w:rsidP="005D1B5C">
      <w:pPr>
        <w:spacing w:after="0" w:line="240" w:lineRule="auto"/>
        <w:jc w:val="both"/>
        <w:rPr>
          <w:rFonts w:ascii="Arial" w:hAnsi="Arial" w:cs="Arial"/>
          <w:sz w:val="20"/>
          <w:szCs w:val="20"/>
        </w:rPr>
      </w:pPr>
    </w:p>
    <w:p w14:paraId="7262FC28" w14:textId="77777777" w:rsidR="00AE57C4" w:rsidRDefault="00AE57C4" w:rsidP="005D1B5C">
      <w:pPr>
        <w:spacing w:after="0" w:line="240" w:lineRule="auto"/>
        <w:jc w:val="both"/>
        <w:rPr>
          <w:rFonts w:ascii="Arial" w:hAnsi="Arial" w:cs="Arial"/>
          <w:sz w:val="20"/>
          <w:szCs w:val="20"/>
        </w:rPr>
      </w:pPr>
    </w:p>
    <w:p w14:paraId="1341745C" w14:textId="3DBEB371" w:rsidR="005D1B5C" w:rsidRDefault="005D1B5C" w:rsidP="005D1B5C">
      <w:pPr>
        <w:spacing w:after="0" w:line="240" w:lineRule="auto"/>
        <w:jc w:val="both"/>
        <w:rPr>
          <w:rFonts w:ascii="Arial" w:hAnsi="Arial" w:cs="Arial"/>
          <w:sz w:val="20"/>
          <w:szCs w:val="20"/>
        </w:rPr>
      </w:pPr>
      <w:r>
        <w:rPr>
          <w:rFonts w:ascii="Arial" w:hAnsi="Arial" w:cs="Arial"/>
          <w:sz w:val="20"/>
          <w:szCs w:val="20"/>
        </w:rPr>
        <w:t xml:space="preserve">Table </w:t>
      </w:r>
      <w:r w:rsidR="00106993">
        <w:rPr>
          <w:rFonts w:ascii="Arial" w:hAnsi="Arial" w:cs="Arial"/>
          <w:sz w:val="20"/>
          <w:szCs w:val="20"/>
        </w:rPr>
        <w:t>5</w:t>
      </w:r>
      <w:r>
        <w:rPr>
          <w:rFonts w:ascii="Arial" w:hAnsi="Arial" w:cs="Arial"/>
          <w:sz w:val="20"/>
          <w:szCs w:val="20"/>
        </w:rPr>
        <w:t xml:space="preserve">: </w:t>
      </w:r>
      <w:r w:rsidRPr="005D1B5C">
        <w:rPr>
          <w:rFonts w:ascii="Arial" w:hAnsi="Arial" w:cs="Arial"/>
          <w:sz w:val="20"/>
          <w:szCs w:val="20"/>
        </w:rPr>
        <w:t>One-Way ANOVA (Job Satisfaction by Generational Cohort)</w:t>
      </w:r>
    </w:p>
    <w:p w14:paraId="72059E19" w14:textId="77777777" w:rsidR="005D1B5C" w:rsidRDefault="005D1B5C" w:rsidP="005D1B5C">
      <w:pPr>
        <w:spacing w:after="0" w:line="240" w:lineRule="auto"/>
        <w:jc w:val="both"/>
        <w:rPr>
          <w:rFonts w:ascii="Arial" w:hAnsi="Arial" w:cs="Arial"/>
          <w:sz w:val="20"/>
          <w:szCs w:val="20"/>
        </w:rPr>
      </w:pPr>
    </w:p>
    <w:p w14:paraId="7AB8B1B6" w14:textId="30C19A0B"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A One-Way Analysis of Variance (ANOVA), specifically Welch's F-test, was conducted to examine the possible moderating effect of the Generational Cohort on Employee Job Satisfaction (SOP 5).  This study analyzed the average Job Satisfaction scores among the three primary generational cohorts: Generation X (1965–1980), Millennials (1981–1996), and Generation Z (1997 or later).      The F-statistic for the statistical test was F = 0.572, with degrees of freedom df_1 = 2 and df_2 = 10.6.   The result produced a p-value of 0.5812.   The p-value (p = 0.581) above the conventional significance threshold of alpha = 0.05, hence corroborating the null hypothesis that no statistically significant difference exists in mean Job Satisfaction scores among the various Generational Cohorts</w:t>
      </w:r>
      <w:r>
        <w:rPr>
          <w:rFonts w:ascii="Arial" w:hAnsi="Arial" w:cs="Arial"/>
          <w:sz w:val="20"/>
          <w:szCs w:val="20"/>
        </w:rPr>
        <w:t>.</w:t>
      </w:r>
    </w:p>
    <w:p w14:paraId="337D6ABA" w14:textId="77777777" w:rsidR="005D1B5C" w:rsidRDefault="005D1B5C" w:rsidP="005D1B5C">
      <w:pPr>
        <w:spacing w:after="0" w:line="240" w:lineRule="auto"/>
        <w:jc w:val="both"/>
        <w:rPr>
          <w:rFonts w:ascii="Arial" w:hAnsi="Arial" w:cs="Arial"/>
          <w:sz w:val="20"/>
          <w:szCs w:val="20"/>
        </w:rPr>
      </w:pPr>
    </w:p>
    <w:p w14:paraId="1AD96DB4" w14:textId="1A7DC000"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This research indicates that, similar to gender and tenure, an employee's generational cohort does not serve as a significant demographic factor that meaningfully influences or differentiates their overall reported level of job satisfaction inside the firm</w:t>
      </w:r>
      <w:r>
        <w:rPr>
          <w:rFonts w:ascii="Arial" w:hAnsi="Arial" w:cs="Arial"/>
          <w:sz w:val="20"/>
          <w:szCs w:val="20"/>
        </w:rPr>
        <w:t>.</w:t>
      </w:r>
    </w:p>
    <w:p w14:paraId="5B9FBDB9" w14:textId="77777777" w:rsidR="005D1B5C" w:rsidRDefault="005D1B5C" w:rsidP="005D1B5C">
      <w:pPr>
        <w:spacing w:after="0" w:line="240" w:lineRule="auto"/>
        <w:jc w:val="both"/>
        <w:rPr>
          <w:rFonts w:ascii="Arial" w:hAnsi="Arial" w:cs="Arial"/>
          <w:sz w:val="20"/>
          <w:szCs w:val="20"/>
        </w:rPr>
      </w:pPr>
    </w:p>
    <w:p w14:paraId="61F11A40" w14:textId="12EE1AC4" w:rsidR="005D1B5C" w:rsidRDefault="005D1B5C" w:rsidP="005D1B5C">
      <w:pPr>
        <w:spacing w:after="0" w:line="240" w:lineRule="auto"/>
        <w:jc w:val="both"/>
        <w:rPr>
          <w:rFonts w:ascii="Arial" w:hAnsi="Arial" w:cs="Arial"/>
          <w:sz w:val="20"/>
          <w:szCs w:val="20"/>
        </w:rPr>
      </w:pPr>
      <w:r>
        <w:rPr>
          <w:noProof/>
        </w:rPr>
        <w:drawing>
          <wp:anchor distT="0" distB="0" distL="114300" distR="114300" simplePos="0" relativeHeight="251689984" behindDoc="1" locked="0" layoutInCell="1" allowOverlap="1" wp14:anchorId="53858966" wp14:editId="220E5273">
            <wp:simplePos x="0" y="0"/>
            <wp:positionH relativeFrom="column">
              <wp:posOffset>0</wp:posOffset>
            </wp:positionH>
            <wp:positionV relativeFrom="paragraph">
              <wp:posOffset>4349</wp:posOffset>
            </wp:positionV>
            <wp:extent cx="2743200" cy="1217295"/>
            <wp:effectExtent l="0" t="0" r="0" b="1905"/>
            <wp:wrapNone/>
            <wp:docPr id="25741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1683" name=""/>
                    <pic:cNvPicPr/>
                  </pic:nvPicPr>
                  <pic:blipFill>
                    <a:blip r:embed="rId18">
                      <a:extLst>
                        <a:ext uri="{28A0092B-C50C-407E-A947-70E740481C1C}">
                          <a14:useLocalDpi xmlns:a14="http://schemas.microsoft.com/office/drawing/2010/main" val="0"/>
                        </a:ext>
                      </a:extLst>
                    </a:blip>
                    <a:stretch>
                      <a:fillRect/>
                    </a:stretch>
                  </pic:blipFill>
                  <pic:spPr>
                    <a:xfrm>
                      <a:off x="0" y="0"/>
                      <a:ext cx="2743200" cy="1217295"/>
                    </a:xfrm>
                    <a:prstGeom prst="rect">
                      <a:avLst/>
                    </a:prstGeom>
                  </pic:spPr>
                </pic:pic>
              </a:graphicData>
            </a:graphic>
          </wp:anchor>
        </w:drawing>
      </w:r>
    </w:p>
    <w:p w14:paraId="2EC68433" w14:textId="77777777" w:rsidR="005D1B5C" w:rsidRDefault="005D1B5C" w:rsidP="005D1B5C">
      <w:pPr>
        <w:spacing w:after="0" w:line="240" w:lineRule="auto"/>
        <w:jc w:val="both"/>
        <w:rPr>
          <w:rFonts w:ascii="Arial" w:hAnsi="Arial" w:cs="Arial"/>
          <w:sz w:val="20"/>
          <w:szCs w:val="20"/>
        </w:rPr>
      </w:pPr>
    </w:p>
    <w:p w14:paraId="52D83675" w14:textId="5EAEA738" w:rsidR="005D1B5C" w:rsidRDefault="005D1B5C" w:rsidP="005D1B5C">
      <w:pPr>
        <w:spacing w:after="0" w:line="240" w:lineRule="auto"/>
        <w:jc w:val="both"/>
        <w:rPr>
          <w:rFonts w:ascii="Arial" w:hAnsi="Arial" w:cs="Arial"/>
          <w:sz w:val="20"/>
          <w:szCs w:val="20"/>
        </w:rPr>
      </w:pPr>
    </w:p>
    <w:p w14:paraId="35903812" w14:textId="77777777" w:rsidR="005D1B5C" w:rsidRDefault="005D1B5C" w:rsidP="005D1B5C">
      <w:pPr>
        <w:spacing w:after="0" w:line="240" w:lineRule="auto"/>
        <w:jc w:val="both"/>
        <w:rPr>
          <w:rFonts w:ascii="Arial" w:hAnsi="Arial" w:cs="Arial"/>
          <w:sz w:val="20"/>
          <w:szCs w:val="20"/>
        </w:rPr>
      </w:pPr>
    </w:p>
    <w:p w14:paraId="0BAD6AFA" w14:textId="77777777" w:rsidR="005D1B5C" w:rsidRDefault="005D1B5C" w:rsidP="005D1B5C">
      <w:pPr>
        <w:spacing w:after="0" w:line="240" w:lineRule="auto"/>
        <w:jc w:val="both"/>
        <w:rPr>
          <w:rFonts w:ascii="Arial" w:hAnsi="Arial" w:cs="Arial"/>
          <w:sz w:val="20"/>
          <w:szCs w:val="20"/>
        </w:rPr>
      </w:pPr>
    </w:p>
    <w:p w14:paraId="38B25D5E" w14:textId="77777777" w:rsidR="005D1B5C" w:rsidRDefault="005D1B5C" w:rsidP="005D1B5C">
      <w:pPr>
        <w:spacing w:after="0" w:line="240" w:lineRule="auto"/>
        <w:jc w:val="both"/>
        <w:rPr>
          <w:rFonts w:ascii="Arial" w:hAnsi="Arial" w:cs="Arial"/>
          <w:sz w:val="20"/>
          <w:szCs w:val="20"/>
        </w:rPr>
      </w:pPr>
    </w:p>
    <w:p w14:paraId="05F93850" w14:textId="77777777" w:rsidR="005D1B5C" w:rsidRDefault="005D1B5C" w:rsidP="005D1B5C">
      <w:pPr>
        <w:spacing w:after="0" w:line="240" w:lineRule="auto"/>
        <w:jc w:val="both"/>
        <w:rPr>
          <w:rFonts w:ascii="Arial" w:hAnsi="Arial" w:cs="Arial"/>
          <w:sz w:val="20"/>
          <w:szCs w:val="20"/>
        </w:rPr>
      </w:pPr>
    </w:p>
    <w:p w14:paraId="171886F5" w14:textId="77777777" w:rsidR="005D1B5C" w:rsidRDefault="005D1B5C" w:rsidP="005D1B5C">
      <w:pPr>
        <w:spacing w:after="0" w:line="240" w:lineRule="auto"/>
        <w:jc w:val="both"/>
        <w:rPr>
          <w:rFonts w:ascii="Arial" w:hAnsi="Arial" w:cs="Arial"/>
          <w:sz w:val="20"/>
          <w:szCs w:val="20"/>
        </w:rPr>
      </w:pPr>
    </w:p>
    <w:p w14:paraId="0D08C9CD" w14:textId="77777777" w:rsidR="005D1B5C" w:rsidRDefault="005D1B5C" w:rsidP="005D1B5C">
      <w:pPr>
        <w:spacing w:after="0" w:line="240" w:lineRule="auto"/>
        <w:jc w:val="both"/>
        <w:rPr>
          <w:rFonts w:ascii="Arial" w:hAnsi="Arial" w:cs="Arial"/>
          <w:sz w:val="20"/>
          <w:szCs w:val="20"/>
        </w:rPr>
      </w:pPr>
    </w:p>
    <w:p w14:paraId="1CF59700" w14:textId="77777777" w:rsidR="005D1B5C" w:rsidRDefault="005D1B5C" w:rsidP="005D1B5C">
      <w:pPr>
        <w:spacing w:after="0" w:line="240" w:lineRule="auto"/>
        <w:jc w:val="both"/>
        <w:rPr>
          <w:rFonts w:ascii="Arial" w:hAnsi="Arial" w:cs="Arial"/>
          <w:sz w:val="20"/>
          <w:szCs w:val="20"/>
        </w:rPr>
      </w:pPr>
    </w:p>
    <w:p w14:paraId="0AFB0933" w14:textId="326FB10E" w:rsidR="005D1B5C" w:rsidRDefault="005D1B5C" w:rsidP="005D1B5C">
      <w:pPr>
        <w:spacing w:after="0" w:line="240" w:lineRule="auto"/>
        <w:jc w:val="both"/>
        <w:rPr>
          <w:rFonts w:ascii="Arial" w:hAnsi="Arial" w:cs="Arial"/>
          <w:sz w:val="20"/>
          <w:szCs w:val="20"/>
        </w:rPr>
      </w:pPr>
      <w:r>
        <w:rPr>
          <w:rFonts w:ascii="Arial" w:hAnsi="Arial" w:cs="Arial"/>
          <w:sz w:val="20"/>
          <w:szCs w:val="20"/>
        </w:rPr>
        <w:t xml:space="preserve">Table </w:t>
      </w:r>
      <w:r w:rsidR="00106993">
        <w:rPr>
          <w:rFonts w:ascii="Arial" w:hAnsi="Arial" w:cs="Arial"/>
          <w:sz w:val="20"/>
          <w:szCs w:val="20"/>
        </w:rPr>
        <w:t>6</w:t>
      </w:r>
      <w:r>
        <w:rPr>
          <w:rFonts w:ascii="Arial" w:hAnsi="Arial" w:cs="Arial"/>
          <w:sz w:val="20"/>
          <w:szCs w:val="20"/>
        </w:rPr>
        <w:t xml:space="preserve">: </w:t>
      </w:r>
      <w:r w:rsidRPr="005D1B5C">
        <w:rPr>
          <w:rFonts w:ascii="Arial" w:hAnsi="Arial" w:cs="Arial"/>
          <w:sz w:val="20"/>
          <w:szCs w:val="20"/>
        </w:rPr>
        <w:t>Kruskal-Wallis Test (Job Satisfaction by Educational Attainment)</w:t>
      </w:r>
    </w:p>
    <w:p w14:paraId="72EACA60" w14:textId="77777777" w:rsidR="005D1B5C" w:rsidRDefault="005D1B5C" w:rsidP="005D1B5C">
      <w:pPr>
        <w:spacing w:after="0" w:line="240" w:lineRule="auto"/>
        <w:jc w:val="both"/>
        <w:rPr>
          <w:rFonts w:ascii="Arial" w:hAnsi="Arial" w:cs="Arial"/>
          <w:sz w:val="20"/>
          <w:szCs w:val="20"/>
        </w:rPr>
      </w:pPr>
    </w:p>
    <w:p w14:paraId="4B520C0C" w14:textId="35C76046"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We employed a Kruskal-Wallis H-test to determine significant variations in the mean ranks of Employee Job Satisfaction when categorized by the non-parametric variable Educational Attainment (SOP 5). This non-parametric test was employed because the Educational Attainment categories (High School Level, College Graduate, Master's Graduate, and PhD Graduate) are ordinal.  The study generated a Chi-square statistic (chi^2) of chi^2 = 3.16 with 3 degrees of freedom (df=3), resulting in a probability value of p = 0.3681</w:t>
      </w:r>
      <w:r>
        <w:rPr>
          <w:rFonts w:ascii="Arial" w:hAnsi="Arial" w:cs="Arial"/>
          <w:sz w:val="20"/>
          <w:szCs w:val="20"/>
        </w:rPr>
        <w:t>.</w:t>
      </w:r>
    </w:p>
    <w:p w14:paraId="71E0E686" w14:textId="77777777" w:rsidR="005D1B5C" w:rsidRDefault="005D1B5C" w:rsidP="005D1B5C">
      <w:pPr>
        <w:spacing w:after="0" w:line="240" w:lineRule="auto"/>
        <w:jc w:val="both"/>
        <w:rPr>
          <w:rFonts w:ascii="Arial" w:hAnsi="Arial" w:cs="Arial"/>
          <w:sz w:val="20"/>
          <w:szCs w:val="20"/>
        </w:rPr>
      </w:pPr>
    </w:p>
    <w:p w14:paraId="6BE3F167" w14:textId="46116394"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The calculated p-value (p = 0.368) is significantly higher than the standard significance level of alpha = 0.05, indicating that the null hypothesis of no statistically significant differences in the distribution of Job Satisfaction scores among employees with different levels of education is accepted.    This research reveals that an employee's highest level of formal education is not a demographic trait that significantly distinguishes their overall experience or level of job satisfaction at AMYA Polytechnic College</w:t>
      </w:r>
      <w:r>
        <w:rPr>
          <w:rFonts w:ascii="Arial" w:hAnsi="Arial" w:cs="Arial"/>
          <w:sz w:val="20"/>
          <w:szCs w:val="20"/>
        </w:rPr>
        <w:t>.</w:t>
      </w:r>
    </w:p>
    <w:p w14:paraId="6049561E" w14:textId="74B69247" w:rsidR="005D1B5C" w:rsidRDefault="005D1B5C" w:rsidP="005D1B5C">
      <w:pPr>
        <w:spacing w:after="0" w:line="240" w:lineRule="auto"/>
        <w:jc w:val="both"/>
        <w:rPr>
          <w:rFonts w:ascii="Arial" w:hAnsi="Arial" w:cs="Arial"/>
          <w:sz w:val="20"/>
          <w:szCs w:val="20"/>
        </w:rPr>
      </w:pPr>
      <w:r>
        <w:rPr>
          <w:noProof/>
        </w:rPr>
        <w:drawing>
          <wp:anchor distT="0" distB="0" distL="114300" distR="114300" simplePos="0" relativeHeight="251691008" behindDoc="1" locked="0" layoutInCell="1" allowOverlap="1" wp14:anchorId="7F39D4FC" wp14:editId="5BCFC645">
            <wp:simplePos x="0" y="0"/>
            <wp:positionH relativeFrom="column">
              <wp:posOffset>129396</wp:posOffset>
            </wp:positionH>
            <wp:positionV relativeFrom="paragraph">
              <wp:posOffset>147320</wp:posOffset>
            </wp:positionV>
            <wp:extent cx="2156604" cy="1661854"/>
            <wp:effectExtent l="0" t="0" r="0" b="0"/>
            <wp:wrapNone/>
            <wp:docPr id="60454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44441" name=""/>
                    <pic:cNvPicPr/>
                  </pic:nvPicPr>
                  <pic:blipFill>
                    <a:blip r:embed="rId19">
                      <a:extLst>
                        <a:ext uri="{28A0092B-C50C-407E-A947-70E740481C1C}">
                          <a14:useLocalDpi xmlns:a14="http://schemas.microsoft.com/office/drawing/2010/main" val="0"/>
                        </a:ext>
                      </a:extLst>
                    </a:blip>
                    <a:stretch>
                      <a:fillRect/>
                    </a:stretch>
                  </pic:blipFill>
                  <pic:spPr>
                    <a:xfrm>
                      <a:off x="0" y="0"/>
                      <a:ext cx="2156604" cy="1661854"/>
                    </a:xfrm>
                    <a:prstGeom prst="rect">
                      <a:avLst/>
                    </a:prstGeom>
                  </pic:spPr>
                </pic:pic>
              </a:graphicData>
            </a:graphic>
            <wp14:sizeRelH relativeFrom="margin">
              <wp14:pctWidth>0</wp14:pctWidth>
            </wp14:sizeRelH>
            <wp14:sizeRelV relativeFrom="margin">
              <wp14:pctHeight>0</wp14:pctHeight>
            </wp14:sizeRelV>
          </wp:anchor>
        </w:drawing>
      </w:r>
    </w:p>
    <w:p w14:paraId="6E0B4623" w14:textId="106E5B70" w:rsidR="005D1B5C" w:rsidRDefault="005D1B5C" w:rsidP="005D1B5C">
      <w:pPr>
        <w:spacing w:after="0" w:line="240" w:lineRule="auto"/>
        <w:jc w:val="both"/>
        <w:rPr>
          <w:rFonts w:ascii="Arial" w:hAnsi="Arial" w:cs="Arial"/>
          <w:sz w:val="20"/>
          <w:szCs w:val="20"/>
        </w:rPr>
      </w:pPr>
    </w:p>
    <w:p w14:paraId="6C9809EA" w14:textId="79CD3122" w:rsidR="005D1B5C" w:rsidRDefault="005D1B5C" w:rsidP="005D1B5C">
      <w:pPr>
        <w:spacing w:after="0" w:line="240" w:lineRule="auto"/>
        <w:jc w:val="both"/>
        <w:rPr>
          <w:rFonts w:ascii="Arial" w:hAnsi="Arial" w:cs="Arial"/>
          <w:sz w:val="20"/>
          <w:szCs w:val="20"/>
        </w:rPr>
      </w:pPr>
    </w:p>
    <w:p w14:paraId="1AC7280A" w14:textId="77777777" w:rsidR="005D1B5C" w:rsidRDefault="005D1B5C" w:rsidP="005D1B5C">
      <w:pPr>
        <w:spacing w:after="0" w:line="240" w:lineRule="auto"/>
        <w:jc w:val="both"/>
        <w:rPr>
          <w:rFonts w:ascii="Arial" w:hAnsi="Arial" w:cs="Arial"/>
          <w:sz w:val="20"/>
          <w:szCs w:val="20"/>
        </w:rPr>
      </w:pPr>
    </w:p>
    <w:p w14:paraId="1BF5FDD9" w14:textId="77777777" w:rsidR="005D1B5C" w:rsidRDefault="005D1B5C" w:rsidP="005D1B5C">
      <w:pPr>
        <w:spacing w:after="0" w:line="240" w:lineRule="auto"/>
        <w:jc w:val="both"/>
        <w:rPr>
          <w:rFonts w:ascii="Arial" w:hAnsi="Arial" w:cs="Arial"/>
          <w:sz w:val="20"/>
          <w:szCs w:val="20"/>
        </w:rPr>
      </w:pPr>
    </w:p>
    <w:p w14:paraId="075ECBCC" w14:textId="77777777" w:rsidR="005D1B5C" w:rsidRDefault="005D1B5C" w:rsidP="005D1B5C">
      <w:pPr>
        <w:spacing w:after="0" w:line="240" w:lineRule="auto"/>
        <w:jc w:val="both"/>
        <w:rPr>
          <w:rFonts w:ascii="Arial" w:hAnsi="Arial" w:cs="Arial"/>
          <w:sz w:val="20"/>
          <w:szCs w:val="20"/>
        </w:rPr>
      </w:pPr>
    </w:p>
    <w:p w14:paraId="201DE366" w14:textId="77777777" w:rsidR="005D1B5C" w:rsidRDefault="005D1B5C" w:rsidP="005D1B5C">
      <w:pPr>
        <w:spacing w:after="0" w:line="240" w:lineRule="auto"/>
        <w:jc w:val="both"/>
        <w:rPr>
          <w:rFonts w:ascii="Arial" w:hAnsi="Arial" w:cs="Arial"/>
          <w:sz w:val="20"/>
          <w:szCs w:val="20"/>
        </w:rPr>
      </w:pPr>
    </w:p>
    <w:p w14:paraId="44A1AD76" w14:textId="77777777" w:rsidR="005D1B5C" w:rsidRDefault="005D1B5C" w:rsidP="005D1B5C">
      <w:pPr>
        <w:spacing w:after="0" w:line="240" w:lineRule="auto"/>
        <w:jc w:val="both"/>
        <w:rPr>
          <w:rFonts w:ascii="Arial" w:hAnsi="Arial" w:cs="Arial"/>
          <w:sz w:val="20"/>
          <w:szCs w:val="20"/>
        </w:rPr>
      </w:pPr>
    </w:p>
    <w:p w14:paraId="4FAED336" w14:textId="77777777" w:rsidR="005D1B5C" w:rsidRDefault="005D1B5C" w:rsidP="005D1B5C">
      <w:pPr>
        <w:spacing w:after="0" w:line="240" w:lineRule="auto"/>
        <w:jc w:val="both"/>
        <w:rPr>
          <w:rFonts w:ascii="Arial" w:hAnsi="Arial" w:cs="Arial"/>
          <w:sz w:val="20"/>
          <w:szCs w:val="20"/>
        </w:rPr>
      </w:pPr>
    </w:p>
    <w:p w14:paraId="1C53F4A3" w14:textId="77777777" w:rsidR="005D1B5C" w:rsidRDefault="005D1B5C" w:rsidP="005D1B5C">
      <w:pPr>
        <w:spacing w:after="0" w:line="240" w:lineRule="auto"/>
        <w:jc w:val="both"/>
        <w:rPr>
          <w:rFonts w:ascii="Arial" w:hAnsi="Arial" w:cs="Arial"/>
          <w:sz w:val="20"/>
          <w:szCs w:val="20"/>
        </w:rPr>
      </w:pPr>
    </w:p>
    <w:p w14:paraId="3F9DB589" w14:textId="77777777" w:rsidR="005D1B5C" w:rsidRDefault="005D1B5C" w:rsidP="005D1B5C">
      <w:pPr>
        <w:spacing w:after="0" w:line="240" w:lineRule="auto"/>
        <w:jc w:val="both"/>
        <w:rPr>
          <w:rFonts w:ascii="Arial" w:hAnsi="Arial" w:cs="Arial"/>
          <w:sz w:val="20"/>
          <w:szCs w:val="20"/>
        </w:rPr>
      </w:pPr>
    </w:p>
    <w:p w14:paraId="55BCFC40" w14:textId="77777777" w:rsidR="005D1B5C" w:rsidRDefault="005D1B5C" w:rsidP="005D1B5C">
      <w:pPr>
        <w:spacing w:after="0" w:line="240" w:lineRule="auto"/>
        <w:jc w:val="both"/>
        <w:rPr>
          <w:rFonts w:ascii="Arial" w:hAnsi="Arial" w:cs="Arial"/>
          <w:sz w:val="20"/>
          <w:szCs w:val="20"/>
        </w:rPr>
      </w:pPr>
    </w:p>
    <w:p w14:paraId="23933FB5" w14:textId="77777777" w:rsidR="005D1B5C" w:rsidRDefault="005D1B5C" w:rsidP="005D1B5C">
      <w:pPr>
        <w:spacing w:after="0" w:line="240" w:lineRule="auto"/>
        <w:jc w:val="both"/>
        <w:rPr>
          <w:rFonts w:ascii="Arial" w:hAnsi="Arial" w:cs="Arial"/>
          <w:sz w:val="20"/>
          <w:szCs w:val="20"/>
        </w:rPr>
      </w:pPr>
    </w:p>
    <w:p w14:paraId="0C4E69F0" w14:textId="41C1A89F" w:rsidR="005D1B5C" w:rsidRDefault="005D1B5C" w:rsidP="005D1B5C">
      <w:pPr>
        <w:spacing w:after="0" w:line="240" w:lineRule="auto"/>
        <w:jc w:val="both"/>
        <w:rPr>
          <w:rFonts w:ascii="Arial" w:hAnsi="Arial" w:cs="Arial"/>
          <w:sz w:val="20"/>
          <w:szCs w:val="20"/>
        </w:rPr>
      </w:pPr>
      <w:r>
        <w:rPr>
          <w:rFonts w:ascii="Arial" w:hAnsi="Arial" w:cs="Arial"/>
          <w:sz w:val="20"/>
          <w:szCs w:val="20"/>
        </w:rPr>
        <w:t xml:space="preserve">Table </w:t>
      </w:r>
      <w:r w:rsidR="00106993">
        <w:rPr>
          <w:rFonts w:ascii="Arial" w:hAnsi="Arial" w:cs="Arial"/>
          <w:sz w:val="20"/>
          <w:szCs w:val="20"/>
        </w:rPr>
        <w:t>7</w:t>
      </w:r>
      <w:r>
        <w:rPr>
          <w:rFonts w:ascii="Arial" w:hAnsi="Arial" w:cs="Arial"/>
          <w:sz w:val="20"/>
          <w:szCs w:val="20"/>
        </w:rPr>
        <w:t xml:space="preserve">: </w:t>
      </w:r>
      <w:r w:rsidRPr="005D1B5C">
        <w:rPr>
          <w:rFonts w:ascii="Arial" w:hAnsi="Arial" w:cs="Arial"/>
          <w:sz w:val="20"/>
          <w:szCs w:val="20"/>
        </w:rPr>
        <w:t>Friedman Test (Job Satisfaction by Educational Status)</w:t>
      </w:r>
    </w:p>
    <w:p w14:paraId="5B1A5D1F" w14:textId="77777777" w:rsidR="005D1B5C" w:rsidRDefault="005D1B5C" w:rsidP="005D1B5C">
      <w:pPr>
        <w:spacing w:after="0" w:line="240" w:lineRule="auto"/>
        <w:jc w:val="both"/>
        <w:rPr>
          <w:rFonts w:ascii="Arial" w:hAnsi="Arial" w:cs="Arial"/>
          <w:sz w:val="20"/>
          <w:szCs w:val="20"/>
        </w:rPr>
      </w:pPr>
    </w:p>
    <w:p w14:paraId="69CD3712" w14:textId="1F5C3D3B"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To explore potential differences in the mean ranks of Employee Job Satisfaction in connection to Educational Status (SOP 5), a Friedman Test was conducted.   This non-parametric test was applied, despite the sample being constituted solely of Full-time Employees (100.0% of the sample)1.   The analysis produced a highly significant Chi-square statistic (chi^2 = 56.0) with 1 degree of freedom (df = 1), yielding a probability value of p &lt; 0.0012</w:t>
      </w:r>
      <w:r>
        <w:rPr>
          <w:rFonts w:ascii="Arial" w:hAnsi="Arial" w:cs="Arial"/>
          <w:sz w:val="20"/>
          <w:szCs w:val="20"/>
        </w:rPr>
        <w:t>.</w:t>
      </w:r>
    </w:p>
    <w:p w14:paraId="60D1195B" w14:textId="77777777" w:rsidR="005D1B5C" w:rsidRDefault="005D1B5C" w:rsidP="005D1B5C">
      <w:pPr>
        <w:spacing w:after="0" w:line="240" w:lineRule="auto"/>
        <w:jc w:val="both"/>
        <w:rPr>
          <w:rFonts w:ascii="Arial" w:hAnsi="Arial" w:cs="Arial"/>
          <w:sz w:val="20"/>
          <w:szCs w:val="20"/>
        </w:rPr>
      </w:pPr>
    </w:p>
    <w:p w14:paraId="70F6E6C3" w14:textId="24FFD29E" w:rsidR="005D1B5C" w:rsidRDefault="005D1B5C" w:rsidP="005D1B5C">
      <w:pPr>
        <w:spacing w:after="0" w:line="240" w:lineRule="auto"/>
        <w:jc w:val="both"/>
        <w:rPr>
          <w:rFonts w:ascii="Arial" w:hAnsi="Arial" w:cs="Arial"/>
          <w:sz w:val="20"/>
          <w:szCs w:val="20"/>
        </w:rPr>
      </w:pPr>
      <w:r w:rsidRPr="005D1B5C">
        <w:rPr>
          <w:rFonts w:ascii="Arial" w:hAnsi="Arial" w:cs="Arial"/>
          <w:sz w:val="20"/>
          <w:szCs w:val="20"/>
        </w:rPr>
        <w:t>Since the estimated p-value (p &lt; 0.001) is substantially smaller than the conformist meaning criteria of alpha = 0.05, the null hypothesis of no difference in the mean ranks of Job Satisfaction is rejected. This education indicates a statistically noteworthy disparity in satisfaction levels among varying educational statuses.   Since all of the people who answered were full-time employees, this result shows that full-time employees score different aspects of job satisfaction in very diverse ways. This means that contentment is not the same throughout all parts of their work experience</w:t>
      </w:r>
      <w:r>
        <w:rPr>
          <w:rFonts w:ascii="Arial" w:hAnsi="Arial" w:cs="Arial"/>
          <w:sz w:val="20"/>
          <w:szCs w:val="20"/>
        </w:rPr>
        <w:t>.</w:t>
      </w:r>
    </w:p>
    <w:p w14:paraId="0FDABA07" w14:textId="64F0605B" w:rsidR="007E51FA" w:rsidRDefault="00106993" w:rsidP="005D1B5C">
      <w:pPr>
        <w:spacing w:after="0" w:line="240" w:lineRule="auto"/>
        <w:jc w:val="both"/>
        <w:rPr>
          <w:rFonts w:ascii="Arial" w:hAnsi="Arial" w:cs="Arial"/>
          <w:sz w:val="20"/>
          <w:szCs w:val="20"/>
        </w:rPr>
      </w:pPr>
      <w:r>
        <w:rPr>
          <w:noProof/>
        </w:rPr>
        <w:drawing>
          <wp:anchor distT="0" distB="0" distL="114300" distR="114300" simplePos="0" relativeHeight="251692032" behindDoc="1" locked="0" layoutInCell="1" allowOverlap="1" wp14:anchorId="061C3015" wp14:editId="26AD6426">
            <wp:simplePos x="0" y="0"/>
            <wp:positionH relativeFrom="column">
              <wp:align>right</wp:align>
            </wp:positionH>
            <wp:positionV relativeFrom="paragraph">
              <wp:posOffset>11002</wp:posOffset>
            </wp:positionV>
            <wp:extent cx="2741137" cy="1207699"/>
            <wp:effectExtent l="0" t="0" r="2540" b="0"/>
            <wp:wrapNone/>
            <wp:docPr id="361389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89355" name=""/>
                    <pic:cNvPicPr/>
                  </pic:nvPicPr>
                  <pic:blipFill>
                    <a:blip r:embed="rId20">
                      <a:extLst>
                        <a:ext uri="{28A0092B-C50C-407E-A947-70E740481C1C}">
                          <a14:useLocalDpi xmlns:a14="http://schemas.microsoft.com/office/drawing/2010/main" val="0"/>
                        </a:ext>
                      </a:extLst>
                    </a:blip>
                    <a:stretch>
                      <a:fillRect/>
                    </a:stretch>
                  </pic:blipFill>
                  <pic:spPr>
                    <a:xfrm>
                      <a:off x="0" y="0"/>
                      <a:ext cx="2741137" cy="1207699"/>
                    </a:xfrm>
                    <a:prstGeom prst="rect">
                      <a:avLst/>
                    </a:prstGeom>
                  </pic:spPr>
                </pic:pic>
              </a:graphicData>
            </a:graphic>
            <wp14:sizeRelV relativeFrom="margin">
              <wp14:pctHeight>0</wp14:pctHeight>
            </wp14:sizeRelV>
          </wp:anchor>
        </w:drawing>
      </w:r>
    </w:p>
    <w:p w14:paraId="2EAAB73C" w14:textId="7BDCE955" w:rsidR="007E51FA" w:rsidRDefault="007E51FA" w:rsidP="005D1B5C">
      <w:pPr>
        <w:spacing w:after="0" w:line="240" w:lineRule="auto"/>
        <w:jc w:val="both"/>
        <w:rPr>
          <w:rFonts w:ascii="Arial" w:hAnsi="Arial" w:cs="Arial"/>
          <w:sz w:val="20"/>
          <w:szCs w:val="20"/>
        </w:rPr>
      </w:pPr>
    </w:p>
    <w:p w14:paraId="667C24E0" w14:textId="77777777" w:rsidR="007E51FA" w:rsidRDefault="007E51FA" w:rsidP="005D1B5C">
      <w:pPr>
        <w:spacing w:after="0" w:line="240" w:lineRule="auto"/>
        <w:jc w:val="both"/>
        <w:rPr>
          <w:rFonts w:ascii="Arial" w:hAnsi="Arial" w:cs="Arial"/>
          <w:sz w:val="20"/>
          <w:szCs w:val="20"/>
        </w:rPr>
      </w:pPr>
    </w:p>
    <w:p w14:paraId="5CA8E711" w14:textId="6E57AFFC" w:rsidR="007E51FA" w:rsidRDefault="007E51FA" w:rsidP="005D1B5C">
      <w:pPr>
        <w:spacing w:after="0" w:line="240" w:lineRule="auto"/>
        <w:jc w:val="both"/>
        <w:rPr>
          <w:rFonts w:ascii="Arial" w:hAnsi="Arial" w:cs="Arial"/>
          <w:sz w:val="20"/>
          <w:szCs w:val="20"/>
        </w:rPr>
      </w:pPr>
    </w:p>
    <w:p w14:paraId="51024BBE" w14:textId="77777777" w:rsidR="007E51FA" w:rsidRDefault="007E51FA" w:rsidP="005D1B5C">
      <w:pPr>
        <w:spacing w:after="0" w:line="240" w:lineRule="auto"/>
        <w:jc w:val="both"/>
        <w:rPr>
          <w:rFonts w:ascii="Arial" w:hAnsi="Arial" w:cs="Arial"/>
          <w:sz w:val="20"/>
          <w:szCs w:val="20"/>
        </w:rPr>
      </w:pPr>
    </w:p>
    <w:p w14:paraId="6D46453A" w14:textId="77777777" w:rsidR="007E51FA" w:rsidRDefault="007E51FA" w:rsidP="005D1B5C">
      <w:pPr>
        <w:spacing w:after="0" w:line="240" w:lineRule="auto"/>
        <w:jc w:val="both"/>
        <w:rPr>
          <w:rFonts w:ascii="Arial" w:hAnsi="Arial" w:cs="Arial"/>
          <w:sz w:val="20"/>
          <w:szCs w:val="20"/>
        </w:rPr>
      </w:pPr>
    </w:p>
    <w:p w14:paraId="4EB87314" w14:textId="77777777" w:rsidR="007E51FA" w:rsidRDefault="007E51FA" w:rsidP="005D1B5C">
      <w:pPr>
        <w:spacing w:after="0" w:line="240" w:lineRule="auto"/>
        <w:jc w:val="both"/>
        <w:rPr>
          <w:rFonts w:ascii="Arial" w:hAnsi="Arial" w:cs="Arial"/>
          <w:sz w:val="20"/>
          <w:szCs w:val="20"/>
        </w:rPr>
      </w:pPr>
    </w:p>
    <w:p w14:paraId="3D528CE1" w14:textId="77777777" w:rsidR="00106993" w:rsidRDefault="00106993" w:rsidP="005D1B5C">
      <w:pPr>
        <w:spacing w:after="0" w:line="240" w:lineRule="auto"/>
        <w:jc w:val="both"/>
        <w:rPr>
          <w:rFonts w:ascii="Arial" w:hAnsi="Arial" w:cs="Arial"/>
          <w:sz w:val="20"/>
          <w:szCs w:val="20"/>
        </w:rPr>
      </w:pPr>
    </w:p>
    <w:p w14:paraId="297C682A" w14:textId="77777777" w:rsidR="00106993" w:rsidRDefault="00106993" w:rsidP="005D1B5C">
      <w:pPr>
        <w:spacing w:after="0" w:line="240" w:lineRule="auto"/>
        <w:jc w:val="both"/>
        <w:rPr>
          <w:rFonts w:ascii="Arial" w:hAnsi="Arial" w:cs="Arial"/>
          <w:sz w:val="20"/>
          <w:szCs w:val="20"/>
        </w:rPr>
      </w:pPr>
    </w:p>
    <w:p w14:paraId="24FBBC7E" w14:textId="64E7BE4C" w:rsidR="007E51FA" w:rsidRDefault="007E51FA" w:rsidP="005D1B5C">
      <w:pPr>
        <w:spacing w:after="0" w:line="240" w:lineRule="auto"/>
        <w:jc w:val="both"/>
        <w:rPr>
          <w:rFonts w:ascii="Arial" w:hAnsi="Arial" w:cs="Arial"/>
          <w:sz w:val="20"/>
          <w:szCs w:val="20"/>
        </w:rPr>
      </w:pPr>
      <w:r>
        <w:rPr>
          <w:rFonts w:ascii="Arial" w:hAnsi="Arial" w:cs="Arial"/>
          <w:sz w:val="20"/>
          <w:szCs w:val="20"/>
        </w:rPr>
        <w:t xml:space="preserve">Table </w:t>
      </w:r>
      <w:r w:rsidR="00106993">
        <w:rPr>
          <w:rFonts w:ascii="Arial" w:hAnsi="Arial" w:cs="Arial"/>
          <w:sz w:val="20"/>
          <w:szCs w:val="20"/>
        </w:rPr>
        <w:t>8</w:t>
      </w:r>
      <w:r>
        <w:rPr>
          <w:rFonts w:ascii="Arial" w:hAnsi="Arial" w:cs="Arial"/>
          <w:sz w:val="20"/>
          <w:szCs w:val="20"/>
        </w:rPr>
        <w:t xml:space="preserve">: </w:t>
      </w:r>
      <w:r w:rsidRPr="007E51FA">
        <w:rPr>
          <w:rFonts w:ascii="Arial" w:hAnsi="Arial" w:cs="Arial"/>
          <w:sz w:val="20"/>
          <w:szCs w:val="20"/>
        </w:rPr>
        <w:t>Hypothesis Testing (Job Satisfaction Predictors)</w:t>
      </w:r>
    </w:p>
    <w:p w14:paraId="4E92C824" w14:textId="77777777" w:rsidR="007E51FA" w:rsidRDefault="007E51FA" w:rsidP="005D1B5C">
      <w:pPr>
        <w:spacing w:after="0" w:line="240" w:lineRule="auto"/>
        <w:jc w:val="both"/>
        <w:rPr>
          <w:rFonts w:ascii="Arial" w:hAnsi="Arial" w:cs="Arial"/>
          <w:sz w:val="20"/>
          <w:szCs w:val="20"/>
        </w:rPr>
      </w:pPr>
    </w:p>
    <w:p w14:paraId="6F63FA97" w14:textId="1CDA90FA"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The last and most important part of the analysis was to do a Standard Multiple Regression Analysis to test the main predictive hypotheses (SOP 6) and find the most important factors that affect Employee Job Satisfaction while taking into account the effects of all independent variables (Workload, Work Engagement, and Work Values) at the same time.  The model coefficients were used to figure out how vital, strong, and in what direction each postulated path was</w:t>
      </w:r>
      <w:r>
        <w:rPr>
          <w:rFonts w:ascii="Arial" w:hAnsi="Arial" w:cs="Arial"/>
          <w:sz w:val="20"/>
          <w:szCs w:val="20"/>
        </w:rPr>
        <w:t>.</w:t>
      </w:r>
    </w:p>
    <w:p w14:paraId="667AB91C" w14:textId="2A5D983A"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w:t>
      </w:r>
      <w:r w:rsidRPr="007E51FA">
        <w:rPr>
          <w:rFonts w:ascii="Arial" w:hAnsi="Arial" w:cs="Arial"/>
          <w:sz w:val="20"/>
          <w:szCs w:val="20"/>
        </w:rPr>
        <w:tab/>
        <w:t xml:space="preserve">The regression perfect showed that two of the three independent variables were statistically significant predictors of Job Satisfaction:  Work Values (H3 Supported):   Work Values were the most important and strongest positive predictor of Job Satisfaction (Estimate = </w:t>
      </w:r>
      <w:r w:rsidRPr="007E51FA">
        <w:rPr>
          <w:rFonts w:ascii="Arial" w:hAnsi="Arial" w:cs="Arial"/>
          <w:sz w:val="20"/>
          <w:szCs w:val="20"/>
        </w:rPr>
        <w:t>0.883, t = 3.72, p &lt; 0.001).The large optimistic estimate implies that for every unit increase in value congruence, Job Satisfaction significantly improves, supporting the fundamental role of Person-Organization Fit in employee contentment</w:t>
      </w:r>
      <w:r>
        <w:rPr>
          <w:rFonts w:ascii="Arial" w:hAnsi="Arial" w:cs="Arial"/>
          <w:sz w:val="20"/>
          <w:szCs w:val="20"/>
        </w:rPr>
        <w:t>.</w:t>
      </w:r>
    </w:p>
    <w:p w14:paraId="66D4B19A" w14:textId="455C69B0"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Workload (H2 Supported): Workload was shown to be a statistically significant negative predictor of Job Satisfaction (Estimate = -0.401, t = -2.09, p = 0.042).   The negative sign supports the theory that higher workload levels lead to lower job satisfaction, suggesting that it is a source of pressure for employees when considered alongside other criteria.</w:t>
      </w:r>
    </w:p>
    <w:p w14:paraId="528637DC" w14:textId="3746F449"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 Work Engagement (H1 Not Supported): Although the bivariate correlation was strong, Work Engagement was determined to be statistically not significant as a predictor in the complete regression model (Estimate = 0.160, t = 1.54, p = 0.130).   This finding indicates that when the considerable influences of Work Values and Workload are considered, Work Engagement does not contribute distinct predictive variance to Job Satisfaction</w:t>
      </w:r>
      <w:r>
        <w:rPr>
          <w:rFonts w:ascii="Arial" w:hAnsi="Arial" w:cs="Arial"/>
          <w:sz w:val="20"/>
          <w:szCs w:val="20"/>
        </w:rPr>
        <w:t>.</w:t>
      </w:r>
    </w:p>
    <w:p w14:paraId="4C4D36DB" w14:textId="77777777" w:rsidR="007E51FA" w:rsidRDefault="007E51FA" w:rsidP="005D1B5C">
      <w:pPr>
        <w:spacing w:after="0" w:line="240" w:lineRule="auto"/>
        <w:jc w:val="both"/>
        <w:rPr>
          <w:rFonts w:ascii="Arial" w:hAnsi="Arial" w:cs="Arial"/>
          <w:sz w:val="20"/>
          <w:szCs w:val="20"/>
        </w:rPr>
      </w:pPr>
    </w:p>
    <w:p w14:paraId="779DC830" w14:textId="14EB6CC9" w:rsidR="007E51FA" w:rsidRPr="0054217F" w:rsidRDefault="007E51FA" w:rsidP="007E51FA">
      <w:pPr>
        <w:pStyle w:val="ListParagraph"/>
        <w:numPr>
          <w:ilvl w:val="0"/>
          <w:numId w:val="1"/>
        </w:numPr>
        <w:spacing w:after="0" w:line="240" w:lineRule="auto"/>
        <w:ind w:left="360"/>
        <w:jc w:val="both"/>
        <w:rPr>
          <w:rFonts w:ascii="Arial" w:hAnsi="Arial" w:cs="Arial"/>
          <w:b/>
          <w:bCs/>
        </w:rPr>
      </w:pPr>
      <w:r w:rsidRPr="0054217F">
        <w:rPr>
          <w:rFonts w:ascii="Arial" w:hAnsi="Arial" w:cs="Arial"/>
          <w:b/>
          <w:bCs/>
        </w:rPr>
        <w:t>DISCUSSION</w:t>
      </w:r>
    </w:p>
    <w:p w14:paraId="263F9ADC" w14:textId="7D0A7B6C" w:rsidR="007E51FA" w:rsidRDefault="007E51FA" w:rsidP="007E51FA">
      <w:pPr>
        <w:pStyle w:val="ListParagraph"/>
        <w:spacing w:after="0" w:line="240" w:lineRule="auto"/>
        <w:ind w:left="90"/>
        <w:jc w:val="both"/>
        <w:rPr>
          <w:rFonts w:ascii="Arial" w:hAnsi="Arial" w:cs="Arial"/>
          <w:sz w:val="20"/>
          <w:szCs w:val="20"/>
        </w:rPr>
      </w:pPr>
      <w:r w:rsidRPr="007E51FA">
        <w:rPr>
          <w:rFonts w:ascii="Arial" w:hAnsi="Arial" w:cs="Arial"/>
          <w:sz w:val="20"/>
          <w:szCs w:val="20"/>
        </w:rPr>
        <w:t>The discussion of the results emphasizes on the predictive value of the independent factors and the homogeneity of work satisfaction across employee demographics.   The descriptive data showed that employees at AMYA Polytechnic College have high job satisfaction (Overall Mean 3.86).  The multiple regression analysis, which examined the main assumptions (SOP 6), is mostly to blame for this high level.  The investigation substantiated that Work Values and Workload are the paramount factors influencing contentment.  Specifically, Work Values arose as the strongest and most significant positive predictor (p &lt; 0.001), supporting H3 and underscoring the crucial role of Person-Organization Fit (value congruence) in generating employee contentment (Aydoğan Güleryüz &amp; Aydıntan, 2020; Tho et al., 2024).   Conversely, Workload was confirmed as a statistically significant negative predictor (p = 0.042), corroborating H2 and demonstrating that it is a strain-causing factor that affects job satisfaction when measured inside the broader work environment (</w:t>
      </w:r>
      <w:proofErr w:type="spellStart"/>
      <w:r w:rsidRPr="007E51FA">
        <w:rPr>
          <w:rFonts w:ascii="Arial" w:hAnsi="Arial" w:cs="Arial"/>
          <w:sz w:val="20"/>
          <w:szCs w:val="20"/>
        </w:rPr>
        <w:t>Jomuad</w:t>
      </w:r>
      <w:proofErr w:type="spellEnd"/>
      <w:r w:rsidRPr="007E51FA">
        <w:rPr>
          <w:rFonts w:ascii="Arial" w:hAnsi="Arial" w:cs="Arial"/>
          <w:sz w:val="20"/>
          <w:szCs w:val="20"/>
        </w:rPr>
        <w:t xml:space="preserve"> et al., 2021; </w:t>
      </w:r>
      <w:proofErr w:type="spellStart"/>
      <w:r w:rsidRPr="007E51FA">
        <w:rPr>
          <w:rFonts w:ascii="Arial" w:hAnsi="Arial" w:cs="Arial"/>
          <w:sz w:val="20"/>
          <w:szCs w:val="20"/>
        </w:rPr>
        <w:t>Toropova</w:t>
      </w:r>
      <w:proofErr w:type="spellEnd"/>
      <w:r w:rsidRPr="007E51FA">
        <w:rPr>
          <w:rFonts w:ascii="Arial" w:hAnsi="Arial" w:cs="Arial"/>
          <w:sz w:val="20"/>
          <w:szCs w:val="20"/>
        </w:rPr>
        <w:t xml:space="preserve"> et al., 2021).   Work Engagement exhibited a notable correlation independently (Gong et al., 2023; Nguyen et al., 2023); however, it did not serve as a significant predictor within the multiple regression model (p = 0.130). This suggests that the aggregate </w:t>
      </w:r>
      <w:r w:rsidRPr="007E51FA">
        <w:rPr>
          <w:rFonts w:ascii="Arial" w:hAnsi="Arial" w:cs="Arial"/>
          <w:sz w:val="20"/>
          <w:szCs w:val="20"/>
        </w:rPr>
        <w:lastRenderedPageBreak/>
        <w:t>effects of Work Values and Workload entirely explain its distinct impact on job satisfaction.</w:t>
      </w:r>
    </w:p>
    <w:p w14:paraId="0BBF3721" w14:textId="77777777" w:rsidR="007E51FA" w:rsidRDefault="007E51FA" w:rsidP="007E51FA">
      <w:pPr>
        <w:pStyle w:val="ListParagraph"/>
        <w:spacing w:after="0" w:line="240" w:lineRule="auto"/>
        <w:ind w:left="90"/>
        <w:jc w:val="both"/>
        <w:rPr>
          <w:rFonts w:ascii="Arial" w:hAnsi="Arial" w:cs="Arial"/>
          <w:sz w:val="20"/>
          <w:szCs w:val="20"/>
        </w:rPr>
      </w:pPr>
    </w:p>
    <w:p w14:paraId="7F4C752C" w14:textId="7056468F" w:rsidR="007E51FA" w:rsidRDefault="007E51FA" w:rsidP="007E51FA">
      <w:pPr>
        <w:pStyle w:val="ListParagraph"/>
        <w:spacing w:after="0" w:line="240" w:lineRule="auto"/>
        <w:ind w:left="90"/>
        <w:jc w:val="both"/>
        <w:rPr>
          <w:rFonts w:ascii="Arial" w:hAnsi="Arial" w:cs="Arial"/>
          <w:sz w:val="20"/>
          <w:szCs w:val="20"/>
        </w:rPr>
      </w:pPr>
      <w:r w:rsidRPr="007E51FA">
        <w:rPr>
          <w:rFonts w:ascii="Arial" w:hAnsi="Arial" w:cs="Arial"/>
          <w:sz w:val="20"/>
          <w:szCs w:val="20"/>
        </w:rPr>
        <w:t>Furthermore, the study of demographic variations (SOP 5) demonstrated a surprising consistency in job satisfaction across all examined employee categories.   The results from the t-test, ANOVA, and Kruskal-Wallis tests consistently showed no statistically noteworthy changes in the mean job satisfaction scores when employees were grouped by Gender (p = 0.972), Years of Service (p = 0.391), Generational Cohort (p = 0.581), and Educational Attainment (p = 0.368).   This uniformity shows that the college's atmosphere and the elements driving happiness are perceived similarly independent of an employee's history or tenure (Carig, 2020; Small &amp; Buckman, 2021).   These findings collectively imply that targeted interventions for the Proposed Staff Development Program should be universally applied across the workforce and prioritize strengthening Work Values congruence (e.g., through culture building and fit assessment) and implementing effective Workload management strategies, as these are the most salient and influential factors determining employee job satisfaction</w:t>
      </w:r>
      <w:r>
        <w:rPr>
          <w:rFonts w:ascii="Arial" w:hAnsi="Arial" w:cs="Arial"/>
          <w:sz w:val="20"/>
          <w:szCs w:val="20"/>
        </w:rPr>
        <w:t>.</w:t>
      </w:r>
    </w:p>
    <w:p w14:paraId="2E03C794" w14:textId="77777777" w:rsidR="007E51FA" w:rsidRDefault="007E51FA" w:rsidP="007E51FA">
      <w:pPr>
        <w:pStyle w:val="ListParagraph"/>
        <w:spacing w:after="0" w:line="240" w:lineRule="auto"/>
        <w:ind w:left="90"/>
        <w:jc w:val="both"/>
        <w:rPr>
          <w:rFonts w:ascii="Arial" w:hAnsi="Arial" w:cs="Arial"/>
          <w:sz w:val="20"/>
          <w:szCs w:val="20"/>
        </w:rPr>
      </w:pPr>
    </w:p>
    <w:p w14:paraId="19FF5D38" w14:textId="411A7059" w:rsidR="007E51FA" w:rsidRPr="0054217F" w:rsidRDefault="007E51FA" w:rsidP="007E51FA">
      <w:pPr>
        <w:pStyle w:val="ListParagraph"/>
        <w:numPr>
          <w:ilvl w:val="0"/>
          <w:numId w:val="1"/>
        </w:numPr>
        <w:spacing w:after="0" w:line="240" w:lineRule="auto"/>
        <w:ind w:left="450"/>
        <w:jc w:val="both"/>
        <w:rPr>
          <w:rFonts w:ascii="Arial" w:hAnsi="Arial" w:cs="Arial"/>
          <w:b/>
          <w:bCs/>
        </w:rPr>
      </w:pPr>
      <w:r w:rsidRPr="0054217F">
        <w:rPr>
          <w:rFonts w:ascii="Arial" w:hAnsi="Arial" w:cs="Arial"/>
          <w:b/>
          <w:bCs/>
        </w:rPr>
        <w:t>CONCLUSION</w:t>
      </w:r>
    </w:p>
    <w:p w14:paraId="08935063" w14:textId="35BBB1EB" w:rsidR="007E51FA" w:rsidRPr="007E51FA" w:rsidRDefault="007E51FA" w:rsidP="007E51FA">
      <w:pPr>
        <w:pStyle w:val="ListParagraph"/>
        <w:spacing w:after="0" w:line="240" w:lineRule="auto"/>
        <w:jc w:val="both"/>
        <w:rPr>
          <w:rFonts w:ascii="Arial" w:hAnsi="Arial" w:cs="Arial"/>
          <w:b/>
          <w:bCs/>
          <w:sz w:val="20"/>
          <w:szCs w:val="20"/>
        </w:rPr>
      </w:pPr>
    </w:p>
    <w:p w14:paraId="09784403" w14:textId="4545E4BE"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Based on the answers, it is decided that employee job satisfaction at AMYA Polytechnic College is fundamentally driven by psychological alignment between the individual and the institution, rather than by behavioral engagement alone. The congruence of personal and organizational values serves as the most potent anchor for workforce morale, implying that employees remain satisfied primarily because they believe in the institution's mission and see their own principles reflected in the college’s culture. However, this satisfaction is sensitive to operational realities; the burden of work demands stands as a critical counterforce that can erode contentment if not effectively managed. Therefore, while the workforce is currently satisfied, maintaining this state requires a dual focus: nurturing the shared value system that inspires employees while actively mitigating the stress caused by heavy administrative and teaching loads</w:t>
      </w:r>
      <w:r>
        <w:rPr>
          <w:rFonts w:ascii="Arial" w:hAnsi="Arial" w:cs="Arial"/>
          <w:sz w:val="20"/>
          <w:szCs w:val="20"/>
        </w:rPr>
        <w:t>.</w:t>
      </w:r>
    </w:p>
    <w:p w14:paraId="36A765E7" w14:textId="77777777" w:rsidR="007E51FA" w:rsidRDefault="007E51FA" w:rsidP="005D1B5C">
      <w:pPr>
        <w:spacing w:after="0" w:line="240" w:lineRule="auto"/>
        <w:jc w:val="both"/>
        <w:rPr>
          <w:rFonts w:ascii="Arial" w:hAnsi="Arial" w:cs="Arial"/>
          <w:sz w:val="20"/>
          <w:szCs w:val="20"/>
        </w:rPr>
      </w:pPr>
    </w:p>
    <w:p w14:paraId="660DD833" w14:textId="4E497721" w:rsidR="007E51FA" w:rsidRDefault="007E51FA" w:rsidP="005D1B5C">
      <w:pPr>
        <w:spacing w:after="0" w:line="240" w:lineRule="auto"/>
        <w:jc w:val="both"/>
        <w:rPr>
          <w:rFonts w:ascii="Arial" w:hAnsi="Arial" w:cs="Arial"/>
          <w:sz w:val="20"/>
          <w:szCs w:val="20"/>
        </w:rPr>
      </w:pPr>
      <w:r w:rsidRPr="007E51FA">
        <w:rPr>
          <w:rFonts w:ascii="Arial" w:hAnsi="Arial" w:cs="Arial"/>
          <w:sz w:val="20"/>
          <w:szCs w:val="20"/>
        </w:rPr>
        <w:t xml:space="preserve">Furthermore, the study concludes that the drivers of satisfaction within the college are systemic and universal, transcending individual background </w:t>
      </w:r>
      <w:r w:rsidRPr="007E51FA">
        <w:rPr>
          <w:rFonts w:ascii="Arial" w:hAnsi="Arial" w:cs="Arial"/>
          <w:sz w:val="20"/>
          <w:szCs w:val="20"/>
        </w:rPr>
        <w:t>characteristics. The lack of disparity across demographic profiles suggests that the organization functions as a cohesive unit in which the need for value fit and workload balance is shared collectively, regardless of gender, age, or tenure. Consequently, strategic interventions do not require segmentation based on employee profiles but rather a holistic, institution-wide approach. The proposed staff development program is therefore justified not merely as a training requirement but as a vital institutional strategy to reinforce the culture of shared values and to implement structural improvements in workload management, ensuring the long-term retention and well-being of the entire workforce.</w:t>
      </w:r>
    </w:p>
    <w:p w14:paraId="109138BC" w14:textId="77777777" w:rsidR="007E51FA" w:rsidRPr="0054217F" w:rsidRDefault="007E51FA" w:rsidP="005D1B5C">
      <w:pPr>
        <w:spacing w:after="0" w:line="240" w:lineRule="auto"/>
        <w:jc w:val="both"/>
        <w:rPr>
          <w:rFonts w:ascii="Arial" w:hAnsi="Arial" w:cs="Arial"/>
        </w:rPr>
      </w:pPr>
    </w:p>
    <w:p w14:paraId="0E294E30" w14:textId="506AD0D8" w:rsidR="007E51FA" w:rsidRPr="0054217F" w:rsidRDefault="007E51FA" w:rsidP="005D1B5C">
      <w:pPr>
        <w:spacing w:after="0" w:line="240" w:lineRule="auto"/>
        <w:jc w:val="both"/>
        <w:rPr>
          <w:rFonts w:ascii="Arial" w:hAnsi="Arial" w:cs="Arial"/>
          <w:b/>
          <w:bCs/>
        </w:rPr>
      </w:pPr>
      <w:r w:rsidRPr="0054217F">
        <w:rPr>
          <w:rFonts w:ascii="Arial" w:hAnsi="Arial" w:cs="Arial"/>
          <w:b/>
          <w:bCs/>
        </w:rPr>
        <w:t>PROPOSED DEVELOPMENT PROGRAM</w:t>
      </w:r>
    </w:p>
    <w:p w14:paraId="780F3396" w14:textId="510E8E43" w:rsidR="005D1B5C" w:rsidRDefault="005D1B5C" w:rsidP="005D1B5C">
      <w:pPr>
        <w:spacing w:after="0" w:line="240" w:lineRule="auto"/>
        <w:jc w:val="both"/>
        <w:rPr>
          <w:rFonts w:ascii="Arial" w:hAnsi="Arial" w:cs="Arial"/>
          <w:sz w:val="20"/>
          <w:szCs w:val="20"/>
        </w:rPr>
      </w:pPr>
    </w:p>
    <w:p w14:paraId="2860D427" w14:textId="77777777" w:rsidR="007E51FA" w:rsidRP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The most effective Employee Development Program should strategically target the two most significant predictors of Job Satisfaction, as confirmed by the multiple regression analysis: Work Values (the strongest positive predictor) and Workload (the significant negative predictor).</w:t>
      </w:r>
    </w:p>
    <w:p w14:paraId="25B798DD" w14:textId="77777777" w:rsidR="007E51FA" w:rsidRP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1.</w:t>
      </w:r>
      <w:r w:rsidRPr="007E51FA">
        <w:rPr>
          <w:rFonts w:ascii="Arial" w:hAnsi="Arial" w:cs="Arial"/>
          <w:sz w:val="20"/>
          <w:szCs w:val="20"/>
        </w:rPr>
        <w:tab/>
        <w:t>Culture and Value Congruence (Targeting Work Values)</w:t>
      </w:r>
    </w:p>
    <w:p w14:paraId="0F700EB6" w14:textId="77777777" w:rsidR="007E51FA" w:rsidRP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This component aims to strengthen the alignment between employee personal values and the institution's organizational values, directly boosting the strongest predictor of satisfaction.</w:t>
      </w:r>
    </w:p>
    <w:p w14:paraId="58F106FA" w14:textId="77777777" w:rsidR="007E51FA" w:rsidRPr="007E51FA" w:rsidRDefault="007E51FA" w:rsidP="007E51FA">
      <w:pPr>
        <w:spacing w:after="0" w:line="240" w:lineRule="auto"/>
        <w:jc w:val="both"/>
        <w:rPr>
          <w:rFonts w:ascii="Arial" w:hAnsi="Arial" w:cs="Arial"/>
          <w:sz w:val="20"/>
          <w:szCs w:val="20"/>
        </w:rPr>
      </w:pPr>
    </w:p>
    <w:p w14:paraId="41C8DD59" w14:textId="723B765A" w:rsidR="005D1B5C" w:rsidRDefault="007E51FA" w:rsidP="007E51FA">
      <w:pPr>
        <w:spacing w:after="0" w:line="240" w:lineRule="auto"/>
        <w:jc w:val="both"/>
        <w:rPr>
          <w:rFonts w:ascii="Arial" w:hAnsi="Arial" w:cs="Arial"/>
          <w:sz w:val="20"/>
          <w:szCs w:val="20"/>
        </w:rPr>
      </w:pPr>
      <w:r w:rsidRPr="007E51FA">
        <w:rPr>
          <w:rFonts w:ascii="Arial" w:hAnsi="Arial" w:cs="Arial"/>
          <w:sz w:val="20"/>
          <w:szCs w:val="20"/>
        </w:rPr>
        <w:t>Proposed Program Titles: Organizational Values Alignment &amp; Cultural Immersion Program or AMYA Values Champion Workshop</w:t>
      </w:r>
      <w:r>
        <w:rPr>
          <w:rFonts w:ascii="Arial" w:hAnsi="Arial" w:cs="Arial"/>
          <w:sz w:val="20"/>
          <w:szCs w:val="20"/>
        </w:rPr>
        <w:t>.</w:t>
      </w:r>
    </w:p>
    <w:p w14:paraId="6E57B772" w14:textId="77777777" w:rsidR="007E51FA" w:rsidRDefault="007E51FA" w:rsidP="007E51FA">
      <w:pPr>
        <w:spacing w:after="0" w:line="240" w:lineRule="auto"/>
        <w:jc w:val="both"/>
        <w:rPr>
          <w:rFonts w:ascii="Arial" w:hAnsi="Arial" w:cs="Arial"/>
          <w:sz w:val="20"/>
          <w:szCs w:val="20"/>
        </w:rPr>
      </w:pPr>
    </w:p>
    <w:p w14:paraId="3C98E0B0" w14:textId="30BE4021" w:rsidR="007E51FA" w:rsidRPr="007E51FA" w:rsidRDefault="007E51FA" w:rsidP="007E51FA">
      <w:pPr>
        <w:spacing w:after="0" w:line="240" w:lineRule="auto"/>
        <w:jc w:val="both"/>
        <w:rPr>
          <w:rFonts w:ascii="Arial" w:hAnsi="Arial" w:cs="Arial"/>
          <w:sz w:val="20"/>
          <w:szCs w:val="20"/>
        </w:rPr>
      </w:pPr>
      <w:r>
        <w:rPr>
          <w:rFonts w:ascii="Arial" w:hAnsi="Arial" w:cs="Arial"/>
          <w:sz w:val="20"/>
          <w:szCs w:val="20"/>
        </w:rPr>
        <w:t xml:space="preserve">2. </w:t>
      </w:r>
      <w:r w:rsidRPr="007E51FA">
        <w:rPr>
          <w:rFonts w:ascii="Arial" w:hAnsi="Arial" w:cs="Arial"/>
          <w:sz w:val="20"/>
          <w:szCs w:val="20"/>
        </w:rPr>
        <w:t>Workload Management and Efficiency (Targeting Workload)</w:t>
      </w:r>
    </w:p>
    <w:p w14:paraId="4FF09A60" w14:textId="77777777" w:rsidR="007E51FA" w:rsidRP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This component is designed to mitigate the strain and dissatisfaction caused by excessive workloads, which was identified as a significant stressor.</w:t>
      </w:r>
    </w:p>
    <w:p w14:paraId="5C5F37EE" w14:textId="77777777" w:rsidR="007E51FA" w:rsidRPr="007E51FA" w:rsidRDefault="007E51FA" w:rsidP="007E51FA">
      <w:pPr>
        <w:spacing w:after="0" w:line="240" w:lineRule="auto"/>
        <w:jc w:val="both"/>
        <w:rPr>
          <w:rFonts w:ascii="Arial" w:hAnsi="Arial" w:cs="Arial"/>
          <w:sz w:val="20"/>
          <w:szCs w:val="20"/>
        </w:rPr>
      </w:pPr>
    </w:p>
    <w:p w14:paraId="0209E67B" w14:textId="4BF1843F" w:rsidR="007E51FA" w:rsidRDefault="007E51FA" w:rsidP="007E51FA">
      <w:pPr>
        <w:spacing w:after="0" w:line="240" w:lineRule="auto"/>
        <w:jc w:val="both"/>
        <w:rPr>
          <w:rFonts w:ascii="Arial" w:hAnsi="Arial" w:cs="Arial"/>
          <w:sz w:val="20"/>
          <w:szCs w:val="20"/>
        </w:rPr>
      </w:pPr>
      <w:r w:rsidRPr="007E51FA">
        <w:rPr>
          <w:rFonts w:ascii="Arial" w:hAnsi="Arial" w:cs="Arial"/>
          <w:sz w:val="20"/>
          <w:szCs w:val="20"/>
        </w:rPr>
        <w:t>Proposed Program Titles: Strategic Workload Optimization and Wellbeing Initiative or Time &amp; Task Mastery for Academic Professionals.</w:t>
      </w:r>
    </w:p>
    <w:p w14:paraId="0B9A0167" w14:textId="77777777" w:rsidR="007E51FA" w:rsidRDefault="007E51FA" w:rsidP="007E51FA">
      <w:pPr>
        <w:spacing w:after="0" w:line="240" w:lineRule="auto"/>
        <w:jc w:val="both"/>
        <w:rPr>
          <w:rFonts w:ascii="Arial" w:hAnsi="Arial" w:cs="Arial"/>
          <w:sz w:val="20"/>
          <w:szCs w:val="20"/>
        </w:rPr>
      </w:pPr>
    </w:p>
    <w:p w14:paraId="30D03235" w14:textId="77777777" w:rsidR="007E51FA" w:rsidRPr="006A7284" w:rsidRDefault="007E51FA" w:rsidP="007E51FA">
      <w:pPr>
        <w:spacing w:after="0" w:line="240" w:lineRule="auto"/>
        <w:jc w:val="both"/>
        <w:rPr>
          <w:rFonts w:ascii="Arial" w:hAnsi="Arial" w:cs="Arial"/>
        </w:rPr>
      </w:pPr>
    </w:p>
    <w:p w14:paraId="2D17D376" w14:textId="77777777" w:rsidR="00106993" w:rsidRPr="00106993" w:rsidRDefault="00106993" w:rsidP="00106993">
      <w:pPr>
        <w:spacing w:after="0" w:line="240" w:lineRule="auto"/>
        <w:rPr>
          <w:rFonts w:ascii="Arial" w:hAnsi="Arial" w:cs="Arial"/>
          <w:b/>
          <w:bCs/>
        </w:rPr>
      </w:pPr>
      <w:r w:rsidRPr="00106993">
        <w:rPr>
          <w:rFonts w:ascii="Arial" w:hAnsi="Arial" w:cs="Arial"/>
          <w:b/>
          <w:bCs/>
        </w:rPr>
        <w:t xml:space="preserve">Consent </w:t>
      </w:r>
    </w:p>
    <w:p w14:paraId="7439DA28" w14:textId="37254456" w:rsidR="00106993" w:rsidRPr="00106993" w:rsidRDefault="00106993" w:rsidP="00106993">
      <w:pPr>
        <w:spacing w:after="0" w:line="240" w:lineRule="auto"/>
        <w:rPr>
          <w:rFonts w:ascii="Arial" w:hAnsi="Arial" w:cs="Arial"/>
          <w:bCs/>
        </w:rPr>
      </w:pPr>
      <w:r w:rsidRPr="00106993">
        <w:rPr>
          <w:rFonts w:ascii="Arial" w:hAnsi="Arial" w:cs="Arial"/>
          <w:bCs/>
        </w:rPr>
        <w:t>As per international standards or university standards, Participants’ written consent has been collected and preserved by t</w:t>
      </w:r>
      <w:bookmarkStart w:id="1" w:name="_GoBack"/>
      <w:bookmarkEnd w:id="1"/>
      <w:r w:rsidRPr="00106993">
        <w:rPr>
          <w:rFonts w:ascii="Arial" w:hAnsi="Arial" w:cs="Arial"/>
          <w:bCs/>
        </w:rPr>
        <w:t>he author(s).</w:t>
      </w:r>
    </w:p>
    <w:p w14:paraId="2BBB74E7" w14:textId="77777777" w:rsidR="00106993" w:rsidRDefault="00106993" w:rsidP="00106993">
      <w:pPr>
        <w:spacing w:after="0" w:line="240" w:lineRule="auto"/>
        <w:rPr>
          <w:rFonts w:ascii="Arial" w:hAnsi="Arial" w:cs="Arial"/>
          <w:b/>
          <w:bCs/>
        </w:rPr>
      </w:pPr>
    </w:p>
    <w:p w14:paraId="7A4B2AFD" w14:textId="25D4EAA1" w:rsidR="007E51FA" w:rsidRPr="006A7284" w:rsidRDefault="0054217F" w:rsidP="006A7284">
      <w:pPr>
        <w:spacing w:after="0" w:line="240" w:lineRule="auto"/>
        <w:rPr>
          <w:rFonts w:ascii="Arial" w:hAnsi="Arial" w:cs="Arial"/>
          <w:b/>
          <w:bCs/>
        </w:rPr>
      </w:pPr>
      <w:r w:rsidRPr="006A7284">
        <w:rPr>
          <w:rFonts w:ascii="Arial" w:hAnsi="Arial" w:cs="Arial"/>
          <w:b/>
          <w:bCs/>
        </w:rPr>
        <w:t xml:space="preserve">DISCLAIMER (ARTIFICIAL </w:t>
      </w:r>
      <w:r w:rsidR="006A7284">
        <w:rPr>
          <w:rFonts w:ascii="Arial" w:hAnsi="Arial" w:cs="Arial"/>
          <w:b/>
          <w:bCs/>
        </w:rPr>
        <w:t>I</w:t>
      </w:r>
      <w:r w:rsidRPr="006A7284">
        <w:rPr>
          <w:rFonts w:ascii="Arial" w:hAnsi="Arial" w:cs="Arial"/>
          <w:b/>
          <w:bCs/>
        </w:rPr>
        <w:t>NTELLIGENCE)</w:t>
      </w:r>
    </w:p>
    <w:p w14:paraId="1218FDBD" w14:textId="77777777" w:rsidR="0054217F" w:rsidRDefault="0054217F" w:rsidP="005D1B5C">
      <w:pPr>
        <w:spacing w:after="0" w:line="240" w:lineRule="auto"/>
        <w:jc w:val="both"/>
        <w:rPr>
          <w:rFonts w:ascii="Arial" w:hAnsi="Arial" w:cs="Arial"/>
          <w:b/>
          <w:bCs/>
          <w:sz w:val="20"/>
          <w:szCs w:val="20"/>
        </w:rPr>
      </w:pPr>
    </w:p>
    <w:p w14:paraId="7A564E1E" w14:textId="0848623F" w:rsidR="0054217F" w:rsidRDefault="0054217F" w:rsidP="005D1B5C">
      <w:pPr>
        <w:spacing w:after="0" w:line="240" w:lineRule="auto"/>
        <w:jc w:val="both"/>
        <w:rPr>
          <w:rFonts w:ascii="Arial" w:hAnsi="Arial" w:cs="Arial"/>
          <w:sz w:val="20"/>
          <w:szCs w:val="20"/>
        </w:rPr>
      </w:pPr>
      <w:r w:rsidRPr="0054217F">
        <w:rPr>
          <w:rFonts w:ascii="Arial" w:hAnsi="Arial" w:cs="Arial"/>
          <w:sz w:val="20"/>
          <w:szCs w:val="20"/>
        </w:rPr>
        <w:t>The author(s) hereby declare that NO generative AI technologies such as Large Language Models (</w:t>
      </w:r>
      <w:proofErr w:type="gramStart"/>
      <w:r w:rsidRPr="0054217F">
        <w:rPr>
          <w:rFonts w:ascii="Arial" w:hAnsi="Arial" w:cs="Arial"/>
          <w:sz w:val="20"/>
          <w:szCs w:val="20"/>
        </w:rPr>
        <w:t xml:space="preserve">ChatGPT,   </w:t>
      </w:r>
      <w:proofErr w:type="gramEnd"/>
      <w:r w:rsidRPr="0054217F">
        <w:rPr>
          <w:rFonts w:ascii="Arial" w:hAnsi="Arial" w:cs="Arial"/>
          <w:sz w:val="20"/>
          <w:szCs w:val="20"/>
        </w:rPr>
        <w:t xml:space="preserve">COPILOT,   etc.)   and   text-to-image generators have been used during </w:t>
      </w:r>
      <w:proofErr w:type="gramStart"/>
      <w:r w:rsidRPr="0054217F">
        <w:rPr>
          <w:rFonts w:ascii="Arial" w:hAnsi="Arial" w:cs="Arial"/>
          <w:sz w:val="20"/>
          <w:szCs w:val="20"/>
        </w:rPr>
        <w:t>the  writing</w:t>
      </w:r>
      <w:proofErr w:type="gramEnd"/>
      <w:r w:rsidRPr="0054217F">
        <w:rPr>
          <w:rFonts w:ascii="Arial" w:hAnsi="Arial" w:cs="Arial"/>
          <w:sz w:val="20"/>
          <w:szCs w:val="20"/>
        </w:rPr>
        <w:t xml:space="preserve"> or editing of this manuscript.</w:t>
      </w:r>
    </w:p>
    <w:p w14:paraId="49A4535B" w14:textId="77777777" w:rsidR="0054217F" w:rsidRDefault="0054217F" w:rsidP="005D1B5C">
      <w:pPr>
        <w:spacing w:after="0" w:line="240" w:lineRule="auto"/>
        <w:jc w:val="both"/>
        <w:rPr>
          <w:rFonts w:ascii="Arial" w:hAnsi="Arial" w:cs="Arial"/>
          <w:sz w:val="20"/>
          <w:szCs w:val="20"/>
        </w:rPr>
      </w:pPr>
    </w:p>
    <w:p w14:paraId="660432D4" w14:textId="2795FECA" w:rsidR="007E51FA" w:rsidRDefault="007E51FA" w:rsidP="005D1B5C">
      <w:pPr>
        <w:spacing w:after="0" w:line="240" w:lineRule="auto"/>
        <w:jc w:val="both"/>
        <w:rPr>
          <w:rFonts w:ascii="Arial" w:hAnsi="Arial" w:cs="Arial"/>
          <w:sz w:val="20"/>
          <w:szCs w:val="20"/>
        </w:rPr>
      </w:pPr>
    </w:p>
    <w:p w14:paraId="4768A62E" w14:textId="0A8EAE62" w:rsidR="0054217F" w:rsidRPr="006A7284" w:rsidRDefault="0054217F" w:rsidP="005D1B5C">
      <w:pPr>
        <w:spacing w:after="0" w:line="240" w:lineRule="auto"/>
        <w:jc w:val="both"/>
        <w:rPr>
          <w:rFonts w:ascii="Arial" w:hAnsi="Arial" w:cs="Arial"/>
          <w:b/>
          <w:bCs/>
        </w:rPr>
      </w:pPr>
      <w:r w:rsidRPr="006A7284">
        <w:rPr>
          <w:rFonts w:ascii="Arial" w:hAnsi="Arial" w:cs="Arial"/>
          <w:b/>
          <w:bCs/>
        </w:rPr>
        <w:t>REFERENCES</w:t>
      </w:r>
    </w:p>
    <w:p w14:paraId="79E906A3" w14:textId="77777777" w:rsidR="0054217F" w:rsidRPr="001B0A3C" w:rsidRDefault="0054217F" w:rsidP="005D1B5C">
      <w:pPr>
        <w:spacing w:after="0" w:line="240" w:lineRule="auto"/>
        <w:jc w:val="both"/>
        <w:rPr>
          <w:rFonts w:ascii="Arial" w:hAnsi="Arial" w:cs="Arial"/>
          <w:b/>
          <w:bCs/>
          <w:sz w:val="20"/>
          <w:szCs w:val="20"/>
        </w:rPr>
      </w:pPr>
    </w:p>
    <w:p w14:paraId="3088E63E"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rPr>
        <w:t xml:space="preserve">Ahmad, T., Hamid, A. R., Abbas, A., Anwar, A., </w:t>
      </w:r>
      <w:proofErr w:type="spellStart"/>
      <w:r w:rsidRPr="00C7709D">
        <w:rPr>
          <w:rFonts w:ascii="Arial" w:hAnsi="Arial" w:cs="Arial"/>
          <w:sz w:val="20"/>
          <w:szCs w:val="20"/>
        </w:rPr>
        <w:t>Ekowati</w:t>
      </w:r>
      <w:proofErr w:type="spellEnd"/>
      <w:r w:rsidRPr="00C7709D">
        <w:rPr>
          <w:rFonts w:ascii="Arial" w:hAnsi="Arial" w:cs="Arial"/>
          <w:sz w:val="20"/>
          <w:szCs w:val="20"/>
        </w:rPr>
        <w:t xml:space="preserve">, D., </w:t>
      </w:r>
      <w:proofErr w:type="spellStart"/>
      <w:r w:rsidRPr="00C7709D">
        <w:rPr>
          <w:rFonts w:ascii="Arial" w:hAnsi="Arial" w:cs="Arial"/>
          <w:sz w:val="20"/>
          <w:szCs w:val="20"/>
        </w:rPr>
        <w:t>Fenitra</w:t>
      </w:r>
      <w:proofErr w:type="spellEnd"/>
      <w:r w:rsidRPr="00C7709D">
        <w:rPr>
          <w:rFonts w:ascii="Arial" w:hAnsi="Arial" w:cs="Arial"/>
          <w:sz w:val="20"/>
          <w:szCs w:val="20"/>
        </w:rPr>
        <w:t xml:space="preserve">, R. M., &amp; </w:t>
      </w:r>
      <w:proofErr w:type="spellStart"/>
      <w:r w:rsidRPr="00C7709D">
        <w:rPr>
          <w:rFonts w:ascii="Arial" w:hAnsi="Arial" w:cs="Arial"/>
          <w:sz w:val="20"/>
          <w:szCs w:val="20"/>
        </w:rPr>
        <w:t>Suhariadi</w:t>
      </w:r>
      <w:proofErr w:type="spellEnd"/>
      <w:r w:rsidRPr="00C7709D">
        <w:rPr>
          <w:rFonts w:ascii="Arial" w:hAnsi="Arial" w:cs="Arial"/>
          <w:sz w:val="20"/>
          <w:szCs w:val="20"/>
        </w:rPr>
        <w:t>, F</w:t>
      </w:r>
      <w:r w:rsidRPr="00C7709D">
        <w:rPr>
          <w:rFonts w:ascii="Arial" w:hAnsi="Arial" w:cs="Arial"/>
          <w:sz w:val="20"/>
          <w:szCs w:val="20"/>
          <w:lang w:val="en-US"/>
        </w:rPr>
        <w:t xml:space="preserve">. (2023). Empowering leadership: Role of organizational culture of self-esteem and emotional intelligence on creativity. </w:t>
      </w:r>
      <w:r w:rsidRPr="00C7709D">
        <w:rPr>
          <w:rFonts w:ascii="Arial" w:hAnsi="Arial" w:cs="Arial"/>
          <w:i/>
          <w:iCs/>
          <w:sz w:val="20"/>
          <w:szCs w:val="20"/>
          <w:lang w:val="en-US"/>
        </w:rPr>
        <w:t>Journal of Management Development</w:t>
      </w:r>
      <w:r w:rsidRPr="00C7709D">
        <w:rPr>
          <w:rFonts w:ascii="Arial" w:hAnsi="Arial" w:cs="Arial"/>
          <w:sz w:val="20"/>
          <w:szCs w:val="20"/>
          <w:lang w:val="en-US"/>
        </w:rPr>
        <w:t>. DOI: 10.1108/JMD-10-2021-0288</w:t>
      </w:r>
    </w:p>
    <w:p w14:paraId="0EF5AEB2" w14:textId="77777777" w:rsidR="005423B8" w:rsidRPr="001B0A3C" w:rsidRDefault="005423B8" w:rsidP="005423B8">
      <w:pPr>
        <w:spacing w:after="0" w:line="240" w:lineRule="auto"/>
        <w:jc w:val="both"/>
        <w:rPr>
          <w:rFonts w:ascii="Arial" w:hAnsi="Arial" w:cs="Arial"/>
          <w:sz w:val="20"/>
          <w:szCs w:val="20"/>
          <w:lang w:val="en-US"/>
        </w:rPr>
      </w:pPr>
    </w:p>
    <w:p w14:paraId="023B91CC"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Aydoğan</w:t>
      </w:r>
      <w:proofErr w:type="spellEnd"/>
      <w:r w:rsidRPr="00C7709D">
        <w:rPr>
          <w:rFonts w:ascii="Arial" w:hAnsi="Arial" w:cs="Arial"/>
          <w:sz w:val="20"/>
          <w:szCs w:val="20"/>
          <w:lang w:val="en-US"/>
        </w:rPr>
        <w:t xml:space="preserve"> </w:t>
      </w:r>
      <w:proofErr w:type="spellStart"/>
      <w:r w:rsidRPr="00C7709D">
        <w:rPr>
          <w:rFonts w:ascii="Arial" w:hAnsi="Arial" w:cs="Arial"/>
          <w:sz w:val="20"/>
          <w:szCs w:val="20"/>
          <w:lang w:val="en-US"/>
        </w:rPr>
        <w:t>Güleryüz</w:t>
      </w:r>
      <w:proofErr w:type="spellEnd"/>
      <w:r w:rsidRPr="00C7709D">
        <w:rPr>
          <w:rFonts w:ascii="Arial" w:hAnsi="Arial" w:cs="Arial"/>
          <w:sz w:val="20"/>
          <w:szCs w:val="20"/>
          <w:lang w:val="en-US"/>
        </w:rPr>
        <w:t xml:space="preserve">, N., &amp; </w:t>
      </w:r>
      <w:proofErr w:type="spellStart"/>
      <w:r w:rsidRPr="00C7709D">
        <w:rPr>
          <w:rFonts w:ascii="Arial" w:hAnsi="Arial" w:cs="Arial"/>
          <w:sz w:val="20"/>
          <w:szCs w:val="20"/>
          <w:lang w:val="en-US"/>
        </w:rPr>
        <w:t>Aydıntan</w:t>
      </w:r>
      <w:proofErr w:type="spellEnd"/>
      <w:r w:rsidRPr="00C7709D">
        <w:rPr>
          <w:rFonts w:ascii="Arial" w:hAnsi="Arial" w:cs="Arial"/>
          <w:sz w:val="20"/>
          <w:szCs w:val="20"/>
          <w:lang w:val="en-US"/>
        </w:rPr>
        <w:t xml:space="preserve">, B. (2020). The effect of person-organization fit on job satisfaction: The mediating role of organizational identification. </w:t>
      </w:r>
      <w:r w:rsidRPr="00C7709D">
        <w:rPr>
          <w:rFonts w:ascii="Arial" w:hAnsi="Arial" w:cs="Arial"/>
          <w:i/>
          <w:iCs/>
          <w:sz w:val="20"/>
          <w:szCs w:val="20"/>
          <w:lang w:val="en-US"/>
        </w:rPr>
        <w:t>Journal of Management Development, 39</w:t>
      </w:r>
      <w:r w:rsidRPr="00C7709D">
        <w:rPr>
          <w:rFonts w:ascii="Arial" w:hAnsi="Arial" w:cs="Arial"/>
          <w:sz w:val="20"/>
          <w:szCs w:val="20"/>
          <w:lang w:val="en-US"/>
        </w:rPr>
        <w:t xml:space="preserve">(7), 869–888. </w:t>
      </w:r>
      <w:hyperlink r:id="rId21" w:history="1">
        <w:r w:rsidRPr="00C7709D">
          <w:rPr>
            <w:rStyle w:val="Hyperlink"/>
            <w:rFonts w:ascii="Arial" w:hAnsi="Arial" w:cs="Arial"/>
            <w:color w:val="auto"/>
            <w:sz w:val="20"/>
            <w:szCs w:val="20"/>
            <w:u w:val="none"/>
            <w:lang w:val="en-US"/>
          </w:rPr>
          <w:t>DOI: 10.1108/JMD-01-2020-0013</w:t>
        </w:r>
      </w:hyperlink>
      <w:r w:rsidRPr="00C7709D">
        <w:rPr>
          <w:rFonts w:ascii="Arial" w:hAnsi="Arial" w:cs="Arial"/>
          <w:sz w:val="20"/>
          <w:szCs w:val="20"/>
          <w:lang w:val="en-US"/>
        </w:rPr>
        <w:t xml:space="preserve"> </w:t>
      </w:r>
    </w:p>
    <w:p w14:paraId="4254FC40"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Second Congressional Commission on Education (EDCOM II). (2024). Miseducation: The Failed System of Philippine Education. University of the Philippines Press. https://edcom2.gov.ph/publications/year1report/</w:t>
      </w:r>
    </w:p>
    <w:p w14:paraId="515E057C" w14:textId="77777777" w:rsidR="005423B8" w:rsidRPr="00C7709D" w:rsidRDefault="005423B8" w:rsidP="005423B8">
      <w:pPr>
        <w:pStyle w:val="ListParagraph"/>
        <w:numPr>
          <w:ilvl w:val="0"/>
          <w:numId w:val="4"/>
        </w:numPr>
        <w:spacing w:after="0" w:line="240" w:lineRule="auto"/>
        <w:jc w:val="both"/>
        <w:rPr>
          <w:rFonts w:ascii="Arial" w:hAnsi="Arial" w:cs="Arial"/>
          <w:i/>
          <w:iCs/>
          <w:sz w:val="20"/>
          <w:szCs w:val="20"/>
          <w:lang w:val="en-US"/>
        </w:rPr>
      </w:pPr>
      <w:proofErr w:type="spellStart"/>
      <w:r w:rsidRPr="00C7709D">
        <w:rPr>
          <w:rFonts w:ascii="Arial" w:hAnsi="Arial" w:cs="Arial"/>
          <w:sz w:val="20"/>
          <w:szCs w:val="20"/>
          <w:lang w:val="en-US"/>
        </w:rPr>
        <w:t>Batugal</w:t>
      </w:r>
      <w:proofErr w:type="spellEnd"/>
      <w:r w:rsidRPr="00C7709D">
        <w:rPr>
          <w:rFonts w:ascii="Arial" w:hAnsi="Arial" w:cs="Arial"/>
          <w:sz w:val="20"/>
          <w:szCs w:val="20"/>
          <w:lang w:val="en-US"/>
        </w:rPr>
        <w:t xml:space="preserve">, M. L. C., &amp; </w:t>
      </w:r>
      <w:proofErr w:type="spellStart"/>
      <w:r w:rsidRPr="00C7709D">
        <w:rPr>
          <w:rFonts w:ascii="Arial" w:hAnsi="Arial" w:cs="Arial"/>
          <w:sz w:val="20"/>
          <w:szCs w:val="20"/>
          <w:lang w:val="en-US"/>
        </w:rPr>
        <w:t>Tindowen</w:t>
      </w:r>
      <w:proofErr w:type="spellEnd"/>
      <w:r w:rsidRPr="00C7709D">
        <w:rPr>
          <w:rFonts w:ascii="Arial" w:hAnsi="Arial" w:cs="Arial"/>
          <w:sz w:val="20"/>
          <w:szCs w:val="20"/>
          <w:lang w:val="en-US"/>
        </w:rPr>
        <w:t xml:space="preserve">, D. J. C. (2019). Influence of Organizational Culture on Teachers' Organizational Commitment and Job Satisfaction: The Case of Catholic Higher Education Institutions in the Philippines. </w:t>
      </w:r>
      <w:r w:rsidRPr="00C7709D">
        <w:rPr>
          <w:rFonts w:ascii="Arial" w:hAnsi="Arial" w:cs="Arial"/>
          <w:i/>
          <w:iCs/>
          <w:sz w:val="20"/>
          <w:szCs w:val="20"/>
          <w:lang w:val="en-US"/>
        </w:rPr>
        <w:t xml:space="preserve">Universal Journal of Educational Research Vol. 7(11), pp. 2432 – </w:t>
      </w:r>
      <w:proofErr w:type="gramStart"/>
      <w:r w:rsidRPr="00C7709D">
        <w:rPr>
          <w:rFonts w:ascii="Arial" w:hAnsi="Arial" w:cs="Arial"/>
          <w:i/>
          <w:iCs/>
          <w:sz w:val="20"/>
          <w:szCs w:val="20"/>
          <w:lang w:val="en-US"/>
        </w:rPr>
        <w:t>2443  DOI</w:t>
      </w:r>
      <w:proofErr w:type="gramEnd"/>
      <w:r w:rsidRPr="00C7709D">
        <w:rPr>
          <w:rFonts w:ascii="Arial" w:hAnsi="Arial" w:cs="Arial"/>
          <w:i/>
          <w:iCs/>
          <w:sz w:val="20"/>
          <w:szCs w:val="20"/>
          <w:lang w:val="en-US"/>
        </w:rPr>
        <w:t>: 10.13189/ujer.2019.071121</w:t>
      </w:r>
    </w:p>
    <w:p w14:paraId="1F05358C"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 xml:space="preserve">Creswell, J. W., &amp; Creswell, J. D. (2022). </w:t>
      </w:r>
      <w:r w:rsidRPr="00C7709D">
        <w:rPr>
          <w:rFonts w:ascii="Arial" w:hAnsi="Arial" w:cs="Arial"/>
          <w:i/>
          <w:iCs/>
          <w:sz w:val="20"/>
          <w:szCs w:val="20"/>
          <w:lang w:val="en-US"/>
        </w:rPr>
        <w:t>Research design: Qualitative, quantitative, and mixed methods approaches</w:t>
      </w:r>
      <w:r w:rsidRPr="00C7709D">
        <w:rPr>
          <w:rFonts w:ascii="Arial" w:hAnsi="Arial" w:cs="Arial"/>
          <w:sz w:val="20"/>
          <w:szCs w:val="20"/>
          <w:lang w:val="en-US"/>
        </w:rPr>
        <w:t xml:space="preserve"> (6th ed.). SAGE Publications. </w:t>
      </w:r>
    </w:p>
    <w:p w14:paraId="25E40AFC"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 xml:space="preserve">Department of Education. (2024). </w:t>
      </w:r>
      <w:r w:rsidRPr="00C7709D">
        <w:rPr>
          <w:rFonts w:ascii="Arial" w:hAnsi="Arial" w:cs="Arial"/>
          <w:i/>
          <w:iCs/>
          <w:sz w:val="20"/>
          <w:szCs w:val="20"/>
          <w:lang w:val="en-US"/>
        </w:rPr>
        <w:t xml:space="preserve">Immediate removal of administrative tasks of </w:t>
      </w:r>
      <w:proofErr w:type="gramStart"/>
      <w:r w:rsidRPr="00C7709D">
        <w:rPr>
          <w:rFonts w:ascii="Arial" w:hAnsi="Arial" w:cs="Arial"/>
          <w:i/>
          <w:iCs/>
          <w:sz w:val="20"/>
          <w:szCs w:val="20"/>
          <w:lang w:val="en-US"/>
        </w:rPr>
        <w:t>public school</w:t>
      </w:r>
      <w:proofErr w:type="gramEnd"/>
      <w:r w:rsidRPr="00C7709D">
        <w:rPr>
          <w:rFonts w:ascii="Arial" w:hAnsi="Arial" w:cs="Arial"/>
          <w:i/>
          <w:iCs/>
          <w:sz w:val="20"/>
          <w:szCs w:val="20"/>
          <w:lang w:val="en-US"/>
        </w:rPr>
        <w:t xml:space="preserve"> teachers (DepEd Order No. 002, s. 2024). https://www.deped.gov.ph/wp-content/uploads/DO_s2024_002.pdf</w:t>
      </w:r>
    </w:p>
    <w:p w14:paraId="38863832"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 xml:space="preserve">Lawrence, A., Lawrence, P. Values Congruence and </w:t>
      </w:r>
      <w:proofErr w:type="spellStart"/>
      <w:r w:rsidRPr="00C7709D">
        <w:rPr>
          <w:rFonts w:ascii="Arial" w:hAnsi="Arial" w:cs="Arial"/>
          <w:sz w:val="20"/>
          <w:szCs w:val="20"/>
          <w:lang w:val="en-US"/>
        </w:rPr>
        <w:t>Organisational</w:t>
      </w:r>
      <w:proofErr w:type="spellEnd"/>
      <w:r w:rsidRPr="00C7709D">
        <w:rPr>
          <w:rFonts w:ascii="Arial" w:hAnsi="Arial" w:cs="Arial"/>
          <w:sz w:val="20"/>
          <w:szCs w:val="20"/>
          <w:lang w:val="en-US"/>
        </w:rPr>
        <w:t xml:space="preserve"> Commitment: P—O Fit in Higher Education Institutions. J </w:t>
      </w:r>
      <w:proofErr w:type="spellStart"/>
      <w:r w:rsidRPr="00C7709D">
        <w:rPr>
          <w:rFonts w:ascii="Arial" w:hAnsi="Arial" w:cs="Arial"/>
          <w:sz w:val="20"/>
          <w:szCs w:val="20"/>
          <w:lang w:val="en-US"/>
        </w:rPr>
        <w:t>Acad</w:t>
      </w:r>
      <w:proofErr w:type="spellEnd"/>
      <w:r w:rsidRPr="00C7709D">
        <w:rPr>
          <w:rFonts w:ascii="Arial" w:hAnsi="Arial" w:cs="Arial"/>
          <w:sz w:val="20"/>
          <w:szCs w:val="20"/>
          <w:lang w:val="en-US"/>
        </w:rPr>
        <w:t xml:space="preserve"> Ethics 7, </w:t>
      </w:r>
      <w:r w:rsidRPr="00C7709D">
        <w:rPr>
          <w:rFonts w:ascii="Arial" w:hAnsi="Arial" w:cs="Arial"/>
          <w:sz w:val="20"/>
          <w:szCs w:val="20"/>
          <w:lang w:val="en-US"/>
        </w:rPr>
        <w:t>297–314 (2009). DOI: 10.1007/s10805-010-9103-2</w:t>
      </w:r>
    </w:p>
    <w:p w14:paraId="1026970E"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 xml:space="preserve">Zang, L., &amp; Feng, Y. (2023). Relationship between job satisfaction and work engagement in Chinese kindergarten teachers: Vocational delay of gratification as a mediator. Frontiers in Psychology, 14, 1114519. DOI: 10.3389/fpsyg.2023.1114519 </w:t>
      </w:r>
    </w:p>
    <w:p w14:paraId="337DB31A"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 xml:space="preserve">Hackman, J. R., &amp; Oldham, G. R. (1976). Motivation through the design of work: Test of a theory. </w:t>
      </w:r>
      <w:r w:rsidRPr="00C7709D">
        <w:rPr>
          <w:rFonts w:ascii="Arial" w:hAnsi="Arial" w:cs="Arial"/>
          <w:i/>
          <w:iCs/>
          <w:sz w:val="20"/>
          <w:szCs w:val="20"/>
          <w:lang w:val="en-US"/>
        </w:rPr>
        <w:t>Organizational Behavior and Human Performance, 16</w:t>
      </w:r>
      <w:r w:rsidRPr="00C7709D">
        <w:rPr>
          <w:rFonts w:ascii="Arial" w:hAnsi="Arial" w:cs="Arial"/>
          <w:sz w:val="20"/>
          <w:szCs w:val="20"/>
          <w:lang w:val="en-US"/>
        </w:rPr>
        <w:t>(2), 250–279. DOI: 10.1016/0030-5073(76)90016-7</w:t>
      </w:r>
    </w:p>
    <w:p w14:paraId="784CBD11"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UNESCO, &amp; International Task Force on Teachers for Education 2030. (2024). Global report on teachers: Addressing teacher shortages and transforming the profession. DOI: 10.54675/FIGU8035</w:t>
      </w:r>
    </w:p>
    <w:p w14:paraId="32FE2019"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Sorensen, L. C., &amp; Ladd, H. F. (2020). The hidden costs of teacher turnover. AERA Open, 6(1), 1–24.DOI: 10.1177/2332858420905812</w:t>
      </w:r>
    </w:p>
    <w:p w14:paraId="5A2240B6"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Jomuad</w:t>
      </w:r>
      <w:proofErr w:type="spellEnd"/>
      <w:r w:rsidRPr="00C7709D">
        <w:rPr>
          <w:rFonts w:ascii="Arial" w:hAnsi="Arial" w:cs="Arial"/>
          <w:sz w:val="20"/>
          <w:szCs w:val="20"/>
          <w:lang w:val="en-US"/>
        </w:rPr>
        <w:t xml:space="preserve">, P. D., </w:t>
      </w:r>
      <w:proofErr w:type="spellStart"/>
      <w:r w:rsidRPr="00C7709D">
        <w:rPr>
          <w:rFonts w:ascii="Arial" w:hAnsi="Arial" w:cs="Arial"/>
          <w:sz w:val="20"/>
          <w:szCs w:val="20"/>
          <w:lang w:val="en-US"/>
        </w:rPr>
        <w:t>Antiquina</w:t>
      </w:r>
      <w:proofErr w:type="spellEnd"/>
      <w:r w:rsidRPr="00C7709D">
        <w:rPr>
          <w:rFonts w:ascii="Arial" w:hAnsi="Arial" w:cs="Arial"/>
          <w:sz w:val="20"/>
          <w:szCs w:val="20"/>
          <w:lang w:val="en-US"/>
        </w:rPr>
        <w:t xml:space="preserve">, L. M. M., </w:t>
      </w:r>
      <w:proofErr w:type="spellStart"/>
      <w:r w:rsidRPr="00C7709D">
        <w:rPr>
          <w:rFonts w:ascii="Arial" w:hAnsi="Arial" w:cs="Arial"/>
          <w:sz w:val="20"/>
          <w:szCs w:val="20"/>
          <w:lang w:val="en-US"/>
        </w:rPr>
        <w:t>Cericos</w:t>
      </w:r>
      <w:proofErr w:type="spellEnd"/>
      <w:r w:rsidRPr="00C7709D">
        <w:rPr>
          <w:rFonts w:ascii="Arial" w:hAnsi="Arial" w:cs="Arial"/>
          <w:sz w:val="20"/>
          <w:szCs w:val="20"/>
          <w:lang w:val="en-US"/>
        </w:rPr>
        <w:t xml:space="preserve">, E. U., </w:t>
      </w:r>
      <w:proofErr w:type="spellStart"/>
      <w:r w:rsidRPr="00C7709D">
        <w:rPr>
          <w:rFonts w:ascii="Arial" w:hAnsi="Arial" w:cs="Arial"/>
          <w:sz w:val="20"/>
          <w:szCs w:val="20"/>
          <w:lang w:val="en-US"/>
        </w:rPr>
        <w:t>Bacus</w:t>
      </w:r>
      <w:proofErr w:type="spellEnd"/>
      <w:r w:rsidRPr="00C7709D">
        <w:rPr>
          <w:rFonts w:ascii="Arial" w:hAnsi="Arial" w:cs="Arial"/>
          <w:sz w:val="20"/>
          <w:szCs w:val="20"/>
          <w:lang w:val="en-US"/>
        </w:rPr>
        <w:t xml:space="preserve">, J. A., Vallejo, J. H., </w:t>
      </w:r>
      <w:proofErr w:type="spellStart"/>
      <w:r w:rsidRPr="00C7709D">
        <w:rPr>
          <w:rFonts w:ascii="Arial" w:hAnsi="Arial" w:cs="Arial"/>
          <w:sz w:val="20"/>
          <w:szCs w:val="20"/>
          <w:lang w:val="en-US"/>
        </w:rPr>
        <w:t>Dionio</w:t>
      </w:r>
      <w:proofErr w:type="spellEnd"/>
      <w:r w:rsidRPr="00C7709D">
        <w:rPr>
          <w:rFonts w:ascii="Arial" w:hAnsi="Arial" w:cs="Arial"/>
          <w:sz w:val="20"/>
          <w:szCs w:val="20"/>
          <w:lang w:val="en-US"/>
        </w:rPr>
        <w:t xml:space="preserve">, B. B., Bazar, J. S., </w:t>
      </w:r>
      <w:proofErr w:type="spellStart"/>
      <w:r w:rsidRPr="00C7709D">
        <w:rPr>
          <w:rFonts w:ascii="Arial" w:hAnsi="Arial" w:cs="Arial"/>
          <w:sz w:val="20"/>
          <w:szCs w:val="20"/>
          <w:lang w:val="en-US"/>
        </w:rPr>
        <w:t>Cocolan</w:t>
      </w:r>
      <w:proofErr w:type="spellEnd"/>
      <w:r w:rsidRPr="00C7709D">
        <w:rPr>
          <w:rFonts w:ascii="Arial" w:hAnsi="Arial" w:cs="Arial"/>
          <w:sz w:val="20"/>
          <w:szCs w:val="20"/>
          <w:lang w:val="en-US"/>
        </w:rPr>
        <w:t xml:space="preserve">, J. V., &amp; </w:t>
      </w:r>
      <w:proofErr w:type="spellStart"/>
      <w:r w:rsidRPr="00C7709D">
        <w:rPr>
          <w:rFonts w:ascii="Arial" w:hAnsi="Arial" w:cs="Arial"/>
          <w:sz w:val="20"/>
          <w:szCs w:val="20"/>
          <w:lang w:val="en-US"/>
        </w:rPr>
        <w:t>Clarin</w:t>
      </w:r>
      <w:proofErr w:type="spellEnd"/>
      <w:r w:rsidRPr="00C7709D">
        <w:rPr>
          <w:rFonts w:ascii="Arial" w:hAnsi="Arial" w:cs="Arial"/>
          <w:sz w:val="20"/>
          <w:szCs w:val="20"/>
          <w:lang w:val="en-US"/>
        </w:rPr>
        <w:t xml:space="preserve">, A. S. (2021). Teachers’ workload in relation to burnout and work performance. International Journal of Educational Policy Research and Review, 8(2), 48–53.DOI: </w:t>
      </w:r>
      <w:r>
        <w:t>10.15739/IJEPRR.21.006</w:t>
      </w:r>
    </w:p>
    <w:p w14:paraId="6F1979F4"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 xml:space="preserve">Judge, T. A., Weiss, H. M., </w:t>
      </w:r>
      <w:proofErr w:type="spellStart"/>
      <w:r w:rsidRPr="00C7709D">
        <w:rPr>
          <w:rFonts w:ascii="Arial" w:hAnsi="Arial" w:cs="Arial"/>
          <w:sz w:val="20"/>
          <w:szCs w:val="20"/>
          <w:lang w:val="en-US"/>
        </w:rPr>
        <w:t>Kammeyer</w:t>
      </w:r>
      <w:proofErr w:type="spellEnd"/>
      <w:r w:rsidRPr="00C7709D">
        <w:rPr>
          <w:rFonts w:ascii="Arial" w:hAnsi="Arial" w:cs="Arial"/>
          <w:sz w:val="20"/>
          <w:szCs w:val="20"/>
          <w:lang w:val="en-US"/>
        </w:rPr>
        <w:t xml:space="preserve">-Mueller, J. D., &amp; Hulin, C. L. (2017). Job attitudes, job satisfaction, and job affect: A century of continuity and of change. </w:t>
      </w:r>
      <w:r w:rsidRPr="00C7709D">
        <w:rPr>
          <w:rFonts w:ascii="Arial" w:hAnsi="Arial" w:cs="Arial"/>
          <w:i/>
          <w:iCs/>
          <w:sz w:val="20"/>
          <w:szCs w:val="20"/>
          <w:lang w:val="en-US"/>
        </w:rPr>
        <w:t>Journal of Applied Psychology, 102</w:t>
      </w:r>
      <w:r w:rsidRPr="00C7709D">
        <w:rPr>
          <w:rFonts w:ascii="Arial" w:hAnsi="Arial" w:cs="Arial"/>
          <w:sz w:val="20"/>
          <w:szCs w:val="20"/>
          <w:lang w:val="en-US"/>
        </w:rPr>
        <w:t>(3), 356–374. DOI: 10.1037/apl0000181</w:t>
      </w:r>
    </w:p>
    <w:p w14:paraId="3F687ECD"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Kim, W., &amp; Park, J. (2017). Examining structural relationships between work engagement, organizational procedural justice, knowledge sharing, and innovative work behavior for sustainable organizations. Sustainability, 9(2), 205. DOI: 10.3390/su9020205</w:t>
      </w:r>
    </w:p>
    <w:p w14:paraId="26D54D60"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 xml:space="preserve">Kristof-Brown, A. L., Zimmerman, R. D., &amp; Johnson, E. C. (2005). Consequences of individuals' fit at work: A meta-analysis of person-job, person-organization, person-group, and person-supervisor fit. </w:t>
      </w:r>
      <w:r w:rsidRPr="00C7709D">
        <w:rPr>
          <w:rFonts w:ascii="Arial" w:hAnsi="Arial" w:cs="Arial"/>
          <w:i/>
          <w:iCs/>
          <w:sz w:val="20"/>
          <w:szCs w:val="20"/>
          <w:lang w:val="en-US"/>
        </w:rPr>
        <w:t>Personnel Psychology, 58</w:t>
      </w:r>
      <w:r w:rsidRPr="00C7709D">
        <w:rPr>
          <w:rFonts w:ascii="Arial" w:hAnsi="Arial" w:cs="Arial"/>
          <w:sz w:val="20"/>
          <w:szCs w:val="20"/>
          <w:lang w:val="en-US"/>
        </w:rPr>
        <w:t>(2), 281–342.  DOI: 10.1111/J.1744-6570.</w:t>
      </w:r>
      <w:proofErr w:type="gramStart"/>
      <w:r w:rsidRPr="00C7709D">
        <w:rPr>
          <w:rFonts w:ascii="Arial" w:hAnsi="Arial" w:cs="Arial"/>
          <w:sz w:val="20"/>
          <w:szCs w:val="20"/>
          <w:lang w:val="en-US"/>
        </w:rPr>
        <w:t>2005.00672.X</w:t>
      </w:r>
      <w:proofErr w:type="gramEnd"/>
    </w:p>
    <w:p w14:paraId="6006199D"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Azaghouagh</w:t>
      </w:r>
      <w:proofErr w:type="spellEnd"/>
      <w:r w:rsidRPr="00C7709D">
        <w:rPr>
          <w:rFonts w:ascii="Arial" w:hAnsi="Arial" w:cs="Arial"/>
          <w:sz w:val="20"/>
          <w:szCs w:val="20"/>
          <w:lang w:val="en-US"/>
        </w:rPr>
        <w:t xml:space="preserve">-El </w:t>
      </w:r>
      <w:proofErr w:type="spellStart"/>
      <w:r w:rsidRPr="00C7709D">
        <w:rPr>
          <w:rFonts w:ascii="Arial" w:hAnsi="Arial" w:cs="Arial"/>
          <w:sz w:val="20"/>
          <w:szCs w:val="20"/>
          <w:lang w:val="en-US"/>
        </w:rPr>
        <w:t>Fardi</w:t>
      </w:r>
      <w:proofErr w:type="spellEnd"/>
      <w:r w:rsidRPr="00C7709D">
        <w:rPr>
          <w:rFonts w:ascii="Arial" w:hAnsi="Arial" w:cs="Arial"/>
          <w:sz w:val="20"/>
          <w:szCs w:val="20"/>
          <w:lang w:val="en-US"/>
        </w:rPr>
        <w:t xml:space="preserve">, W. (2021). The development of human capital of professional staff in a context of severe </w:t>
      </w:r>
      <w:r w:rsidRPr="00C7709D">
        <w:rPr>
          <w:rFonts w:ascii="Arial" w:hAnsi="Arial" w:cs="Arial"/>
          <w:sz w:val="20"/>
          <w:szCs w:val="20"/>
          <w:lang w:val="en-US"/>
        </w:rPr>
        <w:lastRenderedPageBreak/>
        <w:t>institutional pressure. Journal of Higher Education Policy and Management, 43(4), 369–383.DOI: 10.1080/1360080X.2020.1837775</w:t>
      </w:r>
    </w:p>
    <w:p w14:paraId="65118FA6"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Skaalvik</w:t>
      </w:r>
      <w:proofErr w:type="spellEnd"/>
      <w:r w:rsidRPr="00C7709D">
        <w:rPr>
          <w:rFonts w:ascii="Arial" w:hAnsi="Arial" w:cs="Arial"/>
          <w:sz w:val="20"/>
          <w:szCs w:val="20"/>
          <w:lang w:val="en-US"/>
        </w:rPr>
        <w:t xml:space="preserve">, E. M., &amp; </w:t>
      </w:r>
      <w:proofErr w:type="spellStart"/>
      <w:r w:rsidRPr="00C7709D">
        <w:rPr>
          <w:rFonts w:ascii="Arial" w:hAnsi="Arial" w:cs="Arial"/>
          <w:sz w:val="20"/>
          <w:szCs w:val="20"/>
          <w:lang w:val="en-US"/>
        </w:rPr>
        <w:t>Skaalvik</w:t>
      </w:r>
      <w:proofErr w:type="spellEnd"/>
      <w:r w:rsidRPr="00C7709D">
        <w:rPr>
          <w:rFonts w:ascii="Arial" w:hAnsi="Arial" w:cs="Arial"/>
          <w:sz w:val="20"/>
          <w:szCs w:val="20"/>
          <w:lang w:val="en-US"/>
        </w:rPr>
        <w:t>, S. (2017). Still motivated to teach? A study of school context variables, stress, and job satisfaction. Teaching and Teacher Education, 64, 320–328.   DOI: 10.1016/j.tate.2017.02.019</w:t>
      </w:r>
    </w:p>
    <w:p w14:paraId="6DC0B78E"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 xml:space="preserve">Mousa et.al (2023) The Inclusion of Gig Employees and their Career Satisfaction: Do Individual and Collaborative Job Crafting Play a </w:t>
      </w:r>
      <w:proofErr w:type="gramStart"/>
      <w:r w:rsidRPr="00C7709D">
        <w:rPr>
          <w:rFonts w:ascii="Arial" w:hAnsi="Arial" w:cs="Arial"/>
          <w:sz w:val="20"/>
          <w:szCs w:val="20"/>
          <w:lang w:val="en-US"/>
        </w:rPr>
        <w:t>Role?.</w:t>
      </w:r>
      <w:proofErr w:type="gramEnd"/>
      <w:r w:rsidRPr="00C7709D">
        <w:rPr>
          <w:rFonts w:ascii="Arial" w:hAnsi="Arial" w:cs="Arial"/>
          <w:sz w:val="20"/>
          <w:szCs w:val="20"/>
          <w:lang w:val="en-US"/>
        </w:rPr>
        <w:t xml:space="preserve"> Public Organization Review. DOI: 10.1007/s11115-021-00596-4</w:t>
      </w:r>
    </w:p>
    <w:p w14:paraId="154EC424"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Small, C., &amp; Buckman, D. G. (2021). Public and private schools: A study of teacher job satisfaction. Education Leadership Review, 22(1), 54–71. ERIC Number: EJ1328644</w:t>
      </w:r>
    </w:p>
    <w:p w14:paraId="09C74ECE"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Tho</w:t>
      </w:r>
      <w:proofErr w:type="spellEnd"/>
      <w:r w:rsidRPr="00C7709D">
        <w:rPr>
          <w:rFonts w:ascii="Arial" w:hAnsi="Arial" w:cs="Arial"/>
          <w:sz w:val="20"/>
          <w:szCs w:val="20"/>
          <w:lang w:val="en-US"/>
        </w:rPr>
        <w:t>, H. H. P., Thong, B. Q., Phuong, N. N. D., &amp; Anh, V. T. N. (2024). Enhancing work engagement and job satisfaction: An empirical study on the impact of role stress, person-organization fit, and fun at work. Journal of Logistics, Informatics and Service Science, 11(9), 280–300. DOI: 10.33168/JLISS.2024.0918</w:t>
      </w:r>
    </w:p>
    <w:p w14:paraId="3E26F161"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Toropova</w:t>
      </w:r>
      <w:proofErr w:type="spellEnd"/>
      <w:r w:rsidRPr="00C7709D">
        <w:rPr>
          <w:rFonts w:ascii="Arial" w:hAnsi="Arial" w:cs="Arial"/>
          <w:sz w:val="20"/>
          <w:szCs w:val="20"/>
          <w:lang w:val="en-US"/>
        </w:rPr>
        <w:t xml:space="preserve">, A., </w:t>
      </w:r>
      <w:proofErr w:type="spellStart"/>
      <w:r w:rsidRPr="00C7709D">
        <w:rPr>
          <w:rFonts w:ascii="Arial" w:hAnsi="Arial" w:cs="Arial"/>
          <w:sz w:val="20"/>
          <w:szCs w:val="20"/>
          <w:lang w:val="en-US"/>
        </w:rPr>
        <w:t>Myrberg</w:t>
      </w:r>
      <w:proofErr w:type="spellEnd"/>
      <w:r w:rsidRPr="00C7709D">
        <w:rPr>
          <w:rFonts w:ascii="Arial" w:hAnsi="Arial" w:cs="Arial"/>
          <w:sz w:val="20"/>
          <w:szCs w:val="20"/>
          <w:lang w:val="en-US"/>
        </w:rPr>
        <w:t>, E., &amp; Johansson, S. (2021). Teacher job satisfaction: The importance of school working conditions and teacher characteristics. Educational Review, 73(1), 71–97.DOI:10.1080/00131911.2019.1705247</w:t>
      </w:r>
    </w:p>
    <w:p w14:paraId="7706E715"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Erkutlu</w:t>
      </w:r>
      <w:proofErr w:type="spellEnd"/>
      <w:r w:rsidRPr="00C7709D">
        <w:rPr>
          <w:rFonts w:ascii="Arial" w:hAnsi="Arial" w:cs="Arial"/>
          <w:sz w:val="20"/>
          <w:szCs w:val="20"/>
          <w:lang w:val="en-US"/>
        </w:rPr>
        <w:t xml:space="preserve">, </w:t>
      </w:r>
      <w:proofErr w:type="spellStart"/>
      <w:r w:rsidRPr="00C7709D">
        <w:rPr>
          <w:rFonts w:ascii="Arial" w:hAnsi="Arial" w:cs="Arial"/>
          <w:sz w:val="20"/>
          <w:szCs w:val="20"/>
          <w:lang w:val="en-US"/>
        </w:rPr>
        <w:t>Hakan</w:t>
      </w:r>
      <w:proofErr w:type="spellEnd"/>
      <w:r w:rsidRPr="00C7709D">
        <w:rPr>
          <w:rFonts w:ascii="Arial" w:hAnsi="Arial" w:cs="Arial"/>
          <w:sz w:val="20"/>
          <w:szCs w:val="20"/>
          <w:lang w:val="en-US"/>
        </w:rPr>
        <w:t xml:space="preserve"> &amp; </w:t>
      </w:r>
      <w:proofErr w:type="spellStart"/>
      <w:r w:rsidRPr="00C7709D">
        <w:rPr>
          <w:rFonts w:ascii="Arial" w:hAnsi="Arial" w:cs="Arial"/>
          <w:sz w:val="20"/>
          <w:szCs w:val="20"/>
          <w:lang w:val="en-US"/>
        </w:rPr>
        <w:t>Chafra</w:t>
      </w:r>
      <w:proofErr w:type="spellEnd"/>
      <w:r w:rsidRPr="00C7709D">
        <w:rPr>
          <w:rFonts w:ascii="Arial" w:hAnsi="Arial" w:cs="Arial"/>
          <w:sz w:val="20"/>
          <w:szCs w:val="20"/>
          <w:lang w:val="en-US"/>
        </w:rPr>
        <w:t>, J. Value congruence and commitment to change in healthcare organizations. Journal of Advances in Management Research (2016) 13 (3): 316–333. DOI: 10.1108/JAMR-11-2015-0078</w:t>
      </w:r>
    </w:p>
    <w:p w14:paraId="5EDC1074"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UNESCO &amp; International Task Force on Teachers for Education 2030. (2024). Global report on teachers: Addressing teacher shortages and transforming the profession. UNESCO. Report: https://www.unesco.org/en/articles/global-report-teachers-addressing-teacher-shortages-and-transforming-profession</w:t>
      </w:r>
    </w:p>
    <w:p w14:paraId="3B702DD9"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Haider, S. A., et al. (2022). Effects of high-performance human resource practices in the education sector: The mediational model. Frontiers in Psychology, 13, 1042082. DOI:</w:t>
      </w:r>
      <w:r w:rsidRPr="00E20267">
        <w:t xml:space="preserve"> </w:t>
      </w:r>
      <w:r w:rsidRPr="00C7709D">
        <w:rPr>
          <w:rFonts w:ascii="Arial" w:hAnsi="Arial" w:cs="Arial"/>
          <w:sz w:val="20"/>
          <w:szCs w:val="20"/>
          <w:lang w:val="en-US"/>
        </w:rPr>
        <w:t>10.3389/fpsyg.2022.1042082</w:t>
      </w:r>
    </w:p>
    <w:p w14:paraId="599BB366"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Magtalas</w:t>
      </w:r>
      <w:proofErr w:type="spellEnd"/>
      <w:r w:rsidRPr="00C7709D">
        <w:rPr>
          <w:rFonts w:ascii="Arial" w:hAnsi="Arial" w:cs="Arial"/>
          <w:sz w:val="20"/>
          <w:szCs w:val="20"/>
          <w:lang w:val="en-US"/>
        </w:rPr>
        <w:t xml:space="preserve"> S. A (2024) Teachers’ workload in relation to burnout and work performance. International Journal of Multidisciplinary Applied Business and Education Research.</w:t>
      </w:r>
      <w:r w:rsidRPr="00C7709D">
        <w:rPr>
          <w:rFonts w:ascii="Roboto" w:hAnsi="Roboto"/>
          <w:color w:val="555555"/>
          <w:sz w:val="21"/>
          <w:szCs w:val="21"/>
          <w:shd w:val="clear" w:color="auto" w:fill="FFFFFF"/>
        </w:rPr>
        <w:t>DOI:</w:t>
      </w:r>
      <w:hyperlink r:id="rId22" w:tgtFrame="_blank" w:history="1">
        <w:r w:rsidRPr="00C7709D">
          <w:rPr>
            <w:rStyle w:val="Hyperlink"/>
            <w:rFonts w:ascii="Roboto" w:hAnsi="Roboto"/>
            <w:color w:val="auto"/>
            <w:sz w:val="21"/>
            <w:szCs w:val="21"/>
            <w:u w:val="none"/>
            <w:bdr w:val="none" w:sz="0" w:space="0" w:color="auto" w:frame="1"/>
            <w:shd w:val="clear" w:color="auto" w:fill="FFFFFF"/>
          </w:rPr>
          <w:t>10.11594/ijmaber.05.10.24</w:t>
        </w:r>
      </w:hyperlink>
    </w:p>
    <w:p w14:paraId="453E3A87"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 xml:space="preserve">Kim, W., &amp; Park, J. (2017). Examining structural relationships between work engagement, organizational procedural justice, knowledge sharing, and innovative work behavior for sustainable organizations. Sustainability, 9(2), 205. </w:t>
      </w:r>
      <w:hyperlink r:id="rId23" w:history="1">
        <w:r w:rsidRPr="00C7709D">
          <w:rPr>
            <w:rStyle w:val="Hyperlink"/>
            <w:rFonts w:ascii="Arial" w:hAnsi="Arial" w:cs="Arial"/>
            <w:color w:val="auto"/>
            <w:sz w:val="20"/>
            <w:szCs w:val="20"/>
            <w:u w:val="none"/>
            <w:lang w:val="en-US"/>
          </w:rPr>
          <w:t>https://doi.org/10.3390/su9020205</w:t>
        </w:r>
      </w:hyperlink>
    </w:p>
    <w:p w14:paraId="7F582B26"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Lorensen</w:t>
      </w:r>
      <w:proofErr w:type="spellEnd"/>
      <w:r w:rsidRPr="00C7709D">
        <w:rPr>
          <w:rFonts w:ascii="Arial" w:hAnsi="Arial" w:cs="Arial"/>
          <w:sz w:val="20"/>
          <w:szCs w:val="20"/>
          <w:lang w:val="en-US"/>
        </w:rPr>
        <w:t>, L. C., &amp; Ladd, H. F. (2020). The hidden costs of teacher turnover.</w:t>
      </w:r>
    </w:p>
    <w:p w14:paraId="747C5666"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Skaalvik</w:t>
      </w:r>
      <w:proofErr w:type="spellEnd"/>
      <w:r w:rsidRPr="00C7709D">
        <w:rPr>
          <w:rFonts w:ascii="Arial" w:hAnsi="Arial" w:cs="Arial"/>
          <w:sz w:val="20"/>
          <w:szCs w:val="20"/>
          <w:lang w:val="en-US"/>
        </w:rPr>
        <w:t xml:space="preserve">, E. M., &amp; </w:t>
      </w:r>
      <w:proofErr w:type="spellStart"/>
      <w:r w:rsidRPr="00C7709D">
        <w:rPr>
          <w:rFonts w:ascii="Arial" w:hAnsi="Arial" w:cs="Arial"/>
          <w:sz w:val="20"/>
          <w:szCs w:val="20"/>
          <w:lang w:val="en-US"/>
        </w:rPr>
        <w:t>Skaalvik</w:t>
      </w:r>
      <w:proofErr w:type="spellEnd"/>
      <w:r w:rsidRPr="00C7709D">
        <w:rPr>
          <w:rFonts w:ascii="Arial" w:hAnsi="Arial" w:cs="Arial"/>
          <w:sz w:val="20"/>
          <w:szCs w:val="20"/>
          <w:lang w:val="en-US"/>
        </w:rPr>
        <w:t>, S. (2017Still motivated to teach? A study of school context variables, stress and job satisfaction among teachers in senior high school,</w:t>
      </w:r>
      <w:r w:rsidRPr="00145E9F">
        <w:t xml:space="preserve"> </w:t>
      </w:r>
      <w:r w:rsidRPr="00C7709D">
        <w:rPr>
          <w:rFonts w:ascii="Arial" w:hAnsi="Arial" w:cs="Arial"/>
          <w:sz w:val="20"/>
          <w:szCs w:val="20"/>
          <w:lang w:val="en-US"/>
        </w:rPr>
        <w:t>Social Psychology of Education: DOI: 10.1007/s11218-016-9363-9</w:t>
      </w:r>
    </w:p>
    <w:p w14:paraId="610B8229"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Sorensen, L. C., &amp; Ladd, H. F. (2020). The hidden costs of teacher turnover. AERA Open, 6(1), 1–24. DOI:10.1177/2332858420905812</w:t>
      </w:r>
    </w:p>
    <w:p w14:paraId="118D4985"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Toropova</w:t>
      </w:r>
      <w:proofErr w:type="spellEnd"/>
      <w:r w:rsidRPr="00C7709D">
        <w:rPr>
          <w:rFonts w:ascii="Arial" w:hAnsi="Arial" w:cs="Arial"/>
          <w:sz w:val="20"/>
          <w:szCs w:val="20"/>
          <w:lang w:val="en-US"/>
        </w:rPr>
        <w:t xml:space="preserve">, A., </w:t>
      </w:r>
      <w:proofErr w:type="spellStart"/>
      <w:r w:rsidRPr="00C7709D">
        <w:rPr>
          <w:rFonts w:ascii="Arial" w:hAnsi="Arial" w:cs="Arial"/>
          <w:sz w:val="20"/>
          <w:szCs w:val="20"/>
          <w:lang w:val="en-US"/>
        </w:rPr>
        <w:t>Myrberg</w:t>
      </w:r>
      <w:proofErr w:type="spellEnd"/>
      <w:r w:rsidRPr="00C7709D">
        <w:rPr>
          <w:rFonts w:ascii="Arial" w:hAnsi="Arial" w:cs="Arial"/>
          <w:sz w:val="20"/>
          <w:szCs w:val="20"/>
          <w:lang w:val="en-US"/>
        </w:rPr>
        <w:t xml:space="preserve">, E., &amp; Johansson, S. (2021). Teacher job satisfaction: the importance of school working conditions and teacher characteristics. Educational Review, 73(1), 71–97. </w:t>
      </w:r>
      <w:hyperlink r:id="rId24" w:history="1">
        <w:r w:rsidRPr="00C7709D">
          <w:rPr>
            <w:rStyle w:val="Hyperlink"/>
            <w:rFonts w:ascii="Arial" w:hAnsi="Arial" w:cs="Arial"/>
            <w:color w:val="auto"/>
            <w:sz w:val="20"/>
            <w:szCs w:val="20"/>
            <w:u w:val="none"/>
            <w:lang w:val="en-US"/>
          </w:rPr>
          <w:t>https://doi.org/10.1080/00131911.2019.1705247</w:t>
        </w:r>
      </w:hyperlink>
    </w:p>
    <w:p w14:paraId="744A38FF"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proofErr w:type="spellStart"/>
      <w:r w:rsidRPr="00C7709D">
        <w:rPr>
          <w:rFonts w:ascii="Arial" w:hAnsi="Arial" w:cs="Arial"/>
          <w:sz w:val="20"/>
          <w:szCs w:val="20"/>
          <w:lang w:val="en-US"/>
        </w:rPr>
        <w:t>Vandenberghe</w:t>
      </w:r>
      <w:proofErr w:type="spellEnd"/>
      <w:r w:rsidRPr="00C7709D">
        <w:rPr>
          <w:rFonts w:ascii="Arial" w:hAnsi="Arial" w:cs="Arial"/>
          <w:sz w:val="20"/>
          <w:szCs w:val="20"/>
          <w:lang w:val="en-US"/>
        </w:rPr>
        <w:t xml:space="preserve">, C., </w:t>
      </w:r>
      <w:proofErr w:type="spellStart"/>
      <w:r w:rsidRPr="00C7709D">
        <w:rPr>
          <w:rFonts w:ascii="Arial" w:hAnsi="Arial" w:cs="Arial"/>
          <w:sz w:val="20"/>
          <w:szCs w:val="20"/>
          <w:lang w:val="en-US"/>
        </w:rPr>
        <w:t>Bentein</w:t>
      </w:r>
      <w:proofErr w:type="spellEnd"/>
      <w:r w:rsidRPr="00C7709D">
        <w:rPr>
          <w:rFonts w:ascii="Arial" w:hAnsi="Arial" w:cs="Arial"/>
          <w:sz w:val="20"/>
          <w:szCs w:val="20"/>
          <w:lang w:val="en-US"/>
        </w:rPr>
        <w:t xml:space="preserve">, K., &amp; </w:t>
      </w:r>
      <w:proofErr w:type="spellStart"/>
      <w:r w:rsidRPr="00C7709D">
        <w:rPr>
          <w:rFonts w:ascii="Arial" w:hAnsi="Arial" w:cs="Arial"/>
          <w:sz w:val="20"/>
          <w:szCs w:val="20"/>
          <w:lang w:val="en-US"/>
        </w:rPr>
        <w:t>Panaccio</w:t>
      </w:r>
      <w:proofErr w:type="spellEnd"/>
      <w:r w:rsidRPr="00C7709D">
        <w:rPr>
          <w:rFonts w:ascii="Arial" w:hAnsi="Arial" w:cs="Arial"/>
          <w:sz w:val="20"/>
          <w:szCs w:val="20"/>
          <w:lang w:val="en-US"/>
        </w:rPr>
        <w:t>, A. (2017). Affective commitment to organizations and supervisors and turnover: A role theory perspective. Journal of Management, 43(7), 2090–2117. DOI: 10.1177/0149206314559779</w:t>
      </w:r>
    </w:p>
    <w:p w14:paraId="5E798BFD" w14:textId="77777777" w:rsidR="005423B8" w:rsidRPr="00C7709D" w:rsidRDefault="005423B8" w:rsidP="005423B8">
      <w:pPr>
        <w:pStyle w:val="ListParagraph"/>
        <w:numPr>
          <w:ilvl w:val="0"/>
          <w:numId w:val="4"/>
        </w:numPr>
        <w:spacing w:after="0" w:line="240" w:lineRule="auto"/>
        <w:jc w:val="both"/>
        <w:rPr>
          <w:rFonts w:ascii="Arial" w:hAnsi="Arial" w:cs="Arial"/>
          <w:sz w:val="20"/>
          <w:szCs w:val="20"/>
          <w:lang w:val="en-US"/>
        </w:rPr>
      </w:pPr>
      <w:r w:rsidRPr="00C7709D">
        <w:rPr>
          <w:rFonts w:ascii="Arial" w:hAnsi="Arial" w:cs="Arial"/>
          <w:sz w:val="20"/>
          <w:szCs w:val="20"/>
          <w:lang w:val="en-US"/>
        </w:rPr>
        <w:t>Zang, L., &amp; Feng, Y. (2023). Relationship between job satisfaction and work engagement in Chinese kindergarten teachers: Vocational delay of gratification as a mediator. Frontiers in Psychology, 14, 1114519. https://doi.org/10.3389/fpsyg.2023.1114519</w:t>
      </w:r>
    </w:p>
    <w:p w14:paraId="77FC64C3" w14:textId="77777777" w:rsidR="005423B8" w:rsidRPr="00145E9F" w:rsidRDefault="005423B8" w:rsidP="005423B8">
      <w:pPr>
        <w:spacing w:after="0" w:line="240" w:lineRule="auto"/>
        <w:jc w:val="both"/>
        <w:rPr>
          <w:rFonts w:ascii="Arial" w:hAnsi="Arial" w:cs="Arial"/>
          <w:sz w:val="20"/>
          <w:szCs w:val="20"/>
          <w:lang w:val="en-US"/>
        </w:rPr>
      </w:pPr>
    </w:p>
    <w:p w14:paraId="28B296B6" w14:textId="77777777" w:rsidR="005423B8" w:rsidRPr="004F766C" w:rsidRDefault="005423B8" w:rsidP="005423B8">
      <w:pPr>
        <w:spacing w:after="0" w:line="240" w:lineRule="auto"/>
        <w:jc w:val="both"/>
        <w:rPr>
          <w:rFonts w:ascii="Arial" w:hAnsi="Arial" w:cs="Arial"/>
          <w:sz w:val="20"/>
          <w:szCs w:val="20"/>
          <w:lang w:val="en-US"/>
        </w:rPr>
      </w:pPr>
    </w:p>
    <w:p w14:paraId="664C7FFC" w14:textId="77777777" w:rsidR="005423B8" w:rsidRDefault="005423B8" w:rsidP="005423B8"/>
    <w:p w14:paraId="1ACCE291" w14:textId="0056893C" w:rsidR="007E51FA" w:rsidRPr="005D1B5C" w:rsidRDefault="007E51FA" w:rsidP="005D1B5C">
      <w:pPr>
        <w:spacing w:after="0" w:line="240" w:lineRule="auto"/>
        <w:jc w:val="both"/>
        <w:rPr>
          <w:rFonts w:ascii="Arial" w:hAnsi="Arial" w:cs="Arial"/>
          <w:sz w:val="20"/>
          <w:szCs w:val="20"/>
        </w:rPr>
      </w:pPr>
    </w:p>
    <w:sectPr w:rsidR="007E51FA" w:rsidRPr="005D1B5C" w:rsidSect="004F3C1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4C50B" w14:textId="77777777" w:rsidR="00943E12" w:rsidRDefault="00943E12" w:rsidP="00C315E2">
      <w:pPr>
        <w:spacing w:after="0" w:line="240" w:lineRule="auto"/>
      </w:pPr>
      <w:r>
        <w:separator/>
      </w:r>
    </w:p>
  </w:endnote>
  <w:endnote w:type="continuationSeparator" w:id="0">
    <w:p w14:paraId="53B67336" w14:textId="77777777" w:rsidR="00943E12" w:rsidRDefault="00943E12" w:rsidP="00C3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703294"/>
      <w:docPartObj>
        <w:docPartGallery w:val="Page Numbers (Bottom of Page)"/>
        <w:docPartUnique/>
      </w:docPartObj>
    </w:sdtPr>
    <w:sdtEndPr>
      <w:rPr>
        <w:noProof/>
      </w:rPr>
    </w:sdtEndPr>
    <w:sdtContent>
      <w:p w14:paraId="1B7429F6" w14:textId="6459E50D" w:rsidR="00C315E2" w:rsidRDefault="00C315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85C01C" w14:textId="77777777" w:rsidR="00C315E2" w:rsidRDefault="00C31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235FE" w14:textId="77777777" w:rsidR="00943E12" w:rsidRDefault="00943E12" w:rsidP="00C315E2">
      <w:pPr>
        <w:spacing w:after="0" w:line="240" w:lineRule="auto"/>
      </w:pPr>
      <w:r>
        <w:separator/>
      </w:r>
    </w:p>
  </w:footnote>
  <w:footnote w:type="continuationSeparator" w:id="0">
    <w:p w14:paraId="5E7B6EEA" w14:textId="77777777" w:rsidR="00943E12" w:rsidRDefault="00943E12" w:rsidP="00C31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2FAD"/>
    <w:multiLevelType w:val="multilevel"/>
    <w:tmpl w:val="8D649A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7E34F2"/>
    <w:multiLevelType w:val="hybridMultilevel"/>
    <w:tmpl w:val="CB7E22A0"/>
    <w:lvl w:ilvl="0" w:tplc="7FE03F96">
      <w:start w:val="2"/>
      <w:numFmt w:val="bullet"/>
      <w:lvlText w:val="-"/>
      <w:lvlJc w:val="left"/>
      <w:pPr>
        <w:ind w:left="1080" w:hanging="360"/>
      </w:pPr>
      <w:rPr>
        <w:rFonts w:ascii="Times New Roman" w:eastAsiaTheme="minorHAnsi" w:hAnsi="Times New Roman"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 w15:restartNumberingAfterBreak="0">
    <w:nsid w:val="39664145"/>
    <w:multiLevelType w:val="hybridMultilevel"/>
    <w:tmpl w:val="91A8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808AB"/>
    <w:multiLevelType w:val="hybridMultilevel"/>
    <w:tmpl w:val="192AB206"/>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DD"/>
    <w:rsid w:val="0002217A"/>
    <w:rsid w:val="000C5DFC"/>
    <w:rsid w:val="000F5AA0"/>
    <w:rsid w:val="00106993"/>
    <w:rsid w:val="001268B9"/>
    <w:rsid w:val="00145E9F"/>
    <w:rsid w:val="00187F7F"/>
    <w:rsid w:val="001B0A3C"/>
    <w:rsid w:val="001B4D9A"/>
    <w:rsid w:val="002C3FE0"/>
    <w:rsid w:val="002D4FD8"/>
    <w:rsid w:val="002E6090"/>
    <w:rsid w:val="002F7E48"/>
    <w:rsid w:val="003140CE"/>
    <w:rsid w:val="00445E6F"/>
    <w:rsid w:val="004F3C14"/>
    <w:rsid w:val="004F766C"/>
    <w:rsid w:val="005117DD"/>
    <w:rsid w:val="0052211A"/>
    <w:rsid w:val="00523A1A"/>
    <w:rsid w:val="0054217F"/>
    <w:rsid w:val="005423B8"/>
    <w:rsid w:val="005D1B5C"/>
    <w:rsid w:val="006276F5"/>
    <w:rsid w:val="00670724"/>
    <w:rsid w:val="006A6B4B"/>
    <w:rsid w:val="006A7284"/>
    <w:rsid w:val="006C11C7"/>
    <w:rsid w:val="006C303D"/>
    <w:rsid w:val="006F1C3D"/>
    <w:rsid w:val="00705141"/>
    <w:rsid w:val="0070709F"/>
    <w:rsid w:val="007E51FA"/>
    <w:rsid w:val="00821AB0"/>
    <w:rsid w:val="00852E69"/>
    <w:rsid w:val="008A697E"/>
    <w:rsid w:val="009033F6"/>
    <w:rsid w:val="00943E12"/>
    <w:rsid w:val="00962E8F"/>
    <w:rsid w:val="009D0824"/>
    <w:rsid w:val="009F500C"/>
    <w:rsid w:val="00A23410"/>
    <w:rsid w:val="00A24BF1"/>
    <w:rsid w:val="00AE57C4"/>
    <w:rsid w:val="00B565A5"/>
    <w:rsid w:val="00B76656"/>
    <w:rsid w:val="00C02868"/>
    <w:rsid w:val="00C05A25"/>
    <w:rsid w:val="00C315E2"/>
    <w:rsid w:val="00C35386"/>
    <w:rsid w:val="00C74E31"/>
    <w:rsid w:val="00CA45D7"/>
    <w:rsid w:val="00D002C8"/>
    <w:rsid w:val="00D21856"/>
    <w:rsid w:val="00D23B6E"/>
    <w:rsid w:val="00E20267"/>
    <w:rsid w:val="00EC71D1"/>
    <w:rsid w:val="00EE150D"/>
    <w:rsid w:val="00EF66C1"/>
    <w:rsid w:val="00F24A49"/>
    <w:rsid w:val="00FF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3EB0"/>
  <w15:chartTrackingRefBased/>
  <w15:docId w15:val="{BF49F47A-F0B6-4E1B-A298-91967BA5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DD"/>
    <w:pPr>
      <w:spacing w:line="259" w:lineRule="auto"/>
    </w:pPr>
    <w:rPr>
      <w:sz w:val="22"/>
      <w:szCs w:val="22"/>
      <w:lang w:val="en-PH"/>
    </w:rPr>
  </w:style>
  <w:style w:type="paragraph" w:styleId="Heading1">
    <w:name w:val="heading 1"/>
    <w:basedOn w:val="Normal"/>
    <w:next w:val="Normal"/>
    <w:link w:val="Heading1Char"/>
    <w:uiPriority w:val="9"/>
    <w:qFormat/>
    <w:rsid w:val="00511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7DD"/>
    <w:rPr>
      <w:rFonts w:eastAsiaTheme="majorEastAsia" w:cstheme="majorBidi"/>
      <w:color w:val="272727" w:themeColor="text1" w:themeTint="D8"/>
    </w:rPr>
  </w:style>
  <w:style w:type="paragraph" w:styleId="Title">
    <w:name w:val="Title"/>
    <w:basedOn w:val="Normal"/>
    <w:next w:val="Normal"/>
    <w:link w:val="TitleChar"/>
    <w:uiPriority w:val="10"/>
    <w:qFormat/>
    <w:rsid w:val="00511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7DD"/>
    <w:pPr>
      <w:spacing w:before="160"/>
      <w:jc w:val="center"/>
    </w:pPr>
    <w:rPr>
      <w:i/>
      <w:iCs/>
      <w:color w:val="404040" w:themeColor="text1" w:themeTint="BF"/>
    </w:rPr>
  </w:style>
  <w:style w:type="character" w:customStyle="1" w:styleId="QuoteChar">
    <w:name w:val="Quote Char"/>
    <w:basedOn w:val="DefaultParagraphFont"/>
    <w:link w:val="Quote"/>
    <w:uiPriority w:val="29"/>
    <w:rsid w:val="005117DD"/>
    <w:rPr>
      <w:i/>
      <w:iCs/>
      <w:color w:val="404040" w:themeColor="text1" w:themeTint="BF"/>
    </w:rPr>
  </w:style>
  <w:style w:type="paragraph" w:styleId="ListParagraph">
    <w:name w:val="List Paragraph"/>
    <w:basedOn w:val="Normal"/>
    <w:uiPriority w:val="34"/>
    <w:qFormat/>
    <w:rsid w:val="005117DD"/>
    <w:pPr>
      <w:ind w:left="720"/>
      <w:contextualSpacing/>
    </w:pPr>
  </w:style>
  <w:style w:type="character" w:styleId="IntenseEmphasis">
    <w:name w:val="Intense Emphasis"/>
    <w:basedOn w:val="DefaultParagraphFont"/>
    <w:uiPriority w:val="21"/>
    <w:qFormat/>
    <w:rsid w:val="005117DD"/>
    <w:rPr>
      <w:i/>
      <w:iCs/>
      <w:color w:val="2F5496" w:themeColor="accent1" w:themeShade="BF"/>
    </w:rPr>
  </w:style>
  <w:style w:type="paragraph" w:styleId="IntenseQuote">
    <w:name w:val="Intense Quote"/>
    <w:basedOn w:val="Normal"/>
    <w:next w:val="Normal"/>
    <w:link w:val="IntenseQuoteChar"/>
    <w:uiPriority w:val="30"/>
    <w:qFormat/>
    <w:rsid w:val="00511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7DD"/>
    <w:rPr>
      <w:i/>
      <w:iCs/>
      <w:color w:val="2F5496" w:themeColor="accent1" w:themeShade="BF"/>
    </w:rPr>
  </w:style>
  <w:style w:type="character" w:styleId="IntenseReference">
    <w:name w:val="Intense Reference"/>
    <w:basedOn w:val="DefaultParagraphFont"/>
    <w:uiPriority w:val="32"/>
    <w:qFormat/>
    <w:rsid w:val="005117DD"/>
    <w:rPr>
      <w:b/>
      <w:bCs/>
      <w:smallCaps/>
      <w:color w:val="2F5496" w:themeColor="accent1" w:themeShade="BF"/>
      <w:spacing w:val="5"/>
    </w:rPr>
  </w:style>
  <w:style w:type="character" w:styleId="Hyperlink">
    <w:name w:val="Hyperlink"/>
    <w:basedOn w:val="DefaultParagraphFont"/>
    <w:uiPriority w:val="99"/>
    <w:unhideWhenUsed/>
    <w:rsid w:val="001B0A3C"/>
    <w:rPr>
      <w:color w:val="0563C1" w:themeColor="hyperlink"/>
      <w:u w:val="single"/>
    </w:rPr>
  </w:style>
  <w:style w:type="character" w:styleId="UnresolvedMention">
    <w:name w:val="Unresolved Mention"/>
    <w:basedOn w:val="DefaultParagraphFont"/>
    <w:uiPriority w:val="99"/>
    <w:semiHidden/>
    <w:unhideWhenUsed/>
    <w:rsid w:val="001B0A3C"/>
    <w:rPr>
      <w:color w:val="605E5C"/>
      <w:shd w:val="clear" w:color="auto" w:fill="E1DFDD"/>
    </w:rPr>
  </w:style>
  <w:style w:type="paragraph" w:styleId="Header">
    <w:name w:val="header"/>
    <w:basedOn w:val="Normal"/>
    <w:link w:val="HeaderChar"/>
    <w:uiPriority w:val="99"/>
    <w:unhideWhenUsed/>
    <w:rsid w:val="00C31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5E2"/>
    <w:rPr>
      <w:sz w:val="22"/>
      <w:szCs w:val="22"/>
      <w:lang w:val="en-PH"/>
    </w:rPr>
  </w:style>
  <w:style w:type="paragraph" w:styleId="Footer">
    <w:name w:val="footer"/>
    <w:basedOn w:val="Normal"/>
    <w:link w:val="FooterChar"/>
    <w:uiPriority w:val="99"/>
    <w:unhideWhenUsed/>
    <w:rsid w:val="00C31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5E2"/>
    <w:rPr>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014">
      <w:bodyDiv w:val="1"/>
      <w:marLeft w:val="0"/>
      <w:marRight w:val="0"/>
      <w:marTop w:val="0"/>
      <w:marBottom w:val="0"/>
      <w:divBdr>
        <w:top w:val="none" w:sz="0" w:space="0" w:color="auto"/>
        <w:left w:val="none" w:sz="0" w:space="0" w:color="auto"/>
        <w:bottom w:val="none" w:sz="0" w:space="0" w:color="auto"/>
        <w:right w:val="none" w:sz="0" w:space="0" w:color="auto"/>
      </w:divBdr>
    </w:div>
    <w:div w:id="198593603">
      <w:bodyDiv w:val="1"/>
      <w:marLeft w:val="0"/>
      <w:marRight w:val="0"/>
      <w:marTop w:val="0"/>
      <w:marBottom w:val="0"/>
      <w:divBdr>
        <w:top w:val="none" w:sz="0" w:space="0" w:color="auto"/>
        <w:left w:val="none" w:sz="0" w:space="0" w:color="auto"/>
        <w:bottom w:val="none" w:sz="0" w:space="0" w:color="auto"/>
        <w:right w:val="none" w:sz="0" w:space="0" w:color="auto"/>
      </w:divBdr>
    </w:div>
    <w:div w:id="1099713587">
      <w:bodyDiv w:val="1"/>
      <w:marLeft w:val="0"/>
      <w:marRight w:val="0"/>
      <w:marTop w:val="0"/>
      <w:marBottom w:val="0"/>
      <w:divBdr>
        <w:top w:val="none" w:sz="0" w:space="0" w:color="auto"/>
        <w:left w:val="none" w:sz="0" w:space="0" w:color="auto"/>
        <w:bottom w:val="none" w:sz="0" w:space="0" w:color="auto"/>
        <w:right w:val="none" w:sz="0" w:space="0" w:color="auto"/>
      </w:divBdr>
    </w:div>
    <w:div w:id="1161123236">
      <w:bodyDiv w:val="1"/>
      <w:marLeft w:val="0"/>
      <w:marRight w:val="0"/>
      <w:marTop w:val="0"/>
      <w:marBottom w:val="0"/>
      <w:divBdr>
        <w:top w:val="none" w:sz="0" w:space="0" w:color="auto"/>
        <w:left w:val="none" w:sz="0" w:space="0" w:color="auto"/>
        <w:bottom w:val="none" w:sz="0" w:space="0" w:color="auto"/>
        <w:right w:val="none" w:sz="0" w:space="0" w:color="auto"/>
      </w:divBdr>
    </w:div>
    <w:div w:id="1272010451">
      <w:bodyDiv w:val="1"/>
      <w:marLeft w:val="0"/>
      <w:marRight w:val="0"/>
      <w:marTop w:val="0"/>
      <w:marBottom w:val="0"/>
      <w:divBdr>
        <w:top w:val="none" w:sz="0" w:space="0" w:color="auto"/>
        <w:left w:val="none" w:sz="0" w:space="0" w:color="auto"/>
        <w:bottom w:val="none" w:sz="0" w:space="0" w:color="auto"/>
        <w:right w:val="none" w:sz="0" w:space="0" w:color="auto"/>
      </w:divBdr>
    </w:div>
    <w:div w:id="1534079867">
      <w:bodyDiv w:val="1"/>
      <w:marLeft w:val="0"/>
      <w:marRight w:val="0"/>
      <w:marTop w:val="0"/>
      <w:marBottom w:val="0"/>
      <w:divBdr>
        <w:top w:val="none" w:sz="0" w:space="0" w:color="auto"/>
        <w:left w:val="none" w:sz="0" w:space="0" w:color="auto"/>
        <w:bottom w:val="none" w:sz="0" w:space="0" w:color="auto"/>
        <w:right w:val="none" w:sz="0" w:space="0" w:color="auto"/>
      </w:divBdr>
    </w:div>
    <w:div w:id="170212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om/search?q=https://doi.org/10.1108/JMD-01-2020-0013&amp;authuser=3"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80/00131911.2019.1705247"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3390/su9020205"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1594/ijmaber.05.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5758</Words>
  <Characters>32822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jessfer saquilon</dc:creator>
  <cp:keywords/>
  <dc:description/>
  <cp:lastModifiedBy>Editor-1183</cp:lastModifiedBy>
  <cp:revision>20</cp:revision>
  <dcterms:created xsi:type="dcterms:W3CDTF">2025-12-23T03:14:00Z</dcterms:created>
  <dcterms:modified xsi:type="dcterms:W3CDTF">2025-12-24T11:10:00Z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45ede949-c5ec-452e-9f86-2d5fc53d7eeb</vt:lpwstr>
  </property>
</Properties>
</file>