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116C4" w14:textId="158DCAE2" w:rsidR="0024647E" w:rsidRDefault="007F7F35" w:rsidP="0024647E">
      <w:pPr>
        <w:spacing w:line="360" w:lineRule="auto"/>
        <w:jc w:val="right"/>
        <w:rPr>
          <w:rFonts w:ascii="Arial" w:hAnsi="Arial" w:cs="Arial"/>
          <w:b/>
          <w:bCs/>
          <w:sz w:val="36"/>
          <w:szCs w:val="36"/>
          <w:lang w:val="en-US"/>
        </w:rPr>
      </w:pPr>
      <w:r w:rsidRPr="0024647E">
        <w:rPr>
          <w:rFonts w:ascii="Arial" w:hAnsi="Arial" w:cs="Arial"/>
          <w:b/>
          <w:bCs/>
          <w:sz w:val="36"/>
          <w:szCs w:val="36"/>
          <w:lang w:val="en-US"/>
        </w:rPr>
        <w:t xml:space="preserve">Adversity Quotient® </w:t>
      </w:r>
      <w:r>
        <w:rPr>
          <w:rFonts w:ascii="Arial" w:hAnsi="Arial" w:cs="Arial"/>
          <w:b/>
          <w:bCs/>
          <w:sz w:val="36"/>
          <w:szCs w:val="36"/>
          <w:lang w:val="en-US"/>
        </w:rPr>
        <w:t>a</w:t>
      </w:r>
      <w:r w:rsidRPr="0024647E">
        <w:rPr>
          <w:rFonts w:ascii="Arial" w:hAnsi="Arial" w:cs="Arial"/>
          <w:b/>
          <w:bCs/>
          <w:sz w:val="36"/>
          <w:szCs w:val="36"/>
          <w:lang w:val="en-US"/>
        </w:rPr>
        <w:t xml:space="preserve">nd Emotional Intelligence </w:t>
      </w:r>
      <w:r>
        <w:rPr>
          <w:rFonts w:ascii="Arial" w:hAnsi="Arial" w:cs="Arial"/>
          <w:b/>
          <w:bCs/>
          <w:sz w:val="36"/>
          <w:szCs w:val="36"/>
          <w:lang w:val="en-US"/>
        </w:rPr>
        <w:t>o</w:t>
      </w:r>
      <w:r w:rsidRPr="0024647E">
        <w:rPr>
          <w:rFonts w:ascii="Arial" w:hAnsi="Arial" w:cs="Arial"/>
          <w:b/>
          <w:bCs/>
          <w:sz w:val="36"/>
          <w:szCs w:val="36"/>
          <w:lang w:val="en-US"/>
        </w:rPr>
        <w:t xml:space="preserve">f Selected Public-School Special Education Teachers Amidst </w:t>
      </w:r>
      <w:r>
        <w:rPr>
          <w:rFonts w:ascii="Arial" w:hAnsi="Arial" w:cs="Arial"/>
          <w:b/>
          <w:bCs/>
          <w:sz w:val="36"/>
          <w:szCs w:val="36"/>
          <w:lang w:val="en-US"/>
        </w:rPr>
        <w:t>t</w:t>
      </w:r>
      <w:r w:rsidRPr="0024647E">
        <w:rPr>
          <w:rFonts w:ascii="Arial" w:hAnsi="Arial" w:cs="Arial"/>
          <w:b/>
          <w:bCs/>
          <w:sz w:val="36"/>
          <w:szCs w:val="36"/>
          <w:lang w:val="en-US"/>
        </w:rPr>
        <w:t>he Pandemic</w:t>
      </w:r>
    </w:p>
    <w:p w14:paraId="0CEE6EFE" w14:textId="77777777" w:rsidR="0024647E" w:rsidRDefault="0024647E" w:rsidP="0024647E">
      <w:pPr>
        <w:spacing w:line="360" w:lineRule="auto"/>
        <w:jc w:val="right"/>
        <w:rPr>
          <w:rFonts w:ascii="Arial" w:hAnsi="Arial" w:cs="Arial"/>
          <w:b/>
          <w:bCs/>
          <w:sz w:val="36"/>
          <w:szCs w:val="36"/>
          <w:lang w:val="en-US"/>
        </w:rPr>
      </w:pPr>
    </w:p>
    <w:p w14:paraId="7C770E93" w14:textId="2B5CA800" w:rsidR="00E73DD2" w:rsidRPr="003754FD" w:rsidRDefault="00E73DD2" w:rsidP="00961682">
      <w:pPr>
        <w:jc w:val="center"/>
        <w:rPr>
          <w:rFonts w:ascii="Times New Roman" w:hAnsi="Times New Roman" w:cs="Times New Roman"/>
          <w:b/>
          <w:bCs/>
          <w:sz w:val="24"/>
          <w:szCs w:val="24"/>
          <w:lang w:val="en-US"/>
        </w:rPr>
      </w:pPr>
    </w:p>
    <w:p w14:paraId="59B6D71F" w14:textId="3ACA5DC8" w:rsidR="004167F8" w:rsidRPr="008E7662" w:rsidRDefault="009C79F9" w:rsidP="008E7662">
      <w:pPr>
        <w:spacing w:line="240" w:lineRule="auto"/>
        <w:jc w:val="both"/>
        <w:rPr>
          <w:rFonts w:ascii="Arial" w:hAnsi="Arial" w:cs="Arial"/>
          <w:b/>
          <w:bCs/>
          <w:sz w:val="24"/>
          <w:szCs w:val="24"/>
          <w:lang w:val="en-US"/>
        </w:rPr>
      </w:pPr>
      <w:r w:rsidRPr="008E7662">
        <w:rPr>
          <w:rFonts w:ascii="Arial" w:hAnsi="Arial" w:cs="Arial"/>
          <w:b/>
          <w:bCs/>
          <w:sz w:val="24"/>
          <w:szCs w:val="24"/>
          <w:lang w:val="en-US"/>
        </w:rPr>
        <w:t>ABSTRACT</w:t>
      </w:r>
    </w:p>
    <w:p w14:paraId="5667A1E4" w14:textId="05D587C2" w:rsidR="004167F8" w:rsidRPr="008E7662" w:rsidRDefault="00F07FEA" w:rsidP="008E7662">
      <w:pPr>
        <w:spacing w:line="240" w:lineRule="auto"/>
        <w:jc w:val="both"/>
        <w:rPr>
          <w:rFonts w:ascii="Arial" w:hAnsi="Arial" w:cs="Arial"/>
          <w:sz w:val="24"/>
          <w:szCs w:val="24"/>
        </w:rPr>
      </w:pPr>
      <w:r w:rsidRPr="008E7662">
        <w:rPr>
          <w:rFonts w:ascii="Arial" w:hAnsi="Arial" w:cs="Arial"/>
          <w:sz w:val="24"/>
          <w:szCs w:val="24"/>
        </w:rPr>
        <w:tab/>
      </w:r>
      <w:r w:rsidR="008E7662">
        <w:rPr>
          <w:rFonts w:ascii="Arial" w:hAnsi="Arial" w:cs="Arial"/>
          <w:sz w:val="24"/>
          <w:szCs w:val="24"/>
        </w:rPr>
        <w:t>T</w:t>
      </w:r>
      <w:r w:rsidRPr="008E7662">
        <w:rPr>
          <w:rFonts w:ascii="Arial" w:hAnsi="Arial" w:cs="Arial"/>
          <w:sz w:val="24"/>
          <w:szCs w:val="24"/>
        </w:rPr>
        <w:t>he purpose of this study was to identify the relationship of AQ® (Adversity Quotient®) and EI (emotional intelligence) of the selected public-school special education teachers amidst the pandemic. This research tried to see whether gender, age, civil status, generation, and length of service contributed to level of AQ and EQ among special education teachers. 20 special education teachers who are currently teaching have been selected as samples in this research. The instruments used were adapted. Kruskal Wallis test was used to determine the respondents' differences when grouped according to their demographic profile in terms of the generation of the respondents. Meanwhile Mann Whitney U test was used to determine the respondents' differences when grouped according to their demographic profile in terms of age, gender, length of service, and civil status. This study found that only ownership as an aspect of adversity quotient and emotional awareness of others established a strong significant relationship (ρ=0.502, p=0.024). This means that if there is an increase in the level of ownership in one unit, there is a 50.2% increase in the level of emotional awareness of others, but the other variables did not show any significant differences.</w:t>
      </w:r>
    </w:p>
    <w:p w14:paraId="309908B3" w14:textId="77777777" w:rsidR="00C54452" w:rsidRPr="008E7662" w:rsidRDefault="00C54452" w:rsidP="008E7662">
      <w:pPr>
        <w:spacing w:line="240" w:lineRule="auto"/>
        <w:jc w:val="both"/>
        <w:rPr>
          <w:rFonts w:ascii="Arial" w:hAnsi="Arial" w:cs="Arial"/>
          <w:b/>
          <w:bCs/>
          <w:i/>
          <w:iCs/>
          <w:sz w:val="24"/>
          <w:szCs w:val="24"/>
        </w:rPr>
      </w:pPr>
    </w:p>
    <w:p w14:paraId="5FB76695" w14:textId="0F2F4494" w:rsidR="00F07FEA" w:rsidRPr="008E7662" w:rsidRDefault="00F07FEA" w:rsidP="008E7662">
      <w:pPr>
        <w:spacing w:line="240" w:lineRule="auto"/>
        <w:jc w:val="both"/>
        <w:rPr>
          <w:rFonts w:ascii="Arial" w:hAnsi="Arial" w:cs="Arial"/>
          <w:b/>
          <w:bCs/>
          <w:i/>
          <w:iCs/>
          <w:sz w:val="24"/>
          <w:szCs w:val="24"/>
          <w:lang w:val="en-US"/>
        </w:rPr>
      </w:pPr>
      <w:r w:rsidRPr="008E7662">
        <w:rPr>
          <w:rFonts w:ascii="Arial" w:hAnsi="Arial" w:cs="Arial"/>
          <w:b/>
          <w:bCs/>
          <w:i/>
          <w:iCs/>
          <w:sz w:val="24"/>
          <w:szCs w:val="24"/>
        </w:rPr>
        <w:t>Keywords:</w:t>
      </w:r>
      <w:r w:rsidRPr="008E7662">
        <w:rPr>
          <w:rFonts w:ascii="Arial" w:hAnsi="Arial" w:cs="Arial"/>
          <w:i/>
          <w:iCs/>
          <w:sz w:val="24"/>
          <w:szCs w:val="24"/>
        </w:rPr>
        <w:t xml:space="preserve"> adversity quotient, emotional intelligence, proposed program</w:t>
      </w:r>
      <w:r w:rsidR="007F7F35">
        <w:rPr>
          <w:rFonts w:ascii="Arial" w:hAnsi="Arial" w:cs="Arial"/>
          <w:i/>
          <w:iCs/>
          <w:sz w:val="24"/>
          <w:szCs w:val="24"/>
        </w:rPr>
        <w:t xml:space="preserve">, </w:t>
      </w:r>
      <w:r w:rsidR="007F7F35" w:rsidRPr="007F7F35">
        <w:rPr>
          <w:rFonts w:ascii="Arial" w:hAnsi="Arial" w:cs="Arial"/>
          <w:i/>
          <w:iCs/>
          <w:sz w:val="24"/>
          <w:szCs w:val="24"/>
        </w:rPr>
        <w:t>emotional awareness</w:t>
      </w:r>
    </w:p>
    <w:p w14:paraId="58A9571B" w14:textId="77777777" w:rsidR="00F07FEA" w:rsidRPr="008E7662" w:rsidRDefault="00F07FEA" w:rsidP="008E7662">
      <w:pPr>
        <w:spacing w:line="240" w:lineRule="auto"/>
        <w:jc w:val="both"/>
        <w:rPr>
          <w:rFonts w:ascii="Arial" w:hAnsi="Arial" w:cs="Arial"/>
          <w:b/>
          <w:bCs/>
          <w:i/>
          <w:iCs/>
          <w:sz w:val="24"/>
          <w:szCs w:val="24"/>
          <w:lang w:val="en-US"/>
        </w:rPr>
      </w:pPr>
    </w:p>
    <w:p w14:paraId="7A2ED801" w14:textId="77777777" w:rsidR="008E7662" w:rsidRDefault="008E7662" w:rsidP="008E7662">
      <w:pPr>
        <w:spacing w:line="240" w:lineRule="auto"/>
        <w:jc w:val="both"/>
        <w:rPr>
          <w:rFonts w:ascii="Arial" w:hAnsi="Arial" w:cs="Arial"/>
          <w:b/>
          <w:bCs/>
          <w:sz w:val="24"/>
          <w:szCs w:val="24"/>
          <w:lang w:val="en-US"/>
        </w:rPr>
      </w:pPr>
    </w:p>
    <w:p w14:paraId="0F3A2D83" w14:textId="77777777" w:rsidR="008E7662" w:rsidRDefault="008E7662" w:rsidP="008E7662">
      <w:pPr>
        <w:spacing w:line="240" w:lineRule="auto"/>
        <w:jc w:val="both"/>
        <w:rPr>
          <w:rFonts w:ascii="Arial" w:hAnsi="Arial" w:cs="Arial"/>
          <w:b/>
          <w:bCs/>
          <w:sz w:val="24"/>
          <w:szCs w:val="24"/>
          <w:lang w:val="en-US"/>
        </w:rPr>
      </w:pPr>
    </w:p>
    <w:p w14:paraId="3DD6CDE6" w14:textId="77777777" w:rsidR="008E7662" w:rsidRDefault="008E7662" w:rsidP="008E7662">
      <w:pPr>
        <w:spacing w:line="240" w:lineRule="auto"/>
        <w:jc w:val="both"/>
        <w:rPr>
          <w:rFonts w:ascii="Arial" w:hAnsi="Arial" w:cs="Arial"/>
          <w:b/>
          <w:bCs/>
          <w:sz w:val="24"/>
          <w:szCs w:val="24"/>
          <w:lang w:val="en-US"/>
        </w:rPr>
      </w:pPr>
    </w:p>
    <w:p w14:paraId="17975343" w14:textId="77777777" w:rsidR="008E7662" w:rsidRDefault="008E7662" w:rsidP="008E7662">
      <w:pPr>
        <w:spacing w:line="240" w:lineRule="auto"/>
        <w:jc w:val="both"/>
        <w:rPr>
          <w:rFonts w:ascii="Arial" w:hAnsi="Arial" w:cs="Arial"/>
          <w:b/>
          <w:bCs/>
          <w:sz w:val="24"/>
          <w:szCs w:val="24"/>
          <w:lang w:val="en-US"/>
        </w:rPr>
      </w:pPr>
    </w:p>
    <w:p w14:paraId="712B3802" w14:textId="0C5A5C4A" w:rsidR="00D070C4" w:rsidRPr="00955497" w:rsidRDefault="00955497" w:rsidP="00955497">
      <w:pPr>
        <w:spacing w:line="240" w:lineRule="auto"/>
        <w:jc w:val="both"/>
        <w:rPr>
          <w:rFonts w:ascii="Arial" w:hAnsi="Arial" w:cs="Arial"/>
          <w:b/>
          <w:bCs/>
          <w:i/>
          <w:iCs/>
          <w:sz w:val="24"/>
          <w:szCs w:val="24"/>
          <w:lang w:val="en-US"/>
        </w:rPr>
      </w:pPr>
      <w:r w:rsidRPr="00955497">
        <w:rPr>
          <w:rFonts w:ascii="Arial" w:hAnsi="Arial" w:cs="Arial"/>
          <w:b/>
          <w:bCs/>
          <w:sz w:val="24"/>
          <w:szCs w:val="24"/>
          <w:lang w:val="en-US"/>
        </w:rPr>
        <w:t>1.</w:t>
      </w:r>
      <w:r>
        <w:rPr>
          <w:rFonts w:ascii="Arial" w:hAnsi="Arial" w:cs="Arial"/>
          <w:b/>
          <w:bCs/>
          <w:sz w:val="24"/>
          <w:szCs w:val="24"/>
          <w:lang w:val="en-US"/>
        </w:rPr>
        <w:t xml:space="preserve"> </w:t>
      </w:r>
      <w:r w:rsidR="009C79F9" w:rsidRPr="00955497">
        <w:rPr>
          <w:rFonts w:ascii="Arial" w:hAnsi="Arial" w:cs="Arial"/>
          <w:b/>
          <w:bCs/>
          <w:sz w:val="24"/>
          <w:szCs w:val="24"/>
          <w:lang w:val="en-US"/>
        </w:rPr>
        <w:t>INTRODUCTION</w:t>
      </w:r>
    </w:p>
    <w:p w14:paraId="6DAABEF0" w14:textId="77777777" w:rsidR="008E7662" w:rsidRDefault="008E7662" w:rsidP="008E7662">
      <w:pPr>
        <w:spacing w:line="240" w:lineRule="auto"/>
        <w:ind w:firstLine="720"/>
        <w:jc w:val="both"/>
        <w:rPr>
          <w:rFonts w:ascii="Arial" w:hAnsi="Arial" w:cs="Arial"/>
          <w:sz w:val="24"/>
          <w:szCs w:val="24"/>
          <w:lang w:val="en-US"/>
        </w:rPr>
      </w:pPr>
    </w:p>
    <w:p w14:paraId="7422CFFF" w14:textId="3F2AF2A0" w:rsidR="00981F71" w:rsidRPr="008E7662" w:rsidRDefault="00981F71" w:rsidP="008E7662">
      <w:pPr>
        <w:spacing w:line="240" w:lineRule="auto"/>
        <w:ind w:firstLine="720"/>
        <w:jc w:val="both"/>
        <w:rPr>
          <w:rFonts w:ascii="Arial" w:hAnsi="Arial" w:cs="Arial"/>
          <w:sz w:val="24"/>
          <w:szCs w:val="24"/>
          <w:lang w:val="en-US"/>
        </w:rPr>
      </w:pPr>
      <w:r w:rsidRPr="008E7662">
        <w:rPr>
          <w:rFonts w:ascii="Arial" w:hAnsi="Arial" w:cs="Arial"/>
          <w:sz w:val="24"/>
          <w:szCs w:val="24"/>
          <w:lang w:val="en-US"/>
        </w:rPr>
        <w:lastRenderedPageBreak/>
        <w:t>The World Health Organization (WHO) (2020) declared COVID-19 a global pandemic around the middle of March 2020. This resulted in a post-intervention in various areas (e.g., shutting down non-essential businesses, loss of jobs, uncertainty about how to continue education, and possible lockdown) (Davis, 2021). There has been a disruption in the school setting due to the unforeseen future of the first quarter of 2020. As a result of continuing education, many students around the world have had to adapt to their traditional (face-to-face instruction) learning methods. Since the outbreak, the way education is delivered has shifted dramatically from face-to-face meetings to online learning. In response to public health officials' declarations of emergency, K-12 school systems around the world suspended classroom-based operations (Davis, 2021; Code, Ralph, &amp; Forde, 2020). Many schools and institutions have adopted a distance learning approach, in which they use remote teaching practices to continue education around the world.</w:t>
      </w:r>
    </w:p>
    <w:p w14:paraId="0355594C" w14:textId="5413CFD6"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Before moving forward with emergency remote teaching, it is important to understand the difference between traditional and remote learning. Face-to-face instruction receives the highest ratings from students in terms of usefulness and support in the classroom (Gaskell, 2009). Given the complexities of COVID-19 and the possibility of being unable to meet in person, teachers must opt for distance learning. While teaching online, teachers are also responsible for managing students' behavior as well as their socio-emotional health. With the rise of special education services and their unique needs, as well as distance learning, a clear understanding of how such needs will be met is required.</w:t>
      </w:r>
    </w:p>
    <w:p w14:paraId="01D3B51A" w14:textId="00464BDC"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Special education teachers’ adversity quotient and emotional quotient are two crucial skills to cultivate nowadays. Priya (2016) once said that teachers face a barrage of challenges in their daily life. Aside from doing their educational programs, administrative tasks, and activities, they also have the responsibility to cater to the physical and moral needs of the students. The role of the teacher has undergone tremendous changes. Asio (2021) mentioned that before the pandemic, school personnel were productive. The massive damage of COVID-19 may be incalculable, but in the spirit of taking opportunities as they present themselves, this event offers a prospect of rethinking education. The change in direction should not be about improving schooling but should focus on what, how, and where of learning (Zhao, 2020).</w:t>
      </w:r>
    </w:p>
    <w:p w14:paraId="5F9DF43E" w14:textId="68B1DA9C"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Adversity is an unavoidable aspect of life. Individuals from all walks of life are certain to face an infinite number of problems—whether extreme or simple. The COVID-19 pandemic has been a global menace, with destructive effects on many industries, including education. Numerous schools in the Philippines have decided to close their doors due to financial problems induced by the pandemic, resulting in widespread joblessness among educators and academic staff (Pino &amp; Merin, 2021).</w:t>
      </w:r>
    </w:p>
    <w:p w14:paraId="4CAA094F" w14:textId="77777777"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 xml:space="preserve">Adversity Quotient® (AQ) determines a person's resiliency in times of misfortune, circumstances, troubles, and other challenging situations. Stoltz (1997) conceptualized AQ as an index of how well an individual may respond </w:t>
      </w:r>
      <w:r w:rsidRPr="008E7662">
        <w:rPr>
          <w:rFonts w:ascii="Arial" w:hAnsi="Arial" w:cs="Arial"/>
          <w:sz w:val="24"/>
          <w:szCs w:val="24"/>
          <w:lang w:val="en-US"/>
        </w:rPr>
        <w:lastRenderedPageBreak/>
        <w:t>when misfortune occurs. Individuals with a high adversity quotient can better cope with setbacks and choose constructive responses that turn obstacles into opportunities (</w:t>
      </w:r>
      <w:proofErr w:type="spellStart"/>
      <w:r w:rsidRPr="008E7662">
        <w:rPr>
          <w:rFonts w:ascii="Arial" w:hAnsi="Arial" w:cs="Arial"/>
          <w:sz w:val="24"/>
          <w:szCs w:val="24"/>
          <w:lang w:val="en-US"/>
        </w:rPr>
        <w:t>Phoolka</w:t>
      </w:r>
      <w:proofErr w:type="spellEnd"/>
      <w:r w:rsidRPr="008E7662">
        <w:rPr>
          <w:rFonts w:ascii="Arial" w:hAnsi="Arial" w:cs="Arial"/>
          <w:sz w:val="24"/>
          <w:szCs w:val="24"/>
          <w:lang w:val="en-US"/>
        </w:rPr>
        <w:t xml:space="preserve"> &amp; Kaur, 2012).</w:t>
      </w:r>
    </w:p>
    <w:p w14:paraId="0404FB05" w14:textId="3233F4A4"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 xml:space="preserve">Emotional Intelligence (EI), as defined by Salovey and Mayer (1990), is the ability of an individual to identify her/his own emotions as well as the emotions of others, and thus to form favorable relationships. Teachers experience a range of positive and negative emotions (Brackett &amp; </w:t>
      </w:r>
      <w:proofErr w:type="spellStart"/>
      <w:r w:rsidRPr="008E7662">
        <w:rPr>
          <w:rFonts w:ascii="Arial" w:hAnsi="Arial" w:cs="Arial"/>
          <w:sz w:val="24"/>
          <w:szCs w:val="24"/>
          <w:lang w:val="en-US"/>
        </w:rPr>
        <w:t>Katulak</w:t>
      </w:r>
      <w:proofErr w:type="spellEnd"/>
      <w:r w:rsidRPr="008E7662">
        <w:rPr>
          <w:rFonts w:ascii="Arial" w:hAnsi="Arial" w:cs="Arial"/>
          <w:sz w:val="24"/>
          <w:szCs w:val="24"/>
          <w:lang w:val="en-US"/>
        </w:rPr>
        <w:t xml:space="preserve">, 2006) and must deal with their own emotions as well as those of students, parents, colleagues, and administrators. EI has been viewed as an important factor within the teaching profession, influencing burnout, job satisfaction, and psychological distress (Chan, 2004, 2006; Mérida-López &amp; </w:t>
      </w:r>
      <w:proofErr w:type="spellStart"/>
      <w:r w:rsidRPr="008E7662">
        <w:rPr>
          <w:rFonts w:ascii="Arial" w:hAnsi="Arial" w:cs="Arial"/>
          <w:sz w:val="24"/>
          <w:szCs w:val="24"/>
          <w:lang w:val="en-US"/>
        </w:rPr>
        <w:t>Extremera</w:t>
      </w:r>
      <w:proofErr w:type="spellEnd"/>
      <w:r w:rsidRPr="008E7662">
        <w:rPr>
          <w:rFonts w:ascii="Arial" w:hAnsi="Arial" w:cs="Arial"/>
          <w:sz w:val="24"/>
          <w:szCs w:val="24"/>
          <w:lang w:val="en-US"/>
        </w:rPr>
        <w:t>, 2017).</w:t>
      </w:r>
    </w:p>
    <w:p w14:paraId="483D1CD7" w14:textId="77777777" w:rsidR="00981F71"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Emotionally intelligent teachers demonstrate concern for their students, cultivate an emotional climate in the classroom that fosters a conducive learning environment, and help promote academic achievement (Jennings &amp; Greenberg, 2009). Dr. Reuven Baron (1985) introduced the term EQ to describe the ability to deal successfully with other people and with one’s feelings, reflecting one’s ability to deal with daily environment challenges and predict success in life.</w:t>
      </w:r>
    </w:p>
    <w:p w14:paraId="2C120160" w14:textId="7FF55C2D" w:rsidR="00981F71"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At present, special education teachers and schools are still coping with the new normal of education. During the pandemic, special education teachers are left with uncertainties in the teaching and learning process (Jimenez, 2021). Therefore, it is time to focus on these two different constructs and extend the literature to teachers in the Philippines. This investigation attempts to portray an AQ® and EQ profile of teachers regarding their age, gender, civil status, generation, and length of service in the school</w:t>
      </w:r>
    </w:p>
    <w:p w14:paraId="01702F3B" w14:textId="77777777" w:rsidR="00955497" w:rsidRDefault="00955497" w:rsidP="00955497">
      <w:pPr>
        <w:spacing w:line="240" w:lineRule="auto"/>
        <w:rPr>
          <w:rFonts w:ascii="Arial" w:hAnsi="Arial" w:cs="Arial"/>
          <w:sz w:val="24"/>
          <w:szCs w:val="24"/>
          <w:lang w:val="en-US"/>
        </w:rPr>
      </w:pPr>
    </w:p>
    <w:p w14:paraId="298042BC" w14:textId="7E58C967" w:rsidR="00955497" w:rsidRDefault="00955497" w:rsidP="00955497">
      <w:pPr>
        <w:spacing w:line="240" w:lineRule="auto"/>
        <w:rPr>
          <w:rFonts w:ascii="Arial" w:hAnsi="Arial" w:cs="Arial"/>
          <w:b/>
          <w:bCs/>
          <w:sz w:val="24"/>
          <w:szCs w:val="24"/>
          <w:lang w:val="en-US"/>
        </w:rPr>
      </w:pPr>
      <w:r>
        <w:rPr>
          <w:rFonts w:ascii="Arial" w:hAnsi="Arial" w:cs="Arial"/>
          <w:b/>
          <w:bCs/>
          <w:sz w:val="24"/>
          <w:szCs w:val="24"/>
          <w:lang w:val="en-US"/>
        </w:rPr>
        <w:t xml:space="preserve">1.1 </w:t>
      </w:r>
      <w:r w:rsidRPr="00955497">
        <w:rPr>
          <w:rFonts w:ascii="Arial" w:hAnsi="Arial" w:cs="Arial"/>
          <w:b/>
          <w:bCs/>
          <w:sz w:val="24"/>
          <w:szCs w:val="24"/>
          <w:lang w:val="en-US"/>
        </w:rPr>
        <w:t>PURPOSE OF THE STUDY</w:t>
      </w:r>
    </w:p>
    <w:p w14:paraId="79F828F7" w14:textId="77777777" w:rsidR="00955497" w:rsidRPr="00955497" w:rsidRDefault="00955497" w:rsidP="00955497">
      <w:pPr>
        <w:spacing w:line="240" w:lineRule="auto"/>
        <w:ind w:firstLine="720"/>
        <w:rPr>
          <w:rFonts w:ascii="Arial" w:hAnsi="Arial" w:cs="Arial"/>
          <w:sz w:val="24"/>
          <w:szCs w:val="24"/>
          <w:lang w:val="en-US"/>
        </w:rPr>
      </w:pPr>
      <w:r w:rsidRPr="00955497">
        <w:rPr>
          <w:rFonts w:ascii="Arial" w:hAnsi="Arial" w:cs="Arial"/>
          <w:sz w:val="24"/>
          <w:szCs w:val="24"/>
          <w:lang w:val="en-US"/>
        </w:rPr>
        <w:t xml:space="preserve">The researcher had long been intrigued by how teachers could bounce back as more assertive and wiser individuals amidst certain events in their lives that brought tremendous change in how they function. </w:t>
      </w:r>
    </w:p>
    <w:p w14:paraId="40488B7C" w14:textId="77777777" w:rsidR="00955497" w:rsidRPr="00955497" w:rsidRDefault="00955497" w:rsidP="00955497">
      <w:pPr>
        <w:spacing w:line="240" w:lineRule="auto"/>
        <w:ind w:firstLine="720"/>
        <w:rPr>
          <w:rFonts w:ascii="Arial" w:hAnsi="Arial" w:cs="Arial"/>
          <w:sz w:val="24"/>
          <w:szCs w:val="24"/>
          <w:lang w:val="en-US"/>
        </w:rPr>
      </w:pPr>
      <w:r w:rsidRPr="00955497">
        <w:rPr>
          <w:rFonts w:ascii="Arial" w:hAnsi="Arial" w:cs="Arial"/>
          <w:sz w:val="24"/>
          <w:szCs w:val="24"/>
          <w:lang w:val="en-US"/>
        </w:rPr>
        <w:t>As a teacher herself, the researcher observes that pressure and stress, when accumulated and piled over time, may cause conflict, and result to further adversities. Most of these stressors come from teachers' overflowing workloads (academic requirements, preparation for classes, dealing with parents and students, etc.) and even emotional stressors coming from personal life. As a result, most of the teachers may face adversities regarding their well-being and, thus, cannot perform to their full potential.</w:t>
      </w:r>
    </w:p>
    <w:p w14:paraId="3B3688CF" w14:textId="1D189962" w:rsidR="00955497" w:rsidRDefault="00955497" w:rsidP="00955497">
      <w:pPr>
        <w:spacing w:line="240" w:lineRule="auto"/>
        <w:ind w:firstLine="720"/>
        <w:rPr>
          <w:rFonts w:ascii="Arial" w:hAnsi="Arial" w:cs="Arial"/>
          <w:sz w:val="24"/>
          <w:szCs w:val="24"/>
          <w:lang w:val="en-US"/>
        </w:rPr>
      </w:pPr>
      <w:r w:rsidRPr="00955497">
        <w:rPr>
          <w:rFonts w:ascii="Arial" w:hAnsi="Arial" w:cs="Arial"/>
          <w:sz w:val="24"/>
          <w:szCs w:val="24"/>
          <w:lang w:val="en-US"/>
        </w:rPr>
        <w:t>Most teachers are aware that teaching is a dynamic profession that entails emotional bonds, emotional comprehension, and emotional work, and that is why their emotional intelligence (defined as the ability to express, manage, and control one's own and others' emotions) is a variable that needs to be addressed</w:t>
      </w:r>
      <w:r>
        <w:rPr>
          <w:rFonts w:ascii="Arial" w:hAnsi="Arial" w:cs="Arial"/>
          <w:sz w:val="24"/>
          <w:szCs w:val="24"/>
          <w:lang w:val="en-US"/>
        </w:rPr>
        <w:t>.</w:t>
      </w:r>
    </w:p>
    <w:p w14:paraId="31EAB009" w14:textId="77777777" w:rsidR="00955497" w:rsidRPr="00955497" w:rsidRDefault="00955497" w:rsidP="00955497">
      <w:pPr>
        <w:spacing w:line="240" w:lineRule="auto"/>
        <w:ind w:firstLine="720"/>
        <w:rPr>
          <w:rFonts w:ascii="Arial" w:hAnsi="Arial" w:cs="Arial"/>
          <w:sz w:val="24"/>
          <w:szCs w:val="24"/>
          <w:lang w:val="en-US"/>
        </w:rPr>
      </w:pPr>
    </w:p>
    <w:p w14:paraId="372E46D6" w14:textId="0CE8E573" w:rsidR="00955497" w:rsidRPr="00955497" w:rsidRDefault="00955497" w:rsidP="00955497">
      <w:pPr>
        <w:spacing w:line="240" w:lineRule="auto"/>
        <w:rPr>
          <w:rFonts w:ascii="Arial" w:hAnsi="Arial" w:cs="Arial"/>
          <w:b/>
          <w:bCs/>
          <w:sz w:val="24"/>
          <w:szCs w:val="24"/>
          <w:lang w:val="en-US"/>
        </w:rPr>
      </w:pPr>
      <w:r>
        <w:rPr>
          <w:rFonts w:ascii="Arial" w:hAnsi="Arial" w:cs="Arial"/>
          <w:b/>
          <w:bCs/>
          <w:sz w:val="24"/>
          <w:szCs w:val="24"/>
          <w:lang w:val="en-US"/>
        </w:rPr>
        <w:lastRenderedPageBreak/>
        <w:t xml:space="preserve">1.2 </w:t>
      </w:r>
      <w:r w:rsidRPr="00955497">
        <w:rPr>
          <w:rFonts w:ascii="Arial" w:hAnsi="Arial" w:cs="Arial"/>
          <w:b/>
          <w:bCs/>
          <w:sz w:val="24"/>
          <w:szCs w:val="24"/>
          <w:lang w:val="en-US"/>
        </w:rPr>
        <w:t>LITERATURE REVIEW</w:t>
      </w:r>
    </w:p>
    <w:p w14:paraId="7B204B1A" w14:textId="77777777" w:rsidR="00955497" w:rsidRPr="00955497" w:rsidRDefault="00955497" w:rsidP="00955497">
      <w:pPr>
        <w:spacing w:line="240" w:lineRule="auto"/>
        <w:ind w:firstLine="720"/>
        <w:rPr>
          <w:rFonts w:ascii="Arial" w:hAnsi="Arial" w:cs="Arial"/>
          <w:sz w:val="24"/>
          <w:szCs w:val="24"/>
          <w:lang w:val="en-US"/>
        </w:rPr>
      </w:pPr>
      <w:r w:rsidRPr="00955497">
        <w:rPr>
          <w:rFonts w:ascii="Arial" w:hAnsi="Arial" w:cs="Arial"/>
          <w:sz w:val="24"/>
          <w:szCs w:val="24"/>
          <w:lang w:val="en-US"/>
        </w:rPr>
        <w:t>In study of Jimenez (2021) titled “Adversity and Emotional Quotients of Public Elementary School Heads Amidst The COVID-19” The study has a sample of 25 public school heads in the school division. Study have shown that (1) the school heads’ adversity quotient scores fall within above average level which indicates above normal capacity for challenges, difficulties, setbacks, and demands; (2) the school heads’ emotional quotient scores fall above the average level also which shows above normal capability for self-awareness, managing emotions, motivating oneself, empathy, and social skills; and (3) there is strong evidence of relationship between adversity and emotional quotient.</w:t>
      </w:r>
    </w:p>
    <w:p w14:paraId="20EE2420" w14:textId="77777777" w:rsidR="00955497" w:rsidRPr="00955497" w:rsidRDefault="00955497" w:rsidP="00955497">
      <w:pPr>
        <w:spacing w:line="240" w:lineRule="auto"/>
        <w:ind w:firstLine="720"/>
        <w:rPr>
          <w:rFonts w:ascii="Arial" w:hAnsi="Arial" w:cs="Arial"/>
          <w:sz w:val="24"/>
          <w:szCs w:val="24"/>
          <w:lang w:val="en-US"/>
        </w:rPr>
      </w:pPr>
      <w:r w:rsidRPr="00955497">
        <w:rPr>
          <w:rFonts w:ascii="Arial" w:hAnsi="Arial" w:cs="Arial"/>
          <w:sz w:val="24"/>
          <w:szCs w:val="24"/>
          <w:lang w:val="en-US"/>
        </w:rPr>
        <w:t xml:space="preserve">Meanwhile, Cando and </w:t>
      </w:r>
      <w:proofErr w:type="spellStart"/>
      <w:r w:rsidRPr="00955497">
        <w:rPr>
          <w:rFonts w:ascii="Arial" w:hAnsi="Arial" w:cs="Arial"/>
          <w:sz w:val="24"/>
          <w:szCs w:val="24"/>
          <w:lang w:val="en-US"/>
        </w:rPr>
        <w:t>Villacastin</w:t>
      </w:r>
      <w:proofErr w:type="spellEnd"/>
      <w:r w:rsidRPr="00955497">
        <w:rPr>
          <w:rFonts w:ascii="Arial" w:hAnsi="Arial" w:cs="Arial"/>
          <w:sz w:val="24"/>
          <w:szCs w:val="24"/>
          <w:lang w:val="en-US"/>
        </w:rPr>
        <w:t xml:space="preserve"> (2014) examined the relationship between the adversity quotient®, emotional intelligence, and the instructional performance of university instructors. This study aimed to create a descriptive profile of the PE faculty at the Cebu Institute of Technology regarding their EQ and AQ® scores. Additionally, the researchers examined faculty evaluation performance as determined by their students. The results indicated that participants had an average overall AQ®, which is indicative of their ability to overcome obstacles in their lives. The EQ scores of PE instructors revealed an overall average profile, indicating that they are likely to be able to control and manage their own emotions and those of others. Additionally, the results revealed an evaluation of the instructors' teaching performance, which averaged very well. This indicated that students viewed their instructors as effective and capable of delivering high-quality instruction. Nonetheless, the results were inconsistent when EQ and AQ® were attempted to be associated with their teaching performance. Both EQ and AQ® were found to not correlate with students' ratings of their teaching performance. This indicates that their ability to deal with personal problems and comprehend their own and others' emotions have no bearing on the outcome of their teaching performance.</w:t>
      </w:r>
    </w:p>
    <w:p w14:paraId="6AECA6E1" w14:textId="77777777" w:rsidR="00955497" w:rsidRPr="00955497" w:rsidRDefault="00955497" w:rsidP="00955497">
      <w:pPr>
        <w:spacing w:line="240" w:lineRule="auto"/>
        <w:ind w:firstLine="720"/>
        <w:rPr>
          <w:rFonts w:ascii="Arial" w:hAnsi="Arial" w:cs="Arial"/>
          <w:sz w:val="24"/>
          <w:szCs w:val="24"/>
          <w:lang w:val="en-US"/>
        </w:rPr>
      </w:pPr>
      <w:r w:rsidRPr="00955497">
        <w:rPr>
          <w:rFonts w:ascii="Arial" w:hAnsi="Arial" w:cs="Arial"/>
          <w:sz w:val="24"/>
          <w:szCs w:val="24"/>
          <w:lang w:val="en-US"/>
        </w:rPr>
        <w:t xml:space="preserve">Similarly, adversity quotient might be effective in predicting performance, tenacity, resilience, longevity, and responsiveness to change, according to </w:t>
      </w:r>
      <w:proofErr w:type="spellStart"/>
      <w:r w:rsidRPr="00955497">
        <w:rPr>
          <w:rFonts w:ascii="Arial" w:hAnsi="Arial" w:cs="Arial"/>
          <w:sz w:val="24"/>
          <w:szCs w:val="24"/>
          <w:lang w:val="en-US"/>
        </w:rPr>
        <w:t>Phoolka</w:t>
      </w:r>
      <w:proofErr w:type="spellEnd"/>
      <w:r w:rsidRPr="00955497">
        <w:rPr>
          <w:rFonts w:ascii="Arial" w:hAnsi="Arial" w:cs="Arial"/>
          <w:sz w:val="24"/>
          <w:szCs w:val="24"/>
          <w:lang w:val="en-US"/>
        </w:rPr>
        <w:t xml:space="preserve"> and Kaur's (2012) study, "Adversity Quotient: A New Paradigm in Management to Explore." The adversity quotient of a person has a significant impact on their quality of life and career.</w:t>
      </w:r>
    </w:p>
    <w:p w14:paraId="7D0A2F8C" w14:textId="19FE641C" w:rsidR="008E7662" w:rsidRDefault="00955497" w:rsidP="00955497">
      <w:pPr>
        <w:spacing w:line="240" w:lineRule="auto"/>
        <w:ind w:firstLine="720"/>
        <w:rPr>
          <w:rFonts w:ascii="Arial" w:hAnsi="Arial" w:cs="Arial"/>
          <w:sz w:val="24"/>
          <w:szCs w:val="24"/>
          <w:lang w:val="en-US"/>
        </w:rPr>
      </w:pPr>
      <w:r w:rsidRPr="00955497">
        <w:rPr>
          <w:rFonts w:ascii="Arial" w:hAnsi="Arial" w:cs="Arial"/>
          <w:sz w:val="24"/>
          <w:szCs w:val="24"/>
          <w:lang w:val="en-US"/>
        </w:rPr>
        <w:t xml:space="preserve">Furthermore, </w:t>
      </w:r>
      <w:proofErr w:type="spellStart"/>
      <w:r w:rsidRPr="00955497">
        <w:rPr>
          <w:rFonts w:ascii="Arial" w:hAnsi="Arial" w:cs="Arial"/>
          <w:sz w:val="24"/>
          <w:szCs w:val="24"/>
          <w:lang w:val="en-US"/>
        </w:rPr>
        <w:t>Canivel</w:t>
      </w:r>
      <w:proofErr w:type="spellEnd"/>
      <w:r w:rsidRPr="00955497">
        <w:rPr>
          <w:rFonts w:ascii="Arial" w:hAnsi="Arial" w:cs="Arial"/>
          <w:sz w:val="24"/>
          <w:szCs w:val="24"/>
          <w:lang w:val="en-US"/>
        </w:rPr>
        <w:t xml:space="preserve"> (2010) also investigated the relationship between Adversity Quotient® leadership styles, performance, and practices among Rizal province principals. Data on principals' performance and procedures was collected through interviews. In one of its dimensions, particularly ownership, the generated data yielded below-average AQ®. When faced with adversity, 21 principals with low scores on the said dimension are more likely to blame the source of their issues. When it came to leading their workforce, however, principals employed the participative technique. In the same way as their practices, their performance was found to link with their adversity quotient® positively. Despite this, no link between the principals' hardship quotient® and </w:t>
      </w:r>
      <w:r w:rsidRPr="00955497">
        <w:rPr>
          <w:rFonts w:ascii="Arial" w:hAnsi="Arial" w:cs="Arial"/>
          <w:sz w:val="24"/>
          <w:szCs w:val="24"/>
          <w:lang w:val="en-US"/>
        </w:rPr>
        <w:lastRenderedPageBreak/>
        <w:t>leadership styles has been established. This demonstrated the importance of AQ® to principals in their leadership styles and practices</w:t>
      </w:r>
    </w:p>
    <w:p w14:paraId="245D8C3F" w14:textId="77777777" w:rsidR="008E7662" w:rsidRDefault="008E7662" w:rsidP="008E7662">
      <w:pPr>
        <w:spacing w:line="240" w:lineRule="auto"/>
        <w:ind w:firstLine="720"/>
        <w:rPr>
          <w:rFonts w:ascii="Arial" w:hAnsi="Arial" w:cs="Arial"/>
          <w:sz w:val="24"/>
          <w:szCs w:val="24"/>
          <w:lang w:val="en-US"/>
        </w:rPr>
      </w:pPr>
    </w:p>
    <w:p w14:paraId="3821630C" w14:textId="77777777" w:rsidR="008E7662" w:rsidRPr="008E7662" w:rsidRDefault="008E7662" w:rsidP="008E7662">
      <w:pPr>
        <w:spacing w:line="240" w:lineRule="auto"/>
        <w:rPr>
          <w:rFonts w:ascii="Arial" w:hAnsi="Arial" w:cs="Arial"/>
          <w:sz w:val="24"/>
          <w:szCs w:val="24"/>
          <w:lang w:val="en-US"/>
        </w:rPr>
      </w:pPr>
    </w:p>
    <w:p w14:paraId="199ABE9B" w14:textId="23669AF0" w:rsidR="0008582D" w:rsidRDefault="00955497" w:rsidP="008E7662">
      <w:pPr>
        <w:spacing w:line="240" w:lineRule="auto"/>
        <w:rPr>
          <w:rFonts w:ascii="Arial" w:hAnsi="Arial" w:cs="Arial"/>
          <w:b/>
          <w:bCs/>
          <w:sz w:val="24"/>
          <w:szCs w:val="24"/>
          <w:lang w:val="en-US"/>
        </w:rPr>
      </w:pPr>
      <w:r>
        <w:rPr>
          <w:rFonts w:ascii="Arial" w:hAnsi="Arial" w:cs="Arial"/>
          <w:b/>
          <w:bCs/>
          <w:sz w:val="24"/>
          <w:szCs w:val="24"/>
          <w:lang w:val="en-US"/>
        </w:rPr>
        <w:t xml:space="preserve">1.3 </w:t>
      </w:r>
      <w:r w:rsidR="00981F71" w:rsidRPr="008E7662">
        <w:rPr>
          <w:rFonts w:ascii="Arial" w:hAnsi="Arial" w:cs="Arial"/>
          <w:b/>
          <w:bCs/>
          <w:sz w:val="24"/>
          <w:szCs w:val="24"/>
          <w:lang w:val="en-US"/>
        </w:rPr>
        <w:t>CONCEPTUAL FRAMEWORK</w:t>
      </w:r>
    </w:p>
    <w:p w14:paraId="256D844B" w14:textId="286C08E3" w:rsidR="007F7F35" w:rsidRPr="007F7F35" w:rsidRDefault="007F7F35" w:rsidP="008E7662">
      <w:pPr>
        <w:spacing w:line="240" w:lineRule="auto"/>
        <w:rPr>
          <w:rFonts w:ascii="Arial" w:hAnsi="Arial" w:cs="Arial"/>
          <w:bCs/>
          <w:sz w:val="24"/>
          <w:szCs w:val="24"/>
          <w:lang w:val="en-US"/>
        </w:rPr>
      </w:pPr>
      <w:r w:rsidRPr="007F7F35">
        <w:rPr>
          <w:rFonts w:ascii="Arial" w:hAnsi="Arial" w:cs="Arial"/>
          <w:bCs/>
          <w:sz w:val="24"/>
          <w:szCs w:val="24"/>
          <w:lang w:val="en-US"/>
        </w:rPr>
        <w:t>Conceptual framework is present in figure 1</w:t>
      </w:r>
    </w:p>
    <w:p w14:paraId="608F0F5B" w14:textId="464BFE2A" w:rsidR="0008582D" w:rsidRPr="008E7662" w:rsidRDefault="00981F71" w:rsidP="008E7662">
      <w:pPr>
        <w:spacing w:line="240" w:lineRule="auto"/>
        <w:rPr>
          <w:rFonts w:ascii="Arial" w:hAnsi="Arial" w:cs="Arial"/>
          <w:b/>
          <w:bCs/>
          <w:sz w:val="24"/>
          <w:szCs w:val="24"/>
          <w:lang w:val="en-US"/>
        </w:rPr>
      </w:pPr>
      <w:r w:rsidRPr="008E7662">
        <w:rPr>
          <w:rFonts w:ascii="Arial" w:hAnsi="Arial" w:cs="Arial"/>
          <w:b/>
          <w:bCs/>
          <w:noProof/>
          <w:sz w:val="24"/>
          <w:szCs w:val="24"/>
          <w:lang w:val="en-US"/>
        </w:rPr>
        <mc:AlternateContent>
          <mc:Choice Requires="wps">
            <w:drawing>
              <wp:anchor distT="0" distB="0" distL="114300" distR="114300" simplePos="0" relativeHeight="251674624" behindDoc="0" locked="0" layoutInCell="1" allowOverlap="1" wp14:anchorId="717932E4" wp14:editId="409DB0B7">
                <wp:simplePos x="0" y="0"/>
                <wp:positionH relativeFrom="column">
                  <wp:posOffset>1199138</wp:posOffset>
                </wp:positionH>
                <wp:positionV relativeFrom="paragraph">
                  <wp:posOffset>22602</wp:posOffset>
                </wp:positionV>
                <wp:extent cx="2388973" cy="1404257"/>
                <wp:effectExtent l="0" t="0" r="11430" b="24765"/>
                <wp:wrapNone/>
                <wp:docPr id="17" name="Rectangle 17"/>
                <wp:cNvGraphicFramePr/>
                <a:graphic xmlns:a="http://schemas.openxmlformats.org/drawingml/2006/main">
                  <a:graphicData uri="http://schemas.microsoft.com/office/word/2010/wordprocessingShape">
                    <wps:wsp>
                      <wps:cNvSpPr/>
                      <wps:spPr>
                        <a:xfrm>
                          <a:off x="0" y="0"/>
                          <a:ext cx="2388973" cy="1404257"/>
                        </a:xfrm>
                        <a:prstGeom prst="rect">
                          <a:avLst/>
                        </a:prstGeom>
                      </wps:spPr>
                      <wps:style>
                        <a:lnRef idx="2">
                          <a:schemeClr val="dk1"/>
                        </a:lnRef>
                        <a:fillRef idx="1">
                          <a:schemeClr val="lt1"/>
                        </a:fillRef>
                        <a:effectRef idx="0">
                          <a:schemeClr val="dk1"/>
                        </a:effectRef>
                        <a:fontRef idx="minor">
                          <a:schemeClr val="dk1"/>
                        </a:fontRef>
                      </wps:style>
                      <wps:txbx>
                        <w:txbxContent>
                          <w:p w14:paraId="15D7020D" w14:textId="77777777" w:rsidR="00DA1FA8" w:rsidRPr="00DA1FA8" w:rsidRDefault="00DA1FA8" w:rsidP="00DA1FA8">
                            <w:pPr>
                              <w:jc w:val="center"/>
                              <w:rPr>
                                <w:rFonts w:ascii="Times New Roman" w:hAnsi="Times New Roman" w:cs="Times New Roman"/>
                                <w:b/>
                                <w:bCs/>
                                <w:sz w:val="24"/>
                                <w:szCs w:val="24"/>
                              </w:rPr>
                            </w:pPr>
                            <w:r w:rsidRPr="00DA1FA8">
                              <w:rPr>
                                <w:rFonts w:ascii="Times New Roman" w:hAnsi="Times New Roman" w:cs="Times New Roman"/>
                                <w:b/>
                                <w:bCs/>
                                <w:sz w:val="24"/>
                                <w:szCs w:val="24"/>
                              </w:rPr>
                              <w:t>Profile of Teachers</w:t>
                            </w:r>
                          </w:p>
                          <w:p w14:paraId="74766F1B"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Age</w:t>
                            </w:r>
                          </w:p>
                          <w:p w14:paraId="7E915C76"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Gender</w:t>
                            </w:r>
                          </w:p>
                          <w:p w14:paraId="56032CE4" w14:textId="69F8F151" w:rsid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Civil Status</w:t>
                            </w:r>
                          </w:p>
                          <w:p w14:paraId="0E4EADDC" w14:textId="6B84C380" w:rsidR="00697DB6" w:rsidRPr="00DA1FA8" w:rsidRDefault="00697DB6" w:rsidP="004002B2">
                            <w:pPr>
                              <w:pStyle w:val="ListParagraph"/>
                              <w:numPr>
                                <w:ilvl w:val="0"/>
                                <w:numId w:val="5"/>
                              </w:numPr>
                              <w:rPr>
                                <w:rFonts w:ascii="Times New Roman" w:hAnsi="Times New Roman" w:cs="Times New Roman"/>
                                <w:b/>
                                <w:bCs/>
                                <w:sz w:val="24"/>
                                <w:szCs w:val="24"/>
                              </w:rPr>
                            </w:pPr>
                            <w:r>
                              <w:rPr>
                                <w:rFonts w:ascii="Times New Roman" w:hAnsi="Times New Roman" w:cs="Times New Roman"/>
                                <w:b/>
                                <w:bCs/>
                                <w:sz w:val="24"/>
                                <w:szCs w:val="24"/>
                              </w:rPr>
                              <w:t>Generation</w:t>
                            </w:r>
                          </w:p>
                          <w:p w14:paraId="52DE1186" w14:textId="3302A488"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Length of Service</w:t>
                            </w:r>
                          </w:p>
                          <w:p w14:paraId="594F8F4B" w14:textId="77777777" w:rsidR="00DA1FA8" w:rsidRPr="00DA1FA8" w:rsidRDefault="00DA1FA8" w:rsidP="00DA1FA8">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7932E4" id="Rectangle 17" o:spid="_x0000_s1026" style="position:absolute;margin-left:94.4pt;margin-top:1.8pt;width:188.1pt;height:110.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" fillcolor="white [3201]" strokecolor="black [3200]" strokeweight="1pt">
                <v:textbox>
                  <w:txbxContent>
                    <w:p w14:paraId="15D7020D" w14:textId="77777777" w:rsidR="00DA1FA8" w:rsidRPr="00DA1FA8" w:rsidRDefault="00DA1FA8" w:rsidP="00DA1FA8">
                      <w:pPr>
                        <w:jc w:val="center"/>
                        <w:rPr>
                          <w:rFonts w:ascii="Times New Roman" w:hAnsi="Times New Roman" w:cs="Times New Roman"/>
                          <w:b/>
                          <w:bCs/>
                          <w:sz w:val="24"/>
                          <w:szCs w:val="24"/>
                        </w:rPr>
                      </w:pPr>
                      <w:r w:rsidRPr="00DA1FA8">
                        <w:rPr>
                          <w:rFonts w:ascii="Times New Roman" w:hAnsi="Times New Roman" w:cs="Times New Roman"/>
                          <w:b/>
                          <w:bCs/>
                          <w:sz w:val="24"/>
                          <w:szCs w:val="24"/>
                        </w:rPr>
                        <w:t>Profile of Teachers</w:t>
                      </w:r>
                    </w:p>
                    <w:p w14:paraId="74766F1B"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Age</w:t>
                      </w:r>
                    </w:p>
                    <w:p w14:paraId="7E915C76"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Gender</w:t>
                      </w:r>
                    </w:p>
                    <w:p w14:paraId="56032CE4" w14:textId="69F8F151" w:rsid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Civil Status</w:t>
                      </w:r>
                    </w:p>
                    <w:p w14:paraId="0E4EADDC" w14:textId="6B84C380" w:rsidR="00697DB6" w:rsidRPr="00DA1FA8" w:rsidRDefault="00697DB6" w:rsidP="004002B2">
                      <w:pPr>
                        <w:pStyle w:val="ListParagraph"/>
                        <w:numPr>
                          <w:ilvl w:val="0"/>
                          <w:numId w:val="5"/>
                        </w:numPr>
                        <w:rPr>
                          <w:rFonts w:ascii="Times New Roman" w:hAnsi="Times New Roman" w:cs="Times New Roman"/>
                          <w:b/>
                          <w:bCs/>
                          <w:sz w:val="24"/>
                          <w:szCs w:val="24"/>
                        </w:rPr>
                      </w:pPr>
                      <w:r>
                        <w:rPr>
                          <w:rFonts w:ascii="Times New Roman" w:hAnsi="Times New Roman" w:cs="Times New Roman"/>
                          <w:b/>
                          <w:bCs/>
                          <w:sz w:val="24"/>
                          <w:szCs w:val="24"/>
                        </w:rPr>
                        <w:t>Generation</w:t>
                      </w:r>
                    </w:p>
                    <w:p w14:paraId="52DE1186" w14:textId="3302A488"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Length of Service</w:t>
                      </w:r>
                    </w:p>
                    <w:p w14:paraId="594F8F4B" w14:textId="77777777" w:rsidR="00DA1FA8" w:rsidRPr="00DA1FA8" w:rsidRDefault="00DA1FA8" w:rsidP="00DA1FA8">
                      <w:pPr>
                        <w:jc w:val="center"/>
                        <w:rPr>
                          <w:sz w:val="24"/>
                          <w:szCs w:val="24"/>
                        </w:rPr>
                      </w:pPr>
                    </w:p>
                  </w:txbxContent>
                </v:textbox>
              </v:rect>
            </w:pict>
          </mc:Fallback>
        </mc:AlternateContent>
      </w:r>
    </w:p>
    <w:p w14:paraId="6B4D0819" w14:textId="2B35023B" w:rsidR="0008582D" w:rsidRPr="008E7662" w:rsidRDefault="00AB1173" w:rsidP="008E7662">
      <w:pPr>
        <w:spacing w:line="240" w:lineRule="auto"/>
        <w:rPr>
          <w:rFonts w:ascii="Arial" w:hAnsi="Arial" w:cs="Arial"/>
          <w:b/>
          <w:bCs/>
          <w:sz w:val="24"/>
          <w:szCs w:val="24"/>
        </w:rPr>
      </w:pPr>
      <w:r w:rsidRPr="008E7662">
        <w:rPr>
          <w:rFonts w:ascii="Arial" w:hAnsi="Arial" w:cs="Arial"/>
          <w:noProof/>
          <w:sz w:val="24"/>
          <w:szCs w:val="24"/>
          <w:lang w:val="en-US"/>
        </w:rPr>
        <mc:AlternateContent>
          <mc:Choice Requires="wps">
            <w:drawing>
              <wp:anchor distT="0" distB="0" distL="114300" distR="114300" simplePos="0" relativeHeight="251676672" behindDoc="0" locked="0" layoutInCell="1" allowOverlap="1" wp14:anchorId="0404A628" wp14:editId="36D54A24">
                <wp:simplePos x="0" y="0"/>
                <wp:positionH relativeFrom="column">
                  <wp:posOffset>4855073</wp:posOffset>
                </wp:positionH>
                <wp:positionV relativeFrom="paragraph">
                  <wp:posOffset>141964</wp:posOffset>
                </wp:positionV>
                <wp:extent cx="0" cy="1416909"/>
                <wp:effectExtent l="38100" t="0" r="95250" b="50165"/>
                <wp:wrapNone/>
                <wp:docPr id="19" name="Straight Arrow Connector 19"/>
                <wp:cNvGraphicFramePr/>
                <a:graphic xmlns:a="http://schemas.openxmlformats.org/drawingml/2006/main">
                  <a:graphicData uri="http://schemas.microsoft.com/office/word/2010/wordprocessingShape">
                    <wps:wsp>
                      <wps:cNvCnPr/>
                      <wps:spPr>
                        <a:xfrm>
                          <a:off x="0" y="0"/>
                          <a:ext cx="0" cy="14169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50DD61" id="_x0000_t32" coordsize="21600,21600" o:spt="32" o:oned="t" path="m,l21600,21600e" filled="f">
                <v:path arrowok="t" fillok="f" o:connecttype="none"/>
                <o:lock v:ext="edit" shapetype="t"/>
              </v:shapetype>
              <v:shape id="Straight Arrow Connector 19" o:spid="_x0000_s1026" type="#_x0000_t32" style="position:absolute;margin-left:382.3pt;margin-top:11.2pt;width:0;height:11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" strokecolor="black [3200]" strokeweight=".5pt">
                <v:stroke endarrow="block" joinstyle="miter"/>
              </v:shape>
            </w:pict>
          </mc:Fallback>
        </mc:AlternateContent>
      </w:r>
      <w:r w:rsidRPr="008E7662">
        <w:rPr>
          <w:rFonts w:ascii="Arial" w:hAnsi="Arial" w:cs="Arial"/>
          <w:noProof/>
          <w:sz w:val="24"/>
          <w:szCs w:val="24"/>
          <w:lang w:val="en-US"/>
        </w:rPr>
        <mc:AlternateContent>
          <mc:Choice Requires="wps">
            <w:drawing>
              <wp:anchor distT="0" distB="0" distL="114300" distR="114300" simplePos="0" relativeHeight="251675648" behindDoc="0" locked="0" layoutInCell="1" allowOverlap="1" wp14:anchorId="4CB8F691" wp14:editId="4837F69B">
                <wp:simplePos x="0" y="0"/>
                <wp:positionH relativeFrom="column">
                  <wp:posOffset>-45308</wp:posOffset>
                </wp:positionH>
                <wp:positionV relativeFrom="paragraph">
                  <wp:posOffset>141964</wp:posOffset>
                </wp:positionV>
                <wp:extent cx="0" cy="1482811"/>
                <wp:effectExtent l="38100" t="0" r="95250" b="60325"/>
                <wp:wrapNone/>
                <wp:docPr id="18" name="Straight Arrow Connector 18"/>
                <wp:cNvGraphicFramePr/>
                <a:graphic xmlns:a="http://schemas.openxmlformats.org/drawingml/2006/main">
                  <a:graphicData uri="http://schemas.microsoft.com/office/word/2010/wordprocessingShape">
                    <wps:wsp>
                      <wps:cNvCnPr/>
                      <wps:spPr>
                        <a:xfrm>
                          <a:off x="0" y="0"/>
                          <a:ext cx="0" cy="14828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96494E9" id="Straight Arrow Connector 18" o:spid="_x0000_s1026" type="#_x0000_t32" style="position:absolute;margin-left:-3.55pt;margin-top:11.2pt;width:0;height:116.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" strokecolor="black [3200]" strokeweight=".5pt">
                <v:stroke endarrow="block" joinstyle="miter"/>
              </v:shape>
            </w:pict>
          </mc:Fallback>
        </mc:AlternateContent>
      </w:r>
      <w:r w:rsidR="00DA1FA8" w:rsidRPr="008E7662">
        <w:rPr>
          <w:rFonts w:ascii="Arial" w:hAnsi="Arial" w:cs="Arial"/>
          <w:noProof/>
          <w:sz w:val="24"/>
          <w:szCs w:val="24"/>
          <w:lang w:val="en-US"/>
        </w:rPr>
        <mc:AlternateContent>
          <mc:Choice Requires="wps">
            <w:drawing>
              <wp:anchor distT="0" distB="0" distL="114300" distR="114300" simplePos="0" relativeHeight="251666432" behindDoc="0" locked="0" layoutInCell="1" allowOverlap="1" wp14:anchorId="7EA8B5EA" wp14:editId="3A1F2737">
                <wp:simplePos x="0" y="0"/>
                <wp:positionH relativeFrom="column">
                  <wp:posOffset>3569970</wp:posOffset>
                </wp:positionH>
                <wp:positionV relativeFrom="paragraph">
                  <wp:posOffset>146050</wp:posOffset>
                </wp:positionV>
                <wp:extent cx="1283970" cy="6350"/>
                <wp:effectExtent l="0" t="0" r="11430" b="12700"/>
                <wp:wrapNone/>
                <wp:docPr id="1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8397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D35005C" id="Straight Connector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1pt,11.5pt" to="38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" strokecolor="black [3200]" strokeweight=".5pt">
                <v:stroke joinstyle="miter"/>
                <o:lock v:ext="edit" shapetype="f"/>
              </v:line>
            </w:pict>
          </mc:Fallback>
        </mc:AlternateContent>
      </w:r>
      <w:r w:rsidR="00DA1FA8" w:rsidRPr="008E7662">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3B4C0FA2" wp14:editId="38D8BB55">
                <wp:simplePos x="0" y="0"/>
                <wp:positionH relativeFrom="column">
                  <wp:posOffset>-48895</wp:posOffset>
                </wp:positionH>
                <wp:positionV relativeFrom="paragraph">
                  <wp:posOffset>146050</wp:posOffset>
                </wp:positionV>
                <wp:extent cx="1191260" cy="6350"/>
                <wp:effectExtent l="0" t="0" r="8890" b="1270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126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FC92239"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1.5pt" to="89.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" strokecolor="black [3200]" strokeweight=".5pt">
                <v:stroke joinstyle="miter"/>
                <o:lock v:ext="edit" shapetype="f"/>
              </v:line>
            </w:pict>
          </mc:Fallback>
        </mc:AlternateContent>
      </w:r>
    </w:p>
    <w:p w14:paraId="053C9275" w14:textId="077113AF" w:rsidR="0008582D" w:rsidRPr="008E7662" w:rsidRDefault="0008582D" w:rsidP="008E7662">
      <w:pPr>
        <w:tabs>
          <w:tab w:val="left" w:pos="6475"/>
        </w:tabs>
        <w:spacing w:line="240" w:lineRule="auto"/>
        <w:rPr>
          <w:rFonts w:ascii="Arial" w:hAnsi="Arial" w:cs="Arial"/>
          <w:sz w:val="24"/>
          <w:szCs w:val="24"/>
        </w:rPr>
      </w:pPr>
      <w:r w:rsidRPr="008E7662">
        <w:rPr>
          <w:rFonts w:ascii="Arial" w:hAnsi="Arial" w:cs="Arial"/>
          <w:sz w:val="24"/>
          <w:szCs w:val="24"/>
        </w:rPr>
        <w:tab/>
      </w:r>
    </w:p>
    <w:p w14:paraId="7FCB5137" w14:textId="0D203D28" w:rsidR="0008582D" w:rsidRPr="008E7662" w:rsidRDefault="0008582D" w:rsidP="008E7662">
      <w:pPr>
        <w:spacing w:line="240" w:lineRule="auto"/>
        <w:rPr>
          <w:rFonts w:ascii="Arial" w:hAnsi="Arial" w:cs="Arial"/>
          <w:sz w:val="24"/>
          <w:szCs w:val="24"/>
        </w:rPr>
      </w:pPr>
    </w:p>
    <w:p w14:paraId="35F7AC75" w14:textId="798C99D9" w:rsidR="0008582D" w:rsidRPr="008E7662" w:rsidRDefault="008E7662" w:rsidP="008E7662">
      <w:pPr>
        <w:spacing w:line="240" w:lineRule="auto"/>
        <w:rPr>
          <w:rFonts w:ascii="Arial" w:hAnsi="Arial" w:cs="Arial"/>
          <w:sz w:val="24"/>
          <w:szCs w:val="24"/>
        </w:rPr>
      </w:pPr>
      <w:r w:rsidRPr="008E7662">
        <w:rPr>
          <w:rFonts w:ascii="Arial" w:hAnsi="Arial" w:cs="Arial"/>
          <w:noProof/>
          <w:sz w:val="24"/>
          <w:szCs w:val="24"/>
          <w:lang w:val="en-US"/>
        </w:rPr>
        <mc:AlternateContent>
          <mc:Choice Requires="wps">
            <w:drawing>
              <wp:anchor distT="4294967295" distB="4294967295" distL="114300" distR="114300" simplePos="0" relativeHeight="251670528" behindDoc="0" locked="0" layoutInCell="1" allowOverlap="1" wp14:anchorId="1F375FA4" wp14:editId="2B959027">
                <wp:simplePos x="0" y="0"/>
                <wp:positionH relativeFrom="column">
                  <wp:posOffset>-24063</wp:posOffset>
                </wp:positionH>
                <wp:positionV relativeFrom="paragraph">
                  <wp:posOffset>224723</wp:posOffset>
                </wp:positionV>
                <wp:extent cx="4878872" cy="45719"/>
                <wp:effectExtent l="19050" t="76200" r="93345" b="882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8872" cy="4571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AD0275" id="_x0000_t32" coordsize="21600,21600" o:spt="32" o:oned="t" path="m,l21600,21600e" filled="f">
                <v:path arrowok="t" fillok="f" o:connecttype="none"/>
                <o:lock v:ext="edit" shapetype="t"/>
              </v:shapetype>
              <v:shape id="Straight Arrow Connector 7" o:spid="_x0000_s1026" type="#_x0000_t32" style="position:absolute;margin-left:-1.9pt;margin-top:17.7pt;width:384.15pt;height:3.6p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" strokecolor="black [3200]" strokeweight=".5pt">
                <v:stroke startarrow="block" endarrow="block" joinstyle="miter"/>
                <o:lock v:ext="edit" shapetype="f"/>
              </v:shape>
            </w:pict>
          </mc:Fallback>
        </mc:AlternateContent>
      </w:r>
    </w:p>
    <w:p w14:paraId="799FD98B" w14:textId="1D6CFF58" w:rsidR="0008582D" w:rsidRPr="008E7662" w:rsidRDefault="00E92388" w:rsidP="008E7662">
      <w:pPr>
        <w:spacing w:line="240" w:lineRule="auto"/>
        <w:rPr>
          <w:rFonts w:ascii="Arial" w:hAnsi="Arial" w:cs="Arial"/>
          <w:sz w:val="24"/>
          <w:szCs w:val="24"/>
        </w:rPr>
      </w:pPr>
      <w:r w:rsidRPr="008E7662">
        <w:rPr>
          <w:rFonts w:ascii="Arial" w:hAnsi="Arial" w:cs="Arial"/>
          <w:noProof/>
          <w:sz w:val="24"/>
          <w:szCs w:val="24"/>
          <w:lang w:val="en-US"/>
        </w:rPr>
        <mc:AlternateContent>
          <mc:Choice Requires="wps">
            <w:drawing>
              <wp:anchor distT="0" distB="0" distL="114300" distR="114300" simplePos="0" relativeHeight="251681792" behindDoc="0" locked="0" layoutInCell="1" allowOverlap="1" wp14:anchorId="32410356" wp14:editId="7846E643">
                <wp:simplePos x="0" y="0"/>
                <wp:positionH relativeFrom="column">
                  <wp:posOffset>2426677</wp:posOffset>
                </wp:positionH>
                <wp:positionV relativeFrom="paragraph">
                  <wp:posOffset>37758</wp:posOffset>
                </wp:positionV>
                <wp:extent cx="0" cy="634219"/>
                <wp:effectExtent l="76200" t="0" r="76200" b="52070"/>
                <wp:wrapNone/>
                <wp:docPr id="21" name="Straight Arrow Connector 21"/>
                <wp:cNvGraphicFramePr/>
                <a:graphic xmlns:a="http://schemas.openxmlformats.org/drawingml/2006/main">
                  <a:graphicData uri="http://schemas.microsoft.com/office/word/2010/wordprocessingShape">
                    <wps:wsp>
                      <wps:cNvCnPr/>
                      <wps:spPr>
                        <a:xfrm>
                          <a:off x="0" y="0"/>
                          <a:ext cx="0" cy="6342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AE54A7" id="Straight Arrow Connector 21" o:spid="_x0000_s1026" type="#_x0000_t32" style="position:absolute;margin-left:191.1pt;margin-top:2.95pt;width:0;height:49.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" strokecolor="black [3200]" strokeweight=".5pt">
                <v:stroke endarrow="block" joinstyle="miter"/>
              </v:shape>
            </w:pict>
          </mc:Fallback>
        </mc:AlternateContent>
      </w:r>
    </w:p>
    <w:p w14:paraId="0D7C7C17" w14:textId="09035ED5" w:rsidR="00E92388" w:rsidRPr="008E7662" w:rsidRDefault="008E7662" w:rsidP="008E7662">
      <w:pPr>
        <w:tabs>
          <w:tab w:val="left" w:pos="1710"/>
        </w:tabs>
        <w:spacing w:line="240" w:lineRule="auto"/>
        <w:jc w:val="center"/>
        <w:rPr>
          <w:rFonts w:ascii="Arial" w:hAnsi="Arial" w:cs="Arial"/>
          <w:i/>
          <w:iCs/>
          <w:sz w:val="24"/>
          <w:szCs w:val="24"/>
        </w:rPr>
      </w:pPr>
      <w:r w:rsidRPr="008E7662">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2298C34D" wp14:editId="6159B591">
                <wp:simplePos x="0" y="0"/>
                <wp:positionH relativeFrom="margin">
                  <wp:align>right</wp:align>
                </wp:positionH>
                <wp:positionV relativeFrom="paragraph">
                  <wp:posOffset>169746</wp:posOffset>
                </wp:positionV>
                <wp:extent cx="1250950" cy="502508"/>
                <wp:effectExtent l="0" t="0" r="2540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502508"/>
                        </a:xfrm>
                        <a:prstGeom prst="rect">
                          <a:avLst/>
                        </a:prstGeom>
                      </wps:spPr>
                      <wps:style>
                        <a:lnRef idx="2">
                          <a:schemeClr val="dk1"/>
                        </a:lnRef>
                        <a:fillRef idx="1">
                          <a:schemeClr val="lt1"/>
                        </a:fillRef>
                        <a:effectRef idx="0">
                          <a:schemeClr val="dk1"/>
                        </a:effectRef>
                        <a:fontRef idx="minor">
                          <a:schemeClr val="dk1"/>
                        </a:fontRef>
                      </wps:style>
                      <wps:txbx>
                        <w:txbxContent>
                          <w:p w14:paraId="6604729C" w14:textId="7319D422"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lang w:val="en-US"/>
                              </w:rPr>
                              <w:t xml:space="preserve">Emotional </w:t>
                            </w:r>
                            <w:r w:rsidR="00AB1173">
                              <w:rPr>
                                <w:rFonts w:ascii="Times New Roman" w:hAnsi="Times New Roman" w:cs="Times New Roman"/>
                                <w:b/>
                                <w:bCs/>
                                <w:sz w:val="24"/>
                                <w:szCs w:val="24"/>
                                <w:lang w:val="en-US"/>
                              </w:rPr>
                              <w:t>Intelligence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8C34D" id="Rectangle 4" o:spid="_x0000_s1027" style="position:absolute;left:0;text-align:left;margin-left:47.3pt;margin-top:13.35pt;width:98.5pt;height:39.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" fillcolor="white [3201]" strokecolor="black [3200]" strokeweight="1pt">
                <v:path arrowok="t"/>
                <v:textbox>
                  <w:txbxContent>
                    <w:p w14:paraId="6604729C" w14:textId="7319D422"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lang w:val="en-US"/>
                        </w:rPr>
                        <w:t xml:space="preserve">Emotional </w:t>
                      </w:r>
                      <w:r w:rsidR="00AB1173">
                        <w:rPr>
                          <w:rFonts w:ascii="Times New Roman" w:hAnsi="Times New Roman" w:cs="Times New Roman"/>
                          <w:b/>
                          <w:bCs/>
                          <w:sz w:val="24"/>
                          <w:szCs w:val="24"/>
                          <w:lang w:val="en-US"/>
                        </w:rPr>
                        <w:t>Intelligence</w:t>
                      </w:r>
                    </w:p>
                  </w:txbxContent>
                </v:textbox>
                <w10:wrap anchorx="margin"/>
              </v:rect>
            </w:pict>
          </mc:Fallback>
        </mc:AlternateContent>
      </w:r>
      <w:r w:rsidRPr="008E7662">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47BCF047" wp14:editId="1F5C54DA">
                <wp:simplePos x="0" y="0"/>
                <wp:positionH relativeFrom="column">
                  <wp:posOffset>-594193</wp:posOffset>
                </wp:positionH>
                <wp:positionV relativeFrom="paragraph">
                  <wp:posOffset>207010</wp:posOffset>
                </wp:positionV>
                <wp:extent cx="1250950" cy="492898"/>
                <wp:effectExtent l="0" t="0" r="25400"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492898"/>
                        </a:xfrm>
                        <a:prstGeom prst="rect">
                          <a:avLst/>
                        </a:prstGeom>
                      </wps:spPr>
                      <wps:style>
                        <a:lnRef idx="2">
                          <a:schemeClr val="dk1"/>
                        </a:lnRef>
                        <a:fillRef idx="1">
                          <a:schemeClr val="lt1"/>
                        </a:fillRef>
                        <a:effectRef idx="0">
                          <a:schemeClr val="dk1"/>
                        </a:effectRef>
                        <a:fontRef idx="minor">
                          <a:schemeClr val="dk1"/>
                        </a:fontRef>
                      </wps:style>
                      <wps:txbx>
                        <w:txbxContent>
                          <w:p w14:paraId="47CF2449" w14:textId="77777777"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rPr>
                              <w:t>Adversity Quotient®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BCF047" id="Rectangle 3" o:spid="_x0000_s1028" style="position:absolute;left:0;text-align:left;margin-left:-46.8pt;margin-top:16.3pt;width:98.5pt;height:3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" fillcolor="white [3201]" strokecolor="black [3200]" strokeweight="1pt">
                <v:path arrowok="t"/>
                <v:textbox>
                  <w:txbxContent>
                    <w:p w14:paraId="47CF2449" w14:textId="77777777"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rPr>
                        <w:t>Adversity Quotient®</w:t>
                      </w:r>
                    </w:p>
                  </w:txbxContent>
                </v:textbox>
              </v:rect>
            </w:pict>
          </mc:Fallback>
        </mc:AlternateContent>
      </w:r>
      <w:r w:rsidR="00E92388" w:rsidRPr="008E7662">
        <w:rPr>
          <w:rFonts w:ascii="Arial" w:hAnsi="Arial" w:cs="Arial"/>
          <w:b/>
          <w:bCs/>
          <w:noProof/>
          <w:sz w:val="24"/>
          <w:szCs w:val="24"/>
          <w:lang w:val="en-US"/>
        </w:rPr>
        <mc:AlternateContent>
          <mc:Choice Requires="wps">
            <w:drawing>
              <wp:anchor distT="0" distB="0" distL="114300" distR="114300" simplePos="0" relativeHeight="251683840" behindDoc="0" locked="0" layoutInCell="1" allowOverlap="1" wp14:anchorId="2C191BF0" wp14:editId="318A7A61">
                <wp:simplePos x="0" y="0"/>
                <wp:positionH relativeFrom="column">
                  <wp:posOffset>1235798</wp:posOffset>
                </wp:positionH>
                <wp:positionV relativeFrom="paragraph">
                  <wp:posOffset>275476</wp:posOffset>
                </wp:positionV>
                <wp:extent cx="2388870" cy="697117"/>
                <wp:effectExtent l="0" t="0" r="11430" b="27305"/>
                <wp:wrapNone/>
                <wp:docPr id="22" name="Rectangle 22"/>
                <wp:cNvGraphicFramePr/>
                <a:graphic xmlns:a="http://schemas.openxmlformats.org/drawingml/2006/main">
                  <a:graphicData uri="http://schemas.microsoft.com/office/word/2010/wordprocessingShape">
                    <wps:wsp>
                      <wps:cNvSpPr/>
                      <wps:spPr>
                        <a:xfrm>
                          <a:off x="0" y="0"/>
                          <a:ext cx="2388870" cy="697117"/>
                        </a:xfrm>
                        <a:prstGeom prst="rect">
                          <a:avLst/>
                        </a:prstGeom>
                      </wps:spPr>
                      <wps:style>
                        <a:lnRef idx="2">
                          <a:schemeClr val="dk1"/>
                        </a:lnRef>
                        <a:fillRef idx="1">
                          <a:schemeClr val="lt1"/>
                        </a:fillRef>
                        <a:effectRef idx="0">
                          <a:schemeClr val="dk1"/>
                        </a:effectRef>
                        <a:fontRef idx="minor">
                          <a:schemeClr val="dk1"/>
                        </a:fontRef>
                      </wps:style>
                      <wps:txbx>
                        <w:txbxContent>
                          <w:p w14:paraId="67C01171" w14:textId="66C87F81" w:rsidR="00E92388" w:rsidRPr="00DA1FA8" w:rsidRDefault="00E92388" w:rsidP="00E92388">
                            <w:pPr>
                              <w:jc w:val="center"/>
                              <w:rPr>
                                <w:sz w:val="24"/>
                                <w:szCs w:val="24"/>
                              </w:rPr>
                            </w:pPr>
                            <w:r>
                              <w:rPr>
                                <w:rFonts w:ascii="Times New Roman" w:hAnsi="Times New Roman" w:cs="Times New Roman"/>
                                <w:b/>
                                <w:bCs/>
                                <w:sz w:val="24"/>
                                <w:szCs w:val="24"/>
                              </w:rPr>
                              <w:t>A proposed training for special education teachers to improve AQ and 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91BF0" id="Rectangle 22" o:spid="_x0000_s1029" style="position:absolute;left:0;text-align:left;margin-left:97.3pt;margin-top:21.7pt;width:188.1pt;height:54.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" fillcolor="white [3201]" strokecolor="black [3200]" strokeweight="1pt">
                <v:textbox>
                  <w:txbxContent>
                    <w:p w14:paraId="67C01171" w14:textId="66C87F81" w:rsidR="00E92388" w:rsidRPr="00DA1FA8" w:rsidRDefault="00E92388" w:rsidP="00E92388">
                      <w:pPr>
                        <w:jc w:val="center"/>
                        <w:rPr>
                          <w:sz w:val="24"/>
                          <w:szCs w:val="24"/>
                        </w:rPr>
                      </w:pPr>
                      <w:r>
                        <w:rPr>
                          <w:rFonts w:ascii="Times New Roman" w:hAnsi="Times New Roman" w:cs="Times New Roman"/>
                          <w:b/>
                          <w:bCs/>
                          <w:sz w:val="24"/>
                          <w:szCs w:val="24"/>
                        </w:rPr>
                        <w:t>A proposed training for special education teachers to improve AQ and EI.</w:t>
                      </w:r>
                    </w:p>
                  </w:txbxContent>
                </v:textbox>
              </v:rect>
            </w:pict>
          </mc:Fallback>
        </mc:AlternateContent>
      </w:r>
    </w:p>
    <w:p w14:paraId="56E5D4A8" w14:textId="588F4E4C" w:rsidR="00E92388" w:rsidRPr="008E7662" w:rsidRDefault="00E92388" w:rsidP="008E7662">
      <w:pPr>
        <w:tabs>
          <w:tab w:val="left" w:pos="1710"/>
        </w:tabs>
        <w:spacing w:line="240" w:lineRule="auto"/>
        <w:jc w:val="center"/>
        <w:rPr>
          <w:rFonts w:ascii="Arial" w:hAnsi="Arial" w:cs="Arial"/>
          <w:i/>
          <w:iCs/>
          <w:sz w:val="24"/>
          <w:szCs w:val="24"/>
        </w:rPr>
      </w:pPr>
    </w:p>
    <w:p w14:paraId="2FAEEC23" w14:textId="6FA81E20" w:rsidR="00E92388" w:rsidRPr="008E7662" w:rsidRDefault="00E92388" w:rsidP="008E7662">
      <w:pPr>
        <w:tabs>
          <w:tab w:val="left" w:pos="1710"/>
        </w:tabs>
        <w:spacing w:line="240" w:lineRule="auto"/>
        <w:jc w:val="center"/>
        <w:rPr>
          <w:rFonts w:ascii="Arial" w:hAnsi="Arial" w:cs="Arial"/>
          <w:i/>
          <w:iCs/>
          <w:sz w:val="24"/>
          <w:szCs w:val="24"/>
        </w:rPr>
      </w:pPr>
    </w:p>
    <w:p w14:paraId="1F989296" w14:textId="77777777" w:rsidR="00E92388" w:rsidRPr="008E7662" w:rsidRDefault="00E92388" w:rsidP="008E7662">
      <w:pPr>
        <w:tabs>
          <w:tab w:val="left" w:pos="1710"/>
        </w:tabs>
        <w:spacing w:line="240" w:lineRule="auto"/>
        <w:jc w:val="center"/>
        <w:rPr>
          <w:rFonts w:ascii="Arial" w:hAnsi="Arial" w:cs="Arial"/>
          <w:i/>
          <w:iCs/>
          <w:sz w:val="24"/>
          <w:szCs w:val="24"/>
        </w:rPr>
      </w:pPr>
    </w:p>
    <w:p w14:paraId="5642EACC" w14:textId="77777777" w:rsidR="00981F71" w:rsidRPr="008E7662" w:rsidRDefault="00981F71" w:rsidP="008E7662">
      <w:pPr>
        <w:tabs>
          <w:tab w:val="left" w:pos="1710"/>
        </w:tabs>
        <w:spacing w:line="240" w:lineRule="auto"/>
        <w:jc w:val="center"/>
        <w:rPr>
          <w:rFonts w:ascii="Arial" w:hAnsi="Arial" w:cs="Arial"/>
          <w:i/>
          <w:iCs/>
          <w:sz w:val="24"/>
          <w:szCs w:val="24"/>
        </w:rPr>
      </w:pPr>
    </w:p>
    <w:p w14:paraId="4FB8FABC" w14:textId="4F5345EF" w:rsidR="008E7662" w:rsidRDefault="0008582D" w:rsidP="00955497">
      <w:pPr>
        <w:tabs>
          <w:tab w:val="left" w:pos="1710"/>
        </w:tabs>
        <w:spacing w:line="240" w:lineRule="auto"/>
        <w:jc w:val="center"/>
        <w:rPr>
          <w:rFonts w:ascii="Arial" w:hAnsi="Arial" w:cs="Arial"/>
          <w:i/>
          <w:iCs/>
          <w:sz w:val="24"/>
          <w:szCs w:val="24"/>
        </w:rPr>
      </w:pPr>
      <w:r w:rsidRPr="008E7662">
        <w:rPr>
          <w:rFonts w:ascii="Arial" w:hAnsi="Arial" w:cs="Arial"/>
          <w:i/>
          <w:iCs/>
          <w:sz w:val="24"/>
          <w:szCs w:val="24"/>
        </w:rPr>
        <w:t xml:space="preserve">Figure 1. A schematic diagram showing the adversity quotient and emotional </w:t>
      </w:r>
      <w:r w:rsidR="00357715" w:rsidRPr="008E7662">
        <w:rPr>
          <w:rFonts w:ascii="Arial" w:hAnsi="Arial" w:cs="Arial"/>
          <w:i/>
          <w:iCs/>
          <w:sz w:val="24"/>
          <w:szCs w:val="24"/>
        </w:rPr>
        <w:t>quotient</w:t>
      </w:r>
      <w:r w:rsidRPr="008E7662">
        <w:rPr>
          <w:rFonts w:ascii="Arial" w:hAnsi="Arial" w:cs="Arial"/>
          <w:i/>
          <w:iCs/>
          <w:sz w:val="24"/>
          <w:szCs w:val="24"/>
        </w:rPr>
        <w:t xml:space="preserve"> of the </w:t>
      </w:r>
      <w:r w:rsidR="00FE2380" w:rsidRPr="008E7662">
        <w:rPr>
          <w:rFonts w:ascii="Arial" w:hAnsi="Arial" w:cs="Arial"/>
          <w:i/>
          <w:iCs/>
          <w:sz w:val="24"/>
          <w:szCs w:val="24"/>
        </w:rPr>
        <w:t xml:space="preserve">special education </w:t>
      </w:r>
      <w:r w:rsidRPr="008E7662">
        <w:rPr>
          <w:rFonts w:ascii="Arial" w:hAnsi="Arial" w:cs="Arial"/>
          <w:i/>
          <w:iCs/>
          <w:sz w:val="24"/>
          <w:szCs w:val="24"/>
        </w:rPr>
        <w:t>teachers.</w:t>
      </w:r>
    </w:p>
    <w:p w14:paraId="364221BD" w14:textId="77777777" w:rsidR="00955497" w:rsidRDefault="00955497" w:rsidP="00955497">
      <w:pPr>
        <w:tabs>
          <w:tab w:val="left" w:pos="1710"/>
        </w:tabs>
        <w:spacing w:line="240" w:lineRule="auto"/>
        <w:rPr>
          <w:rFonts w:ascii="Arial" w:hAnsi="Arial" w:cs="Arial"/>
          <w:i/>
          <w:iCs/>
          <w:sz w:val="24"/>
          <w:szCs w:val="24"/>
        </w:rPr>
      </w:pPr>
    </w:p>
    <w:p w14:paraId="1F3DB74B" w14:textId="1DB40DD5" w:rsidR="00955497" w:rsidRDefault="00CA1C92" w:rsidP="00955497">
      <w:pPr>
        <w:pStyle w:val="ListParagraph"/>
        <w:numPr>
          <w:ilvl w:val="1"/>
          <w:numId w:val="14"/>
        </w:numPr>
        <w:tabs>
          <w:tab w:val="left" w:pos="1710"/>
        </w:tabs>
        <w:spacing w:line="240" w:lineRule="auto"/>
        <w:rPr>
          <w:rFonts w:ascii="Arial" w:hAnsi="Arial" w:cs="Arial"/>
          <w:b/>
          <w:bCs/>
          <w:sz w:val="24"/>
          <w:szCs w:val="24"/>
        </w:rPr>
      </w:pPr>
      <w:r>
        <w:rPr>
          <w:rFonts w:ascii="Arial" w:hAnsi="Arial" w:cs="Arial"/>
          <w:b/>
          <w:bCs/>
          <w:sz w:val="24"/>
          <w:szCs w:val="24"/>
        </w:rPr>
        <w:t xml:space="preserve"> </w:t>
      </w:r>
      <w:r w:rsidR="00955497" w:rsidRPr="00955497">
        <w:rPr>
          <w:rFonts w:ascii="Arial" w:hAnsi="Arial" w:cs="Arial"/>
          <w:b/>
          <w:bCs/>
          <w:sz w:val="24"/>
          <w:szCs w:val="24"/>
        </w:rPr>
        <w:t>RESEARCH QUESTIONS</w:t>
      </w:r>
    </w:p>
    <w:p w14:paraId="710DBA57" w14:textId="77777777" w:rsidR="00955497" w:rsidRPr="00955497" w:rsidRDefault="00955497" w:rsidP="00955497">
      <w:pPr>
        <w:pStyle w:val="ListParagraph"/>
        <w:tabs>
          <w:tab w:val="left" w:pos="1710"/>
        </w:tabs>
        <w:spacing w:line="240" w:lineRule="auto"/>
        <w:ind w:left="360"/>
        <w:rPr>
          <w:rFonts w:ascii="Arial" w:hAnsi="Arial" w:cs="Arial"/>
          <w:b/>
          <w:bCs/>
          <w:sz w:val="24"/>
          <w:szCs w:val="24"/>
        </w:rPr>
      </w:pPr>
    </w:p>
    <w:p w14:paraId="06A874EA" w14:textId="4880E29A" w:rsidR="00955497" w:rsidRPr="00955497" w:rsidRDefault="00955497" w:rsidP="00955497">
      <w:pPr>
        <w:spacing w:line="240" w:lineRule="auto"/>
        <w:rPr>
          <w:rFonts w:ascii="Arial" w:hAnsi="Arial" w:cs="Arial"/>
          <w:sz w:val="24"/>
          <w:szCs w:val="24"/>
          <w:lang w:val="en-US"/>
        </w:rPr>
      </w:pPr>
      <w:r>
        <w:rPr>
          <w:rFonts w:ascii="Arial" w:hAnsi="Arial" w:cs="Arial"/>
          <w:sz w:val="24"/>
          <w:szCs w:val="24"/>
          <w:lang w:val="en-US"/>
        </w:rPr>
        <w:t xml:space="preserve">1. </w:t>
      </w:r>
      <w:r w:rsidRPr="00955497">
        <w:rPr>
          <w:rFonts w:ascii="Arial" w:hAnsi="Arial" w:cs="Arial"/>
          <w:sz w:val="24"/>
          <w:szCs w:val="24"/>
          <w:lang w:val="en-US"/>
        </w:rPr>
        <w:t>What are the profile variables of the special education teachers based on their:</w:t>
      </w:r>
    </w:p>
    <w:p w14:paraId="0799DED2" w14:textId="77777777" w:rsidR="00955497" w:rsidRPr="00955497" w:rsidRDefault="00955497" w:rsidP="00955497">
      <w:pPr>
        <w:pStyle w:val="ListParagraph"/>
        <w:spacing w:line="240" w:lineRule="auto"/>
        <w:rPr>
          <w:rFonts w:ascii="Arial" w:hAnsi="Arial" w:cs="Arial"/>
          <w:sz w:val="24"/>
          <w:szCs w:val="24"/>
          <w:lang w:val="en-US"/>
        </w:rPr>
      </w:pPr>
      <w:r w:rsidRPr="00955497">
        <w:rPr>
          <w:rFonts w:ascii="Arial" w:hAnsi="Arial" w:cs="Arial"/>
          <w:sz w:val="24"/>
          <w:szCs w:val="24"/>
          <w:lang w:val="en-US"/>
        </w:rPr>
        <w:t>1.1 Age</w:t>
      </w:r>
    </w:p>
    <w:p w14:paraId="3505DF67" w14:textId="77777777" w:rsidR="00955497" w:rsidRPr="00955497" w:rsidRDefault="00955497" w:rsidP="00955497">
      <w:pPr>
        <w:pStyle w:val="ListParagraph"/>
        <w:spacing w:line="240" w:lineRule="auto"/>
        <w:rPr>
          <w:rFonts w:ascii="Arial" w:hAnsi="Arial" w:cs="Arial"/>
          <w:sz w:val="24"/>
          <w:szCs w:val="24"/>
          <w:lang w:val="en-US"/>
        </w:rPr>
      </w:pPr>
      <w:r w:rsidRPr="00955497">
        <w:rPr>
          <w:rFonts w:ascii="Arial" w:hAnsi="Arial" w:cs="Arial"/>
          <w:sz w:val="24"/>
          <w:szCs w:val="24"/>
          <w:lang w:val="en-US"/>
        </w:rPr>
        <w:t>1.2 Gender</w:t>
      </w:r>
    </w:p>
    <w:p w14:paraId="3D584657" w14:textId="77777777" w:rsidR="00955497" w:rsidRPr="00955497" w:rsidRDefault="00955497" w:rsidP="00955497">
      <w:pPr>
        <w:pStyle w:val="ListParagraph"/>
        <w:spacing w:line="240" w:lineRule="auto"/>
        <w:rPr>
          <w:rFonts w:ascii="Arial" w:hAnsi="Arial" w:cs="Arial"/>
          <w:sz w:val="24"/>
          <w:szCs w:val="24"/>
          <w:lang w:val="en-US"/>
        </w:rPr>
      </w:pPr>
      <w:r w:rsidRPr="00955497">
        <w:rPr>
          <w:rFonts w:ascii="Arial" w:hAnsi="Arial" w:cs="Arial"/>
          <w:sz w:val="24"/>
          <w:szCs w:val="24"/>
          <w:lang w:val="en-US"/>
        </w:rPr>
        <w:t>1.3 Civil Status</w:t>
      </w:r>
    </w:p>
    <w:p w14:paraId="57F87955" w14:textId="6E5CAC45" w:rsidR="00955497" w:rsidRDefault="00955497" w:rsidP="00955497">
      <w:pPr>
        <w:pStyle w:val="ListParagraph"/>
        <w:spacing w:line="240" w:lineRule="auto"/>
        <w:rPr>
          <w:rFonts w:ascii="Arial" w:hAnsi="Arial" w:cs="Arial"/>
          <w:sz w:val="24"/>
          <w:szCs w:val="24"/>
          <w:lang w:val="en-US"/>
        </w:rPr>
      </w:pPr>
      <w:r w:rsidRPr="00955497">
        <w:rPr>
          <w:rFonts w:ascii="Arial" w:hAnsi="Arial" w:cs="Arial"/>
          <w:sz w:val="24"/>
          <w:szCs w:val="24"/>
          <w:lang w:val="en-US"/>
        </w:rPr>
        <w:t>1.4 Length of service in this school</w:t>
      </w:r>
    </w:p>
    <w:p w14:paraId="62D8BF17" w14:textId="3ABD34C5" w:rsidR="00955497" w:rsidRPr="00955497" w:rsidRDefault="00955497" w:rsidP="00955497">
      <w:pPr>
        <w:pStyle w:val="ListParagraph"/>
        <w:spacing w:line="240" w:lineRule="auto"/>
        <w:rPr>
          <w:rFonts w:ascii="Arial" w:hAnsi="Arial" w:cs="Arial"/>
          <w:sz w:val="24"/>
          <w:szCs w:val="24"/>
          <w:lang w:val="en-US"/>
        </w:rPr>
      </w:pPr>
      <w:r>
        <w:rPr>
          <w:rFonts w:ascii="Arial" w:hAnsi="Arial" w:cs="Arial"/>
          <w:sz w:val="24"/>
          <w:szCs w:val="24"/>
          <w:lang w:val="en-US"/>
        </w:rPr>
        <w:t>1.5 Generation</w:t>
      </w:r>
    </w:p>
    <w:p w14:paraId="72538905" w14:textId="2A8E6371" w:rsidR="00955497" w:rsidRPr="00955497" w:rsidRDefault="00955497" w:rsidP="00955497">
      <w:pPr>
        <w:spacing w:line="240" w:lineRule="auto"/>
        <w:ind w:left="360"/>
        <w:rPr>
          <w:rFonts w:ascii="Arial" w:hAnsi="Arial" w:cs="Arial"/>
          <w:sz w:val="24"/>
          <w:szCs w:val="24"/>
          <w:lang w:val="en-US"/>
        </w:rPr>
      </w:pPr>
      <w:r>
        <w:rPr>
          <w:rFonts w:ascii="Arial" w:hAnsi="Arial" w:cs="Arial"/>
          <w:sz w:val="24"/>
          <w:szCs w:val="24"/>
          <w:lang w:val="en-US"/>
        </w:rPr>
        <w:t xml:space="preserve">2. </w:t>
      </w:r>
      <w:r w:rsidRPr="00955497">
        <w:rPr>
          <w:rFonts w:ascii="Arial" w:hAnsi="Arial" w:cs="Arial"/>
          <w:sz w:val="24"/>
          <w:szCs w:val="24"/>
          <w:lang w:val="en-US"/>
        </w:rPr>
        <w:t>What are the special education teachers’ mean adversity quotient scores on the following dimensions as measured by the AQ® Profile:</w:t>
      </w:r>
    </w:p>
    <w:p w14:paraId="09BC682D"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2.1 control</w:t>
      </w:r>
    </w:p>
    <w:p w14:paraId="1BF5346E"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2.2 ownership</w:t>
      </w:r>
    </w:p>
    <w:p w14:paraId="28E92EA3"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2.3 reach</w:t>
      </w:r>
    </w:p>
    <w:p w14:paraId="14AEF26B" w14:textId="447417F1" w:rsidR="00955497" w:rsidRDefault="00955497" w:rsidP="00955497">
      <w:pPr>
        <w:pStyle w:val="ListParagraph"/>
        <w:numPr>
          <w:ilvl w:val="1"/>
          <w:numId w:val="15"/>
        </w:numPr>
        <w:spacing w:line="240" w:lineRule="auto"/>
        <w:rPr>
          <w:rFonts w:ascii="Arial" w:hAnsi="Arial" w:cs="Arial"/>
          <w:sz w:val="24"/>
          <w:szCs w:val="24"/>
        </w:rPr>
      </w:pPr>
      <w:r w:rsidRPr="00955497">
        <w:rPr>
          <w:rFonts w:ascii="Arial" w:hAnsi="Arial" w:cs="Arial"/>
          <w:sz w:val="24"/>
          <w:szCs w:val="24"/>
        </w:rPr>
        <w:t>endurance?</w:t>
      </w:r>
    </w:p>
    <w:p w14:paraId="7886DA31" w14:textId="77777777" w:rsidR="00955497" w:rsidRPr="00955497" w:rsidRDefault="00955497" w:rsidP="00955497">
      <w:pPr>
        <w:pStyle w:val="ListParagraph"/>
        <w:spacing w:line="240" w:lineRule="auto"/>
        <w:ind w:left="1080"/>
        <w:rPr>
          <w:rFonts w:ascii="Arial" w:hAnsi="Arial" w:cs="Arial"/>
          <w:sz w:val="24"/>
          <w:szCs w:val="24"/>
        </w:rPr>
      </w:pPr>
    </w:p>
    <w:p w14:paraId="1696A620" w14:textId="63C240F4" w:rsidR="00955497" w:rsidRPr="00955497" w:rsidRDefault="00955497" w:rsidP="00955497">
      <w:pPr>
        <w:pStyle w:val="ListParagraph"/>
        <w:spacing w:line="240" w:lineRule="auto"/>
        <w:ind w:left="360"/>
        <w:rPr>
          <w:rFonts w:ascii="Arial" w:hAnsi="Arial" w:cs="Arial"/>
          <w:sz w:val="24"/>
          <w:szCs w:val="24"/>
          <w:lang w:val="en-US"/>
        </w:rPr>
      </w:pPr>
      <w:r>
        <w:rPr>
          <w:rFonts w:ascii="Arial" w:hAnsi="Arial" w:cs="Arial"/>
          <w:sz w:val="24"/>
          <w:szCs w:val="24"/>
        </w:rPr>
        <w:t xml:space="preserve">3. </w:t>
      </w:r>
      <w:r w:rsidRPr="00955497">
        <w:rPr>
          <w:rFonts w:ascii="Arial" w:hAnsi="Arial" w:cs="Arial"/>
          <w:sz w:val="24"/>
          <w:szCs w:val="24"/>
        </w:rPr>
        <w:t xml:space="preserve">What are the mean scores of the special education teachers on the following emotional intelligence skills as measured by Genos Emotional Intelligence Inventory: </w:t>
      </w:r>
    </w:p>
    <w:p w14:paraId="2C6FD665"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3.1 emotional self-awareness</w:t>
      </w:r>
    </w:p>
    <w:p w14:paraId="5980A014"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3.2 emotional expression</w:t>
      </w:r>
    </w:p>
    <w:p w14:paraId="368A12BB"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3.3 emotional awareness of others</w:t>
      </w:r>
    </w:p>
    <w:p w14:paraId="69FD6640"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3.4 emotional reasoning</w:t>
      </w:r>
    </w:p>
    <w:p w14:paraId="394888AE"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3.5 emotional self-management</w:t>
      </w:r>
    </w:p>
    <w:p w14:paraId="2EB0567A"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3.6 emotional management of others</w:t>
      </w:r>
    </w:p>
    <w:p w14:paraId="3DF242F0" w14:textId="0FA22B53" w:rsidR="00955497" w:rsidRDefault="00955497" w:rsidP="00955497">
      <w:pPr>
        <w:pStyle w:val="ListParagraph"/>
        <w:numPr>
          <w:ilvl w:val="1"/>
          <w:numId w:val="16"/>
        </w:numPr>
        <w:spacing w:line="240" w:lineRule="auto"/>
        <w:rPr>
          <w:rFonts w:ascii="Arial" w:hAnsi="Arial" w:cs="Arial"/>
          <w:sz w:val="24"/>
          <w:szCs w:val="24"/>
        </w:rPr>
      </w:pPr>
      <w:r w:rsidRPr="00955497">
        <w:rPr>
          <w:rFonts w:ascii="Arial" w:hAnsi="Arial" w:cs="Arial"/>
          <w:sz w:val="24"/>
          <w:szCs w:val="24"/>
        </w:rPr>
        <w:t>emotional self-control?</w:t>
      </w:r>
    </w:p>
    <w:p w14:paraId="4AD8D6C4" w14:textId="77777777" w:rsidR="00955497" w:rsidRPr="00955497" w:rsidRDefault="00955497" w:rsidP="00955497">
      <w:pPr>
        <w:pStyle w:val="ListParagraph"/>
        <w:spacing w:line="240" w:lineRule="auto"/>
        <w:ind w:left="1080"/>
        <w:rPr>
          <w:rFonts w:ascii="Arial" w:hAnsi="Arial" w:cs="Arial"/>
          <w:sz w:val="24"/>
          <w:szCs w:val="24"/>
        </w:rPr>
      </w:pPr>
    </w:p>
    <w:p w14:paraId="11FEC902" w14:textId="4B206233" w:rsidR="00955497" w:rsidRPr="00955497" w:rsidRDefault="00955497" w:rsidP="00955497">
      <w:pPr>
        <w:pStyle w:val="ListParagraph"/>
        <w:spacing w:line="240" w:lineRule="auto"/>
        <w:ind w:left="360"/>
        <w:rPr>
          <w:rFonts w:ascii="Arial" w:hAnsi="Arial" w:cs="Arial"/>
          <w:sz w:val="24"/>
          <w:szCs w:val="24"/>
          <w:lang w:val="en-US"/>
        </w:rPr>
      </w:pPr>
      <w:r>
        <w:rPr>
          <w:rFonts w:ascii="Arial" w:hAnsi="Arial" w:cs="Arial"/>
          <w:sz w:val="24"/>
          <w:szCs w:val="24"/>
        </w:rPr>
        <w:t xml:space="preserve">4. </w:t>
      </w:r>
      <w:r w:rsidRPr="00955497">
        <w:rPr>
          <w:rFonts w:ascii="Arial" w:hAnsi="Arial" w:cs="Arial"/>
          <w:sz w:val="24"/>
          <w:szCs w:val="24"/>
        </w:rPr>
        <w:t xml:space="preserve">Are there significant differences of special education teachers’ EI and AQ® </w:t>
      </w:r>
      <w:r>
        <w:rPr>
          <w:rFonts w:ascii="Arial" w:hAnsi="Arial" w:cs="Arial"/>
          <w:sz w:val="24"/>
          <w:szCs w:val="24"/>
        </w:rPr>
        <w:t>based on</w:t>
      </w:r>
      <w:r w:rsidRPr="00955497">
        <w:rPr>
          <w:rFonts w:ascii="Arial" w:hAnsi="Arial" w:cs="Arial"/>
          <w:sz w:val="24"/>
          <w:szCs w:val="24"/>
        </w:rPr>
        <w:t xml:space="preserve"> the following demographic variables:</w:t>
      </w:r>
    </w:p>
    <w:p w14:paraId="767200B4"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 xml:space="preserve"> 4.1 age </w:t>
      </w:r>
    </w:p>
    <w:p w14:paraId="0E91F553"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4.2 gender</w:t>
      </w:r>
    </w:p>
    <w:p w14:paraId="107D356A"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4.3 civil status</w:t>
      </w:r>
    </w:p>
    <w:p w14:paraId="2E76E931" w14:textId="77777777" w:rsidR="00955497" w:rsidRPr="00955497" w:rsidRDefault="00955497" w:rsidP="00955497">
      <w:pPr>
        <w:pStyle w:val="ListParagraph"/>
        <w:spacing w:line="240" w:lineRule="auto"/>
        <w:rPr>
          <w:rFonts w:ascii="Arial" w:hAnsi="Arial" w:cs="Arial"/>
          <w:sz w:val="24"/>
          <w:szCs w:val="24"/>
        </w:rPr>
      </w:pPr>
      <w:r w:rsidRPr="00955497">
        <w:rPr>
          <w:rFonts w:ascii="Arial" w:hAnsi="Arial" w:cs="Arial"/>
          <w:sz w:val="24"/>
          <w:szCs w:val="24"/>
        </w:rPr>
        <w:t>4.4 generation</w:t>
      </w:r>
    </w:p>
    <w:p w14:paraId="22DCD3CB" w14:textId="35D1118D" w:rsidR="00955497" w:rsidRDefault="00955497" w:rsidP="00955497">
      <w:pPr>
        <w:pStyle w:val="ListParagraph"/>
        <w:numPr>
          <w:ilvl w:val="1"/>
          <w:numId w:val="17"/>
        </w:numPr>
        <w:spacing w:line="240" w:lineRule="auto"/>
        <w:rPr>
          <w:rFonts w:ascii="Arial" w:hAnsi="Arial" w:cs="Arial"/>
          <w:sz w:val="24"/>
          <w:szCs w:val="24"/>
        </w:rPr>
      </w:pPr>
      <w:r>
        <w:rPr>
          <w:rFonts w:ascii="Arial" w:hAnsi="Arial" w:cs="Arial"/>
          <w:sz w:val="24"/>
          <w:szCs w:val="24"/>
        </w:rPr>
        <w:t xml:space="preserve"> </w:t>
      </w:r>
      <w:r w:rsidRPr="00955497">
        <w:rPr>
          <w:rFonts w:ascii="Arial" w:hAnsi="Arial" w:cs="Arial"/>
          <w:sz w:val="24"/>
          <w:szCs w:val="24"/>
        </w:rPr>
        <w:t>length of service in the school?</w:t>
      </w:r>
    </w:p>
    <w:p w14:paraId="42A04C97" w14:textId="77777777" w:rsidR="00955497" w:rsidRPr="00955497" w:rsidRDefault="00955497" w:rsidP="00955497">
      <w:pPr>
        <w:pStyle w:val="ListParagraph"/>
        <w:spacing w:line="240" w:lineRule="auto"/>
        <w:ind w:left="1080"/>
        <w:rPr>
          <w:rFonts w:ascii="Arial" w:hAnsi="Arial" w:cs="Arial"/>
          <w:sz w:val="24"/>
          <w:szCs w:val="24"/>
        </w:rPr>
      </w:pPr>
    </w:p>
    <w:p w14:paraId="3B6955BC" w14:textId="77777777" w:rsidR="00955497" w:rsidRDefault="00955497" w:rsidP="00955497">
      <w:pPr>
        <w:spacing w:line="240" w:lineRule="auto"/>
        <w:rPr>
          <w:rFonts w:ascii="Arial" w:hAnsi="Arial" w:cs="Arial"/>
          <w:sz w:val="24"/>
          <w:szCs w:val="24"/>
        </w:rPr>
      </w:pPr>
      <w:r>
        <w:rPr>
          <w:rFonts w:ascii="Arial" w:hAnsi="Arial" w:cs="Arial"/>
          <w:sz w:val="24"/>
          <w:szCs w:val="24"/>
        </w:rPr>
        <w:t xml:space="preserve">5. </w:t>
      </w:r>
      <w:r w:rsidRPr="00955497">
        <w:rPr>
          <w:rFonts w:ascii="Arial" w:hAnsi="Arial" w:cs="Arial"/>
          <w:sz w:val="24"/>
          <w:szCs w:val="24"/>
        </w:rPr>
        <w:t>Is there a significant relationship between special education teachers’ EI skills and their AQ® dimensions?</w:t>
      </w:r>
    </w:p>
    <w:p w14:paraId="2733A194" w14:textId="11424155" w:rsidR="00955497" w:rsidRPr="00955497" w:rsidRDefault="00955497" w:rsidP="00955497">
      <w:pPr>
        <w:spacing w:line="240" w:lineRule="auto"/>
        <w:rPr>
          <w:rFonts w:ascii="Arial" w:hAnsi="Arial" w:cs="Arial"/>
          <w:sz w:val="24"/>
          <w:szCs w:val="24"/>
        </w:rPr>
      </w:pPr>
      <w:r>
        <w:rPr>
          <w:rFonts w:ascii="Arial" w:hAnsi="Arial" w:cs="Arial"/>
          <w:sz w:val="24"/>
          <w:szCs w:val="24"/>
        </w:rPr>
        <w:t xml:space="preserve">6. </w:t>
      </w:r>
      <w:r w:rsidRPr="00955497">
        <w:rPr>
          <w:rFonts w:ascii="Arial" w:hAnsi="Arial" w:cs="Arial"/>
          <w:color w:val="000000"/>
          <w:sz w:val="24"/>
          <w:szCs w:val="24"/>
        </w:rPr>
        <w:t>Based on the results of the study, what training program may be proposed to improve the adversity quotient and emotional quotient of the special education teachers?</w:t>
      </w:r>
    </w:p>
    <w:p w14:paraId="05891FCF" w14:textId="77777777" w:rsidR="00955497" w:rsidRPr="00955497" w:rsidRDefault="00955497" w:rsidP="00955497">
      <w:pPr>
        <w:tabs>
          <w:tab w:val="left" w:pos="1710"/>
        </w:tabs>
        <w:spacing w:line="240" w:lineRule="auto"/>
        <w:rPr>
          <w:rFonts w:ascii="Arial" w:hAnsi="Arial" w:cs="Arial"/>
          <w:b/>
          <w:bCs/>
          <w:sz w:val="24"/>
          <w:szCs w:val="24"/>
        </w:rPr>
      </w:pPr>
    </w:p>
    <w:p w14:paraId="6B76BBF8" w14:textId="593FABD8" w:rsidR="002A5C46" w:rsidRPr="008E7662" w:rsidRDefault="00CA1C92" w:rsidP="008E7662">
      <w:pPr>
        <w:tabs>
          <w:tab w:val="left" w:pos="1710"/>
        </w:tabs>
        <w:spacing w:line="240" w:lineRule="auto"/>
        <w:rPr>
          <w:rFonts w:ascii="Arial" w:hAnsi="Arial" w:cs="Arial"/>
          <w:i/>
          <w:iCs/>
          <w:sz w:val="24"/>
          <w:szCs w:val="24"/>
        </w:rPr>
      </w:pPr>
      <w:r>
        <w:rPr>
          <w:rFonts w:ascii="Arial" w:hAnsi="Arial" w:cs="Arial"/>
          <w:b/>
          <w:bCs/>
          <w:sz w:val="24"/>
          <w:szCs w:val="24"/>
          <w:lang w:val="en-US"/>
        </w:rPr>
        <w:t xml:space="preserve">2. </w:t>
      </w:r>
      <w:r w:rsidR="009C79F9" w:rsidRPr="008E7662">
        <w:rPr>
          <w:rFonts w:ascii="Arial" w:hAnsi="Arial" w:cs="Arial"/>
          <w:b/>
          <w:bCs/>
          <w:sz w:val="24"/>
          <w:szCs w:val="24"/>
          <w:lang w:val="en-US"/>
        </w:rPr>
        <w:t>METHODOLOGY</w:t>
      </w:r>
    </w:p>
    <w:p w14:paraId="09AC30A2" w14:textId="77777777" w:rsidR="008E7662" w:rsidRPr="008E7662" w:rsidRDefault="008E7662" w:rsidP="008E7662">
      <w:pPr>
        <w:spacing w:line="240" w:lineRule="auto"/>
        <w:jc w:val="both"/>
        <w:rPr>
          <w:rFonts w:ascii="Arial" w:hAnsi="Arial" w:cs="Arial"/>
          <w:b/>
          <w:bCs/>
          <w:sz w:val="24"/>
          <w:szCs w:val="24"/>
          <w:lang w:val="en-US"/>
        </w:rPr>
      </w:pPr>
    </w:p>
    <w:p w14:paraId="4E194DA2" w14:textId="71D5F92E" w:rsidR="00F07FEA" w:rsidRDefault="00F07FEA" w:rsidP="008E7662">
      <w:pPr>
        <w:spacing w:after="0" w:line="240" w:lineRule="auto"/>
        <w:ind w:firstLine="720"/>
        <w:jc w:val="both"/>
        <w:rPr>
          <w:rFonts w:ascii="Arial" w:hAnsi="Arial" w:cs="Arial"/>
          <w:sz w:val="24"/>
          <w:szCs w:val="24"/>
        </w:rPr>
      </w:pPr>
      <w:r w:rsidRPr="008E7662">
        <w:rPr>
          <w:rFonts w:ascii="Arial" w:hAnsi="Arial" w:cs="Arial"/>
          <w:sz w:val="24"/>
          <w:szCs w:val="24"/>
        </w:rPr>
        <w:t xml:space="preserve">This study employed a correlational research design to determine the relationship between adversity as measured by the adversity quotient® profile and emotional quotient as measured by the genos emotional intelligence inventory. The research was conducted in selected public schools in </w:t>
      </w:r>
      <w:r w:rsidR="0024647E" w:rsidRPr="008E7662">
        <w:rPr>
          <w:rFonts w:ascii="Arial" w:hAnsi="Arial" w:cs="Arial"/>
          <w:sz w:val="24"/>
          <w:szCs w:val="24"/>
        </w:rPr>
        <w:t>Marikina C</w:t>
      </w:r>
      <w:r w:rsidRPr="008E7662">
        <w:rPr>
          <w:rFonts w:ascii="Arial" w:hAnsi="Arial" w:cs="Arial"/>
          <w:sz w:val="24"/>
          <w:szCs w:val="24"/>
        </w:rPr>
        <w:t>ity, with twenty</w:t>
      </w:r>
      <w:r w:rsidR="002E3026">
        <w:rPr>
          <w:rFonts w:ascii="Arial" w:hAnsi="Arial" w:cs="Arial"/>
          <w:sz w:val="24"/>
          <w:szCs w:val="24"/>
        </w:rPr>
        <w:t xml:space="preserve"> (20)</w:t>
      </w:r>
      <w:r w:rsidRPr="008E7662">
        <w:rPr>
          <w:rFonts w:ascii="Arial" w:hAnsi="Arial" w:cs="Arial"/>
          <w:sz w:val="24"/>
          <w:szCs w:val="24"/>
        </w:rPr>
        <w:t xml:space="preserve"> special education teachers currently teaching chosen as participants. The AQ® profile developed by Dr. Paul Stoltz and the genos emotional intelligence inventory developed by Gignac (2010) were adapted as instruments, and the questionnaires were converted into online forms for administration. Data collection was carried out through these online questionnaires, ensuring accessibility and convenience for respondents during the pandemic.</w:t>
      </w:r>
    </w:p>
    <w:p w14:paraId="1385E4CC" w14:textId="77777777" w:rsidR="00756020" w:rsidRDefault="00756020" w:rsidP="008E7662">
      <w:pPr>
        <w:spacing w:after="0" w:line="240" w:lineRule="auto"/>
        <w:ind w:firstLine="720"/>
        <w:jc w:val="both"/>
        <w:rPr>
          <w:rFonts w:ascii="Arial" w:hAnsi="Arial" w:cs="Arial"/>
          <w:sz w:val="24"/>
          <w:szCs w:val="24"/>
        </w:rPr>
      </w:pPr>
    </w:p>
    <w:p w14:paraId="726D4760" w14:textId="77777777" w:rsidR="00756020" w:rsidRDefault="00756020" w:rsidP="00756020">
      <w:pPr>
        <w:spacing w:after="0" w:line="240" w:lineRule="auto"/>
        <w:ind w:firstLine="720"/>
        <w:jc w:val="both"/>
        <w:rPr>
          <w:rFonts w:ascii="Arial" w:hAnsi="Arial" w:cs="Arial"/>
          <w:sz w:val="24"/>
          <w:szCs w:val="24"/>
        </w:rPr>
      </w:pPr>
      <w:r w:rsidRPr="00756020">
        <w:rPr>
          <w:rFonts w:ascii="Arial" w:hAnsi="Arial" w:cs="Arial"/>
          <w:sz w:val="24"/>
          <w:szCs w:val="24"/>
        </w:rPr>
        <w:t xml:space="preserve">"On a specific purpose rather than randomly" (Teddlie, Yu, 2007). </w:t>
      </w:r>
      <w:bookmarkStart w:id="0" w:name="_Hlk216636736"/>
      <w:r w:rsidRPr="00756020">
        <w:rPr>
          <w:rFonts w:ascii="Arial" w:hAnsi="Arial" w:cs="Arial"/>
          <w:sz w:val="24"/>
          <w:szCs w:val="24"/>
        </w:rPr>
        <w:t xml:space="preserve">The participants of the study </w:t>
      </w:r>
      <w:proofErr w:type="gramStart"/>
      <w:r w:rsidRPr="00756020">
        <w:rPr>
          <w:rFonts w:ascii="Arial" w:hAnsi="Arial" w:cs="Arial"/>
          <w:sz w:val="24"/>
          <w:szCs w:val="24"/>
        </w:rPr>
        <w:t>is</w:t>
      </w:r>
      <w:proofErr w:type="gramEnd"/>
      <w:r w:rsidRPr="00756020">
        <w:rPr>
          <w:rFonts w:ascii="Arial" w:hAnsi="Arial" w:cs="Arial"/>
          <w:sz w:val="24"/>
          <w:szCs w:val="24"/>
        </w:rPr>
        <w:t xml:space="preserve"> limited to public-school special education teachers. From a pool of twenty-seven (27) special education teachers, only twenty (20) of them were included in the study. About seven (7) initial respondents missed to </w:t>
      </w:r>
      <w:r w:rsidRPr="00756020">
        <w:rPr>
          <w:rFonts w:ascii="Arial" w:hAnsi="Arial" w:cs="Arial"/>
          <w:sz w:val="24"/>
          <w:szCs w:val="24"/>
        </w:rPr>
        <w:lastRenderedPageBreak/>
        <w:t>answer the Genos Emotional Intelligence Inventory; thus, the researcher removed them from the final data.</w:t>
      </w:r>
    </w:p>
    <w:p w14:paraId="1CDD495F" w14:textId="77777777" w:rsidR="00756020" w:rsidRPr="00756020" w:rsidRDefault="00756020" w:rsidP="00756020">
      <w:pPr>
        <w:spacing w:after="0" w:line="240" w:lineRule="auto"/>
        <w:ind w:firstLine="720"/>
        <w:jc w:val="both"/>
        <w:rPr>
          <w:rFonts w:ascii="Arial" w:hAnsi="Arial" w:cs="Arial"/>
          <w:sz w:val="24"/>
          <w:szCs w:val="24"/>
        </w:rPr>
      </w:pPr>
    </w:p>
    <w:p w14:paraId="30DDB209" w14:textId="3E347B88" w:rsidR="00756020" w:rsidRDefault="00756020" w:rsidP="00756020">
      <w:pPr>
        <w:spacing w:after="0" w:line="240" w:lineRule="auto"/>
        <w:ind w:firstLine="720"/>
        <w:jc w:val="both"/>
        <w:rPr>
          <w:rFonts w:ascii="Arial" w:hAnsi="Arial" w:cs="Arial"/>
          <w:sz w:val="24"/>
          <w:szCs w:val="24"/>
        </w:rPr>
      </w:pPr>
      <w:r w:rsidRPr="00756020">
        <w:rPr>
          <w:rFonts w:ascii="Arial" w:hAnsi="Arial" w:cs="Arial"/>
          <w:sz w:val="24"/>
          <w:szCs w:val="24"/>
        </w:rPr>
        <w:t xml:space="preserve">Purposive sampling </w:t>
      </w:r>
      <w:proofErr w:type="gramStart"/>
      <w:r w:rsidRPr="00756020">
        <w:rPr>
          <w:rFonts w:ascii="Arial" w:hAnsi="Arial" w:cs="Arial"/>
          <w:sz w:val="24"/>
          <w:szCs w:val="24"/>
        </w:rPr>
        <w:t>were</w:t>
      </w:r>
      <w:proofErr w:type="gramEnd"/>
      <w:r w:rsidRPr="00756020">
        <w:rPr>
          <w:rFonts w:ascii="Arial" w:hAnsi="Arial" w:cs="Arial"/>
          <w:sz w:val="24"/>
          <w:szCs w:val="24"/>
        </w:rPr>
        <w:t xml:space="preserve"> used in choosing the respondents. Specific criteria were identified in choosing the respondents, and they were limited to public-school special education teachers. A purposive sample is a non-probability sample that is selected based on the characteristics of a population and the objective of the study (Crossman, 2017). Purposive sampling techniques have also been referred to as nonprobability sampling or purposeful sampling. Purposive sampling techniques include selecting specific units or cases based</w:t>
      </w:r>
      <w:r>
        <w:rPr>
          <w:rFonts w:ascii="Arial" w:hAnsi="Arial" w:cs="Arial"/>
          <w:sz w:val="24"/>
          <w:szCs w:val="24"/>
        </w:rPr>
        <w:t>.</w:t>
      </w:r>
    </w:p>
    <w:p w14:paraId="3D6A6187" w14:textId="77777777" w:rsidR="00756020" w:rsidRDefault="00756020" w:rsidP="00756020">
      <w:pPr>
        <w:spacing w:after="0" w:line="240" w:lineRule="auto"/>
        <w:ind w:firstLine="720"/>
        <w:jc w:val="both"/>
        <w:rPr>
          <w:rFonts w:ascii="Arial" w:hAnsi="Arial" w:cs="Arial"/>
          <w:sz w:val="24"/>
          <w:szCs w:val="24"/>
        </w:rPr>
      </w:pPr>
    </w:p>
    <w:p w14:paraId="009E9928" w14:textId="5A3B7A01" w:rsidR="00756020" w:rsidRDefault="00756020" w:rsidP="00756020">
      <w:pPr>
        <w:spacing w:after="0" w:line="240" w:lineRule="auto"/>
        <w:ind w:firstLine="720"/>
        <w:jc w:val="both"/>
        <w:rPr>
          <w:rFonts w:ascii="Arial" w:hAnsi="Arial" w:cs="Arial"/>
          <w:sz w:val="24"/>
          <w:szCs w:val="24"/>
        </w:rPr>
      </w:pPr>
      <w:r w:rsidRPr="00756020">
        <w:rPr>
          <w:rFonts w:ascii="Arial" w:hAnsi="Arial" w:cs="Arial"/>
          <w:sz w:val="24"/>
          <w:szCs w:val="24"/>
        </w:rPr>
        <w:t>The online AQ Profile® 9.0, the most recent and most thorough version of the AQ®, will be used to determine the respondents' adversity Quotient®. It is a scale-based and forced-choice questionnaire developed by Dr. Paul Stoltz to elicit a hardwired reaction pattern to a broad spectrum of bad events. Each scenario or event is followed by a series of questions to be answered on a 5-point Likert scale. Approximately ten minutes are allocated to respond to the online questions. The AQ Profile® has been tested on respondents from 51 nations and has demonstrated universality and applicability across cultures. The standards are based on a global sample of 500,000 employees and students from 37 different firms and educational institutions. PEAK Learning Inc. will be the one to release the AQ Profile® scoring</w:t>
      </w:r>
    </w:p>
    <w:p w14:paraId="3A51117C" w14:textId="77777777" w:rsidR="00756020" w:rsidRDefault="00756020" w:rsidP="00756020">
      <w:pPr>
        <w:spacing w:after="0" w:line="240" w:lineRule="auto"/>
        <w:ind w:firstLine="720"/>
        <w:jc w:val="both"/>
        <w:rPr>
          <w:rFonts w:ascii="Arial" w:hAnsi="Arial" w:cs="Arial"/>
          <w:sz w:val="24"/>
          <w:szCs w:val="24"/>
        </w:rPr>
      </w:pPr>
    </w:p>
    <w:p w14:paraId="6F38A6A1" w14:textId="502B3E49" w:rsidR="00756020" w:rsidRPr="008E7662" w:rsidRDefault="00756020" w:rsidP="00756020">
      <w:pPr>
        <w:spacing w:after="0" w:line="240" w:lineRule="auto"/>
        <w:ind w:firstLine="720"/>
        <w:jc w:val="both"/>
        <w:rPr>
          <w:rFonts w:ascii="Arial" w:hAnsi="Arial" w:cs="Arial"/>
          <w:sz w:val="24"/>
          <w:szCs w:val="24"/>
        </w:rPr>
      </w:pPr>
      <w:r w:rsidRPr="00756020">
        <w:rPr>
          <w:rFonts w:ascii="Arial" w:hAnsi="Arial" w:cs="Arial"/>
          <w:sz w:val="24"/>
          <w:szCs w:val="24"/>
        </w:rPr>
        <w:t>The Genos Emotional Intelligence Inventory (Genos EI) is a 70-item, multi-rater questionnaire that assesses emotional intelligence. It is designed to quantify the frequency with which an individual engages in emotionally intelligent activity. Inventory items incorporate workplace contexts, making them well-suited for this study. The normative samples consist of individuals aged 18 to 76 years; thus, they are appropriate for working adults. Additionally, the Genos EI is reliable: internal consistency reliability is.96; test-retest correlations are.83 and.72. The Self-Assessment Full Version will be used for this endeavor and will be turned into an online questionnaire. Additionally, the online version will include demographic data about the respondents. Respondents will rate the 70 items on a 5-point Likert scale, with 1 representing Almost Never, 2 representing Seldom, 3 representing Sometimes, 4 representing Usually, and 5 representing Almost Always. The Genos EI contains negatively worded items (items 5, 9, 11, 12, 16, 17, 21, 26, 30, 35, 38, 43, 49, 55, 57, 61, 64, 65, 67, and 68) that must be reverse-scored in order to determine the item's EI skill score. The scoring and interpretation will be based on the Genos EI Technical Manual, 2010 edition</w:t>
      </w:r>
    </w:p>
    <w:bookmarkEnd w:id="0"/>
    <w:p w14:paraId="7D61556D" w14:textId="77777777" w:rsidR="008E7662" w:rsidRDefault="008E7662" w:rsidP="008E7662">
      <w:pPr>
        <w:spacing w:after="0" w:line="240" w:lineRule="auto"/>
        <w:ind w:firstLine="720"/>
        <w:jc w:val="both"/>
        <w:rPr>
          <w:rFonts w:ascii="Arial" w:hAnsi="Arial" w:cs="Arial"/>
          <w:sz w:val="24"/>
          <w:szCs w:val="24"/>
        </w:rPr>
      </w:pPr>
    </w:p>
    <w:p w14:paraId="51877580" w14:textId="3A197319" w:rsidR="00F07FEA" w:rsidRPr="008E7662" w:rsidRDefault="00F07FEA" w:rsidP="008E7662">
      <w:pPr>
        <w:spacing w:after="0" w:line="240" w:lineRule="auto"/>
        <w:ind w:firstLine="720"/>
        <w:jc w:val="both"/>
        <w:rPr>
          <w:rFonts w:ascii="Arial" w:hAnsi="Arial" w:cs="Arial"/>
          <w:sz w:val="24"/>
          <w:szCs w:val="24"/>
        </w:rPr>
      </w:pPr>
      <w:r w:rsidRPr="008E7662">
        <w:rPr>
          <w:rFonts w:ascii="Arial" w:hAnsi="Arial" w:cs="Arial"/>
          <w:sz w:val="24"/>
          <w:szCs w:val="24"/>
        </w:rPr>
        <w:t>For data analysis, the Kruskal Wallis test was used to determine differences among respondents when grouped according to generation, while the Mann-Whitney U test was applied to assess differences based on age, gender, length of service, and civil status. Ethical considerations were observed throughout the study, including securing permissions and endorsements from relevant authorities, as documented in the appendices.</w:t>
      </w:r>
    </w:p>
    <w:p w14:paraId="6D47C416" w14:textId="77777777" w:rsidR="00756020" w:rsidRDefault="00756020" w:rsidP="008E7662">
      <w:pPr>
        <w:spacing w:line="240" w:lineRule="auto"/>
        <w:rPr>
          <w:rFonts w:ascii="Arial" w:hAnsi="Arial" w:cs="Arial"/>
          <w:b/>
          <w:sz w:val="24"/>
          <w:szCs w:val="24"/>
        </w:rPr>
      </w:pPr>
    </w:p>
    <w:p w14:paraId="5BC98FD3" w14:textId="525D8C5F" w:rsidR="001C5902" w:rsidRPr="008E7662" w:rsidRDefault="00CA1C92" w:rsidP="008E7662">
      <w:pPr>
        <w:spacing w:line="240" w:lineRule="auto"/>
        <w:rPr>
          <w:rFonts w:ascii="Arial" w:hAnsi="Arial" w:cs="Arial"/>
          <w:b/>
          <w:sz w:val="24"/>
          <w:szCs w:val="24"/>
        </w:rPr>
      </w:pPr>
      <w:r>
        <w:rPr>
          <w:rFonts w:ascii="Arial" w:hAnsi="Arial" w:cs="Arial"/>
          <w:b/>
          <w:sz w:val="24"/>
          <w:szCs w:val="24"/>
        </w:rPr>
        <w:t xml:space="preserve">3. </w:t>
      </w:r>
      <w:r w:rsidR="00F07FEA" w:rsidRPr="008E7662">
        <w:rPr>
          <w:rFonts w:ascii="Arial" w:hAnsi="Arial" w:cs="Arial"/>
          <w:b/>
          <w:sz w:val="24"/>
          <w:szCs w:val="24"/>
        </w:rPr>
        <w:t>RESULTS AND DISCUSSION</w:t>
      </w:r>
    </w:p>
    <w:p w14:paraId="756C8EBE" w14:textId="77777777" w:rsidR="008E7662" w:rsidRDefault="008E7662" w:rsidP="008E7662">
      <w:pPr>
        <w:spacing w:line="240" w:lineRule="auto"/>
        <w:ind w:firstLine="720"/>
        <w:rPr>
          <w:rFonts w:ascii="Arial" w:hAnsi="Arial" w:cs="Arial"/>
          <w:bCs/>
          <w:sz w:val="24"/>
          <w:szCs w:val="24"/>
        </w:rPr>
      </w:pPr>
    </w:p>
    <w:p w14:paraId="27E270A5" w14:textId="5D5A89FD" w:rsidR="009C79F9" w:rsidRDefault="009C79F9" w:rsidP="008E7662">
      <w:pPr>
        <w:spacing w:line="240" w:lineRule="auto"/>
        <w:ind w:firstLine="720"/>
        <w:rPr>
          <w:rFonts w:ascii="Arial" w:hAnsi="Arial" w:cs="Arial"/>
          <w:bCs/>
          <w:sz w:val="24"/>
          <w:szCs w:val="24"/>
        </w:rPr>
      </w:pPr>
      <w:r w:rsidRPr="008E7662">
        <w:rPr>
          <w:rFonts w:ascii="Arial" w:hAnsi="Arial" w:cs="Arial"/>
          <w:bCs/>
          <w:sz w:val="24"/>
          <w:szCs w:val="24"/>
        </w:rPr>
        <w:t>This study found that only ownership as an aspect of adversity quotient and emotional awareness of others established a strong significant relationship. This means that if there is an increase in the level of ownership in one unit, there is a 50.2% increase in the level of emotional awareness of others. The other variables did not show any significant differences.</w:t>
      </w:r>
    </w:p>
    <w:p w14:paraId="41D90F40" w14:textId="77777777" w:rsidR="008E7662" w:rsidRPr="008E7662" w:rsidRDefault="008E7662" w:rsidP="008E7662">
      <w:pPr>
        <w:spacing w:line="240" w:lineRule="auto"/>
        <w:ind w:firstLine="720"/>
        <w:rPr>
          <w:rFonts w:ascii="Arial" w:hAnsi="Arial" w:cs="Arial"/>
          <w:bCs/>
          <w:sz w:val="24"/>
          <w:szCs w:val="24"/>
        </w:rPr>
      </w:pPr>
    </w:p>
    <w:p w14:paraId="32D2AF19"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b/>
          <w:bCs/>
          <w:sz w:val="24"/>
          <w:szCs w:val="24"/>
        </w:rPr>
        <w:t>Problem No. 1</w:t>
      </w:r>
      <w:r w:rsidRPr="00955497">
        <w:rPr>
          <w:rFonts w:ascii="Arial" w:hAnsi="Arial" w:cs="Arial"/>
          <w:sz w:val="24"/>
          <w:szCs w:val="24"/>
          <w:lang w:val="en-US"/>
        </w:rPr>
        <w:t>. Profile variables of the special education teachers based on their:</w:t>
      </w:r>
    </w:p>
    <w:p w14:paraId="57942B19"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1.1 Age</w:t>
      </w:r>
    </w:p>
    <w:p w14:paraId="6A462FD4"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1.2 Gender</w:t>
      </w:r>
    </w:p>
    <w:p w14:paraId="21A5B860"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1.3 Civil Status</w:t>
      </w:r>
    </w:p>
    <w:p w14:paraId="6D9F04FA"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1.4 Generation</w:t>
      </w:r>
    </w:p>
    <w:p w14:paraId="088EDD50"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1.5 Length of service in this school</w:t>
      </w:r>
    </w:p>
    <w:p w14:paraId="4AF92DC3" w14:textId="511FE548" w:rsidR="00955497" w:rsidRPr="007F7F35" w:rsidRDefault="00955497" w:rsidP="00955497">
      <w:pPr>
        <w:spacing w:line="240" w:lineRule="auto"/>
        <w:rPr>
          <w:rFonts w:ascii="Arial" w:hAnsi="Arial" w:cs="Arial"/>
          <w:b/>
          <w:bCs/>
          <w:sz w:val="24"/>
          <w:szCs w:val="24"/>
        </w:rPr>
      </w:pPr>
      <w:r w:rsidRPr="00955497">
        <w:rPr>
          <w:rFonts w:ascii="Arial" w:hAnsi="Arial" w:cs="Arial"/>
          <w:b/>
          <w:bCs/>
          <w:sz w:val="24"/>
          <w:szCs w:val="24"/>
        </w:rPr>
        <w:t>Table 1</w:t>
      </w:r>
      <w:r w:rsidR="007F7F35">
        <w:rPr>
          <w:rFonts w:ascii="Arial" w:hAnsi="Arial" w:cs="Arial"/>
          <w:b/>
          <w:bCs/>
          <w:sz w:val="24"/>
          <w:szCs w:val="24"/>
        </w:rPr>
        <w:t xml:space="preserve">. </w:t>
      </w:r>
      <w:r w:rsidRPr="00955497">
        <w:rPr>
          <w:rFonts w:ascii="Arial" w:hAnsi="Arial" w:cs="Arial"/>
          <w:b/>
          <w:bCs/>
          <w:i/>
          <w:iCs/>
          <w:sz w:val="24"/>
          <w:szCs w:val="24"/>
          <w:lang w:val="en-US"/>
        </w:rPr>
        <w:t>Profile Variables of the Special Education Teachers</w:t>
      </w:r>
    </w:p>
    <w:tbl>
      <w:tblPr>
        <w:tblStyle w:val="TableGrid"/>
        <w:tblW w:w="0" w:type="auto"/>
        <w:jc w:val="center"/>
        <w:tblLayout w:type="fixed"/>
        <w:tblLook w:val="04A0" w:firstRow="1" w:lastRow="0" w:firstColumn="1" w:lastColumn="0" w:noHBand="0" w:noVBand="1"/>
      </w:tblPr>
      <w:tblGrid>
        <w:gridCol w:w="3415"/>
        <w:gridCol w:w="2610"/>
        <w:gridCol w:w="2451"/>
      </w:tblGrid>
      <w:tr w:rsidR="00955497" w:rsidRPr="00955497" w14:paraId="063D60B6" w14:textId="77777777" w:rsidTr="00010D6A">
        <w:trPr>
          <w:jc w:val="center"/>
        </w:trPr>
        <w:tc>
          <w:tcPr>
            <w:tcW w:w="3415" w:type="dxa"/>
          </w:tcPr>
          <w:p w14:paraId="545D63CF"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Profile</w:t>
            </w:r>
          </w:p>
        </w:tc>
        <w:tc>
          <w:tcPr>
            <w:tcW w:w="2610" w:type="dxa"/>
          </w:tcPr>
          <w:p w14:paraId="1DCAF177"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Frequency</w:t>
            </w:r>
          </w:p>
        </w:tc>
        <w:tc>
          <w:tcPr>
            <w:tcW w:w="2451" w:type="dxa"/>
          </w:tcPr>
          <w:p w14:paraId="0D9E1FF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fil-PH" w:eastAsia="en-US"/>
              </w:rPr>
              <w:t>Percentage</w:t>
            </w:r>
          </w:p>
        </w:tc>
      </w:tr>
      <w:tr w:rsidR="00955497" w:rsidRPr="00955497" w14:paraId="0569A7A1" w14:textId="77777777" w:rsidTr="00010D6A">
        <w:trPr>
          <w:jc w:val="center"/>
        </w:trPr>
        <w:tc>
          <w:tcPr>
            <w:tcW w:w="3415" w:type="dxa"/>
          </w:tcPr>
          <w:p w14:paraId="7BB3E401"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Age</w:t>
            </w:r>
          </w:p>
        </w:tc>
        <w:tc>
          <w:tcPr>
            <w:tcW w:w="2610" w:type="dxa"/>
          </w:tcPr>
          <w:p w14:paraId="3F3EFBEA" w14:textId="77777777" w:rsidR="00955497" w:rsidRPr="00955497" w:rsidRDefault="00955497" w:rsidP="00955497">
            <w:pPr>
              <w:spacing w:after="160"/>
              <w:rPr>
                <w:rFonts w:ascii="Arial" w:eastAsiaTheme="minorHAnsi" w:hAnsi="Arial" w:cs="Arial"/>
                <w:sz w:val="24"/>
                <w:szCs w:val="24"/>
                <w:lang w:val="fil-PH" w:eastAsia="en-US"/>
              </w:rPr>
            </w:pPr>
          </w:p>
        </w:tc>
        <w:tc>
          <w:tcPr>
            <w:tcW w:w="2451" w:type="dxa"/>
          </w:tcPr>
          <w:p w14:paraId="6E531C18" w14:textId="77777777" w:rsidR="00955497" w:rsidRPr="00955497" w:rsidRDefault="00955497" w:rsidP="00955497">
            <w:pPr>
              <w:spacing w:after="160"/>
              <w:rPr>
                <w:rFonts w:ascii="Arial" w:eastAsiaTheme="minorHAnsi" w:hAnsi="Arial" w:cs="Arial"/>
                <w:sz w:val="24"/>
                <w:szCs w:val="24"/>
                <w:lang w:val="fil-PH" w:eastAsia="en-US"/>
              </w:rPr>
            </w:pPr>
          </w:p>
        </w:tc>
      </w:tr>
      <w:tr w:rsidR="00955497" w:rsidRPr="00955497" w14:paraId="2DC01618" w14:textId="77777777" w:rsidTr="00010D6A">
        <w:trPr>
          <w:jc w:val="center"/>
        </w:trPr>
        <w:tc>
          <w:tcPr>
            <w:tcW w:w="3415" w:type="dxa"/>
          </w:tcPr>
          <w:p w14:paraId="415075F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21 – 30 years old</w:t>
            </w:r>
          </w:p>
        </w:tc>
        <w:tc>
          <w:tcPr>
            <w:tcW w:w="2610" w:type="dxa"/>
            <w:vAlign w:val="center"/>
          </w:tcPr>
          <w:p w14:paraId="46CAAAE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12</w:t>
            </w:r>
          </w:p>
        </w:tc>
        <w:tc>
          <w:tcPr>
            <w:tcW w:w="2451" w:type="dxa"/>
            <w:vAlign w:val="center"/>
          </w:tcPr>
          <w:p w14:paraId="680BF4E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60</w:t>
            </w:r>
          </w:p>
        </w:tc>
      </w:tr>
      <w:tr w:rsidR="00955497" w:rsidRPr="00955497" w14:paraId="67DFC1E5" w14:textId="77777777" w:rsidTr="00010D6A">
        <w:trPr>
          <w:jc w:val="center"/>
        </w:trPr>
        <w:tc>
          <w:tcPr>
            <w:tcW w:w="3415" w:type="dxa"/>
          </w:tcPr>
          <w:p w14:paraId="3D1C6312"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31 years and above</w:t>
            </w:r>
          </w:p>
        </w:tc>
        <w:tc>
          <w:tcPr>
            <w:tcW w:w="2610" w:type="dxa"/>
            <w:vAlign w:val="center"/>
          </w:tcPr>
          <w:p w14:paraId="051186E7"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8</w:t>
            </w:r>
          </w:p>
        </w:tc>
        <w:tc>
          <w:tcPr>
            <w:tcW w:w="2451" w:type="dxa"/>
            <w:vAlign w:val="center"/>
          </w:tcPr>
          <w:p w14:paraId="0C710BD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40</w:t>
            </w:r>
          </w:p>
        </w:tc>
      </w:tr>
      <w:tr w:rsidR="00955497" w:rsidRPr="00955497" w14:paraId="0B7BF3FB" w14:textId="77777777" w:rsidTr="00010D6A">
        <w:trPr>
          <w:jc w:val="center"/>
        </w:trPr>
        <w:tc>
          <w:tcPr>
            <w:tcW w:w="3415" w:type="dxa"/>
          </w:tcPr>
          <w:p w14:paraId="0E1E4E0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2610" w:type="dxa"/>
            <w:vAlign w:val="center"/>
          </w:tcPr>
          <w:p w14:paraId="3BA4223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2451" w:type="dxa"/>
            <w:vAlign w:val="center"/>
          </w:tcPr>
          <w:p w14:paraId="22C21A6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1B8C97EA" w14:textId="77777777" w:rsidTr="00010D6A">
        <w:trPr>
          <w:jc w:val="center"/>
        </w:trPr>
        <w:tc>
          <w:tcPr>
            <w:tcW w:w="3415" w:type="dxa"/>
          </w:tcPr>
          <w:p w14:paraId="2D4BA2C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Generation</w:t>
            </w:r>
          </w:p>
        </w:tc>
        <w:tc>
          <w:tcPr>
            <w:tcW w:w="2610" w:type="dxa"/>
            <w:vAlign w:val="center"/>
          </w:tcPr>
          <w:p w14:paraId="49AF6CED" w14:textId="77777777" w:rsidR="00955497" w:rsidRPr="00955497" w:rsidRDefault="00955497" w:rsidP="00955497">
            <w:pPr>
              <w:spacing w:after="160"/>
              <w:rPr>
                <w:rFonts w:ascii="Arial" w:eastAsiaTheme="minorHAnsi" w:hAnsi="Arial" w:cs="Arial"/>
                <w:sz w:val="24"/>
                <w:szCs w:val="24"/>
                <w:lang w:val="en-PH" w:eastAsia="en-US"/>
              </w:rPr>
            </w:pPr>
          </w:p>
        </w:tc>
        <w:tc>
          <w:tcPr>
            <w:tcW w:w="2451" w:type="dxa"/>
            <w:vAlign w:val="center"/>
          </w:tcPr>
          <w:p w14:paraId="69F29D62"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2F867DA2" w14:textId="77777777" w:rsidTr="00010D6A">
        <w:trPr>
          <w:jc w:val="center"/>
        </w:trPr>
        <w:tc>
          <w:tcPr>
            <w:tcW w:w="3415" w:type="dxa"/>
          </w:tcPr>
          <w:p w14:paraId="7BACA14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Gen X</w:t>
            </w:r>
          </w:p>
        </w:tc>
        <w:tc>
          <w:tcPr>
            <w:tcW w:w="2610" w:type="dxa"/>
            <w:vAlign w:val="center"/>
          </w:tcPr>
          <w:p w14:paraId="28B4269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w:t>
            </w:r>
          </w:p>
        </w:tc>
        <w:tc>
          <w:tcPr>
            <w:tcW w:w="2451" w:type="dxa"/>
            <w:vAlign w:val="center"/>
          </w:tcPr>
          <w:p w14:paraId="223A3EC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w:t>
            </w:r>
          </w:p>
        </w:tc>
      </w:tr>
      <w:tr w:rsidR="00955497" w:rsidRPr="00955497" w14:paraId="7895428B" w14:textId="77777777" w:rsidTr="00010D6A">
        <w:trPr>
          <w:jc w:val="center"/>
        </w:trPr>
        <w:tc>
          <w:tcPr>
            <w:tcW w:w="3415" w:type="dxa"/>
          </w:tcPr>
          <w:p w14:paraId="558E6B9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Millennials</w:t>
            </w:r>
          </w:p>
        </w:tc>
        <w:tc>
          <w:tcPr>
            <w:tcW w:w="2610" w:type="dxa"/>
            <w:vAlign w:val="center"/>
          </w:tcPr>
          <w:p w14:paraId="53C190F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12</w:t>
            </w:r>
          </w:p>
        </w:tc>
        <w:tc>
          <w:tcPr>
            <w:tcW w:w="2451" w:type="dxa"/>
            <w:vAlign w:val="center"/>
          </w:tcPr>
          <w:p w14:paraId="43E30DC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60</w:t>
            </w:r>
          </w:p>
        </w:tc>
      </w:tr>
      <w:tr w:rsidR="00955497" w:rsidRPr="00955497" w14:paraId="1C47F6BB" w14:textId="77777777" w:rsidTr="00010D6A">
        <w:trPr>
          <w:jc w:val="center"/>
        </w:trPr>
        <w:tc>
          <w:tcPr>
            <w:tcW w:w="3415" w:type="dxa"/>
          </w:tcPr>
          <w:p w14:paraId="1126BCD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Gen Z</w:t>
            </w:r>
          </w:p>
        </w:tc>
        <w:tc>
          <w:tcPr>
            <w:tcW w:w="2610" w:type="dxa"/>
            <w:vAlign w:val="center"/>
          </w:tcPr>
          <w:p w14:paraId="1628598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6</w:t>
            </w:r>
          </w:p>
        </w:tc>
        <w:tc>
          <w:tcPr>
            <w:tcW w:w="2451" w:type="dxa"/>
            <w:vAlign w:val="center"/>
          </w:tcPr>
          <w:p w14:paraId="25006C5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30</w:t>
            </w:r>
          </w:p>
        </w:tc>
      </w:tr>
      <w:tr w:rsidR="00955497" w:rsidRPr="00955497" w14:paraId="72EA5B8B" w14:textId="77777777" w:rsidTr="00010D6A">
        <w:trPr>
          <w:jc w:val="center"/>
        </w:trPr>
        <w:tc>
          <w:tcPr>
            <w:tcW w:w="3415" w:type="dxa"/>
          </w:tcPr>
          <w:p w14:paraId="0FD12A3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2610" w:type="dxa"/>
            <w:vAlign w:val="center"/>
          </w:tcPr>
          <w:p w14:paraId="664D685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2451" w:type="dxa"/>
            <w:vAlign w:val="center"/>
          </w:tcPr>
          <w:p w14:paraId="42A945D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26BBDF80" w14:textId="77777777" w:rsidTr="00010D6A">
        <w:trPr>
          <w:jc w:val="center"/>
        </w:trPr>
        <w:tc>
          <w:tcPr>
            <w:tcW w:w="3415" w:type="dxa"/>
          </w:tcPr>
          <w:p w14:paraId="23C6D40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Gender</w:t>
            </w:r>
          </w:p>
        </w:tc>
        <w:tc>
          <w:tcPr>
            <w:tcW w:w="2610" w:type="dxa"/>
            <w:vAlign w:val="center"/>
          </w:tcPr>
          <w:p w14:paraId="1DC156E1" w14:textId="77777777" w:rsidR="00955497" w:rsidRPr="00955497" w:rsidRDefault="00955497" w:rsidP="00955497">
            <w:pPr>
              <w:spacing w:after="160"/>
              <w:rPr>
                <w:rFonts w:ascii="Arial" w:eastAsiaTheme="minorHAnsi" w:hAnsi="Arial" w:cs="Arial"/>
                <w:sz w:val="24"/>
                <w:szCs w:val="24"/>
                <w:lang w:val="en-PH" w:eastAsia="en-US"/>
              </w:rPr>
            </w:pPr>
          </w:p>
        </w:tc>
        <w:tc>
          <w:tcPr>
            <w:tcW w:w="2451" w:type="dxa"/>
            <w:vAlign w:val="center"/>
          </w:tcPr>
          <w:p w14:paraId="1D2EC803"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5C626B78" w14:textId="77777777" w:rsidTr="00010D6A">
        <w:trPr>
          <w:jc w:val="center"/>
        </w:trPr>
        <w:tc>
          <w:tcPr>
            <w:tcW w:w="3415" w:type="dxa"/>
          </w:tcPr>
          <w:p w14:paraId="107A052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Male</w:t>
            </w:r>
          </w:p>
        </w:tc>
        <w:tc>
          <w:tcPr>
            <w:tcW w:w="2610" w:type="dxa"/>
            <w:vAlign w:val="center"/>
          </w:tcPr>
          <w:p w14:paraId="3423450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6</w:t>
            </w:r>
          </w:p>
        </w:tc>
        <w:tc>
          <w:tcPr>
            <w:tcW w:w="2451" w:type="dxa"/>
            <w:vAlign w:val="center"/>
          </w:tcPr>
          <w:p w14:paraId="481B5A4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30</w:t>
            </w:r>
          </w:p>
        </w:tc>
      </w:tr>
      <w:tr w:rsidR="00955497" w:rsidRPr="00955497" w14:paraId="21DDE3ED" w14:textId="77777777" w:rsidTr="00010D6A">
        <w:trPr>
          <w:jc w:val="center"/>
        </w:trPr>
        <w:tc>
          <w:tcPr>
            <w:tcW w:w="3415" w:type="dxa"/>
          </w:tcPr>
          <w:p w14:paraId="46C1BE1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Female</w:t>
            </w:r>
          </w:p>
        </w:tc>
        <w:tc>
          <w:tcPr>
            <w:tcW w:w="2610" w:type="dxa"/>
            <w:vAlign w:val="center"/>
          </w:tcPr>
          <w:p w14:paraId="11A6A75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14</w:t>
            </w:r>
          </w:p>
        </w:tc>
        <w:tc>
          <w:tcPr>
            <w:tcW w:w="2451" w:type="dxa"/>
            <w:vAlign w:val="center"/>
          </w:tcPr>
          <w:p w14:paraId="416D86E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70</w:t>
            </w:r>
          </w:p>
        </w:tc>
      </w:tr>
      <w:tr w:rsidR="00955497" w:rsidRPr="00955497" w14:paraId="3FE85EBE" w14:textId="77777777" w:rsidTr="00010D6A">
        <w:trPr>
          <w:jc w:val="center"/>
        </w:trPr>
        <w:tc>
          <w:tcPr>
            <w:tcW w:w="3415" w:type="dxa"/>
          </w:tcPr>
          <w:p w14:paraId="587DCCE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2610" w:type="dxa"/>
            <w:vAlign w:val="center"/>
          </w:tcPr>
          <w:p w14:paraId="6D2B3AB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2451" w:type="dxa"/>
            <w:vAlign w:val="center"/>
          </w:tcPr>
          <w:p w14:paraId="2E77AB0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06AD1D10" w14:textId="77777777" w:rsidTr="00010D6A">
        <w:trPr>
          <w:jc w:val="center"/>
        </w:trPr>
        <w:tc>
          <w:tcPr>
            <w:tcW w:w="3415" w:type="dxa"/>
          </w:tcPr>
          <w:p w14:paraId="508771E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lastRenderedPageBreak/>
              <w:t>Civil Status</w:t>
            </w:r>
          </w:p>
        </w:tc>
        <w:tc>
          <w:tcPr>
            <w:tcW w:w="2610" w:type="dxa"/>
            <w:vAlign w:val="center"/>
          </w:tcPr>
          <w:p w14:paraId="772933FB" w14:textId="77777777" w:rsidR="00955497" w:rsidRPr="00955497" w:rsidRDefault="00955497" w:rsidP="00955497">
            <w:pPr>
              <w:spacing w:after="160"/>
              <w:rPr>
                <w:rFonts w:ascii="Arial" w:eastAsiaTheme="minorHAnsi" w:hAnsi="Arial" w:cs="Arial"/>
                <w:sz w:val="24"/>
                <w:szCs w:val="24"/>
                <w:lang w:val="en-PH" w:eastAsia="en-US"/>
              </w:rPr>
            </w:pPr>
          </w:p>
        </w:tc>
        <w:tc>
          <w:tcPr>
            <w:tcW w:w="2451" w:type="dxa"/>
            <w:vAlign w:val="center"/>
          </w:tcPr>
          <w:p w14:paraId="02BC2391"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02CE93F0" w14:textId="77777777" w:rsidTr="00010D6A">
        <w:trPr>
          <w:jc w:val="center"/>
        </w:trPr>
        <w:tc>
          <w:tcPr>
            <w:tcW w:w="3415" w:type="dxa"/>
          </w:tcPr>
          <w:p w14:paraId="3A40A8C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Single</w:t>
            </w:r>
          </w:p>
        </w:tc>
        <w:tc>
          <w:tcPr>
            <w:tcW w:w="2610" w:type="dxa"/>
            <w:vAlign w:val="center"/>
          </w:tcPr>
          <w:p w14:paraId="5D98EE4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14</w:t>
            </w:r>
          </w:p>
        </w:tc>
        <w:tc>
          <w:tcPr>
            <w:tcW w:w="2451" w:type="dxa"/>
            <w:vAlign w:val="center"/>
          </w:tcPr>
          <w:p w14:paraId="4EFAB3B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70</w:t>
            </w:r>
          </w:p>
        </w:tc>
      </w:tr>
      <w:tr w:rsidR="00955497" w:rsidRPr="00955497" w14:paraId="67720E64" w14:textId="77777777" w:rsidTr="00010D6A">
        <w:trPr>
          <w:jc w:val="center"/>
        </w:trPr>
        <w:tc>
          <w:tcPr>
            <w:tcW w:w="3415" w:type="dxa"/>
          </w:tcPr>
          <w:p w14:paraId="4A0E00B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Married</w:t>
            </w:r>
          </w:p>
        </w:tc>
        <w:tc>
          <w:tcPr>
            <w:tcW w:w="2610" w:type="dxa"/>
            <w:vAlign w:val="center"/>
          </w:tcPr>
          <w:p w14:paraId="163ED5A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6</w:t>
            </w:r>
          </w:p>
        </w:tc>
        <w:tc>
          <w:tcPr>
            <w:tcW w:w="2451" w:type="dxa"/>
            <w:vAlign w:val="center"/>
          </w:tcPr>
          <w:p w14:paraId="0397891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30</w:t>
            </w:r>
          </w:p>
        </w:tc>
      </w:tr>
      <w:tr w:rsidR="00955497" w:rsidRPr="00955497" w14:paraId="6256AA28" w14:textId="77777777" w:rsidTr="00010D6A">
        <w:trPr>
          <w:jc w:val="center"/>
        </w:trPr>
        <w:tc>
          <w:tcPr>
            <w:tcW w:w="3415" w:type="dxa"/>
          </w:tcPr>
          <w:p w14:paraId="1D9EFB8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2610" w:type="dxa"/>
            <w:vAlign w:val="center"/>
          </w:tcPr>
          <w:p w14:paraId="772444C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2451" w:type="dxa"/>
            <w:vAlign w:val="center"/>
          </w:tcPr>
          <w:p w14:paraId="456F853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7429F9E8" w14:textId="77777777" w:rsidTr="00010D6A">
        <w:trPr>
          <w:jc w:val="center"/>
        </w:trPr>
        <w:tc>
          <w:tcPr>
            <w:tcW w:w="3415" w:type="dxa"/>
          </w:tcPr>
          <w:p w14:paraId="31CAA13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Length of Service</w:t>
            </w:r>
          </w:p>
        </w:tc>
        <w:tc>
          <w:tcPr>
            <w:tcW w:w="2610" w:type="dxa"/>
            <w:vAlign w:val="center"/>
          </w:tcPr>
          <w:p w14:paraId="4596946A" w14:textId="77777777" w:rsidR="00955497" w:rsidRPr="00955497" w:rsidRDefault="00955497" w:rsidP="00955497">
            <w:pPr>
              <w:spacing w:after="160"/>
              <w:rPr>
                <w:rFonts w:ascii="Arial" w:eastAsiaTheme="minorHAnsi" w:hAnsi="Arial" w:cs="Arial"/>
                <w:sz w:val="24"/>
                <w:szCs w:val="24"/>
                <w:lang w:val="en-PH" w:eastAsia="en-US"/>
              </w:rPr>
            </w:pPr>
          </w:p>
        </w:tc>
        <w:tc>
          <w:tcPr>
            <w:tcW w:w="2451" w:type="dxa"/>
            <w:vAlign w:val="center"/>
          </w:tcPr>
          <w:p w14:paraId="3CC88884"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66D173FB" w14:textId="77777777" w:rsidTr="00010D6A">
        <w:trPr>
          <w:jc w:val="center"/>
        </w:trPr>
        <w:tc>
          <w:tcPr>
            <w:tcW w:w="3415" w:type="dxa"/>
          </w:tcPr>
          <w:p w14:paraId="09651DD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 – 20 years</w:t>
            </w:r>
          </w:p>
        </w:tc>
        <w:tc>
          <w:tcPr>
            <w:tcW w:w="2610" w:type="dxa"/>
            <w:vAlign w:val="center"/>
          </w:tcPr>
          <w:p w14:paraId="07366B9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18</w:t>
            </w:r>
          </w:p>
        </w:tc>
        <w:tc>
          <w:tcPr>
            <w:tcW w:w="2451" w:type="dxa"/>
            <w:vAlign w:val="center"/>
          </w:tcPr>
          <w:p w14:paraId="4DCA595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90</w:t>
            </w:r>
          </w:p>
        </w:tc>
      </w:tr>
      <w:tr w:rsidR="00955497" w:rsidRPr="00955497" w14:paraId="3A8C6843" w14:textId="77777777" w:rsidTr="00010D6A">
        <w:trPr>
          <w:jc w:val="center"/>
        </w:trPr>
        <w:tc>
          <w:tcPr>
            <w:tcW w:w="3415" w:type="dxa"/>
          </w:tcPr>
          <w:p w14:paraId="0C5B522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21 years &amp; above</w:t>
            </w:r>
          </w:p>
        </w:tc>
        <w:tc>
          <w:tcPr>
            <w:tcW w:w="2610" w:type="dxa"/>
            <w:vAlign w:val="center"/>
          </w:tcPr>
          <w:p w14:paraId="266C7B1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w:t>
            </w:r>
          </w:p>
        </w:tc>
        <w:tc>
          <w:tcPr>
            <w:tcW w:w="2451" w:type="dxa"/>
            <w:vAlign w:val="center"/>
          </w:tcPr>
          <w:p w14:paraId="2AB9F22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w:t>
            </w:r>
          </w:p>
        </w:tc>
      </w:tr>
      <w:tr w:rsidR="00955497" w:rsidRPr="00955497" w14:paraId="5E08D236" w14:textId="77777777" w:rsidTr="00010D6A">
        <w:trPr>
          <w:jc w:val="center"/>
        </w:trPr>
        <w:tc>
          <w:tcPr>
            <w:tcW w:w="3415" w:type="dxa"/>
          </w:tcPr>
          <w:p w14:paraId="3788A9D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2610" w:type="dxa"/>
            <w:vAlign w:val="center"/>
          </w:tcPr>
          <w:p w14:paraId="10E9166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2451" w:type="dxa"/>
            <w:vAlign w:val="center"/>
          </w:tcPr>
          <w:p w14:paraId="590CE06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bl>
    <w:p w14:paraId="13754DD1" w14:textId="77777777" w:rsidR="00955497" w:rsidRPr="00955497" w:rsidRDefault="00955497" w:rsidP="00955497">
      <w:pPr>
        <w:spacing w:line="240" w:lineRule="auto"/>
        <w:rPr>
          <w:rFonts w:ascii="Arial" w:hAnsi="Arial" w:cs="Arial"/>
          <w:sz w:val="24"/>
          <w:szCs w:val="24"/>
          <w:lang w:val="en-US"/>
        </w:rPr>
      </w:pPr>
    </w:p>
    <w:p w14:paraId="1637097E"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ab/>
        <w:t xml:space="preserve">Table 1 shows the frequency and percent distribution of the respondents according to their demographic profile. </w:t>
      </w:r>
    </w:p>
    <w:p w14:paraId="5873F3F3"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In terms of age groups, majority of the respondents were from ages 21 to 30 years old, with 60% of the total number of respondents, whereas the age group 31 years old and above made up only 40%. Moreover, millennials group got the largest percentage share with 60% of the total sample size, while Gen Z and Gen X only obtained 30% and 10%, respectively. As to the gender of the respondents, there were more female than male participants with corresponding percentages of 70% and 30%. Furthermore, majority of the respondents were single, with 70% of the total number. Meanwhile, married respondents only made up 30%. Finally, respondents with 1 to 20 years of service got the largest percentage with 90% of the total sample size, while those 21 years and above only obtained 10%.</w:t>
      </w:r>
    </w:p>
    <w:p w14:paraId="73628E8F" w14:textId="77777777" w:rsidR="00955497" w:rsidRPr="00955497" w:rsidRDefault="00955497" w:rsidP="00955497">
      <w:pPr>
        <w:spacing w:line="240" w:lineRule="auto"/>
        <w:rPr>
          <w:rFonts w:ascii="Arial" w:hAnsi="Arial" w:cs="Arial"/>
          <w:sz w:val="24"/>
          <w:szCs w:val="24"/>
          <w:lang w:val="en-US"/>
        </w:rPr>
      </w:pPr>
    </w:p>
    <w:p w14:paraId="270409A0" w14:textId="77777777" w:rsidR="00955497" w:rsidRPr="00955497" w:rsidRDefault="00955497" w:rsidP="00955497">
      <w:pPr>
        <w:spacing w:line="240" w:lineRule="auto"/>
        <w:rPr>
          <w:rFonts w:ascii="Arial" w:hAnsi="Arial" w:cs="Arial"/>
          <w:b/>
          <w:bCs/>
          <w:sz w:val="24"/>
          <w:szCs w:val="24"/>
          <w:lang w:val="en-US"/>
        </w:rPr>
      </w:pPr>
      <w:r w:rsidRPr="00955497">
        <w:rPr>
          <w:rFonts w:ascii="Arial" w:hAnsi="Arial" w:cs="Arial"/>
          <w:b/>
          <w:bCs/>
          <w:sz w:val="24"/>
          <w:szCs w:val="24"/>
        </w:rPr>
        <w:t>Problem No. 2</w:t>
      </w:r>
      <w:r w:rsidRPr="00955497">
        <w:rPr>
          <w:rFonts w:ascii="Arial" w:hAnsi="Arial" w:cs="Arial"/>
          <w:b/>
          <w:bCs/>
          <w:sz w:val="24"/>
          <w:szCs w:val="24"/>
          <w:lang w:val="en-US"/>
        </w:rPr>
        <w:t>. Special education teachers’ level of adversity quotient on the following dimensions as measured by the AQ® Profile:</w:t>
      </w:r>
    </w:p>
    <w:p w14:paraId="60F1F466"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2.1 control</w:t>
      </w:r>
    </w:p>
    <w:p w14:paraId="3D39CC84"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2.2 ownership</w:t>
      </w:r>
    </w:p>
    <w:p w14:paraId="6D67A729"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2.3 reach</w:t>
      </w:r>
    </w:p>
    <w:p w14:paraId="3C84CD7A"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2.4 endurance?</w:t>
      </w:r>
    </w:p>
    <w:p w14:paraId="4A8E40BC" w14:textId="77777777" w:rsidR="00955497" w:rsidRDefault="00955497" w:rsidP="00955497">
      <w:pPr>
        <w:spacing w:line="240" w:lineRule="auto"/>
        <w:rPr>
          <w:rFonts w:ascii="Arial" w:hAnsi="Arial" w:cs="Arial"/>
          <w:sz w:val="24"/>
          <w:szCs w:val="24"/>
          <w:lang w:val="en-US"/>
        </w:rPr>
      </w:pPr>
    </w:p>
    <w:p w14:paraId="60712B81" w14:textId="77777777" w:rsidR="00955497" w:rsidRDefault="00955497" w:rsidP="00955497">
      <w:pPr>
        <w:spacing w:line="240" w:lineRule="auto"/>
        <w:rPr>
          <w:rFonts w:ascii="Arial" w:hAnsi="Arial" w:cs="Arial"/>
          <w:sz w:val="24"/>
          <w:szCs w:val="24"/>
          <w:lang w:val="en-US"/>
        </w:rPr>
      </w:pPr>
    </w:p>
    <w:p w14:paraId="1906AFE4" w14:textId="77777777" w:rsidR="00955497" w:rsidRDefault="00955497" w:rsidP="00955497">
      <w:pPr>
        <w:spacing w:line="240" w:lineRule="auto"/>
        <w:rPr>
          <w:rFonts w:ascii="Arial" w:hAnsi="Arial" w:cs="Arial"/>
          <w:sz w:val="24"/>
          <w:szCs w:val="24"/>
          <w:lang w:val="en-US"/>
        </w:rPr>
      </w:pPr>
    </w:p>
    <w:p w14:paraId="17DE7F7E" w14:textId="77777777" w:rsidR="00955497" w:rsidRDefault="00955497" w:rsidP="00955497">
      <w:pPr>
        <w:spacing w:line="240" w:lineRule="auto"/>
        <w:rPr>
          <w:rFonts w:ascii="Arial" w:hAnsi="Arial" w:cs="Arial"/>
          <w:sz w:val="24"/>
          <w:szCs w:val="24"/>
          <w:lang w:val="en-US"/>
        </w:rPr>
      </w:pPr>
    </w:p>
    <w:p w14:paraId="13C4EB55" w14:textId="545ACAE7"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2</w:t>
      </w:r>
      <w:r w:rsidR="007F7F35">
        <w:rPr>
          <w:rFonts w:ascii="Arial" w:hAnsi="Arial" w:cs="Arial"/>
          <w:b/>
          <w:bCs/>
          <w:sz w:val="24"/>
          <w:szCs w:val="24"/>
          <w:lang w:val="en-US"/>
        </w:rPr>
        <w:t xml:space="preserve">. </w:t>
      </w:r>
      <w:r w:rsidRPr="00955497">
        <w:rPr>
          <w:rFonts w:ascii="Arial" w:hAnsi="Arial" w:cs="Arial"/>
          <w:b/>
          <w:bCs/>
          <w:i/>
          <w:iCs/>
          <w:sz w:val="24"/>
          <w:szCs w:val="24"/>
          <w:lang w:val="en-US"/>
        </w:rPr>
        <w:t>Special Education Teachers’ Level of Adversity Quotient as Measured by AQ Profile in terms of Control</w:t>
      </w:r>
    </w:p>
    <w:p w14:paraId="0484DCFF"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066ABB1E" w14:textId="77777777" w:rsidTr="00010D6A">
        <w:trPr>
          <w:jc w:val="center"/>
        </w:trPr>
        <w:tc>
          <w:tcPr>
            <w:tcW w:w="1696" w:type="dxa"/>
          </w:tcPr>
          <w:p w14:paraId="781ED031"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Score Interval</w:t>
            </w:r>
          </w:p>
        </w:tc>
        <w:tc>
          <w:tcPr>
            <w:tcW w:w="2691" w:type="dxa"/>
          </w:tcPr>
          <w:p w14:paraId="5125D26C"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Level of Adversity Quotient</w:t>
            </w:r>
          </w:p>
        </w:tc>
        <w:tc>
          <w:tcPr>
            <w:tcW w:w="1546" w:type="dxa"/>
          </w:tcPr>
          <w:p w14:paraId="3306655B"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Frequency</w:t>
            </w:r>
          </w:p>
        </w:tc>
        <w:tc>
          <w:tcPr>
            <w:tcW w:w="1851" w:type="dxa"/>
          </w:tcPr>
          <w:p w14:paraId="176B320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fil-PH" w:eastAsia="en-US"/>
              </w:rPr>
              <w:t>Percentage</w:t>
            </w:r>
          </w:p>
        </w:tc>
      </w:tr>
      <w:tr w:rsidR="00955497" w:rsidRPr="00955497" w14:paraId="1C88AC34" w14:textId="77777777" w:rsidTr="00010D6A">
        <w:trPr>
          <w:jc w:val="center"/>
        </w:trPr>
        <w:tc>
          <w:tcPr>
            <w:tcW w:w="1696" w:type="dxa"/>
          </w:tcPr>
          <w:p w14:paraId="47992472"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46-50</w:t>
            </w:r>
          </w:p>
        </w:tc>
        <w:tc>
          <w:tcPr>
            <w:tcW w:w="2691" w:type="dxa"/>
          </w:tcPr>
          <w:p w14:paraId="59180C3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0A9A96C5" w14:textId="77777777" w:rsidR="00955497" w:rsidRPr="00955497" w:rsidRDefault="00955497" w:rsidP="00955497">
            <w:pPr>
              <w:spacing w:after="160"/>
              <w:rPr>
                <w:rFonts w:ascii="Arial" w:eastAsiaTheme="minorHAnsi" w:hAnsi="Arial" w:cs="Arial"/>
                <w:sz w:val="24"/>
                <w:szCs w:val="24"/>
                <w:lang w:val="fil-PH" w:eastAsia="en-US"/>
              </w:rPr>
            </w:pPr>
          </w:p>
        </w:tc>
        <w:tc>
          <w:tcPr>
            <w:tcW w:w="1851" w:type="dxa"/>
            <w:vAlign w:val="center"/>
          </w:tcPr>
          <w:p w14:paraId="6796BAC9"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2508600B" w14:textId="77777777" w:rsidTr="00010D6A">
        <w:trPr>
          <w:jc w:val="center"/>
        </w:trPr>
        <w:tc>
          <w:tcPr>
            <w:tcW w:w="1696" w:type="dxa"/>
          </w:tcPr>
          <w:p w14:paraId="4243120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41-45</w:t>
            </w:r>
          </w:p>
        </w:tc>
        <w:tc>
          <w:tcPr>
            <w:tcW w:w="2691" w:type="dxa"/>
          </w:tcPr>
          <w:p w14:paraId="221810F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Above Average</w:t>
            </w:r>
          </w:p>
        </w:tc>
        <w:tc>
          <w:tcPr>
            <w:tcW w:w="1546" w:type="dxa"/>
            <w:vAlign w:val="center"/>
          </w:tcPr>
          <w:p w14:paraId="104F3C2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w:t>
            </w:r>
          </w:p>
        </w:tc>
        <w:tc>
          <w:tcPr>
            <w:tcW w:w="1851" w:type="dxa"/>
            <w:vAlign w:val="center"/>
          </w:tcPr>
          <w:p w14:paraId="4AC28F8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15</w:t>
            </w:r>
          </w:p>
        </w:tc>
      </w:tr>
      <w:tr w:rsidR="00955497" w:rsidRPr="00955497" w14:paraId="0754CACF" w14:textId="77777777" w:rsidTr="00010D6A">
        <w:trPr>
          <w:jc w:val="center"/>
        </w:trPr>
        <w:tc>
          <w:tcPr>
            <w:tcW w:w="1696" w:type="dxa"/>
          </w:tcPr>
          <w:p w14:paraId="4D595C7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34-40</w:t>
            </w:r>
          </w:p>
        </w:tc>
        <w:tc>
          <w:tcPr>
            <w:tcW w:w="2691" w:type="dxa"/>
          </w:tcPr>
          <w:p w14:paraId="783D0C3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Average</w:t>
            </w:r>
          </w:p>
        </w:tc>
        <w:tc>
          <w:tcPr>
            <w:tcW w:w="1546" w:type="dxa"/>
            <w:vAlign w:val="center"/>
          </w:tcPr>
          <w:p w14:paraId="590B2CD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12</w:t>
            </w:r>
          </w:p>
        </w:tc>
        <w:tc>
          <w:tcPr>
            <w:tcW w:w="1851" w:type="dxa"/>
            <w:vAlign w:val="center"/>
          </w:tcPr>
          <w:p w14:paraId="1CC331A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60</w:t>
            </w:r>
          </w:p>
        </w:tc>
      </w:tr>
      <w:tr w:rsidR="00955497" w:rsidRPr="00955497" w14:paraId="5AB83EC6" w14:textId="77777777" w:rsidTr="00010D6A">
        <w:trPr>
          <w:jc w:val="center"/>
        </w:trPr>
        <w:tc>
          <w:tcPr>
            <w:tcW w:w="1696" w:type="dxa"/>
          </w:tcPr>
          <w:p w14:paraId="5AF5135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29-33</w:t>
            </w:r>
          </w:p>
        </w:tc>
        <w:tc>
          <w:tcPr>
            <w:tcW w:w="2691" w:type="dxa"/>
          </w:tcPr>
          <w:p w14:paraId="06F37D3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Below Average</w:t>
            </w:r>
          </w:p>
        </w:tc>
        <w:tc>
          <w:tcPr>
            <w:tcW w:w="1546" w:type="dxa"/>
            <w:vAlign w:val="center"/>
          </w:tcPr>
          <w:p w14:paraId="4616AE6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w:t>
            </w:r>
          </w:p>
        </w:tc>
        <w:tc>
          <w:tcPr>
            <w:tcW w:w="1851" w:type="dxa"/>
            <w:vAlign w:val="center"/>
          </w:tcPr>
          <w:p w14:paraId="6F2E351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r>
      <w:tr w:rsidR="00955497" w:rsidRPr="00955497" w14:paraId="184EA3EE" w14:textId="77777777" w:rsidTr="00010D6A">
        <w:trPr>
          <w:jc w:val="center"/>
        </w:trPr>
        <w:tc>
          <w:tcPr>
            <w:tcW w:w="1696" w:type="dxa"/>
          </w:tcPr>
          <w:p w14:paraId="694D166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10-28</w:t>
            </w:r>
          </w:p>
        </w:tc>
        <w:tc>
          <w:tcPr>
            <w:tcW w:w="2691" w:type="dxa"/>
          </w:tcPr>
          <w:p w14:paraId="4D6183E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310CF80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w:t>
            </w:r>
          </w:p>
        </w:tc>
        <w:tc>
          <w:tcPr>
            <w:tcW w:w="1851" w:type="dxa"/>
            <w:vAlign w:val="center"/>
          </w:tcPr>
          <w:p w14:paraId="5993DB3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w:t>
            </w:r>
          </w:p>
        </w:tc>
      </w:tr>
      <w:tr w:rsidR="00955497" w:rsidRPr="00955497" w14:paraId="1F71DAC3" w14:textId="77777777" w:rsidTr="00010D6A">
        <w:trPr>
          <w:jc w:val="center"/>
        </w:trPr>
        <w:tc>
          <w:tcPr>
            <w:tcW w:w="4387" w:type="dxa"/>
            <w:gridSpan w:val="2"/>
          </w:tcPr>
          <w:p w14:paraId="1BF3A31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6CC4D46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5615DAA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553A115B" w14:textId="77777777" w:rsidTr="00010D6A">
        <w:trPr>
          <w:jc w:val="center"/>
        </w:trPr>
        <w:tc>
          <w:tcPr>
            <w:tcW w:w="4387" w:type="dxa"/>
            <w:gridSpan w:val="2"/>
          </w:tcPr>
          <w:p w14:paraId="6DE2371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1A69504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35.45</w:t>
            </w:r>
          </w:p>
        </w:tc>
      </w:tr>
      <w:tr w:rsidR="00955497" w:rsidRPr="00955497" w14:paraId="7188543A" w14:textId="77777777" w:rsidTr="00010D6A">
        <w:trPr>
          <w:jc w:val="center"/>
        </w:trPr>
        <w:tc>
          <w:tcPr>
            <w:tcW w:w="4387" w:type="dxa"/>
            <w:gridSpan w:val="2"/>
          </w:tcPr>
          <w:p w14:paraId="2FB8AE2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5AFE86D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5.58</w:t>
            </w:r>
          </w:p>
        </w:tc>
      </w:tr>
    </w:tbl>
    <w:p w14:paraId="161418A7" w14:textId="77777777" w:rsidR="00955497" w:rsidRPr="00955497" w:rsidRDefault="00955497" w:rsidP="00955497">
      <w:pPr>
        <w:spacing w:line="240" w:lineRule="auto"/>
        <w:rPr>
          <w:rFonts w:ascii="Arial" w:hAnsi="Arial" w:cs="Arial"/>
          <w:sz w:val="24"/>
          <w:szCs w:val="24"/>
          <w:lang w:val="en-US"/>
        </w:rPr>
      </w:pPr>
    </w:p>
    <w:p w14:paraId="1C028195"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ab/>
        <w:t xml:space="preserve">Table 2 presents the frequency distribution of the respondents with respect to their level of adversity quotient as measured by AQ profile in terms of control. Weighted mean score and standard deviation are also calculated. This study found out that majority of the respondents have average level of adversity quotient with 60% of the total number of responses. An average score in </w:t>
      </w:r>
      <w:r w:rsidRPr="00955497">
        <w:rPr>
          <w:rFonts w:ascii="Arial" w:hAnsi="Arial" w:cs="Arial"/>
          <w:i/>
          <w:iCs/>
          <w:sz w:val="24"/>
          <w:szCs w:val="24"/>
          <w:lang w:val="en-US"/>
        </w:rPr>
        <w:t>control</w:t>
      </w:r>
      <w:r w:rsidRPr="00955497">
        <w:rPr>
          <w:rFonts w:ascii="Arial" w:hAnsi="Arial" w:cs="Arial"/>
          <w:sz w:val="24"/>
          <w:szCs w:val="24"/>
          <w:lang w:val="en-US"/>
        </w:rPr>
        <w:t xml:space="preserve"> means that the respondents are invulnerable to stress when problems arise which they perceive control over adversities. Meanwhile, below average, above average and low scores got 20%, 15% and 5% respectively. The mean is 35.45, and SD is 5.58 which make them experience apathy and frustration.</w:t>
      </w:r>
    </w:p>
    <w:p w14:paraId="2731EC79" w14:textId="77777777" w:rsidR="00955497" w:rsidRDefault="00955497" w:rsidP="00955497">
      <w:pPr>
        <w:spacing w:line="240" w:lineRule="auto"/>
        <w:rPr>
          <w:rFonts w:ascii="Arial" w:hAnsi="Arial" w:cs="Arial"/>
          <w:sz w:val="24"/>
          <w:szCs w:val="24"/>
          <w:lang w:val="en-US"/>
        </w:rPr>
      </w:pPr>
    </w:p>
    <w:p w14:paraId="1B545FEA" w14:textId="77777777" w:rsidR="00955497" w:rsidRDefault="00955497" w:rsidP="00955497">
      <w:pPr>
        <w:spacing w:line="240" w:lineRule="auto"/>
        <w:rPr>
          <w:rFonts w:ascii="Arial" w:hAnsi="Arial" w:cs="Arial"/>
          <w:sz w:val="24"/>
          <w:szCs w:val="24"/>
          <w:lang w:val="en-US"/>
        </w:rPr>
      </w:pPr>
    </w:p>
    <w:p w14:paraId="354636F3" w14:textId="77777777" w:rsidR="00955497" w:rsidRDefault="00955497" w:rsidP="00955497">
      <w:pPr>
        <w:spacing w:line="240" w:lineRule="auto"/>
        <w:rPr>
          <w:rFonts w:ascii="Arial" w:hAnsi="Arial" w:cs="Arial"/>
          <w:sz w:val="24"/>
          <w:szCs w:val="24"/>
          <w:lang w:val="en-US"/>
        </w:rPr>
      </w:pPr>
    </w:p>
    <w:p w14:paraId="3EA05AFF" w14:textId="77777777" w:rsidR="00955497" w:rsidRDefault="00955497" w:rsidP="00955497">
      <w:pPr>
        <w:spacing w:line="240" w:lineRule="auto"/>
        <w:rPr>
          <w:rFonts w:ascii="Arial" w:hAnsi="Arial" w:cs="Arial"/>
          <w:sz w:val="24"/>
          <w:szCs w:val="24"/>
          <w:lang w:val="en-US"/>
        </w:rPr>
      </w:pPr>
    </w:p>
    <w:p w14:paraId="43454C6F" w14:textId="77777777" w:rsidR="00955497" w:rsidRDefault="00955497" w:rsidP="00955497">
      <w:pPr>
        <w:spacing w:line="240" w:lineRule="auto"/>
        <w:rPr>
          <w:rFonts w:ascii="Arial" w:hAnsi="Arial" w:cs="Arial"/>
          <w:sz w:val="24"/>
          <w:szCs w:val="24"/>
          <w:lang w:val="en-US"/>
        </w:rPr>
      </w:pPr>
    </w:p>
    <w:p w14:paraId="056221AA" w14:textId="77777777" w:rsidR="00955497" w:rsidRDefault="00955497" w:rsidP="00955497">
      <w:pPr>
        <w:spacing w:line="240" w:lineRule="auto"/>
        <w:rPr>
          <w:rFonts w:ascii="Arial" w:hAnsi="Arial" w:cs="Arial"/>
          <w:sz w:val="24"/>
          <w:szCs w:val="24"/>
          <w:lang w:val="en-US"/>
        </w:rPr>
      </w:pPr>
    </w:p>
    <w:p w14:paraId="6DF132A1" w14:textId="77777777" w:rsidR="00955497" w:rsidRPr="00955497" w:rsidRDefault="00955497" w:rsidP="00955497">
      <w:pPr>
        <w:spacing w:line="240" w:lineRule="auto"/>
        <w:rPr>
          <w:rFonts w:ascii="Arial" w:hAnsi="Arial" w:cs="Arial"/>
          <w:sz w:val="24"/>
          <w:szCs w:val="24"/>
          <w:lang w:val="en-US"/>
        </w:rPr>
      </w:pPr>
    </w:p>
    <w:p w14:paraId="434DE818" w14:textId="61682BDE"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3</w:t>
      </w:r>
      <w:r w:rsidR="007F7F35">
        <w:rPr>
          <w:rFonts w:ascii="Arial" w:hAnsi="Arial" w:cs="Arial"/>
          <w:b/>
          <w:bCs/>
          <w:sz w:val="24"/>
          <w:szCs w:val="24"/>
          <w:lang w:val="en-US"/>
        </w:rPr>
        <w:t xml:space="preserve">. </w:t>
      </w:r>
      <w:r w:rsidRPr="00955497">
        <w:rPr>
          <w:rFonts w:ascii="Arial" w:hAnsi="Arial" w:cs="Arial"/>
          <w:b/>
          <w:bCs/>
          <w:i/>
          <w:iCs/>
          <w:sz w:val="24"/>
          <w:szCs w:val="24"/>
          <w:lang w:val="en-US"/>
        </w:rPr>
        <w:t>Special Education Teachers’ Level of Adversity Quotient as Measured by AQ Profile in terms of Ownership</w:t>
      </w:r>
    </w:p>
    <w:p w14:paraId="1ECDAFEC"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6A4B92AD" w14:textId="77777777" w:rsidTr="00010D6A">
        <w:trPr>
          <w:jc w:val="center"/>
        </w:trPr>
        <w:tc>
          <w:tcPr>
            <w:tcW w:w="1696" w:type="dxa"/>
          </w:tcPr>
          <w:p w14:paraId="53E2A3FC"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Score Interval</w:t>
            </w:r>
          </w:p>
        </w:tc>
        <w:tc>
          <w:tcPr>
            <w:tcW w:w="2691" w:type="dxa"/>
          </w:tcPr>
          <w:p w14:paraId="38B9DDAE"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Level of Adversity Quotient</w:t>
            </w:r>
          </w:p>
        </w:tc>
        <w:tc>
          <w:tcPr>
            <w:tcW w:w="1546" w:type="dxa"/>
          </w:tcPr>
          <w:p w14:paraId="4D7A1B9A"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Frequency</w:t>
            </w:r>
          </w:p>
        </w:tc>
        <w:tc>
          <w:tcPr>
            <w:tcW w:w="1851" w:type="dxa"/>
          </w:tcPr>
          <w:p w14:paraId="6081B00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fil-PH" w:eastAsia="en-US"/>
              </w:rPr>
              <w:t>Percentage</w:t>
            </w:r>
          </w:p>
        </w:tc>
      </w:tr>
      <w:tr w:rsidR="00955497" w:rsidRPr="00955497" w14:paraId="63140165" w14:textId="77777777" w:rsidTr="00010D6A">
        <w:trPr>
          <w:jc w:val="center"/>
        </w:trPr>
        <w:tc>
          <w:tcPr>
            <w:tcW w:w="1696" w:type="dxa"/>
          </w:tcPr>
          <w:p w14:paraId="7046DA46"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lastRenderedPageBreak/>
              <w:t>50</w:t>
            </w:r>
          </w:p>
        </w:tc>
        <w:tc>
          <w:tcPr>
            <w:tcW w:w="2691" w:type="dxa"/>
          </w:tcPr>
          <w:p w14:paraId="6930B10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0C054938" w14:textId="77777777" w:rsidR="00955497" w:rsidRPr="00955497" w:rsidRDefault="00955497" w:rsidP="00955497">
            <w:pPr>
              <w:spacing w:after="160"/>
              <w:rPr>
                <w:rFonts w:ascii="Arial" w:eastAsiaTheme="minorHAnsi" w:hAnsi="Arial" w:cs="Arial"/>
                <w:sz w:val="24"/>
                <w:szCs w:val="24"/>
                <w:lang w:val="fil-PH" w:eastAsia="en-US"/>
              </w:rPr>
            </w:pPr>
          </w:p>
        </w:tc>
        <w:tc>
          <w:tcPr>
            <w:tcW w:w="1851" w:type="dxa"/>
            <w:vAlign w:val="center"/>
          </w:tcPr>
          <w:p w14:paraId="41D6A8BC"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3C36110E" w14:textId="77777777" w:rsidTr="00010D6A">
        <w:trPr>
          <w:jc w:val="center"/>
        </w:trPr>
        <w:tc>
          <w:tcPr>
            <w:tcW w:w="1696" w:type="dxa"/>
          </w:tcPr>
          <w:p w14:paraId="11867C6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46-49</w:t>
            </w:r>
          </w:p>
        </w:tc>
        <w:tc>
          <w:tcPr>
            <w:tcW w:w="2691" w:type="dxa"/>
          </w:tcPr>
          <w:p w14:paraId="6F5E2BF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Above Average</w:t>
            </w:r>
          </w:p>
        </w:tc>
        <w:tc>
          <w:tcPr>
            <w:tcW w:w="1546" w:type="dxa"/>
            <w:vAlign w:val="center"/>
          </w:tcPr>
          <w:p w14:paraId="0AC897D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w:t>
            </w:r>
          </w:p>
        </w:tc>
        <w:tc>
          <w:tcPr>
            <w:tcW w:w="1851" w:type="dxa"/>
            <w:vAlign w:val="center"/>
          </w:tcPr>
          <w:p w14:paraId="4C74E9B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15</w:t>
            </w:r>
          </w:p>
        </w:tc>
      </w:tr>
      <w:tr w:rsidR="00955497" w:rsidRPr="00955497" w14:paraId="62D9C399" w14:textId="77777777" w:rsidTr="00010D6A">
        <w:trPr>
          <w:jc w:val="center"/>
        </w:trPr>
        <w:tc>
          <w:tcPr>
            <w:tcW w:w="1696" w:type="dxa"/>
          </w:tcPr>
          <w:p w14:paraId="0139133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38-45</w:t>
            </w:r>
          </w:p>
        </w:tc>
        <w:tc>
          <w:tcPr>
            <w:tcW w:w="2691" w:type="dxa"/>
          </w:tcPr>
          <w:p w14:paraId="05A1EEC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Average</w:t>
            </w:r>
          </w:p>
        </w:tc>
        <w:tc>
          <w:tcPr>
            <w:tcW w:w="1546" w:type="dxa"/>
            <w:vAlign w:val="center"/>
          </w:tcPr>
          <w:p w14:paraId="3051458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8</w:t>
            </w:r>
          </w:p>
        </w:tc>
        <w:tc>
          <w:tcPr>
            <w:tcW w:w="1851" w:type="dxa"/>
            <w:vAlign w:val="center"/>
          </w:tcPr>
          <w:p w14:paraId="38E5CC4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50</w:t>
            </w:r>
          </w:p>
        </w:tc>
      </w:tr>
      <w:tr w:rsidR="00955497" w:rsidRPr="00955497" w14:paraId="22EE057F" w14:textId="77777777" w:rsidTr="00010D6A">
        <w:trPr>
          <w:jc w:val="center"/>
        </w:trPr>
        <w:tc>
          <w:tcPr>
            <w:tcW w:w="1696" w:type="dxa"/>
          </w:tcPr>
          <w:p w14:paraId="5731AEF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28-37</w:t>
            </w:r>
          </w:p>
        </w:tc>
        <w:tc>
          <w:tcPr>
            <w:tcW w:w="2691" w:type="dxa"/>
          </w:tcPr>
          <w:p w14:paraId="2812AA54"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Below Average</w:t>
            </w:r>
          </w:p>
        </w:tc>
        <w:tc>
          <w:tcPr>
            <w:tcW w:w="1546" w:type="dxa"/>
            <w:vAlign w:val="center"/>
          </w:tcPr>
          <w:p w14:paraId="6F1D158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w:t>
            </w:r>
          </w:p>
        </w:tc>
        <w:tc>
          <w:tcPr>
            <w:tcW w:w="1851" w:type="dxa"/>
            <w:vAlign w:val="center"/>
          </w:tcPr>
          <w:p w14:paraId="49CEF08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w:t>
            </w:r>
          </w:p>
        </w:tc>
      </w:tr>
      <w:tr w:rsidR="00955497" w:rsidRPr="00955497" w14:paraId="20329762" w14:textId="77777777" w:rsidTr="00010D6A">
        <w:trPr>
          <w:jc w:val="center"/>
        </w:trPr>
        <w:tc>
          <w:tcPr>
            <w:tcW w:w="1696" w:type="dxa"/>
          </w:tcPr>
          <w:p w14:paraId="2055912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10-27</w:t>
            </w:r>
          </w:p>
        </w:tc>
        <w:tc>
          <w:tcPr>
            <w:tcW w:w="2691" w:type="dxa"/>
          </w:tcPr>
          <w:p w14:paraId="0DAF8CD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22BA187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w:t>
            </w:r>
          </w:p>
        </w:tc>
        <w:tc>
          <w:tcPr>
            <w:tcW w:w="1851" w:type="dxa"/>
            <w:vAlign w:val="center"/>
          </w:tcPr>
          <w:p w14:paraId="5849BF0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r>
      <w:tr w:rsidR="00955497" w:rsidRPr="00955497" w14:paraId="26346CD5" w14:textId="77777777" w:rsidTr="00010D6A">
        <w:trPr>
          <w:jc w:val="center"/>
        </w:trPr>
        <w:tc>
          <w:tcPr>
            <w:tcW w:w="4387" w:type="dxa"/>
            <w:gridSpan w:val="2"/>
          </w:tcPr>
          <w:p w14:paraId="4FE65FA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53F01D0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3D955D9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20739D66" w14:textId="77777777" w:rsidTr="00010D6A">
        <w:trPr>
          <w:jc w:val="center"/>
        </w:trPr>
        <w:tc>
          <w:tcPr>
            <w:tcW w:w="4387" w:type="dxa"/>
            <w:gridSpan w:val="2"/>
          </w:tcPr>
          <w:p w14:paraId="443FEE5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63A7339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36.10</w:t>
            </w:r>
          </w:p>
        </w:tc>
      </w:tr>
      <w:tr w:rsidR="00955497" w:rsidRPr="00955497" w14:paraId="54E8596D" w14:textId="77777777" w:rsidTr="00010D6A">
        <w:trPr>
          <w:jc w:val="center"/>
        </w:trPr>
        <w:tc>
          <w:tcPr>
            <w:tcW w:w="4387" w:type="dxa"/>
            <w:gridSpan w:val="2"/>
          </w:tcPr>
          <w:p w14:paraId="0E6A0E9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15BED46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9.43</w:t>
            </w:r>
          </w:p>
        </w:tc>
      </w:tr>
    </w:tbl>
    <w:p w14:paraId="70BB7FCA" w14:textId="77777777" w:rsidR="00955497" w:rsidRPr="00955497" w:rsidRDefault="00955497" w:rsidP="00955497">
      <w:pPr>
        <w:spacing w:line="240" w:lineRule="auto"/>
        <w:rPr>
          <w:rFonts w:ascii="Arial" w:hAnsi="Arial" w:cs="Arial"/>
          <w:sz w:val="24"/>
          <w:szCs w:val="24"/>
          <w:lang w:val="en-US"/>
        </w:rPr>
      </w:pPr>
    </w:p>
    <w:p w14:paraId="64225660"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 xml:space="preserve"> </w:t>
      </w:r>
      <w:r w:rsidRPr="00955497">
        <w:rPr>
          <w:rFonts w:ascii="Arial" w:hAnsi="Arial" w:cs="Arial"/>
          <w:sz w:val="24"/>
          <w:szCs w:val="24"/>
        </w:rPr>
        <w:tab/>
        <w:t xml:space="preserve">Table 3 displays the frequency distribution of the respondents with respect to their level of adversity quotient as measured by AQ profile in terms of ownership with corresponding weighted mean score and standard deviation. This study observed that most respondents responded that they have average level of adversity quotient in terms of ownership with 50% of the total number of responses. This means that they have a sense of accountability, they tend not to blame others whenever adverse situations arise. This particular result is in contrast with the study of </w:t>
      </w:r>
      <w:proofErr w:type="spellStart"/>
      <w:r w:rsidRPr="00955497">
        <w:rPr>
          <w:rFonts w:ascii="Arial" w:hAnsi="Arial" w:cs="Arial"/>
          <w:sz w:val="24"/>
          <w:szCs w:val="24"/>
        </w:rPr>
        <w:t>Canivel</w:t>
      </w:r>
      <w:proofErr w:type="spellEnd"/>
      <w:r w:rsidRPr="00955497">
        <w:rPr>
          <w:rFonts w:ascii="Arial" w:hAnsi="Arial" w:cs="Arial"/>
          <w:sz w:val="24"/>
          <w:szCs w:val="24"/>
        </w:rPr>
        <w:t xml:space="preserve"> (2010) in which she found out that school principals had low scores for this AQ® dimension. On the other hand, below average, low and above average scores obtained 25%, 20% and 15% respectively. Mean is at 36.10 and SD is 9.43.</w:t>
      </w:r>
    </w:p>
    <w:p w14:paraId="14589398" w14:textId="77777777" w:rsidR="00955497" w:rsidRPr="00955497" w:rsidRDefault="00955497" w:rsidP="00955497">
      <w:pPr>
        <w:spacing w:line="240" w:lineRule="auto"/>
        <w:rPr>
          <w:rFonts w:ascii="Arial" w:hAnsi="Arial" w:cs="Arial"/>
          <w:sz w:val="24"/>
          <w:szCs w:val="24"/>
          <w:lang w:val="en-US"/>
        </w:rPr>
      </w:pPr>
    </w:p>
    <w:p w14:paraId="46C05542" w14:textId="37111744"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4</w:t>
      </w:r>
      <w:r w:rsidR="007F7F35">
        <w:rPr>
          <w:rFonts w:ascii="Arial" w:hAnsi="Arial" w:cs="Arial"/>
          <w:b/>
          <w:bCs/>
          <w:sz w:val="24"/>
          <w:szCs w:val="24"/>
          <w:lang w:val="en-US"/>
        </w:rPr>
        <w:t xml:space="preserve">. </w:t>
      </w:r>
      <w:r w:rsidRPr="00955497">
        <w:rPr>
          <w:rFonts w:ascii="Arial" w:hAnsi="Arial" w:cs="Arial"/>
          <w:b/>
          <w:bCs/>
          <w:i/>
          <w:iCs/>
          <w:sz w:val="24"/>
          <w:szCs w:val="24"/>
          <w:lang w:val="en-US"/>
        </w:rPr>
        <w:t>Special Education Teachers’ Level of Adversity Quotient as Measured by AQ Profile in terms of Reach</w:t>
      </w:r>
    </w:p>
    <w:p w14:paraId="5B939C7E"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4C563E43" w14:textId="77777777" w:rsidTr="00010D6A">
        <w:trPr>
          <w:jc w:val="center"/>
        </w:trPr>
        <w:tc>
          <w:tcPr>
            <w:tcW w:w="1696" w:type="dxa"/>
          </w:tcPr>
          <w:p w14:paraId="48E76D9B"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Score Interval</w:t>
            </w:r>
          </w:p>
        </w:tc>
        <w:tc>
          <w:tcPr>
            <w:tcW w:w="2691" w:type="dxa"/>
          </w:tcPr>
          <w:p w14:paraId="7164B95C"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Level of Adversity Quotient</w:t>
            </w:r>
          </w:p>
        </w:tc>
        <w:tc>
          <w:tcPr>
            <w:tcW w:w="1546" w:type="dxa"/>
          </w:tcPr>
          <w:p w14:paraId="4027E766"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Frequency</w:t>
            </w:r>
          </w:p>
        </w:tc>
        <w:tc>
          <w:tcPr>
            <w:tcW w:w="1851" w:type="dxa"/>
          </w:tcPr>
          <w:p w14:paraId="55E4F9F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fil-PH" w:eastAsia="en-US"/>
              </w:rPr>
              <w:t>Percentage</w:t>
            </w:r>
          </w:p>
        </w:tc>
      </w:tr>
      <w:tr w:rsidR="00955497" w:rsidRPr="00955497" w14:paraId="7AE4CA85" w14:textId="77777777" w:rsidTr="00010D6A">
        <w:trPr>
          <w:jc w:val="center"/>
        </w:trPr>
        <w:tc>
          <w:tcPr>
            <w:tcW w:w="1696" w:type="dxa"/>
          </w:tcPr>
          <w:p w14:paraId="239F7FC3"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40-50</w:t>
            </w:r>
          </w:p>
        </w:tc>
        <w:tc>
          <w:tcPr>
            <w:tcW w:w="2691" w:type="dxa"/>
          </w:tcPr>
          <w:p w14:paraId="38F5132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2CEC0181" w14:textId="77777777" w:rsidR="00955497" w:rsidRPr="00955497" w:rsidRDefault="00955497" w:rsidP="00955497">
            <w:pPr>
              <w:spacing w:after="160"/>
              <w:rPr>
                <w:rFonts w:ascii="Arial" w:eastAsiaTheme="minorHAnsi" w:hAnsi="Arial" w:cs="Arial"/>
                <w:sz w:val="24"/>
                <w:szCs w:val="24"/>
                <w:lang w:val="fil-PH" w:eastAsia="en-US"/>
              </w:rPr>
            </w:pPr>
          </w:p>
        </w:tc>
        <w:tc>
          <w:tcPr>
            <w:tcW w:w="1851" w:type="dxa"/>
            <w:vAlign w:val="center"/>
          </w:tcPr>
          <w:p w14:paraId="750278E4"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0BB36D5F" w14:textId="77777777" w:rsidTr="00010D6A">
        <w:trPr>
          <w:jc w:val="center"/>
        </w:trPr>
        <w:tc>
          <w:tcPr>
            <w:tcW w:w="1696" w:type="dxa"/>
          </w:tcPr>
          <w:p w14:paraId="363A4EB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33-39</w:t>
            </w:r>
          </w:p>
        </w:tc>
        <w:tc>
          <w:tcPr>
            <w:tcW w:w="2691" w:type="dxa"/>
          </w:tcPr>
          <w:p w14:paraId="75EAD32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Above Average</w:t>
            </w:r>
          </w:p>
        </w:tc>
        <w:tc>
          <w:tcPr>
            <w:tcW w:w="1546" w:type="dxa"/>
            <w:vAlign w:val="center"/>
          </w:tcPr>
          <w:p w14:paraId="4CB3E8C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w:t>
            </w:r>
          </w:p>
        </w:tc>
        <w:tc>
          <w:tcPr>
            <w:tcW w:w="1851" w:type="dxa"/>
            <w:vAlign w:val="center"/>
          </w:tcPr>
          <w:p w14:paraId="2CF69B6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w:t>
            </w:r>
          </w:p>
        </w:tc>
      </w:tr>
      <w:tr w:rsidR="00955497" w:rsidRPr="00955497" w14:paraId="70CBB82F" w14:textId="77777777" w:rsidTr="00010D6A">
        <w:trPr>
          <w:jc w:val="center"/>
        </w:trPr>
        <w:tc>
          <w:tcPr>
            <w:tcW w:w="1696" w:type="dxa"/>
          </w:tcPr>
          <w:p w14:paraId="7D77918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25-32</w:t>
            </w:r>
          </w:p>
        </w:tc>
        <w:tc>
          <w:tcPr>
            <w:tcW w:w="2691" w:type="dxa"/>
          </w:tcPr>
          <w:p w14:paraId="6F16D4D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Average</w:t>
            </w:r>
          </w:p>
        </w:tc>
        <w:tc>
          <w:tcPr>
            <w:tcW w:w="1546" w:type="dxa"/>
            <w:vAlign w:val="center"/>
          </w:tcPr>
          <w:p w14:paraId="59F00C0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6</w:t>
            </w:r>
          </w:p>
        </w:tc>
        <w:tc>
          <w:tcPr>
            <w:tcW w:w="1851" w:type="dxa"/>
            <w:vAlign w:val="center"/>
          </w:tcPr>
          <w:p w14:paraId="690B47B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30</w:t>
            </w:r>
          </w:p>
        </w:tc>
      </w:tr>
      <w:tr w:rsidR="00955497" w:rsidRPr="00955497" w14:paraId="56B38ED7" w14:textId="77777777" w:rsidTr="00010D6A">
        <w:trPr>
          <w:jc w:val="center"/>
        </w:trPr>
        <w:tc>
          <w:tcPr>
            <w:tcW w:w="1696" w:type="dxa"/>
          </w:tcPr>
          <w:p w14:paraId="5265C874"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20-24</w:t>
            </w:r>
          </w:p>
        </w:tc>
        <w:tc>
          <w:tcPr>
            <w:tcW w:w="2691" w:type="dxa"/>
          </w:tcPr>
          <w:p w14:paraId="25C7DAD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Below Average</w:t>
            </w:r>
          </w:p>
        </w:tc>
        <w:tc>
          <w:tcPr>
            <w:tcW w:w="1546" w:type="dxa"/>
            <w:vAlign w:val="center"/>
          </w:tcPr>
          <w:p w14:paraId="7F2335A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8</w:t>
            </w:r>
          </w:p>
        </w:tc>
        <w:tc>
          <w:tcPr>
            <w:tcW w:w="1851" w:type="dxa"/>
            <w:vAlign w:val="center"/>
          </w:tcPr>
          <w:p w14:paraId="04CD654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40</w:t>
            </w:r>
          </w:p>
        </w:tc>
      </w:tr>
      <w:tr w:rsidR="00955497" w:rsidRPr="00955497" w14:paraId="2C80ACDA" w14:textId="77777777" w:rsidTr="00010D6A">
        <w:trPr>
          <w:jc w:val="center"/>
        </w:trPr>
        <w:tc>
          <w:tcPr>
            <w:tcW w:w="1696" w:type="dxa"/>
          </w:tcPr>
          <w:p w14:paraId="417BA87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10-19</w:t>
            </w:r>
          </w:p>
        </w:tc>
        <w:tc>
          <w:tcPr>
            <w:tcW w:w="2691" w:type="dxa"/>
          </w:tcPr>
          <w:p w14:paraId="3FFADFA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1663F91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w:t>
            </w:r>
          </w:p>
        </w:tc>
        <w:tc>
          <w:tcPr>
            <w:tcW w:w="1851" w:type="dxa"/>
            <w:vAlign w:val="center"/>
          </w:tcPr>
          <w:p w14:paraId="1458C4C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w:t>
            </w:r>
          </w:p>
        </w:tc>
      </w:tr>
      <w:tr w:rsidR="00955497" w:rsidRPr="00955497" w14:paraId="4E2FDC47" w14:textId="77777777" w:rsidTr="00010D6A">
        <w:trPr>
          <w:jc w:val="center"/>
        </w:trPr>
        <w:tc>
          <w:tcPr>
            <w:tcW w:w="4387" w:type="dxa"/>
            <w:gridSpan w:val="2"/>
          </w:tcPr>
          <w:p w14:paraId="5F73FC6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7FA64FF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2A565CB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28F138C1" w14:textId="77777777" w:rsidTr="00010D6A">
        <w:trPr>
          <w:jc w:val="center"/>
        </w:trPr>
        <w:tc>
          <w:tcPr>
            <w:tcW w:w="4387" w:type="dxa"/>
            <w:gridSpan w:val="2"/>
          </w:tcPr>
          <w:p w14:paraId="1D227D0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4F23BC0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23</w:t>
            </w:r>
          </w:p>
        </w:tc>
      </w:tr>
      <w:tr w:rsidR="00955497" w:rsidRPr="00955497" w14:paraId="495C68C0" w14:textId="77777777" w:rsidTr="00010D6A">
        <w:trPr>
          <w:jc w:val="center"/>
        </w:trPr>
        <w:tc>
          <w:tcPr>
            <w:tcW w:w="4387" w:type="dxa"/>
            <w:gridSpan w:val="2"/>
          </w:tcPr>
          <w:p w14:paraId="491B004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lastRenderedPageBreak/>
              <w:t>SD</w:t>
            </w:r>
          </w:p>
        </w:tc>
        <w:tc>
          <w:tcPr>
            <w:tcW w:w="3397" w:type="dxa"/>
            <w:gridSpan w:val="2"/>
            <w:vAlign w:val="center"/>
          </w:tcPr>
          <w:p w14:paraId="2BE69E8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5.58</w:t>
            </w:r>
          </w:p>
        </w:tc>
      </w:tr>
    </w:tbl>
    <w:p w14:paraId="792B6111" w14:textId="77777777" w:rsidR="00955497" w:rsidRPr="00955497" w:rsidRDefault="00955497" w:rsidP="00955497">
      <w:pPr>
        <w:spacing w:line="240" w:lineRule="auto"/>
        <w:rPr>
          <w:rFonts w:ascii="Arial" w:hAnsi="Arial" w:cs="Arial"/>
          <w:sz w:val="24"/>
          <w:szCs w:val="24"/>
          <w:lang w:val="en-US"/>
        </w:rPr>
      </w:pPr>
    </w:p>
    <w:p w14:paraId="1037C8C8"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4 illustrates the frequency distribution of the respondents with respect to their level of adversity quotient as measured by AQ profile in terms of reach. Weighted mean score and standard deviation are also calculated. This study found that a large number of respondents have a below-average level of adversity quotient with 40% of the total. A below average score in reach may suggest that they do not essentially deal with and perceive the problems moderately and let the problems affect their lives. Meanwhile, average, low, and above-average scores got 30%, 25%, and 5% respectively. The mean is at 23, and SD is 5.58.</w:t>
      </w:r>
    </w:p>
    <w:p w14:paraId="471E6105" w14:textId="77777777" w:rsidR="00955497" w:rsidRPr="00955497" w:rsidRDefault="00955497" w:rsidP="00955497">
      <w:pPr>
        <w:spacing w:line="240" w:lineRule="auto"/>
        <w:rPr>
          <w:rFonts w:ascii="Arial" w:hAnsi="Arial" w:cs="Arial"/>
          <w:sz w:val="24"/>
          <w:szCs w:val="24"/>
          <w:lang w:val="en-US"/>
        </w:rPr>
      </w:pPr>
    </w:p>
    <w:p w14:paraId="176EDAC4" w14:textId="41CBA3A8"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5</w:t>
      </w:r>
      <w:r w:rsidR="007F7F35">
        <w:rPr>
          <w:rFonts w:ascii="Arial" w:hAnsi="Arial" w:cs="Arial"/>
          <w:b/>
          <w:bCs/>
          <w:sz w:val="24"/>
          <w:szCs w:val="24"/>
          <w:lang w:val="en-US"/>
        </w:rPr>
        <w:t xml:space="preserve">. </w:t>
      </w:r>
      <w:r w:rsidRPr="00955497">
        <w:rPr>
          <w:rFonts w:ascii="Arial" w:hAnsi="Arial" w:cs="Arial"/>
          <w:b/>
          <w:bCs/>
          <w:i/>
          <w:iCs/>
          <w:sz w:val="24"/>
          <w:szCs w:val="24"/>
          <w:lang w:val="en-US"/>
        </w:rPr>
        <w:t>Special Education Teachers’ Level of Adversity Quotient as Measured by AQ Profile in terms of Endurance</w:t>
      </w:r>
    </w:p>
    <w:p w14:paraId="12CB5338"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43BD05F1" w14:textId="77777777" w:rsidTr="00010D6A">
        <w:trPr>
          <w:jc w:val="center"/>
        </w:trPr>
        <w:tc>
          <w:tcPr>
            <w:tcW w:w="1696" w:type="dxa"/>
          </w:tcPr>
          <w:p w14:paraId="1D443FCC"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Score Interval</w:t>
            </w:r>
          </w:p>
        </w:tc>
        <w:tc>
          <w:tcPr>
            <w:tcW w:w="2691" w:type="dxa"/>
          </w:tcPr>
          <w:p w14:paraId="5E502E47"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Level of Adversity Quotient</w:t>
            </w:r>
          </w:p>
        </w:tc>
        <w:tc>
          <w:tcPr>
            <w:tcW w:w="1546" w:type="dxa"/>
          </w:tcPr>
          <w:p w14:paraId="450C4A56"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Frequency</w:t>
            </w:r>
          </w:p>
        </w:tc>
        <w:tc>
          <w:tcPr>
            <w:tcW w:w="1851" w:type="dxa"/>
          </w:tcPr>
          <w:p w14:paraId="038C985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fil-PH" w:eastAsia="en-US"/>
              </w:rPr>
              <w:t>Percentage</w:t>
            </w:r>
          </w:p>
        </w:tc>
      </w:tr>
      <w:tr w:rsidR="00955497" w:rsidRPr="00955497" w14:paraId="626D1365" w14:textId="77777777" w:rsidTr="00010D6A">
        <w:trPr>
          <w:jc w:val="center"/>
        </w:trPr>
        <w:tc>
          <w:tcPr>
            <w:tcW w:w="1696" w:type="dxa"/>
          </w:tcPr>
          <w:p w14:paraId="4599BB34"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43-50</w:t>
            </w:r>
          </w:p>
        </w:tc>
        <w:tc>
          <w:tcPr>
            <w:tcW w:w="2691" w:type="dxa"/>
          </w:tcPr>
          <w:p w14:paraId="35AF8CC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2AB7EAA2" w14:textId="77777777" w:rsidR="00955497" w:rsidRPr="00955497" w:rsidRDefault="00955497" w:rsidP="00955497">
            <w:pPr>
              <w:spacing w:after="160"/>
              <w:rPr>
                <w:rFonts w:ascii="Arial" w:eastAsiaTheme="minorHAnsi" w:hAnsi="Arial" w:cs="Arial"/>
                <w:sz w:val="24"/>
                <w:szCs w:val="24"/>
                <w:lang w:val="fil-PH" w:eastAsia="en-US"/>
              </w:rPr>
            </w:pPr>
          </w:p>
        </w:tc>
        <w:tc>
          <w:tcPr>
            <w:tcW w:w="1851" w:type="dxa"/>
            <w:vAlign w:val="center"/>
          </w:tcPr>
          <w:p w14:paraId="6CB121DD"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0400D134" w14:textId="77777777" w:rsidTr="00010D6A">
        <w:trPr>
          <w:jc w:val="center"/>
        </w:trPr>
        <w:tc>
          <w:tcPr>
            <w:tcW w:w="1696" w:type="dxa"/>
          </w:tcPr>
          <w:p w14:paraId="0D8DEA2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37-42</w:t>
            </w:r>
          </w:p>
        </w:tc>
        <w:tc>
          <w:tcPr>
            <w:tcW w:w="2691" w:type="dxa"/>
          </w:tcPr>
          <w:p w14:paraId="185B9EB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Above Average</w:t>
            </w:r>
          </w:p>
        </w:tc>
        <w:tc>
          <w:tcPr>
            <w:tcW w:w="1546" w:type="dxa"/>
            <w:vAlign w:val="center"/>
          </w:tcPr>
          <w:p w14:paraId="0DE4010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7</w:t>
            </w:r>
          </w:p>
        </w:tc>
        <w:tc>
          <w:tcPr>
            <w:tcW w:w="1851" w:type="dxa"/>
            <w:vAlign w:val="center"/>
          </w:tcPr>
          <w:p w14:paraId="7F087F1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35</w:t>
            </w:r>
          </w:p>
        </w:tc>
      </w:tr>
      <w:tr w:rsidR="00955497" w:rsidRPr="00955497" w14:paraId="1A864F4A" w14:textId="77777777" w:rsidTr="00010D6A">
        <w:trPr>
          <w:jc w:val="center"/>
        </w:trPr>
        <w:tc>
          <w:tcPr>
            <w:tcW w:w="1696" w:type="dxa"/>
          </w:tcPr>
          <w:p w14:paraId="2E6679C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30-36</w:t>
            </w:r>
          </w:p>
        </w:tc>
        <w:tc>
          <w:tcPr>
            <w:tcW w:w="2691" w:type="dxa"/>
          </w:tcPr>
          <w:p w14:paraId="2C59ADF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Average</w:t>
            </w:r>
          </w:p>
        </w:tc>
        <w:tc>
          <w:tcPr>
            <w:tcW w:w="1546" w:type="dxa"/>
            <w:vAlign w:val="center"/>
          </w:tcPr>
          <w:p w14:paraId="0774AAB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8</w:t>
            </w:r>
          </w:p>
        </w:tc>
        <w:tc>
          <w:tcPr>
            <w:tcW w:w="1851" w:type="dxa"/>
            <w:vAlign w:val="center"/>
          </w:tcPr>
          <w:p w14:paraId="21C4EB5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40</w:t>
            </w:r>
          </w:p>
        </w:tc>
      </w:tr>
      <w:tr w:rsidR="00955497" w:rsidRPr="00955497" w14:paraId="1C43ECDB" w14:textId="77777777" w:rsidTr="00010D6A">
        <w:trPr>
          <w:jc w:val="center"/>
        </w:trPr>
        <w:tc>
          <w:tcPr>
            <w:tcW w:w="1696" w:type="dxa"/>
          </w:tcPr>
          <w:p w14:paraId="2D9C911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25-29</w:t>
            </w:r>
          </w:p>
        </w:tc>
        <w:tc>
          <w:tcPr>
            <w:tcW w:w="2691" w:type="dxa"/>
          </w:tcPr>
          <w:p w14:paraId="6A760214"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Below Average</w:t>
            </w:r>
          </w:p>
        </w:tc>
        <w:tc>
          <w:tcPr>
            <w:tcW w:w="1546" w:type="dxa"/>
            <w:vAlign w:val="center"/>
          </w:tcPr>
          <w:p w14:paraId="4C3AAF5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w:t>
            </w:r>
          </w:p>
        </w:tc>
        <w:tc>
          <w:tcPr>
            <w:tcW w:w="1851" w:type="dxa"/>
            <w:vAlign w:val="center"/>
          </w:tcPr>
          <w:p w14:paraId="0265F3B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15</w:t>
            </w:r>
          </w:p>
        </w:tc>
      </w:tr>
      <w:tr w:rsidR="00955497" w:rsidRPr="00955497" w14:paraId="7B83D3EB" w14:textId="77777777" w:rsidTr="00010D6A">
        <w:trPr>
          <w:jc w:val="center"/>
        </w:trPr>
        <w:tc>
          <w:tcPr>
            <w:tcW w:w="1696" w:type="dxa"/>
          </w:tcPr>
          <w:p w14:paraId="74E24F9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10-24</w:t>
            </w:r>
          </w:p>
        </w:tc>
        <w:tc>
          <w:tcPr>
            <w:tcW w:w="2691" w:type="dxa"/>
          </w:tcPr>
          <w:p w14:paraId="291385D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6D02F91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w:t>
            </w:r>
          </w:p>
        </w:tc>
        <w:tc>
          <w:tcPr>
            <w:tcW w:w="1851" w:type="dxa"/>
            <w:vAlign w:val="center"/>
          </w:tcPr>
          <w:p w14:paraId="261B2C6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w:t>
            </w:r>
          </w:p>
        </w:tc>
      </w:tr>
      <w:tr w:rsidR="00955497" w:rsidRPr="00955497" w14:paraId="696C09ED" w14:textId="77777777" w:rsidTr="00010D6A">
        <w:trPr>
          <w:jc w:val="center"/>
        </w:trPr>
        <w:tc>
          <w:tcPr>
            <w:tcW w:w="4387" w:type="dxa"/>
            <w:gridSpan w:val="2"/>
          </w:tcPr>
          <w:p w14:paraId="0B65D06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5BF937A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02D967B4"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09E955AC" w14:textId="77777777" w:rsidTr="00010D6A">
        <w:trPr>
          <w:jc w:val="center"/>
        </w:trPr>
        <w:tc>
          <w:tcPr>
            <w:tcW w:w="4387" w:type="dxa"/>
            <w:gridSpan w:val="2"/>
          </w:tcPr>
          <w:p w14:paraId="70C5C96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6ECB5784"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33.70</w:t>
            </w:r>
          </w:p>
        </w:tc>
      </w:tr>
      <w:tr w:rsidR="00955497" w:rsidRPr="00955497" w14:paraId="13C970C7" w14:textId="77777777" w:rsidTr="00010D6A">
        <w:trPr>
          <w:jc w:val="center"/>
        </w:trPr>
        <w:tc>
          <w:tcPr>
            <w:tcW w:w="4387" w:type="dxa"/>
            <w:gridSpan w:val="2"/>
          </w:tcPr>
          <w:p w14:paraId="57885E8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25A05AD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5.42</w:t>
            </w:r>
          </w:p>
        </w:tc>
      </w:tr>
    </w:tbl>
    <w:p w14:paraId="31F83C24" w14:textId="77777777" w:rsidR="00955497" w:rsidRPr="00955497" w:rsidRDefault="00955497" w:rsidP="00955497">
      <w:pPr>
        <w:spacing w:line="240" w:lineRule="auto"/>
        <w:rPr>
          <w:rFonts w:ascii="Arial" w:hAnsi="Arial" w:cs="Arial"/>
          <w:sz w:val="24"/>
          <w:szCs w:val="24"/>
          <w:lang w:val="en-US"/>
        </w:rPr>
      </w:pPr>
    </w:p>
    <w:p w14:paraId="1B27ED40"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 xml:space="preserve">Table 5 exhibits the frequency distribution of the respondents with respect to their level of adversity quotient as measured by the AQ profile in terms of endurance with corresponding weighted mean score and standard deviation. This study distinguished that most respondents said they have an average level of adversity quotient with 40% of the total number of responses. An average score in </w:t>
      </w:r>
      <w:r w:rsidRPr="00955497">
        <w:rPr>
          <w:rFonts w:ascii="Arial" w:hAnsi="Arial" w:cs="Arial"/>
          <w:i/>
          <w:iCs/>
          <w:sz w:val="24"/>
          <w:szCs w:val="24"/>
          <w:lang w:val="en-US"/>
        </w:rPr>
        <w:t xml:space="preserve">endurance </w:t>
      </w:r>
      <w:r w:rsidRPr="00955497">
        <w:rPr>
          <w:rFonts w:ascii="Arial" w:hAnsi="Arial" w:cs="Arial"/>
          <w:sz w:val="24"/>
          <w:szCs w:val="24"/>
          <w:lang w:val="en-US"/>
        </w:rPr>
        <w:t xml:space="preserve">implies the tendency to perceive difficulties as temporary. The respondents may show a sense of hope that they will overcome difficulties. These findings support from what is popularly known as Filipino resiliency. Tiangco (2006) described Filipinos in the philosophy of </w:t>
      </w:r>
      <w:proofErr w:type="spellStart"/>
      <w:r w:rsidRPr="00955497">
        <w:rPr>
          <w:rFonts w:ascii="Arial" w:hAnsi="Arial" w:cs="Arial"/>
          <w:sz w:val="24"/>
          <w:szCs w:val="24"/>
          <w:lang w:val="en-US"/>
        </w:rPr>
        <w:t>Katatagang-loob</w:t>
      </w:r>
      <w:proofErr w:type="spellEnd"/>
      <w:r w:rsidRPr="00955497">
        <w:rPr>
          <w:rFonts w:ascii="Arial" w:hAnsi="Arial" w:cs="Arial"/>
          <w:sz w:val="24"/>
          <w:szCs w:val="24"/>
          <w:lang w:val="en-US"/>
        </w:rPr>
        <w:t xml:space="preserve">, which particularly denotes the characteristics of Filipinos to endure adversities. Considerable number of foreign and local studies alike, had shown impressive </w:t>
      </w:r>
      <w:r w:rsidRPr="00955497">
        <w:rPr>
          <w:rFonts w:ascii="Arial" w:hAnsi="Arial" w:cs="Arial"/>
          <w:sz w:val="24"/>
          <w:szCs w:val="24"/>
          <w:lang w:val="en-US"/>
        </w:rPr>
        <w:lastRenderedPageBreak/>
        <w:t xml:space="preserve">AQ® scores (Santos, 2012; Cando and </w:t>
      </w:r>
      <w:proofErr w:type="spellStart"/>
      <w:r w:rsidRPr="00955497">
        <w:rPr>
          <w:rFonts w:ascii="Arial" w:hAnsi="Arial" w:cs="Arial"/>
          <w:sz w:val="24"/>
          <w:szCs w:val="24"/>
          <w:lang w:val="en-US"/>
        </w:rPr>
        <w:t>Villacastin</w:t>
      </w:r>
      <w:proofErr w:type="spellEnd"/>
      <w:r w:rsidRPr="00955497">
        <w:rPr>
          <w:rFonts w:ascii="Arial" w:hAnsi="Arial" w:cs="Arial"/>
          <w:sz w:val="24"/>
          <w:szCs w:val="24"/>
          <w:lang w:val="en-US"/>
        </w:rPr>
        <w:t xml:space="preserve">, 2014; </w:t>
      </w:r>
      <w:proofErr w:type="spellStart"/>
      <w:r w:rsidRPr="00955497">
        <w:rPr>
          <w:rFonts w:ascii="Arial" w:hAnsi="Arial" w:cs="Arial"/>
          <w:sz w:val="24"/>
          <w:szCs w:val="24"/>
          <w:lang w:val="en-US"/>
        </w:rPr>
        <w:t>Macabiog</w:t>
      </w:r>
      <w:proofErr w:type="spellEnd"/>
      <w:r w:rsidRPr="00955497">
        <w:rPr>
          <w:rFonts w:ascii="Arial" w:hAnsi="Arial" w:cs="Arial"/>
          <w:sz w:val="24"/>
          <w:szCs w:val="24"/>
          <w:lang w:val="en-US"/>
        </w:rPr>
        <w:t>, 2014) in various participants. On the other hand, above-average, below average and low scores obtained 35%, 15%, and 10%, correspondingly. The mean is 33.70, and SD is 5.42.</w:t>
      </w:r>
    </w:p>
    <w:p w14:paraId="65C55E41" w14:textId="77777777" w:rsidR="00955497" w:rsidRPr="00955497" w:rsidRDefault="00955497" w:rsidP="00955497">
      <w:pPr>
        <w:spacing w:line="240" w:lineRule="auto"/>
        <w:rPr>
          <w:rFonts w:ascii="Arial" w:hAnsi="Arial" w:cs="Arial"/>
          <w:sz w:val="24"/>
          <w:szCs w:val="24"/>
          <w:lang w:val="en-US"/>
        </w:rPr>
      </w:pPr>
    </w:p>
    <w:p w14:paraId="1021F9E6" w14:textId="7E67931D"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6</w:t>
      </w:r>
      <w:r w:rsidR="007F7F35">
        <w:rPr>
          <w:rFonts w:ascii="Arial" w:hAnsi="Arial" w:cs="Arial"/>
          <w:b/>
          <w:bCs/>
          <w:sz w:val="24"/>
          <w:szCs w:val="24"/>
          <w:lang w:val="en-US"/>
        </w:rPr>
        <w:t xml:space="preserve">. </w:t>
      </w:r>
      <w:r w:rsidRPr="00955497">
        <w:rPr>
          <w:rFonts w:ascii="Arial" w:hAnsi="Arial" w:cs="Arial"/>
          <w:b/>
          <w:bCs/>
          <w:i/>
          <w:iCs/>
          <w:sz w:val="24"/>
          <w:szCs w:val="24"/>
          <w:lang w:val="en-US"/>
        </w:rPr>
        <w:t xml:space="preserve">Overall Special Education Teachers’ Level of Adversity Quotient as Measured by AQ Profile </w:t>
      </w:r>
    </w:p>
    <w:p w14:paraId="027C9F6F" w14:textId="77777777" w:rsidR="00955497" w:rsidRPr="00955497" w:rsidRDefault="00955497" w:rsidP="00955497">
      <w:pPr>
        <w:spacing w:line="240" w:lineRule="auto"/>
        <w:rPr>
          <w:rFonts w:ascii="Arial" w:hAnsi="Arial" w:cs="Arial"/>
          <w:sz w:val="24"/>
          <w:szCs w:val="24"/>
          <w:lang w:val="en-US"/>
        </w:rPr>
      </w:pP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720BF0FF" w14:textId="77777777" w:rsidTr="00010D6A">
        <w:trPr>
          <w:jc w:val="center"/>
        </w:trPr>
        <w:tc>
          <w:tcPr>
            <w:tcW w:w="1696" w:type="dxa"/>
          </w:tcPr>
          <w:p w14:paraId="01FD259E"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Score Interval</w:t>
            </w:r>
          </w:p>
        </w:tc>
        <w:tc>
          <w:tcPr>
            <w:tcW w:w="2691" w:type="dxa"/>
          </w:tcPr>
          <w:p w14:paraId="6798CC08"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Level of Adversity Quotient</w:t>
            </w:r>
          </w:p>
        </w:tc>
        <w:tc>
          <w:tcPr>
            <w:tcW w:w="1546" w:type="dxa"/>
          </w:tcPr>
          <w:p w14:paraId="6BD83121"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Frequency</w:t>
            </w:r>
          </w:p>
        </w:tc>
        <w:tc>
          <w:tcPr>
            <w:tcW w:w="1851" w:type="dxa"/>
          </w:tcPr>
          <w:p w14:paraId="5FE1BC91" w14:textId="77777777" w:rsidR="00955497" w:rsidRPr="00955497" w:rsidRDefault="00955497" w:rsidP="00955497">
            <w:pPr>
              <w:spacing w:after="160"/>
              <w:rPr>
                <w:rFonts w:ascii="Arial" w:eastAsiaTheme="minorHAnsi" w:hAnsi="Arial" w:cs="Arial"/>
                <w:b/>
                <w:bCs/>
                <w:sz w:val="24"/>
                <w:szCs w:val="24"/>
                <w:lang w:val="en-PH" w:eastAsia="en-US"/>
              </w:rPr>
            </w:pPr>
            <w:r w:rsidRPr="00955497">
              <w:rPr>
                <w:rFonts w:ascii="Arial" w:eastAsiaTheme="minorHAnsi" w:hAnsi="Arial" w:cs="Arial"/>
                <w:b/>
                <w:bCs/>
                <w:sz w:val="24"/>
                <w:szCs w:val="24"/>
                <w:lang w:val="fil-PH" w:eastAsia="en-US"/>
              </w:rPr>
              <w:t>Percentage</w:t>
            </w:r>
          </w:p>
        </w:tc>
      </w:tr>
      <w:tr w:rsidR="00955497" w:rsidRPr="00955497" w14:paraId="076DEA80" w14:textId="77777777" w:rsidTr="00010D6A">
        <w:trPr>
          <w:jc w:val="center"/>
        </w:trPr>
        <w:tc>
          <w:tcPr>
            <w:tcW w:w="1696" w:type="dxa"/>
          </w:tcPr>
          <w:p w14:paraId="4F295D2C"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167-200</w:t>
            </w:r>
          </w:p>
        </w:tc>
        <w:tc>
          <w:tcPr>
            <w:tcW w:w="2691" w:type="dxa"/>
          </w:tcPr>
          <w:p w14:paraId="00E8489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6A366A87" w14:textId="77777777" w:rsidR="00955497" w:rsidRPr="00955497" w:rsidRDefault="00955497" w:rsidP="00955497">
            <w:pPr>
              <w:spacing w:after="160"/>
              <w:rPr>
                <w:rFonts w:ascii="Arial" w:eastAsiaTheme="minorHAnsi" w:hAnsi="Arial" w:cs="Arial"/>
                <w:sz w:val="24"/>
                <w:szCs w:val="24"/>
                <w:lang w:val="fil-PH" w:eastAsia="en-US"/>
              </w:rPr>
            </w:pPr>
          </w:p>
        </w:tc>
        <w:tc>
          <w:tcPr>
            <w:tcW w:w="1851" w:type="dxa"/>
            <w:vAlign w:val="center"/>
          </w:tcPr>
          <w:p w14:paraId="44A19F6D"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39F7F29C" w14:textId="77777777" w:rsidTr="00010D6A">
        <w:trPr>
          <w:jc w:val="center"/>
        </w:trPr>
        <w:tc>
          <w:tcPr>
            <w:tcW w:w="1696" w:type="dxa"/>
          </w:tcPr>
          <w:p w14:paraId="1EC9D21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148-166</w:t>
            </w:r>
          </w:p>
        </w:tc>
        <w:tc>
          <w:tcPr>
            <w:tcW w:w="2691" w:type="dxa"/>
          </w:tcPr>
          <w:p w14:paraId="3F8CBE6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Above Average</w:t>
            </w:r>
          </w:p>
        </w:tc>
        <w:tc>
          <w:tcPr>
            <w:tcW w:w="1546" w:type="dxa"/>
            <w:vAlign w:val="center"/>
          </w:tcPr>
          <w:p w14:paraId="1571424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w:t>
            </w:r>
          </w:p>
        </w:tc>
        <w:tc>
          <w:tcPr>
            <w:tcW w:w="1851" w:type="dxa"/>
            <w:vAlign w:val="center"/>
          </w:tcPr>
          <w:p w14:paraId="35091F0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w:t>
            </w:r>
          </w:p>
        </w:tc>
      </w:tr>
      <w:tr w:rsidR="00955497" w:rsidRPr="00955497" w14:paraId="69A8E3C6" w14:textId="77777777" w:rsidTr="00010D6A">
        <w:trPr>
          <w:jc w:val="center"/>
        </w:trPr>
        <w:tc>
          <w:tcPr>
            <w:tcW w:w="1696" w:type="dxa"/>
          </w:tcPr>
          <w:p w14:paraId="782324C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125-147</w:t>
            </w:r>
          </w:p>
        </w:tc>
        <w:tc>
          <w:tcPr>
            <w:tcW w:w="2691" w:type="dxa"/>
          </w:tcPr>
          <w:p w14:paraId="774806B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Average</w:t>
            </w:r>
          </w:p>
        </w:tc>
        <w:tc>
          <w:tcPr>
            <w:tcW w:w="1546" w:type="dxa"/>
            <w:vAlign w:val="center"/>
          </w:tcPr>
          <w:p w14:paraId="2137967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13</w:t>
            </w:r>
          </w:p>
        </w:tc>
        <w:tc>
          <w:tcPr>
            <w:tcW w:w="1851" w:type="dxa"/>
            <w:vAlign w:val="center"/>
          </w:tcPr>
          <w:p w14:paraId="6C934AC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65</w:t>
            </w:r>
          </w:p>
        </w:tc>
      </w:tr>
      <w:tr w:rsidR="00955497" w:rsidRPr="00955497" w14:paraId="01BAEB49" w14:textId="77777777" w:rsidTr="00010D6A">
        <w:trPr>
          <w:jc w:val="center"/>
        </w:trPr>
        <w:tc>
          <w:tcPr>
            <w:tcW w:w="1696" w:type="dxa"/>
          </w:tcPr>
          <w:p w14:paraId="0F370C5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112-124</w:t>
            </w:r>
          </w:p>
        </w:tc>
        <w:tc>
          <w:tcPr>
            <w:tcW w:w="2691" w:type="dxa"/>
          </w:tcPr>
          <w:p w14:paraId="4DE1C85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Below Average</w:t>
            </w:r>
          </w:p>
        </w:tc>
        <w:tc>
          <w:tcPr>
            <w:tcW w:w="1546" w:type="dxa"/>
            <w:vAlign w:val="center"/>
          </w:tcPr>
          <w:p w14:paraId="69CF7DC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w:t>
            </w:r>
          </w:p>
        </w:tc>
        <w:tc>
          <w:tcPr>
            <w:tcW w:w="1851" w:type="dxa"/>
            <w:vAlign w:val="center"/>
          </w:tcPr>
          <w:p w14:paraId="581A3D9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15</w:t>
            </w:r>
          </w:p>
        </w:tc>
      </w:tr>
      <w:tr w:rsidR="00955497" w:rsidRPr="00955497" w14:paraId="704AD855" w14:textId="77777777" w:rsidTr="00010D6A">
        <w:trPr>
          <w:jc w:val="center"/>
        </w:trPr>
        <w:tc>
          <w:tcPr>
            <w:tcW w:w="1696" w:type="dxa"/>
          </w:tcPr>
          <w:p w14:paraId="7AE0FFE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40-111</w:t>
            </w:r>
          </w:p>
        </w:tc>
        <w:tc>
          <w:tcPr>
            <w:tcW w:w="2691" w:type="dxa"/>
          </w:tcPr>
          <w:p w14:paraId="24C6E79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7DB04B9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w:t>
            </w:r>
          </w:p>
        </w:tc>
        <w:tc>
          <w:tcPr>
            <w:tcW w:w="1851" w:type="dxa"/>
            <w:vAlign w:val="center"/>
          </w:tcPr>
          <w:p w14:paraId="6F50229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15</w:t>
            </w:r>
          </w:p>
        </w:tc>
      </w:tr>
      <w:tr w:rsidR="00955497" w:rsidRPr="00955497" w14:paraId="2D91F057" w14:textId="77777777" w:rsidTr="00010D6A">
        <w:trPr>
          <w:jc w:val="center"/>
        </w:trPr>
        <w:tc>
          <w:tcPr>
            <w:tcW w:w="4387" w:type="dxa"/>
            <w:gridSpan w:val="2"/>
          </w:tcPr>
          <w:p w14:paraId="025A35F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59D5B6D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76D391E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038FBA4F" w14:textId="77777777" w:rsidTr="00010D6A">
        <w:trPr>
          <w:jc w:val="center"/>
        </w:trPr>
        <w:tc>
          <w:tcPr>
            <w:tcW w:w="4387" w:type="dxa"/>
            <w:gridSpan w:val="2"/>
          </w:tcPr>
          <w:p w14:paraId="52BDF8C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5CFD7C2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128.25</w:t>
            </w:r>
          </w:p>
        </w:tc>
      </w:tr>
      <w:tr w:rsidR="00955497" w:rsidRPr="00955497" w14:paraId="08E2A2DB" w14:textId="77777777" w:rsidTr="00010D6A">
        <w:trPr>
          <w:jc w:val="center"/>
        </w:trPr>
        <w:tc>
          <w:tcPr>
            <w:tcW w:w="4387" w:type="dxa"/>
            <w:gridSpan w:val="2"/>
          </w:tcPr>
          <w:p w14:paraId="3BEB24A4"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46E98D6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13.22</w:t>
            </w:r>
          </w:p>
        </w:tc>
      </w:tr>
    </w:tbl>
    <w:p w14:paraId="798E5763" w14:textId="77777777" w:rsidR="00955497" w:rsidRPr="00955497" w:rsidRDefault="00955497" w:rsidP="00955497">
      <w:pPr>
        <w:spacing w:line="240" w:lineRule="auto"/>
        <w:rPr>
          <w:rFonts w:ascii="Arial" w:hAnsi="Arial" w:cs="Arial"/>
          <w:sz w:val="24"/>
          <w:szCs w:val="24"/>
          <w:lang w:val="en-US"/>
        </w:rPr>
      </w:pPr>
    </w:p>
    <w:p w14:paraId="64BB7B21"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 xml:space="preserve">Table 6 reveals the frequency distribution of the respondents with respect to their level of adversity quotient as measured by AQ profile. Weighted mean scores and standard deviation are also presented. This study indicated that majority of respondents have an average level of adversity quotient of 65% of the total. The respondents’ mean levels are average in the Overall Adversity Quotient. This could imply that, while respondents may not use their full capacity to perceive control and responsibility, which may have an unnecessarily negative impact on their lives, the inverse is equally possible. That is, they may continue to perceive control and responsibility. </w:t>
      </w:r>
      <w:proofErr w:type="gramStart"/>
      <w:r w:rsidRPr="00955497">
        <w:rPr>
          <w:rFonts w:ascii="Arial" w:hAnsi="Arial" w:cs="Arial"/>
          <w:sz w:val="24"/>
          <w:szCs w:val="24"/>
          <w:lang w:val="en-US"/>
        </w:rPr>
        <w:t>Also</w:t>
      </w:r>
      <w:proofErr w:type="gramEnd"/>
      <w:r w:rsidRPr="00955497">
        <w:rPr>
          <w:rFonts w:ascii="Arial" w:hAnsi="Arial" w:cs="Arial"/>
          <w:sz w:val="24"/>
          <w:szCs w:val="24"/>
          <w:lang w:val="en-US"/>
        </w:rPr>
        <w:t xml:space="preserve"> it implies that the faculty member s possessed a balanced outlook in life in perceiving adversities. It is the same from the findings in another study by </w:t>
      </w:r>
      <w:proofErr w:type="spellStart"/>
      <w:r w:rsidRPr="00955497">
        <w:rPr>
          <w:rFonts w:ascii="Arial" w:hAnsi="Arial" w:cs="Arial"/>
          <w:sz w:val="24"/>
          <w:szCs w:val="24"/>
          <w:lang w:val="en-US"/>
        </w:rPr>
        <w:t>Patdo</w:t>
      </w:r>
      <w:proofErr w:type="spellEnd"/>
      <w:r w:rsidRPr="00955497">
        <w:rPr>
          <w:rFonts w:ascii="Arial" w:hAnsi="Arial" w:cs="Arial"/>
          <w:sz w:val="24"/>
          <w:szCs w:val="24"/>
          <w:lang w:val="en-US"/>
        </w:rPr>
        <w:t xml:space="preserve">, Mariano, and Gonzales (2011) among parents with special children and with parents with normal children wherein their results show an average level of AQ, as well as in the study conducted by Isidro and </w:t>
      </w:r>
      <w:proofErr w:type="spellStart"/>
      <w:r w:rsidRPr="00955497">
        <w:rPr>
          <w:rFonts w:ascii="Arial" w:hAnsi="Arial" w:cs="Arial"/>
          <w:sz w:val="24"/>
          <w:szCs w:val="24"/>
          <w:lang w:val="en-US"/>
        </w:rPr>
        <w:t>Ablana</w:t>
      </w:r>
      <w:proofErr w:type="spellEnd"/>
      <w:r w:rsidRPr="00955497">
        <w:rPr>
          <w:rFonts w:ascii="Arial" w:hAnsi="Arial" w:cs="Arial"/>
          <w:sz w:val="24"/>
          <w:szCs w:val="24"/>
          <w:lang w:val="en-US"/>
        </w:rPr>
        <w:t xml:space="preserve"> (2016) among LGU employees at </w:t>
      </w:r>
      <w:proofErr w:type="spellStart"/>
      <w:r w:rsidRPr="00955497">
        <w:rPr>
          <w:rFonts w:ascii="Arial" w:hAnsi="Arial" w:cs="Arial"/>
          <w:sz w:val="24"/>
          <w:szCs w:val="24"/>
          <w:lang w:val="en-US"/>
        </w:rPr>
        <w:t>Tayabas</w:t>
      </w:r>
      <w:proofErr w:type="spellEnd"/>
      <w:r w:rsidRPr="00955497">
        <w:rPr>
          <w:rFonts w:ascii="Arial" w:hAnsi="Arial" w:cs="Arial"/>
          <w:sz w:val="24"/>
          <w:szCs w:val="24"/>
          <w:lang w:val="en-US"/>
        </w:rPr>
        <w:t xml:space="preserve"> wherein the results also show that majority of the respondents fell in the average level. Based on these findings, the respondents in this study show a strong potential to cope with obstacles and difficulties, and they do not have the tendency to give up easily.</w:t>
      </w:r>
    </w:p>
    <w:p w14:paraId="076F9F19" w14:textId="77777777" w:rsidR="00955497" w:rsidRPr="00955497" w:rsidRDefault="00955497" w:rsidP="00955497">
      <w:pPr>
        <w:spacing w:line="240" w:lineRule="auto"/>
        <w:rPr>
          <w:rFonts w:ascii="Arial" w:hAnsi="Arial" w:cs="Arial"/>
          <w:sz w:val="24"/>
          <w:szCs w:val="24"/>
          <w:lang w:val="en-US"/>
        </w:rPr>
      </w:pPr>
    </w:p>
    <w:p w14:paraId="60372A18" w14:textId="77777777" w:rsidR="00955497" w:rsidRPr="00955497" w:rsidRDefault="00955497" w:rsidP="00955497">
      <w:pPr>
        <w:spacing w:line="240" w:lineRule="auto"/>
        <w:rPr>
          <w:rFonts w:ascii="Arial" w:hAnsi="Arial" w:cs="Arial"/>
          <w:b/>
          <w:bCs/>
          <w:sz w:val="24"/>
          <w:szCs w:val="24"/>
          <w:lang w:val="en-US"/>
        </w:rPr>
      </w:pPr>
      <w:r w:rsidRPr="00955497">
        <w:rPr>
          <w:rFonts w:ascii="Arial" w:hAnsi="Arial" w:cs="Arial"/>
          <w:b/>
          <w:bCs/>
          <w:sz w:val="24"/>
          <w:szCs w:val="24"/>
        </w:rPr>
        <w:lastRenderedPageBreak/>
        <w:t xml:space="preserve">Problem No. 3. Level of emotional intelligence skills of special education teachers as measured by Genos Emotional Intelligence Inventory: </w:t>
      </w:r>
    </w:p>
    <w:p w14:paraId="3F56B469"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3.1 emotional self-awareness</w:t>
      </w:r>
    </w:p>
    <w:p w14:paraId="7C53E3E0"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3.2 emotional expression</w:t>
      </w:r>
    </w:p>
    <w:p w14:paraId="395A105F"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3.3 emotional awareness of others</w:t>
      </w:r>
    </w:p>
    <w:p w14:paraId="4F32DA10"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3.4 emotional reasoning</w:t>
      </w:r>
    </w:p>
    <w:p w14:paraId="6CE47193"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3.5 emotional self-management</w:t>
      </w:r>
    </w:p>
    <w:p w14:paraId="12E60579"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3.6 emotional management of others</w:t>
      </w:r>
    </w:p>
    <w:p w14:paraId="1D6CAA2E"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3.7 emotional self-control</w:t>
      </w:r>
    </w:p>
    <w:p w14:paraId="6CC97B87" w14:textId="77777777" w:rsidR="00955497" w:rsidRPr="00955497" w:rsidRDefault="00955497" w:rsidP="00955497">
      <w:pPr>
        <w:spacing w:line="240" w:lineRule="auto"/>
        <w:rPr>
          <w:rFonts w:ascii="Arial" w:hAnsi="Arial" w:cs="Arial"/>
          <w:sz w:val="24"/>
          <w:szCs w:val="24"/>
        </w:rPr>
      </w:pPr>
    </w:p>
    <w:p w14:paraId="51B7DDFB" w14:textId="72A0CC05" w:rsidR="00955497" w:rsidRPr="007F7F35"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7</w:t>
      </w:r>
      <w:r w:rsidR="007F7F35">
        <w:rPr>
          <w:rFonts w:ascii="Arial" w:hAnsi="Arial" w:cs="Arial"/>
          <w:sz w:val="24"/>
          <w:szCs w:val="24"/>
          <w:lang w:val="en-US"/>
        </w:rPr>
        <w:t xml:space="preserve">. </w:t>
      </w:r>
      <w:r w:rsidRPr="00955497">
        <w:rPr>
          <w:rFonts w:ascii="Arial" w:hAnsi="Arial" w:cs="Arial"/>
          <w:i/>
          <w:iCs/>
          <w:sz w:val="24"/>
          <w:szCs w:val="24"/>
          <w:lang w:val="en-US"/>
        </w:rPr>
        <w:t xml:space="preserve">Level of Emotional Intelligence Skills of Special Education Teachers as Measured by Genos Emotional Intelligence Inventory in Terms of Emotional Self-Awareness </w:t>
      </w:r>
    </w:p>
    <w:p w14:paraId="15CBC8A4"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3C0530F3" w14:textId="77777777" w:rsidTr="00010D6A">
        <w:trPr>
          <w:jc w:val="center"/>
        </w:trPr>
        <w:tc>
          <w:tcPr>
            <w:tcW w:w="1696" w:type="dxa"/>
          </w:tcPr>
          <w:p w14:paraId="45DD08FB"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Score Interval</w:t>
            </w:r>
          </w:p>
        </w:tc>
        <w:tc>
          <w:tcPr>
            <w:tcW w:w="2691" w:type="dxa"/>
          </w:tcPr>
          <w:p w14:paraId="4BAE5103"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Level of Emotional Intelligence</w:t>
            </w:r>
          </w:p>
        </w:tc>
        <w:tc>
          <w:tcPr>
            <w:tcW w:w="1546" w:type="dxa"/>
          </w:tcPr>
          <w:p w14:paraId="7966B308"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Frequency</w:t>
            </w:r>
          </w:p>
        </w:tc>
        <w:tc>
          <w:tcPr>
            <w:tcW w:w="1851" w:type="dxa"/>
          </w:tcPr>
          <w:p w14:paraId="73EF3D07" w14:textId="77777777" w:rsidR="00955497" w:rsidRPr="00955497" w:rsidRDefault="00955497" w:rsidP="00955497">
            <w:pPr>
              <w:spacing w:after="160"/>
              <w:rPr>
                <w:rFonts w:ascii="Arial" w:eastAsiaTheme="minorHAnsi" w:hAnsi="Arial" w:cs="Arial"/>
                <w:b/>
                <w:bCs/>
                <w:sz w:val="24"/>
                <w:szCs w:val="24"/>
                <w:lang w:val="en-PH" w:eastAsia="en-US"/>
              </w:rPr>
            </w:pPr>
            <w:r w:rsidRPr="00955497">
              <w:rPr>
                <w:rFonts w:ascii="Arial" w:eastAsiaTheme="minorHAnsi" w:hAnsi="Arial" w:cs="Arial"/>
                <w:b/>
                <w:bCs/>
                <w:sz w:val="24"/>
                <w:szCs w:val="24"/>
                <w:lang w:val="fil-PH" w:eastAsia="en-US"/>
              </w:rPr>
              <w:t>Percentage</w:t>
            </w:r>
          </w:p>
        </w:tc>
      </w:tr>
      <w:tr w:rsidR="00955497" w:rsidRPr="00955497" w14:paraId="35891830" w14:textId="77777777" w:rsidTr="00010D6A">
        <w:trPr>
          <w:jc w:val="center"/>
        </w:trPr>
        <w:tc>
          <w:tcPr>
            <w:tcW w:w="1696" w:type="dxa"/>
          </w:tcPr>
          <w:p w14:paraId="2E33BA69"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38-50</w:t>
            </w:r>
          </w:p>
        </w:tc>
        <w:tc>
          <w:tcPr>
            <w:tcW w:w="2691" w:type="dxa"/>
          </w:tcPr>
          <w:p w14:paraId="118329B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6FE3DD3E"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10</w:t>
            </w:r>
          </w:p>
        </w:tc>
        <w:tc>
          <w:tcPr>
            <w:tcW w:w="1851" w:type="dxa"/>
            <w:vAlign w:val="center"/>
          </w:tcPr>
          <w:p w14:paraId="13AB813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50</w:t>
            </w:r>
          </w:p>
        </w:tc>
      </w:tr>
      <w:tr w:rsidR="00955497" w:rsidRPr="00955497" w14:paraId="36382F42" w14:textId="77777777" w:rsidTr="00010D6A">
        <w:trPr>
          <w:jc w:val="center"/>
        </w:trPr>
        <w:tc>
          <w:tcPr>
            <w:tcW w:w="1696" w:type="dxa"/>
          </w:tcPr>
          <w:p w14:paraId="6771B0E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25-37</w:t>
            </w:r>
          </w:p>
        </w:tc>
        <w:tc>
          <w:tcPr>
            <w:tcW w:w="2691" w:type="dxa"/>
          </w:tcPr>
          <w:p w14:paraId="0F9D0C2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 xml:space="preserve">Moderate </w:t>
            </w:r>
          </w:p>
        </w:tc>
        <w:tc>
          <w:tcPr>
            <w:tcW w:w="1546" w:type="dxa"/>
            <w:vAlign w:val="center"/>
          </w:tcPr>
          <w:p w14:paraId="16E7F36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w:t>
            </w:r>
          </w:p>
        </w:tc>
        <w:tc>
          <w:tcPr>
            <w:tcW w:w="1851" w:type="dxa"/>
            <w:vAlign w:val="center"/>
          </w:tcPr>
          <w:p w14:paraId="5B71C24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50</w:t>
            </w:r>
          </w:p>
        </w:tc>
      </w:tr>
      <w:tr w:rsidR="00955497" w:rsidRPr="00955497" w14:paraId="139205BE" w14:textId="77777777" w:rsidTr="00010D6A">
        <w:trPr>
          <w:jc w:val="center"/>
        </w:trPr>
        <w:tc>
          <w:tcPr>
            <w:tcW w:w="1696" w:type="dxa"/>
          </w:tcPr>
          <w:p w14:paraId="2479D9A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Less than 25</w:t>
            </w:r>
          </w:p>
        </w:tc>
        <w:tc>
          <w:tcPr>
            <w:tcW w:w="2691" w:type="dxa"/>
          </w:tcPr>
          <w:p w14:paraId="719FE45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1E079D12" w14:textId="77777777" w:rsidR="00955497" w:rsidRPr="00955497" w:rsidRDefault="00955497" w:rsidP="00955497">
            <w:pPr>
              <w:spacing w:after="160"/>
              <w:rPr>
                <w:rFonts w:ascii="Arial" w:eastAsiaTheme="minorHAnsi" w:hAnsi="Arial" w:cs="Arial"/>
                <w:sz w:val="24"/>
                <w:szCs w:val="24"/>
                <w:lang w:val="en-PH" w:eastAsia="en-US"/>
              </w:rPr>
            </w:pPr>
          </w:p>
        </w:tc>
        <w:tc>
          <w:tcPr>
            <w:tcW w:w="1851" w:type="dxa"/>
            <w:vAlign w:val="center"/>
          </w:tcPr>
          <w:p w14:paraId="25218FAF"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11B89EFE" w14:textId="77777777" w:rsidTr="00010D6A">
        <w:trPr>
          <w:jc w:val="center"/>
        </w:trPr>
        <w:tc>
          <w:tcPr>
            <w:tcW w:w="4387" w:type="dxa"/>
            <w:gridSpan w:val="2"/>
          </w:tcPr>
          <w:p w14:paraId="63F3035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7CD41F1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70B959D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01EB100A" w14:textId="77777777" w:rsidTr="00010D6A">
        <w:trPr>
          <w:jc w:val="center"/>
        </w:trPr>
        <w:tc>
          <w:tcPr>
            <w:tcW w:w="4387" w:type="dxa"/>
            <w:gridSpan w:val="2"/>
          </w:tcPr>
          <w:p w14:paraId="72B842E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21EC50F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39</w:t>
            </w:r>
          </w:p>
        </w:tc>
      </w:tr>
      <w:tr w:rsidR="00955497" w:rsidRPr="00955497" w14:paraId="7DD423B9" w14:textId="77777777" w:rsidTr="00010D6A">
        <w:trPr>
          <w:jc w:val="center"/>
        </w:trPr>
        <w:tc>
          <w:tcPr>
            <w:tcW w:w="4387" w:type="dxa"/>
            <w:gridSpan w:val="2"/>
          </w:tcPr>
          <w:p w14:paraId="31D3103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0922243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5.04</w:t>
            </w:r>
          </w:p>
        </w:tc>
      </w:tr>
    </w:tbl>
    <w:p w14:paraId="4E6B76ED" w14:textId="77777777" w:rsidR="00955497" w:rsidRPr="00955497" w:rsidRDefault="00955497" w:rsidP="00955497">
      <w:pPr>
        <w:spacing w:line="240" w:lineRule="auto"/>
        <w:rPr>
          <w:rFonts w:ascii="Arial" w:hAnsi="Arial" w:cs="Arial"/>
          <w:sz w:val="24"/>
          <w:szCs w:val="24"/>
        </w:rPr>
      </w:pPr>
    </w:p>
    <w:p w14:paraId="0BBE52B8"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Table 7 shows the frequency distribution of the respondents in relation to the level of emotional intelligence skills of faculty members as measured by genos emotional intelligence inventory in terms of emotional awareness with corresponding mean score and standard deviation. An equal number of respondents said they have a high and moderate level of emotional intelligence, with 50% of the total respondents. This component describes the respondents as having consciously identified their emotions at work. It further shows that they are aware of their emotions may affect their thoughts and behaviors at work. However, none of the respondents have low scores. The mean is computed at 39, and SD is 5.04.</w:t>
      </w:r>
    </w:p>
    <w:p w14:paraId="1F78108C" w14:textId="77777777" w:rsidR="00955497" w:rsidRPr="00955497" w:rsidRDefault="00955497" w:rsidP="00955497">
      <w:pPr>
        <w:spacing w:line="240" w:lineRule="auto"/>
        <w:rPr>
          <w:rFonts w:ascii="Arial" w:hAnsi="Arial" w:cs="Arial"/>
          <w:sz w:val="24"/>
          <w:szCs w:val="24"/>
        </w:rPr>
      </w:pPr>
    </w:p>
    <w:p w14:paraId="412724EE" w14:textId="2B81B230" w:rsidR="00955497" w:rsidRPr="007F7F35" w:rsidRDefault="00955497" w:rsidP="00955497">
      <w:pPr>
        <w:spacing w:line="240" w:lineRule="auto"/>
        <w:rPr>
          <w:rFonts w:ascii="Arial" w:hAnsi="Arial" w:cs="Arial"/>
          <w:b/>
          <w:bCs/>
          <w:sz w:val="24"/>
          <w:szCs w:val="24"/>
        </w:rPr>
      </w:pPr>
      <w:r w:rsidRPr="00955497">
        <w:rPr>
          <w:rFonts w:ascii="Arial" w:hAnsi="Arial" w:cs="Arial"/>
          <w:b/>
          <w:bCs/>
          <w:sz w:val="24"/>
          <w:szCs w:val="24"/>
        </w:rPr>
        <w:lastRenderedPageBreak/>
        <w:t>Table 8</w:t>
      </w:r>
      <w:r w:rsidR="007F7F35">
        <w:rPr>
          <w:rFonts w:ascii="Arial" w:hAnsi="Arial" w:cs="Arial"/>
          <w:b/>
          <w:bCs/>
          <w:sz w:val="24"/>
          <w:szCs w:val="24"/>
        </w:rPr>
        <w:t xml:space="preserve">. </w:t>
      </w:r>
      <w:r w:rsidRPr="00955497">
        <w:rPr>
          <w:rFonts w:ascii="Arial" w:hAnsi="Arial" w:cs="Arial"/>
          <w:b/>
          <w:bCs/>
          <w:i/>
          <w:iCs/>
          <w:sz w:val="24"/>
          <w:szCs w:val="24"/>
          <w:lang w:val="en-US"/>
        </w:rPr>
        <w:t xml:space="preserve">Level of Emotional Intelligence Skills of Special Education Teachers as Measured by Genos Emotional Intelligence Inventory in Terms of Emotional Expression </w:t>
      </w:r>
    </w:p>
    <w:p w14:paraId="15C08DD0"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69EAE963" w14:textId="77777777" w:rsidTr="00010D6A">
        <w:trPr>
          <w:jc w:val="center"/>
        </w:trPr>
        <w:tc>
          <w:tcPr>
            <w:tcW w:w="1696" w:type="dxa"/>
          </w:tcPr>
          <w:p w14:paraId="170D25C1"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Score Interval</w:t>
            </w:r>
          </w:p>
        </w:tc>
        <w:tc>
          <w:tcPr>
            <w:tcW w:w="2691" w:type="dxa"/>
          </w:tcPr>
          <w:p w14:paraId="6E6E11A3"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Level of Emotional Intelligence</w:t>
            </w:r>
          </w:p>
        </w:tc>
        <w:tc>
          <w:tcPr>
            <w:tcW w:w="1546" w:type="dxa"/>
          </w:tcPr>
          <w:p w14:paraId="0FA780B8"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Frequency</w:t>
            </w:r>
          </w:p>
        </w:tc>
        <w:tc>
          <w:tcPr>
            <w:tcW w:w="1851" w:type="dxa"/>
          </w:tcPr>
          <w:p w14:paraId="2801D8E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fil-PH" w:eastAsia="en-US"/>
              </w:rPr>
              <w:t>Percentage</w:t>
            </w:r>
          </w:p>
        </w:tc>
      </w:tr>
      <w:tr w:rsidR="00955497" w:rsidRPr="00955497" w14:paraId="21D63810" w14:textId="77777777" w:rsidTr="00010D6A">
        <w:trPr>
          <w:jc w:val="center"/>
        </w:trPr>
        <w:tc>
          <w:tcPr>
            <w:tcW w:w="1696" w:type="dxa"/>
          </w:tcPr>
          <w:p w14:paraId="74086223"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38-50</w:t>
            </w:r>
          </w:p>
        </w:tc>
        <w:tc>
          <w:tcPr>
            <w:tcW w:w="2691" w:type="dxa"/>
          </w:tcPr>
          <w:p w14:paraId="00A9DD7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0FA2D928"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4</w:t>
            </w:r>
          </w:p>
        </w:tc>
        <w:tc>
          <w:tcPr>
            <w:tcW w:w="1851" w:type="dxa"/>
            <w:vAlign w:val="center"/>
          </w:tcPr>
          <w:p w14:paraId="757197B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r>
      <w:tr w:rsidR="00955497" w:rsidRPr="00955497" w14:paraId="47FA9B14" w14:textId="77777777" w:rsidTr="00010D6A">
        <w:trPr>
          <w:jc w:val="center"/>
        </w:trPr>
        <w:tc>
          <w:tcPr>
            <w:tcW w:w="1696" w:type="dxa"/>
          </w:tcPr>
          <w:p w14:paraId="3231815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25-37</w:t>
            </w:r>
          </w:p>
        </w:tc>
        <w:tc>
          <w:tcPr>
            <w:tcW w:w="2691" w:type="dxa"/>
          </w:tcPr>
          <w:p w14:paraId="303B19E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 xml:space="preserve">Moderate </w:t>
            </w:r>
          </w:p>
        </w:tc>
        <w:tc>
          <w:tcPr>
            <w:tcW w:w="1546" w:type="dxa"/>
            <w:vAlign w:val="center"/>
          </w:tcPr>
          <w:p w14:paraId="665CA69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16</w:t>
            </w:r>
          </w:p>
        </w:tc>
        <w:tc>
          <w:tcPr>
            <w:tcW w:w="1851" w:type="dxa"/>
            <w:vAlign w:val="center"/>
          </w:tcPr>
          <w:p w14:paraId="0B6F4D7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80</w:t>
            </w:r>
          </w:p>
        </w:tc>
      </w:tr>
      <w:tr w:rsidR="00955497" w:rsidRPr="00955497" w14:paraId="433ACD62" w14:textId="77777777" w:rsidTr="00010D6A">
        <w:trPr>
          <w:jc w:val="center"/>
        </w:trPr>
        <w:tc>
          <w:tcPr>
            <w:tcW w:w="1696" w:type="dxa"/>
          </w:tcPr>
          <w:p w14:paraId="741C1C7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Less than 25</w:t>
            </w:r>
          </w:p>
        </w:tc>
        <w:tc>
          <w:tcPr>
            <w:tcW w:w="2691" w:type="dxa"/>
          </w:tcPr>
          <w:p w14:paraId="757DD98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780EDC18" w14:textId="77777777" w:rsidR="00955497" w:rsidRPr="00955497" w:rsidRDefault="00955497" w:rsidP="00955497">
            <w:pPr>
              <w:spacing w:after="160"/>
              <w:rPr>
                <w:rFonts w:ascii="Arial" w:eastAsiaTheme="minorHAnsi" w:hAnsi="Arial" w:cs="Arial"/>
                <w:sz w:val="24"/>
                <w:szCs w:val="24"/>
                <w:lang w:val="en-PH" w:eastAsia="en-US"/>
              </w:rPr>
            </w:pPr>
          </w:p>
        </w:tc>
        <w:tc>
          <w:tcPr>
            <w:tcW w:w="1851" w:type="dxa"/>
            <w:vAlign w:val="center"/>
          </w:tcPr>
          <w:p w14:paraId="6D1E6CA4"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7922CD5F" w14:textId="77777777" w:rsidTr="00010D6A">
        <w:trPr>
          <w:jc w:val="center"/>
        </w:trPr>
        <w:tc>
          <w:tcPr>
            <w:tcW w:w="4387" w:type="dxa"/>
            <w:gridSpan w:val="2"/>
          </w:tcPr>
          <w:p w14:paraId="41E6018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2FD5FC4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3F3BEDE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0903F34D" w14:textId="77777777" w:rsidTr="00010D6A">
        <w:trPr>
          <w:jc w:val="center"/>
        </w:trPr>
        <w:tc>
          <w:tcPr>
            <w:tcW w:w="4387" w:type="dxa"/>
            <w:gridSpan w:val="2"/>
          </w:tcPr>
          <w:p w14:paraId="472DAB8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3E1A10D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35.70</w:t>
            </w:r>
          </w:p>
        </w:tc>
      </w:tr>
      <w:tr w:rsidR="00955497" w:rsidRPr="00955497" w14:paraId="5DCEDF84" w14:textId="77777777" w:rsidTr="00010D6A">
        <w:trPr>
          <w:jc w:val="center"/>
        </w:trPr>
        <w:tc>
          <w:tcPr>
            <w:tcW w:w="4387" w:type="dxa"/>
            <w:gridSpan w:val="2"/>
          </w:tcPr>
          <w:p w14:paraId="77998E7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58FC301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3.16</w:t>
            </w:r>
          </w:p>
        </w:tc>
      </w:tr>
    </w:tbl>
    <w:p w14:paraId="6461A504" w14:textId="77777777" w:rsidR="00955497" w:rsidRPr="00955497" w:rsidRDefault="00955497" w:rsidP="00955497">
      <w:pPr>
        <w:spacing w:line="240" w:lineRule="auto"/>
        <w:rPr>
          <w:rFonts w:ascii="Arial" w:hAnsi="Arial" w:cs="Arial"/>
          <w:sz w:val="24"/>
          <w:szCs w:val="24"/>
          <w:lang w:val="en-US"/>
        </w:rPr>
      </w:pPr>
    </w:p>
    <w:p w14:paraId="091B29CC" w14:textId="3F1EF30F"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Table 8 displays the frequency distribution of the respondents in relation to the level of emotional intelligence skills of faculty members as measured by genos emotional intelligence inventory in terms of emotional expression. Mean score and SD were also included. This study observed that a large number of respondents scored moderate in the level of emotional intelligence assessment, with 80% of the total respondents. This component describes that the respondents express their emotions in an appropriate manner meaning, the right way, at the right time, and to the right people. Meanwhile, the high and low scores obtained 20% and 0% corresponding percentages. The mean is 35.70, and SD is 3.16</w:t>
      </w:r>
    </w:p>
    <w:p w14:paraId="103F9A5F" w14:textId="40017D86"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9</w:t>
      </w:r>
      <w:r w:rsidR="007F7F35">
        <w:rPr>
          <w:rFonts w:ascii="Arial" w:hAnsi="Arial" w:cs="Arial"/>
          <w:b/>
          <w:bCs/>
          <w:sz w:val="24"/>
          <w:szCs w:val="24"/>
          <w:lang w:val="en-US"/>
        </w:rPr>
        <w:t xml:space="preserve">. </w:t>
      </w:r>
      <w:r w:rsidRPr="00955497">
        <w:rPr>
          <w:rFonts w:ascii="Arial" w:hAnsi="Arial" w:cs="Arial"/>
          <w:b/>
          <w:bCs/>
          <w:i/>
          <w:iCs/>
          <w:sz w:val="24"/>
          <w:szCs w:val="24"/>
          <w:lang w:val="en-US"/>
        </w:rPr>
        <w:t>Level of Emotional Intelligence Skills of Special Education Teachers as Measured by Genos Emotional Intelligence Inventory in Terms of Emotional Awareness of Other</w:t>
      </w: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3115D385" w14:textId="77777777" w:rsidTr="00010D6A">
        <w:trPr>
          <w:jc w:val="center"/>
        </w:trPr>
        <w:tc>
          <w:tcPr>
            <w:tcW w:w="1696" w:type="dxa"/>
          </w:tcPr>
          <w:p w14:paraId="7311F7CA"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Score Interval</w:t>
            </w:r>
          </w:p>
        </w:tc>
        <w:tc>
          <w:tcPr>
            <w:tcW w:w="2691" w:type="dxa"/>
          </w:tcPr>
          <w:p w14:paraId="135BF2F4"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Level of Emotional Intelligence</w:t>
            </w:r>
          </w:p>
        </w:tc>
        <w:tc>
          <w:tcPr>
            <w:tcW w:w="1546" w:type="dxa"/>
          </w:tcPr>
          <w:p w14:paraId="498423C7"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Frequency</w:t>
            </w:r>
          </w:p>
        </w:tc>
        <w:tc>
          <w:tcPr>
            <w:tcW w:w="1851" w:type="dxa"/>
          </w:tcPr>
          <w:p w14:paraId="6D5D586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fil-PH" w:eastAsia="en-US"/>
              </w:rPr>
              <w:t>Percentage</w:t>
            </w:r>
          </w:p>
        </w:tc>
      </w:tr>
      <w:tr w:rsidR="00955497" w:rsidRPr="00955497" w14:paraId="1930D7DA" w14:textId="77777777" w:rsidTr="00010D6A">
        <w:trPr>
          <w:jc w:val="center"/>
        </w:trPr>
        <w:tc>
          <w:tcPr>
            <w:tcW w:w="1696" w:type="dxa"/>
          </w:tcPr>
          <w:p w14:paraId="2D605648"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38-50</w:t>
            </w:r>
          </w:p>
        </w:tc>
        <w:tc>
          <w:tcPr>
            <w:tcW w:w="2691" w:type="dxa"/>
          </w:tcPr>
          <w:p w14:paraId="63DACE2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5C230794"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9</w:t>
            </w:r>
          </w:p>
        </w:tc>
        <w:tc>
          <w:tcPr>
            <w:tcW w:w="1851" w:type="dxa"/>
            <w:vAlign w:val="center"/>
          </w:tcPr>
          <w:p w14:paraId="46E6A41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45</w:t>
            </w:r>
          </w:p>
        </w:tc>
      </w:tr>
      <w:tr w:rsidR="00955497" w:rsidRPr="00955497" w14:paraId="2754859D" w14:textId="77777777" w:rsidTr="00010D6A">
        <w:trPr>
          <w:jc w:val="center"/>
        </w:trPr>
        <w:tc>
          <w:tcPr>
            <w:tcW w:w="1696" w:type="dxa"/>
          </w:tcPr>
          <w:p w14:paraId="01D5781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25-37</w:t>
            </w:r>
          </w:p>
        </w:tc>
        <w:tc>
          <w:tcPr>
            <w:tcW w:w="2691" w:type="dxa"/>
          </w:tcPr>
          <w:p w14:paraId="756D2FD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 xml:space="preserve">Moderate </w:t>
            </w:r>
          </w:p>
        </w:tc>
        <w:tc>
          <w:tcPr>
            <w:tcW w:w="1546" w:type="dxa"/>
            <w:vAlign w:val="center"/>
          </w:tcPr>
          <w:p w14:paraId="78D2613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11</w:t>
            </w:r>
          </w:p>
        </w:tc>
        <w:tc>
          <w:tcPr>
            <w:tcW w:w="1851" w:type="dxa"/>
            <w:vAlign w:val="center"/>
          </w:tcPr>
          <w:p w14:paraId="39E87EC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55</w:t>
            </w:r>
          </w:p>
        </w:tc>
      </w:tr>
      <w:tr w:rsidR="00955497" w:rsidRPr="00955497" w14:paraId="7598F40B" w14:textId="77777777" w:rsidTr="00010D6A">
        <w:trPr>
          <w:jc w:val="center"/>
        </w:trPr>
        <w:tc>
          <w:tcPr>
            <w:tcW w:w="1696" w:type="dxa"/>
          </w:tcPr>
          <w:p w14:paraId="7096B26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Less than 25</w:t>
            </w:r>
          </w:p>
        </w:tc>
        <w:tc>
          <w:tcPr>
            <w:tcW w:w="2691" w:type="dxa"/>
          </w:tcPr>
          <w:p w14:paraId="6046CF24"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17857B10" w14:textId="77777777" w:rsidR="00955497" w:rsidRPr="00955497" w:rsidRDefault="00955497" w:rsidP="00955497">
            <w:pPr>
              <w:spacing w:after="160"/>
              <w:rPr>
                <w:rFonts w:ascii="Arial" w:eastAsiaTheme="minorHAnsi" w:hAnsi="Arial" w:cs="Arial"/>
                <w:sz w:val="24"/>
                <w:szCs w:val="24"/>
                <w:lang w:val="en-PH" w:eastAsia="en-US"/>
              </w:rPr>
            </w:pPr>
          </w:p>
        </w:tc>
        <w:tc>
          <w:tcPr>
            <w:tcW w:w="1851" w:type="dxa"/>
            <w:vAlign w:val="center"/>
          </w:tcPr>
          <w:p w14:paraId="76CEC643"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70F76521" w14:textId="77777777" w:rsidTr="00010D6A">
        <w:trPr>
          <w:jc w:val="center"/>
        </w:trPr>
        <w:tc>
          <w:tcPr>
            <w:tcW w:w="4387" w:type="dxa"/>
            <w:gridSpan w:val="2"/>
          </w:tcPr>
          <w:p w14:paraId="07D7460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68A55F84"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2B4E2BE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687DF17B" w14:textId="77777777" w:rsidTr="00010D6A">
        <w:trPr>
          <w:jc w:val="center"/>
        </w:trPr>
        <w:tc>
          <w:tcPr>
            <w:tcW w:w="4387" w:type="dxa"/>
            <w:gridSpan w:val="2"/>
          </w:tcPr>
          <w:p w14:paraId="5DEF9AD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4C154ED4"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37.5</w:t>
            </w:r>
          </w:p>
        </w:tc>
      </w:tr>
      <w:tr w:rsidR="00955497" w:rsidRPr="00955497" w14:paraId="480502C1" w14:textId="77777777" w:rsidTr="00010D6A">
        <w:trPr>
          <w:jc w:val="center"/>
        </w:trPr>
        <w:tc>
          <w:tcPr>
            <w:tcW w:w="4387" w:type="dxa"/>
            <w:gridSpan w:val="2"/>
          </w:tcPr>
          <w:p w14:paraId="42A5ED0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7283DEB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3.09</w:t>
            </w:r>
          </w:p>
        </w:tc>
      </w:tr>
    </w:tbl>
    <w:p w14:paraId="034776F7" w14:textId="77777777" w:rsidR="00955497" w:rsidRPr="00955497" w:rsidRDefault="00955497" w:rsidP="00955497">
      <w:pPr>
        <w:spacing w:line="240" w:lineRule="auto"/>
        <w:rPr>
          <w:rFonts w:ascii="Arial" w:hAnsi="Arial" w:cs="Arial"/>
          <w:sz w:val="24"/>
          <w:szCs w:val="24"/>
        </w:rPr>
      </w:pPr>
    </w:p>
    <w:p w14:paraId="1C061409" w14:textId="0B543E39"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lastRenderedPageBreak/>
        <w:t>Table 9 exhibits the frequency distribution of the respondents in relation to the level of emotional intelligence skills of faculty members as measured by genos emotional intelligence inventory in terms of emotional awareness of others with corresponding mean score and standard deviation. Fifty-five (55%) percent of the respondents scored moderate in the emotional intelligence assessment level. This factor means that they can identify the emotions expressed by other people in their respective workplace. While 45% got high scores. The mean is computed at 37.5, and SD is 3.09.</w:t>
      </w:r>
    </w:p>
    <w:p w14:paraId="74261702" w14:textId="77777777" w:rsidR="00955497" w:rsidRPr="00955497" w:rsidRDefault="00955497" w:rsidP="00955497">
      <w:pPr>
        <w:spacing w:line="240" w:lineRule="auto"/>
        <w:rPr>
          <w:rFonts w:ascii="Arial" w:hAnsi="Arial" w:cs="Arial"/>
          <w:sz w:val="24"/>
          <w:szCs w:val="24"/>
        </w:rPr>
      </w:pPr>
    </w:p>
    <w:p w14:paraId="5FF420DE" w14:textId="77777777" w:rsidR="00955497" w:rsidRPr="00955497" w:rsidRDefault="00955497" w:rsidP="00955497">
      <w:pPr>
        <w:spacing w:line="240" w:lineRule="auto"/>
        <w:rPr>
          <w:rFonts w:ascii="Arial" w:hAnsi="Arial" w:cs="Arial"/>
          <w:sz w:val="24"/>
          <w:szCs w:val="24"/>
        </w:rPr>
      </w:pPr>
    </w:p>
    <w:p w14:paraId="47BDFAC5" w14:textId="77777777" w:rsidR="00955497" w:rsidRPr="00955497" w:rsidRDefault="00955497" w:rsidP="00955497">
      <w:pPr>
        <w:spacing w:line="240" w:lineRule="auto"/>
        <w:rPr>
          <w:rFonts w:ascii="Arial" w:hAnsi="Arial" w:cs="Arial"/>
          <w:sz w:val="24"/>
          <w:szCs w:val="24"/>
        </w:rPr>
      </w:pPr>
    </w:p>
    <w:p w14:paraId="5E258229" w14:textId="77777777" w:rsidR="00955497" w:rsidRPr="00955497" w:rsidRDefault="00955497" w:rsidP="00955497">
      <w:pPr>
        <w:spacing w:line="240" w:lineRule="auto"/>
        <w:rPr>
          <w:rFonts w:ascii="Arial" w:hAnsi="Arial" w:cs="Arial"/>
          <w:sz w:val="24"/>
          <w:szCs w:val="24"/>
        </w:rPr>
      </w:pPr>
    </w:p>
    <w:p w14:paraId="5F583D23" w14:textId="77777777" w:rsidR="00955497" w:rsidRPr="00955497" w:rsidRDefault="00955497" w:rsidP="00955497">
      <w:pPr>
        <w:spacing w:line="240" w:lineRule="auto"/>
        <w:rPr>
          <w:rFonts w:ascii="Arial" w:hAnsi="Arial" w:cs="Arial"/>
          <w:sz w:val="24"/>
          <w:szCs w:val="24"/>
        </w:rPr>
      </w:pPr>
    </w:p>
    <w:p w14:paraId="26AC5E34" w14:textId="77777777" w:rsidR="00955497" w:rsidRPr="00955497" w:rsidRDefault="00955497" w:rsidP="00955497">
      <w:pPr>
        <w:spacing w:line="240" w:lineRule="auto"/>
        <w:rPr>
          <w:rFonts w:ascii="Arial" w:hAnsi="Arial" w:cs="Arial"/>
          <w:sz w:val="24"/>
          <w:szCs w:val="24"/>
        </w:rPr>
      </w:pPr>
    </w:p>
    <w:p w14:paraId="42C7B917" w14:textId="77777777" w:rsidR="00955497" w:rsidRPr="00955497" w:rsidRDefault="00955497" w:rsidP="00955497">
      <w:pPr>
        <w:spacing w:line="240" w:lineRule="auto"/>
        <w:rPr>
          <w:rFonts w:ascii="Arial" w:hAnsi="Arial" w:cs="Arial"/>
          <w:sz w:val="24"/>
          <w:szCs w:val="24"/>
        </w:rPr>
      </w:pPr>
    </w:p>
    <w:p w14:paraId="42238A10" w14:textId="77777777" w:rsidR="00955497" w:rsidRPr="00955497" w:rsidRDefault="00955497" w:rsidP="00955497">
      <w:pPr>
        <w:spacing w:line="240" w:lineRule="auto"/>
        <w:rPr>
          <w:rFonts w:ascii="Arial" w:hAnsi="Arial" w:cs="Arial"/>
          <w:sz w:val="24"/>
          <w:szCs w:val="24"/>
        </w:rPr>
      </w:pPr>
    </w:p>
    <w:p w14:paraId="555A1AC1" w14:textId="77777777" w:rsidR="00955497" w:rsidRPr="00955497" w:rsidRDefault="00955497" w:rsidP="00955497">
      <w:pPr>
        <w:spacing w:line="240" w:lineRule="auto"/>
        <w:rPr>
          <w:rFonts w:ascii="Arial" w:hAnsi="Arial" w:cs="Arial"/>
          <w:sz w:val="24"/>
          <w:szCs w:val="24"/>
        </w:rPr>
      </w:pPr>
    </w:p>
    <w:p w14:paraId="1C5E33E0" w14:textId="77777777" w:rsidR="00955497" w:rsidRDefault="00955497" w:rsidP="00955497">
      <w:pPr>
        <w:spacing w:line="240" w:lineRule="auto"/>
        <w:rPr>
          <w:rFonts w:ascii="Arial" w:hAnsi="Arial" w:cs="Arial"/>
          <w:sz w:val="24"/>
          <w:szCs w:val="24"/>
        </w:rPr>
      </w:pPr>
    </w:p>
    <w:p w14:paraId="4FEE0260" w14:textId="77777777" w:rsidR="00955497" w:rsidRPr="00955497" w:rsidRDefault="00955497" w:rsidP="00955497">
      <w:pPr>
        <w:spacing w:line="240" w:lineRule="auto"/>
        <w:rPr>
          <w:rFonts w:ascii="Arial" w:hAnsi="Arial" w:cs="Arial"/>
          <w:sz w:val="24"/>
          <w:szCs w:val="24"/>
        </w:rPr>
      </w:pPr>
    </w:p>
    <w:p w14:paraId="388BB20A" w14:textId="77777777" w:rsidR="00955497" w:rsidRPr="00955497" w:rsidRDefault="00955497" w:rsidP="00955497">
      <w:pPr>
        <w:spacing w:line="240" w:lineRule="auto"/>
        <w:rPr>
          <w:rFonts w:ascii="Arial" w:hAnsi="Arial" w:cs="Arial"/>
          <w:sz w:val="24"/>
          <w:szCs w:val="24"/>
        </w:rPr>
      </w:pPr>
    </w:p>
    <w:p w14:paraId="71F56B38" w14:textId="139C14C7"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10</w:t>
      </w:r>
      <w:r w:rsidR="007F7F35">
        <w:rPr>
          <w:rFonts w:ascii="Arial" w:hAnsi="Arial" w:cs="Arial"/>
          <w:b/>
          <w:bCs/>
          <w:sz w:val="24"/>
          <w:szCs w:val="24"/>
          <w:lang w:val="en-US"/>
        </w:rPr>
        <w:t xml:space="preserve">. </w:t>
      </w:r>
      <w:r w:rsidRPr="00955497">
        <w:rPr>
          <w:rFonts w:ascii="Arial" w:hAnsi="Arial" w:cs="Arial"/>
          <w:b/>
          <w:bCs/>
          <w:i/>
          <w:iCs/>
          <w:sz w:val="24"/>
          <w:szCs w:val="24"/>
          <w:lang w:val="en-US"/>
        </w:rPr>
        <w:t>Level of Emotional Intelligence Skills of Special Education Teachers as Measured by Genos Emotional Intelligence Inventory in Terms of Emotional Reasoning</w:t>
      </w: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566AFF28" w14:textId="77777777" w:rsidTr="00010D6A">
        <w:trPr>
          <w:jc w:val="center"/>
        </w:trPr>
        <w:tc>
          <w:tcPr>
            <w:tcW w:w="1696" w:type="dxa"/>
          </w:tcPr>
          <w:p w14:paraId="6F1F46C4"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Score Interval</w:t>
            </w:r>
          </w:p>
        </w:tc>
        <w:tc>
          <w:tcPr>
            <w:tcW w:w="2691" w:type="dxa"/>
          </w:tcPr>
          <w:p w14:paraId="1DEABE1F"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Level of Emotional Intelligence</w:t>
            </w:r>
          </w:p>
        </w:tc>
        <w:tc>
          <w:tcPr>
            <w:tcW w:w="1546" w:type="dxa"/>
          </w:tcPr>
          <w:p w14:paraId="518C7AE9"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Frequency</w:t>
            </w:r>
          </w:p>
        </w:tc>
        <w:tc>
          <w:tcPr>
            <w:tcW w:w="1851" w:type="dxa"/>
          </w:tcPr>
          <w:p w14:paraId="155419B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fil-PH" w:eastAsia="en-US"/>
              </w:rPr>
              <w:t>Percentage</w:t>
            </w:r>
          </w:p>
        </w:tc>
      </w:tr>
      <w:tr w:rsidR="00955497" w:rsidRPr="00955497" w14:paraId="3E3640FF" w14:textId="77777777" w:rsidTr="00010D6A">
        <w:trPr>
          <w:jc w:val="center"/>
        </w:trPr>
        <w:tc>
          <w:tcPr>
            <w:tcW w:w="1696" w:type="dxa"/>
          </w:tcPr>
          <w:p w14:paraId="61CB8988"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38-50</w:t>
            </w:r>
          </w:p>
        </w:tc>
        <w:tc>
          <w:tcPr>
            <w:tcW w:w="2691" w:type="dxa"/>
          </w:tcPr>
          <w:p w14:paraId="586804B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298ABACD"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7</w:t>
            </w:r>
          </w:p>
        </w:tc>
        <w:tc>
          <w:tcPr>
            <w:tcW w:w="1851" w:type="dxa"/>
            <w:vAlign w:val="center"/>
          </w:tcPr>
          <w:p w14:paraId="4A2D12C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35</w:t>
            </w:r>
          </w:p>
        </w:tc>
      </w:tr>
      <w:tr w:rsidR="00955497" w:rsidRPr="00955497" w14:paraId="3454EFEB" w14:textId="77777777" w:rsidTr="00010D6A">
        <w:trPr>
          <w:jc w:val="center"/>
        </w:trPr>
        <w:tc>
          <w:tcPr>
            <w:tcW w:w="1696" w:type="dxa"/>
          </w:tcPr>
          <w:p w14:paraId="4268554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25-37</w:t>
            </w:r>
          </w:p>
        </w:tc>
        <w:tc>
          <w:tcPr>
            <w:tcW w:w="2691" w:type="dxa"/>
          </w:tcPr>
          <w:p w14:paraId="379C21B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 xml:space="preserve">Moderate </w:t>
            </w:r>
          </w:p>
        </w:tc>
        <w:tc>
          <w:tcPr>
            <w:tcW w:w="1546" w:type="dxa"/>
            <w:vAlign w:val="center"/>
          </w:tcPr>
          <w:p w14:paraId="7BC647A9"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13</w:t>
            </w:r>
          </w:p>
        </w:tc>
        <w:tc>
          <w:tcPr>
            <w:tcW w:w="1851" w:type="dxa"/>
            <w:vAlign w:val="center"/>
          </w:tcPr>
          <w:p w14:paraId="00B82AF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65</w:t>
            </w:r>
          </w:p>
        </w:tc>
      </w:tr>
      <w:tr w:rsidR="00955497" w:rsidRPr="00955497" w14:paraId="6DEC7ABD" w14:textId="77777777" w:rsidTr="00010D6A">
        <w:trPr>
          <w:jc w:val="center"/>
        </w:trPr>
        <w:tc>
          <w:tcPr>
            <w:tcW w:w="1696" w:type="dxa"/>
          </w:tcPr>
          <w:p w14:paraId="3984C7F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Less than 25</w:t>
            </w:r>
          </w:p>
        </w:tc>
        <w:tc>
          <w:tcPr>
            <w:tcW w:w="2691" w:type="dxa"/>
          </w:tcPr>
          <w:p w14:paraId="35F8198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09F8E4AF" w14:textId="77777777" w:rsidR="00955497" w:rsidRPr="00955497" w:rsidRDefault="00955497" w:rsidP="00955497">
            <w:pPr>
              <w:spacing w:after="160"/>
              <w:rPr>
                <w:rFonts w:ascii="Arial" w:eastAsiaTheme="minorHAnsi" w:hAnsi="Arial" w:cs="Arial"/>
                <w:sz w:val="24"/>
                <w:szCs w:val="24"/>
                <w:lang w:val="en-PH" w:eastAsia="en-US"/>
              </w:rPr>
            </w:pPr>
          </w:p>
        </w:tc>
        <w:tc>
          <w:tcPr>
            <w:tcW w:w="1851" w:type="dxa"/>
            <w:vAlign w:val="center"/>
          </w:tcPr>
          <w:p w14:paraId="2C69B25E"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28DA6A45" w14:textId="77777777" w:rsidTr="00010D6A">
        <w:trPr>
          <w:jc w:val="center"/>
        </w:trPr>
        <w:tc>
          <w:tcPr>
            <w:tcW w:w="4387" w:type="dxa"/>
            <w:gridSpan w:val="2"/>
          </w:tcPr>
          <w:p w14:paraId="242DA68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0659C13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3C5520D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693B7821" w14:textId="77777777" w:rsidTr="00010D6A">
        <w:trPr>
          <w:jc w:val="center"/>
        </w:trPr>
        <w:tc>
          <w:tcPr>
            <w:tcW w:w="4387" w:type="dxa"/>
            <w:gridSpan w:val="2"/>
          </w:tcPr>
          <w:p w14:paraId="5E2BA47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4B5078E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.0536</w:t>
            </w:r>
          </w:p>
        </w:tc>
      </w:tr>
      <w:tr w:rsidR="00955497" w:rsidRPr="00955497" w14:paraId="0FCA84D9" w14:textId="77777777" w:rsidTr="00010D6A">
        <w:trPr>
          <w:jc w:val="center"/>
        </w:trPr>
        <w:tc>
          <w:tcPr>
            <w:tcW w:w="4387" w:type="dxa"/>
            <w:gridSpan w:val="2"/>
          </w:tcPr>
          <w:p w14:paraId="297C830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28BA57E4"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3.80</w:t>
            </w:r>
          </w:p>
        </w:tc>
      </w:tr>
    </w:tbl>
    <w:p w14:paraId="67572317" w14:textId="77777777" w:rsidR="00955497" w:rsidRPr="00955497" w:rsidRDefault="00955497" w:rsidP="00955497">
      <w:pPr>
        <w:spacing w:line="240" w:lineRule="auto"/>
        <w:rPr>
          <w:rFonts w:ascii="Arial" w:hAnsi="Arial" w:cs="Arial"/>
          <w:sz w:val="24"/>
          <w:szCs w:val="24"/>
        </w:rPr>
      </w:pPr>
    </w:p>
    <w:p w14:paraId="14EA1448"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lastRenderedPageBreak/>
        <w:t>Table 10 presents the frequency distribution of the respondents in relation to the level of emotional intelligence skills of faculty members as measured by genos emotional intelligence inventory in terms of emotional reasoning. Mean score and SD were also included. This study found out that a substantial number of respondents scored moderate in the level of emotional intelligence assessment, with 65% of the total respondents. This factor means that when it comes to the process of their decision-making at work, they integrate emotionally relevant information. Meanwhile, only 35% of them scored high. The mean is 0.536, and SD is 3.80.</w:t>
      </w:r>
    </w:p>
    <w:p w14:paraId="7318C959" w14:textId="77777777" w:rsidR="00955497" w:rsidRPr="00955497" w:rsidRDefault="00955497" w:rsidP="00955497">
      <w:pPr>
        <w:spacing w:line="240" w:lineRule="auto"/>
        <w:rPr>
          <w:rFonts w:ascii="Arial" w:hAnsi="Arial" w:cs="Arial"/>
          <w:sz w:val="24"/>
          <w:szCs w:val="24"/>
        </w:rPr>
      </w:pPr>
    </w:p>
    <w:p w14:paraId="7B6BC9E1" w14:textId="0F0AC1F0"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11</w:t>
      </w:r>
      <w:r w:rsidR="007F7F35">
        <w:rPr>
          <w:rFonts w:ascii="Arial" w:hAnsi="Arial" w:cs="Arial"/>
          <w:b/>
          <w:bCs/>
          <w:sz w:val="24"/>
          <w:szCs w:val="24"/>
          <w:lang w:val="en-US"/>
        </w:rPr>
        <w:t xml:space="preserve">. </w:t>
      </w:r>
      <w:r w:rsidRPr="00955497">
        <w:rPr>
          <w:rFonts w:ascii="Arial" w:hAnsi="Arial" w:cs="Arial"/>
          <w:b/>
          <w:bCs/>
          <w:i/>
          <w:iCs/>
          <w:sz w:val="24"/>
          <w:szCs w:val="24"/>
          <w:lang w:val="en-US"/>
        </w:rPr>
        <w:t>Level of Emotional Intelligence Skills of Special Education Teachers as Measured by Genos Emotional Intelligence Inventory in Terms of Emotional Self-Management</w:t>
      </w:r>
    </w:p>
    <w:p w14:paraId="712CB884" w14:textId="77777777" w:rsidR="00955497" w:rsidRPr="00955497" w:rsidRDefault="00955497" w:rsidP="00955497">
      <w:pPr>
        <w:spacing w:line="240" w:lineRule="auto"/>
        <w:rPr>
          <w:rFonts w:ascii="Arial" w:hAnsi="Arial" w:cs="Arial"/>
          <w:sz w:val="24"/>
          <w:szCs w:val="24"/>
          <w:lang w:val="en-US"/>
        </w:rPr>
      </w:pP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6F168094" w14:textId="77777777" w:rsidTr="00010D6A">
        <w:trPr>
          <w:jc w:val="center"/>
        </w:trPr>
        <w:tc>
          <w:tcPr>
            <w:tcW w:w="1696" w:type="dxa"/>
          </w:tcPr>
          <w:p w14:paraId="5BAFA2DA"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Score Interval</w:t>
            </w:r>
          </w:p>
        </w:tc>
        <w:tc>
          <w:tcPr>
            <w:tcW w:w="2691" w:type="dxa"/>
          </w:tcPr>
          <w:p w14:paraId="7C076B9E"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Level of Emotional Intelligence</w:t>
            </w:r>
          </w:p>
        </w:tc>
        <w:tc>
          <w:tcPr>
            <w:tcW w:w="1546" w:type="dxa"/>
          </w:tcPr>
          <w:p w14:paraId="43B89837"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Frequency</w:t>
            </w:r>
          </w:p>
        </w:tc>
        <w:tc>
          <w:tcPr>
            <w:tcW w:w="1851" w:type="dxa"/>
          </w:tcPr>
          <w:p w14:paraId="1BB44DB9" w14:textId="77777777" w:rsidR="00955497" w:rsidRPr="00955497" w:rsidRDefault="00955497" w:rsidP="00955497">
            <w:pPr>
              <w:spacing w:after="160"/>
              <w:rPr>
                <w:rFonts w:ascii="Arial" w:eastAsiaTheme="minorHAnsi" w:hAnsi="Arial" w:cs="Arial"/>
                <w:b/>
                <w:bCs/>
                <w:sz w:val="24"/>
                <w:szCs w:val="24"/>
                <w:lang w:val="en-PH" w:eastAsia="en-US"/>
              </w:rPr>
            </w:pPr>
            <w:r w:rsidRPr="00955497">
              <w:rPr>
                <w:rFonts w:ascii="Arial" w:eastAsiaTheme="minorHAnsi" w:hAnsi="Arial" w:cs="Arial"/>
                <w:b/>
                <w:bCs/>
                <w:sz w:val="24"/>
                <w:szCs w:val="24"/>
                <w:lang w:val="fil-PH" w:eastAsia="en-US"/>
              </w:rPr>
              <w:t>Percentage</w:t>
            </w:r>
          </w:p>
        </w:tc>
      </w:tr>
      <w:tr w:rsidR="00955497" w:rsidRPr="00955497" w14:paraId="3E6ABFA2" w14:textId="77777777" w:rsidTr="00010D6A">
        <w:trPr>
          <w:jc w:val="center"/>
        </w:trPr>
        <w:tc>
          <w:tcPr>
            <w:tcW w:w="1696" w:type="dxa"/>
          </w:tcPr>
          <w:p w14:paraId="4D4FADD1"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38-50</w:t>
            </w:r>
          </w:p>
        </w:tc>
        <w:tc>
          <w:tcPr>
            <w:tcW w:w="2691" w:type="dxa"/>
          </w:tcPr>
          <w:p w14:paraId="04CC151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245248AF"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7</w:t>
            </w:r>
          </w:p>
        </w:tc>
        <w:tc>
          <w:tcPr>
            <w:tcW w:w="1851" w:type="dxa"/>
            <w:vAlign w:val="center"/>
          </w:tcPr>
          <w:p w14:paraId="03BB2AE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35</w:t>
            </w:r>
          </w:p>
        </w:tc>
      </w:tr>
      <w:tr w:rsidR="00955497" w:rsidRPr="00955497" w14:paraId="399ED39E" w14:textId="77777777" w:rsidTr="00010D6A">
        <w:trPr>
          <w:jc w:val="center"/>
        </w:trPr>
        <w:tc>
          <w:tcPr>
            <w:tcW w:w="1696" w:type="dxa"/>
          </w:tcPr>
          <w:p w14:paraId="2046752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25-37</w:t>
            </w:r>
          </w:p>
        </w:tc>
        <w:tc>
          <w:tcPr>
            <w:tcW w:w="2691" w:type="dxa"/>
          </w:tcPr>
          <w:p w14:paraId="4A09481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 xml:space="preserve">Moderate </w:t>
            </w:r>
          </w:p>
        </w:tc>
        <w:tc>
          <w:tcPr>
            <w:tcW w:w="1546" w:type="dxa"/>
            <w:vAlign w:val="center"/>
          </w:tcPr>
          <w:p w14:paraId="611E610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13</w:t>
            </w:r>
          </w:p>
        </w:tc>
        <w:tc>
          <w:tcPr>
            <w:tcW w:w="1851" w:type="dxa"/>
            <w:vAlign w:val="center"/>
          </w:tcPr>
          <w:p w14:paraId="657E4EB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65</w:t>
            </w:r>
          </w:p>
        </w:tc>
      </w:tr>
      <w:tr w:rsidR="00955497" w:rsidRPr="00955497" w14:paraId="7887C5DE" w14:textId="77777777" w:rsidTr="00010D6A">
        <w:trPr>
          <w:jc w:val="center"/>
        </w:trPr>
        <w:tc>
          <w:tcPr>
            <w:tcW w:w="1696" w:type="dxa"/>
          </w:tcPr>
          <w:p w14:paraId="1D29280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Less than 25</w:t>
            </w:r>
          </w:p>
        </w:tc>
        <w:tc>
          <w:tcPr>
            <w:tcW w:w="2691" w:type="dxa"/>
          </w:tcPr>
          <w:p w14:paraId="4EF1169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11FB8ED9" w14:textId="77777777" w:rsidR="00955497" w:rsidRPr="00955497" w:rsidRDefault="00955497" w:rsidP="00955497">
            <w:pPr>
              <w:spacing w:after="160"/>
              <w:rPr>
                <w:rFonts w:ascii="Arial" w:eastAsiaTheme="minorHAnsi" w:hAnsi="Arial" w:cs="Arial"/>
                <w:sz w:val="24"/>
                <w:szCs w:val="24"/>
                <w:lang w:val="en-PH" w:eastAsia="en-US"/>
              </w:rPr>
            </w:pPr>
          </w:p>
        </w:tc>
        <w:tc>
          <w:tcPr>
            <w:tcW w:w="1851" w:type="dxa"/>
            <w:vAlign w:val="center"/>
          </w:tcPr>
          <w:p w14:paraId="7AA3C9F5"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02513976" w14:textId="77777777" w:rsidTr="00010D6A">
        <w:trPr>
          <w:jc w:val="center"/>
        </w:trPr>
        <w:tc>
          <w:tcPr>
            <w:tcW w:w="4387" w:type="dxa"/>
            <w:gridSpan w:val="2"/>
          </w:tcPr>
          <w:p w14:paraId="0BBEDE3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3460CF7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01039AA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54AC83E5" w14:textId="77777777" w:rsidTr="00010D6A">
        <w:trPr>
          <w:jc w:val="center"/>
        </w:trPr>
        <w:tc>
          <w:tcPr>
            <w:tcW w:w="4387" w:type="dxa"/>
            <w:gridSpan w:val="2"/>
          </w:tcPr>
          <w:p w14:paraId="0116253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499E303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35.75</w:t>
            </w:r>
          </w:p>
        </w:tc>
      </w:tr>
      <w:tr w:rsidR="00955497" w:rsidRPr="00955497" w14:paraId="7F22F3A5" w14:textId="77777777" w:rsidTr="00010D6A">
        <w:trPr>
          <w:jc w:val="center"/>
        </w:trPr>
        <w:tc>
          <w:tcPr>
            <w:tcW w:w="4387" w:type="dxa"/>
            <w:gridSpan w:val="2"/>
          </w:tcPr>
          <w:p w14:paraId="794CBC4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0FDF288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3.68</w:t>
            </w:r>
          </w:p>
        </w:tc>
      </w:tr>
    </w:tbl>
    <w:p w14:paraId="7AEA0603" w14:textId="77777777" w:rsidR="00955497" w:rsidRPr="00955497" w:rsidRDefault="00955497" w:rsidP="00955497">
      <w:pPr>
        <w:spacing w:line="240" w:lineRule="auto"/>
        <w:rPr>
          <w:rFonts w:ascii="Arial" w:hAnsi="Arial" w:cs="Arial"/>
          <w:sz w:val="24"/>
          <w:szCs w:val="24"/>
        </w:rPr>
      </w:pPr>
    </w:p>
    <w:p w14:paraId="7EF591B4"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 xml:space="preserve">Table 11 exhibits the frequency distribution of the respondents in relation to the level of emotional intelligence skills of faculty members as measured by genos emotional intelligence inventory in terms of emotional awareness of others with corresponding mean score and standard deviation. Sixty-five (65%) percent of the respondents scored moderate in the level of emotional intelligence assessment. This factor describes their approach to solving problems at work, they </w:t>
      </w:r>
      <w:proofErr w:type="gramStart"/>
      <w:r w:rsidRPr="00955497">
        <w:rPr>
          <w:rFonts w:ascii="Arial" w:hAnsi="Arial" w:cs="Arial"/>
          <w:sz w:val="24"/>
          <w:szCs w:val="24"/>
        </w:rPr>
        <w:t>take into account</w:t>
      </w:r>
      <w:proofErr w:type="gramEnd"/>
      <w:r w:rsidRPr="00955497">
        <w:rPr>
          <w:rFonts w:ascii="Arial" w:hAnsi="Arial" w:cs="Arial"/>
          <w:sz w:val="24"/>
          <w:szCs w:val="24"/>
        </w:rPr>
        <w:t xml:space="preserve"> the emotions of other people as well as their own emotions. It can also be gleaned from the study that they successfully maintain a favorable emotional state. Also, they easily moved on when faced with problems instead of dwelling unto them. While 35% garnered high scores. The mean is calculated at 35.75, and SD is 3.68.</w:t>
      </w:r>
    </w:p>
    <w:p w14:paraId="2DE3A6E5" w14:textId="77777777" w:rsidR="00955497" w:rsidRPr="00955497" w:rsidRDefault="00955497" w:rsidP="00955497">
      <w:pPr>
        <w:spacing w:line="240" w:lineRule="auto"/>
        <w:rPr>
          <w:rFonts w:ascii="Arial" w:hAnsi="Arial" w:cs="Arial"/>
          <w:b/>
          <w:bCs/>
          <w:sz w:val="24"/>
          <w:szCs w:val="24"/>
        </w:rPr>
      </w:pPr>
    </w:p>
    <w:p w14:paraId="6C1519A6" w14:textId="63A2E02C"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12</w:t>
      </w:r>
      <w:r w:rsidR="007F7F35">
        <w:rPr>
          <w:rFonts w:ascii="Arial" w:hAnsi="Arial" w:cs="Arial"/>
          <w:b/>
          <w:bCs/>
          <w:sz w:val="24"/>
          <w:szCs w:val="24"/>
          <w:lang w:val="en-US"/>
        </w:rPr>
        <w:t xml:space="preserve">. </w:t>
      </w:r>
      <w:r w:rsidRPr="00955497">
        <w:rPr>
          <w:rFonts w:ascii="Arial" w:hAnsi="Arial" w:cs="Arial"/>
          <w:b/>
          <w:bCs/>
          <w:i/>
          <w:iCs/>
          <w:sz w:val="24"/>
          <w:szCs w:val="24"/>
          <w:lang w:val="en-US"/>
        </w:rPr>
        <w:t>Level of Emotional Intelligence Skills of Special Education Teachers as Measured by Genos Emotional Intelligence Inventory in Terms of Emotional Management of Others</w:t>
      </w:r>
    </w:p>
    <w:p w14:paraId="0085E746" w14:textId="77777777" w:rsidR="00955497" w:rsidRPr="00955497" w:rsidRDefault="00955497" w:rsidP="00955497">
      <w:pPr>
        <w:spacing w:line="240" w:lineRule="auto"/>
        <w:rPr>
          <w:rFonts w:ascii="Arial" w:hAnsi="Arial" w:cs="Arial"/>
          <w:sz w:val="24"/>
          <w:szCs w:val="24"/>
          <w:lang w:val="en-US"/>
        </w:rPr>
      </w:pP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03FB7AD6" w14:textId="77777777" w:rsidTr="00010D6A">
        <w:trPr>
          <w:jc w:val="center"/>
        </w:trPr>
        <w:tc>
          <w:tcPr>
            <w:tcW w:w="1696" w:type="dxa"/>
          </w:tcPr>
          <w:p w14:paraId="2C06268C"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Score Interval</w:t>
            </w:r>
          </w:p>
        </w:tc>
        <w:tc>
          <w:tcPr>
            <w:tcW w:w="2691" w:type="dxa"/>
          </w:tcPr>
          <w:p w14:paraId="03019298"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Level of Emotional Intelligence</w:t>
            </w:r>
          </w:p>
        </w:tc>
        <w:tc>
          <w:tcPr>
            <w:tcW w:w="1546" w:type="dxa"/>
          </w:tcPr>
          <w:p w14:paraId="6E618601" w14:textId="77777777" w:rsidR="00955497" w:rsidRPr="00955497" w:rsidRDefault="00955497" w:rsidP="00955497">
            <w:pPr>
              <w:spacing w:after="160"/>
              <w:rPr>
                <w:rFonts w:ascii="Arial" w:eastAsiaTheme="minorHAnsi" w:hAnsi="Arial" w:cs="Arial"/>
                <w:b/>
                <w:bCs/>
                <w:sz w:val="24"/>
                <w:szCs w:val="24"/>
                <w:lang w:val="fil-PH" w:eastAsia="en-US"/>
              </w:rPr>
            </w:pPr>
            <w:r w:rsidRPr="00955497">
              <w:rPr>
                <w:rFonts w:ascii="Arial" w:eastAsiaTheme="minorHAnsi" w:hAnsi="Arial" w:cs="Arial"/>
                <w:b/>
                <w:bCs/>
                <w:sz w:val="24"/>
                <w:szCs w:val="24"/>
                <w:lang w:val="fil-PH" w:eastAsia="en-US"/>
              </w:rPr>
              <w:t>Frequency</w:t>
            </w:r>
          </w:p>
        </w:tc>
        <w:tc>
          <w:tcPr>
            <w:tcW w:w="1851" w:type="dxa"/>
          </w:tcPr>
          <w:p w14:paraId="2E5EC014" w14:textId="77777777" w:rsidR="00955497" w:rsidRPr="00955497" w:rsidRDefault="00955497" w:rsidP="00955497">
            <w:pPr>
              <w:spacing w:after="160"/>
              <w:rPr>
                <w:rFonts w:ascii="Arial" w:eastAsiaTheme="minorHAnsi" w:hAnsi="Arial" w:cs="Arial"/>
                <w:b/>
                <w:bCs/>
                <w:sz w:val="24"/>
                <w:szCs w:val="24"/>
                <w:lang w:val="en-PH" w:eastAsia="en-US"/>
              </w:rPr>
            </w:pPr>
            <w:r w:rsidRPr="00955497">
              <w:rPr>
                <w:rFonts w:ascii="Arial" w:eastAsiaTheme="minorHAnsi" w:hAnsi="Arial" w:cs="Arial"/>
                <w:b/>
                <w:bCs/>
                <w:sz w:val="24"/>
                <w:szCs w:val="24"/>
                <w:lang w:val="fil-PH" w:eastAsia="en-US"/>
              </w:rPr>
              <w:t>Percentage</w:t>
            </w:r>
          </w:p>
        </w:tc>
      </w:tr>
      <w:tr w:rsidR="00955497" w:rsidRPr="00955497" w14:paraId="7BB0F0CC" w14:textId="77777777" w:rsidTr="00010D6A">
        <w:trPr>
          <w:jc w:val="center"/>
        </w:trPr>
        <w:tc>
          <w:tcPr>
            <w:tcW w:w="1696" w:type="dxa"/>
          </w:tcPr>
          <w:p w14:paraId="61A426BA"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38-50</w:t>
            </w:r>
          </w:p>
        </w:tc>
        <w:tc>
          <w:tcPr>
            <w:tcW w:w="2691" w:type="dxa"/>
          </w:tcPr>
          <w:p w14:paraId="716E963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3A86BF36"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9</w:t>
            </w:r>
          </w:p>
        </w:tc>
        <w:tc>
          <w:tcPr>
            <w:tcW w:w="1851" w:type="dxa"/>
            <w:vAlign w:val="center"/>
          </w:tcPr>
          <w:p w14:paraId="5E6249A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45</w:t>
            </w:r>
          </w:p>
        </w:tc>
      </w:tr>
      <w:tr w:rsidR="00955497" w:rsidRPr="00955497" w14:paraId="2C7591A2" w14:textId="77777777" w:rsidTr="00010D6A">
        <w:trPr>
          <w:jc w:val="center"/>
        </w:trPr>
        <w:tc>
          <w:tcPr>
            <w:tcW w:w="1696" w:type="dxa"/>
          </w:tcPr>
          <w:p w14:paraId="4E12AD7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25-37</w:t>
            </w:r>
          </w:p>
        </w:tc>
        <w:tc>
          <w:tcPr>
            <w:tcW w:w="2691" w:type="dxa"/>
          </w:tcPr>
          <w:p w14:paraId="3D962CC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 xml:space="preserve">Moderate </w:t>
            </w:r>
          </w:p>
        </w:tc>
        <w:tc>
          <w:tcPr>
            <w:tcW w:w="1546" w:type="dxa"/>
            <w:vAlign w:val="center"/>
          </w:tcPr>
          <w:p w14:paraId="45400FF4"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11</w:t>
            </w:r>
          </w:p>
        </w:tc>
        <w:tc>
          <w:tcPr>
            <w:tcW w:w="1851" w:type="dxa"/>
            <w:vAlign w:val="center"/>
          </w:tcPr>
          <w:p w14:paraId="45B0D8AF"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55</w:t>
            </w:r>
          </w:p>
        </w:tc>
      </w:tr>
      <w:tr w:rsidR="00955497" w:rsidRPr="00955497" w14:paraId="7DC38F85" w14:textId="77777777" w:rsidTr="00010D6A">
        <w:trPr>
          <w:jc w:val="center"/>
        </w:trPr>
        <w:tc>
          <w:tcPr>
            <w:tcW w:w="1696" w:type="dxa"/>
          </w:tcPr>
          <w:p w14:paraId="3560C87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Less than 25</w:t>
            </w:r>
          </w:p>
        </w:tc>
        <w:tc>
          <w:tcPr>
            <w:tcW w:w="2691" w:type="dxa"/>
          </w:tcPr>
          <w:p w14:paraId="5CF69A0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7B7FC57F" w14:textId="77777777" w:rsidR="00955497" w:rsidRPr="00955497" w:rsidRDefault="00955497" w:rsidP="00955497">
            <w:pPr>
              <w:spacing w:after="160"/>
              <w:rPr>
                <w:rFonts w:ascii="Arial" w:eastAsiaTheme="minorHAnsi" w:hAnsi="Arial" w:cs="Arial"/>
                <w:sz w:val="24"/>
                <w:szCs w:val="24"/>
                <w:lang w:val="en-PH" w:eastAsia="en-US"/>
              </w:rPr>
            </w:pPr>
          </w:p>
        </w:tc>
        <w:tc>
          <w:tcPr>
            <w:tcW w:w="1851" w:type="dxa"/>
            <w:vAlign w:val="center"/>
          </w:tcPr>
          <w:p w14:paraId="6FC899DC"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74700BB9" w14:textId="77777777" w:rsidTr="00010D6A">
        <w:trPr>
          <w:jc w:val="center"/>
        </w:trPr>
        <w:tc>
          <w:tcPr>
            <w:tcW w:w="4387" w:type="dxa"/>
            <w:gridSpan w:val="2"/>
          </w:tcPr>
          <w:p w14:paraId="5265D23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273F177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3A734D7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58F841A1" w14:textId="77777777" w:rsidTr="00010D6A">
        <w:trPr>
          <w:jc w:val="center"/>
        </w:trPr>
        <w:tc>
          <w:tcPr>
            <w:tcW w:w="4387" w:type="dxa"/>
            <w:gridSpan w:val="2"/>
          </w:tcPr>
          <w:p w14:paraId="097EA03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59D4EF9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36.95</w:t>
            </w:r>
          </w:p>
        </w:tc>
      </w:tr>
      <w:tr w:rsidR="00955497" w:rsidRPr="00955497" w14:paraId="5E715F6E" w14:textId="77777777" w:rsidTr="00010D6A">
        <w:trPr>
          <w:jc w:val="center"/>
        </w:trPr>
        <w:tc>
          <w:tcPr>
            <w:tcW w:w="4387" w:type="dxa"/>
            <w:gridSpan w:val="2"/>
          </w:tcPr>
          <w:p w14:paraId="46FAAC2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19AB5F3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4.29</w:t>
            </w:r>
          </w:p>
        </w:tc>
      </w:tr>
    </w:tbl>
    <w:p w14:paraId="3E66E89C" w14:textId="77777777" w:rsidR="00955497" w:rsidRPr="00955497" w:rsidRDefault="00955497" w:rsidP="00955497">
      <w:pPr>
        <w:spacing w:line="240" w:lineRule="auto"/>
        <w:rPr>
          <w:rFonts w:ascii="Arial" w:hAnsi="Arial" w:cs="Arial"/>
          <w:sz w:val="24"/>
          <w:szCs w:val="24"/>
        </w:rPr>
      </w:pPr>
    </w:p>
    <w:p w14:paraId="0CF686DC"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Table 12 illustrates the frequency distribution of the respondents in relation to the level of emotional intelligence skills of faculty members as measured by genos emotional intelligence inventory in terms of emotional management of others. Mean score and SD were also presented. This study indicated that 55% of respondents scored moderate in the level of emotional intelligence assessment, which makes them a motivator of positive work environment to their colleagues. Specifically, they help their colleagues resolve issues that cause them tribulation. whereas only 45% of them scored high. The mean is 36.95, and SD is 4.29.</w:t>
      </w:r>
    </w:p>
    <w:p w14:paraId="68A065C2" w14:textId="77777777" w:rsidR="00955497" w:rsidRPr="00955497" w:rsidRDefault="00955497" w:rsidP="00955497">
      <w:pPr>
        <w:spacing w:line="240" w:lineRule="auto"/>
        <w:rPr>
          <w:rFonts w:ascii="Arial" w:hAnsi="Arial" w:cs="Arial"/>
          <w:sz w:val="24"/>
          <w:szCs w:val="24"/>
          <w:lang w:val="en-US"/>
        </w:rPr>
      </w:pPr>
    </w:p>
    <w:p w14:paraId="22374BEC" w14:textId="47289995"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13</w:t>
      </w:r>
      <w:r w:rsidR="007F7F35">
        <w:rPr>
          <w:rFonts w:ascii="Arial" w:hAnsi="Arial" w:cs="Arial"/>
          <w:b/>
          <w:bCs/>
          <w:sz w:val="24"/>
          <w:szCs w:val="24"/>
          <w:lang w:val="en-US"/>
        </w:rPr>
        <w:t xml:space="preserve">. </w:t>
      </w:r>
      <w:r w:rsidRPr="00955497">
        <w:rPr>
          <w:rFonts w:ascii="Arial" w:hAnsi="Arial" w:cs="Arial"/>
          <w:b/>
          <w:bCs/>
          <w:i/>
          <w:iCs/>
          <w:sz w:val="24"/>
          <w:szCs w:val="24"/>
          <w:lang w:val="en-US"/>
        </w:rPr>
        <w:t>Level of Emotional Intelligence Skills of Special Education Teachers as Measured by Genos Emotional Intelligence Inventory in Terms of Emotional Self-Control</w:t>
      </w:r>
    </w:p>
    <w:p w14:paraId="3E685C33"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3973B007" w14:textId="77777777" w:rsidTr="00010D6A">
        <w:trPr>
          <w:jc w:val="center"/>
        </w:trPr>
        <w:tc>
          <w:tcPr>
            <w:tcW w:w="1696" w:type="dxa"/>
          </w:tcPr>
          <w:p w14:paraId="44A5E499"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Score Interval</w:t>
            </w:r>
          </w:p>
        </w:tc>
        <w:tc>
          <w:tcPr>
            <w:tcW w:w="2691" w:type="dxa"/>
          </w:tcPr>
          <w:p w14:paraId="2B3F93C8"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Level of Emotional Intelligence</w:t>
            </w:r>
          </w:p>
        </w:tc>
        <w:tc>
          <w:tcPr>
            <w:tcW w:w="1546" w:type="dxa"/>
          </w:tcPr>
          <w:p w14:paraId="41151D19"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Frequency</w:t>
            </w:r>
          </w:p>
        </w:tc>
        <w:tc>
          <w:tcPr>
            <w:tcW w:w="1851" w:type="dxa"/>
          </w:tcPr>
          <w:p w14:paraId="620A1FD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fil-PH" w:eastAsia="en-US"/>
              </w:rPr>
              <w:t>Percentage</w:t>
            </w:r>
          </w:p>
        </w:tc>
      </w:tr>
      <w:tr w:rsidR="00955497" w:rsidRPr="00955497" w14:paraId="33B713F8" w14:textId="77777777" w:rsidTr="00010D6A">
        <w:trPr>
          <w:jc w:val="center"/>
        </w:trPr>
        <w:tc>
          <w:tcPr>
            <w:tcW w:w="1696" w:type="dxa"/>
          </w:tcPr>
          <w:p w14:paraId="2634D63C"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38-50</w:t>
            </w:r>
          </w:p>
        </w:tc>
        <w:tc>
          <w:tcPr>
            <w:tcW w:w="2691" w:type="dxa"/>
          </w:tcPr>
          <w:p w14:paraId="540B7F88"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58286609"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11</w:t>
            </w:r>
          </w:p>
        </w:tc>
        <w:tc>
          <w:tcPr>
            <w:tcW w:w="1851" w:type="dxa"/>
            <w:vAlign w:val="center"/>
          </w:tcPr>
          <w:p w14:paraId="20DF5B1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55</w:t>
            </w:r>
          </w:p>
        </w:tc>
      </w:tr>
      <w:tr w:rsidR="00955497" w:rsidRPr="00955497" w14:paraId="3F339994" w14:textId="77777777" w:rsidTr="00010D6A">
        <w:trPr>
          <w:jc w:val="center"/>
        </w:trPr>
        <w:tc>
          <w:tcPr>
            <w:tcW w:w="1696" w:type="dxa"/>
          </w:tcPr>
          <w:p w14:paraId="1185DFE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25-37</w:t>
            </w:r>
          </w:p>
        </w:tc>
        <w:tc>
          <w:tcPr>
            <w:tcW w:w="2691" w:type="dxa"/>
          </w:tcPr>
          <w:p w14:paraId="57EC178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 xml:space="preserve">Moderate </w:t>
            </w:r>
          </w:p>
        </w:tc>
        <w:tc>
          <w:tcPr>
            <w:tcW w:w="1546" w:type="dxa"/>
            <w:vAlign w:val="center"/>
          </w:tcPr>
          <w:p w14:paraId="174EA79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9</w:t>
            </w:r>
          </w:p>
        </w:tc>
        <w:tc>
          <w:tcPr>
            <w:tcW w:w="1851" w:type="dxa"/>
            <w:vAlign w:val="center"/>
          </w:tcPr>
          <w:p w14:paraId="3F807C7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45</w:t>
            </w:r>
          </w:p>
        </w:tc>
      </w:tr>
      <w:tr w:rsidR="00955497" w:rsidRPr="00955497" w14:paraId="2B4E897E" w14:textId="77777777" w:rsidTr="00010D6A">
        <w:trPr>
          <w:jc w:val="center"/>
        </w:trPr>
        <w:tc>
          <w:tcPr>
            <w:tcW w:w="1696" w:type="dxa"/>
          </w:tcPr>
          <w:p w14:paraId="39978D0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Less than 25</w:t>
            </w:r>
          </w:p>
        </w:tc>
        <w:tc>
          <w:tcPr>
            <w:tcW w:w="2691" w:type="dxa"/>
          </w:tcPr>
          <w:p w14:paraId="0609D2E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41EBE851" w14:textId="77777777" w:rsidR="00955497" w:rsidRPr="00955497" w:rsidRDefault="00955497" w:rsidP="00955497">
            <w:pPr>
              <w:spacing w:after="160"/>
              <w:rPr>
                <w:rFonts w:ascii="Arial" w:eastAsiaTheme="minorHAnsi" w:hAnsi="Arial" w:cs="Arial"/>
                <w:sz w:val="24"/>
                <w:szCs w:val="24"/>
                <w:lang w:val="en-PH" w:eastAsia="en-US"/>
              </w:rPr>
            </w:pPr>
          </w:p>
        </w:tc>
        <w:tc>
          <w:tcPr>
            <w:tcW w:w="1851" w:type="dxa"/>
            <w:vAlign w:val="center"/>
          </w:tcPr>
          <w:p w14:paraId="123C3875"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7DF233D3" w14:textId="77777777" w:rsidTr="00010D6A">
        <w:trPr>
          <w:jc w:val="center"/>
        </w:trPr>
        <w:tc>
          <w:tcPr>
            <w:tcW w:w="4387" w:type="dxa"/>
            <w:gridSpan w:val="2"/>
          </w:tcPr>
          <w:p w14:paraId="7EFD67F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5A8A234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00775B3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53589815" w14:textId="77777777" w:rsidTr="00010D6A">
        <w:trPr>
          <w:jc w:val="center"/>
        </w:trPr>
        <w:tc>
          <w:tcPr>
            <w:tcW w:w="4387" w:type="dxa"/>
            <w:gridSpan w:val="2"/>
          </w:tcPr>
          <w:p w14:paraId="4FBB1B5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5815B1F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39</w:t>
            </w:r>
          </w:p>
        </w:tc>
      </w:tr>
      <w:tr w:rsidR="00955497" w:rsidRPr="00955497" w14:paraId="5EBAA40B" w14:textId="77777777" w:rsidTr="00010D6A">
        <w:trPr>
          <w:jc w:val="center"/>
        </w:trPr>
        <w:tc>
          <w:tcPr>
            <w:tcW w:w="4387" w:type="dxa"/>
            <w:gridSpan w:val="2"/>
          </w:tcPr>
          <w:p w14:paraId="08CF518C"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14781B4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4.12</w:t>
            </w:r>
          </w:p>
        </w:tc>
      </w:tr>
    </w:tbl>
    <w:p w14:paraId="39341782" w14:textId="77777777" w:rsidR="00955497" w:rsidRPr="00955497" w:rsidRDefault="00955497" w:rsidP="00955497">
      <w:pPr>
        <w:spacing w:line="240" w:lineRule="auto"/>
        <w:rPr>
          <w:rFonts w:ascii="Arial" w:hAnsi="Arial" w:cs="Arial"/>
          <w:sz w:val="24"/>
          <w:szCs w:val="24"/>
        </w:rPr>
      </w:pPr>
    </w:p>
    <w:p w14:paraId="1E76A414"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 xml:space="preserve">Table 13 discloses the frequency distribution of the respondents in relation to the level of emotional intelligence skills of faculty members as measured by genos </w:t>
      </w:r>
      <w:r w:rsidRPr="00955497">
        <w:rPr>
          <w:rFonts w:ascii="Arial" w:hAnsi="Arial" w:cs="Arial"/>
          <w:sz w:val="24"/>
          <w:szCs w:val="24"/>
        </w:rPr>
        <w:lastRenderedPageBreak/>
        <w:t>emotional intelligence inventory in terms of emotional self-control with corresponding mean score and standard deviation. Fifty-five (55%) percent of the respondents scored moderate in the level of emotional intelligence assessment which means that they demonstrate control towards emotional adversity. They still demonstrate focus on their tasks even when faced with challenges at work. This particular result is observed in the theory of Guthrie and Azores when they asserted that Filipinos possess emotional control (as cited in Church, 1986). According to them, Filipinos show an impressive attitude of controlling emotions in times of negative experiences and 45% got high scores. The mean is 39, and SD is 4.12.</w:t>
      </w:r>
    </w:p>
    <w:p w14:paraId="52FA2701" w14:textId="77777777" w:rsidR="00955497" w:rsidRPr="00955497" w:rsidRDefault="00955497" w:rsidP="00955497">
      <w:pPr>
        <w:spacing w:line="240" w:lineRule="auto"/>
        <w:rPr>
          <w:rFonts w:ascii="Arial" w:hAnsi="Arial" w:cs="Arial"/>
          <w:sz w:val="24"/>
          <w:szCs w:val="24"/>
          <w:lang w:val="en-US"/>
        </w:rPr>
      </w:pPr>
    </w:p>
    <w:p w14:paraId="025CD37E" w14:textId="6256789C"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14</w:t>
      </w:r>
      <w:r w:rsidR="007F7F35">
        <w:rPr>
          <w:rFonts w:ascii="Arial" w:hAnsi="Arial" w:cs="Arial"/>
          <w:b/>
          <w:bCs/>
          <w:sz w:val="24"/>
          <w:szCs w:val="24"/>
          <w:lang w:val="en-US"/>
        </w:rPr>
        <w:t xml:space="preserve">. </w:t>
      </w:r>
      <w:r w:rsidRPr="00955497">
        <w:rPr>
          <w:rFonts w:ascii="Arial" w:hAnsi="Arial" w:cs="Arial"/>
          <w:b/>
          <w:bCs/>
          <w:i/>
          <w:iCs/>
          <w:sz w:val="24"/>
          <w:szCs w:val="24"/>
          <w:lang w:val="en-US"/>
        </w:rPr>
        <w:t xml:space="preserve">Overall Level of Emotional Intelligence Skills of Special Education Teachers as Measured by Genos Emotional Intelligence Inventory </w:t>
      </w:r>
    </w:p>
    <w:p w14:paraId="3E2A488A"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ayout w:type="fixed"/>
        <w:tblLook w:val="04A0" w:firstRow="1" w:lastRow="0" w:firstColumn="1" w:lastColumn="0" w:noHBand="0" w:noVBand="1"/>
      </w:tblPr>
      <w:tblGrid>
        <w:gridCol w:w="1696"/>
        <w:gridCol w:w="2691"/>
        <w:gridCol w:w="1546"/>
        <w:gridCol w:w="1851"/>
      </w:tblGrid>
      <w:tr w:rsidR="00955497" w:rsidRPr="00955497" w14:paraId="783BC728" w14:textId="77777777" w:rsidTr="00010D6A">
        <w:trPr>
          <w:jc w:val="center"/>
        </w:trPr>
        <w:tc>
          <w:tcPr>
            <w:tcW w:w="1696" w:type="dxa"/>
          </w:tcPr>
          <w:p w14:paraId="772D9FB6"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Score Interval</w:t>
            </w:r>
          </w:p>
        </w:tc>
        <w:tc>
          <w:tcPr>
            <w:tcW w:w="2691" w:type="dxa"/>
          </w:tcPr>
          <w:p w14:paraId="2C550832"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Level of Emotional Intelligence</w:t>
            </w:r>
          </w:p>
        </w:tc>
        <w:tc>
          <w:tcPr>
            <w:tcW w:w="1546" w:type="dxa"/>
          </w:tcPr>
          <w:p w14:paraId="55284266"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Frequency</w:t>
            </w:r>
          </w:p>
        </w:tc>
        <w:tc>
          <w:tcPr>
            <w:tcW w:w="1851" w:type="dxa"/>
          </w:tcPr>
          <w:p w14:paraId="048833E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fil-PH" w:eastAsia="en-US"/>
              </w:rPr>
              <w:t>Percentage</w:t>
            </w:r>
          </w:p>
        </w:tc>
      </w:tr>
      <w:tr w:rsidR="00955497" w:rsidRPr="00955497" w14:paraId="4D735A07" w14:textId="77777777" w:rsidTr="00010D6A">
        <w:trPr>
          <w:jc w:val="center"/>
        </w:trPr>
        <w:tc>
          <w:tcPr>
            <w:tcW w:w="1696" w:type="dxa"/>
          </w:tcPr>
          <w:p w14:paraId="28544A1C"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en-PH" w:eastAsia="en-US"/>
              </w:rPr>
              <w:t>263-350</w:t>
            </w:r>
          </w:p>
        </w:tc>
        <w:tc>
          <w:tcPr>
            <w:tcW w:w="2691" w:type="dxa"/>
          </w:tcPr>
          <w:p w14:paraId="44ABE25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High</w:t>
            </w:r>
          </w:p>
        </w:tc>
        <w:tc>
          <w:tcPr>
            <w:tcW w:w="1546" w:type="dxa"/>
            <w:vAlign w:val="center"/>
          </w:tcPr>
          <w:p w14:paraId="11164EF1" w14:textId="77777777" w:rsidR="00955497" w:rsidRPr="00955497" w:rsidRDefault="00955497" w:rsidP="00955497">
            <w:pPr>
              <w:spacing w:after="160"/>
              <w:rPr>
                <w:rFonts w:ascii="Arial" w:eastAsiaTheme="minorHAnsi" w:hAnsi="Arial" w:cs="Arial"/>
                <w:sz w:val="24"/>
                <w:szCs w:val="24"/>
                <w:lang w:val="fil-PH" w:eastAsia="en-US"/>
              </w:rPr>
            </w:pPr>
            <w:r w:rsidRPr="00955497">
              <w:rPr>
                <w:rFonts w:ascii="Arial" w:eastAsiaTheme="minorHAnsi" w:hAnsi="Arial" w:cs="Arial"/>
                <w:sz w:val="24"/>
                <w:szCs w:val="24"/>
                <w:lang w:val="fil-PH" w:eastAsia="en-US"/>
              </w:rPr>
              <w:t>8</w:t>
            </w:r>
          </w:p>
        </w:tc>
        <w:tc>
          <w:tcPr>
            <w:tcW w:w="1851" w:type="dxa"/>
            <w:vAlign w:val="center"/>
          </w:tcPr>
          <w:p w14:paraId="1FDF1D4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40</w:t>
            </w:r>
          </w:p>
        </w:tc>
      </w:tr>
      <w:tr w:rsidR="00955497" w:rsidRPr="00955497" w14:paraId="726CF3D9" w14:textId="77777777" w:rsidTr="00010D6A">
        <w:trPr>
          <w:jc w:val="center"/>
        </w:trPr>
        <w:tc>
          <w:tcPr>
            <w:tcW w:w="1696" w:type="dxa"/>
          </w:tcPr>
          <w:p w14:paraId="5D519695"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175-262</w:t>
            </w:r>
          </w:p>
        </w:tc>
        <w:tc>
          <w:tcPr>
            <w:tcW w:w="2691" w:type="dxa"/>
          </w:tcPr>
          <w:p w14:paraId="1E0ABC61"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 xml:space="preserve">Moderate </w:t>
            </w:r>
          </w:p>
        </w:tc>
        <w:tc>
          <w:tcPr>
            <w:tcW w:w="1546" w:type="dxa"/>
            <w:vAlign w:val="center"/>
          </w:tcPr>
          <w:p w14:paraId="1CE99E7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12</w:t>
            </w:r>
          </w:p>
        </w:tc>
        <w:tc>
          <w:tcPr>
            <w:tcW w:w="1851" w:type="dxa"/>
            <w:vAlign w:val="center"/>
          </w:tcPr>
          <w:p w14:paraId="497040A6"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60</w:t>
            </w:r>
          </w:p>
        </w:tc>
      </w:tr>
      <w:tr w:rsidR="00955497" w:rsidRPr="00955497" w14:paraId="03236187" w14:textId="77777777" w:rsidTr="00010D6A">
        <w:trPr>
          <w:jc w:val="center"/>
        </w:trPr>
        <w:tc>
          <w:tcPr>
            <w:tcW w:w="1696" w:type="dxa"/>
          </w:tcPr>
          <w:p w14:paraId="58D3B9FA"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Less than 175</w:t>
            </w:r>
          </w:p>
        </w:tc>
        <w:tc>
          <w:tcPr>
            <w:tcW w:w="2691" w:type="dxa"/>
          </w:tcPr>
          <w:p w14:paraId="4D928642"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Low</w:t>
            </w:r>
          </w:p>
        </w:tc>
        <w:tc>
          <w:tcPr>
            <w:tcW w:w="1546" w:type="dxa"/>
            <w:vAlign w:val="center"/>
          </w:tcPr>
          <w:p w14:paraId="09357509" w14:textId="77777777" w:rsidR="00955497" w:rsidRPr="00955497" w:rsidRDefault="00955497" w:rsidP="00955497">
            <w:pPr>
              <w:spacing w:after="160"/>
              <w:rPr>
                <w:rFonts w:ascii="Arial" w:eastAsiaTheme="minorHAnsi" w:hAnsi="Arial" w:cs="Arial"/>
                <w:sz w:val="24"/>
                <w:szCs w:val="24"/>
                <w:lang w:val="en-PH" w:eastAsia="en-US"/>
              </w:rPr>
            </w:pPr>
          </w:p>
        </w:tc>
        <w:tc>
          <w:tcPr>
            <w:tcW w:w="1851" w:type="dxa"/>
            <w:vAlign w:val="center"/>
          </w:tcPr>
          <w:p w14:paraId="62D792B0" w14:textId="77777777" w:rsidR="00955497" w:rsidRPr="00955497" w:rsidRDefault="00955497" w:rsidP="00955497">
            <w:pPr>
              <w:spacing w:after="160"/>
              <w:rPr>
                <w:rFonts w:ascii="Arial" w:eastAsiaTheme="minorHAnsi" w:hAnsi="Arial" w:cs="Arial"/>
                <w:sz w:val="24"/>
                <w:szCs w:val="24"/>
                <w:lang w:val="en-PH" w:eastAsia="en-US"/>
              </w:rPr>
            </w:pPr>
          </w:p>
        </w:tc>
      </w:tr>
      <w:tr w:rsidR="00955497" w:rsidRPr="00955497" w14:paraId="2FA70AD3" w14:textId="77777777" w:rsidTr="00010D6A">
        <w:trPr>
          <w:jc w:val="center"/>
        </w:trPr>
        <w:tc>
          <w:tcPr>
            <w:tcW w:w="4387" w:type="dxa"/>
            <w:gridSpan w:val="2"/>
          </w:tcPr>
          <w:p w14:paraId="7F61279E"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Total</w:t>
            </w:r>
          </w:p>
        </w:tc>
        <w:tc>
          <w:tcPr>
            <w:tcW w:w="1546" w:type="dxa"/>
            <w:vAlign w:val="center"/>
          </w:tcPr>
          <w:p w14:paraId="4D39E5B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w:t>
            </w:r>
          </w:p>
        </w:tc>
        <w:tc>
          <w:tcPr>
            <w:tcW w:w="1851" w:type="dxa"/>
            <w:vAlign w:val="center"/>
          </w:tcPr>
          <w:p w14:paraId="412E7E1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100</w:t>
            </w:r>
          </w:p>
        </w:tc>
      </w:tr>
      <w:tr w:rsidR="00955497" w:rsidRPr="00955497" w14:paraId="21116DDB" w14:textId="77777777" w:rsidTr="00010D6A">
        <w:trPr>
          <w:jc w:val="center"/>
        </w:trPr>
        <w:tc>
          <w:tcPr>
            <w:tcW w:w="4387" w:type="dxa"/>
            <w:gridSpan w:val="2"/>
          </w:tcPr>
          <w:p w14:paraId="3657006B"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Mean</w:t>
            </w:r>
          </w:p>
        </w:tc>
        <w:tc>
          <w:tcPr>
            <w:tcW w:w="3397" w:type="dxa"/>
            <w:gridSpan w:val="2"/>
            <w:vAlign w:val="center"/>
          </w:tcPr>
          <w:p w14:paraId="42B7D273"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259.95</w:t>
            </w:r>
          </w:p>
        </w:tc>
      </w:tr>
      <w:tr w:rsidR="00955497" w:rsidRPr="00955497" w14:paraId="38151036" w14:textId="77777777" w:rsidTr="00010D6A">
        <w:trPr>
          <w:jc w:val="center"/>
        </w:trPr>
        <w:tc>
          <w:tcPr>
            <w:tcW w:w="4387" w:type="dxa"/>
            <w:gridSpan w:val="2"/>
          </w:tcPr>
          <w:p w14:paraId="34B02980"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SD</w:t>
            </w:r>
          </w:p>
        </w:tc>
        <w:tc>
          <w:tcPr>
            <w:tcW w:w="3397" w:type="dxa"/>
            <w:gridSpan w:val="2"/>
            <w:vAlign w:val="center"/>
          </w:tcPr>
          <w:p w14:paraId="6534DD27"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val="en-PH" w:eastAsia="en-US"/>
              </w:rPr>
              <w:t>20.89</w:t>
            </w:r>
          </w:p>
        </w:tc>
      </w:tr>
    </w:tbl>
    <w:p w14:paraId="1B1BC8CD" w14:textId="77777777" w:rsidR="00955497" w:rsidRPr="00955497" w:rsidRDefault="00955497" w:rsidP="00955497">
      <w:pPr>
        <w:spacing w:line="240" w:lineRule="auto"/>
        <w:rPr>
          <w:rFonts w:ascii="Arial" w:hAnsi="Arial" w:cs="Arial"/>
          <w:sz w:val="24"/>
          <w:szCs w:val="24"/>
        </w:rPr>
      </w:pPr>
    </w:p>
    <w:p w14:paraId="41D156E5" w14:textId="4DCDBBFF"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Table 14 has shown that 60% of respondents scored moderate in the level of emotional intelligence assessment. The overall emotional intelligence would describe the respondents being engaged in a variety of emotionally intelligent behaviors. With a total mean score of 259.95 they show an ability to purposely adapt to their work environment on a relatively frequent basis. Guthrie and Azores shared the same claim when they asserted that Filipinos possess emotional control (as cited in Church, 1986). while only 40% of them scored high. The mean is 259.95, and SD is 20.89.</w:t>
      </w:r>
    </w:p>
    <w:p w14:paraId="16FF5F98" w14:textId="77777777" w:rsidR="00955497" w:rsidRPr="00955497" w:rsidRDefault="00955497" w:rsidP="00955497">
      <w:pPr>
        <w:spacing w:line="240" w:lineRule="auto"/>
        <w:rPr>
          <w:rFonts w:ascii="Arial" w:hAnsi="Arial" w:cs="Arial"/>
          <w:sz w:val="24"/>
          <w:szCs w:val="24"/>
        </w:rPr>
      </w:pPr>
    </w:p>
    <w:p w14:paraId="5E02F9DF" w14:textId="77777777" w:rsidR="00955497" w:rsidRPr="00955497" w:rsidRDefault="00955497" w:rsidP="00955497">
      <w:pPr>
        <w:spacing w:line="240" w:lineRule="auto"/>
        <w:rPr>
          <w:rFonts w:ascii="Arial" w:hAnsi="Arial" w:cs="Arial"/>
          <w:b/>
          <w:bCs/>
          <w:sz w:val="24"/>
          <w:szCs w:val="24"/>
          <w:lang w:val="en-US"/>
        </w:rPr>
      </w:pPr>
      <w:r w:rsidRPr="00955497">
        <w:rPr>
          <w:rFonts w:ascii="Arial" w:hAnsi="Arial" w:cs="Arial"/>
          <w:b/>
          <w:bCs/>
          <w:sz w:val="24"/>
          <w:szCs w:val="24"/>
        </w:rPr>
        <w:t>Problem No. 4. Differences of faculty members' level of EI and level of AQ® on the basis of the following demographic variables:</w:t>
      </w:r>
    </w:p>
    <w:p w14:paraId="3338CDEF"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 xml:space="preserve"> 4.1 age </w:t>
      </w:r>
    </w:p>
    <w:p w14:paraId="25410F36"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4.2 gender</w:t>
      </w:r>
    </w:p>
    <w:p w14:paraId="4BF145BC"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lastRenderedPageBreak/>
        <w:t>4.3 civil status</w:t>
      </w:r>
    </w:p>
    <w:p w14:paraId="020D2334"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4.4 length of service in the school?</w:t>
      </w:r>
    </w:p>
    <w:p w14:paraId="4D0C3691"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4.5 Generation</w:t>
      </w:r>
    </w:p>
    <w:p w14:paraId="74A80F29" w14:textId="77777777" w:rsidR="00955497" w:rsidRDefault="00955497" w:rsidP="00955497">
      <w:pPr>
        <w:spacing w:line="240" w:lineRule="auto"/>
        <w:rPr>
          <w:rFonts w:ascii="Arial" w:hAnsi="Arial" w:cs="Arial"/>
          <w:b/>
          <w:bCs/>
          <w:sz w:val="24"/>
          <w:szCs w:val="24"/>
          <w:lang w:val="en-US"/>
        </w:rPr>
      </w:pPr>
    </w:p>
    <w:p w14:paraId="63598EEE" w14:textId="05CBA9BB"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15</w:t>
      </w:r>
      <w:r w:rsidR="007F7F35">
        <w:rPr>
          <w:rFonts w:ascii="Arial" w:hAnsi="Arial" w:cs="Arial"/>
          <w:b/>
          <w:bCs/>
          <w:sz w:val="24"/>
          <w:szCs w:val="24"/>
          <w:lang w:val="en-US"/>
        </w:rPr>
        <w:t xml:space="preserve">. </w:t>
      </w:r>
      <w:r w:rsidRPr="00955497">
        <w:rPr>
          <w:rFonts w:ascii="Arial" w:hAnsi="Arial" w:cs="Arial"/>
          <w:b/>
          <w:bCs/>
          <w:i/>
          <w:iCs/>
          <w:sz w:val="24"/>
          <w:szCs w:val="24"/>
          <w:lang w:val="en-US"/>
        </w:rPr>
        <w:t>Differences of Special Education Teachers’ Level of Adversity Quotient in Terms of Control When Grouped According to Demographic Profile</w:t>
      </w:r>
    </w:p>
    <w:p w14:paraId="7DCD31F9"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ook w:val="04A0" w:firstRow="1" w:lastRow="0" w:firstColumn="1" w:lastColumn="0" w:noHBand="0" w:noVBand="1"/>
      </w:tblPr>
      <w:tblGrid>
        <w:gridCol w:w="1683"/>
        <w:gridCol w:w="830"/>
        <w:gridCol w:w="2101"/>
        <w:gridCol w:w="899"/>
        <w:gridCol w:w="1763"/>
        <w:gridCol w:w="1354"/>
      </w:tblGrid>
      <w:tr w:rsidR="00955497" w:rsidRPr="00955497" w14:paraId="2A87123D" w14:textId="77777777" w:rsidTr="00010D6A">
        <w:trPr>
          <w:jc w:val="center"/>
        </w:trPr>
        <w:tc>
          <w:tcPr>
            <w:tcW w:w="0" w:type="auto"/>
          </w:tcPr>
          <w:p w14:paraId="440324C7"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Profile</w:t>
            </w:r>
          </w:p>
        </w:tc>
        <w:tc>
          <w:tcPr>
            <w:tcW w:w="0" w:type="auto"/>
          </w:tcPr>
          <w:p w14:paraId="47A6C1EE"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Mean</w:t>
            </w:r>
          </w:p>
        </w:tc>
        <w:tc>
          <w:tcPr>
            <w:tcW w:w="0" w:type="auto"/>
          </w:tcPr>
          <w:p w14:paraId="636AA6EB"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Computed Value</w:t>
            </w:r>
          </w:p>
        </w:tc>
        <w:tc>
          <w:tcPr>
            <w:tcW w:w="0" w:type="auto"/>
          </w:tcPr>
          <w:p w14:paraId="0D926EF3"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p-value</w:t>
            </w:r>
          </w:p>
        </w:tc>
        <w:tc>
          <w:tcPr>
            <w:tcW w:w="0" w:type="auto"/>
          </w:tcPr>
          <w:p w14:paraId="45B71121"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 xml:space="preserve">Interpretation </w:t>
            </w:r>
          </w:p>
        </w:tc>
        <w:tc>
          <w:tcPr>
            <w:tcW w:w="0" w:type="auto"/>
          </w:tcPr>
          <w:p w14:paraId="1B190950"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Decision</w:t>
            </w:r>
          </w:p>
        </w:tc>
      </w:tr>
      <w:tr w:rsidR="00955497" w:rsidRPr="00955497" w14:paraId="283E7D26" w14:textId="77777777" w:rsidTr="00010D6A">
        <w:trPr>
          <w:jc w:val="center"/>
        </w:trPr>
        <w:tc>
          <w:tcPr>
            <w:tcW w:w="0" w:type="auto"/>
          </w:tcPr>
          <w:p w14:paraId="1AD36F4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3C60A45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28DD4F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62F80A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768B6E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73E9DF5"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45660BC" w14:textId="77777777" w:rsidTr="00010D6A">
        <w:trPr>
          <w:jc w:val="center"/>
        </w:trPr>
        <w:tc>
          <w:tcPr>
            <w:tcW w:w="0" w:type="auto"/>
          </w:tcPr>
          <w:p w14:paraId="0053D6A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2B5F635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36.25</w:t>
            </w:r>
          </w:p>
        </w:tc>
        <w:tc>
          <w:tcPr>
            <w:tcW w:w="0" w:type="auto"/>
            <w:vMerge w:val="restart"/>
          </w:tcPr>
          <w:p w14:paraId="0572FF2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27B3A81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42.50 </w:t>
            </w:r>
          </w:p>
        </w:tc>
        <w:tc>
          <w:tcPr>
            <w:tcW w:w="0" w:type="auto"/>
            <w:vMerge w:val="restart"/>
          </w:tcPr>
          <w:p w14:paraId="3244CFFA" w14:textId="77777777" w:rsidR="00955497" w:rsidRPr="00955497" w:rsidRDefault="00955497" w:rsidP="00955497">
            <w:pPr>
              <w:spacing w:after="160"/>
              <w:rPr>
                <w:rFonts w:ascii="Arial" w:eastAsiaTheme="minorHAnsi" w:hAnsi="Arial" w:cs="Arial"/>
                <w:sz w:val="24"/>
                <w:szCs w:val="24"/>
                <w:lang w:eastAsia="en-US"/>
              </w:rPr>
            </w:pPr>
          </w:p>
          <w:p w14:paraId="14EB7E3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0.669</w:t>
            </w:r>
          </w:p>
        </w:tc>
        <w:tc>
          <w:tcPr>
            <w:tcW w:w="0" w:type="auto"/>
            <w:vMerge w:val="restart"/>
          </w:tcPr>
          <w:p w14:paraId="2954E58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38F57F8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D2AF71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2E63659E" w14:textId="77777777" w:rsidTr="00010D6A">
        <w:trPr>
          <w:jc w:val="center"/>
        </w:trPr>
        <w:tc>
          <w:tcPr>
            <w:tcW w:w="0" w:type="auto"/>
          </w:tcPr>
          <w:p w14:paraId="70C9E04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0BAE687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34.25</w:t>
            </w:r>
          </w:p>
        </w:tc>
        <w:tc>
          <w:tcPr>
            <w:tcW w:w="0" w:type="auto"/>
            <w:vMerge/>
          </w:tcPr>
          <w:p w14:paraId="3CEAD1E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782A27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99FA77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CE954B4"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A8C853F" w14:textId="77777777" w:rsidTr="00010D6A">
        <w:trPr>
          <w:jc w:val="center"/>
        </w:trPr>
        <w:tc>
          <w:tcPr>
            <w:tcW w:w="0" w:type="auto"/>
          </w:tcPr>
          <w:p w14:paraId="363E2B4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0A0F043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D212EA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D08C9B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52F38B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FA07A9D"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A57F89F" w14:textId="77777777" w:rsidTr="00010D6A">
        <w:trPr>
          <w:jc w:val="center"/>
        </w:trPr>
        <w:tc>
          <w:tcPr>
            <w:tcW w:w="0" w:type="auto"/>
          </w:tcPr>
          <w:p w14:paraId="1BE07BC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0DFA775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37.5</w:t>
            </w:r>
          </w:p>
        </w:tc>
        <w:tc>
          <w:tcPr>
            <w:tcW w:w="0" w:type="auto"/>
            <w:vMerge w:val="restart"/>
          </w:tcPr>
          <w:p w14:paraId="5CC0EE7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708A1FD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0.885</w:t>
            </w:r>
          </w:p>
        </w:tc>
        <w:tc>
          <w:tcPr>
            <w:tcW w:w="0" w:type="auto"/>
            <w:vMerge w:val="restart"/>
          </w:tcPr>
          <w:p w14:paraId="7DF4E45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0.643</w:t>
            </w:r>
          </w:p>
        </w:tc>
        <w:tc>
          <w:tcPr>
            <w:tcW w:w="0" w:type="auto"/>
            <w:vMerge w:val="restart"/>
          </w:tcPr>
          <w:p w14:paraId="36E9622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32667B8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209EE22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329AB6A2" w14:textId="77777777" w:rsidTr="00010D6A">
        <w:trPr>
          <w:jc w:val="center"/>
        </w:trPr>
        <w:tc>
          <w:tcPr>
            <w:tcW w:w="0" w:type="auto"/>
          </w:tcPr>
          <w:p w14:paraId="6BE9B38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Millennials</w:t>
            </w:r>
          </w:p>
        </w:tc>
        <w:tc>
          <w:tcPr>
            <w:tcW w:w="0" w:type="auto"/>
          </w:tcPr>
          <w:p w14:paraId="7F99B5C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34.5</w:t>
            </w:r>
          </w:p>
        </w:tc>
        <w:tc>
          <w:tcPr>
            <w:tcW w:w="0" w:type="auto"/>
            <w:vMerge/>
          </w:tcPr>
          <w:p w14:paraId="46DFB53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F37C6B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9CE214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3DEBA38"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69834B5A" w14:textId="77777777" w:rsidTr="00010D6A">
        <w:trPr>
          <w:jc w:val="center"/>
        </w:trPr>
        <w:tc>
          <w:tcPr>
            <w:tcW w:w="0" w:type="auto"/>
          </w:tcPr>
          <w:p w14:paraId="745D38D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375AA81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36.67</w:t>
            </w:r>
          </w:p>
        </w:tc>
        <w:tc>
          <w:tcPr>
            <w:tcW w:w="0" w:type="auto"/>
            <w:vMerge/>
          </w:tcPr>
          <w:p w14:paraId="2BEE2F60"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B9C4D3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64C156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FDE983E"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D12CD3B" w14:textId="77777777" w:rsidTr="00010D6A">
        <w:trPr>
          <w:jc w:val="center"/>
        </w:trPr>
        <w:tc>
          <w:tcPr>
            <w:tcW w:w="0" w:type="auto"/>
          </w:tcPr>
          <w:p w14:paraId="6CEEAAD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1B1BD5B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5E2938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042E89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1E2432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035DAAC"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EB46063" w14:textId="77777777" w:rsidTr="00010D6A">
        <w:trPr>
          <w:jc w:val="center"/>
        </w:trPr>
        <w:tc>
          <w:tcPr>
            <w:tcW w:w="0" w:type="auto"/>
          </w:tcPr>
          <w:p w14:paraId="7558149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4F1BD67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33.5</w:t>
            </w:r>
          </w:p>
        </w:tc>
        <w:tc>
          <w:tcPr>
            <w:tcW w:w="0" w:type="auto"/>
            <w:vMerge w:val="restart"/>
          </w:tcPr>
          <w:p w14:paraId="79FFE18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687B143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36.50</w:t>
            </w:r>
          </w:p>
        </w:tc>
        <w:tc>
          <w:tcPr>
            <w:tcW w:w="0" w:type="auto"/>
            <w:vMerge w:val="restart"/>
          </w:tcPr>
          <w:p w14:paraId="54C44419" w14:textId="77777777" w:rsidR="00955497" w:rsidRPr="00955497" w:rsidRDefault="00955497" w:rsidP="00955497">
            <w:pPr>
              <w:spacing w:after="160"/>
              <w:rPr>
                <w:rFonts w:ascii="Arial" w:eastAsiaTheme="minorHAnsi" w:hAnsi="Arial" w:cs="Arial"/>
                <w:sz w:val="24"/>
                <w:szCs w:val="24"/>
                <w:lang w:eastAsia="en-US"/>
              </w:rPr>
            </w:pPr>
          </w:p>
          <w:p w14:paraId="0875480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0.648</w:t>
            </w:r>
          </w:p>
        </w:tc>
        <w:tc>
          <w:tcPr>
            <w:tcW w:w="0" w:type="auto"/>
            <w:vMerge w:val="restart"/>
          </w:tcPr>
          <w:p w14:paraId="1659F3D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13EB4B4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44B3BF0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64B8A39E" w14:textId="77777777" w:rsidTr="00010D6A">
        <w:trPr>
          <w:jc w:val="center"/>
        </w:trPr>
        <w:tc>
          <w:tcPr>
            <w:tcW w:w="0" w:type="auto"/>
          </w:tcPr>
          <w:p w14:paraId="28E27E9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141E814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36.29</w:t>
            </w:r>
          </w:p>
        </w:tc>
        <w:tc>
          <w:tcPr>
            <w:tcW w:w="0" w:type="auto"/>
            <w:vMerge/>
          </w:tcPr>
          <w:p w14:paraId="715168C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B2CEBF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566192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8E001FA"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5F90F93" w14:textId="77777777" w:rsidTr="00010D6A">
        <w:trPr>
          <w:jc w:val="center"/>
        </w:trPr>
        <w:tc>
          <w:tcPr>
            <w:tcW w:w="0" w:type="auto"/>
          </w:tcPr>
          <w:p w14:paraId="1A69CF6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68463E3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9CDACB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268593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833D10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6E5B90E"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C42A30C" w14:textId="77777777" w:rsidTr="00010D6A">
        <w:trPr>
          <w:jc w:val="center"/>
        </w:trPr>
        <w:tc>
          <w:tcPr>
            <w:tcW w:w="0" w:type="auto"/>
          </w:tcPr>
          <w:p w14:paraId="2ED74AC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145D707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36.14</w:t>
            </w:r>
          </w:p>
        </w:tc>
        <w:tc>
          <w:tcPr>
            <w:tcW w:w="0" w:type="auto"/>
            <w:vMerge w:val="restart"/>
          </w:tcPr>
          <w:p w14:paraId="5FB1595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31BCD74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40</w:t>
            </w:r>
          </w:p>
        </w:tc>
        <w:tc>
          <w:tcPr>
            <w:tcW w:w="0" w:type="auto"/>
            <w:vMerge w:val="restart"/>
          </w:tcPr>
          <w:p w14:paraId="349B06D3" w14:textId="77777777" w:rsidR="00955497" w:rsidRPr="00955497" w:rsidRDefault="00955497" w:rsidP="00955497">
            <w:pPr>
              <w:spacing w:after="160"/>
              <w:rPr>
                <w:rFonts w:ascii="Arial" w:eastAsiaTheme="minorHAnsi" w:hAnsi="Arial" w:cs="Arial"/>
                <w:sz w:val="24"/>
                <w:szCs w:val="24"/>
                <w:lang w:eastAsia="en-US"/>
              </w:rPr>
            </w:pPr>
          </w:p>
          <w:p w14:paraId="3A618C3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0.868</w:t>
            </w:r>
          </w:p>
        </w:tc>
        <w:tc>
          <w:tcPr>
            <w:tcW w:w="0" w:type="auto"/>
            <w:vMerge w:val="restart"/>
          </w:tcPr>
          <w:p w14:paraId="4B4C0ED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3FE21C2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605FF4E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385D1F34" w14:textId="77777777" w:rsidTr="00010D6A">
        <w:trPr>
          <w:jc w:val="center"/>
        </w:trPr>
        <w:tc>
          <w:tcPr>
            <w:tcW w:w="0" w:type="auto"/>
          </w:tcPr>
          <w:p w14:paraId="0375E37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Married</w:t>
            </w:r>
          </w:p>
        </w:tc>
        <w:tc>
          <w:tcPr>
            <w:tcW w:w="0" w:type="auto"/>
          </w:tcPr>
          <w:p w14:paraId="5CA5345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33.83</w:t>
            </w:r>
          </w:p>
        </w:tc>
        <w:tc>
          <w:tcPr>
            <w:tcW w:w="0" w:type="auto"/>
            <w:vMerge/>
          </w:tcPr>
          <w:p w14:paraId="48D59FB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65DB6A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434155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D23255D"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E4422C0" w14:textId="77777777" w:rsidTr="00010D6A">
        <w:trPr>
          <w:jc w:val="center"/>
        </w:trPr>
        <w:tc>
          <w:tcPr>
            <w:tcW w:w="0" w:type="auto"/>
          </w:tcPr>
          <w:p w14:paraId="6782CD2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2004508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091B68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113A24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945135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A050956"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701864D" w14:textId="77777777" w:rsidTr="00010D6A">
        <w:trPr>
          <w:jc w:val="center"/>
        </w:trPr>
        <w:tc>
          <w:tcPr>
            <w:tcW w:w="0" w:type="auto"/>
          </w:tcPr>
          <w:p w14:paraId="76F5F8E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555B08B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35.22</w:t>
            </w:r>
          </w:p>
        </w:tc>
        <w:tc>
          <w:tcPr>
            <w:tcW w:w="0" w:type="auto"/>
            <w:vMerge w:val="restart"/>
          </w:tcPr>
          <w:p w14:paraId="2069467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01C2219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12</w:t>
            </w:r>
          </w:p>
        </w:tc>
        <w:tc>
          <w:tcPr>
            <w:tcW w:w="0" w:type="auto"/>
            <w:vMerge w:val="restart"/>
          </w:tcPr>
          <w:p w14:paraId="0F8FAB8C" w14:textId="77777777" w:rsidR="00955497" w:rsidRPr="00955497" w:rsidRDefault="00955497" w:rsidP="00955497">
            <w:pPr>
              <w:spacing w:after="160"/>
              <w:rPr>
                <w:rFonts w:ascii="Arial" w:eastAsiaTheme="minorHAnsi" w:hAnsi="Arial" w:cs="Arial"/>
                <w:sz w:val="24"/>
                <w:szCs w:val="24"/>
                <w:lang w:eastAsia="en-US"/>
              </w:rPr>
            </w:pPr>
          </w:p>
          <w:p w14:paraId="15B4DFD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0.447</w:t>
            </w:r>
          </w:p>
        </w:tc>
        <w:tc>
          <w:tcPr>
            <w:tcW w:w="0" w:type="auto"/>
            <w:vMerge w:val="restart"/>
          </w:tcPr>
          <w:p w14:paraId="56FC44F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26EEE6B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614CCC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11E5C57" w14:textId="77777777" w:rsidTr="00010D6A">
        <w:trPr>
          <w:jc w:val="center"/>
        </w:trPr>
        <w:tc>
          <w:tcPr>
            <w:tcW w:w="0" w:type="auto"/>
          </w:tcPr>
          <w:p w14:paraId="708A09C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7AA6981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37.50</w:t>
            </w:r>
          </w:p>
        </w:tc>
        <w:tc>
          <w:tcPr>
            <w:tcW w:w="0" w:type="auto"/>
            <w:vMerge/>
          </w:tcPr>
          <w:p w14:paraId="6424D6F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4576EE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946CEC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C77F5D3" w14:textId="77777777" w:rsidR="00955497" w:rsidRPr="00955497" w:rsidRDefault="00955497" w:rsidP="00955497">
            <w:pPr>
              <w:spacing w:after="160"/>
              <w:rPr>
                <w:rFonts w:ascii="Arial" w:eastAsiaTheme="minorHAnsi" w:hAnsi="Arial" w:cs="Arial"/>
                <w:sz w:val="24"/>
                <w:szCs w:val="24"/>
                <w:lang w:eastAsia="en-US"/>
              </w:rPr>
            </w:pPr>
          </w:p>
        </w:tc>
      </w:tr>
    </w:tbl>
    <w:p w14:paraId="34C97AC1"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rPr>
        <w:t>Note: p-value ≤ 0.05 – significant, p-value &gt; 0.05 – not significant</w:t>
      </w:r>
    </w:p>
    <w:p w14:paraId="30770F69"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lastRenderedPageBreak/>
        <w:tab/>
        <w:t>Table 15 shows the significant difference differences of faculty members’ level of adversity quotient in terms of control when grouped according to demographic profile using Kruskal Wallis and Mann-Whitney U tests. This study found that there were no significant differences in the respondents’ level of adversity quotient and age (U=42.50, p=0.669), generation (H=0.643, p=0.643), gender (U=36.50, p=0.648), civil status (U=40, p=0.868) and length of service (U=12, p=0.447). This indicates that faculty members’ level of adversity quotient in terms of control do not vary when grouped according to their demographic profile.</w:t>
      </w:r>
    </w:p>
    <w:p w14:paraId="62970C0E" w14:textId="77777777" w:rsidR="00955497" w:rsidRDefault="00955497" w:rsidP="00955497">
      <w:pPr>
        <w:spacing w:line="240" w:lineRule="auto"/>
        <w:rPr>
          <w:rFonts w:ascii="Arial" w:hAnsi="Arial" w:cs="Arial"/>
          <w:sz w:val="24"/>
          <w:szCs w:val="24"/>
          <w:lang w:val="en-US"/>
        </w:rPr>
      </w:pPr>
    </w:p>
    <w:p w14:paraId="2347D751" w14:textId="77777777" w:rsidR="00955497" w:rsidRDefault="00955497" w:rsidP="00955497">
      <w:pPr>
        <w:spacing w:line="240" w:lineRule="auto"/>
        <w:rPr>
          <w:rFonts w:ascii="Arial" w:hAnsi="Arial" w:cs="Arial"/>
          <w:sz w:val="24"/>
          <w:szCs w:val="24"/>
          <w:lang w:val="en-US"/>
        </w:rPr>
      </w:pPr>
    </w:p>
    <w:p w14:paraId="4A46EF24" w14:textId="77777777" w:rsidR="00955497" w:rsidRDefault="00955497" w:rsidP="00955497">
      <w:pPr>
        <w:spacing w:line="240" w:lineRule="auto"/>
        <w:rPr>
          <w:rFonts w:ascii="Arial" w:hAnsi="Arial" w:cs="Arial"/>
          <w:sz w:val="24"/>
          <w:szCs w:val="24"/>
          <w:lang w:val="en-US"/>
        </w:rPr>
      </w:pPr>
    </w:p>
    <w:p w14:paraId="261B0234" w14:textId="77777777" w:rsidR="00955497" w:rsidRPr="00955497" w:rsidRDefault="00955497" w:rsidP="00955497">
      <w:pPr>
        <w:spacing w:line="240" w:lineRule="auto"/>
        <w:rPr>
          <w:rFonts w:ascii="Arial" w:hAnsi="Arial" w:cs="Arial"/>
          <w:sz w:val="24"/>
          <w:szCs w:val="24"/>
          <w:lang w:val="en-US"/>
        </w:rPr>
      </w:pPr>
    </w:p>
    <w:p w14:paraId="57B657EA" w14:textId="77777777" w:rsidR="00955497" w:rsidRPr="00955497" w:rsidRDefault="00955497" w:rsidP="00955497">
      <w:pPr>
        <w:spacing w:line="240" w:lineRule="auto"/>
        <w:rPr>
          <w:rFonts w:ascii="Arial" w:hAnsi="Arial" w:cs="Arial"/>
          <w:sz w:val="24"/>
          <w:szCs w:val="24"/>
          <w:lang w:val="en-US"/>
        </w:rPr>
      </w:pPr>
    </w:p>
    <w:p w14:paraId="011220D7" w14:textId="62A60E58"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16</w:t>
      </w:r>
      <w:r w:rsidR="007F7F35">
        <w:rPr>
          <w:rFonts w:ascii="Arial" w:hAnsi="Arial" w:cs="Arial"/>
          <w:b/>
          <w:bCs/>
          <w:sz w:val="24"/>
          <w:szCs w:val="24"/>
          <w:lang w:val="en-US"/>
        </w:rPr>
        <w:t xml:space="preserve">. </w:t>
      </w:r>
      <w:r w:rsidRPr="00955497">
        <w:rPr>
          <w:rFonts w:ascii="Arial" w:hAnsi="Arial" w:cs="Arial"/>
          <w:b/>
          <w:bCs/>
          <w:i/>
          <w:iCs/>
          <w:sz w:val="24"/>
          <w:szCs w:val="24"/>
          <w:lang w:val="en-US"/>
        </w:rPr>
        <w:t>Differences of Special Education Teachers’ Level of Adversity Quotient in Terms of Ownership When Grouped According to Demographic Profile</w:t>
      </w:r>
    </w:p>
    <w:p w14:paraId="2F828690"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ook w:val="04A0" w:firstRow="1" w:lastRow="0" w:firstColumn="1" w:lastColumn="0" w:noHBand="0" w:noVBand="1"/>
      </w:tblPr>
      <w:tblGrid>
        <w:gridCol w:w="1683"/>
        <w:gridCol w:w="830"/>
        <w:gridCol w:w="2101"/>
        <w:gridCol w:w="899"/>
        <w:gridCol w:w="1763"/>
        <w:gridCol w:w="1354"/>
      </w:tblGrid>
      <w:tr w:rsidR="00955497" w:rsidRPr="00955497" w14:paraId="5F657646" w14:textId="77777777" w:rsidTr="00010D6A">
        <w:trPr>
          <w:jc w:val="center"/>
        </w:trPr>
        <w:tc>
          <w:tcPr>
            <w:tcW w:w="0" w:type="auto"/>
          </w:tcPr>
          <w:p w14:paraId="3D710D78"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Profile</w:t>
            </w:r>
          </w:p>
        </w:tc>
        <w:tc>
          <w:tcPr>
            <w:tcW w:w="0" w:type="auto"/>
          </w:tcPr>
          <w:p w14:paraId="351E7AB1"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Mean</w:t>
            </w:r>
          </w:p>
        </w:tc>
        <w:tc>
          <w:tcPr>
            <w:tcW w:w="0" w:type="auto"/>
          </w:tcPr>
          <w:p w14:paraId="6D559C09"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Computed Value</w:t>
            </w:r>
          </w:p>
        </w:tc>
        <w:tc>
          <w:tcPr>
            <w:tcW w:w="0" w:type="auto"/>
          </w:tcPr>
          <w:p w14:paraId="084FE6E8"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p-value</w:t>
            </w:r>
          </w:p>
        </w:tc>
        <w:tc>
          <w:tcPr>
            <w:tcW w:w="0" w:type="auto"/>
          </w:tcPr>
          <w:p w14:paraId="7C59F977"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 xml:space="preserve">Interpretation </w:t>
            </w:r>
          </w:p>
        </w:tc>
        <w:tc>
          <w:tcPr>
            <w:tcW w:w="0" w:type="auto"/>
          </w:tcPr>
          <w:p w14:paraId="22C44A5C"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Decision</w:t>
            </w:r>
          </w:p>
        </w:tc>
      </w:tr>
      <w:tr w:rsidR="00955497" w:rsidRPr="00955497" w14:paraId="39A4B048" w14:textId="77777777" w:rsidTr="00010D6A">
        <w:trPr>
          <w:jc w:val="center"/>
        </w:trPr>
        <w:tc>
          <w:tcPr>
            <w:tcW w:w="0" w:type="auto"/>
          </w:tcPr>
          <w:p w14:paraId="527746E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44E6EB5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9DF855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F0BCD9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2DB42B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09C5CE5"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03FC3ED" w14:textId="77777777" w:rsidTr="00010D6A">
        <w:trPr>
          <w:jc w:val="center"/>
        </w:trPr>
        <w:tc>
          <w:tcPr>
            <w:tcW w:w="0" w:type="auto"/>
          </w:tcPr>
          <w:p w14:paraId="7E0B93F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1D396F5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37.33</w:t>
            </w:r>
          </w:p>
        </w:tc>
        <w:tc>
          <w:tcPr>
            <w:tcW w:w="0" w:type="auto"/>
            <w:vMerge w:val="restart"/>
          </w:tcPr>
          <w:p w14:paraId="3F70033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4739175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37.50 </w:t>
            </w:r>
          </w:p>
        </w:tc>
        <w:tc>
          <w:tcPr>
            <w:tcW w:w="0" w:type="auto"/>
            <w:vMerge w:val="restart"/>
          </w:tcPr>
          <w:p w14:paraId="74408EA9" w14:textId="77777777" w:rsidR="00955497" w:rsidRPr="00955497" w:rsidRDefault="00955497" w:rsidP="00955497">
            <w:pPr>
              <w:spacing w:after="160"/>
              <w:rPr>
                <w:rFonts w:ascii="Arial" w:eastAsiaTheme="minorHAnsi" w:hAnsi="Arial" w:cs="Arial"/>
                <w:sz w:val="24"/>
                <w:szCs w:val="24"/>
                <w:lang w:eastAsia="en-US"/>
              </w:rPr>
            </w:pPr>
          </w:p>
          <w:p w14:paraId="6BADDC7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0.417</w:t>
            </w:r>
          </w:p>
        </w:tc>
        <w:tc>
          <w:tcPr>
            <w:tcW w:w="0" w:type="auto"/>
            <w:vMerge w:val="restart"/>
          </w:tcPr>
          <w:p w14:paraId="07F05AE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2ADB883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43055FF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2421D76B" w14:textId="77777777" w:rsidTr="00010D6A">
        <w:trPr>
          <w:jc w:val="center"/>
        </w:trPr>
        <w:tc>
          <w:tcPr>
            <w:tcW w:w="0" w:type="auto"/>
          </w:tcPr>
          <w:p w14:paraId="694C273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2989A48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34.25</w:t>
            </w:r>
          </w:p>
        </w:tc>
        <w:tc>
          <w:tcPr>
            <w:tcW w:w="0" w:type="auto"/>
            <w:vMerge/>
          </w:tcPr>
          <w:p w14:paraId="20799B5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4486F2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9DE221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9CF634F"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B0C5710" w14:textId="77777777" w:rsidTr="00010D6A">
        <w:trPr>
          <w:jc w:val="center"/>
        </w:trPr>
        <w:tc>
          <w:tcPr>
            <w:tcW w:w="0" w:type="auto"/>
          </w:tcPr>
          <w:p w14:paraId="4151F85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00B00A1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C8056A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288D18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5DC234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9415951"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0641807" w14:textId="77777777" w:rsidTr="00010D6A">
        <w:trPr>
          <w:jc w:val="center"/>
        </w:trPr>
        <w:tc>
          <w:tcPr>
            <w:tcW w:w="0" w:type="auto"/>
          </w:tcPr>
          <w:p w14:paraId="6374C41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1193D14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42</w:t>
            </w:r>
          </w:p>
        </w:tc>
        <w:tc>
          <w:tcPr>
            <w:tcW w:w="0" w:type="auto"/>
            <w:vMerge w:val="restart"/>
          </w:tcPr>
          <w:p w14:paraId="6ED003E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3D32ABD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1.171</w:t>
            </w:r>
          </w:p>
        </w:tc>
        <w:tc>
          <w:tcPr>
            <w:tcW w:w="0" w:type="auto"/>
            <w:vMerge w:val="restart"/>
          </w:tcPr>
          <w:p w14:paraId="5BF6C80B" w14:textId="77777777" w:rsidR="00955497" w:rsidRPr="00955497" w:rsidRDefault="00955497" w:rsidP="00955497">
            <w:pPr>
              <w:spacing w:after="160"/>
              <w:rPr>
                <w:rFonts w:ascii="Arial" w:eastAsiaTheme="minorHAnsi" w:hAnsi="Arial" w:cs="Arial"/>
                <w:sz w:val="24"/>
                <w:szCs w:val="24"/>
                <w:lang w:eastAsia="en-US"/>
              </w:rPr>
            </w:pPr>
          </w:p>
          <w:p w14:paraId="25653AA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0.557</w:t>
            </w:r>
          </w:p>
        </w:tc>
        <w:tc>
          <w:tcPr>
            <w:tcW w:w="0" w:type="auto"/>
            <w:vMerge w:val="restart"/>
          </w:tcPr>
          <w:p w14:paraId="37878DF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665DA47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17AD5A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72A4590" w14:textId="77777777" w:rsidTr="00010D6A">
        <w:trPr>
          <w:jc w:val="center"/>
        </w:trPr>
        <w:tc>
          <w:tcPr>
            <w:tcW w:w="0" w:type="auto"/>
          </w:tcPr>
          <w:p w14:paraId="2AFA97A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Millennials</w:t>
            </w:r>
          </w:p>
        </w:tc>
        <w:tc>
          <w:tcPr>
            <w:tcW w:w="0" w:type="auto"/>
          </w:tcPr>
          <w:p w14:paraId="6A9832E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36.58</w:t>
            </w:r>
          </w:p>
        </w:tc>
        <w:tc>
          <w:tcPr>
            <w:tcW w:w="0" w:type="auto"/>
            <w:vMerge/>
          </w:tcPr>
          <w:p w14:paraId="6BE607A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2C0B14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55D53A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85EC7F8"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F033B88" w14:textId="77777777" w:rsidTr="00010D6A">
        <w:trPr>
          <w:jc w:val="center"/>
        </w:trPr>
        <w:tc>
          <w:tcPr>
            <w:tcW w:w="0" w:type="auto"/>
          </w:tcPr>
          <w:p w14:paraId="2BBBA8A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5942454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33.17</w:t>
            </w:r>
          </w:p>
        </w:tc>
        <w:tc>
          <w:tcPr>
            <w:tcW w:w="0" w:type="auto"/>
            <w:vMerge/>
          </w:tcPr>
          <w:p w14:paraId="5E6834C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EBE299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04E312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2C0F1A6"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52BBB5D" w14:textId="77777777" w:rsidTr="00010D6A">
        <w:trPr>
          <w:jc w:val="center"/>
        </w:trPr>
        <w:tc>
          <w:tcPr>
            <w:tcW w:w="0" w:type="auto"/>
          </w:tcPr>
          <w:p w14:paraId="0A0F9C2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13E69CE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11CF7E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F5EE0B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5DF7BC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99BB2EB"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EBE0800" w14:textId="77777777" w:rsidTr="00010D6A">
        <w:trPr>
          <w:jc w:val="center"/>
        </w:trPr>
        <w:tc>
          <w:tcPr>
            <w:tcW w:w="0" w:type="auto"/>
          </w:tcPr>
          <w:p w14:paraId="19BF980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66383C0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32.33</w:t>
            </w:r>
          </w:p>
        </w:tc>
        <w:tc>
          <w:tcPr>
            <w:tcW w:w="0" w:type="auto"/>
            <w:vMerge w:val="restart"/>
          </w:tcPr>
          <w:p w14:paraId="1664B41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305C8E8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33</w:t>
            </w:r>
          </w:p>
        </w:tc>
        <w:tc>
          <w:tcPr>
            <w:tcW w:w="0" w:type="auto"/>
            <w:vMerge w:val="restart"/>
          </w:tcPr>
          <w:p w14:paraId="69D473CF" w14:textId="77777777" w:rsidR="00955497" w:rsidRPr="00955497" w:rsidRDefault="00955497" w:rsidP="00955497">
            <w:pPr>
              <w:spacing w:after="160"/>
              <w:rPr>
                <w:rFonts w:ascii="Arial" w:eastAsiaTheme="minorHAnsi" w:hAnsi="Arial" w:cs="Arial"/>
                <w:sz w:val="24"/>
                <w:szCs w:val="24"/>
                <w:lang w:eastAsia="en-US"/>
              </w:rPr>
            </w:pPr>
          </w:p>
          <w:p w14:paraId="166BB0D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0.457</w:t>
            </w:r>
          </w:p>
        </w:tc>
        <w:tc>
          <w:tcPr>
            <w:tcW w:w="0" w:type="auto"/>
            <w:vMerge w:val="restart"/>
          </w:tcPr>
          <w:p w14:paraId="3C6B8CA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0500DCF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0D2A66F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2B976E3A" w14:textId="77777777" w:rsidTr="00010D6A">
        <w:trPr>
          <w:jc w:val="center"/>
        </w:trPr>
        <w:tc>
          <w:tcPr>
            <w:tcW w:w="0" w:type="auto"/>
          </w:tcPr>
          <w:p w14:paraId="4B45A6C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4A1C757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37.71</w:t>
            </w:r>
          </w:p>
        </w:tc>
        <w:tc>
          <w:tcPr>
            <w:tcW w:w="0" w:type="auto"/>
            <w:vMerge/>
          </w:tcPr>
          <w:p w14:paraId="40D3272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F91E39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AD55C0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637F3FA"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25D0E93" w14:textId="77777777" w:rsidTr="00010D6A">
        <w:trPr>
          <w:jc w:val="center"/>
        </w:trPr>
        <w:tc>
          <w:tcPr>
            <w:tcW w:w="0" w:type="auto"/>
          </w:tcPr>
          <w:p w14:paraId="6B6C679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38CEA80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B10F9C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54AE39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50AF15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FD9D214"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3658E8A" w14:textId="77777777" w:rsidTr="00010D6A">
        <w:trPr>
          <w:jc w:val="center"/>
        </w:trPr>
        <w:tc>
          <w:tcPr>
            <w:tcW w:w="0" w:type="auto"/>
          </w:tcPr>
          <w:p w14:paraId="5704F7E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Single</w:t>
            </w:r>
          </w:p>
        </w:tc>
        <w:tc>
          <w:tcPr>
            <w:tcW w:w="0" w:type="auto"/>
          </w:tcPr>
          <w:p w14:paraId="74A7B60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w:t>
            </w:r>
          </w:p>
        </w:tc>
        <w:tc>
          <w:tcPr>
            <w:tcW w:w="0" w:type="auto"/>
            <w:vMerge w:val="restart"/>
          </w:tcPr>
          <w:p w14:paraId="60FF2B9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383751C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42</w:t>
            </w:r>
          </w:p>
        </w:tc>
        <w:tc>
          <w:tcPr>
            <w:tcW w:w="0" w:type="auto"/>
            <w:vMerge w:val="restart"/>
          </w:tcPr>
          <w:p w14:paraId="3D496C61" w14:textId="77777777" w:rsidR="00955497" w:rsidRPr="00955497" w:rsidRDefault="00955497" w:rsidP="00955497">
            <w:pPr>
              <w:spacing w:after="160"/>
              <w:rPr>
                <w:rFonts w:ascii="Arial" w:eastAsiaTheme="minorHAnsi" w:hAnsi="Arial" w:cs="Arial"/>
                <w:sz w:val="24"/>
                <w:szCs w:val="24"/>
                <w:lang w:eastAsia="en-US"/>
              </w:rPr>
            </w:pPr>
          </w:p>
          <w:p w14:paraId="44CF8F5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0.999</w:t>
            </w:r>
          </w:p>
        </w:tc>
        <w:tc>
          <w:tcPr>
            <w:tcW w:w="0" w:type="auto"/>
            <w:vMerge w:val="restart"/>
          </w:tcPr>
          <w:p w14:paraId="69BAEF1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43735A8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B652C6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4680D89D" w14:textId="77777777" w:rsidTr="00010D6A">
        <w:trPr>
          <w:jc w:val="center"/>
        </w:trPr>
        <w:tc>
          <w:tcPr>
            <w:tcW w:w="0" w:type="auto"/>
          </w:tcPr>
          <w:p w14:paraId="5A1A082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Married</w:t>
            </w:r>
          </w:p>
        </w:tc>
        <w:tc>
          <w:tcPr>
            <w:tcW w:w="0" w:type="auto"/>
          </w:tcPr>
          <w:p w14:paraId="33B830C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36.33</w:t>
            </w:r>
          </w:p>
        </w:tc>
        <w:tc>
          <w:tcPr>
            <w:tcW w:w="0" w:type="auto"/>
            <w:vMerge/>
          </w:tcPr>
          <w:p w14:paraId="3C338C3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0962E76"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C81259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18C82C0"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ECCD43A" w14:textId="77777777" w:rsidTr="00010D6A">
        <w:trPr>
          <w:jc w:val="center"/>
        </w:trPr>
        <w:tc>
          <w:tcPr>
            <w:tcW w:w="0" w:type="auto"/>
          </w:tcPr>
          <w:p w14:paraId="5802E93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02B97ED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14460E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746C42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0E0FB0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20AAE4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F8BFBF5" w14:textId="77777777" w:rsidTr="00010D6A">
        <w:trPr>
          <w:jc w:val="center"/>
        </w:trPr>
        <w:tc>
          <w:tcPr>
            <w:tcW w:w="0" w:type="auto"/>
          </w:tcPr>
          <w:p w14:paraId="22F6874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66B01F8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35.44</w:t>
            </w:r>
          </w:p>
        </w:tc>
        <w:tc>
          <w:tcPr>
            <w:tcW w:w="0" w:type="auto"/>
            <w:vMerge w:val="restart"/>
          </w:tcPr>
          <w:p w14:paraId="0DB595F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0A47197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11.5</w:t>
            </w:r>
          </w:p>
        </w:tc>
        <w:tc>
          <w:tcPr>
            <w:tcW w:w="0" w:type="auto"/>
            <w:vMerge w:val="restart"/>
          </w:tcPr>
          <w:p w14:paraId="64A8EA48" w14:textId="77777777" w:rsidR="00955497" w:rsidRPr="00955497" w:rsidRDefault="00955497" w:rsidP="00955497">
            <w:pPr>
              <w:spacing w:after="160"/>
              <w:rPr>
                <w:rFonts w:ascii="Arial" w:eastAsiaTheme="minorHAnsi" w:hAnsi="Arial" w:cs="Arial"/>
                <w:sz w:val="24"/>
                <w:szCs w:val="24"/>
                <w:lang w:eastAsia="en-US"/>
              </w:rPr>
            </w:pPr>
          </w:p>
          <w:p w14:paraId="3F30B64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0.412</w:t>
            </w:r>
          </w:p>
        </w:tc>
        <w:tc>
          <w:tcPr>
            <w:tcW w:w="0" w:type="auto"/>
            <w:vMerge w:val="restart"/>
          </w:tcPr>
          <w:p w14:paraId="4ACCBD3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2B84E75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24ACAD9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4057459" w14:textId="77777777" w:rsidTr="00010D6A">
        <w:trPr>
          <w:jc w:val="center"/>
        </w:trPr>
        <w:tc>
          <w:tcPr>
            <w:tcW w:w="0" w:type="auto"/>
          </w:tcPr>
          <w:p w14:paraId="084D9CC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24844FA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42</w:t>
            </w:r>
          </w:p>
        </w:tc>
        <w:tc>
          <w:tcPr>
            <w:tcW w:w="0" w:type="auto"/>
            <w:vMerge/>
          </w:tcPr>
          <w:p w14:paraId="02F110A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5181BE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8F41D5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816F6C4" w14:textId="77777777" w:rsidR="00955497" w:rsidRPr="00955497" w:rsidRDefault="00955497" w:rsidP="00955497">
            <w:pPr>
              <w:spacing w:after="160"/>
              <w:rPr>
                <w:rFonts w:ascii="Arial" w:eastAsiaTheme="minorHAnsi" w:hAnsi="Arial" w:cs="Arial"/>
                <w:sz w:val="24"/>
                <w:szCs w:val="24"/>
                <w:lang w:eastAsia="en-US"/>
              </w:rPr>
            </w:pPr>
          </w:p>
        </w:tc>
      </w:tr>
    </w:tbl>
    <w:p w14:paraId="104D6E8D"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rPr>
        <w:t>Note: p-value ≤ 0.05 – significant, p-value &gt; 0.05 – not significant</w:t>
      </w:r>
    </w:p>
    <w:p w14:paraId="0596C036"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16 presents the differences in differences in faculty members’ level of adversity quotient in ownership when grouped according to demographic profile using Kruskal Wallis and Mann-Whitney U tests. This study revealed that there were no significant differences in the respondents’ level of adversity quotient and age (U=37.50, p=0.417), generation (H=1.171, p=0.557), gender (U=33, p=0.457), civil status (U=42, p=0.999) and length of service (U=11.50, p=0.412). This means that faculty members’ level of adversity quotient in terms of ownership do not differ across demographic groups.</w:t>
      </w:r>
    </w:p>
    <w:p w14:paraId="035898CF" w14:textId="77777777" w:rsidR="00955497" w:rsidRPr="00955497" w:rsidRDefault="00955497" w:rsidP="00955497">
      <w:pPr>
        <w:spacing w:line="240" w:lineRule="auto"/>
        <w:rPr>
          <w:rFonts w:ascii="Arial" w:hAnsi="Arial" w:cs="Arial"/>
          <w:b/>
          <w:bCs/>
          <w:sz w:val="24"/>
          <w:szCs w:val="24"/>
          <w:lang w:val="en-US"/>
        </w:rPr>
      </w:pPr>
    </w:p>
    <w:p w14:paraId="68482CB5" w14:textId="7FE2EF66"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17</w:t>
      </w:r>
      <w:r w:rsidR="007F7F35">
        <w:rPr>
          <w:rFonts w:ascii="Arial" w:hAnsi="Arial" w:cs="Arial"/>
          <w:b/>
          <w:bCs/>
          <w:sz w:val="24"/>
          <w:szCs w:val="24"/>
          <w:lang w:val="en-US"/>
        </w:rPr>
        <w:t xml:space="preserve">. </w:t>
      </w:r>
      <w:r w:rsidRPr="00955497">
        <w:rPr>
          <w:rFonts w:ascii="Arial" w:hAnsi="Arial" w:cs="Arial"/>
          <w:b/>
          <w:bCs/>
          <w:i/>
          <w:iCs/>
          <w:sz w:val="24"/>
          <w:szCs w:val="24"/>
          <w:lang w:val="en-US"/>
        </w:rPr>
        <w:t>Differences of Special Education Teachers’ Level of Adversity Quotient in Terms of Reach When Grouped According to Demographic Profile</w:t>
      </w:r>
    </w:p>
    <w:p w14:paraId="33E8082D" w14:textId="77777777" w:rsidR="00955497" w:rsidRPr="00955497" w:rsidRDefault="00955497" w:rsidP="00955497">
      <w:pPr>
        <w:spacing w:line="240" w:lineRule="auto"/>
        <w:rPr>
          <w:rFonts w:ascii="Arial" w:hAnsi="Arial" w:cs="Arial"/>
          <w:sz w:val="24"/>
          <w:szCs w:val="24"/>
          <w:lang w:val="en-US"/>
        </w:rPr>
      </w:pPr>
    </w:p>
    <w:tbl>
      <w:tblPr>
        <w:tblStyle w:val="TableGrid"/>
        <w:tblW w:w="0" w:type="auto"/>
        <w:jc w:val="center"/>
        <w:tblLook w:val="04A0" w:firstRow="1" w:lastRow="0" w:firstColumn="1" w:lastColumn="0" w:noHBand="0" w:noVBand="1"/>
      </w:tblPr>
      <w:tblGrid>
        <w:gridCol w:w="1683"/>
        <w:gridCol w:w="830"/>
        <w:gridCol w:w="2101"/>
        <w:gridCol w:w="899"/>
        <w:gridCol w:w="1763"/>
        <w:gridCol w:w="1354"/>
      </w:tblGrid>
      <w:tr w:rsidR="00955497" w:rsidRPr="00955497" w14:paraId="0BF67FA0" w14:textId="77777777" w:rsidTr="00010D6A">
        <w:trPr>
          <w:jc w:val="center"/>
        </w:trPr>
        <w:tc>
          <w:tcPr>
            <w:tcW w:w="0" w:type="auto"/>
          </w:tcPr>
          <w:p w14:paraId="678E79D1"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Profile</w:t>
            </w:r>
          </w:p>
        </w:tc>
        <w:tc>
          <w:tcPr>
            <w:tcW w:w="0" w:type="auto"/>
          </w:tcPr>
          <w:p w14:paraId="5FE42E1A"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Mean</w:t>
            </w:r>
          </w:p>
        </w:tc>
        <w:tc>
          <w:tcPr>
            <w:tcW w:w="0" w:type="auto"/>
          </w:tcPr>
          <w:p w14:paraId="4FC979DB"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Computed Value</w:t>
            </w:r>
          </w:p>
        </w:tc>
        <w:tc>
          <w:tcPr>
            <w:tcW w:w="0" w:type="auto"/>
          </w:tcPr>
          <w:p w14:paraId="7F549B4D"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p-value</w:t>
            </w:r>
          </w:p>
        </w:tc>
        <w:tc>
          <w:tcPr>
            <w:tcW w:w="0" w:type="auto"/>
          </w:tcPr>
          <w:p w14:paraId="6BD6C385"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 xml:space="preserve">Interpretation </w:t>
            </w:r>
          </w:p>
        </w:tc>
        <w:tc>
          <w:tcPr>
            <w:tcW w:w="0" w:type="auto"/>
          </w:tcPr>
          <w:p w14:paraId="2917AA8C"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Decision</w:t>
            </w:r>
          </w:p>
        </w:tc>
      </w:tr>
      <w:tr w:rsidR="00955497" w:rsidRPr="00955497" w14:paraId="234FBAC7" w14:textId="77777777" w:rsidTr="00010D6A">
        <w:trPr>
          <w:jc w:val="center"/>
        </w:trPr>
        <w:tc>
          <w:tcPr>
            <w:tcW w:w="0" w:type="auto"/>
          </w:tcPr>
          <w:p w14:paraId="0A8ACA8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0988A01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97286A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9A43E3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CF26D8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B610028"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E96989E" w14:textId="77777777" w:rsidTr="00010D6A">
        <w:trPr>
          <w:jc w:val="center"/>
        </w:trPr>
        <w:tc>
          <w:tcPr>
            <w:tcW w:w="0" w:type="auto"/>
          </w:tcPr>
          <w:p w14:paraId="44BD194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257F2FA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22.50</w:t>
            </w:r>
          </w:p>
        </w:tc>
        <w:tc>
          <w:tcPr>
            <w:tcW w:w="0" w:type="auto"/>
            <w:vMerge w:val="restart"/>
          </w:tcPr>
          <w:p w14:paraId="1B53ED5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7DC5DE8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39.50</w:t>
            </w:r>
          </w:p>
        </w:tc>
        <w:tc>
          <w:tcPr>
            <w:tcW w:w="0" w:type="auto"/>
            <w:vMerge w:val="restart"/>
          </w:tcPr>
          <w:p w14:paraId="2AF5CCE9" w14:textId="77777777" w:rsidR="00955497" w:rsidRPr="00955497" w:rsidRDefault="00955497" w:rsidP="00955497">
            <w:pPr>
              <w:spacing w:after="160"/>
              <w:rPr>
                <w:rFonts w:ascii="Arial" w:eastAsiaTheme="minorHAnsi" w:hAnsi="Arial" w:cs="Arial"/>
                <w:sz w:val="24"/>
                <w:szCs w:val="24"/>
                <w:lang w:eastAsia="en-US"/>
              </w:rPr>
            </w:pPr>
          </w:p>
          <w:p w14:paraId="32C2DC9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0.511</w:t>
            </w:r>
          </w:p>
        </w:tc>
        <w:tc>
          <w:tcPr>
            <w:tcW w:w="0" w:type="auto"/>
            <w:vMerge w:val="restart"/>
          </w:tcPr>
          <w:p w14:paraId="78954D7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12C8D7E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E10338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57DA1AB9" w14:textId="77777777" w:rsidTr="00010D6A">
        <w:trPr>
          <w:jc w:val="center"/>
        </w:trPr>
        <w:tc>
          <w:tcPr>
            <w:tcW w:w="0" w:type="auto"/>
          </w:tcPr>
          <w:p w14:paraId="4269AA8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6AC0FC8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23.75</w:t>
            </w:r>
          </w:p>
        </w:tc>
        <w:tc>
          <w:tcPr>
            <w:tcW w:w="0" w:type="auto"/>
            <w:vMerge/>
          </w:tcPr>
          <w:p w14:paraId="08A492F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CA627D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D52C8A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BE8AA4C"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E881EE0" w14:textId="77777777" w:rsidTr="00010D6A">
        <w:trPr>
          <w:jc w:val="center"/>
        </w:trPr>
        <w:tc>
          <w:tcPr>
            <w:tcW w:w="0" w:type="auto"/>
          </w:tcPr>
          <w:p w14:paraId="6540017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6384753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B92848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EF3AB1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4F7DFC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450E5AF"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8EAD3BC" w14:textId="77777777" w:rsidTr="00010D6A">
        <w:trPr>
          <w:jc w:val="center"/>
        </w:trPr>
        <w:tc>
          <w:tcPr>
            <w:tcW w:w="0" w:type="auto"/>
          </w:tcPr>
          <w:p w14:paraId="371548F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469D4AE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27</w:t>
            </w:r>
          </w:p>
        </w:tc>
        <w:tc>
          <w:tcPr>
            <w:tcW w:w="0" w:type="auto"/>
            <w:vMerge w:val="restart"/>
          </w:tcPr>
          <w:p w14:paraId="1B4E6C1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2A95535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3.243</w:t>
            </w:r>
          </w:p>
        </w:tc>
        <w:tc>
          <w:tcPr>
            <w:tcW w:w="0" w:type="auto"/>
            <w:vMerge w:val="restart"/>
          </w:tcPr>
          <w:p w14:paraId="3DAC3303" w14:textId="77777777" w:rsidR="00955497" w:rsidRPr="00955497" w:rsidRDefault="00955497" w:rsidP="00955497">
            <w:pPr>
              <w:spacing w:after="160"/>
              <w:rPr>
                <w:rFonts w:ascii="Arial" w:eastAsiaTheme="minorHAnsi" w:hAnsi="Arial" w:cs="Arial"/>
                <w:sz w:val="24"/>
                <w:szCs w:val="24"/>
                <w:lang w:eastAsia="en-US"/>
              </w:rPr>
            </w:pPr>
          </w:p>
          <w:p w14:paraId="122DC93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0.198</w:t>
            </w:r>
          </w:p>
        </w:tc>
        <w:tc>
          <w:tcPr>
            <w:tcW w:w="0" w:type="auto"/>
            <w:vMerge w:val="restart"/>
          </w:tcPr>
          <w:p w14:paraId="018D15A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1C83826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7C2D824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4124E50F" w14:textId="77777777" w:rsidTr="00010D6A">
        <w:trPr>
          <w:jc w:val="center"/>
        </w:trPr>
        <w:tc>
          <w:tcPr>
            <w:tcW w:w="0" w:type="auto"/>
          </w:tcPr>
          <w:p w14:paraId="63C9CCE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Millennials</w:t>
            </w:r>
          </w:p>
        </w:tc>
        <w:tc>
          <w:tcPr>
            <w:tcW w:w="0" w:type="auto"/>
          </w:tcPr>
          <w:p w14:paraId="4FC6B2A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23.58</w:t>
            </w:r>
          </w:p>
        </w:tc>
        <w:tc>
          <w:tcPr>
            <w:tcW w:w="0" w:type="auto"/>
            <w:vMerge/>
          </w:tcPr>
          <w:p w14:paraId="14BF95D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4E53526"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834C1E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B009A1B"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8C45175" w14:textId="77777777" w:rsidTr="00010D6A">
        <w:trPr>
          <w:jc w:val="center"/>
        </w:trPr>
        <w:tc>
          <w:tcPr>
            <w:tcW w:w="0" w:type="auto"/>
          </w:tcPr>
          <w:p w14:paraId="3F7455D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6D0D76A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20.50</w:t>
            </w:r>
          </w:p>
        </w:tc>
        <w:tc>
          <w:tcPr>
            <w:tcW w:w="0" w:type="auto"/>
            <w:vMerge/>
          </w:tcPr>
          <w:p w14:paraId="388D362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C62BE5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32D29D0"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6A9BCFF"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FFB60A0" w14:textId="77777777" w:rsidTr="00010D6A">
        <w:trPr>
          <w:jc w:val="center"/>
        </w:trPr>
        <w:tc>
          <w:tcPr>
            <w:tcW w:w="0" w:type="auto"/>
          </w:tcPr>
          <w:p w14:paraId="1E75F90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2EDE6CD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6012C0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603A2F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48F0EE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F3BB0D3"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1CD194E" w14:textId="77777777" w:rsidTr="00010D6A">
        <w:trPr>
          <w:jc w:val="center"/>
        </w:trPr>
        <w:tc>
          <w:tcPr>
            <w:tcW w:w="0" w:type="auto"/>
          </w:tcPr>
          <w:p w14:paraId="79B6A90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Male</w:t>
            </w:r>
          </w:p>
        </w:tc>
        <w:tc>
          <w:tcPr>
            <w:tcW w:w="0" w:type="auto"/>
          </w:tcPr>
          <w:p w14:paraId="6F7F2F4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22.5</w:t>
            </w:r>
          </w:p>
        </w:tc>
        <w:tc>
          <w:tcPr>
            <w:tcW w:w="0" w:type="auto"/>
            <w:vMerge w:val="restart"/>
          </w:tcPr>
          <w:p w14:paraId="7D45D0C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7A66F9E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w:t>
            </w:r>
          </w:p>
        </w:tc>
        <w:tc>
          <w:tcPr>
            <w:tcW w:w="0" w:type="auto"/>
            <w:vMerge w:val="restart"/>
          </w:tcPr>
          <w:p w14:paraId="5B8DA86C" w14:textId="77777777" w:rsidR="00955497" w:rsidRPr="00955497" w:rsidRDefault="00955497" w:rsidP="00955497">
            <w:pPr>
              <w:spacing w:after="160"/>
              <w:rPr>
                <w:rFonts w:ascii="Arial" w:eastAsiaTheme="minorHAnsi" w:hAnsi="Arial" w:cs="Arial"/>
                <w:sz w:val="24"/>
                <w:szCs w:val="24"/>
                <w:lang w:eastAsia="en-US"/>
              </w:rPr>
            </w:pPr>
          </w:p>
          <w:p w14:paraId="6483162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0.620</w:t>
            </w:r>
          </w:p>
        </w:tc>
        <w:tc>
          <w:tcPr>
            <w:tcW w:w="0" w:type="auto"/>
            <w:vMerge w:val="restart"/>
          </w:tcPr>
          <w:p w14:paraId="13F64EC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6B391C5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0901B6C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2BB5DD6A" w14:textId="77777777" w:rsidTr="00010D6A">
        <w:trPr>
          <w:jc w:val="center"/>
        </w:trPr>
        <w:tc>
          <w:tcPr>
            <w:tcW w:w="0" w:type="auto"/>
          </w:tcPr>
          <w:p w14:paraId="54507D3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2EE12D9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23.21</w:t>
            </w:r>
          </w:p>
        </w:tc>
        <w:tc>
          <w:tcPr>
            <w:tcW w:w="0" w:type="auto"/>
            <w:vMerge/>
          </w:tcPr>
          <w:p w14:paraId="0F9F5FB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02893A0"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FB4434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185F933"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6A063BA5" w14:textId="77777777" w:rsidTr="00010D6A">
        <w:trPr>
          <w:jc w:val="center"/>
        </w:trPr>
        <w:tc>
          <w:tcPr>
            <w:tcW w:w="0" w:type="auto"/>
          </w:tcPr>
          <w:p w14:paraId="7AFBF4B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2EE7D5B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EFEA10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974515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E60B77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F6A3F2B"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AA38C52" w14:textId="77777777" w:rsidTr="00010D6A">
        <w:trPr>
          <w:jc w:val="center"/>
        </w:trPr>
        <w:tc>
          <w:tcPr>
            <w:tcW w:w="0" w:type="auto"/>
          </w:tcPr>
          <w:p w14:paraId="0C2B1FC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6D6EF24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23.14</w:t>
            </w:r>
          </w:p>
        </w:tc>
        <w:tc>
          <w:tcPr>
            <w:tcW w:w="0" w:type="auto"/>
            <w:vMerge w:val="restart"/>
          </w:tcPr>
          <w:p w14:paraId="5451779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5465C7F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42</w:t>
            </w:r>
          </w:p>
        </w:tc>
        <w:tc>
          <w:tcPr>
            <w:tcW w:w="0" w:type="auto"/>
            <w:vMerge w:val="restart"/>
          </w:tcPr>
          <w:p w14:paraId="5FB59FC7" w14:textId="77777777" w:rsidR="00955497" w:rsidRPr="00955497" w:rsidRDefault="00955497" w:rsidP="00955497">
            <w:pPr>
              <w:spacing w:after="160"/>
              <w:rPr>
                <w:rFonts w:ascii="Arial" w:eastAsiaTheme="minorHAnsi" w:hAnsi="Arial" w:cs="Arial"/>
                <w:sz w:val="24"/>
                <w:szCs w:val="24"/>
                <w:lang w:eastAsia="en-US"/>
              </w:rPr>
            </w:pPr>
          </w:p>
          <w:p w14:paraId="55BF8CF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0.999</w:t>
            </w:r>
          </w:p>
        </w:tc>
        <w:tc>
          <w:tcPr>
            <w:tcW w:w="0" w:type="auto"/>
            <w:vMerge w:val="restart"/>
          </w:tcPr>
          <w:p w14:paraId="308F498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0405890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6367A7F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548F4C8A" w14:textId="77777777" w:rsidTr="00010D6A">
        <w:trPr>
          <w:jc w:val="center"/>
        </w:trPr>
        <w:tc>
          <w:tcPr>
            <w:tcW w:w="0" w:type="auto"/>
          </w:tcPr>
          <w:p w14:paraId="0F4AD43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Married</w:t>
            </w:r>
          </w:p>
        </w:tc>
        <w:tc>
          <w:tcPr>
            <w:tcW w:w="0" w:type="auto"/>
          </w:tcPr>
          <w:p w14:paraId="44BD400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22.67</w:t>
            </w:r>
          </w:p>
        </w:tc>
        <w:tc>
          <w:tcPr>
            <w:tcW w:w="0" w:type="auto"/>
            <w:vMerge/>
          </w:tcPr>
          <w:p w14:paraId="2B4EA09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2739C5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841AD7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AA9863A"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EE25967" w14:textId="77777777" w:rsidTr="00010D6A">
        <w:trPr>
          <w:jc w:val="center"/>
        </w:trPr>
        <w:tc>
          <w:tcPr>
            <w:tcW w:w="0" w:type="auto"/>
          </w:tcPr>
          <w:p w14:paraId="1878328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5636800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3DADF2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EB03EC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A661191"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8BCD273"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A69A121" w14:textId="77777777" w:rsidTr="00010D6A">
        <w:trPr>
          <w:jc w:val="center"/>
        </w:trPr>
        <w:tc>
          <w:tcPr>
            <w:tcW w:w="0" w:type="auto"/>
          </w:tcPr>
          <w:p w14:paraId="1C8C6CC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5236F10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22.56</w:t>
            </w:r>
          </w:p>
        </w:tc>
        <w:tc>
          <w:tcPr>
            <w:tcW w:w="0" w:type="auto"/>
            <w:vMerge w:val="restart"/>
          </w:tcPr>
          <w:p w14:paraId="20C888D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48371D1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8</w:t>
            </w:r>
          </w:p>
        </w:tc>
        <w:tc>
          <w:tcPr>
            <w:tcW w:w="0" w:type="auto"/>
            <w:vMerge w:val="restart"/>
          </w:tcPr>
          <w:p w14:paraId="0562D10C" w14:textId="77777777" w:rsidR="00955497" w:rsidRPr="00955497" w:rsidRDefault="00955497" w:rsidP="00955497">
            <w:pPr>
              <w:spacing w:after="160"/>
              <w:rPr>
                <w:rFonts w:ascii="Arial" w:eastAsiaTheme="minorHAnsi" w:hAnsi="Arial" w:cs="Arial"/>
                <w:sz w:val="24"/>
                <w:szCs w:val="24"/>
                <w:lang w:eastAsia="en-US"/>
              </w:rPr>
            </w:pPr>
          </w:p>
          <w:p w14:paraId="3AFA71D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0.207</w:t>
            </w:r>
          </w:p>
        </w:tc>
        <w:tc>
          <w:tcPr>
            <w:tcW w:w="0" w:type="auto"/>
            <w:vMerge w:val="restart"/>
          </w:tcPr>
          <w:p w14:paraId="34EEB6C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44E5B59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B73895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33BEF869" w14:textId="77777777" w:rsidTr="00010D6A">
        <w:trPr>
          <w:jc w:val="center"/>
        </w:trPr>
        <w:tc>
          <w:tcPr>
            <w:tcW w:w="0" w:type="auto"/>
          </w:tcPr>
          <w:p w14:paraId="215761D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3051D37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27</w:t>
            </w:r>
          </w:p>
        </w:tc>
        <w:tc>
          <w:tcPr>
            <w:tcW w:w="0" w:type="auto"/>
            <w:vMerge/>
          </w:tcPr>
          <w:p w14:paraId="4E2B66CF"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213EB76"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13D0D06"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E295C19" w14:textId="77777777" w:rsidR="00955497" w:rsidRPr="00955497" w:rsidRDefault="00955497" w:rsidP="00955497">
            <w:pPr>
              <w:spacing w:after="160"/>
              <w:rPr>
                <w:rFonts w:ascii="Arial" w:eastAsiaTheme="minorHAnsi" w:hAnsi="Arial" w:cs="Arial"/>
                <w:sz w:val="24"/>
                <w:szCs w:val="24"/>
                <w:lang w:eastAsia="en-US"/>
              </w:rPr>
            </w:pPr>
          </w:p>
        </w:tc>
      </w:tr>
    </w:tbl>
    <w:p w14:paraId="404CA481"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rPr>
        <w:t>Note: p-value ≤ 0.05 – significant, p-value &gt; 0.05 – not significant</w:t>
      </w:r>
    </w:p>
    <w:p w14:paraId="574FCE94"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17 displays the significant difference in faculty members’ level of adversity quotient in terms of reach when grouped according to demographic profile using Kruskal Wallis and Mann-Whitney U tests. This study found that there were no significant differences in the respondents’ level of adversity quotient and age (U=39.50, p=0.511), generation (H=3.243 p=0.198), gender (U=36, p=0.620), civil status (U=42, p=0.999) and length of service (U=8, p=0.207). This indicates that faculty members’ level of adversity quotient in terms of reach do not vary when grouped according to their demographic profile.</w:t>
      </w:r>
    </w:p>
    <w:p w14:paraId="2BB4E087" w14:textId="77777777" w:rsidR="00955497" w:rsidRPr="00955497" w:rsidRDefault="00955497" w:rsidP="00955497">
      <w:pPr>
        <w:spacing w:line="240" w:lineRule="auto"/>
        <w:rPr>
          <w:rFonts w:ascii="Arial" w:hAnsi="Arial" w:cs="Arial"/>
          <w:sz w:val="24"/>
          <w:szCs w:val="24"/>
          <w:lang w:val="en-US"/>
        </w:rPr>
      </w:pPr>
    </w:p>
    <w:p w14:paraId="58D11C4F" w14:textId="48540770"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18</w:t>
      </w:r>
      <w:r w:rsidR="007F7F35">
        <w:rPr>
          <w:rFonts w:ascii="Arial" w:hAnsi="Arial" w:cs="Arial"/>
          <w:b/>
          <w:bCs/>
          <w:sz w:val="24"/>
          <w:szCs w:val="24"/>
          <w:lang w:val="en-US"/>
        </w:rPr>
        <w:t xml:space="preserve">. </w:t>
      </w:r>
      <w:r w:rsidRPr="00955497">
        <w:rPr>
          <w:rFonts w:ascii="Arial" w:hAnsi="Arial" w:cs="Arial"/>
          <w:b/>
          <w:bCs/>
          <w:i/>
          <w:iCs/>
          <w:sz w:val="24"/>
          <w:szCs w:val="24"/>
          <w:lang w:val="en-US"/>
        </w:rPr>
        <w:t>Differences of Special Education Teachers’ Level of Adversity Quotient in Terms of Endurance When Grouped According to Demographic Profile</w:t>
      </w:r>
    </w:p>
    <w:p w14:paraId="6937DF88"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ook w:val="04A0" w:firstRow="1" w:lastRow="0" w:firstColumn="1" w:lastColumn="0" w:noHBand="0" w:noVBand="1"/>
      </w:tblPr>
      <w:tblGrid>
        <w:gridCol w:w="1683"/>
        <w:gridCol w:w="830"/>
        <w:gridCol w:w="2101"/>
        <w:gridCol w:w="899"/>
        <w:gridCol w:w="1763"/>
        <w:gridCol w:w="1354"/>
      </w:tblGrid>
      <w:tr w:rsidR="00955497" w:rsidRPr="00955497" w14:paraId="5206DFA6" w14:textId="77777777" w:rsidTr="00010D6A">
        <w:trPr>
          <w:jc w:val="center"/>
        </w:trPr>
        <w:tc>
          <w:tcPr>
            <w:tcW w:w="0" w:type="auto"/>
          </w:tcPr>
          <w:p w14:paraId="1F8766A2"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Profile</w:t>
            </w:r>
          </w:p>
        </w:tc>
        <w:tc>
          <w:tcPr>
            <w:tcW w:w="0" w:type="auto"/>
          </w:tcPr>
          <w:p w14:paraId="287922DB"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Mean</w:t>
            </w:r>
          </w:p>
        </w:tc>
        <w:tc>
          <w:tcPr>
            <w:tcW w:w="0" w:type="auto"/>
          </w:tcPr>
          <w:p w14:paraId="4A3AE268"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Computed Value</w:t>
            </w:r>
          </w:p>
        </w:tc>
        <w:tc>
          <w:tcPr>
            <w:tcW w:w="0" w:type="auto"/>
          </w:tcPr>
          <w:p w14:paraId="500C881F"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p-value</w:t>
            </w:r>
          </w:p>
        </w:tc>
        <w:tc>
          <w:tcPr>
            <w:tcW w:w="0" w:type="auto"/>
          </w:tcPr>
          <w:p w14:paraId="0BCEED06"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 xml:space="preserve">Interpretation </w:t>
            </w:r>
          </w:p>
        </w:tc>
        <w:tc>
          <w:tcPr>
            <w:tcW w:w="0" w:type="auto"/>
          </w:tcPr>
          <w:p w14:paraId="1C67B7E7" w14:textId="77777777" w:rsidR="00955497" w:rsidRPr="00955497" w:rsidRDefault="00955497" w:rsidP="00955497">
            <w:pPr>
              <w:spacing w:after="160"/>
              <w:rPr>
                <w:rFonts w:ascii="Arial" w:eastAsiaTheme="minorHAnsi" w:hAnsi="Arial" w:cs="Arial"/>
                <w:b/>
                <w:bCs/>
                <w:sz w:val="24"/>
                <w:szCs w:val="24"/>
                <w:lang w:eastAsia="en-US"/>
              </w:rPr>
            </w:pPr>
            <w:r w:rsidRPr="00955497">
              <w:rPr>
                <w:rFonts w:ascii="Arial" w:eastAsiaTheme="minorHAnsi" w:hAnsi="Arial" w:cs="Arial"/>
                <w:b/>
                <w:bCs/>
                <w:sz w:val="24"/>
                <w:szCs w:val="24"/>
                <w:lang w:eastAsia="en-US"/>
              </w:rPr>
              <w:t>Decision</w:t>
            </w:r>
          </w:p>
        </w:tc>
      </w:tr>
      <w:tr w:rsidR="00955497" w:rsidRPr="00955497" w14:paraId="785CB4DE" w14:textId="77777777" w:rsidTr="00010D6A">
        <w:trPr>
          <w:jc w:val="center"/>
        </w:trPr>
        <w:tc>
          <w:tcPr>
            <w:tcW w:w="0" w:type="auto"/>
          </w:tcPr>
          <w:p w14:paraId="6CBECF2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6F1CE71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2D9A5D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2BBC5C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8A0391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5BC0019"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51AB726" w14:textId="77777777" w:rsidTr="00010D6A">
        <w:trPr>
          <w:jc w:val="center"/>
        </w:trPr>
        <w:tc>
          <w:tcPr>
            <w:tcW w:w="0" w:type="auto"/>
          </w:tcPr>
          <w:p w14:paraId="1793972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141B237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33.08</w:t>
            </w:r>
          </w:p>
        </w:tc>
        <w:tc>
          <w:tcPr>
            <w:tcW w:w="0" w:type="auto"/>
            <w:vMerge w:val="restart"/>
          </w:tcPr>
          <w:p w14:paraId="702C53B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6F9451E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38.50 </w:t>
            </w:r>
          </w:p>
        </w:tc>
        <w:tc>
          <w:tcPr>
            <w:tcW w:w="0" w:type="auto"/>
            <w:vMerge w:val="restart"/>
          </w:tcPr>
          <w:p w14:paraId="2816A3DF" w14:textId="77777777" w:rsidR="00955497" w:rsidRPr="00955497" w:rsidRDefault="00955497" w:rsidP="00955497">
            <w:pPr>
              <w:spacing w:after="160"/>
              <w:rPr>
                <w:rFonts w:ascii="Arial" w:eastAsiaTheme="minorHAnsi" w:hAnsi="Arial" w:cs="Arial"/>
                <w:sz w:val="24"/>
                <w:szCs w:val="24"/>
                <w:lang w:eastAsia="en-US"/>
              </w:rPr>
            </w:pPr>
          </w:p>
          <w:p w14:paraId="0799683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0.461</w:t>
            </w:r>
          </w:p>
        </w:tc>
        <w:tc>
          <w:tcPr>
            <w:tcW w:w="0" w:type="auto"/>
            <w:vMerge w:val="restart"/>
          </w:tcPr>
          <w:p w14:paraId="23400DC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6B5C5DA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5182E1B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6A0DE894" w14:textId="77777777" w:rsidTr="00010D6A">
        <w:trPr>
          <w:jc w:val="center"/>
        </w:trPr>
        <w:tc>
          <w:tcPr>
            <w:tcW w:w="0" w:type="auto"/>
          </w:tcPr>
          <w:p w14:paraId="0CF0FC1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14036BD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34.63</w:t>
            </w:r>
          </w:p>
        </w:tc>
        <w:tc>
          <w:tcPr>
            <w:tcW w:w="0" w:type="auto"/>
            <w:vMerge/>
          </w:tcPr>
          <w:p w14:paraId="624D42D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90A183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3507F6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2336DF3"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DADEC1B" w14:textId="77777777" w:rsidTr="00010D6A">
        <w:trPr>
          <w:jc w:val="center"/>
        </w:trPr>
        <w:tc>
          <w:tcPr>
            <w:tcW w:w="0" w:type="auto"/>
          </w:tcPr>
          <w:p w14:paraId="32A065C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4E6D98B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D87EC3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27D9DA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815AE7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2D2D7CF"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DF7ABCC" w14:textId="77777777" w:rsidTr="00010D6A">
        <w:trPr>
          <w:jc w:val="center"/>
        </w:trPr>
        <w:tc>
          <w:tcPr>
            <w:tcW w:w="0" w:type="auto"/>
          </w:tcPr>
          <w:p w14:paraId="64477B5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2554511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36.50</w:t>
            </w:r>
          </w:p>
        </w:tc>
        <w:tc>
          <w:tcPr>
            <w:tcW w:w="0" w:type="auto"/>
            <w:vMerge w:val="restart"/>
          </w:tcPr>
          <w:p w14:paraId="2EB6A81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305AFC3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0.684</w:t>
            </w:r>
          </w:p>
        </w:tc>
        <w:tc>
          <w:tcPr>
            <w:tcW w:w="0" w:type="auto"/>
            <w:vMerge w:val="restart"/>
          </w:tcPr>
          <w:p w14:paraId="2D8B2BAA" w14:textId="77777777" w:rsidR="00955497" w:rsidRPr="00955497" w:rsidRDefault="00955497" w:rsidP="00955497">
            <w:pPr>
              <w:spacing w:after="160"/>
              <w:rPr>
                <w:rFonts w:ascii="Arial" w:eastAsiaTheme="minorHAnsi" w:hAnsi="Arial" w:cs="Arial"/>
                <w:sz w:val="24"/>
                <w:szCs w:val="24"/>
                <w:lang w:eastAsia="en-US"/>
              </w:rPr>
            </w:pPr>
          </w:p>
          <w:p w14:paraId="4F16F67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0.710</w:t>
            </w:r>
          </w:p>
        </w:tc>
        <w:tc>
          <w:tcPr>
            <w:tcW w:w="0" w:type="auto"/>
            <w:vMerge w:val="restart"/>
          </w:tcPr>
          <w:p w14:paraId="3EFB228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Not Significant</w:t>
            </w:r>
          </w:p>
        </w:tc>
        <w:tc>
          <w:tcPr>
            <w:tcW w:w="0" w:type="auto"/>
            <w:vMerge w:val="restart"/>
          </w:tcPr>
          <w:p w14:paraId="43687E5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1AC2CB2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224D9CDB" w14:textId="77777777" w:rsidTr="00010D6A">
        <w:trPr>
          <w:jc w:val="center"/>
        </w:trPr>
        <w:tc>
          <w:tcPr>
            <w:tcW w:w="0" w:type="auto"/>
          </w:tcPr>
          <w:p w14:paraId="61867FC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Millennials</w:t>
            </w:r>
          </w:p>
        </w:tc>
        <w:tc>
          <w:tcPr>
            <w:tcW w:w="0" w:type="auto"/>
          </w:tcPr>
          <w:p w14:paraId="7FE1113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33.17</w:t>
            </w:r>
          </w:p>
        </w:tc>
        <w:tc>
          <w:tcPr>
            <w:tcW w:w="0" w:type="auto"/>
            <w:vMerge/>
          </w:tcPr>
          <w:p w14:paraId="785E6AF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93A1C2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5562A2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59CFAC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96A96B1" w14:textId="77777777" w:rsidTr="00010D6A">
        <w:trPr>
          <w:jc w:val="center"/>
        </w:trPr>
        <w:tc>
          <w:tcPr>
            <w:tcW w:w="0" w:type="auto"/>
          </w:tcPr>
          <w:p w14:paraId="16873B1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5CF2269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33.83</w:t>
            </w:r>
          </w:p>
        </w:tc>
        <w:tc>
          <w:tcPr>
            <w:tcW w:w="0" w:type="auto"/>
            <w:vMerge/>
          </w:tcPr>
          <w:p w14:paraId="50C01F4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57D33F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F3EB17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32BFBE1"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A8749CF" w14:textId="77777777" w:rsidTr="00010D6A">
        <w:trPr>
          <w:jc w:val="center"/>
        </w:trPr>
        <w:tc>
          <w:tcPr>
            <w:tcW w:w="0" w:type="auto"/>
          </w:tcPr>
          <w:p w14:paraId="1923E7B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117DE33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581F571"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5B1C8B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06D039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12EC6A4"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F13D77F" w14:textId="77777777" w:rsidTr="00010D6A">
        <w:trPr>
          <w:jc w:val="center"/>
        </w:trPr>
        <w:tc>
          <w:tcPr>
            <w:tcW w:w="0" w:type="auto"/>
          </w:tcPr>
          <w:p w14:paraId="732767E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49CB1E9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32.17</w:t>
            </w:r>
          </w:p>
        </w:tc>
        <w:tc>
          <w:tcPr>
            <w:tcW w:w="0" w:type="auto"/>
            <w:vMerge w:val="restart"/>
          </w:tcPr>
          <w:p w14:paraId="1060FD3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73DE0A1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30</w:t>
            </w:r>
          </w:p>
        </w:tc>
        <w:tc>
          <w:tcPr>
            <w:tcW w:w="0" w:type="auto"/>
            <w:vMerge w:val="restart"/>
          </w:tcPr>
          <w:p w14:paraId="283593D5" w14:textId="77777777" w:rsidR="00955497" w:rsidRPr="00955497" w:rsidRDefault="00955497" w:rsidP="00955497">
            <w:pPr>
              <w:spacing w:after="160"/>
              <w:rPr>
                <w:rFonts w:ascii="Arial" w:eastAsiaTheme="minorHAnsi" w:hAnsi="Arial" w:cs="Arial"/>
                <w:sz w:val="24"/>
                <w:szCs w:val="24"/>
                <w:lang w:eastAsia="en-US"/>
              </w:rPr>
            </w:pPr>
          </w:p>
          <w:p w14:paraId="2A7521E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0.319</w:t>
            </w:r>
          </w:p>
        </w:tc>
        <w:tc>
          <w:tcPr>
            <w:tcW w:w="0" w:type="auto"/>
            <w:vMerge w:val="restart"/>
          </w:tcPr>
          <w:p w14:paraId="6AA183D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514C87E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00079CB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00C2F228" w14:textId="77777777" w:rsidTr="00010D6A">
        <w:trPr>
          <w:jc w:val="center"/>
        </w:trPr>
        <w:tc>
          <w:tcPr>
            <w:tcW w:w="0" w:type="auto"/>
          </w:tcPr>
          <w:p w14:paraId="773EF3C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451A520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34.36</w:t>
            </w:r>
          </w:p>
        </w:tc>
        <w:tc>
          <w:tcPr>
            <w:tcW w:w="0" w:type="auto"/>
            <w:vMerge/>
          </w:tcPr>
          <w:p w14:paraId="1DCA072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A811B8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609613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0E30851"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955DE36" w14:textId="77777777" w:rsidTr="00010D6A">
        <w:trPr>
          <w:jc w:val="center"/>
        </w:trPr>
        <w:tc>
          <w:tcPr>
            <w:tcW w:w="0" w:type="auto"/>
          </w:tcPr>
          <w:p w14:paraId="51D09D2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4B28E87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B6AC44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9F856E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72A622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003B57B"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6A81C2D" w14:textId="77777777" w:rsidTr="00010D6A">
        <w:trPr>
          <w:jc w:val="center"/>
        </w:trPr>
        <w:tc>
          <w:tcPr>
            <w:tcW w:w="0" w:type="auto"/>
          </w:tcPr>
          <w:p w14:paraId="6E3AB61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5D68E04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32.79</w:t>
            </w:r>
          </w:p>
        </w:tc>
        <w:tc>
          <w:tcPr>
            <w:tcW w:w="0" w:type="auto"/>
            <w:vMerge w:val="restart"/>
          </w:tcPr>
          <w:p w14:paraId="1B71061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5A039BB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29</w:t>
            </w:r>
          </w:p>
        </w:tc>
        <w:tc>
          <w:tcPr>
            <w:tcW w:w="0" w:type="auto"/>
            <w:vMerge w:val="restart"/>
          </w:tcPr>
          <w:p w14:paraId="57788807" w14:textId="77777777" w:rsidR="00955497" w:rsidRPr="00955497" w:rsidRDefault="00955497" w:rsidP="00955497">
            <w:pPr>
              <w:spacing w:after="160"/>
              <w:rPr>
                <w:rFonts w:ascii="Arial" w:eastAsiaTheme="minorHAnsi" w:hAnsi="Arial" w:cs="Arial"/>
                <w:sz w:val="24"/>
                <w:szCs w:val="24"/>
                <w:lang w:eastAsia="en-US"/>
              </w:rPr>
            </w:pPr>
          </w:p>
          <w:p w14:paraId="46074D4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0.281</w:t>
            </w:r>
          </w:p>
        </w:tc>
        <w:tc>
          <w:tcPr>
            <w:tcW w:w="0" w:type="auto"/>
            <w:vMerge w:val="restart"/>
          </w:tcPr>
          <w:p w14:paraId="212BB93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256D3D7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6ADBA07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5CDE787E" w14:textId="77777777" w:rsidTr="00010D6A">
        <w:trPr>
          <w:jc w:val="center"/>
        </w:trPr>
        <w:tc>
          <w:tcPr>
            <w:tcW w:w="0" w:type="auto"/>
          </w:tcPr>
          <w:p w14:paraId="7A4D922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Married</w:t>
            </w:r>
          </w:p>
        </w:tc>
        <w:tc>
          <w:tcPr>
            <w:tcW w:w="0" w:type="auto"/>
          </w:tcPr>
          <w:p w14:paraId="0CEC0D8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35.83</w:t>
            </w:r>
          </w:p>
        </w:tc>
        <w:tc>
          <w:tcPr>
            <w:tcW w:w="0" w:type="auto"/>
            <w:vMerge/>
          </w:tcPr>
          <w:p w14:paraId="56CEB7BF"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36C08D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29BA32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7CFE058"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1562151" w14:textId="77777777" w:rsidTr="00010D6A">
        <w:trPr>
          <w:jc w:val="center"/>
        </w:trPr>
        <w:tc>
          <w:tcPr>
            <w:tcW w:w="0" w:type="auto"/>
          </w:tcPr>
          <w:p w14:paraId="5DC1628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5EED85F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9396C6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AFFDE0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4F5274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BF1ABBD"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5CD306E" w14:textId="77777777" w:rsidTr="00010D6A">
        <w:trPr>
          <w:jc w:val="center"/>
        </w:trPr>
        <w:tc>
          <w:tcPr>
            <w:tcW w:w="0" w:type="auto"/>
          </w:tcPr>
          <w:p w14:paraId="0048E7F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07F873E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33.39</w:t>
            </w:r>
          </w:p>
        </w:tc>
        <w:tc>
          <w:tcPr>
            <w:tcW w:w="0" w:type="auto"/>
            <w:vMerge w:val="restart"/>
          </w:tcPr>
          <w:p w14:paraId="618452F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2C6EDBD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11.5</w:t>
            </w:r>
          </w:p>
        </w:tc>
        <w:tc>
          <w:tcPr>
            <w:tcW w:w="0" w:type="auto"/>
            <w:vMerge w:val="restart"/>
          </w:tcPr>
          <w:p w14:paraId="33F44156" w14:textId="77777777" w:rsidR="00955497" w:rsidRPr="00955497" w:rsidRDefault="00955497" w:rsidP="00955497">
            <w:pPr>
              <w:spacing w:after="160"/>
              <w:rPr>
                <w:rFonts w:ascii="Arial" w:eastAsiaTheme="minorHAnsi" w:hAnsi="Arial" w:cs="Arial"/>
                <w:sz w:val="24"/>
                <w:szCs w:val="24"/>
                <w:lang w:eastAsia="en-US"/>
              </w:rPr>
            </w:pPr>
          </w:p>
          <w:p w14:paraId="3C7B5A9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0.410</w:t>
            </w:r>
          </w:p>
        </w:tc>
        <w:tc>
          <w:tcPr>
            <w:tcW w:w="0" w:type="auto"/>
            <w:vMerge w:val="restart"/>
          </w:tcPr>
          <w:p w14:paraId="634FC86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06C7AD9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55B976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3A06109B" w14:textId="77777777" w:rsidTr="00010D6A">
        <w:trPr>
          <w:jc w:val="center"/>
        </w:trPr>
        <w:tc>
          <w:tcPr>
            <w:tcW w:w="0" w:type="auto"/>
          </w:tcPr>
          <w:p w14:paraId="7BC79AC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338A256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36.50</w:t>
            </w:r>
          </w:p>
        </w:tc>
        <w:tc>
          <w:tcPr>
            <w:tcW w:w="0" w:type="auto"/>
            <w:vMerge/>
          </w:tcPr>
          <w:p w14:paraId="55C8C69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2776C3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A7F604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39C9B7E" w14:textId="77777777" w:rsidR="00955497" w:rsidRPr="00955497" w:rsidRDefault="00955497" w:rsidP="00955497">
            <w:pPr>
              <w:spacing w:after="160"/>
              <w:rPr>
                <w:rFonts w:ascii="Arial" w:eastAsiaTheme="minorHAnsi" w:hAnsi="Arial" w:cs="Arial"/>
                <w:sz w:val="24"/>
                <w:szCs w:val="24"/>
                <w:lang w:eastAsia="en-US"/>
              </w:rPr>
            </w:pPr>
          </w:p>
        </w:tc>
      </w:tr>
    </w:tbl>
    <w:p w14:paraId="15B7F05D"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Note: p-value ≤ 0.05 – significant, p-value &gt; 0.05 – not significant</w:t>
      </w:r>
    </w:p>
    <w:p w14:paraId="4C8CE265"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18 presents the significant difference differences in faculty members’ level of adversity quotient in terms of endurance when grouped according to demographic profile using Kruskal Wallis and Mann-Whitney U tests. This study discovered that there were no significant differences in the respondents’ level of adversity quotient and age (U=38.50, p=0.461), generation (H=0.684, p=0.319), gender (U=30, p=0.319), civil status (U=29, p=0.281) and length of service (U=11.5, p=0.410). This means that faculty members’ level of adversity quotient in endurance does not differ across demographic groups.</w:t>
      </w:r>
    </w:p>
    <w:p w14:paraId="53D628E3" w14:textId="77777777" w:rsidR="00955497" w:rsidRPr="00955497" w:rsidRDefault="00955497" w:rsidP="00955497">
      <w:pPr>
        <w:spacing w:line="240" w:lineRule="auto"/>
        <w:rPr>
          <w:rFonts w:ascii="Arial" w:hAnsi="Arial" w:cs="Arial"/>
          <w:sz w:val="24"/>
          <w:szCs w:val="24"/>
          <w:lang w:val="en-US"/>
        </w:rPr>
      </w:pPr>
    </w:p>
    <w:p w14:paraId="5516ADEF" w14:textId="73892A01"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19</w:t>
      </w:r>
      <w:r w:rsidR="007F7F35">
        <w:rPr>
          <w:rFonts w:ascii="Arial" w:hAnsi="Arial" w:cs="Arial"/>
          <w:b/>
          <w:bCs/>
          <w:sz w:val="24"/>
          <w:szCs w:val="24"/>
          <w:lang w:val="en-US"/>
        </w:rPr>
        <w:t xml:space="preserve">. </w:t>
      </w:r>
      <w:r w:rsidRPr="00955497">
        <w:rPr>
          <w:rFonts w:ascii="Arial" w:hAnsi="Arial" w:cs="Arial"/>
          <w:b/>
          <w:bCs/>
          <w:i/>
          <w:iCs/>
          <w:sz w:val="24"/>
          <w:szCs w:val="24"/>
          <w:lang w:val="en-US"/>
        </w:rPr>
        <w:t>Overall Differences of Special Education Teachers’ Level of Adversity Quotient</w:t>
      </w:r>
    </w:p>
    <w:tbl>
      <w:tblPr>
        <w:tblStyle w:val="TableGrid"/>
        <w:tblW w:w="0" w:type="auto"/>
        <w:jc w:val="center"/>
        <w:tblLook w:val="04A0" w:firstRow="1" w:lastRow="0" w:firstColumn="1" w:lastColumn="0" w:noHBand="0" w:noVBand="1"/>
      </w:tblPr>
      <w:tblGrid>
        <w:gridCol w:w="1707"/>
        <w:gridCol w:w="951"/>
        <w:gridCol w:w="2107"/>
        <w:gridCol w:w="878"/>
        <w:gridCol w:w="1675"/>
        <w:gridCol w:w="1312"/>
      </w:tblGrid>
      <w:tr w:rsidR="00955497" w:rsidRPr="00955497" w14:paraId="13B9CF20" w14:textId="77777777" w:rsidTr="00010D6A">
        <w:trPr>
          <w:jc w:val="center"/>
        </w:trPr>
        <w:tc>
          <w:tcPr>
            <w:tcW w:w="0" w:type="auto"/>
          </w:tcPr>
          <w:p w14:paraId="621B892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Profile</w:t>
            </w:r>
          </w:p>
        </w:tc>
        <w:tc>
          <w:tcPr>
            <w:tcW w:w="0" w:type="auto"/>
          </w:tcPr>
          <w:p w14:paraId="5568B8F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Mean</w:t>
            </w:r>
          </w:p>
        </w:tc>
        <w:tc>
          <w:tcPr>
            <w:tcW w:w="0" w:type="auto"/>
          </w:tcPr>
          <w:p w14:paraId="2D8DA15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Value</w:t>
            </w:r>
          </w:p>
        </w:tc>
        <w:tc>
          <w:tcPr>
            <w:tcW w:w="0" w:type="auto"/>
          </w:tcPr>
          <w:p w14:paraId="2D747CB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p-value</w:t>
            </w:r>
          </w:p>
        </w:tc>
        <w:tc>
          <w:tcPr>
            <w:tcW w:w="0" w:type="auto"/>
          </w:tcPr>
          <w:p w14:paraId="68E19C6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Interpretation </w:t>
            </w:r>
          </w:p>
        </w:tc>
        <w:tc>
          <w:tcPr>
            <w:tcW w:w="0" w:type="auto"/>
          </w:tcPr>
          <w:p w14:paraId="323AC58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Decision</w:t>
            </w:r>
          </w:p>
        </w:tc>
      </w:tr>
      <w:tr w:rsidR="00955497" w:rsidRPr="00955497" w14:paraId="3E2F28E5" w14:textId="77777777" w:rsidTr="00010D6A">
        <w:trPr>
          <w:jc w:val="center"/>
        </w:trPr>
        <w:tc>
          <w:tcPr>
            <w:tcW w:w="0" w:type="auto"/>
          </w:tcPr>
          <w:p w14:paraId="5A4BBFB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2707899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735DD6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87B0B0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362491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C9A800C"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2FE91B6" w14:textId="77777777" w:rsidTr="00010D6A">
        <w:trPr>
          <w:jc w:val="center"/>
        </w:trPr>
        <w:tc>
          <w:tcPr>
            <w:tcW w:w="0" w:type="auto"/>
          </w:tcPr>
          <w:p w14:paraId="3240BF8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790115F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129.17</w:t>
            </w:r>
          </w:p>
        </w:tc>
        <w:tc>
          <w:tcPr>
            <w:tcW w:w="0" w:type="auto"/>
            <w:vMerge w:val="restart"/>
          </w:tcPr>
          <w:p w14:paraId="39B519E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73AF4C9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48.99</w:t>
            </w:r>
          </w:p>
        </w:tc>
        <w:tc>
          <w:tcPr>
            <w:tcW w:w="0" w:type="auto"/>
            <w:vMerge w:val="restart"/>
          </w:tcPr>
          <w:p w14:paraId="271B2EDA" w14:textId="77777777" w:rsidR="00955497" w:rsidRPr="00955497" w:rsidRDefault="00955497" w:rsidP="00955497">
            <w:pPr>
              <w:spacing w:after="160"/>
              <w:rPr>
                <w:rFonts w:ascii="Arial" w:eastAsiaTheme="minorHAnsi" w:hAnsi="Arial" w:cs="Arial"/>
                <w:sz w:val="24"/>
                <w:szCs w:val="24"/>
                <w:lang w:eastAsia="en-US"/>
              </w:rPr>
            </w:pPr>
          </w:p>
          <w:p w14:paraId="58E138E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0.999</w:t>
            </w:r>
          </w:p>
        </w:tc>
        <w:tc>
          <w:tcPr>
            <w:tcW w:w="0" w:type="auto"/>
            <w:vMerge w:val="restart"/>
          </w:tcPr>
          <w:p w14:paraId="53521D9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1044F70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40C4A51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5BF91C4" w14:textId="77777777" w:rsidTr="00010D6A">
        <w:trPr>
          <w:jc w:val="center"/>
        </w:trPr>
        <w:tc>
          <w:tcPr>
            <w:tcW w:w="0" w:type="auto"/>
          </w:tcPr>
          <w:p w14:paraId="0B28E6F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3B3117C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126.88</w:t>
            </w:r>
          </w:p>
        </w:tc>
        <w:tc>
          <w:tcPr>
            <w:tcW w:w="0" w:type="auto"/>
            <w:vMerge/>
          </w:tcPr>
          <w:p w14:paraId="656AE24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0785ABF"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43E22C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EC8505B"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F82E12E" w14:textId="77777777" w:rsidTr="00010D6A">
        <w:trPr>
          <w:jc w:val="center"/>
        </w:trPr>
        <w:tc>
          <w:tcPr>
            <w:tcW w:w="0" w:type="auto"/>
          </w:tcPr>
          <w:p w14:paraId="5147FCD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Generation</w:t>
            </w:r>
          </w:p>
        </w:tc>
        <w:tc>
          <w:tcPr>
            <w:tcW w:w="0" w:type="auto"/>
          </w:tcPr>
          <w:p w14:paraId="51BADE6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8F3E92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043F95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AC19B0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0664C1E"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B8754D4" w14:textId="77777777" w:rsidTr="00010D6A">
        <w:trPr>
          <w:jc w:val="center"/>
        </w:trPr>
        <w:tc>
          <w:tcPr>
            <w:tcW w:w="0" w:type="auto"/>
          </w:tcPr>
          <w:p w14:paraId="1B058A1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3E8F48C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143</w:t>
            </w:r>
          </w:p>
        </w:tc>
        <w:tc>
          <w:tcPr>
            <w:tcW w:w="0" w:type="auto"/>
            <w:vMerge w:val="restart"/>
          </w:tcPr>
          <w:p w14:paraId="19E8E65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16DA94B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4.302</w:t>
            </w:r>
          </w:p>
        </w:tc>
        <w:tc>
          <w:tcPr>
            <w:tcW w:w="0" w:type="auto"/>
            <w:vMerge w:val="restart"/>
          </w:tcPr>
          <w:p w14:paraId="5A871D65" w14:textId="77777777" w:rsidR="00955497" w:rsidRPr="00955497" w:rsidRDefault="00955497" w:rsidP="00955497">
            <w:pPr>
              <w:spacing w:after="160"/>
              <w:rPr>
                <w:rFonts w:ascii="Arial" w:eastAsiaTheme="minorHAnsi" w:hAnsi="Arial" w:cs="Arial"/>
                <w:sz w:val="24"/>
                <w:szCs w:val="24"/>
                <w:lang w:eastAsia="en-US"/>
              </w:rPr>
            </w:pPr>
          </w:p>
          <w:p w14:paraId="0C7F966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0.116</w:t>
            </w:r>
          </w:p>
        </w:tc>
        <w:tc>
          <w:tcPr>
            <w:tcW w:w="0" w:type="auto"/>
            <w:vMerge w:val="restart"/>
          </w:tcPr>
          <w:p w14:paraId="15B946F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7FE4DE0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0A2794E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335A4BB7" w14:textId="77777777" w:rsidTr="00010D6A">
        <w:trPr>
          <w:jc w:val="center"/>
        </w:trPr>
        <w:tc>
          <w:tcPr>
            <w:tcW w:w="0" w:type="auto"/>
          </w:tcPr>
          <w:p w14:paraId="01CE21B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Millennials</w:t>
            </w:r>
          </w:p>
        </w:tc>
        <w:tc>
          <w:tcPr>
            <w:tcW w:w="0" w:type="auto"/>
          </w:tcPr>
          <w:p w14:paraId="5BF0DF2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127.83</w:t>
            </w:r>
          </w:p>
        </w:tc>
        <w:tc>
          <w:tcPr>
            <w:tcW w:w="0" w:type="auto"/>
            <w:vMerge/>
          </w:tcPr>
          <w:p w14:paraId="42AE657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77765D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A8ABA40"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7181E9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60BE78B" w14:textId="77777777" w:rsidTr="00010D6A">
        <w:trPr>
          <w:jc w:val="center"/>
        </w:trPr>
        <w:tc>
          <w:tcPr>
            <w:tcW w:w="0" w:type="auto"/>
          </w:tcPr>
          <w:p w14:paraId="2A17828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62F8113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124.17</w:t>
            </w:r>
          </w:p>
        </w:tc>
        <w:tc>
          <w:tcPr>
            <w:tcW w:w="0" w:type="auto"/>
            <w:vMerge/>
          </w:tcPr>
          <w:p w14:paraId="61BA764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9594EB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22D03FF"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3FEEE62"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A5A3223" w14:textId="77777777" w:rsidTr="00010D6A">
        <w:trPr>
          <w:jc w:val="center"/>
        </w:trPr>
        <w:tc>
          <w:tcPr>
            <w:tcW w:w="0" w:type="auto"/>
          </w:tcPr>
          <w:p w14:paraId="01BE83F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04DA0EC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C758C9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49E377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4C3700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8ADB089"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CC97FFA" w14:textId="77777777" w:rsidTr="00010D6A">
        <w:trPr>
          <w:jc w:val="center"/>
        </w:trPr>
        <w:tc>
          <w:tcPr>
            <w:tcW w:w="0" w:type="auto"/>
          </w:tcPr>
          <w:p w14:paraId="514255A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78DD124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120.50</w:t>
            </w:r>
          </w:p>
        </w:tc>
        <w:tc>
          <w:tcPr>
            <w:tcW w:w="0" w:type="auto"/>
            <w:vMerge w:val="restart"/>
          </w:tcPr>
          <w:p w14:paraId="54131E7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7C855C1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24.50</w:t>
            </w:r>
          </w:p>
        </w:tc>
        <w:tc>
          <w:tcPr>
            <w:tcW w:w="0" w:type="auto"/>
            <w:vMerge w:val="restart"/>
          </w:tcPr>
          <w:p w14:paraId="232A4DB9" w14:textId="77777777" w:rsidR="00955497" w:rsidRPr="00955497" w:rsidRDefault="00955497" w:rsidP="00955497">
            <w:pPr>
              <w:spacing w:after="160"/>
              <w:rPr>
                <w:rFonts w:ascii="Arial" w:eastAsiaTheme="minorHAnsi" w:hAnsi="Arial" w:cs="Arial"/>
                <w:sz w:val="24"/>
                <w:szCs w:val="24"/>
                <w:lang w:eastAsia="en-US"/>
              </w:rPr>
            </w:pPr>
          </w:p>
          <w:p w14:paraId="28F47FC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0.148</w:t>
            </w:r>
          </w:p>
        </w:tc>
        <w:tc>
          <w:tcPr>
            <w:tcW w:w="0" w:type="auto"/>
            <w:vMerge w:val="restart"/>
          </w:tcPr>
          <w:p w14:paraId="46D60F3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1D13883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115DF69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2DE1D0D" w14:textId="77777777" w:rsidTr="00010D6A">
        <w:trPr>
          <w:jc w:val="center"/>
        </w:trPr>
        <w:tc>
          <w:tcPr>
            <w:tcW w:w="0" w:type="auto"/>
          </w:tcPr>
          <w:p w14:paraId="393F8F7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566F5C1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131.57</w:t>
            </w:r>
          </w:p>
        </w:tc>
        <w:tc>
          <w:tcPr>
            <w:tcW w:w="0" w:type="auto"/>
            <w:vMerge/>
          </w:tcPr>
          <w:p w14:paraId="092C970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EA9C12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162D89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81B1AC0"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3727456" w14:textId="77777777" w:rsidTr="00010D6A">
        <w:trPr>
          <w:jc w:val="center"/>
        </w:trPr>
        <w:tc>
          <w:tcPr>
            <w:tcW w:w="0" w:type="auto"/>
          </w:tcPr>
          <w:p w14:paraId="4E0D6BB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73EB20C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E555A7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B7B8D7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DEF2E6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BD4F2C6"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6C65BD1E" w14:textId="77777777" w:rsidTr="00010D6A">
        <w:trPr>
          <w:jc w:val="center"/>
        </w:trPr>
        <w:tc>
          <w:tcPr>
            <w:tcW w:w="0" w:type="auto"/>
          </w:tcPr>
          <w:p w14:paraId="08E6025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7AF4FAF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128.07</w:t>
            </w:r>
          </w:p>
        </w:tc>
        <w:tc>
          <w:tcPr>
            <w:tcW w:w="0" w:type="auto"/>
            <w:vMerge w:val="restart"/>
          </w:tcPr>
          <w:p w14:paraId="234C4EB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41738D1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w:t>
            </w:r>
          </w:p>
        </w:tc>
        <w:tc>
          <w:tcPr>
            <w:tcW w:w="0" w:type="auto"/>
            <w:vMerge w:val="restart"/>
          </w:tcPr>
          <w:p w14:paraId="08F81BA0" w14:textId="77777777" w:rsidR="00955497" w:rsidRPr="00955497" w:rsidRDefault="00955497" w:rsidP="00955497">
            <w:pPr>
              <w:spacing w:after="160"/>
              <w:rPr>
                <w:rFonts w:ascii="Arial" w:eastAsiaTheme="minorHAnsi" w:hAnsi="Arial" w:cs="Arial"/>
                <w:sz w:val="24"/>
                <w:szCs w:val="24"/>
                <w:lang w:eastAsia="en-US"/>
              </w:rPr>
            </w:pPr>
          </w:p>
          <w:p w14:paraId="3148770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0.679</w:t>
            </w:r>
          </w:p>
        </w:tc>
        <w:tc>
          <w:tcPr>
            <w:tcW w:w="0" w:type="auto"/>
            <w:vMerge w:val="restart"/>
          </w:tcPr>
          <w:p w14:paraId="440C3B3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244777E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64CECB9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F72B922" w14:textId="77777777" w:rsidTr="00010D6A">
        <w:trPr>
          <w:jc w:val="center"/>
        </w:trPr>
        <w:tc>
          <w:tcPr>
            <w:tcW w:w="0" w:type="auto"/>
          </w:tcPr>
          <w:p w14:paraId="1615108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Married</w:t>
            </w:r>
          </w:p>
        </w:tc>
        <w:tc>
          <w:tcPr>
            <w:tcW w:w="0" w:type="auto"/>
          </w:tcPr>
          <w:p w14:paraId="4126C7D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128.67</w:t>
            </w:r>
          </w:p>
        </w:tc>
        <w:tc>
          <w:tcPr>
            <w:tcW w:w="0" w:type="auto"/>
            <w:vMerge/>
          </w:tcPr>
          <w:p w14:paraId="07CDEFB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272A43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31380B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E3CD98D"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655074D" w14:textId="77777777" w:rsidTr="00010D6A">
        <w:trPr>
          <w:jc w:val="center"/>
        </w:trPr>
        <w:tc>
          <w:tcPr>
            <w:tcW w:w="0" w:type="auto"/>
          </w:tcPr>
          <w:p w14:paraId="0F35010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7F76364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50DF4F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37CD05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651CDF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B5711DD"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72204D4" w14:textId="77777777" w:rsidTr="00010D6A">
        <w:trPr>
          <w:jc w:val="center"/>
        </w:trPr>
        <w:tc>
          <w:tcPr>
            <w:tcW w:w="0" w:type="auto"/>
          </w:tcPr>
          <w:p w14:paraId="370601C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7C7EB28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126.61</w:t>
            </w:r>
          </w:p>
        </w:tc>
        <w:tc>
          <w:tcPr>
            <w:tcW w:w="0" w:type="auto"/>
            <w:vMerge w:val="restart"/>
          </w:tcPr>
          <w:p w14:paraId="2393448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63B8A91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w:t>
            </w:r>
          </w:p>
        </w:tc>
        <w:tc>
          <w:tcPr>
            <w:tcW w:w="0" w:type="auto"/>
            <w:vMerge w:val="restart"/>
          </w:tcPr>
          <w:p w14:paraId="3E3C8E9C" w14:textId="77777777" w:rsidR="00955497" w:rsidRPr="00955497" w:rsidRDefault="00955497" w:rsidP="00955497">
            <w:pPr>
              <w:spacing w:after="160"/>
              <w:rPr>
                <w:rFonts w:ascii="Arial" w:eastAsiaTheme="minorHAnsi" w:hAnsi="Arial" w:cs="Arial"/>
                <w:sz w:val="24"/>
                <w:szCs w:val="24"/>
                <w:lang w:eastAsia="en-US"/>
              </w:rPr>
            </w:pPr>
          </w:p>
          <w:p w14:paraId="3437BEA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0.058</w:t>
            </w:r>
          </w:p>
        </w:tc>
        <w:tc>
          <w:tcPr>
            <w:tcW w:w="0" w:type="auto"/>
            <w:vMerge w:val="restart"/>
          </w:tcPr>
          <w:p w14:paraId="599AE20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25DE88C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653115E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0A1665DA" w14:textId="77777777" w:rsidTr="00010D6A">
        <w:trPr>
          <w:jc w:val="center"/>
        </w:trPr>
        <w:tc>
          <w:tcPr>
            <w:tcW w:w="0" w:type="auto"/>
          </w:tcPr>
          <w:p w14:paraId="5F1FFE8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6975304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143</w:t>
            </w:r>
          </w:p>
        </w:tc>
        <w:tc>
          <w:tcPr>
            <w:tcW w:w="0" w:type="auto"/>
            <w:vMerge/>
          </w:tcPr>
          <w:p w14:paraId="4FC9F17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140CAE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DB5D37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37F6A1B" w14:textId="77777777" w:rsidR="00955497" w:rsidRPr="00955497" w:rsidRDefault="00955497" w:rsidP="00955497">
            <w:pPr>
              <w:spacing w:after="160"/>
              <w:rPr>
                <w:rFonts w:ascii="Arial" w:eastAsiaTheme="minorHAnsi" w:hAnsi="Arial" w:cs="Arial"/>
                <w:sz w:val="24"/>
                <w:szCs w:val="24"/>
                <w:lang w:eastAsia="en-US"/>
              </w:rPr>
            </w:pPr>
          </w:p>
        </w:tc>
      </w:tr>
    </w:tbl>
    <w:p w14:paraId="184E2015"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Note: p-value ≤ 0.05 – significant, p-value &gt; 0.05 – not significant</w:t>
      </w:r>
    </w:p>
    <w:p w14:paraId="08318ED6"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ab/>
        <w:t>Table 19 displays the significant difference in faculty members’ overall level of adversity quotient when grouped according to demographic profile using Kruskal Wallis and Mann-Whitney U tests. This study found that there were no significant differences in the respondents’ overall level of adversity quotient and age (U=48.99, p=0.116), generation (H=4.302, p=0.198), gender (U=24.50, p=0.148), civil status (U=37, p=0.679) and length of service (U=3, p=0.058). This means that faculty members’ overall level of adversity quotient does not vary when grouped according to their demographic profile. This result deviates with the study of Chao-Ying (2014) that length of service has a significant difference with the adversity quotient of the respondents. They also mentioned in their study that gender has no significant effect on the adversity quotient of the respondents.</w:t>
      </w:r>
    </w:p>
    <w:p w14:paraId="70416CF9" w14:textId="77777777" w:rsidR="00955497" w:rsidRPr="00955497" w:rsidRDefault="00955497" w:rsidP="00955497">
      <w:pPr>
        <w:spacing w:line="240" w:lineRule="auto"/>
        <w:rPr>
          <w:rFonts w:ascii="Arial" w:hAnsi="Arial" w:cs="Arial"/>
          <w:sz w:val="24"/>
          <w:szCs w:val="24"/>
          <w:lang w:val="en-US"/>
        </w:rPr>
      </w:pPr>
    </w:p>
    <w:p w14:paraId="65911BE8" w14:textId="1C423E5D"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20</w:t>
      </w:r>
      <w:r w:rsidR="007F7F35">
        <w:rPr>
          <w:rFonts w:ascii="Arial" w:hAnsi="Arial" w:cs="Arial"/>
          <w:b/>
          <w:bCs/>
          <w:sz w:val="24"/>
          <w:szCs w:val="24"/>
          <w:lang w:val="en-US"/>
        </w:rPr>
        <w:t xml:space="preserve">. </w:t>
      </w:r>
      <w:r w:rsidRPr="00955497">
        <w:rPr>
          <w:rFonts w:ascii="Arial" w:hAnsi="Arial" w:cs="Arial"/>
          <w:b/>
          <w:bCs/>
          <w:i/>
          <w:iCs/>
          <w:sz w:val="24"/>
          <w:szCs w:val="24"/>
          <w:lang w:val="en-US"/>
        </w:rPr>
        <w:t>Differences of Special Education Teachers’ Level of Emotional Intelligence in Terms of Emotional Self-Awareness When Grouped According to Demographic Profile</w:t>
      </w:r>
    </w:p>
    <w:tbl>
      <w:tblPr>
        <w:tblStyle w:val="TableGrid"/>
        <w:tblW w:w="0" w:type="auto"/>
        <w:jc w:val="center"/>
        <w:tblLook w:val="04A0" w:firstRow="1" w:lastRow="0" w:firstColumn="1" w:lastColumn="0" w:noHBand="0" w:noVBand="1"/>
      </w:tblPr>
      <w:tblGrid>
        <w:gridCol w:w="1737"/>
        <w:gridCol w:w="817"/>
        <w:gridCol w:w="2184"/>
        <w:gridCol w:w="884"/>
        <w:gridCol w:w="1679"/>
        <w:gridCol w:w="1329"/>
      </w:tblGrid>
      <w:tr w:rsidR="00955497" w:rsidRPr="00955497" w14:paraId="681E191C" w14:textId="77777777" w:rsidTr="00010D6A">
        <w:trPr>
          <w:jc w:val="center"/>
        </w:trPr>
        <w:tc>
          <w:tcPr>
            <w:tcW w:w="0" w:type="auto"/>
          </w:tcPr>
          <w:p w14:paraId="0AE888B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Profile</w:t>
            </w:r>
          </w:p>
        </w:tc>
        <w:tc>
          <w:tcPr>
            <w:tcW w:w="0" w:type="auto"/>
          </w:tcPr>
          <w:p w14:paraId="15D0E05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Mean</w:t>
            </w:r>
          </w:p>
        </w:tc>
        <w:tc>
          <w:tcPr>
            <w:tcW w:w="0" w:type="auto"/>
          </w:tcPr>
          <w:p w14:paraId="093B54F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Value</w:t>
            </w:r>
          </w:p>
        </w:tc>
        <w:tc>
          <w:tcPr>
            <w:tcW w:w="0" w:type="auto"/>
          </w:tcPr>
          <w:p w14:paraId="4437DFD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p-value</w:t>
            </w:r>
          </w:p>
        </w:tc>
        <w:tc>
          <w:tcPr>
            <w:tcW w:w="0" w:type="auto"/>
          </w:tcPr>
          <w:p w14:paraId="2E9275C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Interpretation </w:t>
            </w:r>
          </w:p>
        </w:tc>
        <w:tc>
          <w:tcPr>
            <w:tcW w:w="0" w:type="auto"/>
          </w:tcPr>
          <w:p w14:paraId="43BDEC4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Decision</w:t>
            </w:r>
          </w:p>
        </w:tc>
      </w:tr>
      <w:tr w:rsidR="00955497" w:rsidRPr="00955497" w14:paraId="28E726F6" w14:textId="77777777" w:rsidTr="00010D6A">
        <w:trPr>
          <w:jc w:val="center"/>
        </w:trPr>
        <w:tc>
          <w:tcPr>
            <w:tcW w:w="0" w:type="auto"/>
          </w:tcPr>
          <w:p w14:paraId="65B645A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lastRenderedPageBreak/>
              <w:t>Age</w:t>
            </w:r>
          </w:p>
        </w:tc>
        <w:tc>
          <w:tcPr>
            <w:tcW w:w="0" w:type="auto"/>
          </w:tcPr>
          <w:p w14:paraId="1C9AE28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CF0F3C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2C46BD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468DAA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59965E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385B021" w14:textId="77777777" w:rsidTr="00010D6A">
        <w:trPr>
          <w:jc w:val="center"/>
        </w:trPr>
        <w:tc>
          <w:tcPr>
            <w:tcW w:w="0" w:type="auto"/>
          </w:tcPr>
          <w:p w14:paraId="46CE6F4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788ED9D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38.75</w:t>
            </w:r>
          </w:p>
        </w:tc>
        <w:tc>
          <w:tcPr>
            <w:tcW w:w="0" w:type="auto"/>
            <w:vMerge w:val="restart"/>
          </w:tcPr>
          <w:p w14:paraId="1B47128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109E723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43</w:t>
            </w:r>
          </w:p>
        </w:tc>
        <w:tc>
          <w:tcPr>
            <w:tcW w:w="0" w:type="auto"/>
            <w:vMerge w:val="restart"/>
          </w:tcPr>
          <w:p w14:paraId="2990E2DA" w14:textId="77777777" w:rsidR="00955497" w:rsidRPr="00955497" w:rsidRDefault="00955497" w:rsidP="00955497">
            <w:pPr>
              <w:spacing w:after="160"/>
              <w:rPr>
                <w:rFonts w:ascii="Arial" w:eastAsiaTheme="minorHAnsi" w:hAnsi="Arial" w:cs="Arial"/>
                <w:sz w:val="24"/>
                <w:szCs w:val="24"/>
                <w:lang w:eastAsia="en-US"/>
              </w:rPr>
            </w:pPr>
          </w:p>
          <w:p w14:paraId="365B9F7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0.699</w:t>
            </w:r>
          </w:p>
        </w:tc>
        <w:tc>
          <w:tcPr>
            <w:tcW w:w="0" w:type="auto"/>
            <w:vMerge w:val="restart"/>
          </w:tcPr>
          <w:p w14:paraId="74022D2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128B8B4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0E6B401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5D66385A" w14:textId="77777777" w:rsidTr="00010D6A">
        <w:trPr>
          <w:jc w:val="center"/>
        </w:trPr>
        <w:tc>
          <w:tcPr>
            <w:tcW w:w="0" w:type="auto"/>
          </w:tcPr>
          <w:p w14:paraId="7AC2C7A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1D72B14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39.38</w:t>
            </w:r>
          </w:p>
        </w:tc>
        <w:tc>
          <w:tcPr>
            <w:tcW w:w="0" w:type="auto"/>
            <w:vMerge/>
          </w:tcPr>
          <w:p w14:paraId="5406E50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78E06C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EA6DF1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2C8D37D"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0BBBEA8" w14:textId="77777777" w:rsidTr="00010D6A">
        <w:trPr>
          <w:jc w:val="center"/>
        </w:trPr>
        <w:tc>
          <w:tcPr>
            <w:tcW w:w="0" w:type="auto"/>
          </w:tcPr>
          <w:p w14:paraId="358CBBA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730798C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57E1E4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25D7FC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7FB251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8CBE27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F9CCF20" w14:textId="77777777" w:rsidTr="00010D6A">
        <w:trPr>
          <w:jc w:val="center"/>
        </w:trPr>
        <w:tc>
          <w:tcPr>
            <w:tcW w:w="0" w:type="auto"/>
          </w:tcPr>
          <w:p w14:paraId="2D8DFB3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3AEA373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46.5</w:t>
            </w:r>
          </w:p>
        </w:tc>
        <w:tc>
          <w:tcPr>
            <w:tcW w:w="0" w:type="auto"/>
            <w:vMerge w:val="restart"/>
          </w:tcPr>
          <w:p w14:paraId="4654ACC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3974C41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4.383</w:t>
            </w:r>
          </w:p>
        </w:tc>
        <w:tc>
          <w:tcPr>
            <w:tcW w:w="0" w:type="auto"/>
            <w:vMerge w:val="restart"/>
          </w:tcPr>
          <w:p w14:paraId="4F93FEAC" w14:textId="77777777" w:rsidR="00955497" w:rsidRPr="00955497" w:rsidRDefault="00955497" w:rsidP="00955497">
            <w:pPr>
              <w:spacing w:after="160"/>
              <w:rPr>
                <w:rFonts w:ascii="Arial" w:eastAsiaTheme="minorHAnsi" w:hAnsi="Arial" w:cs="Arial"/>
                <w:sz w:val="24"/>
                <w:szCs w:val="24"/>
                <w:lang w:eastAsia="en-US"/>
              </w:rPr>
            </w:pPr>
          </w:p>
          <w:p w14:paraId="7B9DF58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0.112</w:t>
            </w:r>
          </w:p>
        </w:tc>
        <w:tc>
          <w:tcPr>
            <w:tcW w:w="0" w:type="auto"/>
            <w:vMerge w:val="restart"/>
          </w:tcPr>
          <w:p w14:paraId="75E1559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609CA2E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74230C5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F59237D" w14:textId="77777777" w:rsidTr="00010D6A">
        <w:trPr>
          <w:jc w:val="center"/>
        </w:trPr>
        <w:tc>
          <w:tcPr>
            <w:tcW w:w="0" w:type="auto"/>
          </w:tcPr>
          <w:p w14:paraId="3DC2EBF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Millennials</w:t>
            </w:r>
          </w:p>
        </w:tc>
        <w:tc>
          <w:tcPr>
            <w:tcW w:w="0" w:type="auto"/>
          </w:tcPr>
          <w:p w14:paraId="79E27D5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38.17</w:t>
            </w:r>
          </w:p>
        </w:tc>
        <w:tc>
          <w:tcPr>
            <w:tcW w:w="0" w:type="auto"/>
            <w:vMerge/>
          </w:tcPr>
          <w:p w14:paraId="00EFC8C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9F54CB0"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28BB4B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4A1697F"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FA70B13" w14:textId="77777777" w:rsidTr="00010D6A">
        <w:trPr>
          <w:jc w:val="center"/>
        </w:trPr>
        <w:tc>
          <w:tcPr>
            <w:tcW w:w="0" w:type="auto"/>
          </w:tcPr>
          <w:p w14:paraId="39B3353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2B0E8CA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38.17</w:t>
            </w:r>
          </w:p>
        </w:tc>
        <w:tc>
          <w:tcPr>
            <w:tcW w:w="0" w:type="auto"/>
            <w:vMerge/>
          </w:tcPr>
          <w:p w14:paraId="6835AEB0"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E7B8A9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48108A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5364FFA"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1BAC391" w14:textId="77777777" w:rsidTr="00010D6A">
        <w:trPr>
          <w:jc w:val="center"/>
        </w:trPr>
        <w:tc>
          <w:tcPr>
            <w:tcW w:w="0" w:type="auto"/>
          </w:tcPr>
          <w:p w14:paraId="4660CF4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0AFC24D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61D39D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A40FE1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A60A46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88FDA6A"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A535A00" w14:textId="77777777" w:rsidTr="00010D6A">
        <w:trPr>
          <w:jc w:val="center"/>
        </w:trPr>
        <w:tc>
          <w:tcPr>
            <w:tcW w:w="0" w:type="auto"/>
          </w:tcPr>
          <w:p w14:paraId="44ED47D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5DEA362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38.17</w:t>
            </w:r>
          </w:p>
        </w:tc>
        <w:tc>
          <w:tcPr>
            <w:tcW w:w="0" w:type="auto"/>
            <w:vMerge w:val="restart"/>
          </w:tcPr>
          <w:p w14:paraId="7D2D878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56B654A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w:t>
            </w:r>
          </w:p>
        </w:tc>
        <w:tc>
          <w:tcPr>
            <w:tcW w:w="0" w:type="auto"/>
            <w:vMerge w:val="restart"/>
          </w:tcPr>
          <w:p w14:paraId="2BDABDD3" w14:textId="77777777" w:rsidR="00955497" w:rsidRPr="00955497" w:rsidRDefault="00955497" w:rsidP="00955497">
            <w:pPr>
              <w:spacing w:after="160"/>
              <w:rPr>
                <w:rFonts w:ascii="Arial" w:eastAsiaTheme="minorHAnsi" w:hAnsi="Arial" w:cs="Arial"/>
                <w:sz w:val="24"/>
                <w:szCs w:val="24"/>
                <w:lang w:eastAsia="en-US"/>
              </w:rPr>
            </w:pPr>
          </w:p>
          <w:p w14:paraId="01B106B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0.679</w:t>
            </w:r>
          </w:p>
        </w:tc>
        <w:tc>
          <w:tcPr>
            <w:tcW w:w="0" w:type="auto"/>
            <w:vMerge w:val="restart"/>
          </w:tcPr>
          <w:p w14:paraId="7F5C7E9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1A7233D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2A3B91C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DE0D7E7" w14:textId="77777777" w:rsidTr="00010D6A">
        <w:trPr>
          <w:jc w:val="center"/>
        </w:trPr>
        <w:tc>
          <w:tcPr>
            <w:tcW w:w="0" w:type="auto"/>
          </w:tcPr>
          <w:p w14:paraId="7AB0976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63AC34D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39.36</w:t>
            </w:r>
          </w:p>
        </w:tc>
        <w:tc>
          <w:tcPr>
            <w:tcW w:w="0" w:type="auto"/>
            <w:vMerge/>
          </w:tcPr>
          <w:p w14:paraId="6074C6D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AFD2E06"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DDB890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A258EB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FC2B3AC" w14:textId="77777777" w:rsidTr="00010D6A">
        <w:trPr>
          <w:jc w:val="center"/>
        </w:trPr>
        <w:tc>
          <w:tcPr>
            <w:tcW w:w="0" w:type="auto"/>
          </w:tcPr>
          <w:p w14:paraId="55C76F1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5EFDABB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4B11D3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9BB88D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A7EB971"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A9CE324"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6D414E40" w14:textId="77777777" w:rsidTr="00010D6A">
        <w:trPr>
          <w:jc w:val="center"/>
        </w:trPr>
        <w:tc>
          <w:tcPr>
            <w:tcW w:w="0" w:type="auto"/>
          </w:tcPr>
          <w:p w14:paraId="5B738DE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7B1878A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38.71</w:t>
            </w:r>
          </w:p>
        </w:tc>
        <w:tc>
          <w:tcPr>
            <w:tcW w:w="0" w:type="auto"/>
            <w:vMerge w:val="restart"/>
          </w:tcPr>
          <w:p w14:paraId="74D9FB1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698323A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w:t>
            </w:r>
          </w:p>
        </w:tc>
        <w:tc>
          <w:tcPr>
            <w:tcW w:w="0" w:type="auto"/>
            <w:vMerge w:val="restart"/>
          </w:tcPr>
          <w:p w14:paraId="66FADC2F" w14:textId="77777777" w:rsidR="00955497" w:rsidRPr="00955497" w:rsidRDefault="00955497" w:rsidP="00955497">
            <w:pPr>
              <w:spacing w:after="160"/>
              <w:rPr>
                <w:rFonts w:ascii="Arial" w:eastAsiaTheme="minorHAnsi" w:hAnsi="Arial" w:cs="Arial"/>
                <w:sz w:val="24"/>
                <w:szCs w:val="24"/>
                <w:lang w:eastAsia="en-US"/>
              </w:rPr>
            </w:pPr>
          </w:p>
          <w:p w14:paraId="40DDEB3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0.619</w:t>
            </w:r>
          </w:p>
        </w:tc>
        <w:tc>
          <w:tcPr>
            <w:tcW w:w="0" w:type="auto"/>
            <w:vMerge w:val="restart"/>
          </w:tcPr>
          <w:p w14:paraId="1C95654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2A5B863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1439175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0C14D5E8" w14:textId="77777777" w:rsidTr="00010D6A">
        <w:trPr>
          <w:jc w:val="center"/>
        </w:trPr>
        <w:tc>
          <w:tcPr>
            <w:tcW w:w="0" w:type="auto"/>
          </w:tcPr>
          <w:p w14:paraId="7D63F1C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Married</w:t>
            </w:r>
          </w:p>
        </w:tc>
        <w:tc>
          <w:tcPr>
            <w:tcW w:w="0" w:type="auto"/>
          </w:tcPr>
          <w:p w14:paraId="7E40056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39.67</w:t>
            </w:r>
          </w:p>
        </w:tc>
        <w:tc>
          <w:tcPr>
            <w:tcW w:w="0" w:type="auto"/>
            <w:vMerge/>
          </w:tcPr>
          <w:p w14:paraId="791B7E8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ED2F47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DF93BD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D79934E"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F50B8D4" w14:textId="77777777" w:rsidTr="00010D6A">
        <w:trPr>
          <w:jc w:val="center"/>
        </w:trPr>
        <w:tc>
          <w:tcPr>
            <w:tcW w:w="0" w:type="auto"/>
          </w:tcPr>
          <w:p w14:paraId="165ECC1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4DC89201"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2960FA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1E4151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60B25B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4B2ED92"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9893E56" w14:textId="77777777" w:rsidTr="00010D6A">
        <w:trPr>
          <w:jc w:val="center"/>
        </w:trPr>
        <w:tc>
          <w:tcPr>
            <w:tcW w:w="0" w:type="auto"/>
          </w:tcPr>
          <w:p w14:paraId="36CF7F1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514BB30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38.17</w:t>
            </w:r>
          </w:p>
        </w:tc>
        <w:tc>
          <w:tcPr>
            <w:tcW w:w="0" w:type="auto"/>
            <w:vMerge w:val="restart"/>
          </w:tcPr>
          <w:p w14:paraId="601F0DC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22611C2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1.50</w:t>
            </w:r>
          </w:p>
        </w:tc>
        <w:tc>
          <w:tcPr>
            <w:tcW w:w="0" w:type="auto"/>
            <w:vMerge w:val="restart"/>
          </w:tcPr>
          <w:p w14:paraId="0282FF16" w14:textId="77777777" w:rsidR="00955497" w:rsidRPr="00955497" w:rsidRDefault="00955497" w:rsidP="00955497">
            <w:pPr>
              <w:spacing w:after="160"/>
              <w:rPr>
                <w:rFonts w:ascii="Arial" w:eastAsiaTheme="minorHAnsi" w:hAnsi="Arial" w:cs="Arial"/>
                <w:sz w:val="24"/>
                <w:szCs w:val="24"/>
                <w:lang w:eastAsia="en-US"/>
              </w:rPr>
            </w:pPr>
          </w:p>
          <w:p w14:paraId="7680917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0.037</w:t>
            </w:r>
          </w:p>
        </w:tc>
        <w:tc>
          <w:tcPr>
            <w:tcW w:w="0" w:type="auto"/>
            <w:vMerge w:val="restart"/>
          </w:tcPr>
          <w:p w14:paraId="3D5924A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Significant</w:t>
            </w:r>
          </w:p>
        </w:tc>
        <w:tc>
          <w:tcPr>
            <w:tcW w:w="0" w:type="auto"/>
            <w:vMerge w:val="restart"/>
          </w:tcPr>
          <w:p w14:paraId="1FDEE6E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Reject</w:t>
            </w:r>
          </w:p>
          <w:p w14:paraId="454D823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FCE8704" w14:textId="77777777" w:rsidTr="00010D6A">
        <w:trPr>
          <w:jc w:val="center"/>
        </w:trPr>
        <w:tc>
          <w:tcPr>
            <w:tcW w:w="0" w:type="auto"/>
          </w:tcPr>
          <w:p w14:paraId="3129589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1A38493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46.50</w:t>
            </w:r>
          </w:p>
        </w:tc>
        <w:tc>
          <w:tcPr>
            <w:tcW w:w="0" w:type="auto"/>
            <w:vMerge/>
          </w:tcPr>
          <w:p w14:paraId="7C5C6FF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140DD3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072F8D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5C05D77" w14:textId="77777777" w:rsidR="00955497" w:rsidRPr="00955497" w:rsidRDefault="00955497" w:rsidP="00955497">
            <w:pPr>
              <w:spacing w:after="160"/>
              <w:rPr>
                <w:rFonts w:ascii="Arial" w:eastAsiaTheme="minorHAnsi" w:hAnsi="Arial" w:cs="Arial"/>
                <w:sz w:val="24"/>
                <w:szCs w:val="24"/>
                <w:lang w:eastAsia="en-US"/>
              </w:rPr>
            </w:pPr>
          </w:p>
        </w:tc>
      </w:tr>
    </w:tbl>
    <w:p w14:paraId="311E9273"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Note: p-value ≤ 0.05 – significant, p-value &gt; 0.05 – not significant</w:t>
      </w:r>
    </w:p>
    <w:p w14:paraId="7CE51220"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20 shows the significant difference in faculty members' emotional intelligence level in terms of emotional self-awareness when grouped according to demographic profile using Kruskal Wallis and Mann-Whitney U tests. This study found that there were no significant differences in the respondents’ level of emotional intelligence and age (U=48.99, p=0.116), generation (H=4.302, p=0.198), gender (U=24.50, p=0.148), and civil status (U=37, p=0.679) This means that faculty members’ level of emotional intelligence in terms of emotional self-awareness does not vary when grouped according to their demographic profile.</w:t>
      </w:r>
    </w:p>
    <w:p w14:paraId="7AF55958"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 xml:space="preserve">However, there was statistical evidence to support a significant difference and the level of emotional intelligence in terms of emotional self-awareness when grouped according to length of service (U=1.50, p=0.037). This signifies that their </w:t>
      </w:r>
      <w:r w:rsidRPr="00955497">
        <w:rPr>
          <w:rFonts w:ascii="Arial" w:hAnsi="Arial" w:cs="Arial"/>
          <w:sz w:val="24"/>
          <w:szCs w:val="24"/>
        </w:rPr>
        <w:lastRenderedPageBreak/>
        <w:t>level of emotional intelligence in terms of emotional self-awareness differs according to the length of service they have.</w:t>
      </w:r>
    </w:p>
    <w:p w14:paraId="317191C3" w14:textId="77777777" w:rsidR="00955497" w:rsidRPr="00955497" w:rsidRDefault="00955497" w:rsidP="00955497">
      <w:pPr>
        <w:spacing w:line="240" w:lineRule="auto"/>
        <w:rPr>
          <w:rFonts w:ascii="Arial" w:hAnsi="Arial" w:cs="Arial"/>
          <w:sz w:val="24"/>
          <w:szCs w:val="24"/>
          <w:lang w:val="en-US"/>
        </w:rPr>
      </w:pPr>
    </w:p>
    <w:p w14:paraId="3AC54E1A" w14:textId="77777777" w:rsidR="00955497" w:rsidRDefault="00955497" w:rsidP="00955497">
      <w:pPr>
        <w:spacing w:line="240" w:lineRule="auto"/>
        <w:rPr>
          <w:rFonts w:ascii="Arial" w:hAnsi="Arial" w:cs="Arial"/>
          <w:b/>
          <w:bCs/>
          <w:sz w:val="24"/>
          <w:szCs w:val="24"/>
          <w:lang w:val="en-US"/>
        </w:rPr>
      </w:pPr>
    </w:p>
    <w:p w14:paraId="6A754C51" w14:textId="77777777" w:rsidR="00955497" w:rsidRDefault="00955497" w:rsidP="00955497">
      <w:pPr>
        <w:spacing w:line="240" w:lineRule="auto"/>
        <w:rPr>
          <w:rFonts w:ascii="Arial" w:hAnsi="Arial" w:cs="Arial"/>
          <w:b/>
          <w:bCs/>
          <w:sz w:val="24"/>
          <w:szCs w:val="24"/>
          <w:lang w:val="en-US"/>
        </w:rPr>
      </w:pPr>
    </w:p>
    <w:p w14:paraId="0CC80D8D" w14:textId="77777777" w:rsidR="00955497" w:rsidRDefault="00955497" w:rsidP="00955497">
      <w:pPr>
        <w:spacing w:line="240" w:lineRule="auto"/>
        <w:rPr>
          <w:rFonts w:ascii="Arial" w:hAnsi="Arial" w:cs="Arial"/>
          <w:b/>
          <w:bCs/>
          <w:sz w:val="24"/>
          <w:szCs w:val="24"/>
          <w:lang w:val="en-US"/>
        </w:rPr>
      </w:pPr>
    </w:p>
    <w:p w14:paraId="68922956" w14:textId="77777777" w:rsidR="00955497" w:rsidRDefault="00955497" w:rsidP="00955497">
      <w:pPr>
        <w:spacing w:line="240" w:lineRule="auto"/>
        <w:rPr>
          <w:rFonts w:ascii="Arial" w:hAnsi="Arial" w:cs="Arial"/>
          <w:b/>
          <w:bCs/>
          <w:sz w:val="24"/>
          <w:szCs w:val="24"/>
          <w:lang w:val="en-US"/>
        </w:rPr>
      </w:pPr>
    </w:p>
    <w:p w14:paraId="6344A5D8" w14:textId="77777777" w:rsidR="00955497" w:rsidRDefault="00955497" w:rsidP="00955497">
      <w:pPr>
        <w:spacing w:line="240" w:lineRule="auto"/>
        <w:rPr>
          <w:rFonts w:ascii="Arial" w:hAnsi="Arial" w:cs="Arial"/>
          <w:b/>
          <w:bCs/>
          <w:sz w:val="24"/>
          <w:szCs w:val="24"/>
          <w:lang w:val="en-US"/>
        </w:rPr>
      </w:pPr>
    </w:p>
    <w:p w14:paraId="6FB11223" w14:textId="77777777" w:rsidR="00955497" w:rsidRDefault="00955497" w:rsidP="00955497">
      <w:pPr>
        <w:spacing w:line="240" w:lineRule="auto"/>
        <w:rPr>
          <w:rFonts w:ascii="Arial" w:hAnsi="Arial" w:cs="Arial"/>
          <w:b/>
          <w:bCs/>
          <w:sz w:val="24"/>
          <w:szCs w:val="24"/>
          <w:lang w:val="en-US"/>
        </w:rPr>
      </w:pPr>
    </w:p>
    <w:p w14:paraId="7F1F3F15" w14:textId="77777777" w:rsidR="00955497" w:rsidRDefault="00955497" w:rsidP="00955497">
      <w:pPr>
        <w:spacing w:line="240" w:lineRule="auto"/>
        <w:rPr>
          <w:rFonts w:ascii="Arial" w:hAnsi="Arial" w:cs="Arial"/>
          <w:b/>
          <w:bCs/>
          <w:sz w:val="24"/>
          <w:szCs w:val="24"/>
          <w:lang w:val="en-US"/>
        </w:rPr>
      </w:pPr>
    </w:p>
    <w:p w14:paraId="0D53F5ED" w14:textId="3C079928"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21</w:t>
      </w:r>
      <w:r w:rsidR="007F7F35">
        <w:rPr>
          <w:rFonts w:ascii="Arial" w:hAnsi="Arial" w:cs="Arial"/>
          <w:b/>
          <w:bCs/>
          <w:sz w:val="24"/>
          <w:szCs w:val="24"/>
          <w:lang w:val="en-US"/>
        </w:rPr>
        <w:t xml:space="preserve">. </w:t>
      </w:r>
      <w:r w:rsidRPr="00955497">
        <w:rPr>
          <w:rFonts w:ascii="Arial" w:hAnsi="Arial" w:cs="Arial"/>
          <w:b/>
          <w:bCs/>
          <w:i/>
          <w:iCs/>
          <w:sz w:val="24"/>
          <w:szCs w:val="24"/>
          <w:lang w:val="en-US"/>
        </w:rPr>
        <w:t>Differences of Special Education Teachers’ Level of Emotional Intelligence in Terms of Emotional Expression When Grouped According to Demographic Profile</w:t>
      </w:r>
    </w:p>
    <w:p w14:paraId="690E4190"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ook w:val="04A0" w:firstRow="1" w:lastRow="0" w:firstColumn="1" w:lastColumn="0" w:noHBand="0" w:noVBand="1"/>
      </w:tblPr>
      <w:tblGrid>
        <w:gridCol w:w="1737"/>
        <w:gridCol w:w="817"/>
        <w:gridCol w:w="2184"/>
        <w:gridCol w:w="884"/>
        <w:gridCol w:w="1679"/>
        <w:gridCol w:w="1329"/>
      </w:tblGrid>
      <w:tr w:rsidR="00955497" w:rsidRPr="00955497" w14:paraId="5F693D3C" w14:textId="77777777" w:rsidTr="00010D6A">
        <w:trPr>
          <w:jc w:val="center"/>
        </w:trPr>
        <w:tc>
          <w:tcPr>
            <w:tcW w:w="0" w:type="auto"/>
          </w:tcPr>
          <w:p w14:paraId="62F6218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Profile</w:t>
            </w:r>
          </w:p>
        </w:tc>
        <w:tc>
          <w:tcPr>
            <w:tcW w:w="0" w:type="auto"/>
          </w:tcPr>
          <w:p w14:paraId="1772222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Mean</w:t>
            </w:r>
          </w:p>
        </w:tc>
        <w:tc>
          <w:tcPr>
            <w:tcW w:w="0" w:type="auto"/>
          </w:tcPr>
          <w:p w14:paraId="1095C6C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Value</w:t>
            </w:r>
          </w:p>
        </w:tc>
        <w:tc>
          <w:tcPr>
            <w:tcW w:w="0" w:type="auto"/>
          </w:tcPr>
          <w:p w14:paraId="5CF897F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p-value</w:t>
            </w:r>
          </w:p>
        </w:tc>
        <w:tc>
          <w:tcPr>
            <w:tcW w:w="0" w:type="auto"/>
          </w:tcPr>
          <w:p w14:paraId="47EBA5D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Interpretation </w:t>
            </w:r>
          </w:p>
        </w:tc>
        <w:tc>
          <w:tcPr>
            <w:tcW w:w="0" w:type="auto"/>
          </w:tcPr>
          <w:p w14:paraId="3647112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Decision</w:t>
            </w:r>
          </w:p>
        </w:tc>
      </w:tr>
      <w:tr w:rsidR="00955497" w:rsidRPr="00955497" w14:paraId="233DB9BE" w14:textId="77777777" w:rsidTr="00010D6A">
        <w:trPr>
          <w:jc w:val="center"/>
        </w:trPr>
        <w:tc>
          <w:tcPr>
            <w:tcW w:w="0" w:type="auto"/>
          </w:tcPr>
          <w:p w14:paraId="635F189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5240158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F85C0D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944D7A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1129ED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264E1F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69CB5C0" w14:textId="77777777" w:rsidTr="00010D6A">
        <w:trPr>
          <w:jc w:val="center"/>
        </w:trPr>
        <w:tc>
          <w:tcPr>
            <w:tcW w:w="0" w:type="auto"/>
          </w:tcPr>
          <w:p w14:paraId="120B6EF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5BADA5E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w:t>
            </w:r>
          </w:p>
        </w:tc>
        <w:tc>
          <w:tcPr>
            <w:tcW w:w="0" w:type="auto"/>
            <w:vMerge w:val="restart"/>
          </w:tcPr>
          <w:p w14:paraId="2FC20EB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42BA879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41</w:t>
            </w:r>
          </w:p>
        </w:tc>
        <w:tc>
          <w:tcPr>
            <w:tcW w:w="0" w:type="auto"/>
            <w:vMerge w:val="restart"/>
          </w:tcPr>
          <w:p w14:paraId="08F0D69F" w14:textId="77777777" w:rsidR="00955497" w:rsidRPr="00955497" w:rsidRDefault="00955497" w:rsidP="00955497">
            <w:pPr>
              <w:spacing w:after="160"/>
              <w:rPr>
                <w:rFonts w:ascii="Arial" w:eastAsiaTheme="minorHAnsi" w:hAnsi="Arial" w:cs="Arial"/>
                <w:sz w:val="24"/>
                <w:szCs w:val="24"/>
                <w:lang w:eastAsia="en-US"/>
              </w:rPr>
            </w:pPr>
          </w:p>
          <w:p w14:paraId="1A6643A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0.586</w:t>
            </w:r>
          </w:p>
        </w:tc>
        <w:tc>
          <w:tcPr>
            <w:tcW w:w="0" w:type="auto"/>
            <w:vMerge w:val="restart"/>
          </w:tcPr>
          <w:p w14:paraId="603EA98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5EFB431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6848A98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574FA081" w14:textId="77777777" w:rsidTr="00010D6A">
        <w:trPr>
          <w:jc w:val="center"/>
        </w:trPr>
        <w:tc>
          <w:tcPr>
            <w:tcW w:w="0" w:type="auto"/>
          </w:tcPr>
          <w:p w14:paraId="04F55D7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540E97F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36.75</w:t>
            </w:r>
          </w:p>
        </w:tc>
        <w:tc>
          <w:tcPr>
            <w:tcW w:w="0" w:type="auto"/>
            <w:vMerge/>
          </w:tcPr>
          <w:p w14:paraId="4EE87F06"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85DEE0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681957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4504ABA"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A1742CB" w14:textId="77777777" w:rsidTr="00010D6A">
        <w:trPr>
          <w:jc w:val="center"/>
        </w:trPr>
        <w:tc>
          <w:tcPr>
            <w:tcW w:w="0" w:type="auto"/>
          </w:tcPr>
          <w:p w14:paraId="24CD540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741D37E1"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FF59A71"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C32A38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DB7B6D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BEE9000"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9E5F079" w14:textId="77777777" w:rsidTr="00010D6A">
        <w:trPr>
          <w:jc w:val="center"/>
        </w:trPr>
        <w:tc>
          <w:tcPr>
            <w:tcW w:w="0" w:type="auto"/>
          </w:tcPr>
          <w:p w14:paraId="396A23B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37E8DF4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43</w:t>
            </w:r>
          </w:p>
        </w:tc>
        <w:tc>
          <w:tcPr>
            <w:tcW w:w="0" w:type="auto"/>
            <w:vMerge w:val="restart"/>
          </w:tcPr>
          <w:p w14:paraId="7BCA585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1CAB1E1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5.219</w:t>
            </w:r>
          </w:p>
        </w:tc>
        <w:tc>
          <w:tcPr>
            <w:tcW w:w="0" w:type="auto"/>
            <w:vMerge w:val="restart"/>
          </w:tcPr>
          <w:p w14:paraId="6BAE9CE4" w14:textId="77777777" w:rsidR="00955497" w:rsidRPr="00955497" w:rsidRDefault="00955497" w:rsidP="00955497">
            <w:pPr>
              <w:spacing w:after="160"/>
              <w:rPr>
                <w:rFonts w:ascii="Arial" w:eastAsiaTheme="minorHAnsi" w:hAnsi="Arial" w:cs="Arial"/>
                <w:sz w:val="24"/>
                <w:szCs w:val="24"/>
                <w:lang w:eastAsia="en-US"/>
              </w:rPr>
            </w:pPr>
          </w:p>
          <w:p w14:paraId="24C5C1A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0.074</w:t>
            </w:r>
          </w:p>
        </w:tc>
        <w:tc>
          <w:tcPr>
            <w:tcW w:w="0" w:type="auto"/>
            <w:vMerge w:val="restart"/>
          </w:tcPr>
          <w:p w14:paraId="51A3E49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1785270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6A3838B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40E3EA19" w14:textId="77777777" w:rsidTr="00010D6A">
        <w:trPr>
          <w:jc w:val="center"/>
        </w:trPr>
        <w:tc>
          <w:tcPr>
            <w:tcW w:w="0" w:type="auto"/>
          </w:tcPr>
          <w:p w14:paraId="554719D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Millennials</w:t>
            </w:r>
          </w:p>
        </w:tc>
        <w:tc>
          <w:tcPr>
            <w:tcW w:w="0" w:type="auto"/>
          </w:tcPr>
          <w:p w14:paraId="23B621D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34.92</w:t>
            </w:r>
          </w:p>
        </w:tc>
        <w:tc>
          <w:tcPr>
            <w:tcW w:w="0" w:type="auto"/>
            <w:vMerge/>
          </w:tcPr>
          <w:p w14:paraId="1D3C464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C6145E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AC43BB0"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5329751"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F77B8CE" w14:textId="77777777" w:rsidTr="00010D6A">
        <w:trPr>
          <w:jc w:val="center"/>
        </w:trPr>
        <w:tc>
          <w:tcPr>
            <w:tcW w:w="0" w:type="auto"/>
          </w:tcPr>
          <w:p w14:paraId="02989B9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3396003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34.83</w:t>
            </w:r>
          </w:p>
        </w:tc>
        <w:tc>
          <w:tcPr>
            <w:tcW w:w="0" w:type="auto"/>
            <w:vMerge/>
          </w:tcPr>
          <w:p w14:paraId="1C94253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A638B0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7D9C7F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8DA0828"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FBD5D2B" w14:textId="77777777" w:rsidTr="00010D6A">
        <w:trPr>
          <w:jc w:val="center"/>
        </w:trPr>
        <w:tc>
          <w:tcPr>
            <w:tcW w:w="0" w:type="auto"/>
          </w:tcPr>
          <w:p w14:paraId="6EF97B3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73F9F381"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6FF90F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5699D11"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FBB4B4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F439BD1"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F4EC5B1" w14:textId="77777777" w:rsidTr="00010D6A">
        <w:trPr>
          <w:jc w:val="center"/>
        </w:trPr>
        <w:tc>
          <w:tcPr>
            <w:tcW w:w="0" w:type="auto"/>
          </w:tcPr>
          <w:p w14:paraId="2EAC15F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1AD341F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35.33</w:t>
            </w:r>
          </w:p>
        </w:tc>
        <w:tc>
          <w:tcPr>
            <w:tcW w:w="0" w:type="auto"/>
            <w:vMerge w:val="restart"/>
          </w:tcPr>
          <w:p w14:paraId="3596015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56BE15F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41.50</w:t>
            </w:r>
          </w:p>
        </w:tc>
        <w:tc>
          <w:tcPr>
            <w:tcW w:w="0" w:type="auto"/>
            <w:vMerge w:val="restart"/>
          </w:tcPr>
          <w:p w14:paraId="555D506A" w14:textId="77777777" w:rsidR="00955497" w:rsidRPr="00955497" w:rsidRDefault="00955497" w:rsidP="00955497">
            <w:pPr>
              <w:spacing w:after="160"/>
              <w:rPr>
                <w:rFonts w:ascii="Arial" w:eastAsiaTheme="minorHAnsi" w:hAnsi="Arial" w:cs="Arial"/>
                <w:sz w:val="24"/>
                <w:szCs w:val="24"/>
                <w:lang w:eastAsia="en-US"/>
              </w:rPr>
            </w:pPr>
          </w:p>
          <w:p w14:paraId="77E2C85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0.967</w:t>
            </w:r>
          </w:p>
        </w:tc>
        <w:tc>
          <w:tcPr>
            <w:tcW w:w="0" w:type="auto"/>
            <w:vMerge w:val="restart"/>
          </w:tcPr>
          <w:p w14:paraId="522DEAD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4697C79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47D2067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829D51C" w14:textId="77777777" w:rsidTr="00010D6A">
        <w:trPr>
          <w:jc w:val="center"/>
        </w:trPr>
        <w:tc>
          <w:tcPr>
            <w:tcW w:w="0" w:type="auto"/>
          </w:tcPr>
          <w:p w14:paraId="6C02F58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48935C1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35.86</w:t>
            </w:r>
          </w:p>
        </w:tc>
        <w:tc>
          <w:tcPr>
            <w:tcW w:w="0" w:type="auto"/>
            <w:vMerge/>
          </w:tcPr>
          <w:p w14:paraId="5841DDC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1E56D2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998B5C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2815F1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02C11B6" w14:textId="77777777" w:rsidTr="00010D6A">
        <w:trPr>
          <w:jc w:val="center"/>
        </w:trPr>
        <w:tc>
          <w:tcPr>
            <w:tcW w:w="0" w:type="auto"/>
          </w:tcPr>
          <w:p w14:paraId="77E1989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24A8D29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BA2F78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5FF546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F56DE0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28F57E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70FC4A2" w14:textId="77777777" w:rsidTr="00010D6A">
        <w:trPr>
          <w:jc w:val="center"/>
        </w:trPr>
        <w:tc>
          <w:tcPr>
            <w:tcW w:w="0" w:type="auto"/>
          </w:tcPr>
          <w:p w14:paraId="25B02FF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732CB6B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35.07</w:t>
            </w:r>
          </w:p>
        </w:tc>
        <w:tc>
          <w:tcPr>
            <w:tcW w:w="0" w:type="auto"/>
            <w:vMerge w:val="restart"/>
          </w:tcPr>
          <w:p w14:paraId="156AC68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3C4FE61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35.5</w:t>
            </w:r>
          </w:p>
        </w:tc>
        <w:tc>
          <w:tcPr>
            <w:tcW w:w="0" w:type="auto"/>
            <w:vMerge w:val="restart"/>
          </w:tcPr>
          <w:p w14:paraId="6039E1A8" w14:textId="77777777" w:rsidR="00955497" w:rsidRPr="00955497" w:rsidRDefault="00955497" w:rsidP="00955497">
            <w:pPr>
              <w:spacing w:after="160"/>
              <w:rPr>
                <w:rFonts w:ascii="Arial" w:eastAsiaTheme="minorHAnsi" w:hAnsi="Arial" w:cs="Arial"/>
                <w:sz w:val="24"/>
                <w:szCs w:val="24"/>
                <w:lang w:eastAsia="en-US"/>
              </w:rPr>
            </w:pPr>
          </w:p>
          <w:p w14:paraId="2792CED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0.589</w:t>
            </w:r>
          </w:p>
        </w:tc>
        <w:tc>
          <w:tcPr>
            <w:tcW w:w="0" w:type="auto"/>
            <w:vMerge w:val="restart"/>
          </w:tcPr>
          <w:p w14:paraId="4614C0C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Not Significant</w:t>
            </w:r>
          </w:p>
        </w:tc>
        <w:tc>
          <w:tcPr>
            <w:tcW w:w="0" w:type="auto"/>
            <w:vMerge w:val="restart"/>
          </w:tcPr>
          <w:p w14:paraId="25355E0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0B64049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800404E" w14:textId="77777777" w:rsidTr="00010D6A">
        <w:trPr>
          <w:jc w:val="center"/>
        </w:trPr>
        <w:tc>
          <w:tcPr>
            <w:tcW w:w="0" w:type="auto"/>
          </w:tcPr>
          <w:p w14:paraId="52F736C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Married</w:t>
            </w:r>
          </w:p>
        </w:tc>
        <w:tc>
          <w:tcPr>
            <w:tcW w:w="0" w:type="auto"/>
          </w:tcPr>
          <w:p w14:paraId="70FDEF9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37.17</w:t>
            </w:r>
          </w:p>
        </w:tc>
        <w:tc>
          <w:tcPr>
            <w:tcW w:w="0" w:type="auto"/>
            <w:vMerge/>
          </w:tcPr>
          <w:p w14:paraId="58DCAE7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51E2A4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149BDB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4FFE4FA"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CC1D9CE" w14:textId="77777777" w:rsidTr="00010D6A">
        <w:trPr>
          <w:jc w:val="center"/>
        </w:trPr>
        <w:tc>
          <w:tcPr>
            <w:tcW w:w="0" w:type="auto"/>
          </w:tcPr>
          <w:p w14:paraId="3CAFE95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4397BC4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F1F759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4EF14B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2FAC22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8F6BD1D"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531D7E6" w14:textId="77777777" w:rsidTr="00010D6A">
        <w:trPr>
          <w:jc w:val="center"/>
        </w:trPr>
        <w:tc>
          <w:tcPr>
            <w:tcW w:w="0" w:type="auto"/>
          </w:tcPr>
          <w:p w14:paraId="53CD664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09D8FB8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34.89</w:t>
            </w:r>
          </w:p>
        </w:tc>
        <w:tc>
          <w:tcPr>
            <w:tcW w:w="0" w:type="auto"/>
            <w:vMerge w:val="restart"/>
          </w:tcPr>
          <w:p w14:paraId="6436F03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2AAA5D5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0.30</w:t>
            </w:r>
          </w:p>
        </w:tc>
        <w:tc>
          <w:tcPr>
            <w:tcW w:w="0" w:type="auto"/>
            <w:vMerge w:val="restart"/>
          </w:tcPr>
          <w:p w14:paraId="64CB0FD8" w14:textId="77777777" w:rsidR="00955497" w:rsidRPr="00955497" w:rsidRDefault="00955497" w:rsidP="00955497">
            <w:pPr>
              <w:spacing w:after="160"/>
              <w:rPr>
                <w:rFonts w:ascii="Arial" w:eastAsiaTheme="minorHAnsi" w:hAnsi="Arial" w:cs="Arial"/>
                <w:sz w:val="24"/>
                <w:szCs w:val="24"/>
                <w:lang w:eastAsia="en-US"/>
              </w:rPr>
            </w:pPr>
          </w:p>
          <w:p w14:paraId="5D2BB16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0.022</w:t>
            </w:r>
          </w:p>
        </w:tc>
        <w:tc>
          <w:tcPr>
            <w:tcW w:w="0" w:type="auto"/>
            <w:vMerge w:val="restart"/>
          </w:tcPr>
          <w:p w14:paraId="70409CE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Significant</w:t>
            </w:r>
          </w:p>
        </w:tc>
        <w:tc>
          <w:tcPr>
            <w:tcW w:w="0" w:type="auto"/>
            <w:vMerge w:val="restart"/>
          </w:tcPr>
          <w:p w14:paraId="79CFE20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Reject</w:t>
            </w:r>
          </w:p>
          <w:p w14:paraId="371FACB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53FCD5A" w14:textId="77777777" w:rsidTr="00010D6A">
        <w:trPr>
          <w:jc w:val="center"/>
        </w:trPr>
        <w:tc>
          <w:tcPr>
            <w:tcW w:w="0" w:type="auto"/>
          </w:tcPr>
          <w:p w14:paraId="7434703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1AC1C9C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43</w:t>
            </w:r>
          </w:p>
        </w:tc>
        <w:tc>
          <w:tcPr>
            <w:tcW w:w="0" w:type="auto"/>
            <w:vMerge/>
          </w:tcPr>
          <w:p w14:paraId="176651A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B581BC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E2EC1D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2D01EF1" w14:textId="77777777" w:rsidR="00955497" w:rsidRPr="00955497" w:rsidRDefault="00955497" w:rsidP="00955497">
            <w:pPr>
              <w:spacing w:after="160"/>
              <w:rPr>
                <w:rFonts w:ascii="Arial" w:eastAsiaTheme="minorHAnsi" w:hAnsi="Arial" w:cs="Arial"/>
                <w:sz w:val="24"/>
                <w:szCs w:val="24"/>
                <w:lang w:eastAsia="en-US"/>
              </w:rPr>
            </w:pPr>
          </w:p>
        </w:tc>
      </w:tr>
    </w:tbl>
    <w:p w14:paraId="2BB5F2AD"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Note: p-value ≤ 0.05 – significant, p-value &gt; 0.05 – not significant</w:t>
      </w:r>
    </w:p>
    <w:p w14:paraId="7E2BAFC9"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21 presents the significant difference in faculty members' emotional intelligence level in terms of emotional expression when grouped according to demographic profile using Kruskal Wallis and Mann-Whitney U tests. This study revealed that there were no significant differences in the respondents’ level of emotional intelligence and age (U=41, p=0.586), generation (H=5.219, p=0.074), gender (U=41.50, p=0.967), and civil status (U=35.5, p=0.589). This means that faculty members’ levels of emotional intelligence in terms of emotional expression do not vary when grouped according to their demographic profile.</w:t>
      </w:r>
    </w:p>
    <w:p w14:paraId="6D03A329"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rPr>
        <w:t>On the other hand, there was a significant difference in the level of emotional intelligence in terms of emotional expression when grouped according to length of service (U=0.30, p=0.022). This means that their level of emotional intelligence in terms of emotional expression changes according to the length of service they have.</w:t>
      </w:r>
    </w:p>
    <w:p w14:paraId="36463421" w14:textId="77777777" w:rsidR="00955497" w:rsidRDefault="00955497" w:rsidP="00955497">
      <w:pPr>
        <w:spacing w:line="240" w:lineRule="auto"/>
        <w:rPr>
          <w:rFonts w:ascii="Arial" w:hAnsi="Arial" w:cs="Arial"/>
          <w:sz w:val="24"/>
          <w:szCs w:val="24"/>
          <w:lang w:val="en-US"/>
        </w:rPr>
      </w:pPr>
    </w:p>
    <w:p w14:paraId="28932C6C" w14:textId="56A098C6"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22</w:t>
      </w:r>
      <w:r w:rsidR="007F7F35">
        <w:rPr>
          <w:rFonts w:ascii="Arial" w:hAnsi="Arial" w:cs="Arial"/>
          <w:b/>
          <w:bCs/>
          <w:sz w:val="24"/>
          <w:szCs w:val="24"/>
          <w:lang w:val="en-US"/>
        </w:rPr>
        <w:t xml:space="preserve">. </w:t>
      </w:r>
      <w:r w:rsidRPr="00955497">
        <w:rPr>
          <w:rFonts w:ascii="Arial" w:hAnsi="Arial" w:cs="Arial"/>
          <w:b/>
          <w:bCs/>
          <w:i/>
          <w:iCs/>
          <w:sz w:val="24"/>
          <w:szCs w:val="24"/>
          <w:lang w:val="en-US"/>
        </w:rPr>
        <w:t>Differences of Special Education Teachers’ Level of Emotional Intelligence in Terms of Emotional Awareness of Others When Grouped According to Demographic Profile</w:t>
      </w:r>
    </w:p>
    <w:p w14:paraId="311BF99C" w14:textId="77777777" w:rsidR="00955497" w:rsidRPr="00955497" w:rsidRDefault="00955497" w:rsidP="00955497">
      <w:pPr>
        <w:spacing w:line="240" w:lineRule="auto"/>
        <w:rPr>
          <w:rFonts w:ascii="Arial" w:hAnsi="Arial" w:cs="Arial"/>
          <w:sz w:val="24"/>
          <w:szCs w:val="24"/>
          <w:lang w:val="en-US"/>
        </w:rPr>
      </w:pPr>
    </w:p>
    <w:tbl>
      <w:tblPr>
        <w:tblStyle w:val="TableGrid"/>
        <w:tblW w:w="0" w:type="auto"/>
        <w:jc w:val="center"/>
        <w:tblLook w:val="04A0" w:firstRow="1" w:lastRow="0" w:firstColumn="1" w:lastColumn="0" w:noHBand="0" w:noVBand="1"/>
      </w:tblPr>
      <w:tblGrid>
        <w:gridCol w:w="1737"/>
        <w:gridCol w:w="817"/>
        <w:gridCol w:w="2184"/>
        <w:gridCol w:w="884"/>
        <w:gridCol w:w="1679"/>
        <w:gridCol w:w="1329"/>
      </w:tblGrid>
      <w:tr w:rsidR="00955497" w:rsidRPr="00955497" w14:paraId="3EF1FB9A" w14:textId="77777777" w:rsidTr="00010D6A">
        <w:trPr>
          <w:jc w:val="center"/>
        </w:trPr>
        <w:tc>
          <w:tcPr>
            <w:tcW w:w="0" w:type="auto"/>
          </w:tcPr>
          <w:p w14:paraId="1943AF5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Profile</w:t>
            </w:r>
          </w:p>
        </w:tc>
        <w:tc>
          <w:tcPr>
            <w:tcW w:w="0" w:type="auto"/>
          </w:tcPr>
          <w:p w14:paraId="54AB468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Mean</w:t>
            </w:r>
          </w:p>
        </w:tc>
        <w:tc>
          <w:tcPr>
            <w:tcW w:w="0" w:type="auto"/>
          </w:tcPr>
          <w:p w14:paraId="49BD3DF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Value</w:t>
            </w:r>
          </w:p>
        </w:tc>
        <w:tc>
          <w:tcPr>
            <w:tcW w:w="0" w:type="auto"/>
          </w:tcPr>
          <w:p w14:paraId="7BFE60C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p-value</w:t>
            </w:r>
          </w:p>
        </w:tc>
        <w:tc>
          <w:tcPr>
            <w:tcW w:w="0" w:type="auto"/>
          </w:tcPr>
          <w:p w14:paraId="68D29EE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Interpretation </w:t>
            </w:r>
          </w:p>
        </w:tc>
        <w:tc>
          <w:tcPr>
            <w:tcW w:w="0" w:type="auto"/>
          </w:tcPr>
          <w:p w14:paraId="73271F8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Decision</w:t>
            </w:r>
          </w:p>
        </w:tc>
      </w:tr>
      <w:tr w:rsidR="00955497" w:rsidRPr="00955497" w14:paraId="49A60E13" w14:textId="77777777" w:rsidTr="00010D6A">
        <w:trPr>
          <w:jc w:val="center"/>
        </w:trPr>
        <w:tc>
          <w:tcPr>
            <w:tcW w:w="0" w:type="auto"/>
          </w:tcPr>
          <w:p w14:paraId="644E103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21D0326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B2B0E0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DC7317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DC157C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D524ECE"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3AD2E29" w14:textId="77777777" w:rsidTr="00010D6A">
        <w:trPr>
          <w:jc w:val="center"/>
        </w:trPr>
        <w:tc>
          <w:tcPr>
            <w:tcW w:w="0" w:type="auto"/>
          </w:tcPr>
          <w:p w14:paraId="0276D58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23EB7C9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37.58</w:t>
            </w:r>
          </w:p>
        </w:tc>
        <w:tc>
          <w:tcPr>
            <w:tcW w:w="0" w:type="auto"/>
            <w:vMerge w:val="restart"/>
          </w:tcPr>
          <w:p w14:paraId="1C172B5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3FE740F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41.50</w:t>
            </w:r>
          </w:p>
        </w:tc>
        <w:tc>
          <w:tcPr>
            <w:tcW w:w="0" w:type="auto"/>
            <w:vMerge w:val="restart"/>
          </w:tcPr>
          <w:p w14:paraId="25B4F836" w14:textId="77777777" w:rsidR="00955497" w:rsidRPr="00955497" w:rsidRDefault="00955497" w:rsidP="00955497">
            <w:pPr>
              <w:spacing w:after="160"/>
              <w:rPr>
                <w:rFonts w:ascii="Arial" w:eastAsiaTheme="minorHAnsi" w:hAnsi="Arial" w:cs="Arial"/>
                <w:sz w:val="24"/>
                <w:szCs w:val="24"/>
                <w:lang w:eastAsia="en-US"/>
              </w:rPr>
            </w:pPr>
          </w:p>
          <w:p w14:paraId="2AA3025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0.612</w:t>
            </w:r>
          </w:p>
        </w:tc>
        <w:tc>
          <w:tcPr>
            <w:tcW w:w="0" w:type="auto"/>
            <w:vMerge w:val="restart"/>
          </w:tcPr>
          <w:p w14:paraId="4A9D8B7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18FC0F2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18DD0FA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5AEE608" w14:textId="77777777" w:rsidTr="00010D6A">
        <w:trPr>
          <w:jc w:val="center"/>
        </w:trPr>
        <w:tc>
          <w:tcPr>
            <w:tcW w:w="0" w:type="auto"/>
          </w:tcPr>
          <w:p w14:paraId="55D0CE3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4683B61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37.38</w:t>
            </w:r>
          </w:p>
        </w:tc>
        <w:tc>
          <w:tcPr>
            <w:tcW w:w="0" w:type="auto"/>
            <w:vMerge/>
          </w:tcPr>
          <w:p w14:paraId="45ECC32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708921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ED9D9D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6870A9C"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09B7A64" w14:textId="77777777" w:rsidTr="00010D6A">
        <w:trPr>
          <w:jc w:val="center"/>
        </w:trPr>
        <w:tc>
          <w:tcPr>
            <w:tcW w:w="0" w:type="auto"/>
          </w:tcPr>
          <w:p w14:paraId="71BB6ED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3E97EED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5B2ABE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279E28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8F37F6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06B54A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E887019" w14:textId="77777777" w:rsidTr="00010D6A">
        <w:trPr>
          <w:jc w:val="center"/>
        </w:trPr>
        <w:tc>
          <w:tcPr>
            <w:tcW w:w="0" w:type="auto"/>
          </w:tcPr>
          <w:p w14:paraId="37B2FB2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6859390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42.5</w:t>
            </w:r>
          </w:p>
        </w:tc>
        <w:tc>
          <w:tcPr>
            <w:tcW w:w="0" w:type="auto"/>
            <w:vMerge w:val="restart"/>
          </w:tcPr>
          <w:p w14:paraId="41ED3D5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4557529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4.96</w:t>
            </w:r>
          </w:p>
        </w:tc>
        <w:tc>
          <w:tcPr>
            <w:tcW w:w="0" w:type="auto"/>
            <w:vMerge w:val="restart"/>
          </w:tcPr>
          <w:p w14:paraId="4207CA09" w14:textId="77777777" w:rsidR="00955497" w:rsidRPr="00955497" w:rsidRDefault="00955497" w:rsidP="00955497">
            <w:pPr>
              <w:spacing w:after="160"/>
              <w:rPr>
                <w:rFonts w:ascii="Arial" w:eastAsiaTheme="minorHAnsi" w:hAnsi="Arial" w:cs="Arial"/>
                <w:sz w:val="24"/>
                <w:szCs w:val="24"/>
                <w:lang w:eastAsia="en-US"/>
              </w:rPr>
            </w:pPr>
          </w:p>
          <w:p w14:paraId="3FDEA60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0.084</w:t>
            </w:r>
          </w:p>
        </w:tc>
        <w:tc>
          <w:tcPr>
            <w:tcW w:w="0" w:type="auto"/>
            <w:vMerge w:val="restart"/>
          </w:tcPr>
          <w:p w14:paraId="5B94C79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Not Significant</w:t>
            </w:r>
          </w:p>
        </w:tc>
        <w:tc>
          <w:tcPr>
            <w:tcW w:w="0" w:type="auto"/>
            <w:vMerge w:val="restart"/>
          </w:tcPr>
          <w:p w14:paraId="75BAC72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1976D2F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4E63DDC2" w14:textId="77777777" w:rsidTr="00010D6A">
        <w:trPr>
          <w:jc w:val="center"/>
        </w:trPr>
        <w:tc>
          <w:tcPr>
            <w:tcW w:w="0" w:type="auto"/>
          </w:tcPr>
          <w:p w14:paraId="5341608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Millennials</w:t>
            </w:r>
          </w:p>
        </w:tc>
        <w:tc>
          <w:tcPr>
            <w:tcW w:w="0" w:type="auto"/>
          </w:tcPr>
          <w:p w14:paraId="0E20CED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36.67</w:t>
            </w:r>
          </w:p>
        </w:tc>
        <w:tc>
          <w:tcPr>
            <w:tcW w:w="0" w:type="auto"/>
            <w:vMerge/>
          </w:tcPr>
          <w:p w14:paraId="1BAB157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D638BD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EF96D0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1D7C9C3"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CC1E767" w14:textId="77777777" w:rsidTr="00010D6A">
        <w:trPr>
          <w:jc w:val="center"/>
        </w:trPr>
        <w:tc>
          <w:tcPr>
            <w:tcW w:w="0" w:type="auto"/>
          </w:tcPr>
          <w:p w14:paraId="683F43D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5E1AF40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37.50</w:t>
            </w:r>
          </w:p>
        </w:tc>
        <w:tc>
          <w:tcPr>
            <w:tcW w:w="0" w:type="auto"/>
            <w:vMerge/>
          </w:tcPr>
          <w:p w14:paraId="4B0FED8F"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D1951F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F69D0A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976C71F"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F24E47A" w14:textId="77777777" w:rsidTr="00010D6A">
        <w:trPr>
          <w:jc w:val="center"/>
        </w:trPr>
        <w:tc>
          <w:tcPr>
            <w:tcW w:w="0" w:type="auto"/>
          </w:tcPr>
          <w:p w14:paraId="05D7068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2523288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0D6FD6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2C3B53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90B577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328612E"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2EC7BAE" w14:textId="77777777" w:rsidTr="00010D6A">
        <w:trPr>
          <w:jc w:val="center"/>
        </w:trPr>
        <w:tc>
          <w:tcPr>
            <w:tcW w:w="0" w:type="auto"/>
          </w:tcPr>
          <w:p w14:paraId="155DC9B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4A10C14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36.83</w:t>
            </w:r>
          </w:p>
        </w:tc>
        <w:tc>
          <w:tcPr>
            <w:tcW w:w="0" w:type="auto"/>
            <w:vMerge w:val="restart"/>
          </w:tcPr>
          <w:p w14:paraId="7FD2CEE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55584A2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34.50</w:t>
            </w:r>
          </w:p>
        </w:tc>
        <w:tc>
          <w:tcPr>
            <w:tcW w:w="0" w:type="auto"/>
            <w:vMerge w:val="restart"/>
          </w:tcPr>
          <w:p w14:paraId="3721E36F" w14:textId="77777777" w:rsidR="00955497" w:rsidRPr="00955497" w:rsidRDefault="00955497" w:rsidP="00955497">
            <w:pPr>
              <w:spacing w:after="160"/>
              <w:rPr>
                <w:rFonts w:ascii="Arial" w:eastAsiaTheme="minorHAnsi" w:hAnsi="Arial" w:cs="Arial"/>
                <w:sz w:val="24"/>
                <w:szCs w:val="24"/>
                <w:lang w:eastAsia="en-US"/>
              </w:rPr>
            </w:pPr>
          </w:p>
          <w:p w14:paraId="2A1ED95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0.532</w:t>
            </w:r>
          </w:p>
        </w:tc>
        <w:tc>
          <w:tcPr>
            <w:tcW w:w="0" w:type="auto"/>
            <w:vMerge w:val="restart"/>
          </w:tcPr>
          <w:p w14:paraId="7C83B08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6318C69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4886B57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6DE23289" w14:textId="77777777" w:rsidTr="00010D6A">
        <w:trPr>
          <w:jc w:val="center"/>
        </w:trPr>
        <w:tc>
          <w:tcPr>
            <w:tcW w:w="0" w:type="auto"/>
          </w:tcPr>
          <w:p w14:paraId="7551C02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5C45F22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37.79</w:t>
            </w:r>
          </w:p>
        </w:tc>
        <w:tc>
          <w:tcPr>
            <w:tcW w:w="0" w:type="auto"/>
            <w:vMerge/>
          </w:tcPr>
          <w:p w14:paraId="0266EB5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15EBB5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A462A4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0D03085"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A3A5AC3" w14:textId="77777777" w:rsidTr="00010D6A">
        <w:trPr>
          <w:jc w:val="center"/>
        </w:trPr>
        <w:tc>
          <w:tcPr>
            <w:tcW w:w="0" w:type="auto"/>
          </w:tcPr>
          <w:p w14:paraId="19B991E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7F1F268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916F50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0C390B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993C7F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56C63B9"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899B9FA" w14:textId="77777777" w:rsidTr="00010D6A">
        <w:trPr>
          <w:jc w:val="center"/>
        </w:trPr>
        <w:tc>
          <w:tcPr>
            <w:tcW w:w="0" w:type="auto"/>
          </w:tcPr>
          <w:p w14:paraId="2BB8F1A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711ACB5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37.57</w:t>
            </w:r>
          </w:p>
        </w:tc>
        <w:tc>
          <w:tcPr>
            <w:tcW w:w="0" w:type="auto"/>
            <w:vMerge w:val="restart"/>
          </w:tcPr>
          <w:p w14:paraId="2BF87DC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76FD66B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w:t>
            </w:r>
          </w:p>
        </w:tc>
        <w:tc>
          <w:tcPr>
            <w:tcW w:w="0" w:type="auto"/>
            <w:vMerge w:val="restart"/>
          </w:tcPr>
          <w:p w14:paraId="7259B817" w14:textId="77777777" w:rsidR="00955497" w:rsidRPr="00955497" w:rsidRDefault="00955497" w:rsidP="00955497">
            <w:pPr>
              <w:spacing w:after="160"/>
              <w:rPr>
                <w:rFonts w:ascii="Arial" w:eastAsiaTheme="minorHAnsi" w:hAnsi="Arial" w:cs="Arial"/>
                <w:sz w:val="24"/>
                <w:szCs w:val="24"/>
                <w:lang w:eastAsia="en-US"/>
              </w:rPr>
            </w:pPr>
          </w:p>
          <w:p w14:paraId="76F84D4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0.677</w:t>
            </w:r>
          </w:p>
        </w:tc>
        <w:tc>
          <w:tcPr>
            <w:tcW w:w="0" w:type="auto"/>
            <w:vMerge w:val="restart"/>
          </w:tcPr>
          <w:p w14:paraId="2EB89D0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7B6D6E2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027F97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5C0235C4" w14:textId="77777777" w:rsidTr="00010D6A">
        <w:trPr>
          <w:jc w:val="center"/>
        </w:trPr>
        <w:tc>
          <w:tcPr>
            <w:tcW w:w="0" w:type="auto"/>
          </w:tcPr>
          <w:p w14:paraId="0C804F5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Married</w:t>
            </w:r>
          </w:p>
        </w:tc>
        <w:tc>
          <w:tcPr>
            <w:tcW w:w="0" w:type="auto"/>
          </w:tcPr>
          <w:p w14:paraId="317073D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37.33</w:t>
            </w:r>
          </w:p>
        </w:tc>
        <w:tc>
          <w:tcPr>
            <w:tcW w:w="0" w:type="auto"/>
            <w:vMerge/>
          </w:tcPr>
          <w:p w14:paraId="421860D6"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C47BCE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7267E2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AC2534C"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C7C14C0" w14:textId="77777777" w:rsidTr="00010D6A">
        <w:trPr>
          <w:jc w:val="center"/>
        </w:trPr>
        <w:tc>
          <w:tcPr>
            <w:tcW w:w="0" w:type="auto"/>
          </w:tcPr>
          <w:p w14:paraId="5BD5920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2B4FA04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8C4DB8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32676B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5A494C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5EBA73F"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7377289" w14:textId="77777777" w:rsidTr="00010D6A">
        <w:trPr>
          <w:jc w:val="center"/>
        </w:trPr>
        <w:tc>
          <w:tcPr>
            <w:tcW w:w="0" w:type="auto"/>
          </w:tcPr>
          <w:p w14:paraId="5F34BCB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05380CA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36.94</w:t>
            </w:r>
          </w:p>
        </w:tc>
        <w:tc>
          <w:tcPr>
            <w:tcW w:w="0" w:type="auto"/>
            <w:vMerge w:val="restart"/>
          </w:tcPr>
          <w:p w14:paraId="524A0C2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7DC20C4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w:t>
            </w:r>
          </w:p>
        </w:tc>
        <w:tc>
          <w:tcPr>
            <w:tcW w:w="0" w:type="auto"/>
            <w:vMerge w:val="restart"/>
          </w:tcPr>
          <w:p w14:paraId="185F3D78" w14:textId="77777777" w:rsidR="00955497" w:rsidRPr="00955497" w:rsidRDefault="00955497" w:rsidP="00955497">
            <w:pPr>
              <w:spacing w:after="160"/>
              <w:rPr>
                <w:rFonts w:ascii="Arial" w:eastAsiaTheme="minorHAnsi" w:hAnsi="Arial" w:cs="Arial"/>
                <w:sz w:val="24"/>
                <w:szCs w:val="24"/>
                <w:lang w:eastAsia="en-US"/>
              </w:rPr>
            </w:pPr>
          </w:p>
          <w:p w14:paraId="18C5E75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0.030</w:t>
            </w:r>
          </w:p>
        </w:tc>
        <w:tc>
          <w:tcPr>
            <w:tcW w:w="0" w:type="auto"/>
            <w:vMerge w:val="restart"/>
          </w:tcPr>
          <w:p w14:paraId="7B4961D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Significant</w:t>
            </w:r>
          </w:p>
        </w:tc>
        <w:tc>
          <w:tcPr>
            <w:tcW w:w="0" w:type="auto"/>
            <w:vMerge w:val="restart"/>
          </w:tcPr>
          <w:p w14:paraId="493ADEB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Reject</w:t>
            </w:r>
          </w:p>
          <w:p w14:paraId="727E6D6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2F723961" w14:textId="77777777" w:rsidTr="00010D6A">
        <w:trPr>
          <w:jc w:val="center"/>
        </w:trPr>
        <w:tc>
          <w:tcPr>
            <w:tcW w:w="0" w:type="auto"/>
          </w:tcPr>
          <w:p w14:paraId="2531F07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07E331C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42.50</w:t>
            </w:r>
          </w:p>
        </w:tc>
        <w:tc>
          <w:tcPr>
            <w:tcW w:w="0" w:type="auto"/>
            <w:vMerge/>
          </w:tcPr>
          <w:p w14:paraId="31F9F870"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DBCA34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8D186CF"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92D71C5" w14:textId="77777777" w:rsidR="00955497" w:rsidRPr="00955497" w:rsidRDefault="00955497" w:rsidP="00955497">
            <w:pPr>
              <w:spacing w:after="160"/>
              <w:rPr>
                <w:rFonts w:ascii="Arial" w:eastAsiaTheme="minorHAnsi" w:hAnsi="Arial" w:cs="Arial"/>
                <w:sz w:val="24"/>
                <w:szCs w:val="24"/>
                <w:lang w:eastAsia="en-US"/>
              </w:rPr>
            </w:pPr>
          </w:p>
        </w:tc>
      </w:tr>
    </w:tbl>
    <w:p w14:paraId="4C101B86"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Note: p-value ≤ 0.05 – significant, p-value &gt; 0.05 – not significant</w:t>
      </w:r>
    </w:p>
    <w:p w14:paraId="20FCC2FE" w14:textId="77777777" w:rsidR="00955497" w:rsidRPr="00955497" w:rsidRDefault="00955497" w:rsidP="00955497">
      <w:pPr>
        <w:spacing w:line="240" w:lineRule="auto"/>
        <w:rPr>
          <w:rFonts w:ascii="Arial" w:hAnsi="Arial" w:cs="Arial"/>
          <w:sz w:val="24"/>
          <w:szCs w:val="24"/>
          <w:lang w:val="en-US"/>
        </w:rPr>
      </w:pPr>
    </w:p>
    <w:p w14:paraId="1BD13F8D"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22 illustrates the significant difference in faculty members' emotional intelligence level in terms of others' emotional awareness when grouped according to demographic profile using Kruskal Wallis and Mann-Whitney U tests. This study observed that there were no significant differences in the respondents’ level of emotional intelligence and age (U=4150, p=0.612), generation (H=4.96, p=0.532), gender (U=34.50, p=0532), and civil status (U=37, p=0.677). This assumes that faculty members’ level of emotional intelligence in terms of emotional awareness of others do not vary when grouped according to their demographic profile.</w:t>
      </w:r>
    </w:p>
    <w:p w14:paraId="457FBD51"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Meanwhile, there was a significant difference and the level of emotional intelligence in terms of emotional awareness of others when grouped according to length of service (U=1, p=0.030). This implies that their level of emotional intelligence in terms of emotional awareness of others varies according to their length of service.</w:t>
      </w:r>
    </w:p>
    <w:p w14:paraId="502BC200" w14:textId="77777777" w:rsidR="00955497" w:rsidRDefault="00955497" w:rsidP="00955497">
      <w:pPr>
        <w:spacing w:line="240" w:lineRule="auto"/>
        <w:rPr>
          <w:rFonts w:ascii="Arial" w:hAnsi="Arial" w:cs="Arial"/>
          <w:b/>
          <w:bCs/>
          <w:sz w:val="24"/>
          <w:szCs w:val="24"/>
          <w:lang w:val="en-US"/>
        </w:rPr>
      </w:pPr>
    </w:p>
    <w:p w14:paraId="3D14294E" w14:textId="1588D714"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23</w:t>
      </w:r>
      <w:r w:rsidR="007F7F35">
        <w:rPr>
          <w:rFonts w:ascii="Arial" w:hAnsi="Arial" w:cs="Arial"/>
          <w:b/>
          <w:bCs/>
          <w:sz w:val="24"/>
          <w:szCs w:val="24"/>
          <w:lang w:val="en-US"/>
        </w:rPr>
        <w:t xml:space="preserve">. </w:t>
      </w:r>
      <w:r w:rsidRPr="00955497">
        <w:rPr>
          <w:rFonts w:ascii="Arial" w:hAnsi="Arial" w:cs="Arial"/>
          <w:b/>
          <w:bCs/>
          <w:i/>
          <w:iCs/>
          <w:sz w:val="24"/>
          <w:szCs w:val="24"/>
          <w:lang w:val="en-US"/>
        </w:rPr>
        <w:t>Differences of Special Education Teachers’ Level of Emotional Intelligence in Terms of Emotional Reasoning When Grouped According to Demographic Profile</w:t>
      </w:r>
    </w:p>
    <w:tbl>
      <w:tblPr>
        <w:tblStyle w:val="TableGrid"/>
        <w:tblW w:w="0" w:type="auto"/>
        <w:jc w:val="center"/>
        <w:tblLook w:val="04A0" w:firstRow="1" w:lastRow="0" w:firstColumn="1" w:lastColumn="0" w:noHBand="0" w:noVBand="1"/>
      </w:tblPr>
      <w:tblGrid>
        <w:gridCol w:w="1737"/>
        <w:gridCol w:w="817"/>
        <w:gridCol w:w="2184"/>
        <w:gridCol w:w="884"/>
        <w:gridCol w:w="1679"/>
        <w:gridCol w:w="1329"/>
      </w:tblGrid>
      <w:tr w:rsidR="00955497" w:rsidRPr="00955497" w14:paraId="1CBD5F75" w14:textId="77777777" w:rsidTr="00010D6A">
        <w:trPr>
          <w:jc w:val="center"/>
        </w:trPr>
        <w:tc>
          <w:tcPr>
            <w:tcW w:w="0" w:type="auto"/>
          </w:tcPr>
          <w:p w14:paraId="4981658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Profile</w:t>
            </w:r>
          </w:p>
        </w:tc>
        <w:tc>
          <w:tcPr>
            <w:tcW w:w="0" w:type="auto"/>
          </w:tcPr>
          <w:p w14:paraId="042013B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Mean</w:t>
            </w:r>
          </w:p>
        </w:tc>
        <w:tc>
          <w:tcPr>
            <w:tcW w:w="0" w:type="auto"/>
          </w:tcPr>
          <w:p w14:paraId="5DA0B44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Value</w:t>
            </w:r>
          </w:p>
        </w:tc>
        <w:tc>
          <w:tcPr>
            <w:tcW w:w="0" w:type="auto"/>
          </w:tcPr>
          <w:p w14:paraId="7932255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p-value</w:t>
            </w:r>
          </w:p>
        </w:tc>
        <w:tc>
          <w:tcPr>
            <w:tcW w:w="0" w:type="auto"/>
          </w:tcPr>
          <w:p w14:paraId="13CEA6D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Interpretation </w:t>
            </w:r>
          </w:p>
        </w:tc>
        <w:tc>
          <w:tcPr>
            <w:tcW w:w="0" w:type="auto"/>
          </w:tcPr>
          <w:p w14:paraId="79E336E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Decision</w:t>
            </w:r>
          </w:p>
        </w:tc>
      </w:tr>
      <w:tr w:rsidR="00955497" w:rsidRPr="00955497" w14:paraId="676DE2B7" w14:textId="77777777" w:rsidTr="00010D6A">
        <w:trPr>
          <w:jc w:val="center"/>
        </w:trPr>
        <w:tc>
          <w:tcPr>
            <w:tcW w:w="0" w:type="auto"/>
          </w:tcPr>
          <w:p w14:paraId="2803DFF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37B33BF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20FCED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37EE7B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68C60F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2711636"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18CC2BB" w14:textId="77777777" w:rsidTr="00010D6A">
        <w:trPr>
          <w:jc w:val="center"/>
        </w:trPr>
        <w:tc>
          <w:tcPr>
            <w:tcW w:w="0" w:type="auto"/>
          </w:tcPr>
          <w:p w14:paraId="7D9F832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6B779F5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35.50</w:t>
            </w:r>
          </w:p>
        </w:tc>
        <w:tc>
          <w:tcPr>
            <w:tcW w:w="0" w:type="auto"/>
            <w:vMerge w:val="restart"/>
          </w:tcPr>
          <w:p w14:paraId="67280E7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06C0BB7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37.50</w:t>
            </w:r>
          </w:p>
        </w:tc>
        <w:tc>
          <w:tcPr>
            <w:tcW w:w="0" w:type="auto"/>
            <w:vMerge w:val="restart"/>
          </w:tcPr>
          <w:p w14:paraId="2AE36BFD" w14:textId="77777777" w:rsidR="00955497" w:rsidRPr="00955497" w:rsidRDefault="00955497" w:rsidP="00955497">
            <w:pPr>
              <w:spacing w:after="160"/>
              <w:rPr>
                <w:rFonts w:ascii="Arial" w:eastAsiaTheme="minorHAnsi" w:hAnsi="Arial" w:cs="Arial"/>
                <w:sz w:val="24"/>
                <w:szCs w:val="24"/>
                <w:lang w:eastAsia="en-US"/>
              </w:rPr>
            </w:pPr>
          </w:p>
          <w:p w14:paraId="71B29A8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0.416</w:t>
            </w:r>
          </w:p>
        </w:tc>
        <w:tc>
          <w:tcPr>
            <w:tcW w:w="0" w:type="auto"/>
            <w:vMerge w:val="restart"/>
          </w:tcPr>
          <w:p w14:paraId="6BDE3FA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483C95A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5745F31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3E5F8C7B" w14:textId="77777777" w:rsidTr="00010D6A">
        <w:trPr>
          <w:jc w:val="center"/>
        </w:trPr>
        <w:tc>
          <w:tcPr>
            <w:tcW w:w="0" w:type="auto"/>
          </w:tcPr>
          <w:p w14:paraId="00174AF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18A2AC3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36.88</w:t>
            </w:r>
          </w:p>
        </w:tc>
        <w:tc>
          <w:tcPr>
            <w:tcW w:w="0" w:type="auto"/>
            <w:vMerge/>
          </w:tcPr>
          <w:p w14:paraId="33B550F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DF0B1F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5E890B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603E470"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297FC79" w14:textId="77777777" w:rsidTr="00010D6A">
        <w:trPr>
          <w:jc w:val="center"/>
        </w:trPr>
        <w:tc>
          <w:tcPr>
            <w:tcW w:w="0" w:type="auto"/>
          </w:tcPr>
          <w:p w14:paraId="729D24D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119A79D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E40CFC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770A2C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7213B81"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0F498D5"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86011BE" w14:textId="77777777" w:rsidTr="00010D6A">
        <w:trPr>
          <w:jc w:val="center"/>
        </w:trPr>
        <w:tc>
          <w:tcPr>
            <w:tcW w:w="0" w:type="auto"/>
          </w:tcPr>
          <w:p w14:paraId="3BBD604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6B2492E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41.50</w:t>
            </w:r>
          </w:p>
        </w:tc>
        <w:tc>
          <w:tcPr>
            <w:tcW w:w="0" w:type="auto"/>
            <w:vMerge w:val="restart"/>
          </w:tcPr>
          <w:p w14:paraId="7525CBA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460327E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4.109</w:t>
            </w:r>
          </w:p>
        </w:tc>
        <w:tc>
          <w:tcPr>
            <w:tcW w:w="0" w:type="auto"/>
            <w:vMerge w:val="restart"/>
          </w:tcPr>
          <w:p w14:paraId="021DA49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0.128</w:t>
            </w:r>
          </w:p>
        </w:tc>
        <w:tc>
          <w:tcPr>
            <w:tcW w:w="0" w:type="auto"/>
            <w:vMerge w:val="restart"/>
          </w:tcPr>
          <w:p w14:paraId="464074D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31CE841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5AAD609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6056BF26" w14:textId="77777777" w:rsidTr="00010D6A">
        <w:trPr>
          <w:jc w:val="center"/>
        </w:trPr>
        <w:tc>
          <w:tcPr>
            <w:tcW w:w="0" w:type="auto"/>
          </w:tcPr>
          <w:p w14:paraId="2895946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Millennials</w:t>
            </w:r>
          </w:p>
        </w:tc>
        <w:tc>
          <w:tcPr>
            <w:tcW w:w="0" w:type="auto"/>
          </w:tcPr>
          <w:p w14:paraId="0D6AAF8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35.25</w:t>
            </w:r>
          </w:p>
        </w:tc>
        <w:tc>
          <w:tcPr>
            <w:tcW w:w="0" w:type="auto"/>
            <w:vMerge/>
          </w:tcPr>
          <w:p w14:paraId="50DC706F"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3D23A7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31A203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C533CF8"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2A3859B" w14:textId="77777777" w:rsidTr="00010D6A">
        <w:trPr>
          <w:jc w:val="center"/>
        </w:trPr>
        <w:tc>
          <w:tcPr>
            <w:tcW w:w="0" w:type="auto"/>
          </w:tcPr>
          <w:p w14:paraId="7AEFF27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62359B0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35.83</w:t>
            </w:r>
          </w:p>
        </w:tc>
        <w:tc>
          <w:tcPr>
            <w:tcW w:w="0" w:type="auto"/>
            <w:vMerge/>
          </w:tcPr>
          <w:p w14:paraId="3D88D5E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583A70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6ABD81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98EB430"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D5BA9E4" w14:textId="77777777" w:rsidTr="00010D6A">
        <w:trPr>
          <w:jc w:val="center"/>
        </w:trPr>
        <w:tc>
          <w:tcPr>
            <w:tcW w:w="0" w:type="auto"/>
          </w:tcPr>
          <w:p w14:paraId="764961E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783E9A0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4A83C7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5254C9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2F7499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3CFFE4C"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41FBA3C" w14:textId="77777777" w:rsidTr="00010D6A">
        <w:trPr>
          <w:jc w:val="center"/>
        </w:trPr>
        <w:tc>
          <w:tcPr>
            <w:tcW w:w="0" w:type="auto"/>
          </w:tcPr>
          <w:p w14:paraId="1091421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2FA1DB1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36.33</w:t>
            </w:r>
          </w:p>
        </w:tc>
        <w:tc>
          <w:tcPr>
            <w:tcW w:w="0" w:type="auto"/>
            <w:vMerge w:val="restart"/>
          </w:tcPr>
          <w:p w14:paraId="6F5E5CD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121D78E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41.50</w:t>
            </w:r>
          </w:p>
        </w:tc>
        <w:tc>
          <w:tcPr>
            <w:tcW w:w="0" w:type="auto"/>
            <w:vMerge w:val="restart"/>
          </w:tcPr>
          <w:p w14:paraId="0FB32D7A" w14:textId="77777777" w:rsidR="00955497" w:rsidRPr="00955497" w:rsidRDefault="00955497" w:rsidP="00955497">
            <w:pPr>
              <w:spacing w:after="160"/>
              <w:rPr>
                <w:rFonts w:ascii="Arial" w:eastAsiaTheme="minorHAnsi" w:hAnsi="Arial" w:cs="Arial"/>
                <w:sz w:val="24"/>
                <w:szCs w:val="24"/>
                <w:lang w:eastAsia="en-US"/>
              </w:rPr>
            </w:pPr>
          </w:p>
          <w:p w14:paraId="67E45DB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0.967</w:t>
            </w:r>
          </w:p>
        </w:tc>
        <w:tc>
          <w:tcPr>
            <w:tcW w:w="0" w:type="auto"/>
            <w:vMerge w:val="restart"/>
          </w:tcPr>
          <w:p w14:paraId="3EEBF86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7DA4F60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C7F8BB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64657241" w14:textId="77777777" w:rsidTr="00010D6A">
        <w:trPr>
          <w:jc w:val="center"/>
        </w:trPr>
        <w:tc>
          <w:tcPr>
            <w:tcW w:w="0" w:type="auto"/>
          </w:tcPr>
          <w:p w14:paraId="50383F9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18ECCC7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35.93</w:t>
            </w:r>
          </w:p>
        </w:tc>
        <w:tc>
          <w:tcPr>
            <w:tcW w:w="0" w:type="auto"/>
            <w:vMerge/>
          </w:tcPr>
          <w:p w14:paraId="4F6BC83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4EBE20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84B2BC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6DAD68C"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D86F762" w14:textId="77777777" w:rsidTr="00010D6A">
        <w:trPr>
          <w:jc w:val="center"/>
        </w:trPr>
        <w:tc>
          <w:tcPr>
            <w:tcW w:w="0" w:type="auto"/>
          </w:tcPr>
          <w:p w14:paraId="22DD06B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1456C7C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03A494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71AD10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AD30E3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DD5C8D9"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624C09AC" w14:textId="77777777" w:rsidTr="00010D6A">
        <w:trPr>
          <w:jc w:val="center"/>
        </w:trPr>
        <w:tc>
          <w:tcPr>
            <w:tcW w:w="0" w:type="auto"/>
          </w:tcPr>
          <w:p w14:paraId="3DCD608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0AFD646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35.57</w:t>
            </w:r>
          </w:p>
        </w:tc>
        <w:tc>
          <w:tcPr>
            <w:tcW w:w="0" w:type="auto"/>
            <w:vMerge w:val="restart"/>
          </w:tcPr>
          <w:p w14:paraId="3600935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4F2129A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w:t>
            </w:r>
          </w:p>
        </w:tc>
        <w:tc>
          <w:tcPr>
            <w:tcW w:w="0" w:type="auto"/>
            <w:vMerge w:val="restart"/>
          </w:tcPr>
          <w:p w14:paraId="4646C1BB" w14:textId="77777777" w:rsidR="00955497" w:rsidRPr="00955497" w:rsidRDefault="00955497" w:rsidP="00955497">
            <w:pPr>
              <w:spacing w:after="160"/>
              <w:rPr>
                <w:rFonts w:ascii="Arial" w:eastAsiaTheme="minorHAnsi" w:hAnsi="Arial" w:cs="Arial"/>
                <w:sz w:val="24"/>
                <w:szCs w:val="24"/>
                <w:lang w:eastAsia="en-US"/>
              </w:rPr>
            </w:pPr>
          </w:p>
          <w:p w14:paraId="2382FE4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0.362</w:t>
            </w:r>
          </w:p>
        </w:tc>
        <w:tc>
          <w:tcPr>
            <w:tcW w:w="0" w:type="auto"/>
            <w:vMerge w:val="restart"/>
          </w:tcPr>
          <w:p w14:paraId="7361870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7F85782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E5F1F9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4C79B08" w14:textId="77777777" w:rsidTr="00010D6A">
        <w:trPr>
          <w:jc w:val="center"/>
        </w:trPr>
        <w:tc>
          <w:tcPr>
            <w:tcW w:w="0" w:type="auto"/>
          </w:tcPr>
          <w:p w14:paraId="1A1BE43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Married</w:t>
            </w:r>
          </w:p>
        </w:tc>
        <w:tc>
          <w:tcPr>
            <w:tcW w:w="0" w:type="auto"/>
          </w:tcPr>
          <w:p w14:paraId="3B0E54C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37.17</w:t>
            </w:r>
          </w:p>
        </w:tc>
        <w:tc>
          <w:tcPr>
            <w:tcW w:w="0" w:type="auto"/>
            <w:vMerge/>
          </w:tcPr>
          <w:p w14:paraId="2FD6ADAF"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9D1DB2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2D24DE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9044B40"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C5A2BCF" w14:textId="77777777" w:rsidTr="00010D6A">
        <w:trPr>
          <w:jc w:val="center"/>
        </w:trPr>
        <w:tc>
          <w:tcPr>
            <w:tcW w:w="0" w:type="auto"/>
          </w:tcPr>
          <w:p w14:paraId="2893785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3C7D8EB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7D97AF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D4E55A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139BDC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F32D676"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F55E8E6" w14:textId="77777777" w:rsidTr="00010D6A">
        <w:trPr>
          <w:jc w:val="center"/>
        </w:trPr>
        <w:tc>
          <w:tcPr>
            <w:tcW w:w="0" w:type="auto"/>
          </w:tcPr>
          <w:p w14:paraId="1A4F6DD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7436333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35.44</w:t>
            </w:r>
          </w:p>
        </w:tc>
        <w:tc>
          <w:tcPr>
            <w:tcW w:w="0" w:type="auto"/>
            <w:vMerge w:val="restart"/>
          </w:tcPr>
          <w:p w14:paraId="5E588C5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060CD61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w:t>
            </w:r>
          </w:p>
        </w:tc>
        <w:tc>
          <w:tcPr>
            <w:tcW w:w="0" w:type="auto"/>
            <w:vMerge w:val="restart"/>
          </w:tcPr>
          <w:p w14:paraId="357D6308" w14:textId="77777777" w:rsidR="00955497" w:rsidRPr="00955497" w:rsidRDefault="00955497" w:rsidP="00955497">
            <w:pPr>
              <w:spacing w:after="160"/>
              <w:rPr>
                <w:rFonts w:ascii="Arial" w:eastAsiaTheme="minorHAnsi" w:hAnsi="Arial" w:cs="Arial"/>
                <w:sz w:val="24"/>
                <w:szCs w:val="24"/>
                <w:lang w:eastAsia="en-US"/>
              </w:rPr>
            </w:pPr>
          </w:p>
          <w:p w14:paraId="264CF25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0.043</w:t>
            </w:r>
          </w:p>
        </w:tc>
        <w:tc>
          <w:tcPr>
            <w:tcW w:w="0" w:type="auto"/>
            <w:vMerge w:val="restart"/>
          </w:tcPr>
          <w:p w14:paraId="70FAA60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Significant</w:t>
            </w:r>
          </w:p>
        </w:tc>
        <w:tc>
          <w:tcPr>
            <w:tcW w:w="0" w:type="auto"/>
            <w:vMerge w:val="restart"/>
          </w:tcPr>
          <w:p w14:paraId="5AC18A3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Reject</w:t>
            </w:r>
          </w:p>
          <w:p w14:paraId="4DDFD75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406CF27" w14:textId="77777777" w:rsidTr="00010D6A">
        <w:trPr>
          <w:jc w:val="center"/>
        </w:trPr>
        <w:tc>
          <w:tcPr>
            <w:tcW w:w="0" w:type="auto"/>
          </w:tcPr>
          <w:p w14:paraId="3DD4786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1B1CC24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41.50</w:t>
            </w:r>
          </w:p>
        </w:tc>
        <w:tc>
          <w:tcPr>
            <w:tcW w:w="0" w:type="auto"/>
            <w:vMerge/>
          </w:tcPr>
          <w:p w14:paraId="39558E4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240495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74B02C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3B724AD" w14:textId="77777777" w:rsidR="00955497" w:rsidRPr="00955497" w:rsidRDefault="00955497" w:rsidP="00955497">
            <w:pPr>
              <w:spacing w:after="160"/>
              <w:rPr>
                <w:rFonts w:ascii="Arial" w:eastAsiaTheme="minorHAnsi" w:hAnsi="Arial" w:cs="Arial"/>
                <w:sz w:val="24"/>
                <w:szCs w:val="24"/>
                <w:lang w:eastAsia="en-US"/>
              </w:rPr>
            </w:pPr>
          </w:p>
        </w:tc>
      </w:tr>
    </w:tbl>
    <w:p w14:paraId="6445B786"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Note: p-value ≤ 0.05 – significant, p-value &gt; 0.05 – not significant</w:t>
      </w:r>
    </w:p>
    <w:p w14:paraId="619E7DE6" w14:textId="77777777" w:rsidR="00955497" w:rsidRPr="00955497" w:rsidRDefault="00955497" w:rsidP="00955497">
      <w:pPr>
        <w:spacing w:line="240" w:lineRule="auto"/>
        <w:rPr>
          <w:rFonts w:ascii="Arial" w:hAnsi="Arial" w:cs="Arial"/>
          <w:sz w:val="24"/>
          <w:szCs w:val="24"/>
          <w:lang w:val="en-US"/>
        </w:rPr>
      </w:pPr>
    </w:p>
    <w:p w14:paraId="1850C1D0"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23 explains the significant difference in faculty members' emotional intelligence level in terms of emotional reasoning when grouped according to demographic profile using Kruskal Wallis and Mann-Whitney U tests. This study observed that there were no significant differences in the respondents’ level of emotional intelligence and age (U=37.50, p=0.416), generation (H=4.109, p=0.128), gender (U=41.50, p=0.967), and civil status (U=31, p=0.362). This adopts that faculty members’ level of emotional intelligence in terms of emotional reasoning do not fluctuate when grouped according to their demographic profile.</w:t>
      </w:r>
    </w:p>
    <w:p w14:paraId="6D28198F"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lastRenderedPageBreak/>
        <w:t>On the contrary, there was a significant difference established in the level of emotional intelligence in terms of emotional reasoning when grouped according to length of service (U=2, p=0.043). This suggests that their level of emotional intelligence in terms of reasoning differs according to their length of service.</w:t>
      </w:r>
    </w:p>
    <w:p w14:paraId="36696A5A" w14:textId="77777777" w:rsidR="00955497" w:rsidRPr="00955497" w:rsidRDefault="00955497" w:rsidP="00955497">
      <w:pPr>
        <w:spacing w:line="240" w:lineRule="auto"/>
        <w:rPr>
          <w:rFonts w:ascii="Arial" w:hAnsi="Arial" w:cs="Arial"/>
          <w:sz w:val="24"/>
          <w:szCs w:val="24"/>
        </w:rPr>
      </w:pPr>
    </w:p>
    <w:p w14:paraId="0521CBA7" w14:textId="77777777" w:rsidR="00955497" w:rsidRPr="00955497" w:rsidRDefault="00955497" w:rsidP="00955497">
      <w:pPr>
        <w:spacing w:line="240" w:lineRule="auto"/>
        <w:rPr>
          <w:rFonts w:ascii="Arial" w:hAnsi="Arial" w:cs="Arial"/>
          <w:sz w:val="24"/>
          <w:szCs w:val="24"/>
        </w:rPr>
      </w:pPr>
    </w:p>
    <w:p w14:paraId="7C8E67AF" w14:textId="77777777" w:rsidR="00955497" w:rsidRPr="00955497" w:rsidRDefault="00955497" w:rsidP="00955497">
      <w:pPr>
        <w:spacing w:line="240" w:lineRule="auto"/>
        <w:rPr>
          <w:rFonts w:ascii="Arial" w:hAnsi="Arial" w:cs="Arial"/>
          <w:sz w:val="24"/>
          <w:szCs w:val="24"/>
        </w:rPr>
      </w:pPr>
    </w:p>
    <w:p w14:paraId="7E2C903E" w14:textId="77777777" w:rsidR="00955497" w:rsidRPr="00955497" w:rsidRDefault="00955497" w:rsidP="00955497">
      <w:pPr>
        <w:spacing w:line="240" w:lineRule="auto"/>
        <w:rPr>
          <w:rFonts w:ascii="Arial" w:hAnsi="Arial" w:cs="Arial"/>
          <w:sz w:val="24"/>
          <w:szCs w:val="24"/>
        </w:rPr>
      </w:pPr>
    </w:p>
    <w:p w14:paraId="0EA69B7A" w14:textId="77777777" w:rsidR="00955497" w:rsidRDefault="00955497" w:rsidP="00955497">
      <w:pPr>
        <w:spacing w:line="240" w:lineRule="auto"/>
        <w:rPr>
          <w:rFonts w:ascii="Arial" w:hAnsi="Arial" w:cs="Arial"/>
          <w:sz w:val="24"/>
          <w:szCs w:val="24"/>
        </w:rPr>
      </w:pPr>
    </w:p>
    <w:p w14:paraId="55E1570F" w14:textId="77777777" w:rsidR="00955497" w:rsidRPr="00955497" w:rsidRDefault="00955497" w:rsidP="00955497">
      <w:pPr>
        <w:spacing w:line="240" w:lineRule="auto"/>
        <w:rPr>
          <w:rFonts w:ascii="Arial" w:hAnsi="Arial" w:cs="Arial"/>
          <w:sz w:val="24"/>
          <w:szCs w:val="24"/>
        </w:rPr>
      </w:pPr>
    </w:p>
    <w:p w14:paraId="28A76207" w14:textId="77777777" w:rsidR="00955497" w:rsidRPr="00955497" w:rsidRDefault="00955497" w:rsidP="00955497">
      <w:pPr>
        <w:spacing w:line="240" w:lineRule="auto"/>
        <w:rPr>
          <w:rFonts w:ascii="Arial" w:hAnsi="Arial" w:cs="Arial"/>
          <w:sz w:val="24"/>
          <w:szCs w:val="24"/>
        </w:rPr>
      </w:pPr>
    </w:p>
    <w:p w14:paraId="16DF1D27" w14:textId="16AEEF99" w:rsidR="00955497" w:rsidRPr="00955497" w:rsidRDefault="00955497" w:rsidP="00955497">
      <w:pPr>
        <w:spacing w:line="240" w:lineRule="auto"/>
        <w:rPr>
          <w:rFonts w:ascii="Arial" w:hAnsi="Arial" w:cs="Arial"/>
          <w:b/>
          <w:bCs/>
          <w:sz w:val="24"/>
          <w:szCs w:val="24"/>
        </w:rPr>
      </w:pPr>
      <w:r w:rsidRPr="00955497">
        <w:rPr>
          <w:rFonts w:ascii="Arial" w:hAnsi="Arial" w:cs="Arial"/>
          <w:b/>
          <w:bCs/>
          <w:sz w:val="24"/>
          <w:szCs w:val="24"/>
        </w:rPr>
        <w:t>Table 24</w:t>
      </w:r>
      <w:r w:rsidR="007F7F35">
        <w:rPr>
          <w:rFonts w:ascii="Arial" w:hAnsi="Arial" w:cs="Arial"/>
          <w:b/>
          <w:bCs/>
          <w:sz w:val="24"/>
          <w:szCs w:val="24"/>
        </w:rPr>
        <w:t xml:space="preserve">. </w:t>
      </w:r>
      <w:r w:rsidRPr="00955497">
        <w:rPr>
          <w:rFonts w:ascii="Arial" w:hAnsi="Arial" w:cs="Arial"/>
          <w:b/>
          <w:bCs/>
          <w:i/>
          <w:iCs/>
          <w:sz w:val="24"/>
          <w:szCs w:val="24"/>
        </w:rPr>
        <w:t>Differences of Special Education Teachers’ Level of Emotional Intelligence in Terms of Emotional Self-Management When Grouped According to Demographic Profile</w:t>
      </w:r>
    </w:p>
    <w:p w14:paraId="086E3072"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ook w:val="04A0" w:firstRow="1" w:lastRow="0" w:firstColumn="1" w:lastColumn="0" w:noHBand="0" w:noVBand="1"/>
      </w:tblPr>
      <w:tblGrid>
        <w:gridCol w:w="1737"/>
        <w:gridCol w:w="817"/>
        <w:gridCol w:w="2184"/>
        <w:gridCol w:w="884"/>
        <w:gridCol w:w="1679"/>
        <w:gridCol w:w="1329"/>
      </w:tblGrid>
      <w:tr w:rsidR="00955497" w:rsidRPr="00955497" w14:paraId="0A8E646A" w14:textId="77777777" w:rsidTr="00010D6A">
        <w:trPr>
          <w:jc w:val="center"/>
        </w:trPr>
        <w:tc>
          <w:tcPr>
            <w:tcW w:w="0" w:type="auto"/>
          </w:tcPr>
          <w:p w14:paraId="06453FA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Profile</w:t>
            </w:r>
          </w:p>
        </w:tc>
        <w:tc>
          <w:tcPr>
            <w:tcW w:w="0" w:type="auto"/>
          </w:tcPr>
          <w:p w14:paraId="29A708D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Mean</w:t>
            </w:r>
          </w:p>
        </w:tc>
        <w:tc>
          <w:tcPr>
            <w:tcW w:w="0" w:type="auto"/>
          </w:tcPr>
          <w:p w14:paraId="080BC60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Value</w:t>
            </w:r>
          </w:p>
        </w:tc>
        <w:tc>
          <w:tcPr>
            <w:tcW w:w="0" w:type="auto"/>
          </w:tcPr>
          <w:p w14:paraId="46B9AA4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p-value</w:t>
            </w:r>
          </w:p>
        </w:tc>
        <w:tc>
          <w:tcPr>
            <w:tcW w:w="0" w:type="auto"/>
          </w:tcPr>
          <w:p w14:paraId="5BC7340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Interpretation </w:t>
            </w:r>
          </w:p>
        </w:tc>
        <w:tc>
          <w:tcPr>
            <w:tcW w:w="0" w:type="auto"/>
          </w:tcPr>
          <w:p w14:paraId="042495A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Decision</w:t>
            </w:r>
          </w:p>
        </w:tc>
      </w:tr>
      <w:tr w:rsidR="00955497" w:rsidRPr="00955497" w14:paraId="25E10D91" w14:textId="77777777" w:rsidTr="00010D6A">
        <w:trPr>
          <w:jc w:val="center"/>
        </w:trPr>
        <w:tc>
          <w:tcPr>
            <w:tcW w:w="0" w:type="auto"/>
          </w:tcPr>
          <w:p w14:paraId="13AEFF3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3B80B59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3C45EC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F7556E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393CED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87399D4"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1C3C686" w14:textId="77777777" w:rsidTr="00010D6A">
        <w:trPr>
          <w:jc w:val="center"/>
        </w:trPr>
        <w:tc>
          <w:tcPr>
            <w:tcW w:w="0" w:type="auto"/>
          </w:tcPr>
          <w:p w14:paraId="45D24C5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2FC694B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34.92</w:t>
            </w:r>
          </w:p>
        </w:tc>
        <w:tc>
          <w:tcPr>
            <w:tcW w:w="0" w:type="auto"/>
            <w:vMerge w:val="restart"/>
          </w:tcPr>
          <w:p w14:paraId="70433F4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5EDEDBE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w:t>
            </w:r>
          </w:p>
        </w:tc>
        <w:tc>
          <w:tcPr>
            <w:tcW w:w="0" w:type="auto"/>
            <w:vMerge w:val="restart"/>
          </w:tcPr>
          <w:p w14:paraId="26A83D90" w14:textId="77777777" w:rsidR="00955497" w:rsidRPr="00955497" w:rsidRDefault="00955497" w:rsidP="00955497">
            <w:pPr>
              <w:spacing w:after="160"/>
              <w:rPr>
                <w:rFonts w:ascii="Arial" w:eastAsiaTheme="minorHAnsi" w:hAnsi="Arial" w:cs="Arial"/>
                <w:sz w:val="24"/>
                <w:szCs w:val="24"/>
                <w:lang w:eastAsia="en-US"/>
              </w:rPr>
            </w:pPr>
          </w:p>
          <w:p w14:paraId="1F4E79B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0.186</w:t>
            </w:r>
          </w:p>
        </w:tc>
        <w:tc>
          <w:tcPr>
            <w:tcW w:w="0" w:type="auto"/>
            <w:vMerge w:val="restart"/>
          </w:tcPr>
          <w:p w14:paraId="209FD7A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2F21767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1CA87A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04960B4E" w14:textId="77777777" w:rsidTr="00010D6A">
        <w:trPr>
          <w:jc w:val="center"/>
        </w:trPr>
        <w:tc>
          <w:tcPr>
            <w:tcW w:w="0" w:type="auto"/>
          </w:tcPr>
          <w:p w14:paraId="0EA3D1E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3DB77E5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w:t>
            </w:r>
          </w:p>
        </w:tc>
        <w:tc>
          <w:tcPr>
            <w:tcW w:w="0" w:type="auto"/>
            <w:vMerge/>
          </w:tcPr>
          <w:p w14:paraId="437725D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CF2F56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FBD63E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FADAB6B"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D9BF17F" w14:textId="77777777" w:rsidTr="00010D6A">
        <w:trPr>
          <w:jc w:val="center"/>
        </w:trPr>
        <w:tc>
          <w:tcPr>
            <w:tcW w:w="0" w:type="auto"/>
          </w:tcPr>
          <w:p w14:paraId="0B3C643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26DE34C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59B8E1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BA79D8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852A68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5CB26C9"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70B8391" w14:textId="77777777" w:rsidTr="00010D6A">
        <w:trPr>
          <w:jc w:val="center"/>
        </w:trPr>
        <w:tc>
          <w:tcPr>
            <w:tcW w:w="0" w:type="auto"/>
          </w:tcPr>
          <w:p w14:paraId="328C4E0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4B99776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42</w:t>
            </w:r>
          </w:p>
        </w:tc>
        <w:tc>
          <w:tcPr>
            <w:tcW w:w="0" w:type="auto"/>
            <w:vMerge w:val="restart"/>
          </w:tcPr>
          <w:p w14:paraId="5986414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0E82DD4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5.072</w:t>
            </w:r>
          </w:p>
        </w:tc>
        <w:tc>
          <w:tcPr>
            <w:tcW w:w="0" w:type="auto"/>
            <w:vMerge w:val="restart"/>
          </w:tcPr>
          <w:p w14:paraId="4D6F5471" w14:textId="77777777" w:rsidR="00955497" w:rsidRPr="00955497" w:rsidRDefault="00955497" w:rsidP="00955497">
            <w:pPr>
              <w:spacing w:after="160"/>
              <w:rPr>
                <w:rFonts w:ascii="Arial" w:eastAsiaTheme="minorHAnsi" w:hAnsi="Arial" w:cs="Arial"/>
                <w:sz w:val="24"/>
                <w:szCs w:val="24"/>
                <w:lang w:eastAsia="en-US"/>
              </w:rPr>
            </w:pPr>
          </w:p>
          <w:p w14:paraId="43074B9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0.079</w:t>
            </w:r>
          </w:p>
        </w:tc>
        <w:tc>
          <w:tcPr>
            <w:tcW w:w="0" w:type="auto"/>
            <w:vMerge w:val="restart"/>
          </w:tcPr>
          <w:p w14:paraId="09ECBAB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59C337B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13E889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6943D5C7" w14:textId="77777777" w:rsidTr="00010D6A">
        <w:trPr>
          <w:jc w:val="center"/>
        </w:trPr>
        <w:tc>
          <w:tcPr>
            <w:tcW w:w="0" w:type="auto"/>
          </w:tcPr>
          <w:p w14:paraId="1FC322A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Millennials</w:t>
            </w:r>
          </w:p>
        </w:tc>
        <w:tc>
          <w:tcPr>
            <w:tcW w:w="0" w:type="auto"/>
          </w:tcPr>
          <w:p w14:paraId="1C1607E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34.75</w:t>
            </w:r>
          </w:p>
        </w:tc>
        <w:tc>
          <w:tcPr>
            <w:tcW w:w="0" w:type="auto"/>
            <w:vMerge/>
          </w:tcPr>
          <w:p w14:paraId="14395C6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79B3D40"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989ABE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1955752"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950F2F3" w14:textId="77777777" w:rsidTr="00010D6A">
        <w:trPr>
          <w:jc w:val="center"/>
        </w:trPr>
        <w:tc>
          <w:tcPr>
            <w:tcW w:w="0" w:type="auto"/>
          </w:tcPr>
          <w:p w14:paraId="6A6D303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79DEE67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35.67</w:t>
            </w:r>
          </w:p>
        </w:tc>
        <w:tc>
          <w:tcPr>
            <w:tcW w:w="0" w:type="auto"/>
            <w:vMerge/>
          </w:tcPr>
          <w:p w14:paraId="773D8B6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F19AC3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6F14E17"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24DAF75"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3F0C71B" w14:textId="77777777" w:rsidTr="00010D6A">
        <w:trPr>
          <w:jc w:val="center"/>
        </w:trPr>
        <w:tc>
          <w:tcPr>
            <w:tcW w:w="0" w:type="auto"/>
          </w:tcPr>
          <w:p w14:paraId="018506C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6761EA7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26CBFD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108233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03B26A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847C22A"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6B514BC" w14:textId="77777777" w:rsidTr="00010D6A">
        <w:trPr>
          <w:jc w:val="center"/>
        </w:trPr>
        <w:tc>
          <w:tcPr>
            <w:tcW w:w="0" w:type="auto"/>
          </w:tcPr>
          <w:p w14:paraId="77135D2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3CE9953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35.67</w:t>
            </w:r>
          </w:p>
        </w:tc>
        <w:tc>
          <w:tcPr>
            <w:tcW w:w="0" w:type="auto"/>
            <w:vMerge w:val="restart"/>
          </w:tcPr>
          <w:p w14:paraId="680EE03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1DBC410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40</w:t>
            </w:r>
          </w:p>
        </w:tc>
        <w:tc>
          <w:tcPr>
            <w:tcW w:w="0" w:type="auto"/>
            <w:vMerge w:val="restart"/>
          </w:tcPr>
          <w:p w14:paraId="5A18437F" w14:textId="77777777" w:rsidR="00955497" w:rsidRPr="00955497" w:rsidRDefault="00955497" w:rsidP="00955497">
            <w:pPr>
              <w:spacing w:after="160"/>
              <w:rPr>
                <w:rFonts w:ascii="Arial" w:eastAsiaTheme="minorHAnsi" w:hAnsi="Arial" w:cs="Arial"/>
                <w:sz w:val="24"/>
                <w:szCs w:val="24"/>
                <w:lang w:eastAsia="en-US"/>
              </w:rPr>
            </w:pPr>
          </w:p>
          <w:p w14:paraId="6FE24CA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0.868</w:t>
            </w:r>
          </w:p>
        </w:tc>
        <w:tc>
          <w:tcPr>
            <w:tcW w:w="0" w:type="auto"/>
            <w:vMerge w:val="restart"/>
          </w:tcPr>
          <w:p w14:paraId="57A49E7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6160A47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5392EDA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7281467" w14:textId="77777777" w:rsidTr="00010D6A">
        <w:trPr>
          <w:jc w:val="center"/>
        </w:trPr>
        <w:tc>
          <w:tcPr>
            <w:tcW w:w="0" w:type="auto"/>
          </w:tcPr>
          <w:p w14:paraId="2BE9590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3209F8A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35.79</w:t>
            </w:r>
          </w:p>
        </w:tc>
        <w:tc>
          <w:tcPr>
            <w:tcW w:w="0" w:type="auto"/>
            <w:vMerge/>
          </w:tcPr>
          <w:p w14:paraId="4394E99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2D25EA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B8554B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50F4DC9"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655FCBD" w14:textId="77777777" w:rsidTr="00010D6A">
        <w:trPr>
          <w:jc w:val="center"/>
        </w:trPr>
        <w:tc>
          <w:tcPr>
            <w:tcW w:w="0" w:type="auto"/>
          </w:tcPr>
          <w:p w14:paraId="77A37AF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55B18E3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7A9428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369DC2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F2FBD5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57F0E58"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622DFC1B" w14:textId="77777777" w:rsidTr="00010D6A">
        <w:trPr>
          <w:jc w:val="center"/>
        </w:trPr>
        <w:tc>
          <w:tcPr>
            <w:tcW w:w="0" w:type="auto"/>
          </w:tcPr>
          <w:p w14:paraId="5BCDD66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02A6C4B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34.79</w:t>
            </w:r>
          </w:p>
        </w:tc>
        <w:tc>
          <w:tcPr>
            <w:tcW w:w="0" w:type="auto"/>
            <w:vMerge w:val="restart"/>
          </w:tcPr>
          <w:p w14:paraId="52D5B37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6B53AAC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17</w:t>
            </w:r>
          </w:p>
        </w:tc>
        <w:tc>
          <w:tcPr>
            <w:tcW w:w="0" w:type="auto"/>
            <w:vMerge w:val="restart"/>
          </w:tcPr>
          <w:p w14:paraId="03CBD2D7" w14:textId="77777777" w:rsidR="00955497" w:rsidRPr="00955497" w:rsidRDefault="00955497" w:rsidP="00955497">
            <w:pPr>
              <w:spacing w:after="160"/>
              <w:rPr>
                <w:rFonts w:ascii="Arial" w:eastAsiaTheme="minorHAnsi" w:hAnsi="Arial" w:cs="Arial"/>
                <w:sz w:val="24"/>
                <w:szCs w:val="24"/>
                <w:lang w:eastAsia="en-US"/>
              </w:rPr>
            </w:pPr>
          </w:p>
          <w:p w14:paraId="3D64324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0.038</w:t>
            </w:r>
          </w:p>
        </w:tc>
        <w:tc>
          <w:tcPr>
            <w:tcW w:w="0" w:type="auto"/>
            <w:vMerge w:val="restart"/>
          </w:tcPr>
          <w:p w14:paraId="47E9EC7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Significant</w:t>
            </w:r>
          </w:p>
        </w:tc>
        <w:tc>
          <w:tcPr>
            <w:tcW w:w="0" w:type="auto"/>
            <w:vMerge w:val="restart"/>
          </w:tcPr>
          <w:p w14:paraId="74226CA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Reject</w:t>
            </w:r>
          </w:p>
          <w:p w14:paraId="67AFE69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Ho</w:t>
            </w:r>
          </w:p>
        </w:tc>
      </w:tr>
      <w:tr w:rsidR="00955497" w:rsidRPr="00955497" w14:paraId="5454D524" w14:textId="77777777" w:rsidTr="00010D6A">
        <w:trPr>
          <w:jc w:val="center"/>
        </w:trPr>
        <w:tc>
          <w:tcPr>
            <w:tcW w:w="0" w:type="auto"/>
          </w:tcPr>
          <w:p w14:paraId="192D7C1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Married</w:t>
            </w:r>
          </w:p>
        </w:tc>
        <w:tc>
          <w:tcPr>
            <w:tcW w:w="0" w:type="auto"/>
          </w:tcPr>
          <w:p w14:paraId="00FD4D0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38</w:t>
            </w:r>
          </w:p>
        </w:tc>
        <w:tc>
          <w:tcPr>
            <w:tcW w:w="0" w:type="auto"/>
            <w:vMerge/>
          </w:tcPr>
          <w:p w14:paraId="107FD50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31BB00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83CDD0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1F7A3D4"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CC5029A" w14:textId="77777777" w:rsidTr="00010D6A">
        <w:trPr>
          <w:jc w:val="center"/>
        </w:trPr>
        <w:tc>
          <w:tcPr>
            <w:tcW w:w="0" w:type="auto"/>
          </w:tcPr>
          <w:p w14:paraId="5581B56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6C19C6E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3F1520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BE3DD6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FB0DD7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F2C97B6"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6951ED2" w14:textId="77777777" w:rsidTr="00010D6A">
        <w:trPr>
          <w:jc w:val="center"/>
        </w:trPr>
        <w:tc>
          <w:tcPr>
            <w:tcW w:w="0" w:type="auto"/>
          </w:tcPr>
          <w:p w14:paraId="1D018D7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5F9DA91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35.06</w:t>
            </w:r>
          </w:p>
        </w:tc>
        <w:tc>
          <w:tcPr>
            <w:tcW w:w="0" w:type="auto"/>
            <w:vMerge w:val="restart"/>
          </w:tcPr>
          <w:p w14:paraId="3E6C7F1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6353935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0.50</w:t>
            </w:r>
          </w:p>
        </w:tc>
        <w:tc>
          <w:tcPr>
            <w:tcW w:w="0" w:type="auto"/>
            <w:vMerge w:val="restart"/>
          </w:tcPr>
          <w:p w14:paraId="1848DE48" w14:textId="77777777" w:rsidR="00955497" w:rsidRPr="00955497" w:rsidRDefault="00955497" w:rsidP="00955497">
            <w:pPr>
              <w:spacing w:after="160"/>
              <w:rPr>
                <w:rFonts w:ascii="Arial" w:eastAsiaTheme="minorHAnsi" w:hAnsi="Arial" w:cs="Arial"/>
                <w:sz w:val="24"/>
                <w:szCs w:val="24"/>
                <w:lang w:eastAsia="en-US"/>
              </w:rPr>
            </w:pPr>
          </w:p>
          <w:p w14:paraId="3E8429E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0.026</w:t>
            </w:r>
          </w:p>
        </w:tc>
        <w:tc>
          <w:tcPr>
            <w:tcW w:w="0" w:type="auto"/>
            <w:vMerge w:val="restart"/>
          </w:tcPr>
          <w:p w14:paraId="6F4944A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Significant</w:t>
            </w:r>
          </w:p>
        </w:tc>
        <w:tc>
          <w:tcPr>
            <w:tcW w:w="0" w:type="auto"/>
            <w:vMerge w:val="restart"/>
          </w:tcPr>
          <w:p w14:paraId="68DBDFE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Reject</w:t>
            </w:r>
          </w:p>
          <w:p w14:paraId="5628CED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4119B71F" w14:textId="77777777" w:rsidTr="00010D6A">
        <w:trPr>
          <w:jc w:val="center"/>
        </w:trPr>
        <w:tc>
          <w:tcPr>
            <w:tcW w:w="0" w:type="auto"/>
          </w:tcPr>
          <w:p w14:paraId="51CC480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24F3805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42</w:t>
            </w:r>
          </w:p>
        </w:tc>
        <w:tc>
          <w:tcPr>
            <w:tcW w:w="0" w:type="auto"/>
            <w:vMerge/>
          </w:tcPr>
          <w:p w14:paraId="2C8E8C7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3AFF11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FC2131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3626718" w14:textId="77777777" w:rsidR="00955497" w:rsidRPr="00955497" w:rsidRDefault="00955497" w:rsidP="00955497">
            <w:pPr>
              <w:spacing w:after="160"/>
              <w:rPr>
                <w:rFonts w:ascii="Arial" w:eastAsiaTheme="minorHAnsi" w:hAnsi="Arial" w:cs="Arial"/>
                <w:sz w:val="24"/>
                <w:szCs w:val="24"/>
                <w:lang w:eastAsia="en-US"/>
              </w:rPr>
            </w:pPr>
          </w:p>
        </w:tc>
      </w:tr>
    </w:tbl>
    <w:p w14:paraId="1292EAF8"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Note: p-value ≤ 0.05 – significant, p-value &gt; 0.05 – not significant</w:t>
      </w:r>
    </w:p>
    <w:p w14:paraId="294CE33E"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24 illustrates the significant difference in faculty members' emotional intelligence level in terms of emotional self-management when grouped according to demographic profile using Kruskal Wallis and Mann-Whitney U tests. This study observed that there were no significant differences in the respondents’ level of emotional intelligence and age (U=31, p=0.186), generation (H=5.072, p=0.079), and gender (U=40, p=0.868). This assumes that faculty members’ level of emotional intelligence in terms of emotional awareness of others does not vary when grouped according to their demographic profile.</w:t>
      </w:r>
    </w:p>
    <w:p w14:paraId="05B68F61"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Meanwhile, there were significant differences and the level of emotional intelligence in terms of emotional self-management when grouped according to civil status (U=17, p=0.038) and length of service (U=0.5, p=0.026). This implies that their level of emotional intelligence in terms of emotional self-management varies according to their civil status and length of service.</w:t>
      </w:r>
    </w:p>
    <w:p w14:paraId="47A72526" w14:textId="77777777" w:rsidR="00955497" w:rsidRPr="00955497" w:rsidRDefault="00955497" w:rsidP="00955497">
      <w:pPr>
        <w:spacing w:line="240" w:lineRule="auto"/>
        <w:rPr>
          <w:rFonts w:ascii="Arial" w:hAnsi="Arial" w:cs="Arial"/>
          <w:sz w:val="24"/>
          <w:szCs w:val="24"/>
          <w:lang w:val="en-US"/>
        </w:rPr>
      </w:pPr>
    </w:p>
    <w:p w14:paraId="7613CBF9" w14:textId="3394EF46"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25</w:t>
      </w:r>
      <w:r w:rsidR="007F7F35">
        <w:rPr>
          <w:rFonts w:ascii="Arial" w:hAnsi="Arial" w:cs="Arial"/>
          <w:b/>
          <w:bCs/>
          <w:sz w:val="24"/>
          <w:szCs w:val="24"/>
          <w:lang w:val="en-US"/>
        </w:rPr>
        <w:t xml:space="preserve">. </w:t>
      </w:r>
      <w:r w:rsidRPr="00955497">
        <w:rPr>
          <w:rFonts w:ascii="Arial" w:hAnsi="Arial" w:cs="Arial"/>
          <w:b/>
          <w:bCs/>
          <w:i/>
          <w:iCs/>
          <w:sz w:val="24"/>
          <w:szCs w:val="24"/>
          <w:lang w:val="en-US"/>
        </w:rPr>
        <w:t>Differences of Special Education Teachers’ Level of Emotional Intelligence in Terms of Emotional Management of Others When Grouped According to Demographic Profile</w:t>
      </w:r>
    </w:p>
    <w:p w14:paraId="7084F595"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ook w:val="04A0" w:firstRow="1" w:lastRow="0" w:firstColumn="1" w:lastColumn="0" w:noHBand="0" w:noVBand="1"/>
      </w:tblPr>
      <w:tblGrid>
        <w:gridCol w:w="1737"/>
        <w:gridCol w:w="817"/>
        <w:gridCol w:w="2184"/>
        <w:gridCol w:w="884"/>
        <w:gridCol w:w="1679"/>
        <w:gridCol w:w="1329"/>
      </w:tblGrid>
      <w:tr w:rsidR="00955497" w:rsidRPr="00955497" w14:paraId="4AF42F92" w14:textId="77777777" w:rsidTr="00010D6A">
        <w:trPr>
          <w:jc w:val="center"/>
        </w:trPr>
        <w:tc>
          <w:tcPr>
            <w:tcW w:w="0" w:type="auto"/>
          </w:tcPr>
          <w:p w14:paraId="37CE452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Profile</w:t>
            </w:r>
          </w:p>
        </w:tc>
        <w:tc>
          <w:tcPr>
            <w:tcW w:w="0" w:type="auto"/>
          </w:tcPr>
          <w:p w14:paraId="7F3F8B8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Mean</w:t>
            </w:r>
          </w:p>
        </w:tc>
        <w:tc>
          <w:tcPr>
            <w:tcW w:w="0" w:type="auto"/>
          </w:tcPr>
          <w:p w14:paraId="43D9D51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Value</w:t>
            </w:r>
          </w:p>
        </w:tc>
        <w:tc>
          <w:tcPr>
            <w:tcW w:w="0" w:type="auto"/>
          </w:tcPr>
          <w:p w14:paraId="16D10C8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p-value</w:t>
            </w:r>
          </w:p>
        </w:tc>
        <w:tc>
          <w:tcPr>
            <w:tcW w:w="0" w:type="auto"/>
          </w:tcPr>
          <w:p w14:paraId="6CD9845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Interpretation </w:t>
            </w:r>
          </w:p>
        </w:tc>
        <w:tc>
          <w:tcPr>
            <w:tcW w:w="0" w:type="auto"/>
          </w:tcPr>
          <w:p w14:paraId="6FB6980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Decision</w:t>
            </w:r>
          </w:p>
        </w:tc>
      </w:tr>
      <w:tr w:rsidR="00955497" w:rsidRPr="00955497" w14:paraId="6D97773B" w14:textId="77777777" w:rsidTr="00010D6A">
        <w:trPr>
          <w:jc w:val="center"/>
        </w:trPr>
        <w:tc>
          <w:tcPr>
            <w:tcW w:w="0" w:type="auto"/>
          </w:tcPr>
          <w:p w14:paraId="14D1CFD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501EBF0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69410B1"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9512E4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A68C9F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11995E0"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C1F5438" w14:textId="77777777" w:rsidTr="00010D6A">
        <w:trPr>
          <w:jc w:val="center"/>
        </w:trPr>
        <w:tc>
          <w:tcPr>
            <w:tcW w:w="0" w:type="auto"/>
          </w:tcPr>
          <w:p w14:paraId="66C60FD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575B6DD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36.5</w:t>
            </w:r>
          </w:p>
        </w:tc>
        <w:tc>
          <w:tcPr>
            <w:tcW w:w="0" w:type="auto"/>
            <w:vMerge w:val="restart"/>
          </w:tcPr>
          <w:p w14:paraId="6990F7A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79792D0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40</w:t>
            </w:r>
          </w:p>
        </w:tc>
        <w:tc>
          <w:tcPr>
            <w:tcW w:w="0" w:type="auto"/>
            <w:vMerge w:val="restart"/>
          </w:tcPr>
          <w:p w14:paraId="38C29A87" w14:textId="77777777" w:rsidR="00955497" w:rsidRPr="00955497" w:rsidRDefault="00955497" w:rsidP="00955497">
            <w:pPr>
              <w:spacing w:after="160"/>
              <w:rPr>
                <w:rFonts w:ascii="Arial" w:eastAsiaTheme="minorHAnsi" w:hAnsi="Arial" w:cs="Arial"/>
                <w:sz w:val="24"/>
                <w:szCs w:val="24"/>
                <w:lang w:eastAsia="en-US"/>
              </w:rPr>
            </w:pPr>
          </w:p>
          <w:p w14:paraId="1CAEED1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0.535</w:t>
            </w:r>
          </w:p>
        </w:tc>
        <w:tc>
          <w:tcPr>
            <w:tcW w:w="0" w:type="auto"/>
            <w:vMerge w:val="restart"/>
          </w:tcPr>
          <w:p w14:paraId="7DCB0A4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715583E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78B3285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8553979" w14:textId="77777777" w:rsidTr="00010D6A">
        <w:trPr>
          <w:jc w:val="center"/>
        </w:trPr>
        <w:tc>
          <w:tcPr>
            <w:tcW w:w="0" w:type="auto"/>
          </w:tcPr>
          <w:p w14:paraId="28EEAE4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679FB92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37.88</w:t>
            </w:r>
          </w:p>
        </w:tc>
        <w:tc>
          <w:tcPr>
            <w:tcW w:w="0" w:type="auto"/>
            <w:vMerge/>
          </w:tcPr>
          <w:p w14:paraId="758EAFD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DFD689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DA1F810"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9B67938"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93BF86C" w14:textId="77777777" w:rsidTr="00010D6A">
        <w:trPr>
          <w:jc w:val="center"/>
        </w:trPr>
        <w:tc>
          <w:tcPr>
            <w:tcW w:w="0" w:type="auto"/>
          </w:tcPr>
          <w:p w14:paraId="788AD8E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01AF2EB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8A1045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4315FB9"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531F0F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7F5BC0D"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60DE644" w14:textId="77777777" w:rsidTr="00010D6A">
        <w:trPr>
          <w:jc w:val="center"/>
        </w:trPr>
        <w:tc>
          <w:tcPr>
            <w:tcW w:w="0" w:type="auto"/>
          </w:tcPr>
          <w:p w14:paraId="2CB5F57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5B96B2D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43.5</w:t>
            </w:r>
          </w:p>
        </w:tc>
        <w:tc>
          <w:tcPr>
            <w:tcW w:w="0" w:type="auto"/>
            <w:vMerge w:val="restart"/>
          </w:tcPr>
          <w:p w14:paraId="3F57CF6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26BD62F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5.48</w:t>
            </w:r>
          </w:p>
        </w:tc>
        <w:tc>
          <w:tcPr>
            <w:tcW w:w="0" w:type="auto"/>
            <w:vMerge w:val="restart"/>
          </w:tcPr>
          <w:p w14:paraId="4A8A5374" w14:textId="77777777" w:rsidR="00955497" w:rsidRPr="00955497" w:rsidRDefault="00955497" w:rsidP="00955497">
            <w:pPr>
              <w:spacing w:after="160"/>
              <w:rPr>
                <w:rFonts w:ascii="Arial" w:eastAsiaTheme="minorHAnsi" w:hAnsi="Arial" w:cs="Arial"/>
                <w:sz w:val="24"/>
                <w:szCs w:val="24"/>
                <w:lang w:eastAsia="en-US"/>
              </w:rPr>
            </w:pPr>
          </w:p>
          <w:p w14:paraId="37B06C0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0.065</w:t>
            </w:r>
          </w:p>
        </w:tc>
        <w:tc>
          <w:tcPr>
            <w:tcW w:w="0" w:type="auto"/>
            <w:vMerge w:val="restart"/>
          </w:tcPr>
          <w:p w14:paraId="062DD93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Not Significant</w:t>
            </w:r>
          </w:p>
        </w:tc>
        <w:tc>
          <w:tcPr>
            <w:tcW w:w="0" w:type="auto"/>
            <w:vMerge w:val="restart"/>
          </w:tcPr>
          <w:p w14:paraId="27F29FB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21E62B0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5661C22B" w14:textId="77777777" w:rsidTr="00010D6A">
        <w:trPr>
          <w:jc w:val="center"/>
        </w:trPr>
        <w:tc>
          <w:tcPr>
            <w:tcW w:w="0" w:type="auto"/>
          </w:tcPr>
          <w:p w14:paraId="2E478B0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Millennials</w:t>
            </w:r>
          </w:p>
        </w:tc>
        <w:tc>
          <w:tcPr>
            <w:tcW w:w="0" w:type="auto"/>
          </w:tcPr>
          <w:p w14:paraId="09AE757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35.33</w:t>
            </w:r>
          </w:p>
        </w:tc>
        <w:tc>
          <w:tcPr>
            <w:tcW w:w="0" w:type="auto"/>
            <w:vMerge/>
          </w:tcPr>
          <w:p w14:paraId="04DC7CB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9A869D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CF056C2"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B3D368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3B8B3ED" w14:textId="77777777" w:rsidTr="00010D6A">
        <w:trPr>
          <w:jc w:val="center"/>
        </w:trPr>
        <w:tc>
          <w:tcPr>
            <w:tcW w:w="0" w:type="auto"/>
          </w:tcPr>
          <w:p w14:paraId="7F62BF6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0A553C0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38</w:t>
            </w:r>
          </w:p>
        </w:tc>
        <w:tc>
          <w:tcPr>
            <w:tcW w:w="0" w:type="auto"/>
            <w:vMerge/>
          </w:tcPr>
          <w:p w14:paraId="02EC337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A7EC65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C8C430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BF4A709"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B2E9DDD" w14:textId="77777777" w:rsidTr="00010D6A">
        <w:trPr>
          <w:jc w:val="center"/>
        </w:trPr>
        <w:tc>
          <w:tcPr>
            <w:tcW w:w="0" w:type="auto"/>
          </w:tcPr>
          <w:p w14:paraId="2FDB52A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0BFEBC6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68F0FF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96542C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CC1009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340E218"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7C0E4B5" w14:textId="77777777" w:rsidTr="00010D6A">
        <w:trPr>
          <w:jc w:val="center"/>
        </w:trPr>
        <w:tc>
          <w:tcPr>
            <w:tcW w:w="0" w:type="auto"/>
          </w:tcPr>
          <w:p w14:paraId="466B1DB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166108F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35.33</w:t>
            </w:r>
          </w:p>
        </w:tc>
        <w:tc>
          <w:tcPr>
            <w:tcW w:w="0" w:type="auto"/>
            <w:vMerge w:val="restart"/>
          </w:tcPr>
          <w:p w14:paraId="23A1F11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16AB589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26</w:t>
            </w:r>
          </w:p>
        </w:tc>
        <w:tc>
          <w:tcPr>
            <w:tcW w:w="0" w:type="auto"/>
            <w:vMerge w:val="restart"/>
          </w:tcPr>
          <w:p w14:paraId="4671C8FB" w14:textId="77777777" w:rsidR="00955497" w:rsidRPr="00955497" w:rsidRDefault="00955497" w:rsidP="00955497">
            <w:pPr>
              <w:spacing w:after="160"/>
              <w:rPr>
                <w:rFonts w:ascii="Arial" w:eastAsiaTheme="minorHAnsi" w:hAnsi="Arial" w:cs="Arial"/>
                <w:sz w:val="24"/>
                <w:szCs w:val="24"/>
                <w:lang w:eastAsia="en-US"/>
              </w:rPr>
            </w:pPr>
          </w:p>
          <w:p w14:paraId="16382D4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0.185</w:t>
            </w:r>
          </w:p>
        </w:tc>
        <w:tc>
          <w:tcPr>
            <w:tcW w:w="0" w:type="auto"/>
            <w:vMerge w:val="restart"/>
          </w:tcPr>
          <w:p w14:paraId="042D224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5288EDC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6A180D3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473312DE" w14:textId="77777777" w:rsidTr="00010D6A">
        <w:trPr>
          <w:jc w:val="center"/>
        </w:trPr>
        <w:tc>
          <w:tcPr>
            <w:tcW w:w="0" w:type="auto"/>
          </w:tcPr>
          <w:p w14:paraId="7E12BDC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30078D2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37.64</w:t>
            </w:r>
          </w:p>
        </w:tc>
        <w:tc>
          <w:tcPr>
            <w:tcW w:w="0" w:type="auto"/>
            <w:vMerge/>
          </w:tcPr>
          <w:p w14:paraId="2CBFEA5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98EC4A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51B36D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01315AC"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CDC19A2" w14:textId="77777777" w:rsidTr="00010D6A">
        <w:trPr>
          <w:jc w:val="center"/>
        </w:trPr>
        <w:tc>
          <w:tcPr>
            <w:tcW w:w="0" w:type="auto"/>
          </w:tcPr>
          <w:p w14:paraId="0D67AF0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5DB1A9D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3CD1C8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ECB6FA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D8858D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2C579BD"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7768C82" w14:textId="77777777" w:rsidTr="00010D6A">
        <w:trPr>
          <w:jc w:val="center"/>
        </w:trPr>
        <w:tc>
          <w:tcPr>
            <w:tcW w:w="0" w:type="auto"/>
          </w:tcPr>
          <w:p w14:paraId="12D02AC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5704EBD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36.57</w:t>
            </w:r>
          </w:p>
        </w:tc>
        <w:tc>
          <w:tcPr>
            <w:tcW w:w="0" w:type="auto"/>
            <w:vMerge w:val="restart"/>
          </w:tcPr>
          <w:p w14:paraId="72D8FDC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098DD27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w:t>
            </w:r>
          </w:p>
        </w:tc>
        <w:tc>
          <w:tcPr>
            <w:tcW w:w="0" w:type="auto"/>
            <w:vMerge w:val="restart"/>
          </w:tcPr>
          <w:p w14:paraId="20CF877B" w14:textId="77777777" w:rsidR="00955497" w:rsidRPr="00955497" w:rsidRDefault="00955497" w:rsidP="00955497">
            <w:pPr>
              <w:spacing w:after="160"/>
              <w:rPr>
                <w:rFonts w:ascii="Arial" w:eastAsiaTheme="minorHAnsi" w:hAnsi="Arial" w:cs="Arial"/>
                <w:sz w:val="24"/>
                <w:szCs w:val="24"/>
                <w:lang w:eastAsia="en-US"/>
              </w:rPr>
            </w:pPr>
          </w:p>
          <w:p w14:paraId="548D3D4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0.562</w:t>
            </w:r>
          </w:p>
        </w:tc>
        <w:tc>
          <w:tcPr>
            <w:tcW w:w="0" w:type="auto"/>
            <w:vMerge w:val="restart"/>
          </w:tcPr>
          <w:p w14:paraId="497453C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0EBE359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321980F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A00E07E" w14:textId="77777777" w:rsidTr="00010D6A">
        <w:trPr>
          <w:jc w:val="center"/>
        </w:trPr>
        <w:tc>
          <w:tcPr>
            <w:tcW w:w="0" w:type="auto"/>
          </w:tcPr>
          <w:p w14:paraId="39F910D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Married</w:t>
            </w:r>
          </w:p>
        </w:tc>
        <w:tc>
          <w:tcPr>
            <w:tcW w:w="0" w:type="auto"/>
          </w:tcPr>
          <w:p w14:paraId="2308227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37.83</w:t>
            </w:r>
          </w:p>
        </w:tc>
        <w:tc>
          <w:tcPr>
            <w:tcW w:w="0" w:type="auto"/>
            <w:vMerge/>
          </w:tcPr>
          <w:p w14:paraId="0A1EC33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934C1B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7F973E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7E07BFA"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6F14D42" w14:textId="77777777" w:rsidTr="00010D6A">
        <w:trPr>
          <w:jc w:val="center"/>
        </w:trPr>
        <w:tc>
          <w:tcPr>
            <w:tcW w:w="0" w:type="auto"/>
          </w:tcPr>
          <w:p w14:paraId="2EB0FDD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5707FB0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836ED8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E440D2C"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3BA076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2BA0F80"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157A178D" w14:textId="77777777" w:rsidTr="00010D6A">
        <w:trPr>
          <w:jc w:val="center"/>
        </w:trPr>
        <w:tc>
          <w:tcPr>
            <w:tcW w:w="0" w:type="auto"/>
          </w:tcPr>
          <w:p w14:paraId="622DB9D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0F3E536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36.22</w:t>
            </w:r>
          </w:p>
        </w:tc>
        <w:tc>
          <w:tcPr>
            <w:tcW w:w="0" w:type="auto"/>
            <w:vMerge w:val="restart"/>
          </w:tcPr>
          <w:p w14:paraId="651367E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34859A3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w:t>
            </w:r>
          </w:p>
        </w:tc>
        <w:tc>
          <w:tcPr>
            <w:tcW w:w="0" w:type="auto"/>
            <w:vMerge w:val="restart"/>
          </w:tcPr>
          <w:p w14:paraId="047A7B57" w14:textId="77777777" w:rsidR="00955497" w:rsidRPr="00955497" w:rsidRDefault="00955497" w:rsidP="00955497">
            <w:pPr>
              <w:spacing w:after="160"/>
              <w:rPr>
                <w:rFonts w:ascii="Arial" w:eastAsiaTheme="minorHAnsi" w:hAnsi="Arial" w:cs="Arial"/>
                <w:sz w:val="24"/>
                <w:szCs w:val="24"/>
                <w:lang w:eastAsia="en-US"/>
              </w:rPr>
            </w:pPr>
          </w:p>
          <w:p w14:paraId="69DA6B0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0.043</w:t>
            </w:r>
          </w:p>
        </w:tc>
        <w:tc>
          <w:tcPr>
            <w:tcW w:w="0" w:type="auto"/>
            <w:vMerge w:val="restart"/>
          </w:tcPr>
          <w:p w14:paraId="7B48F51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Significant</w:t>
            </w:r>
          </w:p>
        </w:tc>
        <w:tc>
          <w:tcPr>
            <w:tcW w:w="0" w:type="auto"/>
            <w:vMerge w:val="restart"/>
          </w:tcPr>
          <w:p w14:paraId="38F01FE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Reject</w:t>
            </w:r>
          </w:p>
          <w:p w14:paraId="6F045D3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5A53250D" w14:textId="77777777" w:rsidTr="00010D6A">
        <w:trPr>
          <w:jc w:val="center"/>
        </w:trPr>
        <w:tc>
          <w:tcPr>
            <w:tcW w:w="0" w:type="auto"/>
          </w:tcPr>
          <w:p w14:paraId="07E631C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2511341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43.50</w:t>
            </w:r>
          </w:p>
        </w:tc>
        <w:tc>
          <w:tcPr>
            <w:tcW w:w="0" w:type="auto"/>
            <w:vMerge/>
          </w:tcPr>
          <w:p w14:paraId="2007BC5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3D1C7C6"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1E9D32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256E31B" w14:textId="77777777" w:rsidR="00955497" w:rsidRPr="00955497" w:rsidRDefault="00955497" w:rsidP="00955497">
            <w:pPr>
              <w:spacing w:after="160"/>
              <w:rPr>
                <w:rFonts w:ascii="Arial" w:eastAsiaTheme="minorHAnsi" w:hAnsi="Arial" w:cs="Arial"/>
                <w:sz w:val="24"/>
                <w:szCs w:val="24"/>
                <w:lang w:eastAsia="en-US"/>
              </w:rPr>
            </w:pPr>
          </w:p>
        </w:tc>
      </w:tr>
    </w:tbl>
    <w:p w14:paraId="42C154EF"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Note: p-value ≤ 0.05 – significant, p-value &gt; 0.05 – not significant</w:t>
      </w:r>
    </w:p>
    <w:p w14:paraId="0DE438A2" w14:textId="77777777" w:rsidR="00955497" w:rsidRPr="00955497" w:rsidRDefault="00955497" w:rsidP="00955497">
      <w:pPr>
        <w:spacing w:line="240" w:lineRule="auto"/>
        <w:rPr>
          <w:rFonts w:ascii="Arial" w:hAnsi="Arial" w:cs="Arial"/>
          <w:sz w:val="24"/>
          <w:szCs w:val="24"/>
          <w:lang w:val="en-US"/>
        </w:rPr>
      </w:pPr>
    </w:p>
    <w:p w14:paraId="075D503C"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25 shows the significant difference in faculty members' emotional intelligence level in terms of others' emotional management when grouped according to demographic profile using Kruskal Wallis and Mann-Whitney U tests. This study found out that there were no significant differences in the respondents’ level of emotional intelligence and age (U=40, p=0.535), generation (H=5.48, p=0.065), gender (U=26, p=0.185), and civil status (U=35, p=0.562). This accepts that faculty members’ levels of emotional intelligence in terms of emotional reasoning do not fluctuate when grouped according to their demographic profile.</w:t>
      </w:r>
    </w:p>
    <w:p w14:paraId="21DBB5D0"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rPr>
        <w:t>However, there was a significant difference established in the level of emotional intelligence in terms of emotional management of others when grouped according to length of service (U=2, p=0.043). This suggests that their level of emotional intelligence in terms of reasoning differs according to their length of service.</w:t>
      </w:r>
    </w:p>
    <w:p w14:paraId="04DA9FE4" w14:textId="77777777" w:rsidR="00955497" w:rsidRPr="00955497" w:rsidRDefault="00955497" w:rsidP="00955497">
      <w:pPr>
        <w:spacing w:line="240" w:lineRule="auto"/>
        <w:rPr>
          <w:rFonts w:ascii="Arial" w:hAnsi="Arial" w:cs="Arial"/>
          <w:sz w:val="24"/>
          <w:szCs w:val="24"/>
          <w:lang w:val="en-US"/>
        </w:rPr>
      </w:pPr>
    </w:p>
    <w:p w14:paraId="4A8CC2F2" w14:textId="374C2734"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26</w:t>
      </w:r>
      <w:r w:rsidR="007F7F35">
        <w:rPr>
          <w:rFonts w:ascii="Arial" w:hAnsi="Arial" w:cs="Arial"/>
          <w:b/>
          <w:bCs/>
          <w:sz w:val="24"/>
          <w:szCs w:val="24"/>
          <w:lang w:val="en-US"/>
        </w:rPr>
        <w:t xml:space="preserve">. </w:t>
      </w:r>
      <w:r w:rsidRPr="00955497">
        <w:rPr>
          <w:rFonts w:ascii="Arial" w:hAnsi="Arial" w:cs="Arial"/>
          <w:b/>
          <w:bCs/>
          <w:i/>
          <w:iCs/>
          <w:sz w:val="24"/>
          <w:szCs w:val="24"/>
          <w:lang w:val="en-US"/>
        </w:rPr>
        <w:t>Differences of Special Education Teachers’ Level of Emotional Intelligence in Terms of Emotional Self-Control When Grouped According to Demographic Profile</w:t>
      </w:r>
    </w:p>
    <w:p w14:paraId="151F8B65"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ook w:val="04A0" w:firstRow="1" w:lastRow="0" w:firstColumn="1" w:lastColumn="0" w:noHBand="0" w:noVBand="1"/>
      </w:tblPr>
      <w:tblGrid>
        <w:gridCol w:w="1737"/>
        <w:gridCol w:w="817"/>
        <w:gridCol w:w="2184"/>
        <w:gridCol w:w="884"/>
        <w:gridCol w:w="1679"/>
        <w:gridCol w:w="1329"/>
      </w:tblGrid>
      <w:tr w:rsidR="00955497" w:rsidRPr="00955497" w14:paraId="1A4E8EB6" w14:textId="77777777" w:rsidTr="00010D6A">
        <w:trPr>
          <w:jc w:val="center"/>
        </w:trPr>
        <w:tc>
          <w:tcPr>
            <w:tcW w:w="0" w:type="auto"/>
          </w:tcPr>
          <w:p w14:paraId="76334E1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Profile</w:t>
            </w:r>
          </w:p>
        </w:tc>
        <w:tc>
          <w:tcPr>
            <w:tcW w:w="0" w:type="auto"/>
          </w:tcPr>
          <w:p w14:paraId="2948F07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Mean</w:t>
            </w:r>
          </w:p>
        </w:tc>
        <w:tc>
          <w:tcPr>
            <w:tcW w:w="0" w:type="auto"/>
          </w:tcPr>
          <w:p w14:paraId="6E3D48E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Value</w:t>
            </w:r>
          </w:p>
        </w:tc>
        <w:tc>
          <w:tcPr>
            <w:tcW w:w="0" w:type="auto"/>
          </w:tcPr>
          <w:p w14:paraId="40230A6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p-value</w:t>
            </w:r>
          </w:p>
        </w:tc>
        <w:tc>
          <w:tcPr>
            <w:tcW w:w="0" w:type="auto"/>
          </w:tcPr>
          <w:p w14:paraId="1B520F4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Interpretation </w:t>
            </w:r>
          </w:p>
        </w:tc>
        <w:tc>
          <w:tcPr>
            <w:tcW w:w="0" w:type="auto"/>
          </w:tcPr>
          <w:p w14:paraId="3620905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Decision</w:t>
            </w:r>
          </w:p>
        </w:tc>
      </w:tr>
      <w:tr w:rsidR="00955497" w:rsidRPr="00955497" w14:paraId="749EBB1A" w14:textId="77777777" w:rsidTr="00010D6A">
        <w:trPr>
          <w:jc w:val="center"/>
        </w:trPr>
        <w:tc>
          <w:tcPr>
            <w:tcW w:w="0" w:type="auto"/>
          </w:tcPr>
          <w:p w14:paraId="52C5909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0047EA3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1F0E3C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15FDC3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58FAFF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45ED1AC"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43F26B4" w14:textId="77777777" w:rsidTr="00010D6A">
        <w:trPr>
          <w:jc w:val="center"/>
        </w:trPr>
        <w:tc>
          <w:tcPr>
            <w:tcW w:w="0" w:type="auto"/>
          </w:tcPr>
          <w:p w14:paraId="087CCBF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36A9450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39.75</w:t>
            </w:r>
          </w:p>
        </w:tc>
        <w:tc>
          <w:tcPr>
            <w:tcW w:w="0" w:type="auto"/>
            <w:vMerge w:val="restart"/>
          </w:tcPr>
          <w:p w14:paraId="16CAF5C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0343253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35 </w:t>
            </w:r>
          </w:p>
        </w:tc>
        <w:tc>
          <w:tcPr>
            <w:tcW w:w="0" w:type="auto"/>
            <w:vMerge w:val="restart"/>
          </w:tcPr>
          <w:p w14:paraId="41F76D9F" w14:textId="77777777" w:rsidR="00955497" w:rsidRPr="00955497" w:rsidRDefault="00955497" w:rsidP="00955497">
            <w:pPr>
              <w:spacing w:after="160"/>
              <w:rPr>
                <w:rFonts w:ascii="Arial" w:eastAsiaTheme="minorHAnsi" w:hAnsi="Arial" w:cs="Arial"/>
                <w:sz w:val="24"/>
                <w:szCs w:val="24"/>
                <w:lang w:eastAsia="en-US"/>
              </w:rPr>
            </w:pPr>
          </w:p>
          <w:p w14:paraId="4C3540E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0.312</w:t>
            </w:r>
          </w:p>
        </w:tc>
        <w:tc>
          <w:tcPr>
            <w:tcW w:w="0" w:type="auto"/>
            <w:vMerge w:val="restart"/>
          </w:tcPr>
          <w:p w14:paraId="3207F47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7639B66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1F1719A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06317BE" w14:textId="77777777" w:rsidTr="00010D6A">
        <w:trPr>
          <w:jc w:val="center"/>
        </w:trPr>
        <w:tc>
          <w:tcPr>
            <w:tcW w:w="0" w:type="auto"/>
          </w:tcPr>
          <w:p w14:paraId="15BCB2D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0325A7B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37.88</w:t>
            </w:r>
          </w:p>
        </w:tc>
        <w:tc>
          <w:tcPr>
            <w:tcW w:w="0" w:type="auto"/>
            <w:vMerge/>
          </w:tcPr>
          <w:p w14:paraId="569FE78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F81196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6B87796"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DD06FF1"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6A58397" w14:textId="77777777" w:rsidTr="00010D6A">
        <w:trPr>
          <w:jc w:val="center"/>
        </w:trPr>
        <w:tc>
          <w:tcPr>
            <w:tcW w:w="0" w:type="auto"/>
          </w:tcPr>
          <w:p w14:paraId="4492876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44622B4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524067D"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21990E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9D896D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51F2399"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91446F6" w14:textId="77777777" w:rsidTr="00010D6A">
        <w:trPr>
          <w:jc w:val="center"/>
        </w:trPr>
        <w:tc>
          <w:tcPr>
            <w:tcW w:w="0" w:type="auto"/>
          </w:tcPr>
          <w:p w14:paraId="26B61DF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33A9162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43</w:t>
            </w:r>
          </w:p>
        </w:tc>
        <w:tc>
          <w:tcPr>
            <w:tcW w:w="0" w:type="auto"/>
            <w:vMerge w:val="restart"/>
          </w:tcPr>
          <w:p w14:paraId="78C2B1B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6028055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3.507</w:t>
            </w:r>
          </w:p>
        </w:tc>
        <w:tc>
          <w:tcPr>
            <w:tcW w:w="0" w:type="auto"/>
            <w:vMerge w:val="restart"/>
          </w:tcPr>
          <w:p w14:paraId="7A615788" w14:textId="77777777" w:rsidR="00955497" w:rsidRPr="00955497" w:rsidRDefault="00955497" w:rsidP="00955497">
            <w:pPr>
              <w:spacing w:after="160"/>
              <w:rPr>
                <w:rFonts w:ascii="Arial" w:eastAsiaTheme="minorHAnsi" w:hAnsi="Arial" w:cs="Arial"/>
                <w:sz w:val="24"/>
                <w:szCs w:val="24"/>
                <w:lang w:eastAsia="en-US"/>
              </w:rPr>
            </w:pPr>
          </w:p>
          <w:p w14:paraId="0367EB7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0.173</w:t>
            </w:r>
          </w:p>
        </w:tc>
        <w:tc>
          <w:tcPr>
            <w:tcW w:w="0" w:type="auto"/>
            <w:vMerge w:val="restart"/>
          </w:tcPr>
          <w:p w14:paraId="44C07C1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2766162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126C1FF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09D6896E" w14:textId="77777777" w:rsidTr="00010D6A">
        <w:trPr>
          <w:jc w:val="center"/>
        </w:trPr>
        <w:tc>
          <w:tcPr>
            <w:tcW w:w="0" w:type="auto"/>
          </w:tcPr>
          <w:p w14:paraId="79F3369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Millennials</w:t>
            </w:r>
          </w:p>
        </w:tc>
        <w:tc>
          <w:tcPr>
            <w:tcW w:w="0" w:type="auto"/>
          </w:tcPr>
          <w:p w14:paraId="028215E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37.67</w:t>
            </w:r>
          </w:p>
        </w:tc>
        <w:tc>
          <w:tcPr>
            <w:tcW w:w="0" w:type="auto"/>
            <w:vMerge/>
          </w:tcPr>
          <w:p w14:paraId="538FDB4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0DBCC6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B3E1A5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8860E12"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AC65ED6" w14:textId="77777777" w:rsidTr="00010D6A">
        <w:trPr>
          <w:jc w:val="center"/>
        </w:trPr>
        <w:tc>
          <w:tcPr>
            <w:tcW w:w="0" w:type="auto"/>
          </w:tcPr>
          <w:p w14:paraId="0662FFF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1F02EA7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40.33</w:t>
            </w:r>
          </w:p>
        </w:tc>
        <w:tc>
          <w:tcPr>
            <w:tcW w:w="0" w:type="auto"/>
            <w:vMerge/>
          </w:tcPr>
          <w:p w14:paraId="4DE8DBF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94BC103"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A387CF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41EC05D"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6B67D13C" w14:textId="77777777" w:rsidTr="00010D6A">
        <w:trPr>
          <w:jc w:val="center"/>
        </w:trPr>
        <w:tc>
          <w:tcPr>
            <w:tcW w:w="0" w:type="auto"/>
          </w:tcPr>
          <w:p w14:paraId="27313AA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26A38C0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B3EE7D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750148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62FF2D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88397E9"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058DF70D" w14:textId="77777777" w:rsidTr="00010D6A">
        <w:trPr>
          <w:jc w:val="center"/>
        </w:trPr>
        <w:tc>
          <w:tcPr>
            <w:tcW w:w="0" w:type="auto"/>
          </w:tcPr>
          <w:p w14:paraId="08D2D3E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1B18D89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38.67</w:t>
            </w:r>
          </w:p>
        </w:tc>
        <w:tc>
          <w:tcPr>
            <w:tcW w:w="0" w:type="auto"/>
            <w:vMerge w:val="restart"/>
          </w:tcPr>
          <w:p w14:paraId="2339896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7159BE0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37.5</w:t>
            </w:r>
          </w:p>
        </w:tc>
        <w:tc>
          <w:tcPr>
            <w:tcW w:w="0" w:type="auto"/>
            <w:vMerge w:val="restart"/>
          </w:tcPr>
          <w:p w14:paraId="1ADC5C41" w14:textId="77777777" w:rsidR="00955497" w:rsidRPr="00955497" w:rsidRDefault="00955497" w:rsidP="00955497">
            <w:pPr>
              <w:spacing w:after="160"/>
              <w:rPr>
                <w:rFonts w:ascii="Arial" w:eastAsiaTheme="minorHAnsi" w:hAnsi="Arial" w:cs="Arial"/>
                <w:sz w:val="24"/>
                <w:szCs w:val="24"/>
                <w:lang w:eastAsia="en-US"/>
              </w:rPr>
            </w:pPr>
          </w:p>
          <w:p w14:paraId="12CBDC3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0.709</w:t>
            </w:r>
          </w:p>
        </w:tc>
        <w:tc>
          <w:tcPr>
            <w:tcW w:w="0" w:type="auto"/>
            <w:vMerge w:val="restart"/>
          </w:tcPr>
          <w:p w14:paraId="31CB0E9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55FB283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1F43C29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24243CDF" w14:textId="77777777" w:rsidTr="00010D6A">
        <w:trPr>
          <w:jc w:val="center"/>
        </w:trPr>
        <w:tc>
          <w:tcPr>
            <w:tcW w:w="0" w:type="auto"/>
          </w:tcPr>
          <w:p w14:paraId="324B646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11584DA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39.14</w:t>
            </w:r>
          </w:p>
        </w:tc>
        <w:tc>
          <w:tcPr>
            <w:tcW w:w="0" w:type="auto"/>
            <w:vMerge/>
          </w:tcPr>
          <w:p w14:paraId="03A74E3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470725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28DE5B3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55DA232"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9B78857" w14:textId="77777777" w:rsidTr="00010D6A">
        <w:trPr>
          <w:jc w:val="center"/>
        </w:trPr>
        <w:tc>
          <w:tcPr>
            <w:tcW w:w="0" w:type="auto"/>
          </w:tcPr>
          <w:p w14:paraId="1D3FEF4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38CB86C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2FF6B0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BB9850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730E15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94290BE"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F63316C" w14:textId="77777777" w:rsidTr="00010D6A">
        <w:trPr>
          <w:jc w:val="center"/>
        </w:trPr>
        <w:tc>
          <w:tcPr>
            <w:tcW w:w="0" w:type="auto"/>
          </w:tcPr>
          <w:p w14:paraId="00F637B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00C5281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39.79</w:t>
            </w:r>
          </w:p>
        </w:tc>
        <w:tc>
          <w:tcPr>
            <w:tcW w:w="0" w:type="auto"/>
            <w:vMerge w:val="restart"/>
          </w:tcPr>
          <w:p w14:paraId="26A02A2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697D6AF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26</w:t>
            </w:r>
          </w:p>
        </w:tc>
        <w:tc>
          <w:tcPr>
            <w:tcW w:w="0" w:type="auto"/>
            <w:vMerge w:val="restart"/>
          </w:tcPr>
          <w:p w14:paraId="0B7EA7DF" w14:textId="77777777" w:rsidR="00955497" w:rsidRPr="00955497" w:rsidRDefault="00955497" w:rsidP="00955497">
            <w:pPr>
              <w:spacing w:after="160"/>
              <w:rPr>
                <w:rFonts w:ascii="Arial" w:eastAsiaTheme="minorHAnsi" w:hAnsi="Arial" w:cs="Arial"/>
                <w:sz w:val="24"/>
                <w:szCs w:val="24"/>
                <w:lang w:eastAsia="en-US"/>
              </w:rPr>
            </w:pPr>
          </w:p>
          <w:p w14:paraId="14FACF1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0.184</w:t>
            </w:r>
          </w:p>
        </w:tc>
        <w:tc>
          <w:tcPr>
            <w:tcW w:w="0" w:type="auto"/>
            <w:vMerge w:val="restart"/>
          </w:tcPr>
          <w:p w14:paraId="74E8286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09620ED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11DF524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3E9FC37" w14:textId="77777777" w:rsidTr="00010D6A">
        <w:trPr>
          <w:jc w:val="center"/>
        </w:trPr>
        <w:tc>
          <w:tcPr>
            <w:tcW w:w="0" w:type="auto"/>
          </w:tcPr>
          <w:p w14:paraId="5B6BE3B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Married</w:t>
            </w:r>
          </w:p>
        </w:tc>
        <w:tc>
          <w:tcPr>
            <w:tcW w:w="0" w:type="auto"/>
          </w:tcPr>
          <w:p w14:paraId="550B910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37.17</w:t>
            </w:r>
          </w:p>
        </w:tc>
        <w:tc>
          <w:tcPr>
            <w:tcW w:w="0" w:type="auto"/>
            <w:vMerge/>
          </w:tcPr>
          <w:p w14:paraId="37C7F0E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C7146E1"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0B8D65D"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E04A990"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2B6C2E6" w14:textId="77777777" w:rsidTr="00010D6A">
        <w:trPr>
          <w:jc w:val="center"/>
        </w:trPr>
        <w:tc>
          <w:tcPr>
            <w:tcW w:w="0" w:type="auto"/>
          </w:tcPr>
          <w:p w14:paraId="127D8A0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Length of Service</w:t>
            </w:r>
          </w:p>
        </w:tc>
        <w:tc>
          <w:tcPr>
            <w:tcW w:w="0" w:type="auto"/>
          </w:tcPr>
          <w:p w14:paraId="7525AD7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17BEC5E"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A27B90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0F2041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F93587F"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26A662C8" w14:textId="77777777" w:rsidTr="00010D6A">
        <w:trPr>
          <w:jc w:val="center"/>
        </w:trPr>
        <w:tc>
          <w:tcPr>
            <w:tcW w:w="0" w:type="auto"/>
          </w:tcPr>
          <w:p w14:paraId="585FC55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6D21DDD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38.56</w:t>
            </w:r>
          </w:p>
        </w:tc>
        <w:tc>
          <w:tcPr>
            <w:tcW w:w="0" w:type="auto"/>
            <w:vMerge w:val="restart"/>
          </w:tcPr>
          <w:p w14:paraId="47484F0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3C0CBC2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7</w:t>
            </w:r>
          </w:p>
        </w:tc>
        <w:tc>
          <w:tcPr>
            <w:tcW w:w="0" w:type="auto"/>
            <w:vMerge w:val="restart"/>
          </w:tcPr>
          <w:p w14:paraId="4F9ADA44" w14:textId="77777777" w:rsidR="00955497" w:rsidRPr="00955497" w:rsidRDefault="00955497" w:rsidP="00955497">
            <w:pPr>
              <w:spacing w:after="160"/>
              <w:rPr>
                <w:rFonts w:ascii="Arial" w:eastAsiaTheme="minorHAnsi" w:hAnsi="Arial" w:cs="Arial"/>
                <w:sz w:val="24"/>
                <w:szCs w:val="24"/>
                <w:lang w:eastAsia="en-US"/>
              </w:rPr>
            </w:pPr>
          </w:p>
          <w:p w14:paraId="02B4421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0.163</w:t>
            </w:r>
          </w:p>
        </w:tc>
        <w:tc>
          <w:tcPr>
            <w:tcW w:w="0" w:type="auto"/>
            <w:vMerge w:val="restart"/>
          </w:tcPr>
          <w:p w14:paraId="5858289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491A50E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119F485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0A59A9CD" w14:textId="77777777" w:rsidTr="00010D6A">
        <w:trPr>
          <w:jc w:val="center"/>
        </w:trPr>
        <w:tc>
          <w:tcPr>
            <w:tcW w:w="0" w:type="auto"/>
          </w:tcPr>
          <w:p w14:paraId="5828693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21589B8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43</w:t>
            </w:r>
          </w:p>
        </w:tc>
        <w:tc>
          <w:tcPr>
            <w:tcW w:w="0" w:type="auto"/>
            <w:vMerge/>
          </w:tcPr>
          <w:p w14:paraId="5F524C66"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349C92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0B6F725"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6342AC5" w14:textId="77777777" w:rsidR="00955497" w:rsidRPr="00955497" w:rsidRDefault="00955497" w:rsidP="00955497">
            <w:pPr>
              <w:spacing w:after="160"/>
              <w:rPr>
                <w:rFonts w:ascii="Arial" w:eastAsiaTheme="minorHAnsi" w:hAnsi="Arial" w:cs="Arial"/>
                <w:sz w:val="24"/>
                <w:szCs w:val="24"/>
                <w:lang w:eastAsia="en-US"/>
              </w:rPr>
            </w:pPr>
          </w:p>
        </w:tc>
      </w:tr>
    </w:tbl>
    <w:p w14:paraId="2CD3D5F8"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rPr>
        <w:t>Note: p-value ≤ 0.05 – significant, p-value &gt; 0.05 – not significant</w:t>
      </w:r>
    </w:p>
    <w:p w14:paraId="55C46349" w14:textId="77777777" w:rsidR="00955497" w:rsidRPr="00955497" w:rsidRDefault="00955497" w:rsidP="00955497">
      <w:pPr>
        <w:spacing w:line="240" w:lineRule="auto"/>
        <w:rPr>
          <w:rFonts w:ascii="Arial" w:hAnsi="Arial" w:cs="Arial"/>
          <w:sz w:val="24"/>
          <w:szCs w:val="24"/>
          <w:lang w:val="en-US"/>
        </w:rPr>
      </w:pPr>
    </w:p>
    <w:p w14:paraId="6A21B957"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 xml:space="preserve">Table 26 discloses the significant differences in faculty members' emotional intelligence levels in terms of emotional self-control when grouped according to demographic profile using Kruskal Wallis and Mann-Whitney U tests. This study indicates that there were no significant differences in the respondents’ level of emotional intelligence and age (U=35, p=0.312), generation (H=3.507, p=0.173), gender (U=37.5, p=0.709), and civil status (U=26, p=0.184) and length of service (U=7, p=0.163). This means that faculty members’ level of emotional intelligence </w:t>
      </w:r>
      <w:r w:rsidRPr="00955497">
        <w:rPr>
          <w:rFonts w:ascii="Arial" w:hAnsi="Arial" w:cs="Arial"/>
          <w:sz w:val="24"/>
          <w:szCs w:val="24"/>
          <w:lang w:val="en-US"/>
        </w:rPr>
        <w:lastRenderedPageBreak/>
        <w:t>in terms of emotional self-control does not vary when grouped according to their demographic profile.</w:t>
      </w:r>
    </w:p>
    <w:p w14:paraId="2AD025EF" w14:textId="77777777" w:rsidR="00955497" w:rsidRDefault="00955497" w:rsidP="00955497">
      <w:pPr>
        <w:spacing w:line="240" w:lineRule="auto"/>
        <w:rPr>
          <w:rFonts w:ascii="Arial" w:hAnsi="Arial" w:cs="Arial"/>
          <w:b/>
          <w:bCs/>
          <w:sz w:val="24"/>
          <w:szCs w:val="24"/>
          <w:lang w:val="en-US"/>
        </w:rPr>
      </w:pPr>
    </w:p>
    <w:p w14:paraId="64664A8A" w14:textId="77777777" w:rsidR="00955497" w:rsidRDefault="00955497" w:rsidP="00955497">
      <w:pPr>
        <w:spacing w:line="240" w:lineRule="auto"/>
        <w:rPr>
          <w:rFonts w:ascii="Arial" w:hAnsi="Arial" w:cs="Arial"/>
          <w:b/>
          <w:bCs/>
          <w:sz w:val="24"/>
          <w:szCs w:val="24"/>
          <w:lang w:val="en-US"/>
        </w:rPr>
      </w:pPr>
    </w:p>
    <w:p w14:paraId="0397F661" w14:textId="77777777" w:rsidR="00955497" w:rsidRDefault="00955497" w:rsidP="00955497">
      <w:pPr>
        <w:spacing w:line="240" w:lineRule="auto"/>
        <w:rPr>
          <w:rFonts w:ascii="Arial" w:hAnsi="Arial" w:cs="Arial"/>
          <w:b/>
          <w:bCs/>
          <w:sz w:val="24"/>
          <w:szCs w:val="24"/>
          <w:lang w:val="en-US"/>
        </w:rPr>
      </w:pPr>
    </w:p>
    <w:p w14:paraId="08F4F1E9" w14:textId="77777777" w:rsidR="00955497" w:rsidRDefault="00955497" w:rsidP="00955497">
      <w:pPr>
        <w:spacing w:line="240" w:lineRule="auto"/>
        <w:rPr>
          <w:rFonts w:ascii="Arial" w:hAnsi="Arial" w:cs="Arial"/>
          <w:b/>
          <w:bCs/>
          <w:sz w:val="24"/>
          <w:szCs w:val="24"/>
          <w:lang w:val="en-US"/>
        </w:rPr>
      </w:pPr>
    </w:p>
    <w:p w14:paraId="3A385420" w14:textId="77777777" w:rsidR="00955497" w:rsidRDefault="00955497" w:rsidP="00955497">
      <w:pPr>
        <w:spacing w:line="240" w:lineRule="auto"/>
        <w:rPr>
          <w:rFonts w:ascii="Arial" w:hAnsi="Arial" w:cs="Arial"/>
          <w:b/>
          <w:bCs/>
          <w:sz w:val="24"/>
          <w:szCs w:val="24"/>
          <w:lang w:val="en-US"/>
        </w:rPr>
      </w:pPr>
    </w:p>
    <w:p w14:paraId="044CAE0C" w14:textId="77777777" w:rsidR="00955497" w:rsidRDefault="00955497" w:rsidP="00955497">
      <w:pPr>
        <w:spacing w:line="240" w:lineRule="auto"/>
        <w:rPr>
          <w:rFonts w:ascii="Arial" w:hAnsi="Arial" w:cs="Arial"/>
          <w:b/>
          <w:bCs/>
          <w:sz w:val="24"/>
          <w:szCs w:val="24"/>
          <w:lang w:val="en-US"/>
        </w:rPr>
      </w:pPr>
    </w:p>
    <w:p w14:paraId="66F54D64" w14:textId="77777777" w:rsidR="00955497" w:rsidRPr="00955497" w:rsidRDefault="00955497" w:rsidP="00955497">
      <w:pPr>
        <w:spacing w:line="240" w:lineRule="auto"/>
        <w:rPr>
          <w:rFonts w:ascii="Arial" w:hAnsi="Arial" w:cs="Arial"/>
          <w:b/>
          <w:bCs/>
          <w:sz w:val="24"/>
          <w:szCs w:val="24"/>
          <w:lang w:val="en-US"/>
        </w:rPr>
      </w:pPr>
    </w:p>
    <w:p w14:paraId="15D45CB4" w14:textId="42D91D60"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27</w:t>
      </w:r>
      <w:r w:rsidR="007F7F35">
        <w:rPr>
          <w:rFonts w:ascii="Arial" w:hAnsi="Arial" w:cs="Arial"/>
          <w:b/>
          <w:bCs/>
          <w:sz w:val="24"/>
          <w:szCs w:val="24"/>
          <w:lang w:val="en-US"/>
        </w:rPr>
        <w:t xml:space="preserve">. </w:t>
      </w:r>
      <w:r w:rsidRPr="00955497">
        <w:rPr>
          <w:rFonts w:ascii="Arial" w:hAnsi="Arial" w:cs="Arial"/>
          <w:b/>
          <w:bCs/>
          <w:i/>
          <w:iCs/>
          <w:sz w:val="24"/>
          <w:szCs w:val="24"/>
          <w:lang w:val="en-US"/>
        </w:rPr>
        <w:t>Overall Differences of Special Education Teachers’ Level of Emotional Intelligence When Grouped According to Demographic Profile</w:t>
      </w:r>
    </w:p>
    <w:p w14:paraId="0EF52A54"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ook w:val="04A0" w:firstRow="1" w:lastRow="0" w:firstColumn="1" w:lastColumn="0" w:noHBand="0" w:noVBand="1"/>
      </w:tblPr>
      <w:tblGrid>
        <w:gridCol w:w="1707"/>
        <w:gridCol w:w="951"/>
        <w:gridCol w:w="2107"/>
        <w:gridCol w:w="878"/>
        <w:gridCol w:w="1675"/>
        <w:gridCol w:w="1312"/>
      </w:tblGrid>
      <w:tr w:rsidR="00955497" w:rsidRPr="00955497" w14:paraId="123DCB71" w14:textId="77777777" w:rsidTr="00010D6A">
        <w:trPr>
          <w:jc w:val="center"/>
        </w:trPr>
        <w:tc>
          <w:tcPr>
            <w:tcW w:w="0" w:type="auto"/>
          </w:tcPr>
          <w:p w14:paraId="6E65902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Profile</w:t>
            </w:r>
          </w:p>
        </w:tc>
        <w:tc>
          <w:tcPr>
            <w:tcW w:w="0" w:type="auto"/>
          </w:tcPr>
          <w:p w14:paraId="495959B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Mean</w:t>
            </w:r>
          </w:p>
        </w:tc>
        <w:tc>
          <w:tcPr>
            <w:tcW w:w="0" w:type="auto"/>
          </w:tcPr>
          <w:p w14:paraId="03D3275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Value</w:t>
            </w:r>
          </w:p>
        </w:tc>
        <w:tc>
          <w:tcPr>
            <w:tcW w:w="0" w:type="auto"/>
          </w:tcPr>
          <w:p w14:paraId="5698B2A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p-value</w:t>
            </w:r>
          </w:p>
        </w:tc>
        <w:tc>
          <w:tcPr>
            <w:tcW w:w="0" w:type="auto"/>
          </w:tcPr>
          <w:p w14:paraId="3B0ABB8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Interpretation </w:t>
            </w:r>
          </w:p>
        </w:tc>
        <w:tc>
          <w:tcPr>
            <w:tcW w:w="0" w:type="auto"/>
          </w:tcPr>
          <w:p w14:paraId="25C85A5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Decision</w:t>
            </w:r>
          </w:p>
        </w:tc>
      </w:tr>
      <w:tr w:rsidR="00955497" w:rsidRPr="00955497" w14:paraId="272144D0" w14:textId="77777777" w:rsidTr="00010D6A">
        <w:trPr>
          <w:jc w:val="center"/>
        </w:trPr>
        <w:tc>
          <w:tcPr>
            <w:tcW w:w="0" w:type="auto"/>
          </w:tcPr>
          <w:p w14:paraId="67B264B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val="fil-PH" w:eastAsia="en-US"/>
              </w:rPr>
              <w:t>Age</w:t>
            </w:r>
          </w:p>
        </w:tc>
        <w:tc>
          <w:tcPr>
            <w:tcW w:w="0" w:type="auto"/>
          </w:tcPr>
          <w:p w14:paraId="41CFE42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5F70942B"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CF113F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7976BC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170EA01D"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C314619" w14:textId="77777777" w:rsidTr="00010D6A">
        <w:trPr>
          <w:jc w:val="center"/>
        </w:trPr>
        <w:tc>
          <w:tcPr>
            <w:tcW w:w="0" w:type="auto"/>
          </w:tcPr>
          <w:p w14:paraId="4259B5F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 30 years old</w:t>
            </w:r>
          </w:p>
        </w:tc>
        <w:tc>
          <w:tcPr>
            <w:tcW w:w="0" w:type="auto"/>
          </w:tcPr>
          <w:p w14:paraId="06A63C0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258</w:t>
            </w:r>
          </w:p>
        </w:tc>
        <w:tc>
          <w:tcPr>
            <w:tcW w:w="0" w:type="auto"/>
            <w:vMerge w:val="restart"/>
          </w:tcPr>
          <w:p w14:paraId="325A22C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46F4E94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48</w:t>
            </w:r>
          </w:p>
        </w:tc>
        <w:tc>
          <w:tcPr>
            <w:tcW w:w="0" w:type="auto"/>
            <w:vMerge w:val="restart"/>
          </w:tcPr>
          <w:p w14:paraId="3CA669D0" w14:textId="77777777" w:rsidR="00955497" w:rsidRPr="00955497" w:rsidRDefault="00955497" w:rsidP="00955497">
            <w:pPr>
              <w:spacing w:after="160"/>
              <w:rPr>
                <w:rFonts w:ascii="Arial" w:eastAsiaTheme="minorHAnsi" w:hAnsi="Arial" w:cs="Arial"/>
                <w:sz w:val="24"/>
                <w:szCs w:val="24"/>
                <w:lang w:eastAsia="en-US"/>
              </w:rPr>
            </w:pPr>
          </w:p>
          <w:p w14:paraId="573637A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0.999</w:t>
            </w:r>
          </w:p>
        </w:tc>
        <w:tc>
          <w:tcPr>
            <w:tcW w:w="0" w:type="auto"/>
            <w:vMerge w:val="restart"/>
          </w:tcPr>
          <w:p w14:paraId="56024C3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3132196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6A04FB8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779DA264" w14:textId="77777777" w:rsidTr="00010D6A">
        <w:trPr>
          <w:jc w:val="center"/>
        </w:trPr>
        <w:tc>
          <w:tcPr>
            <w:tcW w:w="0" w:type="auto"/>
          </w:tcPr>
          <w:p w14:paraId="695B1CC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31 years and above</w:t>
            </w:r>
          </w:p>
        </w:tc>
        <w:tc>
          <w:tcPr>
            <w:tcW w:w="0" w:type="auto"/>
          </w:tcPr>
          <w:p w14:paraId="676CB7A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262.88</w:t>
            </w:r>
          </w:p>
        </w:tc>
        <w:tc>
          <w:tcPr>
            <w:tcW w:w="0" w:type="auto"/>
            <w:vMerge/>
          </w:tcPr>
          <w:p w14:paraId="50CE003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9EC396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663911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4C2FE2B"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8B5E901" w14:textId="77777777" w:rsidTr="00010D6A">
        <w:trPr>
          <w:jc w:val="center"/>
        </w:trPr>
        <w:tc>
          <w:tcPr>
            <w:tcW w:w="0" w:type="auto"/>
          </w:tcPr>
          <w:p w14:paraId="756BD06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Generation</w:t>
            </w:r>
          </w:p>
        </w:tc>
        <w:tc>
          <w:tcPr>
            <w:tcW w:w="0" w:type="auto"/>
          </w:tcPr>
          <w:p w14:paraId="44263BC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9CF5A9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2D24563"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7BCE992"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5592A3A"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41690E61" w14:textId="77777777" w:rsidTr="00010D6A">
        <w:trPr>
          <w:jc w:val="center"/>
        </w:trPr>
        <w:tc>
          <w:tcPr>
            <w:tcW w:w="0" w:type="auto"/>
          </w:tcPr>
          <w:p w14:paraId="75B8C7F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X</w:t>
            </w:r>
          </w:p>
        </w:tc>
        <w:tc>
          <w:tcPr>
            <w:tcW w:w="0" w:type="auto"/>
          </w:tcPr>
          <w:p w14:paraId="4CDC51A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302</w:t>
            </w:r>
          </w:p>
        </w:tc>
        <w:tc>
          <w:tcPr>
            <w:tcW w:w="0" w:type="auto"/>
            <w:vMerge w:val="restart"/>
          </w:tcPr>
          <w:p w14:paraId="3B3473E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Kruskal Wallis Test</w:t>
            </w:r>
          </w:p>
          <w:p w14:paraId="664FBD7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5.497</w:t>
            </w:r>
          </w:p>
        </w:tc>
        <w:tc>
          <w:tcPr>
            <w:tcW w:w="0" w:type="auto"/>
            <w:vMerge w:val="restart"/>
          </w:tcPr>
          <w:p w14:paraId="1C242F76" w14:textId="77777777" w:rsidR="00955497" w:rsidRPr="00955497" w:rsidRDefault="00955497" w:rsidP="00955497">
            <w:pPr>
              <w:spacing w:after="160"/>
              <w:rPr>
                <w:rFonts w:ascii="Arial" w:eastAsiaTheme="minorHAnsi" w:hAnsi="Arial" w:cs="Arial"/>
                <w:sz w:val="24"/>
                <w:szCs w:val="24"/>
                <w:lang w:eastAsia="en-US"/>
              </w:rPr>
            </w:pPr>
          </w:p>
          <w:p w14:paraId="333D824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0.064</w:t>
            </w:r>
          </w:p>
        </w:tc>
        <w:tc>
          <w:tcPr>
            <w:tcW w:w="0" w:type="auto"/>
            <w:vMerge w:val="restart"/>
          </w:tcPr>
          <w:p w14:paraId="59BCCC4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3AF5360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6C27796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95C2C12" w14:textId="77777777" w:rsidTr="00010D6A">
        <w:trPr>
          <w:jc w:val="center"/>
        </w:trPr>
        <w:tc>
          <w:tcPr>
            <w:tcW w:w="0" w:type="auto"/>
          </w:tcPr>
          <w:p w14:paraId="76596E4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Millennials</w:t>
            </w:r>
          </w:p>
        </w:tc>
        <w:tc>
          <w:tcPr>
            <w:tcW w:w="0" w:type="auto"/>
          </w:tcPr>
          <w:p w14:paraId="5FE8D88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252.75</w:t>
            </w:r>
          </w:p>
        </w:tc>
        <w:tc>
          <w:tcPr>
            <w:tcW w:w="0" w:type="auto"/>
            <w:vMerge/>
          </w:tcPr>
          <w:p w14:paraId="02C8D17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D18DB88"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DAAE2A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FC6D167"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6FFA8A8B" w14:textId="77777777" w:rsidTr="00010D6A">
        <w:trPr>
          <w:jc w:val="center"/>
        </w:trPr>
        <w:tc>
          <w:tcPr>
            <w:tcW w:w="0" w:type="auto"/>
          </w:tcPr>
          <w:p w14:paraId="0013653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 Z</w:t>
            </w:r>
          </w:p>
        </w:tc>
        <w:tc>
          <w:tcPr>
            <w:tcW w:w="0" w:type="auto"/>
          </w:tcPr>
          <w:p w14:paraId="031F9F9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260.33</w:t>
            </w:r>
          </w:p>
        </w:tc>
        <w:tc>
          <w:tcPr>
            <w:tcW w:w="0" w:type="auto"/>
            <w:vMerge/>
          </w:tcPr>
          <w:p w14:paraId="6F393F50"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023ECC0F"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E26FD6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8D3CA08"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55134900" w14:textId="77777777" w:rsidTr="00010D6A">
        <w:trPr>
          <w:jc w:val="center"/>
        </w:trPr>
        <w:tc>
          <w:tcPr>
            <w:tcW w:w="0" w:type="auto"/>
          </w:tcPr>
          <w:p w14:paraId="79A1D73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Gender</w:t>
            </w:r>
          </w:p>
        </w:tc>
        <w:tc>
          <w:tcPr>
            <w:tcW w:w="0" w:type="auto"/>
          </w:tcPr>
          <w:p w14:paraId="50CAB917"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C2B8C4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DB199B1"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1621EF4"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C4A2FA9"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9994529" w14:textId="77777777" w:rsidTr="00010D6A">
        <w:trPr>
          <w:jc w:val="center"/>
        </w:trPr>
        <w:tc>
          <w:tcPr>
            <w:tcW w:w="0" w:type="auto"/>
          </w:tcPr>
          <w:p w14:paraId="5FE4605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Male</w:t>
            </w:r>
          </w:p>
        </w:tc>
        <w:tc>
          <w:tcPr>
            <w:tcW w:w="0" w:type="auto"/>
          </w:tcPr>
          <w:p w14:paraId="5750AD3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256.33</w:t>
            </w:r>
          </w:p>
        </w:tc>
        <w:tc>
          <w:tcPr>
            <w:tcW w:w="0" w:type="auto"/>
            <w:vMerge w:val="restart"/>
          </w:tcPr>
          <w:p w14:paraId="4D11047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20E651D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35</w:t>
            </w:r>
          </w:p>
        </w:tc>
        <w:tc>
          <w:tcPr>
            <w:tcW w:w="0" w:type="auto"/>
            <w:vMerge w:val="restart"/>
          </w:tcPr>
          <w:p w14:paraId="3EDF109B" w14:textId="77777777" w:rsidR="00955497" w:rsidRPr="00955497" w:rsidRDefault="00955497" w:rsidP="00955497">
            <w:pPr>
              <w:spacing w:after="160"/>
              <w:rPr>
                <w:rFonts w:ascii="Arial" w:eastAsiaTheme="minorHAnsi" w:hAnsi="Arial" w:cs="Arial"/>
                <w:sz w:val="24"/>
                <w:szCs w:val="24"/>
                <w:lang w:eastAsia="en-US"/>
              </w:rPr>
            </w:pPr>
          </w:p>
          <w:p w14:paraId="0E8CE02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0.564</w:t>
            </w:r>
          </w:p>
        </w:tc>
        <w:tc>
          <w:tcPr>
            <w:tcW w:w="0" w:type="auto"/>
            <w:vMerge w:val="restart"/>
          </w:tcPr>
          <w:p w14:paraId="4D80FE5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68A9D08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55B0C59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5776BF0" w14:textId="77777777" w:rsidTr="00010D6A">
        <w:trPr>
          <w:jc w:val="center"/>
        </w:trPr>
        <w:tc>
          <w:tcPr>
            <w:tcW w:w="0" w:type="auto"/>
          </w:tcPr>
          <w:p w14:paraId="07FF3A2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Female</w:t>
            </w:r>
          </w:p>
        </w:tc>
        <w:tc>
          <w:tcPr>
            <w:tcW w:w="0" w:type="auto"/>
          </w:tcPr>
          <w:p w14:paraId="656667D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261.50</w:t>
            </w:r>
          </w:p>
        </w:tc>
        <w:tc>
          <w:tcPr>
            <w:tcW w:w="0" w:type="auto"/>
            <w:vMerge/>
          </w:tcPr>
          <w:p w14:paraId="24AAB179"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436726EE"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74D463C"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1A8C5A78"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6290A3E1" w14:textId="77777777" w:rsidTr="00010D6A">
        <w:trPr>
          <w:jc w:val="center"/>
        </w:trPr>
        <w:tc>
          <w:tcPr>
            <w:tcW w:w="0" w:type="auto"/>
          </w:tcPr>
          <w:p w14:paraId="21748E7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Civil Status</w:t>
            </w:r>
          </w:p>
        </w:tc>
        <w:tc>
          <w:tcPr>
            <w:tcW w:w="0" w:type="auto"/>
          </w:tcPr>
          <w:p w14:paraId="0F8A082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D679E5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B32C8E6"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7651F01A"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4074F966"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707BE7F2" w14:textId="77777777" w:rsidTr="00010D6A">
        <w:trPr>
          <w:jc w:val="center"/>
        </w:trPr>
        <w:tc>
          <w:tcPr>
            <w:tcW w:w="0" w:type="auto"/>
          </w:tcPr>
          <w:p w14:paraId="61EBE92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Single</w:t>
            </w:r>
          </w:p>
        </w:tc>
        <w:tc>
          <w:tcPr>
            <w:tcW w:w="0" w:type="auto"/>
          </w:tcPr>
          <w:p w14:paraId="325D0F2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258.07</w:t>
            </w:r>
          </w:p>
        </w:tc>
        <w:tc>
          <w:tcPr>
            <w:tcW w:w="0" w:type="auto"/>
            <w:vMerge w:val="restart"/>
          </w:tcPr>
          <w:p w14:paraId="371C3B8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51240EB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40</w:t>
            </w:r>
          </w:p>
        </w:tc>
        <w:tc>
          <w:tcPr>
            <w:tcW w:w="0" w:type="auto"/>
            <w:vMerge w:val="restart"/>
          </w:tcPr>
          <w:p w14:paraId="6F549109" w14:textId="77777777" w:rsidR="00955497" w:rsidRPr="00955497" w:rsidRDefault="00955497" w:rsidP="00955497">
            <w:pPr>
              <w:spacing w:after="160"/>
              <w:rPr>
                <w:rFonts w:ascii="Arial" w:eastAsiaTheme="minorHAnsi" w:hAnsi="Arial" w:cs="Arial"/>
                <w:sz w:val="24"/>
                <w:szCs w:val="24"/>
                <w:lang w:eastAsia="en-US"/>
              </w:rPr>
            </w:pPr>
          </w:p>
          <w:p w14:paraId="1A4D065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0.869</w:t>
            </w:r>
          </w:p>
        </w:tc>
        <w:tc>
          <w:tcPr>
            <w:tcW w:w="0" w:type="auto"/>
            <w:vMerge w:val="restart"/>
          </w:tcPr>
          <w:p w14:paraId="17F861F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vMerge w:val="restart"/>
          </w:tcPr>
          <w:p w14:paraId="2ED302F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w:t>
            </w:r>
          </w:p>
          <w:p w14:paraId="7025AD7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1C788793" w14:textId="77777777" w:rsidTr="00010D6A">
        <w:trPr>
          <w:jc w:val="center"/>
        </w:trPr>
        <w:tc>
          <w:tcPr>
            <w:tcW w:w="0" w:type="auto"/>
          </w:tcPr>
          <w:p w14:paraId="5C7E20B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Married</w:t>
            </w:r>
          </w:p>
        </w:tc>
        <w:tc>
          <w:tcPr>
            <w:tcW w:w="0" w:type="auto"/>
          </w:tcPr>
          <w:p w14:paraId="6DBA7C7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264.33</w:t>
            </w:r>
          </w:p>
        </w:tc>
        <w:tc>
          <w:tcPr>
            <w:tcW w:w="0" w:type="auto"/>
            <w:vMerge/>
          </w:tcPr>
          <w:p w14:paraId="2646264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C37DA4B"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35BE614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3A7190A"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0EBDD93" w14:textId="77777777" w:rsidTr="00010D6A">
        <w:trPr>
          <w:jc w:val="center"/>
        </w:trPr>
        <w:tc>
          <w:tcPr>
            <w:tcW w:w="0" w:type="auto"/>
          </w:tcPr>
          <w:p w14:paraId="56F5DE4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Length of Service</w:t>
            </w:r>
          </w:p>
        </w:tc>
        <w:tc>
          <w:tcPr>
            <w:tcW w:w="0" w:type="auto"/>
          </w:tcPr>
          <w:p w14:paraId="315E3040"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056DDFE5"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63330318"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370AA4AF" w14:textId="77777777" w:rsidR="00955497" w:rsidRPr="00955497" w:rsidRDefault="00955497" w:rsidP="00955497">
            <w:pPr>
              <w:spacing w:after="160"/>
              <w:rPr>
                <w:rFonts w:ascii="Arial" w:eastAsiaTheme="minorHAnsi" w:hAnsi="Arial" w:cs="Arial"/>
                <w:sz w:val="24"/>
                <w:szCs w:val="24"/>
                <w:lang w:eastAsia="en-US"/>
              </w:rPr>
            </w:pPr>
          </w:p>
        </w:tc>
        <w:tc>
          <w:tcPr>
            <w:tcW w:w="0" w:type="auto"/>
          </w:tcPr>
          <w:p w14:paraId="2E5C95CE" w14:textId="77777777" w:rsidR="00955497" w:rsidRPr="00955497" w:rsidRDefault="00955497" w:rsidP="00955497">
            <w:pPr>
              <w:spacing w:after="160"/>
              <w:rPr>
                <w:rFonts w:ascii="Arial" w:eastAsiaTheme="minorHAnsi" w:hAnsi="Arial" w:cs="Arial"/>
                <w:sz w:val="24"/>
                <w:szCs w:val="24"/>
                <w:lang w:eastAsia="en-US"/>
              </w:rPr>
            </w:pPr>
          </w:p>
        </w:tc>
      </w:tr>
      <w:tr w:rsidR="00955497" w:rsidRPr="00955497" w14:paraId="30712E51" w14:textId="77777777" w:rsidTr="00010D6A">
        <w:trPr>
          <w:jc w:val="center"/>
        </w:trPr>
        <w:tc>
          <w:tcPr>
            <w:tcW w:w="0" w:type="auto"/>
          </w:tcPr>
          <w:p w14:paraId="63A00CC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1 – 20 years</w:t>
            </w:r>
          </w:p>
        </w:tc>
        <w:tc>
          <w:tcPr>
            <w:tcW w:w="0" w:type="auto"/>
          </w:tcPr>
          <w:p w14:paraId="0E17B10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255.28</w:t>
            </w:r>
          </w:p>
        </w:tc>
        <w:tc>
          <w:tcPr>
            <w:tcW w:w="0" w:type="auto"/>
            <w:vMerge w:val="restart"/>
          </w:tcPr>
          <w:p w14:paraId="3DEEEE8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Mann-Whitney U Test</w:t>
            </w:r>
          </w:p>
          <w:p w14:paraId="12415F2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0.50</w:t>
            </w:r>
          </w:p>
        </w:tc>
        <w:tc>
          <w:tcPr>
            <w:tcW w:w="0" w:type="auto"/>
            <w:vMerge w:val="restart"/>
          </w:tcPr>
          <w:p w14:paraId="70EB1D4C" w14:textId="77777777" w:rsidR="00955497" w:rsidRPr="00955497" w:rsidRDefault="00955497" w:rsidP="00955497">
            <w:pPr>
              <w:spacing w:after="160"/>
              <w:rPr>
                <w:rFonts w:ascii="Arial" w:eastAsiaTheme="minorHAnsi" w:hAnsi="Arial" w:cs="Arial"/>
                <w:sz w:val="24"/>
                <w:szCs w:val="24"/>
                <w:lang w:eastAsia="en-US"/>
              </w:rPr>
            </w:pPr>
          </w:p>
          <w:p w14:paraId="06CFE22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0.023</w:t>
            </w:r>
          </w:p>
        </w:tc>
        <w:tc>
          <w:tcPr>
            <w:tcW w:w="0" w:type="auto"/>
            <w:vMerge w:val="restart"/>
          </w:tcPr>
          <w:p w14:paraId="70248BA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Significant</w:t>
            </w:r>
          </w:p>
        </w:tc>
        <w:tc>
          <w:tcPr>
            <w:tcW w:w="0" w:type="auto"/>
            <w:vMerge w:val="restart"/>
          </w:tcPr>
          <w:p w14:paraId="450F2F9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Reject</w:t>
            </w:r>
          </w:p>
          <w:p w14:paraId="72A148C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Ho</w:t>
            </w:r>
          </w:p>
        </w:tc>
      </w:tr>
      <w:tr w:rsidR="00955497" w:rsidRPr="00955497" w14:paraId="4ABC0ACF" w14:textId="77777777" w:rsidTr="00010D6A">
        <w:trPr>
          <w:jc w:val="center"/>
        </w:trPr>
        <w:tc>
          <w:tcPr>
            <w:tcW w:w="0" w:type="auto"/>
          </w:tcPr>
          <w:p w14:paraId="010AAC6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21 years &amp; above</w:t>
            </w:r>
          </w:p>
        </w:tc>
        <w:tc>
          <w:tcPr>
            <w:tcW w:w="0" w:type="auto"/>
          </w:tcPr>
          <w:p w14:paraId="1183954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302</w:t>
            </w:r>
          </w:p>
        </w:tc>
        <w:tc>
          <w:tcPr>
            <w:tcW w:w="0" w:type="auto"/>
            <w:vMerge/>
          </w:tcPr>
          <w:p w14:paraId="00027354"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790F14C6"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529CDB6A" w14:textId="77777777" w:rsidR="00955497" w:rsidRPr="00955497" w:rsidRDefault="00955497" w:rsidP="00955497">
            <w:pPr>
              <w:spacing w:after="160"/>
              <w:rPr>
                <w:rFonts w:ascii="Arial" w:eastAsiaTheme="minorHAnsi" w:hAnsi="Arial" w:cs="Arial"/>
                <w:sz w:val="24"/>
                <w:szCs w:val="24"/>
                <w:lang w:eastAsia="en-US"/>
              </w:rPr>
            </w:pPr>
          </w:p>
        </w:tc>
        <w:tc>
          <w:tcPr>
            <w:tcW w:w="0" w:type="auto"/>
            <w:vMerge/>
          </w:tcPr>
          <w:p w14:paraId="669A5BAE" w14:textId="77777777" w:rsidR="00955497" w:rsidRPr="00955497" w:rsidRDefault="00955497" w:rsidP="00955497">
            <w:pPr>
              <w:spacing w:after="160"/>
              <w:rPr>
                <w:rFonts w:ascii="Arial" w:eastAsiaTheme="minorHAnsi" w:hAnsi="Arial" w:cs="Arial"/>
                <w:sz w:val="24"/>
                <w:szCs w:val="24"/>
                <w:lang w:eastAsia="en-US"/>
              </w:rPr>
            </w:pPr>
          </w:p>
        </w:tc>
      </w:tr>
    </w:tbl>
    <w:p w14:paraId="2AF796EB"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rPr>
        <w:t>Note: p-value ≤ 0.05 – significant, p-value &gt; 0.05 – not significant</w:t>
      </w:r>
    </w:p>
    <w:p w14:paraId="7765888A" w14:textId="77777777" w:rsidR="00955497" w:rsidRPr="00955497" w:rsidRDefault="00955497" w:rsidP="00955497">
      <w:pPr>
        <w:spacing w:line="240" w:lineRule="auto"/>
        <w:rPr>
          <w:rFonts w:ascii="Arial" w:hAnsi="Arial" w:cs="Arial"/>
          <w:sz w:val="24"/>
          <w:szCs w:val="24"/>
          <w:lang w:val="en-US"/>
        </w:rPr>
      </w:pPr>
    </w:p>
    <w:p w14:paraId="0D3407CD"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lang w:val="en-US"/>
        </w:rPr>
        <w:t>Table 27 shows the significant difference in faculty members’ overall level of emotional intelligence when grouped according to demographic profile using Kruskal Wallis and Mann-Whitney U tests. This study observed that there were no significant differences in the respondents’ level of emotional intelligence and age (U=48, p=0.999), generation (H=5.497, p=0.064), gender (U=35, p=0.564), and civil status (U=40, p=0.869). This signifies that faculty members’ overall level of emotional intelligence does not vary when grouped according to their demographic profile.</w:t>
      </w:r>
    </w:p>
    <w:p w14:paraId="201C0C15"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However, a significant difference was established in the overall level of emotional intelligence when grouped according to length of service (U=0.5, p=0.023). This recommends that their overall level of emotional intelligence differ according to their length of service.</w:t>
      </w:r>
    </w:p>
    <w:p w14:paraId="60003F9A" w14:textId="77777777" w:rsidR="00955497" w:rsidRPr="00955497" w:rsidRDefault="00955497" w:rsidP="00955497">
      <w:pPr>
        <w:spacing w:line="240" w:lineRule="auto"/>
        <w:rPr>
          <w:rFonts w:ascii="Arial" w:hAnsi="Arial" w:cs="Arial"/>
          <w:sz w:val="24"/>
          <w:szCs w:val="24"/>
          <w:lang w:val="en-US"/>
        </w:rPr>
      </w:pPr>
    </w:p>
    <w:p w14:paraId="0494CE04" w14:textId="77777777" w:rsidR="00955497" w:rsidRPr="00955497" w:rsidRDefault="00955497" w:rsidP="00955497">
      <w:pPr>
        <w:spacing w:line="240" w:lineRule="auto"/>
        <w:rPr>
          <w:rFonts w:ascii="Arial" w:hAnsi="Arial" w:cs="Arial"/>
          <w:b/>
          <w:bCs/>
          <w:sz w:val="24"/>
          <w:szCs w:val="24"/>
          <w:lang w:val="en-US"/>
        </w:rPr>
      </w:pPr>
    </w:p>
    <w:p w14:paraId="5BB0257A" w14:textId="77777777" w:rsidR="00955497" w:rsidRPr="00955497" w:rsidRDefault="00955497" w:rsidP="00955497">
      <w:pPr>
        <w:spacing w:line="240" w:lineRule="auto"/>
        <w:rPr>
          <w:rFonts w:ascii="Arial" w:hAnsi="Arial" w:cs="Arial"/>
          <w:b/>
          <w:bCs/>
          <w:sz w:val="24"/>
          <w:szCs w:val="24"/>
        </w:rPr>
      </w:pPr>
      <w:r w:rsidRPr="00955497">
        <w:rPr>
          <w:rFonts w:ascii="Arial" w:hAnsi="Arial" w:cs="Arial"/>
          <w:b/>
          <w:bCs/>
          <w:sz w:val="24"/>
          <w:szCs w:val="24"/>
        </w:rPr>
        <w:t>Problem no. 5. Relationship between special education teachers’</w:t>
      </w:r>
      <w:r w:rsidRPr="00955497">
        <w:rPr>
          <w:rFonts w:ascii="Arial" w:hAnsi="Arial" w:cs="Arial"/>
          <w:b/>
          <w:bCs/>
          <w:i/>
          <w:iCs/>
          <w:sz w:val="24"/>
          <w:szCs w:val="24"/>
        </w:rPr>
        <w:t xml:space="preserve"> </w:t>
      </w:r>
      <w:r w:rsidRPr="00955497">
        <w:rPr>
          <w:rFonts w:ascii="Arial" w:hAnsi="Arial" w:cs="Arial"/>
          <w:b/>
          <w:bCs/>
          <w:sz w:val="24"/>
          <w:szCs w:val="24"/>
        </w:rPr>
        <w:t>EI skills and their AQ® dimensions?</w:t>
      </w:r>
    </w:p>
    <w:p w14:paraId="0F9A91BD" w14:textId="77777777" w:rsidR="00955497" w:rsidRPr="00955497" w:rsidRDefault="00955497" w:rsidP="00955497">
      <w:pPr>
        <w:spacing w:line="240" w:lineRule="auto"/>
        <w:rPr>
          <w:rFonts w:ascii="Arial" w:hAnsi="Arial" w:cs="Arial"/>
          <w:b/>
          <w:bCs/>
          <w:sz w:val="24"/>
          <w:szCs w:val="24"/>
          <w:lang w:val="en-US"/>
        </w:rPr>
      </w:pPr>
    </w:p>
    <w:p w14:paraId="1E348125" w14:textId="0EA7D565" w:rsidR="00955497" w:rsidRPr="007F7F35" w:rsidRDefault="00955497" w:rsidP="00955497">
      <w:pPr>
        <w:spacing w:line="240" w:lineRule="auto"/>
        <w:rPr>
          <w:rFonts w:ascii="Arial" w:hAnsi="Arial" w:cs="Arial"/>
          <w:b/>
          <w:bCs/>
          <w:sz w:val="24"/>
          <w:szCs w:val="24"/>
          <w:lang w:val="en-US"/>
        </w:rPr>
      </w:pPr>
      <w:r w:rsidRPr="00955497">
        <w:rPr>
          <w:rFonts w:ascii="Arial" w:hAnsi="Arial" w:cs="Arial"/>
          <w:b/>
          <w:bCs/>
          <w:sz w:val="24"/>
          <w:szCs w:val="24"/>
          <w:lang w:val="en-US"/>
        </w:rPr>
        <w:t>Table 28</w:t>
      </w:r>
      <w:r w:rsidR="007F7F35">
        <w:rPr>
          <w:rFonts w:ascii="Arial" w:hAnsi="Arial" w:cs="Arial"/>
          <w:b/>
          <w:bCs/>
          <w:sz w:val="24"/>
          <w:szCs w:val="24"/>
          <w:lang w:val="en-US"/>
        </w:rPr>
        <w:t xml:space="preserve">. </w:t>
      </w:r>
      <w:r w:rsidRPr="00955497">
        <w:rPr>
          <w:rFonts w:ascii="Arial" w:hAnsi="Arial" w:cs="Arial"/>
          <w:b/>
          <w:bCs/>
          <w:i/>
          <w:iCs/>
          <w:sz w:val="24"/>
          <w:szCs w:val="24"/>
          <w:lang w:val="en-US"/>
        </w:rPr>
        <w:t xml:space="preserve">Relationship Between Special Education Teachers’ Level of Adversity Quotient and Level of Emotional Intelligence </w:t>
      </w:r>
    </w:p>
    <w:p w14:paraId="5F4B2F8C" w14:textId="77777777" w:rsidR="00955497" w:rsidRPr="00955497" w:rsidRDefault="00955497" w:rsidP="00955497">
      <w:pPr>
        <w:spacing w:line="240" w:lineRule="auto"/>
        <w:rPr>
          <w:rFonts w:ascii="Arial" w:hAnsi="Arial" w:cs="Arial"/>
          <w:i/>
          <w:iCs/>
          <w:sz w:val="24"/>
          <w:szCs w:val="24"/>
          <w:lang w:val="en-US"/>
        </w:rPr>
      </w:pPr>
    </w:p>
    <w:tbl>
      <w:tblPr>
        <w:tblStyle w:val="TableGrid"/>
        <w:tblW w:w="0" w:type="auto"/>
        <w:jc w:val="center"/>
        <w:tblLook w:val="04A0" w:firstRow="1" w:lastRow="0" w:firstColumn="1" w:lastColumn="0" w:noHBand="0" w:noVBand="1"/>
      </w:tblPr>
      <w:tblGrid>
        <w:gridCol w:w="1973"/>
        <w:gridCol w:w="1468"/>
        <w:gridCol w:w="1537"/>
        <w:gridCol w:w="884"/>
        <w:gridCol w:w="1631"/>
        <w:gridCol w:w="1137"/>
      </w:tblGrid>
      <w:tr w:rsidR="00955497" w:rsidRPr="00955497" w14:paraId="549EAA1E" w14:textId="77777777" w:rsidTr="00010D6A">
        <w:trPr>
          <w:jc w:val="center"/>
        </w:trPr>
        <w:tc>
          <w:tcPr>
            <w:tcW w:w="2649" w:type="dxa"/>
          </w:tcPr>
          <w:p w14:paraId="626BF62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Variables</w:t>
            </w:r>
          </w:p>
        </w:tc>
        <w:tc>
          <w:tcPr>
            <w:tcW w:w="1691" w:type="dxa"/>
          </w:tcPr>
          <w:p w14:paraId="62CF56B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Spearman Rho</w:t>
            </w:r>
          </w:p>
          <w:p w14:paraId="473F745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Computed Value</w:t>
            </w:r>
          </w:p>
        </w:tc>
        <w:tc>
          <w:tcPr>
            <w:tcW w:w="0" w:type="auto"/>
          </w:tcPr>
          <w:p w14:paraId="685E113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Relationship</w:t>
            </w:r>
          </w:p>
        </w:tc>
        <w:tc>
          <w:tcPr>
            <w:tcW w:w="987" w:type="dxa"/>
          </w:tcPr>
          <w:p w14:paraId="7BC7DB0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p-value</w:t>
            </w:r>
          </w:p>
        </w:tc>
        <w:tc>
          <w:tcPr>
            <w:tcW w:w="1523" w:type="dxa"/>
          </w:tcPr>
          <w:p w14:paraId="3D2B5AA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 xml:space="preserve">Interpretation </w:t>
            </w:r>
          </w:p>
        </w:tc>
        <w:tc>
          <w:tcPr>
            <w:tcW w:w="0" w:type="auto"/>
          </w:tcPr>
          <w:p w14:paraId="4341F69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Decision</w:t>
            </w:r>
          </w:p>
        </w:tc>
      </w:tr>
      <w:tr w:rsidR="00955497" w:rsidRPr="00955497" w14:paraId="63332A48" w14:textId="77777777" w:rsidTr="00010D6A">
        <w:trPr>
          <w:jc w:val="center"/>
        </w:trPr>
        <w:tc>
          <w:tcPr>
            <w:tcW w:w="2649" w:type="dxa"/>
          </w:tcPr>
          <w:p w14:paraId="65F12CD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(Control) vs EI (ESA)</w:t>
            </w:r>
          </w:p>
        </w:tc>
        <w:tc>
          <w:tcPr>
            <w:tcW w:w="1691" w:type="dxa"/>
          </w:tcPr>
          <w:p w14:paraId="7053370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0.381</w:t>
            </w:r>
          </w:p>
        </w:tc>
        <w:tc>
          <w:tcPr>
            <w:tcW w:w="0" w:type="auto"/>
          </w:tcPr>
          <w:p w14:paraId="43732DC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Moderate Relationship</w:t>
            </w:r>
          </w:p>
        </w:tc>
        <w:tc>
          <w:tcPr>
            <w:tcW w:w="987" w:type="dxa"/>
          </w:tcPr>
          <w:p w14:paraId="34B13A7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0.098</w:t>
            </w:r>
          </w:p>
        </w:tc>
        <w:tc>
          <w:tcPr>
            <w:tcW w:w="1523" w:type="dxa"/>
          </w:tcPr>
          <w:p w14:paraId="0E1BA52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559C2B3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072C3557" w14:textId="77777777" w:rsidTr="00010D6A">
        <w:trPr>
          <w:jc w:val="center"/>
        </w:trPr>
        <w:tc>
          <w:tcPr>
            <w:tcW w:w="2649" w:type="dxa"/>
          </w:tcPr>
          <w:p w14:paraId="3CEA00A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AQ (Control) vs EI (EE)</w:t>
            </w:r>
          </w:p>
        </w:tc>
        <w:tc>
          <w:tcPr>
            <w:tcW w:w="1691" w:type="dxa"/>
          </w:tcPr>
          <w:p w14:paraId="78288B4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-0.005</w:t>
            </w:r>
          </w:p>
        </w:tc>
        <w:tc>
          <w:tcPr>
            <w:tcW w:w="0" w:type="auto"/>
          </w:tcPr>
          <w:p w14:paraId="4673A62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5DBA79D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0.983</w:t>
            </w:r>
          </w:p>
        </w:tc>
        <w:tc>
          <w:tcPr>
            <w:tcW w:w="1523" w:type="dxa"/>
          </w:tcPr>
          <w:p w14:paraId="55E10C1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359A9AA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474285A5" w14:textId="77777777" w:rsidTr="00010D6A">
        <w:trPr>
          <w:jc w:val="center"/>
        </w:trPr>
        <w:tc>
          <w:tcPr>
            <w:tcW w:w="2649" w:type="dxa"/>
          </w:tcPr>
          <w:p w14:paraId="46070C5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(Control) vs EI (EAO)</w:t>
            </w:r>
          </w:p>
        </w:tc>
        <w:tc>
          <w:tcPr>
            <w:tcW w:w="1691" w:type="dxa"/>
          </w:tcPr>
          <w:p w14:paraId="177064B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0.333</w:t>
            </w:r>
          </w:p>
        </w:tc>
        <w:tc>
          <w:tcPr>
            <w:tcW w:w="0" w:type="auto"/>
          </w:tcPr>
          <w:p w14:paraId="4DD5239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Moderate Relationship</w:t>
            </w:r>
          </w:p>
        </w:tc>
        <w:tc>
          <w:tcPr>
            <w:tcW w:w="987" w:type="dxa"/>
          </w:tcPr>
          <w:p w14:paraId="04C3208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0.152</w:t>
            </w:r>
          </w:p>
        </w:tc>
        <w:tc>
          <w:tcPr>
            <w:tcW w:w="1523" w:type="dxa"/>
          </w:tcPr>
          <w:p w14:paraId="4CC408F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179842A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47A00470" w14:textId="77777777" w:rsidTr="00010D6A">
        <w:trPr>
          <w:jc w:val="center"/>
        </w:trPr>
        <w:tc>
          <w:tcPr>
            <w:tcW w:w="2649" w:type="dxa"/>
          </w:tcPr>
          <w:p w14:paraId="5E0DD78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(Control) vs EI (ER)</w:t>
            </w:r>
          </w:p>
        </w:tc>
        <w:tc>
          <w:tcPr>
            <w:tcW w:w="1691" w:type="dxa"/>
          </w:tcPr>
          <w:p w14:paraId="5411D53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0.143</w:t>
            </w:r>
          </w:p>
        </w:tc>
        <w:tc>
          <w:tcPr>
            <w:tcW w:w="0" w:type="auto"/>
          </w:tcPr>
          <w:p w14:paraId="4B2D9F4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30437F9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0.549</w:t>
            </w:r>
          </w:p>
        </w:tc>
        <w:tc>
          <w:tcPr>
            <w:tcW w:w="1523" w:type="dxa"/>
          </w:tcPr>
          <w:p w14:paraId="2883A5A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5D775FB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2EEE6BC2" w14:textId="77777777" w:rsidTr="00010D6A">
        <w:trPr>
          <w:jc w:val="center"/>
        </w:trPr>
        <w:tc>
          <w:tcPr>
            <w:tcW w:w="2649" w:type="dxa"/>
          </w:tcPr>
          <w:p w14:paraId="60D71A6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(Control) vs EI (ESM)</w:t>
            </w:r>
          </w:p>
        </w:tc>
        <w:tc>
          <w:tcPr>
            <w:tcW w:w="1691" w:type="dxa"/>
          </w:tcPr>
          <w:p w14:paraId="371D83F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0.075</w:t>
            </w:r>
          </w:p>
        </w:tc>
        <w:tc>
          <w:tcPr>
            <w:tcW w:w="0" w:type="auto"/>
          </w:tcPr>
          <w:p w14:paraId="025D6A3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54BF6EC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0.754</w:t>
            </w:r>
          </w:p>
        </w:tc>
        <w:tc>
          <w:tcPr>
            <w:tcW w:w="1523" w:type="dxa"/>
          </w:tcPr>
          <w:p w14:paraId="4F09C31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448EA22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7A3BB48A" w14:textId="77777777" w:rsidTr="00010D6A">
        <w:trPr>
          <w:jc w:val="center"/>
        </w:trPr>
        <w:tc>
          <w:tcPr>
            <w:tcW w:w="2649" w:type="dxa"/>
          </w:tcPr>
          <w:p w14:paraId="0BA8CBE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(Control) vs EI (EMO)</w:t>
            </w:r>
          </w:p>
        </w:tc>
        <w:tc>
          <w:tcPr>
            <w:tcW w:w="1691" w:type="dxa"/>
          </w:tcPr>
          <w:p w14:paraId="65A3B31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0.399</w:t>
            </w:r>
          </w:p>
        </w:tc>
        <w:tc>
          <w:tcPr>
            <w:tcW w:w="0" w:type="auto"/>
          </w:tcPr>
          <w:p w14:paraId="54194B9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Moderate Relationship</w:t>
            </w:r>
          </w:p>
        </w:tc>
        <w:tc>
          <w:tcPr>
            <w:tcW w:w="987" w:type="dxa"/>
          </w:tcPr>
          <w:p w14:paraId="6975FDC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0.081</w:t>
            </w:r>
          </w:p>
        </w:tc>
        <w:tc>
          <w:tcPr>
            <w:tcW w:w="1523" w:type="dxa"/>
          </w:tcPr>
          <w:p w14:paraId="6E969DC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232FC23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2365BEFB" w14:textId="77777777" w:rsidTr="00010D6A">
        <w:trPr>
          <w:jc w:val="center"/>
        </w:trPr>
        <w:tc>
          <w:tcPr>
            <w:tcW w:w="2649" w:type="dxa"/>
          </w:tcPr>
          <w:p w14:paraId="5F8A012D" w14:textId="77777777" w:rsidR="00955497" w:rsidRPr="00955497" w:rsidRDefault="00955497" w:rsidP="00955497">
            <w:pPr>
              <w:spacing w:after="160"/>
              <w:rPr>
                <w:rFonts w:ascii="Arial" w:eastAsiaTheme="minorHAnsi" w:hAnsi="Arial" w:cs="Arial"/>
                <w:sz w:val="24"/>
                <w:szCs w:val="24"/>
                <w:lang w:val="en-PH" w:eastAsia="en-US"/>
              </w:rPr>
            </w:pPr>
            <w:r w:rsidRPr="00955497">
              <w:rPr>
                <w:rFonts w:ascii="Arial" w:eastAsiaTheme="minorHAnsi" w:hAnsi="Arial" w:cs="Arial"/>
                <w:sz w:val="24"/>
                <w:szCs w:val="24"/>
                <w:lang w:eastAsia="en-US"/>
              </w:rPr>
              <w:t>AQ (Control) vs EI (ESC)</w:t>
            </w:r>
          </w:p>
        </w:tc>
        <w:tc>
          <w:tcPr>
            <w:tcW w:w="1691" w:type="dxa"/>
          </w:tcPr>
          <w:p w14:paraId="4C5BFCA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0.411</w:t>
            </w:r>
          </w:p>
        </w:tc>
        <w:tc>
          <w:tcPr>
            <w:tcW w:w="0" w:type="auto"/>
          </w:tcPr>
          <w:p w14:paraId="7FF9772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Strong Relationship</w:t>
            </w:r>
          </w:p>
        </w:tc>
        <w:tc>
          <w:tcPr>
            <w:tcW w:w="987" w:type="dxa"/>
          </w:tcPr>
          <w:p w14:paraId="205DDCA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0.072</w:t>
            </w:r>
          </w:p>
        </w:tc>
        <w:tc>
          <w:tcPr>
            <w:tcW w:w="1523" w:type="dxa"/>
          </w:tcPr>
          <w:p w14:paraId="4BE5D9E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4BE4CBA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563714D9" w14:textId="77777777" w:rsidTr="00010D6A">
        <w:trPr>
          <w:jc w:val="center"/>
        </w:trPr>
        <w:tc>
          <w:tcPr>
            <w:tcW w:w="2649" w:type="dxa"/>
          </w:tcPr>
          <w:p w14:paraId="115C599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(Ownership) vs EI (ESA)</w:t>
            </w:r>
          </w:p>
        </w:tc>
        <w:tc>
          <w:tcPr>
            <w:tcW w:w="1691" w:type="dxa"/>
          </w:tcPr>
          <w:p w14:paraId="1EE57E0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0.378</w:t>
            </w:r>
          </w:p>
        </w:tc>
        <w:tc>
          <w:tcPr>
            <w:tcW w:w="0" w:type="auto"/>
          </w:tcPr>
          <w:p w14:paraId="65207E4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Moderate Relationship</w:t>
            </w:r>
          </w:p>
        </w:tc>
        <w:tc>
          <w:tcPr>
            <w:tcW w:w="987" w:type="dxa"/>
          </w:tcPr>
          <w:p w14:paraId="2A9A2CC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0.10</w:t>
            </w:r>
          </w:p>
        </w:tc>
        <w:tc>
          <w:tcPr>
            <w:tcW w:w="1523" w:type="dxa"/>
          </w:tcPr>
          <w:p w14:paraId="77B5DD0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16EE7CD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20BD16BA" w14:textId="77777777" w:rsidTr="00010D6A">
        <w:trPr>
          <w:jc w:val="center"/>
        </w:trPr>
        <w:tc>
          <w:tcPr>
            <w:tcW w:w="2649" w:type="dxa"/>
          </w:tcPr>
          <w:p w14:paraId="1A27A82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(Ownership) vs EI (EE)</w:t>
            </w:r>
          </w:p>
        </w:tc>
        <w:tc>
          <w:tcPr>
            <w:tcW w:w="1691" w:type="dxa"/>
          </w:tcPr>
          <w:p w14:paraId="7E6A48B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0.156</w:t>
            </w:r>
          </w:p>
        </w:tc>
        <w:tc>
          <w:tcPr>
            <w:tcW w:w="0" w:type="auto"/>
          </w:tcPr>
          <w:p w14:paraId="4E7473F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6490A7E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0.513</w:t>
            </w:r>
          </w:p>
        </w:tc>
        <w:tc>
          <w:tcPr>
            <w:tcW w:w="1523" w:type="dxa"/>
          </w:tcPr>
          <w:p w14:paraId="1C867AC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6E21C63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17EE0003" w14:textId="77777777" w:rsidTr="00010D6A">
        <w:trPr>
          <w:jc w:val="center"/>
        </w:trPr>
        <w:tc>
          <w:tcPr>
            <w:tcW w:w="2649" w:type="dxa"/>
          </w:tcPr>
          <w:p w14:paraId="111D97A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(Ownership) vs EI (EAO)</w:t>
            </w:r>
          </w:p>
        </w:tc>
        <w:tc>
          <w:tcPr>
            <w:tcW w:w="1691" w:type="dxa"/>
          </w:tcPr>
          <w:p w14:paraId="374F3FA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0.502</w:t>
            </w:r>
          </w:p>
        </w:tc>
        <w:tc>
          <w:tcPr>
            <w:tcW w:w="0" w:type="auto"/>
          </w:tcPr>
          <w:p w14:paraId="7649B1A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Strong Relationship</w:t>
            </w:r>
          </w:p>
        </w:tc>
        <w:tc>
          <w:tcPr>
            <w:tcW w:w="987" w:type="dxa"/>
          </w:tcPr>
          <w:p w14:paraId="043202A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0.024</w:t>
            </w:r>
          </w:p>
        </w:tc>
        <w:tc>
          <w:tcPr>
            <w:tcW w:w="1523" w:type="dxa"/>
          </w:tcPr>
          <w:p w14:paraId="0D9D95F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Significant</w:t>
            </w:r>
          </w:p>
        </w:tc>
        <w:tc>
          <w:tcPr>
            <w:tcW w:w="0" w:type="auto"/>
          </w:tcPr>
          <w:p w14:paraId="718F0CE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Reject Ho</w:t>
            </w:r>
          </w:p>
        </w:tc>
      </w:tr>
      <w:tr w:rsidR="00955497" w:rsidRPr="00955497" w14:paraId="56EA41C9" w14:textId="77777777" w:rsidTr="00010D6A">
        <w:trPr>
          <w:jc w:val="center"/>
        </w:trPr>
        <w:tc>
          <w:tcPr>
            <w:tcW w:w="2649" w:type="dxa"/>
          </w:tcPr>
          <w:p w14:paraId="208338B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(Ownership) vs EI (ER)</w:t>
            </w:r>
          </w:p>
        </w:tc>
        <w:tc>
          <w:tcPr>
            <w:tcW w:w="1691" w:type="dxa"/>
          </w:tcPr>
          <w:p w14:paraId="6522FB0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-0.015</w:t>
            </w:r>
          </w:p>
        </w:tc>
        <w:tc>
          <w:tcPr>
            <w:tcW w:w="0" w:type="auto"/>
          </w:tcPr>
          <w:p w14:paraId="0A05FB4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2285158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0.949</w:t>
            </w:r>
          </w:p>
        </w:tc>
        <w:tc>
          <w:tcPr>
            <w:tcW w:w="1523" w:type="dxa"/>
          </w:tcPr>
          <w:p w14:paraId="6696B95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3F52649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61957143" w14:textId="77777777" w:rsidTr="00010D6A">
        <w:trPr>
          <w:jc w:val="center"/>
        </w:trPr>
        <w:tc>
          <w:tcPr>
            <w:tcW w:w="2649" w:type="dxa"/>
          </w:tcPr>
          <w:p w14:paraId="73EA8DB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(Ownership) vs EI (ESM)</w:t>
            </w:r>
          </w:p>
        </w:tc>
        <w:tc>
          <w:tcPr>
            <w:tcW w:w="1691" w:type="dxa"/>
          </w:tcPr>
          <w:p w14:paraId="084A98B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-0.044</w:t>
            </w:r>
          </w:p>
        </w:tc>
        <w:tc>
          <w:tcPr>
            <w:tcW w:w="0" w:type="auto"/>
          </w:tcPr>
          <w:p w14:paraId="30D08C9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4BAEC2A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0.855</w:t>
            </w:r>
          </w:p>
        </w:tc>
        <w:tc>
          <w:tcPr>
            <w:tcW w:w="1523" w:type="dxa"/>
          </w:tcPr>
          <w:p w14:paraId="0A6EE1F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5AE0151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4327D1C5" w14:textId="77777777" w:rsidTr="00010D6A">
        <w:trPr>
          <w:jc w:val="center"/>
        </w:trPr>
        <w:tc>
          <w:tcPr>
            <w:tcW w:w="2649" w:type="dxa"/>
          </w:tcPr>
          <w:p w14:paraId="3D26FEB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(Ownership) vs EI (EMO)</w:t>
            </w:r>
          </w:p>
        </w:tc>
        <w:tc>
          <w:tcPr>
            <w:tcW w:w="1691" w:type="dxa"/>
          </w:tcPr>
          <w:p w14:paraId="1C078BF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-0.015</w:t>
            </w:r>
          </w:p>
        </w:tc>
        <w:tc>
          <w:tcPr>
            <w:tcW w:w="0" w:type="auto"/>
          </w:tcPr>
          <w:p w14:paraId="6891BE3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3A3A963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0.951</w:t>
            </w:r>
          </w:p>
        </w:tc>
        <w:tc>
          <w:tcPr>
            <w:tcW w:w="1523" w:type="dxa"/>
          </w:tcPr>
          <w:p w14:paraId="74A0FD0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5F1852A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50E53BC6" w14:textId="77777777" w:rsidTr="00010D6A">
        <w:trPr>
          <w:jc w:val="center"/>
        </w:trPr>
        <w:tc>
          <w:tcPr>
            <w:tcW w:w="2649" w:type="dxa"/>
          </w:tcPr>
          <w:p w14:paraId="69A74B2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(Ownership) vs EI (ESC)</w:t>
            </w:r>
          </w:p>
        </w:tc>
        <w:tc>
          <w:tcPr>
            <w:tcW w:w="1691" w:type="dxa"/>
          </w:tcPr>
          <w:p w14:paraId="51FA25A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0.103</w:t>
            </w:r>
          </w:p>
        </w:tc>
        <w:tc>
          <w:tcPr>
            <w:tcW w:w="0" w:type="auto"/>
          </w:tcPr>
          <w:p w14:paraId="04834A6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3BC9A62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0.666</w:t>
            </w:r>
          </w:p>
        </w:tc>
        <w:tc>
          <w:tcPr>
            <w:tcW w:w="1523" w:type="dxa"/>
          </w:tcPr>
          <w:p w14:paraId="41F93A5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113F9FE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32953400" w14:textId="77777777" w:rsidTr="00010D6A">
        <w:tblPrEx>
          <w:jc w:val="left"/>
        </w:tblPrEx>
        <w:tc>
          <w:tcPr>
            <w:tcW w:w="2649" w:type="dxa"/>
          </w:tcPr>
          <w:p w14:paraId="05330E4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AQ (Reach) vs EI (ESA)</w:t>
            </w:r>
          </w:p>
        </w:tc>
        <w:tc>
          <w:tcPr>
            <w:tcW w:w="1691" w:type="dxa"/>
          </w:tcPr>
          <w:p w14:paraId="12B64F4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0.115</w:t>
            </w:r>
          </w:p>
        </w:tc>
        <w:tc>
          <w:tcPr>
            <w:tcW w:w="0" w:type="auto"/>
          </w:tcPr>
          <w:p w14:paraId="770BCF5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1B1F706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0.631</w:t>
            </w:r>
          </w:p>
        </w:tc>
        <w:tc>
          <w:tcPr>
            <w:tcW w:w="1523" w:type="dxa"/>
          </w:tcPr>
          <w:p w14:paraId="20276FF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2400179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79417134" w14:textId="77777777" w:rsidTr="00010D6A">
        <w:tblPrEx>
          <w:jc w:val="left"/>
        </w:tblPrEx>
        <w:tc>
          <w:tcPr>
            <w:tcW w:w="2649" w:type="dxa"/>
          </w:tcPr>
          <w:p w14:paraId="20F8B66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(Reach) vs EI (EE)</w:t>
            </w:r>
          </w:p>
        </w:tc>
        <w:tc>
          <w:tcPr>
            <w:tcW w:w="1691" w:type="dxa"/>
          </w:tcPr>
          <w:p w14:paraId="007B1F9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0.281</w:t>
            </w:r>
          </w:p>
        </w:tc>
        <w:tc>
          <w:tcPr>
            <w:tcW w:w="0" w:type="auto"/>
          </w:tcPr>
          <w:p w14:paraId="0E77628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Weak Relationship</w:t>
            </w:r>
          </w:p>
        </w:tc>
        <w:tc>
          <w:tcPr>
            <w:tcW w:w="987" w:type="dxa"/>
          </w:tcPr>
          <w:p w14:paraId="150AE4B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0.231</w:t>
            </w:r>
          </w:p>
        </w:tc>
        <w:tc>
          <w:tcPr>
            <w:tcW w:w="1523" w:type="dxa"/>
          </w:tcPr>
          <w:p w14:paraId="5DF58E3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305CF57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44AFB54E" w14:textId="77777777" w:rsidTr="00010D6A">
        <w:tblPrEx>
          <w:jc w:val="left"/>
        </w:tblPrEx>
        <w:tc>
          <w:tcPr>
            <w:tcW w:w="2649" w:type="dxa"/>
          </w:tcPr>
          <w:p w14:paraId="5EA0C0B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(Reach) vs EI (EAO)</w:t>
            </w:r>
          </w:p>
        </w:tc>
        <w:tc>
          <w:tcPr>
            <w:tcW w:w="1691" w:type="dxa"/>
          </w:tcPr>
          <w:p w14:paraId="580E0AD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-0.042</w:t>
            </w:r>
          </w:p>
        </w:tc>
        <w:tc>
          <w:tcPr>
            <w:tcW w:w="0" w:type="auto"/>
          </w:tcPr>
          <w:p w14:paraId="2DC1C1B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7D30DEB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0.860</w:t>
            </w:r>
          </w:p>
        </w:tc>
        <w:tc>
          <w:tcPr>
            <w:tcW w:w="1523" w:type="dxa"/>
          </w:tcPr>
          <w:p w14:paraId="56DC375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5944EFC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01634C62" w14:textId="77777777" w:rsidTr="00010D6A">
        <w:tblPrEx>
          <w:jc w:val="left"/>
        </w:tblPrEx>
        <w:tc>
          <w:tcPr>
            <w:tcW w:w="2649" w:type="dxa"/>
          </w:tcPr>
          <w:p w14:paraId="23CB4F8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(Reach) vs EI (ER)</w:t>
            </w:r>
          </w:p>
        </w:tc>
        <w:tc>
          <w:tcPr>
            <w:tcW w:w="1691" w:type="dxa"/>
          </w:tcPr>
          <w:p w14:paraId="49B6878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0.117</w:t>
            </w:r>
          </w:p>
        </w:tc>
        <w:tc>
          <w:tcPr>
            <w:tcW w:w="0" w:type="auto"/>
          </w:tcPr>
          <w:p w14:paraId="7A79C9D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2D42073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0.622</w:t>
            </w:r>
          </w:p>
        </w:tc>
        <w:tc>
          <w:tcPr>
            <w:tcW w:w="1523" w:type="dxa"/>
          </w:tcPr>
          <w:p w14:paraId="591C94F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388C81F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24E5BD33" w14:textId="77777777" w:rsidTr="00010D6A">
        <w:tblPrEx>
          <w:jc w:val="left"/>
        </w:tblPrEx>
        <w:tc>
          <w:tcPr>
            <w:tcW w:w="2649" w:type="dxa"/>
          </w:tcPr>
          <w:p w14:paraId="5976090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(Reach) vs EI (ESM)</w:t>
            </w:r>
          </w:p>
        </w:tc>
        <w:tc>
          <w:tcPr>
            <w:tcW w:w="1691" w:type="dxa"/>
          </w:tcPr>
          <w:p w14:paraId="2045C2B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0.085</w:t>
            </w:r>
          </w:p>
        </w:tc>
        <w:tc>
          <w:tcPr>
            <w:tcW w:w="0" w:type="auto"/>
          </w:tcPr>
          <w:p w14:paraId="2F4CA68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2A9C4E2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0.722</w:t>
            </w:r>
          </w:p>
        </w:tc>
        <w:tc>
          <w:tcPr>
            <w:tcW w:w="1523" w:type="dxa"/>
          </w:tcPr>
          <w:p w14:paraId="496FC76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60407C1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008263DB" w14:textId="77777777" w:rsidTr="00010D6A">
        <w:tblPrEx>
          <w:jc w:val="left"/>
        </w:tblPrEx>
        <w:tc>
          <w:tcPr>
            <w:tcW w:w="2649" w:type="dxa"/>
          </w:tcPr>
          <w:p w14:paraId="1C98198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(Reach) vs EI (EMO)</w:t>
            </w:r>
          </w:p>
        </w:tc>
        <w:tc>
          <w:tcPr>
            <w:tcW w:w="1691" w:type="dxa"/>
          </w:tcPr>
          <w:p w14:paraId="12174AC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-0.236</w:t>
            </w:r>
          </w:p>
        </w:tc>
        <w:tc>
          <w:tcPr>
            <w:tcW w:w="0" w:type="auto"/>
          </w:tcPr>
          <w:p w14:paraId="229B55E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Weak Relationship</w:t>
            </w:r>
          </w:p>
        </w:tc>
        <w:tc>
          <w:tcPr>
            <w:tcW w:w="987" w:type="dxa"/>
          </w:tcPr>
          <w:p w14:paraId="3C3B7AE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0.316</w:t>
            </w:r>
          </w:p>
        </w:tc>
        <w:tc>
          <w:tcPr>
            <w:tcW w:w="1523" w:type="dxa"/>
          </w:tcPr>
          <w:p w14:paraId="50E7A12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611F155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55F8AE73" w14:textId="77777777" w:rsidTr="00010D6A">
        <w:tblPrEx>
          <w:jc w:val="left"/>
        </w:tblPrEx>
        <w:tc>
          <w:tcPr>
            <w:tcW w:w="2649" w:type="dxa"/>
          </w:tcPr>
          <w:p w14:paraId="253D735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(Reach) vs EI (ESC)</w:t>
            </w:r>
          </w:p>
        </w:tc>
        <w:tc>
          <w:tcPr>
            <w:tcW w:w="1691" w:type="dxa"/>
          </w:tcPr>
          <w:p w14:paraId="417EC5F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-0.069</w:t>
            </w:r>
          </w:p>
        </w:tc>
        <w:tc>
          <w:tcPr>
            <w:tcW w:w="0" w:type="auto"/>
          </w:tcPr>
          <w:p w14:paraId="377CA52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43D7947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0.772</w:t>
            </w:r>
          </w:p>
        </w:tc>
        <w:tc>
          <w:tcPr>
            <w:tcW w:w="1523" w:type="dxa"/>
          </w:tcPr>
          <w:p w14:paraId="4066886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388B604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0766FD60" w14:textId="77777777" w:rsidTr="00010D6A">
        <w:tblPrEx>
          <w:jc w:val="left"/>
        </w:tblPrEx>
        <w:tc>
          <w:tcPr>
            <w:tcW w:w="2649" w:type="dxa"/>
          </w:tcPr>
          <w:p w14:paraId="40494FE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(Endurance) vs EI (ESA)</w:t>
            </w:r>
          </w:p>
        </w:tc>
        <w:tc>
          <w:tcPr>
            <w:tcW w:w="1691" w:type="dxa"/>
          </w:tcPr>
          <w:p w14:paraId="578A96B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0.156</w:t>
            </w:r>
          </w:p>
        </w:tc>
        <w:tc>
          <w:tcPr>
            <w:tcW w:w="0" w:type="auto"/>
          </w:tcPr>
          <w:p w14:paraId="7AC425B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51E7013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0.510</w:t>
            </w:r>
          </w:p>
        </w:tc>
        <w:tc>
          <w:tcPr>
            <w:tcW w:w="1523" w:type="dxa"/>
          </w:tcPr>
          <w:p w14:paraId="262790C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56EAC3D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571BAAE9" w14:textId="77777777" w:rsidTr="00010D6A">
        <w:tblPrEx>
          <w:jc w:val="left"/>
        </w:tblPrEx>
        <w:tc>
          <w:tcPr>
            <w:tcW w:w="2649" w:type="dxa"/>
          </w:tcPr>
          <w:p w14:paraId="1512F43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(Endurance) vs EI (EE)</w:t>
            </w:r>
          </w:p>
        </w:tc>
        <w:tc>
          <w:tcPr>
            <w:tcW w:w="1691" w:type="dxa"/>
          </w:tcPr>
          <w:p w14:paraId="132EA4A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0.297</w:t>
            </w:r>
          </w:p>
        </w:tc>
        <w:tc>
          <w:tcPr>
            <w:tcW w:w="0" w:type="auto"/>
          </w:tcPr>
          <w:p w14:paraId="7F6EDAD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Weak Relationship</w:t>
            </w:r>
          </w:p>
        </w:tc>
        <w:tc>
          <w:tcPr>
            <w:tcW w:w="987" w:type="dxa"/>
          </w:tcPr>
          <w:p w14:paraId="5ACDDA2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0.204</w:t>
            </w:r>
          </w:p>
        </w:tc>
        <w:tc>
          <w:tcPr>
            <w:tcW w:w="1523" w:type="dxa"/>
          </w:tcPr>
          <w:p w14:paraId="2636A34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1922622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2810BEF9" w14:textId="77777777" w:rsidTr="00010D6A">
        <w:tblPrEx>
          <w:jc w:val="left"/>
        </w:tblPrEx>
        <w:tc>
          <w:tcPr>
            <w:tcW w:w="2649" w:type="dxa"/>
          </w:tcPr>
          <w:p w14:paraId="5B78907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(Endurance) vs EI (EAO)</w:t>
            </w:r>
          </w:p>
        </w:tc>
        <w:tc>
          <w:tcPr>
            <w:tcW w:w="1691" w:type="dxa"/>
          </w:tcPr>
          <w:p w14:paraId="3B4A638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0.119</w:t>
            </w:r>
          </w:p>
        </w:tc>
        <w:tc>
          <w:tcPr>
            <w:tcW w:w="0" w:type="auto"/>
          </w:tcPr>
          <w:p w14:paraId="2FD8B3B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277266F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0.618</w:t>
            </w:r>
          </w:p>
        </w:tc>
        <w:tc>
          <w:tcPr>
            <w:tcW w:w="1523" w:type="dxa"/>
          </w:tcPr>
          <w:p w14:paraId="6AE5E20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101C485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56F0BBF2" w14:textId="77777777" w:rsidTr="00010D6A">
        <w:tblPrEx>
          <w:jc w:val="left"/>
        </w:tblPrEx>
        <w:tc>
          <w:tcPr>
            <w:tcW w:w="2649" w:type="dxa"/>
          </w:tcPr>
          <w:p w14:paraId="257B3039"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(Endurance) vs EI (ER)</w:t>
            </w:r>
          </w:p>
        </w:tc>
        <w:tc>
          <w:tcPr>
            <w:tcW w:w="1691" w:type="dxa"/>
          </w:tcPr>
          <w:p w14:paraId="01F5C56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0.178</w:t>
            </w:r>
          </w:p>
        </w:tc>
        <w:tc>
          <w:tcPr>
            <w:tcW w:w="0" w:type="auto"/>
          </w:tcPr>
          <w:p w14:paraId="4CA32AA8"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Weak Relationship</w:t>
            </w:r>
          </w:p>
        </w:tc>
        <w:tc>
          <w:tcPr>
            <w:tcW w:w="987" w:type="dxa"/>
          </w:tcPr>
          <w:p w14:paraId="2AA83CE3"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0.453</w:t>
            </w:r>
          </w:p>
        </w:tc>
        <w:tc>
          <w:tcPr>
            <w:tcW w:w="1523" w:type="dxa"/>
          </w:tcPr>
          <w:p w14:paraId="1334906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6293B0C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4D5C47A3" w14:textId="77777777" w:rsidTr="00010D6A">
        <w:tblPrEx>
          <w:jc w:val="left"/>
        </w:tblPrEx>
        <w:tc>
          <w:tcPr>
            <w:tcW w:w="2649" w:type="dxa"/>
          </w:tcPr>
          <w:p w14:paraId="6C6718F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(Endurance) vs EI (ESM)</w:t>
            </w:r>
          </w:p>
        </w:tc>
        <w:tc>
          <w:tcPr>
            <w:tcW w:w="1691" w:type="dxa"/>
          </w:tcPr>
          <w:p w14:paraId="4A35A4B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0.222</w:t>
            </w:r>
          </w:p>
        </w:tc>
        <w:tc>
          <w:tcPr>
            <w:tcW w:w="0" w:type="auto"/>
          </w:tcPr>
          <w:p w14:paraId="06FC79A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Weak Relationship</w:t>
            </w:r>
          </w:p>
        </w:tc>
        <w:tc>
          <w:tcPr>
            <w:tcW w:w="987" w:type="dxa"/>
          </w:tcPr>
          <w:p w14:paraId="1ED4344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0.348</w:t>
            </w:r>
          </w:p>
        </w:tc>
        <w:tc>
          <w:tcPr>
            <w:tcW w:w="1523" w:type="dxa"/>
          </w:tcPr>
          <w:p w14:paraId="4DE6EA4D"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2EB769A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008D8C3A" w14:textId="77777777" w:rsidTr="00010D6A">
        <w:tblPrEx>
          <w:jc w:val="left"/>
        </w:tblPrEx>
        <w:tc>
          <w:tcPr>
            <w:tcW w:w="2649" w:type="dxa"/>
          </w:tcPr>
          <w:p w14:paraId="6835259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lastRenderedPageBreak/>
              <w:t>AQ (Endurance) vs EI (EMO)</w:t>
            </w:r>
          </w:p>
        </w:tc>
        <w:tc>
          <w:tcPr>
            <w:tcW w:w="1691" w:type="dxa"/>
          </w:tcPr>
          <w:p w14:paraId="59F0B30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0.057</w:t>
            </w:r>
          </w:p>
        </w:tc>
        <w:tc>
          <w:tcPr>
            <w:tcW w:w="0" w:type="auto"/>
          </w:tcPr>
          <w:p w14:paraId="02100555"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 or Negligible Relationship</w:t>
            </w:r>
          </w:p>
        </w:tc>
        <w:tc>
          <w:tcPr>
            <w:tcW w:w="987" w:type="dxa"/>
          </w:tcPr>
          <w:p w14:paraId="3BA94AC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0.813</w:t>
            </w:r>
          </w:p>
        </w:tc>
        <w:tc>
          <w:tcPr>
            <w:tcW w:w="1523" w:type="dxa"/>
          </w:tcPr>
          <w:p w14:paraId="68A74170"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7386418C"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0B7450EA" w14:textId="77777777" w:rsidTr="00010D6A">
        <w:tblPrEx>
          <w:jc w:val="left"/>
        </w:tblPrEx>
        <w:tc>
          <w:tcPr>
            <w:tcW w:w="2649" w:type="dxa"/>
          </w:tcPr>
          <w:p w14:paraId="514943FE"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AQ (Endurance) vs EI (ESC)</w:t>
            </w:r>
          </w:p>
        </w:tc>
        <w:tc>
          <w:tcPr>
            <w:tcW w:w="1691" w:type="dxa"/>
          </w:tcPr>
          <w:p w14:paraId="02C2469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0.117</w:t>
            </w:r>
          </w:p>
        </w:tc>
        <w:tc>
          <w:tcPr>
            <w:tcW w:w="0" w:type="auto"/>
          </w:tcPr>
          <w:p w14:paraId="721AA93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Weak Relationship</w:t>
            </w:r>
          </w:p>
        </w:tc>
        <w:tc>
          <w:tcPr>
            <w:tcW w:w="987" w:type="dxa"/>
          </w:tcPr>
          <w:p w14:paraId="03DB13E2"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0.624</w:t>
            </w:r>
          </w:p>
        </w:tc>
        <w:tc>
          <w:tcPr>
            <w:tcW w:w="1523" w:type="dxa"/>
          </w:tcPr>
          <w:p w14:paraId="0696683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5329F3A1"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r w:rsidR="00955497" w:rsidRPr="00955497" w14:paraId="455EF54D" w14:textId="77777777" w:rsidTr="00010D6A">
        <w:tblPrEx>
          <w:jc w:val="left"/>
        </w:tblPrEx>
        <w:tc>
          <w:tcPr>
            <w:tcW w:w="2649" w:type="dxa"/>
          </w:tcPr>
          <w:p w14:paraId="0850EA4B"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Overall AD vs Overall EI</w:t>
            </w:r>
          </w:p>
        </w:tc>
        <w:tc>
          <w:tcPr>
            <w:tcW w:w="1691" w:type="dxa"/>
          </w:tcPr>
          <w:p w14:paraId="2338E516"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0.401</w:t>
            </w:r>
          </w:p>
        </w:tc>
        <w:tc>
          <w:tcPr>
            <w:tcW w:w="0" w:type="auto"/>
          </w:tcPr>
          <w:p w14:paraId="58B94C6A"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Strong Relationship</w:t>
            </w:r>
          </w:p>
        </w:tc>
        <w:tc>
          <w:tcPr>
            <w:tcW w:w="987" w:type="dxa"/>
          </w:tcPr>
          <w:p w14:paraId="57B56D07"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0.079</w:t>
            </w:r>
          </w:p>
        </w:tc>
        <w:tc>
          <w:tcPr>
            <w:tcW w:w="1523" w:type="dxa"/>
          </w:tcPr>
          <w:p w14:paraId="66247C4F"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Not Significant</w:t>
            </w:r>
          </w:p>
        </w:tc>
        <w:tc>
          <w:tcPr>
            <w:tcW w:w="0" w:type="auto"/>
          </w:tcPr>
          <w:p w14:paraId="20C1C994" w14:textId="77777777" w:rsidR="00955497" w:rsidRPr="00955497" w:rsidRDefault="00955497" w:rsidP="00955497">
            <w:pPr>
              <w:spacing w:after="160"/>
              <w:rPr>
                <w:rFonts w:ascii="Arial" w:eastAsiaTheme="minorHAnsi" w:hAnsi="Arial" w:cs="Arial"/>
                <w:sz w:val="24"/>
                <w:szCs w:val="24"/>
                <w:lang w:eastAsia="en-US"/>
              </w:rPr>
            </w:pPr>
            <w:r w:rsidRPr="00955497">
              <w:rPr>
                <w:rFonts w:ascii="Arial" w:eastAsiaTheme="minorHAnsi" w:hAnsi="Arial" w:cs="Arial"/>
                <w:sz w:val="24"/>
                <w:szCs w:val="24"/>
                <w:lang w:eastAsia="en-US"/>
              </w:rPr>
              <w:t>Do not Reject Ho</w:t>
            </w:r>
          </w:p>
        </w:tc>
      </w:tr>
    </w:tbl>
    <w:p w14:paraId="66F57033" w14:textId="77777777" w:rsidR="00955497" w:rsidRPr="00955497" w:rsidRDefault="00955497" w:rsidP="00955497">
      <w:pPr>
        <w:spacing w:line="240" w:lineRule="auto"/>
        <w:rPr>
          <w:rFonts w:ascii="Arial" w:hAnsi="Arial" w:cs="Arial"/>
          <w:sz w:val="24"/>
          <w:szCs w:val="24"/>
          <w:lang w:val="en-US"/>
        </w:rPr>
      </w:pPr>
      <w:r w:rsidRPr="00955497">
        <w:rPr>
          <w:rFonts w:ascii="Arial" w:hAnsi="Arial" w:cs="Arial"/>
          <w:sz w:val="24"/>
          <w:szCs w:val="24"/>
        </w:rPr>
        <w:t>Note: p-value ≤ 0.05 – significant, p-value &gt; 0.05 – not significant</w:t>
      </w:r>
    </w:p>
    <w:p w14:paraId="70DE3D93" w14:textId="77777777" w:rsidR="00955497" w:rsidRPr="00955497" w:rsidRDefault="00955497" w:rsidP="00955497">
      <w:pPr>
        <w:spacing w:line="240" w:lineRule="auto"/>
        <w:rPr>
          <w:rFonts w:ascii="Arial" w:hAnsi="Arial" w:cs="Arial"/>
          <w:sz w:val="24"/>
          <w:szCs w:val="24"/>
          <w:lang w:val="en-US"/>
        </w:rPr>
      </w:pPr>
    </w:p>
    <w:p w14:paraId="18ED2392" w14:textId="77777777" w:rsidR="00955497" w:rsidRPr="00955497" w:rsidRDefault="00955497" w:rsidP="00955497">
      <w:pPr>
        <w:spacing w:line="240" w:lineRule="auto"/>
        <w:rPr>
          <w:rFonts w:ascii="Arial" w:hAnsi="Arial" w:cs="Arial"/>
          <w:sz w:val="24"/>
          <w:szCs w:val="24"/>
        </w:rPr>
      </w:pPr>
      <w:r w:rsidRPr="00955497">
        <w:rPr>
          <w:rFonts w:ascii="Arial" w:hAnsi="Arial" w:cs="Arial"/>
          <w:sz w:val="24"/>
          <w:szCs w:val="24"/>
        </w:rPr>
        <w:tab/>
        <w:t>Table 28 shows the significant relationships between the aspects of adversity quotient and emotional intelligence using Spearman’s Correlation. This study found that only ownership as an aspect of adversity quotient and emotional awareness of others established a strong significant relationship (ρ=0.502, p=0.024). This means that if there is an increase in the level of ownership in one unit, there is a 50.2% increase in the level of emotional awareness of others.</w:t>
      </w:r>
    </w:p>
    <w:p w14:paraId="4078770E" w14:textId="77777777" w:rsidR="008E7662" w:rsidRDefault="008E7662" w:rsidP="008E7662">
      <w:pPr>
        <w:autoSpaceDE w:val="0"/>
        <w:autoSpaceDN w:val="0"/>
        <w:adjustRightInd w:val="0"/>
        <w:spacing w:after="0" w:line="240" w:lineRule="auto"/>
        <w:rPr>
          <w:rFonts w:ascii="Arial" w:hAnsi="Arial" w:cs="Arial"/>
          <w:bCs/>
          <w:sz w:val="24"/>
          <w:szCs w:val="24"/>
        </w:rPr>
      </w:pPr>
    </w:p>
    <w:p w14:paraId="48ADC1C1" w14:textId="23DA97A2" w:rsidR="00CA1C92" w:rsidRPr="00CA1C92" w:rsidRDefault="00CA1C92" w:rsidP="00CA1C92">
      <w:pPr>
        <w:spacing w:line="240" w:lineRule="auto"/>
        <w:rPr>
          <w:rFonts w:ascii="Arial" w:hAnsi="Arial" w:cs="Arial"/>
          <w:b/>
          <w:color w:val="000000"/>
          <w:sz w:val="24"/>
          <w:szCs w:val="24"/>
        </w:rPr>
      </w:pPr>
      <w:r w:rsidRPr="00CA1C92">
        <w:rPr>
          <w:rFonts w:ascii="Arial" w:hAnsi="Arial" w:cs="Arial"/>
          <w:b/>
          <w:sz w:val="24"/>
          <w:szCs w:val="24"/>
        </w:rPr>
        <w:t xml:space="preserve">Problem 6: </w:t>
      </w:r>
      <w:r w:rsidRPr="00CA1C92">
        <w:rPr>
          <w:rFonts w:ascii="Arial" w:hAnsi="Arial" w:cs="Arial"/>
          <w:b/>
          <w:color w:val="000000"/>
          <w:sz w:val="24"/>
          <w:szCs w:val="24"/>
        </w:rPr>
        <w:t>Based on the results of the study, what training program may be proposed to improve the adversity quotient and emotional quotient of the special education teachers?</w:t>
      </w:r>
    </w:p>
    <w:p w14:paraId="4CEEF5FC" w14:textId="77777777" w:rsidR="00CA1C92" w:rsidRPr="00CA1C92" w:rsidRDefault="00CA1C92" w:rsidP="00CA1C92">
      <w:pPr>
        <w:autoSpaceDE w:val="0"/>
        <w:autoSpaceDN w:val="0"/>
        <w:adjustRightInd w:val="0"/>
        <w:spacing w:after="0" w:line="240" w:lineRule="auto"/>
        <w:rPr>
          <w:rFonts w:ascii="Arial" w:hAnsi="Arial" w:cs="Arial"/>
          <w:color w:val="000000"/>
          <w:sz w:val="24"/>
          <w:szCs w:val="24"/>
        </w:rPr>
      </w:pPr>
    </w:p>
    <w:p w14:paraId="065F9B78" w14:textId="57B24002" w:rsidR="00CA1C92" w:rsidRDefault="00CA1C92" w:rsidP="00CA1C92">
      <w:pPr>
        <w:autoSpaceDE w:val="0"/>
        <w:autoSpaceDN w:val="0"/>
        <w:adjustRightInd w:val="0"/>
        <w:spacing w:after="0" w:line="240" w:lineRule="auto"/>
        <w:rPr>
          <w:rFonts w:ascii="Arial" w:hAnsi="Arial" w:cs="Arial"/>
          <w:sz w:val="24"/>
          <w:szCs w:val="24"/>
        </w:rPr>
      </w:pPr>
      <w:r w:rsidRPr="00CA1C92">
        <w:rPr>
          <w:rFonts w:ascii="Arial" w:hAnsi="Arial" w:cs="Arial"/>
          <w:sz w:val="24"/>
          <w:szCs w:val="24"/>
        </w:rPr>
        <w:tab/>
        <w:t xml:space="preserve">From the results of the study, the researcher proposed with the following training program: </w:t>
      </w:r>
    </w:p>
    <w:p w14:paraId="6C4E6F08" w14:textId="18066BBD" w:rsidR="007F7F35" w:rsidRDefault="007F7F35" w:rsidP="00CA1C92">
      <w:pPr>
        <w:autoSpaceDE w:val="0"/>
        <w:autoSpaceDN w:val="0"/>
        <w:adjustRightInd w:val="0"/>
        <w:spacing w:after="0" w:line="240" w:lineRule="auto"/>
        <w:rPr>
          <w:rFonts w:ascii="Arial" w:hAnsi="Arial" w:cs="Arial"/>
          <w:sz w:val="24"/>
          <w:szCs w:val="24"/>
        </w:rPr>
      </w:pPr>
    </w:p>
    <w:p w14:paraId="495FDF71" w14:textId="31BA6FD6" w:rsidR="007F7F35" w:rsidRPr="00CA1C92" w:rsidRDefault="007F7F35" w:rsidP="00CA1C92">
      <w:pPr>
        <w:autoSpaceDE w:val="0"/>
        <w:autoSpaceDN w:val="0"/>
        <w:adjustRightInd w:val="0"/>
        <w:spacing w:after="0" w:line="240" w:lineRule="auto"/>
        <w:rPr>
          <w:rFonts w:ascii="Arial" w:hAnsi="Arial" w:cs="Arial"/>
          <w:sz w:val="24"/>
          <w:szCs w:val="24"/>
        </w:rPr>
      </w:pPr>
      <w:r>
        <w:rPr>
          <w:rFonts w:ascii="Arial" w:hAnsi="Arial" w:cs="Arial"/>
          <w:sz w:val="24"/>
          <w:szCs w:val="24"/>
        </w:rPr>
        <w:t>Chart 1: Training Program</w:t>
      </w:r>
    </w:p>
    <w:p w14:paraId="1CDBF2AF" w14:textId="77777777" w:rsidR="00CA1C92" w:rsidRPr="00CA1C92" w:rsidRDefault="00CA1C92" w:rsidP="00CA1C92">
      <w:pPr>
        <w:autoSpaceDE w:val="0"/>
        <w:autoSpaceDN w:val="0"/>
        <w:adjustRightInd w:val="0"/>
        <w:spacing w:after="0" w:line="240" w:lineRule="auto"/>
        <w:rPr>
          <w:rFonts w:ascii="Arial" w:hAnsi="Arial" w:cs="Arial"/>
          <w:sz w:val="24"/>
          <w:szCs w:val="24"/>
        </w:rPr>
      </w:pPr>
    </w:p>
    <w:tbl>
      <w:tblPr>
        <w:tblStyle w:val="TableGrid"/>
        <w:tblpPr w:leftFromText="180" w:rightFromText="180" w:vertAnchor="text" w:horzAnchor="margin" w:tblpX="-455" w:tblpY="-51"/>
        <w:tblW w:w="9810" w:type="dxa"/>
        <w:tblLayout w:type="fixed"/>
        <w:tblLook w:val="04A0" w:firstRow="1" w:lastRow="0" w:firstColumn="1" w:lastColumn="0" w:noHBand="0" w:noVBand="1"/>
      </w:tblPr>
      <w:tblGrid>
        <w:gridCol w:w="2535"/>
        <w:gridCol w:w="2505"/>
        <w:gridCol w:w="4770"/>
      </w:tblGrid>
      <w:tr w:rsidR="00CA1C92" w:rsidRPr="00CA1C92" w14:paraId="584D9050" w14:textId="77777777" w:rsidTr="00010D6A">
        <w:tc>
          <w:tcPr>
            <w:tcW w:w="2535" w:type="dxa"/>
          </w:tcPr>
          <w:p w14:paraId="2AA12220"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lastRenderedPageBreak/>
              <w:t>Proposed Program</w:t>
            </w:r>
          </w:p>
        </w:tc>
        <w:tc>
          <w:tcPr>
            <w:tcW w:w="7275" w:type="dxa"/>
            <w:gridSpan w:val="2"/>
          </w:tcPr>
          <w:p w14:paraId="02A6E937"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Project Wellness</w:t>
            </w:r>
          </w:p>
        </w:tc>
      </w:tr>
      <w:tr w:rsidR="00CA1C92" w:rsidRPr="00CA1C92" w14:paraId="20AC5B8F" w14:textId="77777777" w:rsidTr="00010D6A">
        <w:tc>
          <w:tcPr>
            <w:tcW w:w="2535" w:type="dxa"/>
          </w:tcPr>
          <w:p w14:paraId="32A622C9"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Target Participants</w:t>
            </w:r>
          </w:p>
        </w:tc>
        <w:tc>
          <w:tcPr>
            <w:tcW w:w="7275" w:type="dxa"/>
            <w:gridSpan w:val="2"/>
          </w:tcPr>
          <w:p w14:paraId="2A913BB5"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Special Education Teachers</w:t>
            </w:r>
          </w:p>
        </w:tc>
      </w:tr>
      <w:tr w:rsidR="00CA1C92" w:rsidRPr="00CA1C92" w14:paraId="42AB834A" w14:textId="77777777" w:rsidTr="00010D6A">
        <w:tc>
          <w:tcPr>
            <w:tcW w:w="2535" w:type="dxa"/>
          </w:tcPr>
          <w:p w14:paraId="0F413766"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Proposed Date and Platform</w:t>
            </w:r>
          </w:p>
        </w:tc>
        <w:tc>
          <w:tcPr>
            <w:tcW w:w="7275" w:type="dxa"/>
            <w:gridSpan w:val="2"/>
          </w:tcPr>
          <w:p w14:paraId="53F6EB3E" w14:textId="77777777" w:rsidR="00CA1C92" w:rsidRPr="00CA1C92" w:rsidRDefault="00CA1C92" w:rsidP="00CA1C92">
            <w:pPr>
              <w:autoSpaceDE w:val="0"/>
              <w:autoSpaceDN w:val="0"/>
              <w:adjustRightInd w:val="0"/>
              <w:rPr>
                <w:rFonts w:ascii="Arial" w:eastAsiaTheme="minorHAnsi" w:hAnsi="Arial" w:cs="Arial"/>
                <w:bCs/>
                <w:sz w:val="24"/>
                <w:szCs w:val="24"/>
                <w:lang w:eastAsia="en-US"/>
              </w:rPr>
            </w:pPr>
            <w:r w:rsidRPr="00CA1C92">
              <w:rPr>
                <w:rFonts w:ascii="Arial" w:eastAsiaTheme="minorHAnsi" w:hAnsi="Arial" w:cs="Arial"/>
                <w:bCs/>
                <w:sz w:val="24"/>
                <w:szCs w:val="24"/>
                <w:lang w:eastAsia="en-US"/>
              </w:rPr>
              <w:t>July 2022 (face to face)</w:t>
            </w:r>
          </w:p>
        </w:tc>
      </w:tr>
      <w:tr w:rsidR="00CA1C92" w:rsidRPr="00CA1C92" w14:paraId="40822437" w14:textId="77777777" w:rsidTr="00010D6A">
        <w:tc>
          <w:tcPr>
            <w:tcW w:w="2535" w:type="dxa"/>
          </w:tcPr>
          <w:p w14:paraId="48D87896"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School</w:t>
            </w:r>
          </w:p>
        </w:tc>
        <w:tc>
          <w:tcPr>
            <w:tcW w:w="7275" w:type="dxa"/>
            <w:gridSpan w:val="2"/>
          </w:tcPr>
          <w:p w14:paraId="3396F001"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Public schools in Marikina City</w:t>
            </w:r>
          </w:p>
        </w:tc>
      </w:tr>
      <w:tr w:rsidR="00CA1C92" w:rsidRPr="00CA1C92" w14:paraId="698AAC2C" w14:textId="77777777" w:rsidTr="00010D6A">
        <w:tc>
          <w:tcPr>
            <w:tcW w:w="2535" w:type="dxa"/>
          </w:tcPr>
          <w:p w14:paraId="5BB42141"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Proposed Budget</w:t>
            </w:r>
          </w:p>
        </w:tc>
        <w:tc>
          <w:tcPr>
            <w:tcW w:w="7275" w:type="dxa"/>
            <w:gridSpan w:val="2"/>
          </w:tcPr>
          <w:p w14:paraId="286C9B33" w14:textId="77777777" w:rsidR="00CA1C92" w:rsidRPr="00CA1C92" w:rsidRDefault="00CA1C92" w:rsidP="00CA1C92">
            <w:pPr>
              <w:autoSpaceDE w:val="0"/>
              <w:autoSpaceDN w:val="0"/>
              <w:adjustRightInd w:val="0"/>
              <w:rPr>
                <w:rFonts w:ascii="Arial" w:eastAsiaTheme="minorHAnsi" w:hAnsi="Arial" w:cs="Arial"/>
                <w:sz w:val="24"/>
                <w:szCs w:val="24"/>
                <w:lang w:val="en-PH" w:eastAsia="en-US"/>
              </w:rPr>
            </w:pPr>
            <w:r w:rsidRPr="00CA1C92">
              <w:rPr>
                <w:rFonts w:ascii="Arial" w:eastAsiaTheme="minorHAnsi" w:hAnsi="Arial" w:cs="Arial"/>
                <w:sz w:val="24"/>
                <w:szCs w:val="24"/>
                <w:lang w:val="en-PH" w:eastAsia="en-US"/>
              </w:rPr>
              <w:t>Php 5,000.00</w:t>
            </w:r>
          </w:p>
        </w:tc>
      </w:tr>
      <w:tr w:rsidR="00CA1C92" w:rsidRPr="00CA1C92" w14:paraId="4DBFE49C" w14:textId="77777777" w:rsidTr="00010D6A">
        <w:tc>
          <w:tcPr>
            <w:tcW w:w="2535" w:type="dxa"/>
          </w:tcPr>
          <w:p w14:paraId="07FBFA1E"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Registration Fee</w:t>
            </w:r>
          </w:p>
        </w:tc>
        <w:tc>
          <w:tcPr>
            <w:tcW w:w="7275" w:type="dxa"/>
            <w:gridSpan w:val="2"/>
          </w:tcPr>
          <w:p w14:paraId="68B6F41D"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There will be no registration fee to be collected</w:t>
            </w:r>
          </w:p>
        </w:tc>
      </w:tr>
      <w:tr w:rsidR="00CA1C92" w:rsidRPr="00CA1C92" w14:paraId="3376BAAC" w14:textId="77777777" w:rsidTr="00010D6A">
        <w:tc>
          <w:tcPr>
            <w:tcW w:w="2535" w:type="dxa"/>
          </w:tcPr>
          <w:p w14:paraId="55B219F9"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Project Objectives</w:t>
            </w:r>
          </w:p>
        </w:tc>
        <w:tc>
          <w:tcPr>
            <w:tcW w:w="7275" w:type="dxa"/>
            <w:gridSpan w:val="2"/>
          </w:tcPr>
          <w:p w14:paraId="2C9B557A"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 xml:space="preserve">The project aims to:    </w:t>
            </w:r>
          </w:p>
          <w:p w14:paraId="5E2AF200" w14:textId="77777777" w:rsidR="00CA1C92" w:rsidRPr="00CA1C92" w:rsidRDefault="00CA1C92" w:rsidP="00CA1C92">
            <w:pPr>
              <w:numPr>
                <w:ilvl w:val="0"/>
                <w:numId w:val="10"/>
              </w:num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 xml:space="preserve">Provide a healthy environment for the teachers to improve their morale and motivation in the program. </w:t>
            </w:r>
          </w:p>
          <w:p w14:paraId="3092CB2F" w14:textId="77777777" w:rsidR="00CA1C92" w:rsidRPr="00CA1C92" w:rsidRDefault="00CA1C92" w:rsidP="00CA1C92">
            <w:pPr>
              <w:numPr>
                <w:ilvl w:val="0"/>
                <w:numId w:val="10"/>
              </w:num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Build and maintain a harmonious relationship among the teachers, and they will be satisfied with their work. </w:t>
            </w:r>
          </w:p>
          <w:p w14:paraId="0A89941B" w14:textId="77777777" w:rsidR="00CA1C92" w:rsidRPr="00CA1C92" w:rsidRDefault="00CA1C92" w:rsidP="00CA1C92">
            <w:pPr>
              <w:numPr>
                <w:ilvl w:val="0"/>
                <w:numId w:val="10"/>
              </w:num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Help in making the educators physically fit, mentally fit, and well-rounded in all aspects of health so that they can compete in their noble profession.</w:t>
            </w:r>
          </w:p>
          <w:p w14:paraId="5B0394F7" w14:textId="77777777" w:rsidR="00CA1C92" w:rsidRPr="00CA1C92" w:rsidRDefault="00CA1C92" w:rsidP="00CA1C92">
            <w:pPr>
              <w:numPr>
                <w:ilvl w:val="0"/>
                <w:numId w:val="10"/>
              </w:num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Strengthen the teachers' skills and abilities not only for their professional growth, but also so they can easily adapt to new trends, issues, and modernity.</w:t>
            </w:r>
          </w:p>
        </w:tc>
      </w:tr>
      <w:tr w:rsidR="00CA1C92" w:rsidRPr="00CA1C92" w14:paraId="59EB6761" w14:textId="77777777" w:rsidTr="00010D6A">
        <w:trPr>
          <w:trHeight w:val="304"/>
        </w:trPr>
        <w:tc>
          <w:tcPr>
            <w:tcW w:w="2535" w:type="dxa"/>
            <w:vMerge w:val="restart"/>
          </w:tcPr>
          <w:p w14:paraId="6CE42462"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Program Flow</w:t>
            </w:r>
          </w:p>
        </w:tc>
        <w:tc>
          <w:tcPr>
            <w:tcW w:w="7275" w:type="dxa"/>
            <w:gridSpan w:val="2"/>
          </w:tcPr>
          <w:p w14:paraId="0754C3E2" w14:textId="77777777" w:rsidR="00CA1C92" w:rsidRPr="00CA1C92" w:rsidRDefault="00CA1C92" w:rsidP="00CA1C92">
            <w:pPr>
              <w:autoSpaceDE w:val="0"/>
              <w:autoSpaceDN w:val="0"/>
              <w:adjustRightInd w:val="0"/>
              <w:rPr>
                <w:rFonts w:ascii="Arial" w:eastAsiaTheme="minorHAnsi" w:hAnsi="Arial" w:cs="Arial"/>
                <w:b/>
                <w:bCs/>
                <w:sz w:val="24"/>
                <w:szCs w:val="24"/>
                <w:lang w:eastAsia="en-US"/>
              </w:rPr>
            </w:pPr>
            <w:r w:rsidRPr="00CA1C92">
              <w:rPr>
                <w:rFonts w:ascii="Arial" w:eastAsiaTheme="minorHAnsi" w:hAnsi="Arial" w:cs="Arial"/>
                <w:b/>
                <w:bCs/>
                <w:sz w:val="24"/>
                <w:szCs w:val="24"/>
                <w:lang w:eastAsia="en-US"/>
              </w:rPr>
              <w:t>DAY 1</w:t>
            </w:r>
          </w:p>
        </w:tc>
      </w:tr>
      <w:tr w:rsidR="00CA1C92" w:rsidRPr="00CA1C92" w14:paraId="130AC5A0" w14:textId="77777777" w:rsidTr="00010D6A">
        <w:trPr>
          <w:trHeight w:val="97"/>
        </w:trPr>
        <w:tc>
          <w:tcPr>
            <w:tcW w:w="2535" w:type="dxa"/>
            <w:vMerge/>
          </w:tcPr>
          <w:p w14:paraId="36E9C982" w14:textId="77777777" w:rsidR="00CA1C92" w:rsidRPr="00CA1C92" w:rsidRDefault="00CA1C92" w:rsidP="00CA1C92">
            <w:pPr>
              <w:autoSpaceDE w:val="0"/>
              <w:autoSpaceDN w:val="0"/>
              <w:adjustRightInd w:val="0"/>
              <w:rPr>
                <w:rFonts w:ascii="Arial" w:eastAsiaTheme="minorHAnsi" w:hAnsi="Arial" w:cs="Arial"/>
                <w:sz w:val="24"/>
                <w:szCs w:val="24"/>
                <w:lang w:eastAsia="en-US"/>
              </w:rPr>
            </w:pPr>
          </w:p>
        </w:tc>
        <w:tc>
          <w:tcPr>
            <w:tcW w:w="2505" w:type="dxa"/>
          </w:tcPr>
          <w:p w14:paraId="41E44ED4"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8:45 – 8:45 AM</w:t>
            </w:r>
          </w:p>
        </w:tc>
        <w:tc>
          <w:tcPr>
            <w:tcW w:w="4770" w:type="dxa"/>
          </w:tcPr>
          <w:p w14:paraId="6EB0E33E"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Assembly</w:t>
            </w:r>
          </w:p>
        </w:tc>
      </w:tr>
      <w:tr w:rsidR="00CA1C92" w:rsidRPr="00CA1C92" w14:paraId="066854B5" w14:textId="77777777" w:rsidTr="00010D6A">
        <w:trPr>
          <w:trHeight w:val="547"/>
        </w:trPr>
        <w:tc>
          <w:tcPr>
            <w:tcW w:w="2535" w:type="dxa"/>
            <w:vMerge/>
          </w:tcPr>
          <w:p w14:paraId="1F4C4798" w14:textId="77777777" w:rsidR="00CA1C92" w:rsidRPr="00CA1C92" w:rsidRDefault="00CA1C92" w:rsidP="00CA1C92">
            <w:pPr>
              <w:autoSpaceDE w:val="0"/>
              <w:autoSpaceDN w:val="0"/>
              <w:adjustRightInd w:val="0"/>
              <w:rPr>
                <w:rFonts w:ascii="Arial" w:eastAsiaTheme="minorHAnsi" w:hAnsi="Arial" w:cs="Arial"/>
                <w:sz w:val="24"/>
                <w:szCs w:val="24"/>
                <w:lang w:eastAsia="en-US"/>
              </w:rPr>
            </w:pPr>
          </w:p>
        </w:tc>
        <w:tc>
          <w:tcPr>
            <w:tcW w:w="2505" w:type="dxa"/>
          </w:tcPr>
          <w:p w14:paraId="4C635C19"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8:45 – 9:00 AM</w:t>
            </w:r>
          </w:p>
        </w:tc>
        <w:tc>
          <w:tcPr>
            <w:tcW w:w="4770" w:type="dxa"/>
          </w:tcPr>
          <w:p w14:paraId="1AD108AC" w14:textId="77777777" w:rsidR="00CA1C92" w:rsidRPr="00CA1C92" w:rsidRDefault="00CA1C92" w:rsidP="00CA1C92">
            <w:pPr>
              <w:autoSpaceDE w:val="0"/>
              <w:autoSpaceDN w:val="0"/>
              <w:adjustRightInd w:val="0"/>
              <w:rPr>
                <w:rFonts w:ascii="Arial" w:eastAsiaTheme="minorHAnsi" w:hAnsi="Arial" w:cs="Arial"/>
                <w:sz w:val="24"/>
                <w:szCs w:val="24"/>
                <w:lang w:val="en-PH" w:eastAsia="en-US"/>
              </w:rPr>
            </w:pPr>
            <w:r w:rsidRPr="00CA1C92">
              <w:rPr>
                <w:rFonts w:ascii="Arial" w:eastAsiaTheme="minorHAnsi" w:hAnsi="Arial" w:cs="Arial"/>
                <w:sz w:val="24"/>
                <w:szCs w:val="24"/>
                <w:lang w:val="en-PH" w:eastAsia="en-US"/>
              </w:rPr>
              <w:t>National Anthem</w:t>
            </w:r>
          </w:p>
          <w:p w14:paraId="60465CF0"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 xml:space="preserve">Welcome Remarks </w:t>
            </w:r>
          </w:p>
        </w:tc>
      </w:tr>
      <w:tr w:rsidR="00CA1C92" w:rsidRPr="00CA1C92" w14:paraId="46E8AAE3" w14:textId="77777777" w:rsidTr="00010D6A">
        <w:trPr>
          <w:trHeight w:val="258"/>
        </w:trPr>
        <w:tc>
          <w:tcPr>
            <w:tcW w:w="2535" w:type="dxa"/>
            <w:vMerge/>
          </w:tcPr>
          <w:p w14:paraId="6B865E58" w14:textId="77777777" w:rsidR="00CA1C92" w:rsidRPr="00CA1C92" w:rsidRDefault="00CA1C92" w:rsidP="00CA1C92">
            <w:pPr>
              <w:autoSpaceDE w:val="0"/>
              <w:autoSpaceDN w:val="0"/>
              <w:adjustRightInd w:val="0"/>
              <w:rPr>
                <w:rFonts w:ascii="Arial" w:eastAsiaTheme="minorHAnsi" w:hAnsi="Arial" w:cs="Arial"/>
                <w:sz w:val="24"/>
                <w:szCs w:val="24"/>
                <w:lang w:eastAsia="en-US"/>
              </w:rPr>
            </w:pPr>
          </w:p>
        </w:tc>
        <w:tc>
          <w:tcPr>
            <w:tcW w:w="2505" w:type="dxa"/>
          </w:tcPr>
          <w:p w14:paraId="1CDE57D2"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9:00 – 10:00 AM</w:t>
            </w:r>
          </w:p>
        </w:tc>
        <w:tc>
          <w:tcPr>
            <w:tcW w:w="4770" w:type="dxa"/>
          </w:tcPr>
          <w:p w14:paraId="18DBE4E4"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b/>
                <w:bCs/>
                <w:sz w:val="24"/>
                <w:szCs w:val="24"/>
                <w:lang w:eastAsia="en-US"/>
              </w:rPr>
              <w:t>Program:</w:t>
            </w:r>
            <w:r w:rsidRPr="00CA1C92">
              <w:rPr>
                <w:rFonts w:ascii="Arial" w:eastAsiaTheme="minorHAnsi" w:hAnsi="Arial" w:cs="Arial"/>
                <w:sz w:val="24"/>
                <w:szCs w:val="24"/>
                <w:lang w:eastAsia="en-US"/>
              </w:rPr>
              <w:t xml:space="preserve"> Teachers’ Zumba at The Beat </w:t>
            </w:r>
          </w:p>
        </w:tc>
      </w:tr>
      <w:tr w:rsidR="00CA1C92" w:rsidRPr="00CA1C92" w14:paraId="5497F8D9" w14:textId="77777777" w:rsidTr="00010D6A">
        <w:trPr>
          <w:trHeight w:val="189"/>
        </w:trPr>
        <w:tc>
          <w:tcPr>
            <w:tcW w:w="2535" w:type="dxa"/>
            <w:vMerge/>
          </w:tcPr>
          <w:p w14:paraId="66F098CF" w14:textId="77777777" w:rsidR="00CA1C92" w:rsidRPr="00CA1C92" w:rsidRDefault="00CA1C92" w:rsidP="00CA1C92">
            <w:pPr>
              <w:autoSpaceDE w:val="0"/>
              <w:autoSpaceDN w:val="0"/>
              <w:adjustRightInd w:val="0"/>
              <w:rPr>
                <w:rFonts w:ascii="Arial" w:eastAsiaTheme="minorHAnsi" w:hAnsi="Arial" w:cs="Arial"/>
                <w:sz w:val="24"/>
                <w:szCs w:val="24"/>
                <w:lang w:eastAsia="en-US"/>
              </w:rPr>
            </w:pPr>
          </w:p>
        </w:tc>
        <w:tc>
          <w:tcPr>
            <w:tcW w:w="2505" w:type="dxa"/>
          </w:tcPr>
          <w:p w14:paraId="37232EF1"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10:00 – 10:30 AM</w:t>
            </w:r>
          </w:p>
        </w:tc>
        <w:tc>
          <w:tcPr>
            <w:tcW w:w="4770" w:type="dxa"/>
          </w:tcPr>
          <w:p w14:paraId="5BCCA30C"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Morning Break</w:t>
            </w:r>
          </w:p>
        </w:tc>
      </w:tr>
      <w:tr w:rsidR="00CA1C92" w:rsidRPr="00CA1C92" w14:paraId="6005D97E" w14:textId="77777777" w:rsidTr="00010D6A">
        <w:trPr>
          <w:trHeight w:val="189"/>
        </w:trPr>
        <w:tc>
          <w:tcPr>
            <w:tcW w:w="2535" w:type="dxa"/>
            <w:vMerge/>
          </w:tcPr>
          <w:p w14:paraId="65326F7A" w14:textId="77777777" w:rsidR="00CA1C92" w:rsidRPr="00CA1C92" w:rsidRDefault="00CA1C92" w:rsidP="00CA1C92">
            <w:pPr>
              <w:autoSpaceDE w:val="0"/>
              <w:autoSpaceDN w:val="0"/>
              <w:adjustRightInd w:val="0"/>
              <w:rPr>
                <w:rFonts w:ascii="Arial" w:eastAsiaTheme="minorHAnsi" w:hAnsi="Arial" w:cs="Arial"/>
                <w:sz w:val="24"/>
                <w:szCs w:val="24"/>
                <w:lang w:eastAsia="en-US"/>
              </w:rPr>
            </w:pPr>
          </w:p>
        </w:tc>
        <w:tc>
          <w:tcPr>
            <w:tcW w:w="2505" w:type="dxa"/>
          </w:tcPr>
          <w:p w14:paraId="5AEB8292"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10:30 – 11:50 AM</w:t>
            </w:r>
          </w:p>
        </w:tc>
        <w:tc>
          <w:tcPr>
            <w:tcW w:w="4770" w:type="dxa"/>
          </w:tcPr>
          <w:p w14:paraId="17FD006B"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b/>
                <w:bCs/>
                <w:sz w:val="24"/>
                <w:szCs w:val="24"/>
                <w:lang w:eastAsia="en-US"/>
              </w:rPr>
              <w:t>Program:</w:t>
            </w:r>
            <w:r w:rsidRPr="00CA1C92">
              <w:rPr>
                <w:rFonts w:ascii="Arial" w:eastAsiaTheme="minorHAnsi" w:hAnsi="Arial" w:cs="Arial"/>
                <w:sz w:val="24"/>
                <w:szCs w:val="24"/>
                <w:lang w:eastAsia="en-US"/>
              </w:rPr>
              <w:t xml:space="preserve"> The Turn-It Around Attitude</w:t>
            </w:r>
          </w:p>
        </w:tc>
      </w:tr>
      <w:tr w:rsidR="00CA1C92" w:rsidRPr="00CA1C92" w14:paraId="75D224E5" w14:textId="77777777" w:rsidTr="00010D6A">
        <w:trPr>
          <w:trHeight w:val="291"/>
        </w:trPr>
        <w:tc>
          <w:tcPr>
            <w:tcW w:w="2535" w:type="dxa"/>
            <w:vMerge/>
          </w:tcPr>
          <w:p w14:paraId="5B75A1B2" w14:textId="77777777" w:rsidR="00CA1C92" w:rsidRPr="00CA1C92" w:rsidRDefault="00CA1C92" w:rsidP="00CA1C92">
            <w:pPr>
              <w:autoSpaceDE w:val="0"/>
              <w:autoSpaceDN w:val="0"/>
              <w:adjustRightInd w:val="0"/>
              <w:rPr>
                <w:rFonts w:ascii="Arial" w:eastAsiaTheme="minorHAnsi" w:hAnsi="Arial" w:cs="Arial"/>
                <w:sz w:val="24"/>
                <w:szCs w:val="24"/>
                <w:lang w:eastAsia="en-US"/>
              </w:rPr>
            </w:pPr>
          </w:p>
        </w:tc>
        <w:tc>
          <w:tcPr>
            <w:tcW w:w="2505" w:type="dxa"/>
          </w:tcPr>
          <w:p w14:paraId="4AC90B38"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11:50 AM – 1:00 PM</w:t>
            </w:r>
          </w:p>
        </w:tc>
        <w:tc>
          <w:tcPr>
            <w:tcW w:w="4770" w:type="dxa"/>
          </w:tcPr>
          <w:p w14:paraId="1DC05038"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Lunch break</w:t>
            </w:r>
          </w:p>
        </w:tc>
      </w:tr>
      <w:tr w:rsidR="00CA1C92" w:rsidRPr="00CA1C92" w14:paraId="5DF1E9A5" w14:textId="77777777" w:rsidTr="00010D6A">
        <w:trPr>
          <w:trHeight w:val="198"/>
        </w:trPr>
        <w:tc>
          <w:tcPr>
            <w:tcW w:w="2535" w:type="dxa"/>
            <w:vMerge/>
          </w:tcPr>
          <w:p w14:paraId="19DE5A02" w14:textId="77777777" w:rsidR="00CA1C92" w:rsidRPr="00CA1C92" w:rsidRDefault="00CA1C92" w:rsidP="00CA1C92">
            <w:pPr>
              <w:autoSpaceDE w:val="0"/>
              <w:autoSpaceDN w:val="0"/>
              <w:adjustRightInd w:val="0"/>
              <w:rPr>
                <w:rFonts w:ascii="Arial" w:eastAsiaTheme="minorHAnsi" w:hAnsi="Arial" w:cs="Arial"/>
                <w:sz w:val="24"/>
                <w:szCs w:val="24"/>
                <w:lang w:eastAsia="en-US"/>
              </w:rPr>
            </w:pPr>
          </w:p>
        </w:tc>
        <w:tc>
          <w:tcPr>
            <w:tcW w:w="2505" w:type="dxa"/>
          </w:tcPr>
          <w:p w14:paraId="022FB91A"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1:00 – 2:30 PM</w:t>
            </w:r>
          </w:p>
        </w:tc>
        <w:tc>
          <w:tcPr>
            <w:tcW w:w="4770" w:type="dxa"/>
          </w:tcPr>
          <w:p w14:paraId="7BDCBAA9"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Program: Teaching Through a</w:t>
            </w:r>
            <w:r w:rsidRPr="00CA1C92">
              <w:rPr>
                <w:rFonts w:ascii="Arial" w:eastAsiaTheme="minorHAnsi" w:hAnsi="Arial" w:cs="Arial"/>
                <w:b/>
                <w:bCs/>
                <w:sz w:val="24"/>
                <w:szCs w:val="24"/>
                <w:lang w:eastAsia="en-US"/>
              </w:rPr>
              <w:t xml:space="preserve"> </w:t>
            </w:r>
            <w:r w:rsidRPr="00CA1C92">
              <w:rPr>
                <w:rFonts w:ascii="Arial" w:eastAsiaTheme="minorHAnsi" w:hAnsi="Arial" w:cs="Arial"/>
                <w:sz w:val="24"/>
                <w:szCs w:val="24"/>
                <w:lang w:eastAsia="en-US"/>
              </w:rPr>
              <w:t>Pandemic: A Mindset for This Moment</w:t>
            </w:r>
          </w:p>
        </w:tc>
      </w:tr>
      <w:tr w:rsidR="00CA1C92" w:rsidRPr="00CA1C92" w14:paraId="5842EBC8" w14:textId="77777777" w:rsidTr="00010D6A">
        <w:trPr>
          <w:trHeight w:val="190"/>
        </w:trPr>
        <w:tc>
          <w:tcPr>
            <w:tcW w:w="2535" w:type="dxa"/>
            <w:vMerge/>
          </w:tcPr>
          <w:p w14:paraId="249D4046" w14:textId="77777777" w:rsidR="00CA1C92" w:rsidRPr="00CA1C92" w:rsidRDefault="00CA1C92" w:rsidP="00CA1C92">
            <w:pPr>
              <w:autoSpaceDE w:val="0"/>
              <w:autoSpaceDN w:val="0"/>
              <w:adjustRightInd w:val="0"/>
              <w:rPr>
                <w:rFonts w:ascii="Arial" w:eastAsiaTheme="minorHAnsi" w:hAnsi="Arial" w:cs="Arial"/>
                <w:sz w:val="24"/>
                <w:szCs w:val="24"/>
                <w:lang w:eastAsia="en-US"/>
              </w:rPr>
            </w:pPr>
          </w:p>
        </w:tc>
        <w:tc>
          <w:tcPr>
            <w:tcW w:w="2505" w:type="dxa"/>
          </w:tcPr>
          <w:p w14:paraId="3FB79565"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2:30 – 3:00 PM</w:t>
            </w:r>
          </w:p>
        </w:tc>
        <w:tc>
          <w:tcPr>
            <w:tcW w:w="4770" w:type="dxa"/>
          </w:tcPr>
          <w:p w14:paraId="00EB26FA"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Afternoon Break</w:t>
            </w:r>
          </w:p>
        </w:tc>
      </w:tr>
      <w:tr w:rsidR="00CA1C92" w:rsidRPr="00CA1C92" w14:paraId="05906366" w14:textId="77777777" w:rsidTr="00010D6A">
        <w:trPr>
          <w:trHeight w:val="251"/>
        </w:trPr>
        <w:tc>
          <w:tcPr>
            <w:tcW w:w="2535" w:type="dxa"/>
            <w:vMerge/>
          </w:tcPr>
          <w:p w14:paraId="1A5C42E2" w14:textId="77777777" w:rsidR="00CA1C92" w:rsidRPr="00CA1C92" w:rsidRDefault="00CA1C92" w:rsidP="00CA1C92">
            <w:pPr>
              <w:autoSpaceDE w:val="0"/>
              <w:autoSpaceDN w:val="0"/>
              <w:adjustRightInd w:val="0"/>
              <w:rPr>
                <w:rFonts w:ascii="Arial" w:eastAsiaTheme="minorHAnsi" w:hAnsi="Arial" w:cs="Arial"/>
                <w:sz w:val="24"/>
                <w:szCs w:val="24"/>
                <w:lang w:eastAsia="en-US"/>
              </w:rPr>
            </w:pPr>
          </w:p>
        </w:tc>
        <w:tc>
          <w:tcPr>
            <w:tcW w:w="2505" w:type="dxa"/>
          </w:tcPr>
          <w:p w14:paraId="607E9444"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3:00 – 4:00 PM</w:t>
            </w:r>
          </w:p>
        </w:tc>
        <w:tc>
          <w:tcPr>
            <w:tcW w:w="4770" w:type="dxa"/>
          </w:tcPr>
          <w:p w14:paraId="730AEF6F"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b/>
                <w:bCs/>
                <w:sz w:val="24"/>
                <w:szCs w:val="24"/>
                <w:lang w:eastAsia="en-US"/>
              </w:rPr>
              <w:t xml:space="preserve">Program: </w:t>
            </w:r>
            <w:r w:rsidRPr="00CA1C92">
              <w:rPr>
                <w:rFonts w:ascii="Arial" w:eastAsiaTheme="minorHAnsi" w:hAnsi="Arial" w:cs="Arial"/>
                <w:sz w:val="24"/>
                <w:szCs w:val="24"/>
                <w:lang w:eastAsia="en-US"/>
              </w:rPr>
              <w:t>Connecting with Teachers Through Spiritual Connection</w:t>
            </w:r>
          </w:p>
        </w:tc>
      </w:tr>
      <w:tr w:rsidR="00CA1C92" w:rsidRPr="00CA1C92" w14:paraId="262E4BE5" w14:textId="77777777" w:rsidTr="00010D6A">
        <w:trPr>
          <w:trHeight w:val="150"/>
        </w:trPr>
        <w:tc>
          <w:tcPr>
            <w:tcW w:w="2535" w:type="dxa"/>
            <w:vMerge/>
          </w:tcPr>
          <w:p w14:paraId="0F41ED17" w14:textId="77777777" w:rsidR="00CA1C92" w:rsidRPr="00CA1C92" w:rsidRDefault="00CA1C92" w:rsidP="00CA1C92">
            <w:pPr>
              <w:autoSpaceDE w:val="0"/>
              <w:autoSpaceDN w:val="0"/>
              <w:adjustRightInd w:val="0"/>
              <w:rPr>
                <w:rFonts w:ascii="Arial" w:eastAsiaTheme="minorHAnsi" w:hAnsi="Arial" w:cs="Arial"/>
                <w:sz w:val="24"/>
                <w:szCs w:val="24"/>
                <w:lang w:eastAsia="en-US"/>
              </w:rPr>
            </w:pPr>
          </w:p>
        </w:tc>
        <w:tc>
          <w:tcPr>
            <w:tcW w:w="2505" w:type="dxa"/>
          </w:tcPr>
          <w:p w14:paraId="6F314533"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4:00 – 4:30 PM</w:t>
            </w:r>
          </w:p>
        </w:tc>
        <w:tc>
          <w:tcPr>
            <w:tcW w:w="4770" w:type="dxa"/>
          </w:tcPr>
          <w:p w14:paraId="5038980F" w14:textId="77777777" w:rsidR="00CA1C92" w:rsidRPr="00CA1C92" w:rsidRDefault="00CA1C92" w:rsidP="00CA1C92">
            <w:pPr>
              <w:autoSpaceDE w:val="0"/>
              <w:autoSpaceDN w:val="0"/>
              <w:adjustRightInd w:val="0"/>
              <w:rPr>
                <w:rFonts w:ascii="Arial" w:eastAsiaTheme="minorHAnsi" w:hAnsi="Arial" w:cs="Arial"/>
                <w:sz w:val="24"/>
                <w:szCs w:val="24"/>
                <w:lang w:eastAsia="en-US"/>
              </w:rPr>
            </w:pPr>
            <w:r w:rsidRPr="00CA1C92">
              <w:rPr>
                <w:rFonts w:ascii="Arial" w:eastAsiaTheme="minorHAnsi" w:hAnsi="Arial" w:cs="Arial"/>
                <w:sz w:val="24"/>
                <w:szCs w:val="24"/>
                <w:lang w:eastAsia="en-US"/>
              </w:rPr>
              <w:t>Wrap Up</w:t>
            </w:r>
          </w:p>
        </w:tc>
      </w:tr>
    </w:tbl>
    <w:p w14:paraId="5E2A51DC" w14:textId="77777777" w:rsidR="00CA1C92" w:rsidRPr="00CA1C92" w:rsidRDefault="00CA1C92" w:rsidP="00CA1C92">
      <w:pPr>
        <w:spacing w:line="240" w:lineRule="auto"/>
        <w:rPr>
          <w:rFonts w:ascii="Arial" w:hAnsi="Arial" w:cs="Arial"/>
          <w:b/>
          <w:bCs/>
          <w:sz w:val="24"/>
          <w:szCs w:val="24"/>
        </w:rPr>
      </w:pPr>
    </w:p>
    <w:tbl>
      <w:tblPr>
        <w:tblStyle w:val="TableGrid1"/>
        <w:tblpPr w:leftFromText="180" w:rightFromText="180" w:vertAnchor="text" w:horzAnchor="margin" w:tblpXSpec="center" w:tblpY="144"/>
        <w:tblW w:w="9355" w:type="dxa"/>
        <w:tblLayout w:type="fixed"/>
        <w:tblLook w:val="04A0" w:firstRow="1" w:lastRow="0" w:firstColumn="1" w:lastColumn="0" w:noHBand="0" w:noVBand="1"/>
      </w:tblPr>
      <w:tblGrid>
        <w:gridCol w:w="2080"/>
        <w:gridCol w:w="2505"/>
        <w:gridCol w:w="4770"/>
      </w:tblGrid>
      <w:tr w:rsidR="00CA1C92" w:rsidRPr="00CA1C92" w14:paraId="3E24223F" w14:textId="77777777" w:rsidTr="00010D6A">
        <w:trPr>
          <w:trHeight w:val="304"/>
        </w:trPr>
        <w:tc>
          <w:tcPr>
            <w:tcW w:w="2080" w:type="dxa"/>
            <w:vMerge w:val="restart"/>
          </w:tcPr>
          <w:p w14:paraId="189340A3" w14:textId="77777777" w:rsidR="00CA1C92" w:rsidRPr="00CA1C92" w:rsidRDefault="00CA1C92" w:rsidP="00CA1C92">
            <w:pPr>
              <w:rPr>
                <w:rFonts w:ascii="Arial" w:eastAsia="Calibri" w:hAnsi="Arial" w:cs="Arial"/>
                <w:sz w:val="24"/>
                <w:szCs w:val="24"/>
                <w:lang w:eastAsia="en-US"/>
              </w:rPr>
            </w:pPr>
            <w:r w:rsidRPr="00CA1C92">
              <w:rPr>
                <w:rFonts w:ascii="Arial" w:eastAsia="Calibri" w:hAnsi="Arial" w:cs="Arial"/>
                <w:sz w:val="24"/>
                <w:szCs w:val="24"/>
                <w:lang w:eastAsia="en-US"/>
              </w:rPr>
              <w:t>Program Flow</w:t>
            </w:r>
          </w:p>
        </w:tc>
        <w:tc>
          <w:tcPr>
            <w:tcW w:w="7275" w:type="dxa"/>
            <w:gridSpan w:val="2"/>
          </w:tcPr>
          <w:p w14:paraId="64236D47" w14:textId="77777777" w:rsidR="00CA1C92" w:rsidRPr="00CA1C92" w:rsidRDefault="00CA1C92" w:rsidP="00CA1C92">
            <w:pPr>
              <w:jc w:val="center"/>
              <w:rPr>
                <w:rFonts w:ascii="Arial" w:eastAsia="Calibri" w:hAnsi="Arial" w:cs="Arial"/>
                <w:b/>
                <w:bCs/>
                <w:sz w:val="24"/>
                <w:szCs w:val="24"/>
              </w:rPr>
            </w:pPr>
            <w:r w:rsidRPr="00CA1C92">
              <w:rPr>
                <w:rFonts w:ascii="Arial" w:eastAsia="Calibri" w:hAnsi="Arial" w:cs="Arial"/>
                <w:b/>
                <w:bCs/>
                <w:sz w:val="24"/>
                <w:szCs w:val="24"/>
                <w:lang w:eastAsia="en-US"/>
              </w:rPr>
              <w:t>DAY 2</w:t>
            </w:r>
          </w:p>
        </w:tc>
      </w:tr>
      <w:tr w:rsidR="00CA1C92" w:rsidRPr="00CA1C92" w14:paraId="39885D27" w14:textId="77777777" w:rsidTr="00010D6A">
        <w:trPr>
          <w:trHeight w:val="97"/>
        </w:trPr>
        <w:tc>
          <w:tcPr>
            <w:tcW w:w="2080" w:type="dxa"/>
            <w:vMerge/>
          </w:tcPr>
          <w:p w14:paraId="0B42A27B" w14:textId="77777777" w:rsidR="00CA1C92" w:rsidRPr="00CA1C92" w:rsidRDefault="00CA1C92" w:rsidP="00CA1C92">
            <w:pPr>
              <w:rPr>
                <w:rFonts w:ascii="Arial" w:eastAsia="Calibri" w:hAnsi="Arial" w:cs="Arial"/>
                <w:sz w:val="24"/>
                <w:szCs w:val="24"/>
                <w:lang w:eastAsia="en-US"/>
              </w:rPr>
            </w:pPr>
          </w:p>
        </w:tc>
        <w:tc>
          <w:tcPr>
            <w:tcW w:w="2505" w:type="dxa"/>
          </w:tcPr>
          <w:p w14:paraId="16600920"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8:45 – 8:45 AM</w:t>
            </w:r>
          </w:p>
        </w:tc>
        <w:tc>
          <w:tcPr>
            <w:tcW w:w="4770" w:type="dxa"/>
          </w:tcPr>
          <w:p w14:paraId="7D4ACC31" w14:textId="77777777" w:rsidR="00CA1C92" w:rsidRPr="00CA1C92" w:rsidRDefault="00CA1C92" w:rsidP="00CA1C92">
            <w:pPr>
              <w:rPr>
                <w:rFonts w:ascii="Arial" w:eastAsia="Calibri" w:hAnsi="Arial" w:cs="Arial"/>
                <w:sz w:val="24"/>
                <w:szCs w:val="24"/>
              </w:rPr>
            </w:pPr>
            <w:r w:rsidRPr="00CA1C92">
              <w:rPr>
                <w:rFonts w:ascii="Arial" w:hAnsi="Arial" w:cs="Arial"/>
                <w:sz w:val="24"/>
                <w:szCs w:val="24"/>
              </w:rPr>
              <w:t>Assembly</w:t>
            </w:r>
          </w:p>
        </w:tc>
      </w:tr>
      <w:tr w:rsidR="00CA1C92" w:rsidRPr="00CA1C92" w14:paraId="3AFCEE13" w14:textId="77777777" w:rsidTr="00010D6A">
        <w:trPr>
          <w:trHeight w:val="547"/>
        </w:trPr>
        <w:tc>
          <w:tcPr>
            <w:tcW w:w="2080" w:type="dxa"/>
            <w:vMerge/>
          </w:tcPr>
          <w:p w14:paraId="3F6A63A1" w14:textId="77777777" w:rsidR="00CA1C92" w:rsidRPr="00CA1C92" w:rsidRDefault="00CA1C92" w:rsidP="00CA1C92">
            <w:pPr>
              <w:rPr>
                <w:rFonts w:ascii="Arial" w:eastAsia="Calibri" w:hAnsi="Arial" w:cs="Arial"/>
                <w:sz w:val="24"/>
                <w:szCs w:val="24"/>
                <w:lang w:eastAsia="en-US"/>
              </w:rPr>
            </w:pPr>
          </w:p>
        </w:tc>
        <w:tc>
          <w:tcPr>
            <w:tcW w:w="2505" w:type="dxa"/>
          </w:tcPr>
          <w:p w14:paraId="6F7CF5BF"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8:45 – 9:00 AM</w:t>
            </w:r>
          </w:p>
        </w:tc>
        <w:tc>
          <w:tcPr>
            <w:tcW w:w="4770" w:type="dxa"/>
          </w:tcPr>
          <w:p w14:paraId="27EC8D8F" w14:textId="77777777" w:rsidR="00CA1C92" w:rsidRPr="00CA1C92" w:rsidRDefault="00CA1C92" w:rsidP="00CA1C92">
            <w:pPr>
              <w:rPr>
                <w:rFonts w:ascii="Arial" w:hAnsi="Arial" w:cs="Arial"/>
                <w:sz w:val="24"/>
                <w:szCs w:val="24"/>
              </w:rPr>
            </w:pPr>
            <w:r w:rsidRPr="00CA1C92">
              <w:rPr>
                <w:rFonts w:ascii="Arial" w:hAnsi="Arial" w:cs="Arial"/>
                <w:sz w:val="24"/>
                <w:szCs w:val="24"/>
              </w:rPr>
              <w:t>National Anthem</w:t>
            </w:r>
          </w:p>
          <w:p w14:paraId="38FF7374" w14:textId="77777777" w:rsidR="00CA1C92" w:rsidRPr="00CA1C92" w:rsidRDefault="00CA1C92" w:rsidP="00CA1C92">
            <w:pPr>
              <w:rPr>
                <w:rFonts w:ascii="Arial" w:eastAsia="Calibri" w:hAnsi="Arial" w:cs="Arial"/>
                <w:sz w:val="24"/>
                <w:szCs w:val="24"/>
              </w:rPr>
            </w:pPr>
            <w:r w:rsidRPr="00CA1C92">
              <w:rPr>
                <w:rFonts w:ascii="Arial" w:hAnsi="Arial" w:cs="Arial"/>
                <w:sz w:val="24"/>
                <w:szCs w:val="24"/>
              </w:rPr>
              <w:t xml:space="preserve">Welcome Remarks </w:t>
            </w:r>
          </w:p>
        </w:tc>
      </w:tr>
      <w:tr w:rsidR="00CA1C92" w:rsidRPr="00CA1C92" w14:paraId="40AC02AB" w14:textId="77777777" w:rsidTr="00010D6A">
        <w:trPr>
          <w:trHeight w:val="258"/>
        </w:trPr>
        <w:tc>
          <w:tcPr>
            <w:tcW w:w="2080" w:type="dxa"/>
            <w:vMerge/>
          </w:tcPr>
          <w:p w14:paraId="14462CF1" w14:textId="77777777" w:rsidR="00CA1C92" w:rsidRPr="00CA1C92" w:rsidRDefault="00CA1C92" w:rsidP="00CA1C92">
            <w:pPr>
              <w:rPr>
                <w:rFonts w:ascii="Arial" w:eastAsia="Calibri" w:hAnsi="Arial" w:cs="Arial"/>
                <w:sz w:val="24"/>
                <w:szCs w:val="24"/>
                <w:lang w:eastAsia="en-US"/>
              </w:rPr>
            </w:pPr>
          </w:p>
        </w:tc>
        <w:tc>
          <w:tcPr>
            <w:tcW w:w="2505" w:type="dxa"/>
          </w:tcPr>
          <w:p w14:paraId="6336CB74"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9:00 – 10:00 AM</w:t>
            </w:r>
          </w:p>
        </w:tc>
        <w:tc>
          <w:tcPr>
            <w:tcW w:w="4770" w:type="dxa"/>
          </w:tcPr>
          <w:p w14:paraId="4827F9EE" w14:textId="77777777" w:rsidR="00CA1C92" w:rsidRPr="00CA1C92" w:rsidRDefault="00CA1C92" w:rsidP="00CA1C92">
            <w:pPr>
              <w:rPr>
                <w:rFonts w:ascii="Arial" w:eastAsia="Calibri" w:hAnsi="Arial" w:cs="Arial"/>
                <w:sz w:val="24"/>
                <w:szCs w:val="24"/>
              </w:rPr>
            </w:pPr>
            <w:r w:rsidRPr="00CA1C92">
              <w:rPr>
                <w:rFonts w:ascii="Arial" w:hAnsi="Arial" w:cs="Arial"/>
                <w:b/>
                <w:bCs/>
                <w:sz w:val="24"/>
                <w:szCs w:val="24"/>
              </w:rPr>
              <w:t>Program:</w:t>
            </w:r>
            <w:r w:rsidRPr="00CA1C92">
              <w:rPr>
                <w:rFonts w:ascii="Arial" w:hAnsi="Arial" w:cs="Arial"/>
                <w:sz w:val="24"/>
                <w:szCs w:val="24"/>
              </w:rPr>
              <w:t xml:space="preserve"> Move It! Coast to Coast: A Morning Exercise </w:t>
            </w:r>
          </w:p>
        </w:tc>
      </w:tr>
      <w:tr w:rsidR="00CA1C92" w:rsidRPr="00CA1C92" w14:paraId="62B1FAC2" w14:textId="77777777" w:rsidTr="00010D6A">
        <w:trPr>
          <w:trHeight w:val="189"/>
        </w:trPr>
        <w:tc>
          <w:tcPr>
            <w:tcW w:w="2080" w:type="dxa"/>
            <w:vMerge/>
          </w:tcPr>
          <w:p w14:paraId="21EF207B" w14:textId="77777777" w:rsidR="00CA1C92" w:rsidRPr="00CA1C92" w:rsidRDefault="00CA1C92" w:rsidP="00CA1C92">
            <w:pPr>
              <w:rPr>
                <w:rFonts w:ascii="Arial" w:eastAsia="Calibri" w:hAnsi="Arial" w:cs="Arial"/>
                <w:sz w:val="24"/>
                <w:szCs w:val="24"/>
                <w:lang w:eastAsia="en-US"/>
              </w:rPr>
            </w:pPr>
          </w:p>
        </w:tc>
        <w:tc>
          <w:tcPr>
            <w:tcW w:w="2505" w:type="dxa"/>
          </w:tcPr>
          <w:p w14:paraId="6DBDD7A9"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10:00 – 10:30 AM</w:t>
            </w:r>
          </w:p>
        </w:tc>
        <w:tc>
          <w:tcPr>
            <w:tcW w:w="4770" w:type="dxa"/>
          </w:tcPr>
          <w:p w14:paraId="27076B74" w14:textId="77777777" w:rsidR="00CA1C92" w:rsidRPr="00CA1C92" w:rsidRDefault="00CA1C92" w:rsidP="00CA1C92">
            <w:pPr>
              <w:rPr>
                <w:rFonts w:ascii="Arial" w:eastAsia="Calibri" w:hAnsi="Arial" w:cs="Arial"/>
                <w:sz w:val="24"/>
                <w:szCs w:val="24"/>
              </w:rPr>
            </w:pPr>
            <w:r w:rsidRPr="00CA1C92">
              <w:rPr>
                <w:rFonts w:ascii="Arial" w:hAnsi="Arial" w:cs="Arial"/>
                <w:sz w:val="24"/>
                <w:szCs w:val="24"/>
              </w:rPr>
              <w:t>Morning Break</w:t>
            </w:r>
          </w:p>
        </w:tc>
      </w:tr>
      <w:tr w:rsidR="00CA1C92" w:rsidRPr="00CA1C92" w14:paraId="1F4D91F3" w14:textId="77777777" w:rsidTr="00010D6A">
        <w:trPr>
          <w:trHeight w:val="189"/>
        </w:trPr>
        <w:tc>
          <w:tcPr>
            <w:tcW w:w="2080" w:type="dxa"/>
            <w:vMerge/>
          </w:tcPr>
          <w:p w14:paraId="60EDD877" w14:textId="77777777" w:rsidR="00CA1C92" w:rsidRPr="00CA1C92" w:rsidRDefault="00CA1C92" w:rsidP="00CA1C92">
            <w:pPr>
              <w:rPr>
                <w:rFonts w:ascii="Arial" w:eastAsia="Calibri" w:hAnsi="Arial" w:cs="Arial"/>
                <w:sz w:val="24"/>
                <w:szCs w:val="24"/>
                <w:lang w:eastAsia="en-US"/>
              </w:rPr>
            </w:pPr>
          </w:p>
        </w:tc>
        <w:tc>
          <w:tcPr>
            <w:tcW w:w="2505" w:type="dxa"/>
          </w:tcPr>
          <w:p w14:paraId="1F962DF7"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10:30 – 11:50 AM</w:t>
            </w:r>
          </w:p>
        </w:tc>
        <w:tc>
          <w:tcPr>
            <w:tcW w:w="4770" w:type="dxa"/>
          </w:tcPr>
          <w:p w14:paraId="5F6E2350" w14:textId="77777777" w:rsidR="00CA1C92" w:rsidRPr="00CA1C92" w:rsidRDefault="00CA1C92" w:rsidP="00CA1C92">
            <w:pPr>
              <w:rPr>
                <w:rFonts w:ascii="Arial" w:eastAsia="Calibri" w:hAnsi="Arial" w:cs="Arial"/>
                <w:sz w:val="24"/>
                <w:szCs w:val="24"/>
              </w:rPr>
            </w:pPr>
            <w:r w:rsidRPr="00CA1C92">
              <w:rPr>
                <w:rFonts w:ascii="Arial" w:hAnsi="Arial" w:cs="Arial"/>
                <w:b/>
                <w:bCs/>
                <w:sz w:val="24"/>
                <w:szCs w:val="24"/>
              </w:rPr>
              <w:t xml:space="preserve">Program: </w:t>
            </w:r>
            <w:r w:rsidRPr="00CA1C92">
              <w:rPr>
                <w:rFonts w:ascii="Arial" w:hAnsi="Arial" w:cs="Arial"/>
                <w:sz w:val="24"/>
                <w:szCs w:val="24"/>
              </w:rPr>
              <w:t>Class Dojo:</w:t>
            </w:r>
            <w:r w:rsidRPr="00CA1C92">
              <w:rPr>
                <w:rFonts w:ascii="Arial" w:hAnsi="Arial" w:cs="Arial"/>
                <w:b/>
                <w:bCs/>
                <w:sz w:val="24"/>
                <w:szCs w:val="24"/>
              </w:rPr>
              <w:t xml:space="preserve"> </w:t>
            </w:r>
            <w:r w:rsidRPr="00CA1C92">
              <w:rPr>
                <w:rFonts w:ascii="Arial" w:hAnsi="Arial" w:cs="Arial"/>
                <w:sz w:val="24"/>
                <w:szCs w:val="24"/>
              </w:rPr>
              <w:t>How to effectively use it with students with special needs</w:t>
            </w:r>
          </w:p>
        </w:tc>
      </w:tr>
      <w:tr w:rsidR="00CA1C92" w:rsidRPr="00CA1C92" w14:paraId="210D6716" w14:textId="77777777" w:rsidTr="00010D6A">
        <w:trPr>
          <w:trHeight w:val="291"/>
        </w:trPr>
        <w:tc>
          <w:tcPr>
            <w:tcW w:w="2080" w:type="dxa"/>
            <w:vMerge/>
          </w:tcPr>
          <w:p w14:paraId="7DE4E19A" w14:textId="77777777" w:rsidR="00CA1C92" w:rsidRPr="00CA1C92" w:rsidRDefault="00CA1C92" w:rsidP="00CA1C92">
            <w:pPr>
              <w:rPr>
                <w:rFonts w:ascii="Arial" w:eastAsia="Calibri" w:hAnsi="Arial" w:cs="Arial"/>
                <w:sz w:val="24"/>
                <w:szCs w:val="24"/>
                <w:lang w:eastAsia="en-US"/>
              </w:rPr>
            </w:pPr>
          </w:p>
        </w:tc>
        <w:tc>
          <w:tcPr>
            <w:tcW w:w="2505" w:type="dxa"/>
          </w:tcPr>
          <w:p w14:paraId="50AFD857"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11:50 AM – 1:00 PM</w:t>
            </w:r>
          </w:p>
        </w:tc>
        <w:tc>
          <w:tcPr>
            <w:tcW w:w="4770" w:type="dxa"/>
          </w:tcPr>
          <w:p w14:paraId="050B6424" w14:textId="77777777" w:rsidR="00CA1C92" w:rsidRPr="00CA1C92" w:rsidRDefault="00CA1C92" w:rsidP="00CA1C92">
            <w:pPr>
              <w:rPr>
                <w:rFonts w:ascii="Arial" w:eastAsia="Calibri" w:hAnsi="Arial" w:cs="Arial"/>
                <w:sz w:val="24"/>
                <w:szCs w:val="24"/>
              </w:rPr>
            </w:pPr>
            <w:r w:rsidRPr="00CA1C92">
              <w:rPr>
                <w:rFonts w:ascii="Arial" w:hAnsi="Arial" w:cs="Arial"/>
                <w:sz w:val="24"/>
                <w:szCs w:val="24"/>
              </w:rPr>
              <w:t>Lunch break</w:t>
            </w:r>
          </w:p>
        </w:tc>
      </w:tr>
      <w:tr w:rsidR="00CA1C92" w:rsidRPr="00CA1C92" w14:paraId="47D9A6B1" w14:textId="77777777" w:rsidTr="00010D6A">
        <w:trPr>
          <w:trHeight w:val="198"/>
        </w:trPr>
        <w:tc>
          <w:tcPr>
            <w:tcW w:w="2080" w:type="dxa"/>
            <w:vMerge/>
          </w:tcPr>
          <w:p w14:paraId="1A387EB4" w14:textId="77777777" w:rsidR="00CA1C92" w:rsidRPr="00CA1C92" w:rsidRDefault="00CA1C92" w:rsidP="00CA1C92">
            <w:pPr>
              <w:rPr>
                <w:rFonts w:ascii="Arial" w:eastAsia="Calibri" w:hAnsi="Arial" w:cs="Arial"/>
                <w:sz w:val="24"/>
                <w:szCs w:val="24"/>
                <w:lang w:eastAsia="en-US"/>
              </w:rPr>
            </w:pPr>
          </w:p>
        </w:tc>
        <w:tc>
          <w:tcPr>
            <w:tcW w:w="2505" w:type="dxa"/>
          </w:tcPr>
          <w:p w14:paraId="04616C5A"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1:00 – 2:30 PM</w:t>
            </w:r>
          </w:p>
        </w:tc>
        <w:tc>
          <w:tcPr>
            <w:tcW w:w="4770" w:type="dxa"/>
          </w:tcPr>
          <w:p w14:paraId="28866B93" w14:textId="77777777" w:rsidR="00CA1C92" w:rsidRPr="00CA1C92" w:rsidRDefault="00CA1C92" w:rsidP="00CA1C92">
            <w:pPr>
              <w:rPr>
                <w:rFonts w:ascii="Arial" w:eastAsia="Calibri" w:hAnsi="Arial" w:cs="Arial"/>
                <w:sz w:val="24"/>
                <w:szCs w:val="24"/>
                <w:lang w:eastAsia="en-US"/>
              </w:rPr>
            </w:pPr>
            <w:r w:rsidRPr="00CA1C92">
              <w:rPr>
                <w:rFonts w:ascii="Arial" w:hAnsi="Arial" w:cs="Arial"/>
                <w:b/>
                <w:bCs/>
                <w:sz w:val="24"/>
                <w:szCs w:val="24"/>
              </w:rPr>
              <w:t>Program:</w:t>
            </w:r>
            <w:r w:rsidRPr="00CA1C92">
              <w:rPr>
                <w:rFonts w:ascii="Arial" w:hAnsi="Arial" w:cs="Arial"/>
                <w:sz w:val="24"/>
                <w:szCs w:val="24"/>
              </w:rPr>
              <w:t xml:space="preserve"> Practicing Mindfulness</w:t>
            </w:r>
          </w:p>
        </w:tc>
      </w:tr>
      <w:tr w:rsidR="00CA1C92" w:rsidRPr="00CA1C92" w14:paraId="07F4527E" w14:textId="77777777" w:rsidTr="00010D6A">
        <w:trPr>
          <w:trHeight w:val="190"/>
        </w:trPr>
        <w:tc>
          <w:tcPr>
            <w:tcW w:w="2080" w:type="dxa"/>
            <w:vMerge/>
          </w:tcPr>
          <w:p w14:paraId="03DCA84D" w14:textId="77777777" w:rsidR="00CA1C92" w:rsidRPr="00CA1C92" w:rsidRDefault="00CA1C92" w:rsidP="00CA1C92">
            <w:pPr>
              <w:rPr>
                <w:rFonts w:ascii="Arial" w:eastAsia="Calibri" w:hAnsi="Arial" w:cs="Arial"/>
                <w:sz w:val="24"/>
                <w:szCs w:val="24"/>
                <w:lang w:eastAsia="en-US"/>
              </w:rPr>
            </w:pPr>
          </w:p>
        </w:tc>
        <w:tc>
          <w:tcPr>
            <w:tcW w:w="2505" w:type="dxa"/>
          </w:tcPr>
          <w:p w14:paraId="433136D6"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2:30 – 3:00 PM</w:t>
            </w:r>
          </w:p>
        </w:tc>
        <w:tc>
          <w:tcPr>
            <w:tcW w:w="4770" w:type="dxa"/>
          </w:tcPr>
          <w:p w14:paraId="521197AB"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Afternoon Break</w:t>
            </w:r>
          </w:p>
        </w:tc>
      </w:tr>
      <w:tr w:rsidR="00CA1C92" w:rsidRPr="00CA1C92" w14:paraId="3C00E26F" w14:textId="77777777" w:rsidTr="00010D6A">
        <w:trPr>
          <w:trHeight w:val="251"/>
        </w:trPr>
        <w:tc>
          <w:tcPr>
            <w:tcW w:w="2080" w:type="dxa"/>
            <w:vMerge/>
          </w:tcPr>
          <w:p w14:paraId="430D574F" w14:textId="77777777" w:rsidR="00CA1C92" w:rsidRPr="00CA1C92" w:rsidRDefault="00CA1C92" w:rsidP="00CA1C92">
            <w:pPr>
              <w:rPr>
                <w:rFonts w:ascii="Arial" w:eastAsia="Calibri" w:hAnsi="Arial" w:cs="Arial"/>
                <w:sz w:val="24"/>
                <w:szCs w:val="24"/>
                <w:lang w:eastAsia="en-US"/>
              </w:rPr>
            </w:pPr>
          </w:p>
        </w:tc>
        <w:tc>
          <w:tcPr>
            <w:tcW w:w="2505" w:type="dxa"/>
          </w:tcPr>
          <w:p w14:paraId="71DB39A1"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3:00 – 4:00 PM</w:t>
            </w:r>
          </w:p>
        </w:tc>
        <w:tc>
          <w:tcPr>
            <w:tcW w:w="4770" w:type="dxa"/>
          </w:tcPr>
          <w:p w14:paraId="023EBDB8" w14:textId="77777777" w:rsidR="00CA1C92" w:rsidRPr="00CA1C92" w:rsidRDefault="00CA1C92" w:rsidP="00CA1C92">
            <w:pPr>
              <w:rPr>
                <w:rFonts w:ascii="Arial" w:eastAsia="Calibri" w:hAnsi="Arial" w:cs="Arial"/>
                <w:sz w:val="24"/>
                <w:szCs w:val="24"/>
                <w:lang w:eastAsia="en-US"/>
              </w:rPr>
            </w:pPr>
            <w:r w:rsidRPr="00CA1C92">
              <w:rPr>
                <w:rFonts w:ascii="Arial" w:hAnsi="Arial" w:cs="Arial"/>
                <w:b/>
                <w:bCs/>
                <w:sz w:val="24"/>
                <w:szCs w:val="24"/>
              </w:rPr>
              <w:t xml:space="preserve">Program: </w:t>
            </w:r>
            <w:r w:rsidRPr="00CA1C92">
              <w:rPr>
                <w:rFonts w:ascii="Arial" w:hAnsi="Arial" w:cs="Arial"/>
                <w:sz w:val="24"/>
                <w:szCs w:val="24"/>
              </w:rPr>
              <w:t>Let It Grow: A Gardening Activity for Special Education Teachers</w:t>
            </w:r>
          </w:p>
        </w:tc>
      </w:tr>
      <w:tr w:rsidR="00CA1C92" w:rsidRPr="00CA1C92" w14:paraId="0B01F79D" w14:textId="77777777" w:rsidTr="00010D6A">
        <w:trPr>
          <w:trHeight w:val="150"/>
        </w:trPr>
        <w:tc>
          <w:tcPr>
            <w:tcW w:w="2080" w:type="dxa"/>
            <w:vMerge/>
          </w:tcPr>
          <w:p w14:paraId="08FB84B6" w14:textId="77777777" w:rsidR="00CA1C92" w:rsidRPr="00CA1C92" w:rsidRDefault="00CA1C92" w:rsidP="00CA1C92">
            <w:pPr>
              <w:rPr>
                <w:rFonts w:ascii="Arial" w:eastAsia="Calibri" w:hAnsi="Arial" w:cs="Arial"/>
                <w:sz w:val="24"/>
                <w:szCs w:val="24"/>
                <w:lang w:eastAsia="en-US"/>
              </w:rPr>
            </w:pPr>
          </w:p>
        </w:tc>
        <w:tc>
          <w:tcPr>
            <w:tcW w:w="2505" w:type="dxa"/>
          </w:tcPr>
          <w:p w14:paraId="341EF011"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4:00 – 4:30 PM</w:t>
            </w:r>
          </w:p>
        </w:tc>
        <w:tc>
          <w:tcPr>
            <w:tcW w:w="4770" w:type="dxa"/>
          </w:tcPr>
          <w:p w14:paraId="21EC8DA0" w14:textId="77777777" w:rsidR="00CA1C92" w:rsidRPr="00CA1C92" w:rsidRDefault="00CA1C92" w:rsidP="00CA1C92">
            <w:pPr>
              <w:rPr>
                <w:rFonts w:ascii="Arial" w:eastAsia="Calibri" w:hAnsi="Arial" w:cs="Arial"/>
                <w:sz w:val="24"/>
                <w:szCs w:val="24"/>
                <w:lang w:eastAsia="en-US"/>
              </w:rPr>
            </w:pPr>
            <w:r w:rsidRPr="00CA1C92">
              <w:rPr>
                <w:rFonts w:ascii="Arial" w:hAnsi="Arial" w:cs="Arial"/>
                <w:sz w:val="24"/>
                <w:szCs w:val="24"/>
              </w:rPr>
              <w:t>Wrap Up</w:t>
            </w:r>
          </w:p>
        </w:tc>
      </w:tr>
      <w:tr w:rsidR="00CA1C92" w:rsidRPr="00CA1C92" w14:paraId="3EF82AA3" w14:textId="77777777" w:rsidTr="00010D6A">
        <w:trPr>
          <w:trHeight w:val="150"/>
        </w:trPr>
        <w:tc>
          <w:tcPr>
            <w:tcW w:w="2080" w:type="dxa"/>
          </w:tcPr>
          <w:p w14:paraId="6584F642" w14:textId="77777777" w:rsidR="00CA1C92" w:rsidRPr="00CA1C92" w:rsidRDefault="00CA1C92" w:rsidP="00CA1C92">
            <w:pPr>
              <w:rPr>
                <w:rFonts w:ascii="Arial" w:eastAsia="Calibri" w:hAnsi="Arial" w:cs="Arial"/>
                <w:sz w:val="24"/>
                <w:szCs w:val="24"/>
              </w:rPr>
            </w:pPr>
            <w:r w:rsidRPr="00CA1C92">
              <w:rPr>
                <w:rFonts w:ascii="Arial" w:hAnsi="Arial" w:cs="Arial"/>
                <w:sz w:val="24"/>
                <w:szCs w:val="24"/>
              </w:rPr>
              <w:t>Delivery Mode</w:t>
            </w:r>
          </w:p>
        </w:tc>
        <w:tc>
          <w:tcPr>
            <w:tcW w:w="7275" w:type="dxa"/>
            <w:gridSpan w:val="2"/>
          </w:tcPr>
          <w:p w14:paraId="38E832F8" w14:textId="77777777" w:rsidR="00CA1C92" w:rsidRPr="00CA1C92" w:rsidRDefault="00CA1C92" w:rsidP="00CA1C92">
            <w:pPr>
              <w:rPr>
                <w:rFonts w:ascii="Arial" w:hAnsi="Arial" w:cs="Arial"/>
                <w:sz w:val="24"/>
                <w:szCs w:val="24"/>
              </w:rPr>
            </w:pPr>
            <w:r w:rsidRPr="00CA1C92">
              <w:rPr>
                <w:rFonts w:ascii="Arial" w:hAnsi="Arial" w:cs="Arial"/>
                <w:sz w:val="24"/>
                <w:szCs w:val="24"/>
              </w:rPr>
              <w:t>If permitted by the local government of Marikina City, this will be delivered in person.</w:t>
            </w:r>
          </w:p>
        </w:tc>
      </w:tr>
      <w:tr w:rsidR="00CA1C92" w:rsidRPr="00CA1C92" w14:paraId="20FE8DAA" w14:textId="77777777" w:rsidTr="00010D6A">
        <w:trPr>
          <w:trHeight w:val="710"/>
        </w:trPr>
        <w:tc>
          <w:tcPr>
            <w:tcW w:w="2080" w:type="dxa"/>
          </w:tcPr>
          <w:p w14:paraId="51888130" w14:textId="77777777" w:rsidR="00CA1C92" w:rsidRPr="00CA1C92" w:rsidRDefault="00CA1C92" w:rsidP="00CA1C92">
            <w:pPr>
              <w:pStyle w:val="NoSpacing1"/>
              <w:rPr>
                <w:rFonts w:ascii="Arial" w:hAnsi="Arial" w:cs="Arial"/>
                <w:sz w:val="24"/>
                <w:szCs w:val="24"/>
              </w:rPr>
            </w:pPr>
            <w:r w:rsidRPr="00CA1C92">
              <w:rPr>
                <w:rFonts w:ascii="Arial" w:hAnsi="Arial" w:cs="Arial"/>
                <w:sz w:val="24"/>
                <w:szCs w:val="24"/>
              </w:rPr>
              <w:t>Resource Packages</w:t>
            </w:r>
          </w:p>
          <w:p w14:paraId="7CD0DD55" w14:textId="77777777" w:rsidR="00CA1C92" w:rsidRPr="00CA1C92" w:rsidRDefault="00CA1C92" w:rsidP="00CA1C92">
            <w:pPr>
              <w:pStyle w:val="NoSpacing1"/>
              <w:rPr>
                <w:rFonts w:ascii="Arial" w:hAnsi="Arial" w:cs="Arial"/>
                <w:sz w:val="24"/>
                <w:szCs w:val="24"/>
              </w:rPr>
            </w:pPr>
          </w:p>
          <w:p w14:paraId="73C81058" w14:textId="77777777" w:rsidR="00CA1C92" w:rsidRPr="00CA1C92" w:rsidRDefault="00CA1C92" w:rsidP="00CA1C92">
            <w:pPr>
              <w:rPr>
                <w:rFonts w:ascii="Arial" w:eastAsia="Calibri" w:hAnsi="Arial" w:cs="Arial"/>
                <w:sz w:val="24"/>
                <w:szCs w:val="24"/>
              </w:rPr>
            </w:pPr>
          </w:p>
        </w:tc>
        <w:tc>
          <w:tcPr>
            <w:tcW w:w="7275" w:type="dxa"/>
            <w:gridSpan w:val="2"/>
          </w:tcPr>
          <w:p w14:paraId="5D27F395" w14:textId="77777777" w:rsidR="00CA1C92" w:rsidRPr="00CA1C92" w:rsidRDefault="00CA1C92" w:rsidP="00CA1C92">
            <w:pPr>
              <w:rPr>
                <w:rFonts w:ascii="Arial" w:hAnsi="Arial" w:cs="Arial"/>
                <w:sz w:val="24"/>
                <w:szCs w:val="24"/>
              </w:rPr>
            </w:pPr>
            <w:r w:rsidRPr="00CA1C92">
              <w:rPr>
                <w:rFonts w:ascii="Arial" w:hAnsi="Arial" w:cs="Arial"/>
                <w:sz w:val="24"/>
                <w:szCs w:val="24"/>
              </w:rPr>
              <w:t>1. Session Guide</w:t>
            </w:r>
          </w:p>
          <w:p w14:paraId="60B87F75" w14:textId="77777777" w:rsidR="00CA1C92" w:rsidRPr="00CA1C92" w:rsidRDefault="00CA1C92" w:rsidP="00CA1C92">
            <w:pPr>
              <w:rPr>
                <w:rFonts w:ascii="Arial" w:hAnsi="Arial" w:cs="Arial"/>
                <w:sz w:val="24"/>
                <w:szCs w:val="24"/>
              </w:rPr>
            </w:pPr>
            <w:r w:rsidRPr="00CA1C92">
              <w:rPr>
                <w:rFonts w:ascii="Arial" w:hAnsi="Arial" w:cs="Arial"/>
                <w:sz w:val="24"/>
                <w:szCs w:val="24"/>
              </w:rPr>
              <w:t>2. Presentation Materials (Slide deck Presentation and videos)</w:t>
            </w:r>
          </w:p>
        </w:tc>
      </w:tr>
    </w:tbl>
    <w:p w14:paraId="608D6449" w14:textId="77777777" w:rsidR="00CA1C92" w:rsidRPr="003754FD" w:rsidRDefault="00CA1C92" w:rsidP="00CA1C92">
      <w:pPr>
        <w:jc w:val="center"/>
        <w:rPr>
          <w:rFonts w:ascii="Times New Roman" w:hAnsi="Times New Roman" w:cs="Times New Roman"/>
          <w:b/>
          <w:bCs/>
          <w:sz w:val="24"/>
          <w:szCs w:val="24"/>
        </w:rPr>
      </w:pPr>
    </w:p>
    <w:p w14:paraId="28DC89F4" w14:textId="2B4D20D5" w:rsidR="00CA1C92" w:rsidRDefault="00CA1C92" w:rsidP="008E7662">
      <w:pPr>
        <w:autoSpaceDE w:val="0"/>
        <w:autoSpaceDN w:val="0"/>
        <w:adjustRightInd w:val="0"/>
        <w:spacing w:after="0" w:line="240" w:lineRule="auto"/>
        <w:rPr>
          <w:rFonts w:ascii="Arial" w:hAnsi="Arial" w:cs="Arial"/>
          <w:b/>
          <w:bCs/>
          <w:sz w:val="24"/>
          <w:szCs w:val="24"/>
        </w:rPr>
      </w:pPr>
    </w:p>
    <w:p w14:paraId="5EFA7812" w14:textId="4B787745" w:rsidR="0024647E" w:rsidRDefault="00CA1C92" w:rsidP="008E766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 </w:t>
      </w:r>
      <w:r w:rsidR="0024647E" w:rsidRPr="008E7662">
        <w:rPr>
          <w:rFonts w:ascii="Arial" w:hAnsi="Arial" w:cs="Arial"/>
          <w:b/>
          <w:bCs/>
          <w:sz w:val="24"/>
          <w:szCs w:val="24"/>
        </w:rPr>
        <w:t>CONCLUSION</w:t>
      </w:r>
    </w:p>
    <w:p w14:paraId="7EDB1030" w14:textId="77777777" w:rsidR="008E7662" w:rsidRPr="008E7662" w:rsidRDefault="008E7662" w:rsidP="008E7662">
      <w:pPr>
        <w:autoSpaceDE w:val="0"/>
        <w:autoSpaceDN w:val="0"/>
        <w:adjustRightInd w:val="0"/>
        <w:spacing w:after="0" w:line="240" w:lineRule="auto"/>
        <w:rPr>
          <w:rFonts w:ascii="Arial" w:hAnsi="Arial" w:cs="Arial"/>
          <w:sz w:val="24"/>
          <w:szCs w:val="24"/>
        </w:rPr>
      </w:pPr>
    </w:p>
    <w:p w14:paraId="0489FABE" w14:textId="77777777" w:rsidR="00CA1C92" w:rsidRDefault="00CA1C92" w:rsidP="00CA1C92">
      <w:pPr>
        <w:autoSpaceDE w:val="0"/>
        <w:autoSpaceDN w:val="0"/>
        <w:adjustRightInd w:val="0"/>
        <w:spacing w:after="0" w:line="240" w:lineRule="auto"/>
        <w:rPr>
          <w:rFonts w:ascii="Arial" w:hAnsi="Arial" w:cs="Arial"/>
          <w:sz w:val="24"/>
          <w:szCs w:val="24"/>
        </w:rPr>
      </w:pPr>
      <w:r w:rsidRPr="00CA1C92">
        <w:rPr>
          <w:rFonts w:ascii="Arial" w:hAnsi="Arial" w:cs="Arial"/>
          <w:sz w:val="24"/>
          <w:szCs w:val="24"/>
        </w:rPr>
        <w:t xml:space="preserve">Based on the results of this study, the researcher concluded that: </w:t>
      </w:r>
    </w:p>
    <w:p w14:paraId="4C69A772" w14:textId="77777777" w:rsidR="00CA1C92" w:rsidRPr="00CA1C92" w:rsidRDefault="00CA1C92" w:rsidP="00CA1C92">
      <w:pPr>
        <w:autoSpaceDE w:val="0"/>
        <w:autoSpaceDN w:val="0"/>
        <w:adjustRightInd w:val="0"/>
        <w:spacing w:after="0" w:line="240" w:lineRule="auto"/>
        <w:rPr>
          <w:rFonts w:ascii="Arial" w:hAnsi="Arial" w:cs="Arial"/>
          <w:b/>
          <w:sz w:val="24"/>
          <w:szCs w:val="24"/>
        </w:rPr>
      </w:pPr>
    </w:p>
    <w:p w14:paraId="3C64F19D" w14:textId="358CA4D8" w:rsidR="00CA1C92" w:rsidRDefault="00CA1C92" w:rsidP="00CA1C92">
      <w:pPr>
        <w:autoSpaceDE w:val="0"/>
        <w:autoSpaceDN w:val="0"/>
        <w:adjustRightInd w:val="0"/>
        <w:spacing w:after="0" w:line="240" w:lineRule="auto"/>
        <w:rPr>
          <w:rFonts w:ascii="Arial" w:hAnsi="Arial" w:cs="Arial"/>
          <w:sz w:val="24"/>
          <w:szCs w:val="24"/>
        </w:rPr>
      </w:pPr>
      <w:r w:rsidRPr="00CA1C92">
        <w:rPr>
          <w:rFonts w:ascii="Arial" w:hAnsi="Arial" w:cs="Arial"/>
          <w:sz w:val="24"/>
          <w:szCs w:val="24"/>
        </w:rPr>
        <w:t xml:space="preserve">1. Special education teachers display emotionally intelligent behaviors at work. Typical EI behaviors are evident in all the EI skills to wit: emotional </w:t>
      </w:r>
      <w:proofErr w:type="spellStart"/>
      <w:r w:rsidRPr="00CA1C92">
        <w:rPr>
          <w:rFonts w:ascii="Arial" w:hAnsi="Arial" w:cs="Arial"/>
          <w:sz w:val="24"/>
          <w:szCs w:val="24"/>
        </w:rPr>
        <w:t>self</w:t>
      </w:r>
      <w:r>
        <w:rPr>
          <w:rFonts w:ascii="Arial" w:hAnsi="Arial" w:cs="Arial"/>
          <w:sz w:val="24"/>
          <w:szCs w:val="24"/>
        </w:rPr>
        <w:t xml:space="preserve"> </w:t>
      </w:r>
      <w:r w:rsidRPr="00CA1C92">
        <w:rPr>
          <w:rFonts w:ascii="Arial" w:hAnsi="Arial" w:cs="Arial"/>
          <w:sz w:val="24"/>
          <w:szCs w:val="24"/>
        </w:rPr>
        <w:t>awareness</w:t>
      </w:r>
      <w:proofErr w:type="spellEnd"/>
      <w:r w:rsidRPr="00CA1C92">
        <w:rPr>
          <w:rFonts w:ascii="Arial" w:hAnsi="Arial" w:cs="Arial"/>
          <w:sz w:val="24"/>
          <w:szCs w:val="24"/>
        </w:rPr>
        <w:t>, emotional expression, emotional reasoning, emotional management of others, emotional self-control, and emotional awareness of others.</w:t>
      </w:r>
    </w:p>
    <w:p w14:paraId="208A688E" w14:textId="77777777" w:rsidR="00CA1C92" w:rsidRPr="00CA1C92" w:rsidRDefault="00CA1C92" w:rsidP="00CA1C92">
      <w:pPr>
        <w:autoSpaceDE w:val="0"/>
        <w:autoSpaceDN w:val="0"/>
        <w:adjustRightInd w:val="0"/>
        <w:spacing w:after="0" w:line="240" w:lineRule="auto"/>
        <w:rPr>
          <w:rFonts w:ascii="Arial" w:hAnsi="Arial" w:cs="Arial"/>
          <w:sz w:val="24"/>
          <w:szCs w:val="24"/>
        </w:rPr>
      </w:pPr>
    </w:p>
    <w:p w14:paraId="0795DC6B" w14:textId="77777777" w:rsidR="00CA1C92" w:rsidRDefault="00CA1C92" w:rsidP="00CA1C92">
      <w:pPr>
        <w:autoSpaceDE w:val="0"/>
        <w:autoSpaceDN w:val="0"/>
        <w:adjustRightInd w:val="0"/>
        <w:spacing w:after="0" w:line="240" w:lineRule="auto"/>
        <w:rPr>
          <w:rFonts w:ascii="Arial" w:hAnsi="Arial" w:cs="Arial"/>
          <w:sz w:val="24"/>
          <w:szCs w:val="24"/>
        </w:rPr>
      </w:pPr>
      <w:r w:rsidRPr="00CA1C92">
        <w:rPr>
          <w:rFonts w:ascii="Arial" w:hAnsi="Arial" w:cs="Arial"/>
          <w:sz w:val="24"/>
          <w:szCs w:val="24"/>
        </w:rPr>
        <w:t>2. The emotional intelligence of special education teachers is found to be independent on their length of service. Those who have been teaching for twenty-one (21) years and above are more expressive of their emotions, convey their emotions appropriately, and are aware of the emotions of their colleagues at work. This is probably because older special education teachers have experienced a variety of emotionally challenging situations throughout their careers. In furtherance to this, these teachers happened to be married already – showing that civil status are factors associated with EI.</w:t>
      </w:r>
    </w:p>
    <w:p w14:paraId="57CEEF72" w14:textId="77777777" w:rsidR="00CA1C92" w:rsidRPr="00CA1C92" w:rsidRDefault="00CA1C92" w:rsidP="00CA1C92">
      <w:pPr>
        <w:autoSpaceDE w:val="0"/>
        <w:autoSpaceDN w:val="0"/>
        <w:adjustRightInd w:val="0"/>
        <w:spacing w:after="0" w:line="240" w:lineRule="auto"/>
        <w:rPr>
          <w:rFonts w:ascii="Arial" w:hAnsi="Arial" w:cs="Arial"/>
          <w:sz w:val="24"/>
          <w:szCs w:val="24"/>
        </w:rPr>
      </w:pPr>
    </w:p>
    <w:p w14:paraId="1B35BA2F" w14:textId="77777777" w:rsidR="00CA1C92" w:rsidRPr="00CA1C92" w:rsidRDefault="00CA1C92" w:rsidP="00CA1C92">
      <w:pPr>
        <w:autoSpaceDE w:val="0"/>
        <w:autoSpaceDN w:val="0"/>
        <w:adjustRightInd w:val="0"/>
        <w:spacing w:after="0" w:line="240" w:lineRule="auto"/>
        <w:rPr>
          <w:rFonts w:ascii="Arial" w:hAnsi="Arial" w:cs="Arial"/>
          <w:sz w:val="24"/>
          <w:szCs w:val="24"/>
        </w:rPr>
      </w:pPr>
      <w:r w:rsidRPr="00CA1C92">
        <w:rPr>
          <w:rFonts w:ascii="Arial" w:hAnsi="Arial" w:cs="Arial"/>
          <w:sz w:val="24"/>
          <w:szCs w:val="24"/>
        </w:rPr>
        <w:t>3. Special education teachers have an average adversity quotient® (AQ®). Such adequacy may manifest when they are confronted with adversity at work, particularly when dealing with students with special needs, which necessitates their resiliency. This quieting result could be attributed to the difficulties that special education teachers face, them being exposed to problems of the students first-hand something that the nature of their work necessitates. This, subsequently, may have an impact on how they handle problems.</w:t>
      </w:r>
    </w:p>
    <w:p w14:paraId="6CC42AF7" w14:textId="77777777" w:rsidR="00CA1C92" w:rsidRDefault="00CA1C92" w:rsidP="00CA1C92">
      <w:pPr>
        <w:autoSpaceDE w:val="0"/>
        <w:autoSpaceDN w:val="0"/>
        <w:adjustRightInd w:val="0"/>
        <w:spacing w:after="0" w:line="240" w:lineRule="auto"/>
        <w:rPr>
          <w:rFonts w:ascii="Arial" w:hAnsi="Arial" w:cs="Arial"/>
          <w:sz w:val="24"/>
          <w:szCs w:val="24"/>
        </w:rPr>
      </w:pPr>
    </w:p>
    <w:p w14:paraId="77345139" w14:textId="6F9CC87C" w:rsidR="00CA1C92" w:rsidRPr="00CA1C92" w:rsidRDefault="00CA1C92" w:rsidP="00CA1C92">
      <w:pPr>
        <w:autoSpaceDE w:val="0"/>
        <w:autoSpaceDN w:val="0"/>
        <w:adjustRightInd w:val="0"/>
        <w:spacing w:after="0" w:line="240" w:lineRule="auto"/>
        <w:rPr>
          <w:rFonts w:ascii="Arial" w:hAnsi="Arial" w:cs="Arial"/>
          <w:sz w:val="24"/>
          <w:szCs w:val="24"/>
        </w:rPr>
      </w:pPr>
      <w:r w:rsidRPr="00CA1C92">
        <w:rPr>
          <w:rFonts w:ascii="Arial" w:hAnsi="Arial" w:cs="Arial"/>
          <w:sz w:val="24"/>
          <w:szCs w:val="24"/>
        </w:rPr>
        <w:t>4. Energy – one’s ability to do work – is another contributing factor that affects their average AQ®. This is directly proportional to their response to work demands and other personal issues. That is, they can positively respond to stress and physical exhaustion of they have high energy; in the same way, they may not respond positively when they have low energy.</w:t>
      </w:r>
    </w:p>
    <w:p w14:paraId="74C6D6BF" w14:textId="77777777" w:rsidR="00CA1C92" w:rsidRDefault="00CA1C92" w:rsidP="00CA1C92">
      <w:pPr>
        <w:autoSpaceDE w:val="0"/>
        <w:autoSpaceDN w:val="0"/>
        <w:adjustRightInd w:val="0"/>
        <w:spacing w:after="0" w:line="240" w:lineRule="auto"/>
        <w:rPr>
          <w:rFonts w:ascii="Arial" w:hAnsi="Arial" w:cs="Arial"/>
          <w:sz w:val="24"/>
          <w:szCs w:val="24"/>
        </w:rPr>
      </w:pPr>
    </w:p>
    <w:p w14:paraId="2D1CE1BB" w14:textId="3CB1318E" w:rsidR="00CA1C92" w:rsidRPr="00CA1C92" w:rsidRDefault="00CA1C92" w:rsidP="00CA1C92">
      <w:pPr>
        <w:autoSpaceDE w:val="0"/>
        <w:autoSpaceDN w:val="0"/>
        <w:adjustRightInd w:val="0"/>
        <w:spacing w:after="0" w:line="240" w:lineRule="auto"/>
        <w:rPr>
          <w:rFonts w:ascii="Arial" w:hAnsi="Arial" w:cs="Arial"/>
          <w:sz w:val="24"/>
          <w:szCs w:val="24"/>
        </w:rPr>
      </w:pPr>
      <w:r w:rsidRPr="00CA1C92">
        <w:rPr>
          <w:rFonts w:ascii="Arial" w:hAnsi="Arial" w:cs="Arial"/>
          <w:sz w:val="24"/>
          <w:szCs w:val="24"/>
        </w:rPr>
        <w:t xml:space="preserve">5. These same teachers, molded and experienced, demonstrate greater control over perceived adversities than their younger counterparts. They have the </w:t>
      </w:r>
      <w:r w:rsidRPr="00CA1C92">
        <w:rPr>
          <w:rFonts w:ascii="Arial" w:hAnsi="Arial" w:cs="Arial"/>
          <w:sz w:val="24"/>
          <w:szCs w:val="24"/>
        </w:rPr>
        <w:lastRenderedPageBreak/>
        <w:t>perception that they have control over their circumstances. Their extensive experiences have equipped them with the skills and behaviors required to deal with adversity.</w:t>
      </w:r>
    </w:p>
    <w:p w14:paraId="49748428" w14:textId="77777777" w:rsidR="00CA1C92" w:rsidRDefault="00CA1C92" w:rsidP="00CA1C92">
      <w:pPr>
        <w:autoSpaceDE w:val="0"/>
        <w:autoSpaceDN w:val="0"/>
        <w:adjustRightInd w:val="0"/>
        <w:spacing w:after="0" w:line="240" w:lineRule="auto"/>
        <w:rPr>
          <w:rFonts w:ascii="Arial" w:hAnsi="Arial" w:cs="Arial"/>
          <w:sz w:val="24"/>
          <w:szCs w:val="24"/>
        </w:rPr>
      </w:pPr>
    </w:p>
    <w:p w14:paraId="480C9DAC" w14:textId="0B294624" w:rsidR="00CA1C92" w:rsidRPr="00CA1C92" w:rsidRDefault="00CA1C92" w:rsidP="00CA1C92">
      <w:pPr>
        <w:autoSpaceDE w:val="0"/>
        <w:autoSpaceDN w:val="0"/>
        <w:adjustRightInd w:val="0"/>
        <w:spacing w:after="0" w:line="240" w:lineRule="auto"/>
        <w:rPr>
          <w:rFonts w:ascii="Arial" w:hAnsi="Arial" w:cs="Arial"/>
          <w:sz w:val="24"/>
          <w:szCs w:val="24"/>
        </w:rPr>
      </w:pPr>
      <w:r w:rsidRPr="00CA1C92">
        <w:rPr>
          <w:rFonts w:ascii="Arial" w:hAnsi="Arial" w:cs="Arial"/>
          <w:sz w:val="24"/>
          <w:szCs w:val="24"/>
        </w:rPr>
        <w:t>6. Special education teachers who are aware of and manage their emotions are less likely to show resiliency when faced with adversity. At work, there may be factors that limit their ability to overcome problems and challenges. However, when they can manage their emotions, they are likely to evaluate how adversities affect the different areas of their lives.</w:t>
      </w:r>
    </w:p>
    <w:p w14:paraId="068CF420" w14:textId="687E110A" w:rsidR="004E0FF3" w:rsidRPr="008E7662" w:rsidRDefault="004E0FF3" w:rsidP="008E7662">
      <w:pPr>
        <w:autoSpaceDE w:val="0"/>
        <w:autoSpaceDN w:val="0"/>
        <w:adjustRightInd w:val="0"/>
        <w:spacing w:after="0" w:line="240" w:lineRule="auto"/>
        <w:rPr>
          <w:rFonts w:ascii="Arial" w:hAnsi="Arial" w:cs="Arial"/>
          <w:sz w:val="24"/>
          <w:szCs w:val="24"/>
        </w:rPr>
      </w:pPr>
    </w:p>
    <w:p w14:paraId="2A84DFA4" w14:textId="77777777" w:rsidR="00B5715B" w:rsidRPr="00B5715B" w:rsidRDefault="00B5715B" w:rsidP="00B5715B">
      <w:pPr>
        <w:spacing w:after="200" w:line="276" w:lineRule="auto"/>
        <w:outlineLvl w:val="0"/>
        <w:rPr>
          <w:rFonts w:ascii="Arial" w:eastAsia="Calibri" w:hAnsi="Arial" w:cs="Arial"/>
          <w:b/>
          <w:sz w:val="20"/>
          <w:szCs w:val="20"/>
          <w:highlight w:val="yellow"/>
          <w:lang w:val="en-US"/>
        </w:rPr>
      </w:pPr>
      <w:r w:rsidRPr="00B5715B">
        <w:rPr>
          <w:rFonts w:ascii="Arial" w:eastAsia="Calibri" w:hAnsi="Arial" w:cs="Arial"/>
          <w:b/>
          <w:sz w:val="20"/>
          <w:szCs w:val="20"/>
          <w:highlight w:val="yellow"/>
          <w:lang w:val="en-US"/>
        </w:rPr>
        <w:t>Disclaimer</w:t>
      </w:r>
    </w:p>
    <w:p w14:paraId="468469AC" w14:textId="31F3D371" w:rsidR="00B5715B" w:rsidRPr="00B5715B" w:rsidRDefault="00B5715B" w:rsidP="00B5715B">
      <w:pPr>
        <w:spacing w:after="200" w:line="276" w:lineRule="auto"/>
        <w:rPr>
          <w:rFonts w:ascii="Arial" w:eastAsia="Calibri" w:hAnsi="Arial" w:cs="Arial"/>
          <w:sz w:val="20"/>
          <w:szCs w:val="20"/>
          <w:lang w:val="en-US"/>
        </w:rPr>
      </w:pPr>
      <w:r w:rsidRPr="00B5715B">
        <w:rPr>
          <w:rFonts w:ascii="Arial" w:eastAsia="Calibri" w:hAnsi="Arial" w:cs="Arial"/>
          <w:sz w:val="20"/>
          <w:szCs w:val="20"/>
          <w:lang w:val="en-US"/>
        </w:rPr>
        <w:t xml:space="preserve">This paper is an extended version of a </w:t>
      </w:r>
      <w:r w:rsidRPr="00B5715B">
        <w:rPr>
          <w:rFonts w:ascii="Arial" w:eastAsia="Calibri" w:hAnsi="Arial" w:cs="Arial"/>
          <w:color w:val="FF0000"/>
          <w:sz w:val="20"/>
          <w:szCs w:val="20"/>
          <w:lang w:val="en-US"/>
        </w:rPr>
        <w:t>Thesis</w:t>
      </w:r>
      <w:r w:rsidRPr="00B5715B">
        <w:rPr>
          <w:rFonts w:ascii="Arial" w:eastAsia="Calibri" w:hAnsi="Arial" w:cs="Arial"/>
          <w:sz w:val="20"/>
          <w:szCs w:val="20"/>
          <w:lang w:val="en-US"/>
        </w:rPr>
        <w:t xml:space="preserve"> document of the same author.</w:t>
      </w:r>
    </w:p>
    <w:p w14:paraId="60D6D62E" w14:textId="77D77DF9" w:rsidR="00B5715B" w:rsidRPr="00B5715B" w:rsidRDefault="00B5715B" w:rsidP="00B5715B">
      <w:pPr>
        <w:spacing w:after="200" w:line="276" w:lineRule="auto"/>
        <w:rPr>
          <w:rFonts w:ascii="Arial" w:eastAsia="Calibri" w:hAnsi="Arial" w:cs="Arial"/>
          <w:sz w:val="20"/>
          <w:szCs w:val="20"/>
          <w:lang w:val="en-US"/>
        </w:rPr>
      </w:pPr>
      <w:r w:rsidRPr="00B5715B">
        <w:rPr>
          <w:rFonts w:ascii="Arial" w:eastAsia="Calibri" w:hAnsi="Arial" w:cs="Arial"/>
          <w:sz w:val="20"/>
          <w:szCs w:val="20"/>
          <w:lang w:val="en-US"/>
        </w:rPr>
        <w:t xml:space="preserve">The </w:t>
      </w:r>
      <w:r w:rsidRPr="00B5715B">
        <w:rPr>
          <w:rFonts w:ascii="Arial" w:eastAsia="Calibri" w:hAnsi="Arial" w:cs="Arial"/>
          <w:color w:val="FF0000"/>
          <w:sz w:val="20"/>
          <w:szCs w:val="20"/>
          <w:lang w:val="en-US"/>
        </w:rPr>
        <w:t xml:space="preserve">Thesis </w:t>
      </w:r>
      <w:r w:rsidRPr="00B5715B">
        <w:rPr>
          <w:rFonts w:ascii="Arial" w:eastAsia="Calibri" w:hAnsi="Arial" w:cs="Arial"/>
          <w:sz w:val="20"/>
          <w:szCs w:val="20"/>
          <w:lang w:val="en-US"/>
        </w:rPr>
        <w:t xml:space="preserve">document is available in this link: </w:t>
      </w:r>
      <w:hyperlink r:id="rId8" w:history="1">
        <w:r w:rsidRPr="00D06F2F">
          <w:rPr>
            <w:rStyle w:val="Hyperlink"/>
            <w:rFonts w:ascii="Arial" w:eastAsia="Calibri" w:hAnsi="Arial" w:cs="Arial"/>
            <w:sz w:val="20"/>
            <w:szCs w:val="20"/>
            <w:lang w:val="en-US"/>
          </w:rPr>
          <w:t>https://www.peaklearning.com/wp-content/uploads/2022/06/PEAK_GRI__Borilla_May-2022.pdf</w:t>
        </w:r>
      </w:hyperlink>
      <w:r>
        <w:rPr>
          <w:rFonts w:ascii="Arial" w:eastAsia="Calibri" w:hAnsi="Arial" w:cs="Arial"/>
          <w:sz w:val="20"/>
          <w:szCs w:val="20"/>
          <w:lang w:val="en-US"/>
        </w:rPr>
        <w:t xml:space="preserve"> </w:t>
      </w:r>
      <w:bookmarkStart w:id="1" w:name="_GoBack"/>
      <w:bookmarkEnd w:id="1"/>
    </w:p>
    <w:p w14:paraId="2CE395BA" w14:textId="77777777" w:rsidR="00B5715B" w:rsidRPr="00B5715B" w:rsidRDefault="00B5715B" w:rsidP="00B5715B">
      <w:pPr>
        <w:spacing w:after="200" w:line="276" w:lineRule="auto"/>
        <w:rPr>
          <w:rFonts w:ascii="Arial" w:eastAsia="Calibri" w:hAnsi="Arial" w:cs="Arial"/>
          <w:sz w:val="18"/>
          <w:szCs w:val="20"/>
          <w:lang w:val="en-US"/>
        </w:rPr>
      </w:pPr>
      <w:r w:rsidRPr="00B5715B">
        <w:rPr>
          <w:rFonts w:ascii="Arial" w:eastAsia="Calibri" w:hAnsi="Arial" w:cs="Arial"/>
          <w:sz w:val="18"/>
          <w:szCs w:val="20"/>
          <w:highlight w:val="yellow"/>
          <w:lang w:val="en-US"/>
        </w:rPr>
        <w:t>[As per journal policy, preprint /repository article</w:t>
      </w:r>
      <w:r w:rsidRPr="00B5715B">
        <w:rPr>
          <w:rFonts w:ascii="Arial" w:eastAsia="Calibri" w:hAnsi="Arial" w:cs="Arial"/>
          <w:sz w:val="18"/>
          <w:szCs w:val="20"/>
          <w:lang w:val="en-US"/>
        </w:rPr>
        <w:t xml:space="preserve"> </w:t>
      </w:r>
      <w:r w:rsidRPr="00B5715B">
        <w:rPr>
          <w:rFonts w:ascii="Arial" w:eastAsia="Calibri" w:hAnsi="Arial" w:cs="Arial"/>
          <w:sz w:val="18"/>
          <w:szCs w:val="20"/>
          <w:highlight w:val="yellow"/>
          <w:lang w:val="en-US"/>
        </w:rPr>
        <w:t>can be published as a journal article, provided it is not published in any other journal]</w:t>
      </w:r>
    </w:p>
    <w:p w14:paraId="15C3D82A" w14:textId="77777777" w:rsidR="00B5715B" w:rsidRDefault="00B5715B" w:rsidP="007F7F35">
      <w:pPr>
        <w:autoSpaceDE w:val="0"/>
        <w:autoSpaceDN w:val="0"/>
        <w:adjustRightInd w:val="0"/>
        <w:spacing w:after="0" w:line="240" w:lineRule="auto"/>
        <w:rPr>
          <w:rFonts w:ascii="Arial" w:hAnsi="Arial" w:cs="Arial"/>
          <w:b/>
          <w:sz w:val="24"/>
          <w:szCs w:val="24"/>
        </w:rPr>
      </w:pPr>
    </w:p>
    <w:p w14:paraId="1736A506" w14:textId="77777777" w:rsidR="00B5715B" w:rsidRDefault="00B5715B" w:rsidP="007F7F35">
      <w:pPr>
        <w:autoSpaceDE w:val="0"/>
        <w:autoSpaceDN w:val="0"/>
        <w:adjustRightInd w:val="0"/>
        <w:spacing w:after="0" w:line="240" w:lineRule="auto"/>
        <w:rPr>
          <w:rFonts w:ascii="Arial" w:hAnsi="Arial" w:cs="Arial"/>
          <w:b/>
          <w:sz w:val="24"/>
          <w:szCs w:val="24"/>
        </w:rPr>
      </w:pPr>
    </w:p>
    <w:p w14:paraId="23707F15" w14:textId="77777777" w:rsidR="00B5715B" w:rsidRDefault="00B5715B" w:rsidP="007F7F35">
      <w:pPr>
        <w:autoSpaceDE w:val="0"/>
        <w:autoSpaceDN w:val="0"/>
        <w:adjustRightInd w:val="0"/>
        <w:spacing w:after="0" w:line="240" w:lineRule="auto"/>
        <w:rPr>
          <w:rFonts w:ascii="Arial" w:hAnsi="Arial" w:cs="Arial"/>
          <w:b/>
          <w:sz w:val="24"/>
          <w:szCs w:val="24"/>
        </w:rPr>
      </w:pPr>
    </w:p>
    <w:p w14:paraId="5ECF5985" w14:textId="26659E23" w:rsidR="007F7F35" w:rsidRPr="007F7F35" w:rsidRDefault="007F7F35" w:rsidP="007F7F35">
      <w:pPr>
        <w:autoSpaceDE w:val="0"/>
        <w:autoSpaceDN w:val="0"/>
        <w:adjustRightInd w:val="0"/>
        <w:spacing w:after="0" w:line="240" w:lineRule="auto"/>
        <w:rPr>
          <w:rFonts w:ascii="Arial" w:hAnsi="Arial" w:cs="Arial"/>
          <w:b/>
          <w:sz w:val="24"/>
          <w:szCs w:val="24"/>
        </w:rPr>
      </w:pPr>
      <w:r w:rsidRPr="007F7F35">
        <w:rPr>
          <w:rFonts w:ascii="Arial" w:hAnsi="Arial" w:cs="Arial"/>
          <w:b/>
          <w:sz w:val="24"/>
          <w:szCs w:val="24"/>
        </w:rPr>
        <w:t xml:space="preserve">Consent </w:t>
      </w:r>
    </w:p>
    <w:p w14:paraId="4760AD49" w14:textId="53AA35CE" w:rsidR="004E0FF3" w:rsidRPr="008E7662" w:rsidRDefault="007F7F35" w:rsidP="007F7F35">
      <w:pPr>
        <w:autoSpaceDE w:val="0"/>
        <w:autoSpaceDN w:val="0"/>
        <w:adjustRightInd w:val="0"/>
        <w:spacing w:after="0" w:line="240" w:lineRule="auto"/>
        <w:rPr>
          <w:rFonts w:ascii="Arial" w:hAnsi="Arial" w:cs="Arial"/>
          <w:sz w:val="24"/>
          <w:szCs w:val="24"/>
        </w:rPr>
      </w:pPr>
      <w:r w:rsidRPr="007F7F35">
        <w:rPr>
          <w:rFonts w:ascii="Arial" w:hAnsi="Arial" w:cs="Arial"/>
          <w:sz w:val="24"/>
          <w:szCs w:val="24"/>
        </w:rPr>
        <w:t>As per international standards or university standards, Participants’ written consent has been collected and preserved by the author(s).</w:t>
      </w:r>
    </w:p>
    <w:p w14:paraId="72685D46" w14:textId="77777777" w:rsidR="00C423E8" w:rsidRDefault="00C423E8" w:rsidP="008E7662">
      <w:pPr>
        <w:autoSpaceDE w:val="0"/>
        <w:autoSpaceDN w:val="0"/>
        <w:adjustRightInd w:val="0"/>
        <w:spacing w:after="0" w:line="240" w:lineRule="auto"/>
        <w:rPr>
          <w:rFonts w:ascii="Arial" w:hAnsi="Arial" w:cs="Arial"/>
          <w:sz w:val="24"/>
          <w:szCs w:val="24"/>
        </w:rPr>
      </w:pPr>
    </w:p>
    <w:p w14:paraId="20494126" w14:textId="77777777" w:rsidR="00C423E8" w:rsidRDefault="00C423E8" w:rsidP="008E7662">
      <w:pPr>
        <w:autoSpaceDE w:val="0"/>
        <w:autoSpaceDN w:val="0"/>
        <w:adjustRightInd w:val="0"/>
        <w:spacing w:after="0" w:line="240" w:lineRule="auto"/>
        <w:rPr>
          <w:rFonts w:ascii="Arial" w:hAnsi="Arial" w:cs="Arial"/>
          <w:sz w:val="24"/>
          <w:szCs w:val="24"/>
        </w:rPr>
      </w:pPr>
    </w:p>
    <w:p w14:paraId="229AE84E" w14:textId="77777777" w:rsidR="004559EE" w:rsidRPr="007F7F35" w:rsidRDefault="004559EE" w:rsidP="004559EE">
      <w:pPr>
        <w:rPr>
          <w:rFonts w:ascii="Calibri" w:eastAsia="Calibri" w:hAnsi="Calibri" w:cs="Times New Roman"/>
          <w:b/>
          <w:kern w:val="2"/>
          <w:highlight w:val="yellow"/>
          <w:lang w:val="en-US"/>
        </w:rPr>
      </w:pPr>
      <w:bookmarkStart w:id="2" w:name="_Hlk197682619"/>
      <w:bookmarkStart w:id="3" w:name="_Hlk180402183"/>
      <w:bookmarkStart w:id="4" w:name="_Hlk183680988"/>
      <w:bookmarkStart w:id="5" w:name="_Hlk197351200"/>
      <w:bookmarkStart w:id="6" w:name="_Hlk213410455"/>
      <w:r w:rsidRPr="007F7F35">
        <w:rPr>
          <w:rFonts w:ascii="Calibri" w:eastAsia="Calibri" w:hAnsi="Calibri" w:cs="Times New Roman"/>
          <w:b/>
          <w:kern w:val="2"/>
          <w:highlight w:val="yellow"/>
          <w:lang w:val="en-US"/>
        </w:rPr>
        <w:t>Disclaimer (Artificial intelligence)</w:t>
      </w:r>
    </w:p>
    <w:p w14:paraId="2BCEADB0" w14:textId="10E69739"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r w:rsidR="00621698">
        <w:rPr>
          <w:rFonts w:ascii="Calibri" w:eastAsia="Calibri" w:hAnsi="Calibri" w:cs="Times New Roman"/>
          <w:kern w:val="2"/>
          <w:highlight w:val="yellow"/>
          <w:lang w:val="en-US"/>
        </w:rPr>
        <w:t>No generative AI</w:t>
      </w:r>
    </w:p>
    <w:p w14:paraId="32E9F901" w14:textId="77777777"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5025A74" w14:textId="406C2E90"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Option 2:</w:t>
      </w:r>
    </w:p>
    <w:p w14:paraId="5654EBBB" w14:textId="77777777"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E44BBD" w14:textId="77777777"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5B3A4D3A" w14:textId="27E69676"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757740">
        <w:rPr>
          <w:rFonts w:ascii="Calibri" w:eastAsia="Calibri" w:hAnsi="Calibri" w:cs="Times New Roman"/>
          <w:kern w:val="2"/>
          <w:highlight w:val="yellow"/>
          <w:lang w:val="en-US"/>
        </w:rPr>
        <w:t xml:space="preserve"> </w:t>
      </w:r>
    </w:p>
    <w:p w14:paraId="66B1936B" w14:textId="77777777"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4571588C" w14:textId="77777777" w:rsidR="004559EE" w:rsidRPr="00F870EF" w:rsidRDefault="004559EE" w:rsidP="004559EE">
      <w:pPr>
        <w:rPr>
          <w:rFonts w:ascii="Calibri" w:eastAsia="Calibri" w:hAnsi="Calibri" w:cs="Times New Roman"/>
          <w:kern w:val="2"/>
          <w:lang w:val="en-US"/>
        </w:rPr>
      </w:pPr>
      <w:bookmarkStart w:id="7" w:name="_Hlk197682629"/>
      <w:bookmarkEnd w:id="2"/>
      <w:r w:rsidRPr="009C5487">
        <w:rPr>
          <w:rFonts w:ascii="Calibri" w:eastAsia="Calibri" w:hAnsi="Calibri" w:cs="Times New Roman"/>
          <w:kern w:val="2"/>
          <w:highlight w:val="yellow"/>
          <w:lang w:val="en-US"/>
        </w:rPr>
        <w:t>3.</w:t>
      </w:r>
      <w:bookmarkStart w:id="8" w:name="_Hlk187485061"/>
      <w:bookmarkEnd w:id="3"/>
      <w:bookmarkEnd w:id="4"/>
      <w:bookmarkEnd w:id="7"/>
    </w:p>
    <w:bookmarkEnd w:id="5"/>
    <w:bookmarkEnd w:id="8"/>
    <w:p w14:paraId="285EC32F" w14:textId="77777777" w:rsidR="004559EE" w:rsidRDefault="004559EE" w:rsidP="004559EE"/>
    <w:bookmarkEnd w:id="6"/>
    <w:p w14:paraId="588CFAE0" w14:textId="77777777" w:rsidR="008E7662" w:rsidRDefault="008E7662" w:rsidP="008E7662">
      <w:pPr>
        <w:autoSpaceDE w:val="0"/>
        <w:autoSpaceDN w:val="0"/>
        <w:adjustRightInd w:val="0"/>
        <w:spacing w:after="0" w:line="240" w:lineRule="auto"/>
        <w:rPr>
          <w:rFonts w:ascii="Arial" w:hAnsi="Arial" w:cs="Arial"/>
          <w:sz w:val="24"/>
          <w:szCs w:val="24"/>
        </w:rPr>
      </w:pPr>
    </w:p>
    <w:p w14:paraId="03E78CAF" w14:textId="77777777" w:rsidR="008E7662" w:rsidRDefault="008E7662" w:rsidP="008E7662">
      <w:pPr>
        <w:autoSpaceDE w:val="0"/>
        <w:autoSpaceDN w:val="0"/>
        <w:adjustRightInd w:val="0"/>
        <w:spacing w:after="0" w:line="240" w:lineRule="auto"/>
        <w:rPr>
          <w:rFonts w:ascii="Arial" w:hAnsi="Arial" w:cs="Arial"/>
          <w:sz w:val="24"/>
          <w:szCs w:val="24"/>
        </w:rPr>
      </w:pPr>
    </w:p>
    <w:p w14:paraId="3935EA9E" w14:textId="77777777" w:rsidR="008E7662" w:rsidRDefault="008E7662" w:rsidP="008E7662">
      <w:pPr>
        <w:autoSpaceDE w:val="0"/>
        <w:autoSpaceDN w:val="0"/>
        <w:adjustRightInd w:val="0"/>
        <w:spacing w:after="0" w:line="240" w:lineRule="auto"/>
        <w:rPr>
          <w:rFonts w:ascii="Arial" w:hAnsi="Arial" w:cs="Arial"/>
          <w:sz w:val="24"/>
          <w:szCs w:val="24"/>
        </w:rPr>
      </w:pPr>
    </w:p>
    <w:p w14:paraId="2F28E11D" w14:textId="77777777" w:rsidR="008E7662" w:rsidRDefault="008E7662" w:rsidP="008E7662">
      <w:pPr>
        <w:autoSpaceDE w:val="0"/>
        <w:autoSpaceDN w:val="0"/>
        <w:adjustRightInd w:val="0"/>
        <w:spacing w:after="0" w:line="240" w:lineRule="auto"/>
        <w:rPr>
          <w:rFonts w:ascii="Arial" w:hAnsi="Arial" w:cs="Arial"/>
          <w:sz w:val="24"/>
          <w:szCs w:val="24"/>
        </w:rPr>
      </w:pPr>
    </w:p>
    <w:p w14:paraId="10BFD5C7" w14:textId="77777777" w:rsidR="008E7662" w:rsidRDefault="008E7662" w:rsidP="008E7662">
      <w:pPr>
        <w:autoSpaceDE w:val="0"/>
        <w:autoSpaceDN w:val="0"/>
        <w:adjustRightInd w:val="0"/>
        <w:spacing w:after="0" w:line="240" w:lineRule="auto"/>
        <w:rPr>
          <w:rFonts w:ascii="Arial" w:hAnsi="Arial" w:cs="Arial"/>
          <w:sz w:val="24"/>
          <w:szCs w:val="24"/>
        </w:rPr>
      </w:pPr>
    </w:p>
    <w:p w14:paraId="7A1A722B" w14:textId="77777777" w:rsidR="008E7662" w:rsidRDefault="008E7662" w:rsidP="008E7662">
      <w:pPr>
        <w:autoSpaceDE w:val="0"/>
        <w:autoSpaceDN w:val="0"/>
        <w:adjustRightInd w:val="0"/>
        <w:spacing w:after="0" w:line="240" w:lineRule="auto"/>
        <w:rPr>
          <w:rFonts w:ascii="Arial" w:hAnsi="Arial" w:cs="Arial"/>
          <w:sz w:val="24"/>
          <w:szCs w:val="24"/>
        </w:rPr>
      </w:pPr>
    </w:p>
    <w:p w14:paraId="762E4898" w14:textId="77777777" w:rsidR="00C423E8" w:rsidRDefault="00C423E8" w:rsidP="008E7662">
      <w:pPr>
        <w:autoSpaceDE w:val="0"/>
        <w:autoSpaceDN w:val="0"/>
        <w:adjustRightInd w:val="0"/>
        <w:spacing w:after="0" w:line="240" w:lineRule="auto"/>
        <w:rPr>
          <w:rFonts w:ascii="Arial" w:hAnsi="Arial" w:cs="Arial"/>
          <w:sz w:val="24"/>
          <w:szCs w:val="24"/>
        </w:rPr>
      </w:pPr>
    </w:p>
    <w:p w14:paraId="1ECFE564" w14:textId="77777777" w:rsidR="00C423E8" w:rsidRDefault="00C423E8" w:rsidP="008E7662">
      <w:pPr>
        <w:autoSpaceDE w:val="0"/>
        <w:autoSpaceDN w:val="0"/>
        <w:adjustRightInd w:val="0"/>
        <w:spacing w:after="0" w:line="240" w:lineRule="auto"/>
        <w:rPr>
          <w:rFonts w:ascii="Arial" w:hAnsi="Arial" w:cs="Arial"/>
          <w:sz w:val="24"/>
          <w:szCs w:val="24"/>
        </w:rPr>
      </w:pPr>
    </w:p>
    <w:p w14:paraId="1C6583A2" w14:textId="77777777" w:rsidR="00C423E8" w:rsidRDefault="00C423E8" w:rsidP="008E7662">
      <w:pPr>
        <w:autoSpaceDE w:val="0"/>
        <w:autoSpaceDN w:val="0"/>
        <w:adjustRightInd w:val="0"/>
        <w:spacing w:after="0" w:line="240" w:lineRule="auto"/>
        <w:rPr>
          <w:rFonts w:ascii="Arial" w:hAnsi="Arial" w:cs="Arial"/>
          <w:sz w:val="24"/>
          <w:szCs w:val="24"/>
        </w:rPr>
      </w:pPr>
    </w:p>
    <w:p w14:paraId="732845FB" w14:textId="77777777" w:rsidR="00C423E8" w:rsidRDefault="00C423E8" w:rsidP="008E7662">
      <w:pPr>
        <w:autoSpaceDE w:val="0"/>
        <w:autoSpaceDN w:val="0"/>
        <w:adjustRightInd w:val="0"/>
        <w:spacing w:after="0" w:line="240" w:lineRule="auto"/>
        <w:rPr>
          <w:rFonts w:ascii="Arial" w:hAnsi="Arial" w:cs="Arial"/>
          <w:sz w:val="24"/>
          <w:szCs w:val="24"/>
        </w:rPr>
      </w:pPr>
    </w:p>
    <w:p w14:paraId="1F19EC33" w14:textId="77777777" w:rsidR="00C423E8" w:rsidRDefault="00C423E8" w:rsidP="008E7662">
      <w:pPr>
        <w:autoSpaceDE w:val="0"/>
        <w:autoSpaceDN w:val="0"/>
        <w:adjustRightInd w:val="0"/>
        <w:spacing w:after="0" w:line="240" w:lineRule="auto"/>
        <w:rPr>
          <w:rFonts w:ascii="Arial" w:hAnsi="Arial" w:cs="Arial"/>
          <w:sz w:val="24"/>
          <w:szCs w:val="24"/>
        </w:rPr>
      </w:pPr>
    </w:p>
    <w:p w14:paraId="1A422E96" w14:textId="77777777" w:rsidR="00C423E8" w:rsidRDefault="00C423E8" w:rsidP="008E7662">
      <w:pPr>
        <w:autoSpaceDE w:val="0"/>
        <w:autoSpaceDN w:val="0"/>
        <w:adjustRightInd w:val="0"/>
        <w:spacing w:after="0" w:line="240" w:lineRule="auto"/>
        <w:rPr>
          <w:rFonts w:ascii="Arial" w:hAnsi="Arial" w:cs="Arial"/>
          <w:sz w:val="24"/>
          <w:szCs w:val="24"/>
        </w:rPr>
      </w:pPr>
    </w:p>
    <w:p w14:paraId="0044FCB6" w14:textId="77777777" w:rsidR="00C423E8" w:rsidRDefault="00C423E8" w:rsidP="008E7662">
      <w:pPr>
        <w:autoSpaceDE w:val="0"/>
        <w:autoSpaceDN w:val="0"/>
        <w:adjustRightInd w:val="0"/>
        <w:spacing w:after="0" w:line="240" w:lineRule="auto"/>
        <w:rPr>
          <w:rFonts w:ascii="Arial" w:hAnsi="Arial" w:cs="Arial"/>
          <w:sz w:val="24"/>
          <w:szCs w:val="24"/>
        </w:rPr>
      </w:pPr>
    </w:p>
    <w:p w14:paraId="10536434" w14:textId="77777777" w:rsidR="00C423E8" w:rsidRDefault="00C423E8" w:rsidP="008E7662">
      <w:pPr>
        <w:autoSpaceDE w:val="0"/>
        <w:autoSpaceDN w:val="0"/>
        <w:adjustRightInd w:val="0"/>
        <w:spacing w:after="0" w:line="240" w:lineRule="auto"/>
        <w:rPr>
          <w:rFonts w:ascii="Arial" w:hAnsi="Arial" w:cs="Arial"/>
          <w:sz w:val="24"/>
          <w:szCs w:val="24"/>
        </w:rPr>
      </w:pPr>
    </w:p>
    <w:p w14:paraId="7E3747A8" w14:textId="77777777" w:rsidR="00C423E8" w:rsidRDefault="00C423E8" w:rsidP="008E7662">
      <w:pPr>
        <w:autoSpaceDE w:val="0"/>
        <w:autoSpaceDN w:val="0"/>
        <w:adjustRightInd w:val="0"/>
        <w:spacing w:after="0" w:line="240" w:lineRule="auto"/>
        <w:rPr>
          <w:rFonts w:ascii="Arial" w:hAnsi="Arial" w:cs="Arial"/>
          <w:sz w:val="24"/>
          <w:szCs w:val="24"/>
        </w:rPr>
      </w:pPr>
    </w:p>
    <w:p w14:paraId="0445E99E" w14:textId="77777777" w:rsidR="00C423E8" w:rsidRDefault="00C423E8" w:rsidP="008E7662">
      <w:pPr>
        <w:autoSpaceDE w:val="0"/>
        <w:autoSpaceDN w:val="0"/>
        <w:adjustRightInd w:val="0"/>
        <w:spacing w:after="0" w:line="240" w:lineRule="auto"/>
        <w:rPr>
          <w:rFonts w:ascii="Arial" w:hAnsi="Arial" w:cs="Arial"/>
          <w:sz w:val="24"/>
          <w:szCs w:val="24"/>
        </w:rPr>
      </w:pPr>
    </w:p>
    <w:p w14:paraId="2BEA5B6C" w14:textId="77777777" w:rsidR="00C423E8" w:rsidRDefault="00C423E8" w:rsidP="008E7662">
      <w:pPr>
        <w:autoSpaceDE w:val="0"/>
        <w:autoSpaceDN w:val="0"/>
        <w:adjustRightInd w:val="0"/>
        <w:spacing w:after="0" w:line="240" w:lineRule="auto"/>
        <w:rPr>
          <w:rFonts w:ascii="Arial" w:hAnsi="Arial" w:cs="Arial"/>
          <w:sz w:val="24"/>
          <w:szCs w:val="24"/>
        </w:rPr>
      </w:pPr>
    </w:p>
    <w:p w14:paraId="24067D6B" w14:textId="77777777" w:rsidR="00C423E8" w:rsidRDefault="00C423E8" w:rsidP="008E7662">
      <w:pPr>
        <w:autoSpaceDE w:val="0"/>
        <w:autoSpaceDN w:val="0"/>
        <w:adjustRightInd w:val="0"/>
        <w:spacing w:after="0" w:line="240" w:lineRule="auto"/>
        <w:rPr>
          <w:rFonts w:ascii="Arial" w:hAnsi="Arial" w:cs="Arial"/>
          <w:sz w:val="24"/>
          <w:szCs w:val="24"/>
        </w:rPr>
      </w:pPr>
    </w:p>
    <w:p w14:paraId="4563513F" w14:textId="77777777" w:rsidR="008E7662" w:rsidRDefault="008E7662" w:rsidP="008E7662">
      <w:pPr>
        <w:autoSpaceDE w:val="0"/>
        <w:autoSpaceDN w:val="0"/>
        <w:adjustRightInd w:val="0"/>
        <w:spacing w:after="0" w:line="240" w:lineRule="auto"/>
        <w:rPr>
          <w:rFonts w:ascii="Arial" w:hAnsi="Arial" w:cs="Arial"/>
          <w:sz w:val="24"/>
          <w:szCs w:val="24"/>
        </w:rPr>
      </w:pPr>
    </w:p>
    <w:p w14:paraId="7DFC8CA0" w14:textId="77777777" w:rsidR="008E7662" w:rsidRDefault="008E7662" w:rsidP="008E7662">
      <w:pPr>
        <w:autoSpaceDE w:val="0"/>
        <w:autoSpaceDN w:val="0"/>
        <w:adjustRightInd w:val="0"/>
        <w:spacing w:after="0" w:line="240" w:lineRule="auto"/>
        <w:rPr>
          <w:rFonts w:ascii="Arial" w:hAnsi="Arial" w:cs="Arial"/>
          <w:sz w:val="24"/>
          <w:szCs w:val="24"/>
        </w:rPr>
      </w:pPr>
    </w:p>
    <w:p w14:paraId="491331C6" w14:textId="77777777" w:rsidR="008E7662" w:rsidRDefault="008E7662" w:rsidP="008E7662">
      <w:pPr>
        <w:autoSpaceDE w:val="0"/>
        <w:autoSpaceDN w:val="0"/>
        <w:adjustRightInd w:val="0"/>
        <w:spacing w:after="0" w:line="240" w:lineRule="auto"/>
        <w:rPr>
          <w:rFonts w:ascii="Arial" w:hAnsi="Arial" w:cs="Arial"/>
          <w:sz w:val="24"/>
          <w:szCs w:val="24"/>
        </w:rPr>
      </w:pPr>
    </w:p>
    <w:p w14:paraId="56DFAAB0" w14:textId="77777777" w:rsidR="00CA1C92" w:rsidRDefault="00CA1C92" w:rsidP="008E7662">
      <w:pPr>
        <w:autoSpaceDE w:val="0"/>
        <w:autoSpaceDN w:val="0"/>
        <w:adjustRightInd w:val="0"/>
        <w:spacing w:after="0" w:line="240" w:lineRule="auto"/>
        <w:rPr>
          <w:rFonts w:ascii="Arial" w:hAnsi="Arial" w:cs="Arial"/>
          <w:sz w:val="24"/>
          <w:szCs w:val="24"/>
        </w:rPr>
      </w:pPr>
    </w:p>
    <w:p w14:paraId="7A828A7C" w14:textId="77777777" w:rsidR="00CA1C92" w:rsidRDefault="00CA1C92" w:rsidP="008E7662">
      <w:pPr>
        <w:autoSpaceDE w:val="0"/>
        <w:autoSpaceDN w:val="0"/>
        <w:adjustRightInd w:val="0"/>
        <w:spacing w:after="0" w:line="240" w:lineRule="auto"/>
        <w:rPr>
          <w:rFonts w:ascii="Arial" w:hAnsi="Arial" w:cs="Arial"/>
          <w:sz w:val="24"/>
          <w:szCs w:val="24"/>
        </w:rPr>
      </w:pPr>
    </w:p>
    <w:p w14:paraId="2867AE1B" w14:textId="77777777" w:rsidR="00CA1C92" w:rsidRDefault="00CA1C92" w:rsidP="008E7662">
      <w:pPr>
        <w:autoSpaceDE w:val="0"/>
        <w:autoSpaceDN w:val="0"/>
        <w:adjustRightInd w:val="0"/>
        <w:spacing w:after="0" w:line="240" w:lineRule="auto"/>
        <w:rPr>
          <w:rFonts w:ascii="Arial" w:hAnsi="Arial" w:cs="Arial"/>
          <w:sz w:val="24"/>
          <w:szCs w:val="24"/>
        </w:rPr>
      </w:pPr>
    </w:p>
    <w:p w14:paraId="04EBB19B" w14:textId="77777777" w:rsidR="00CA1C92" w:rsidRDefault="00CA1C92" w:rsidP="008E7662">
      <w:pPr>
        <w:autoSpaceDE w:val="0"/>
        <w:autoSpaceDN w:val="0"/>
        <w:adjustRightInd w:val="0"/>
        <w:spacing w:after="0" w:line="240" w:lineRule="auto"/>
        <w:rPr>
          <w:rFonts w:ascii="Arial" w:hAnsi="Arial" w:cs="Arial"/>
          <w:sz w:val="24"/>
          <w:szCs w:val="24"/>
        </w:rPr>
      </w:pPr>
    </w:p>
    <w:p w14:paraId="3C4EA99A" w14:textId="77777777" w:rsidR="00CA1C92" w:rsidRDefault="00CA1C92" w:rsidP="008E7662">
      <w:pPr>
        <w:autoSpaceDE w:val="0"/>
        <w:autoSpaceDN w:val="0"/>
        <w:adjustRightInd w:val="0"/>
        <w:spacing w:after="0" w:line="240" w:lineRule="auto"/>
        <w:rPr>
          <w:rFonts w:ascii="Arial" w:hAnsi="Arial" w:cs="Arial"/>
          <w:sz w:val="24"/>
          <w:szCs w:val="24"/>
        </w:rPr>
      </w:pPr>
    </w:p>
    <w:p w14:paraId="50C830DD" w14:textId="77777777" w:rsidR="00CA1C92" w:rsidRDefault="00CA1C92" w:rsidP="008E7662">
      <w:pPr>
        <w:autoSpaceDE w:val="0"/>
        <w:autoSpaceDN w:val="0"/>
        <w:adjustRightInd w:val="0"/>
        <w:spacing w:after="0" w:line="240" w:lineRule="auto"/>
        <w:rPr>
          <w:rFonts w:ascii="Arial" w:hAnsi="Arial" w:cs="Arial"/>
          <w:sz w:val="24"/>
          <w:szCs w:val="24"/>
        </w:rPr>
      </w:pPr>
    </w:p>
    <w:p w14:paraId="552FB0EF" w14:textId="77777777" w:rsidR="00CA1C92" w:rsidRDefault="00CA1C92" w:rsidP="008E7662">
      <w:pPr>
        <w:autoSpaceDE w:val="0"/>
        <w:autoSpaceDN w:val="0"/>
        <w:adjustRightInd w:val="0"/>
        <w:spacing w:after="0" w:line="240" w:lineRule="auto"/>
        <w:rPr>
          <w:rFonts w:ascii="Arial" w:hAnsi="Arial" w:cs="Arial"/>
          <w:sz w:val="24"/>
          <w:szCs w:val="24"/>
        </w:rPr>
      </w:pPr>
    </w:p>
    <w:p w14:paraId="203711FA" w14:textId="77777777" w:rsidR="00CA1C92" w:rsidRDefault="00CA1C92" w:rsidP="008E7662">
      <w:pPr>
        <w:autoSpaceDE w:val="0"/>
        <w:autoSpaceDN w:val="0"/>
        <w:adjustRightInd w:val="0"/>
        <w:spacing w:after="0" w:line="240" w:lineRule="auto"/>
        <w:rPr>
          <w:rFonts w:ascii="Arial" w:hAnsi="Arial" w:cs="Arial"/>
          <w:sz w:val="24"/>
          <w:szCs w:val="24"/>
        </w:rPr>
      </w:pPr>
    </w:p>
    <w:p w14:paraId="157B550E" w14:textId="77777777" w:rsidR="00CA1C92" w:rsidRDefault="00CA1C92" w:rsidP="008E7662">
      <w:pPr>
        <w:autoSpaceDE w:val="0"/>
        <w:autoSpaceDN w:val="0"/>
        <w:adjustRightInd w:val="0"/>
        <w:spacing w:after="0" w:line="240" w:lineRule="auto"/>
        <w:rPr>
          <w:rFonts w:ascii="Arial" w:hAnsi="Arial" w:cs="Arial"/>
          <w:sz w:val="24"/>
          <w:szCs w:val="24"/>
        </w:rPr>
      </w:pPr>
    </w:p>
    <w:p w14:paraId="772ACCF3" w14:textId="77777777" w:rsidR="00CA1C92" w:rsidRDefault="00CA1C92" w:rsidP="008E7662">
      <w:pPr>
        <w:autoSpaceDE w:val="0"/>
        <w:autoSpaceDN w:val="0"/>
        <w:adjustRightInd w:val="0"/>
        <w:spacing w:after="0" w:line="240" w:lineRule="auto"/>
        <w:rPr>
          <w:rFonts w:ascii="Arial" w:hAnsi="Arial" w:cs="Arial"/>
          <w:sz w:val="24"/>
          <w:szCs w:val="24"/>
        </w:rPr>
      </w:pPr>
    </w:p>
    <w:p w14:paraId="2CA94997" w14:textId="77777777" w:rsidR="00CA1C92" w:rsidRDefault="00CA1C92" w:rsidP="008E7662">
      <w:pPr>
        <w:autoSpaceDE w:val="0"/>
        <w:autoSpaceDN w:val="0"/>
        <w:adjustRightInd w:val="0"/>
        <w:spacing w:after="0" w:line="240" w:lineRule="auto"/>
        <w:rPr>
          <w:rFonts w:ascii="Arial" w:hAnsi="Arial" w:cs="Arial"/>
          <w:sz w:val="24"/>
          <w:szCs w:val="24"/>
        </w:rPr>
      </w:pPr>
    </w:p>
    <w:p w14:paraId="3C669350" w14:textId="77777777" w:rsidR="00CA1C92" w:rsidRDefault="00CA1C92" w:rsidP="008E7662">
      <w:pPr>
        <w:autoSpaceDE w:val="0"/>
        <w:autoSpaceDN w:val="0"/>
        <w:adjustRightInd w:val="0"/>
        <w:spacing w:after="0" w:line="240" w:lineRule="auto"/>
        <w:rPr>
          <w:rFonts w:ascii="Arial" w:hAnsi="Arial" w:cs="Arial"/>
          <w:sz w:val="24"/>
          <w:szCs w:val="24"/>
        </w:rPr>
      </w:pPr>
    </w:p>
    <w:p w14:paraId="76969DC3" w14:textId="77777777" w:rsidR="00CA1C92" w:rsidRDefault="00CA1C92" w:rsidP="008E7662">
      <w:pPr>
        <w:autoSpaceDE w:val="0"/>
        <w:autoSpaceDN w:val="0"/>
        <w:adjustRightInd w:val="0"/>
        <w:spacing w:after="0" w:line="240" w:lineRule="auto"/>
        <w:rPr>
          <w:rFonts w:ascii="Arial" w:hAnsi="Arial" w:cs="Arial"/>
          <w:sz w:val="24"/>
          <w:szCs w:val="24"/>
        </w:rPr>
      </w:pPr>
    </w:p>
    <w:p w14:paraId="2AE96114" w14:textId="77777777" w:rsidR="00CA1C92" w:rsidRDefault="00CA1C92" w:rsidP="008E7662">
      <w:pPr>
        <w:autoSpaceDE w:val="0"/>
        <w:autoSpaceDN w:val="0"/>
        <w:adjustRightInd w:val="0"/>
        <w:spacing w:after="0" w:line="240" w:lineRule="auto"/>
        <w:rPr>
          <w:rFonts w:ascii="Arial" w:hAnsi="Arial" w:cs="Arial"/>
          <w:sz w:val="24"/>
          <w:szCs w:val="24"/>
        </w:rPr>
      </w:pPr>
    </w:p>
    <w:p w14:paraId="23EEDD7F" w14:textId="77777777" w:rsidR="00CA1C92" w:rsidRDefault="00CA1C92" w:rsidP="008E7662">
      <w:pPr>
        <w:autoSpaceDE w:val="0"/>
        <w:autoSpaceDN w:val="0"/>
        <w:adjustRightInd w:val="0"/>
        <w:spacing w:after="0" w:line="240" w:lineRule="auto"/>
        <w:rPr>
          <w:rFonts w:ascii="Arial" w:hAnsi="Arial" w:cs="Arial"/>
          <w:sz w:val="24"/>
          <w:szCs w:val="24"/>
        </w:rPr>
      </w:pPr>
    </w:p>
    <w:p w14:paraId="6528AF43" w14:textId="77777777" w:rsidR="008E7662" w:rsidRDefault="008E7662" w:rsidP="008E7662">
      <w:pPr>
        <w:autoSpaceDE w:val="0"/>
        <w:autoSpaceDN w:val="0"/>
        <w:adjustRightInd w:val="0"/>
        <w:spacing w:after="0" w:line="240" w:lineRule="auto"/>
        <w:rPr>
          <w:rFonts w:ascii="Arial" w:hAnsi="Arial" w:cs="Arial"/>
          <w:sz w:val="24"/>
          <w:szCs w:val="24"/>
        </w:rPr>
      </w:pPr>
    </w:p>
    <w:p w14:paraId="5FB45C04" w14:textId="77777777" w:rsidR="008E7662" w:rsidRDefault="008E7662" w:rsidP="008E7662">
      <w:pPr>
        <w:autoSpaceDE w:val="0"/>
        <w:autoSpaceDN w:val="0"/>
        <w:adjustRightInd w:val="0"/>
        <w:spacing w:after="0" w:line="240" w:lineRule="auto"/>
        <w:rPr>
          <w:rFonts w:ascii="Arial" w:hAnsi="Arial" w:cs="Arial"/>
          <w:sz w:val="24"/>
          <w:szCs w:val="24"/>
        </w:rPr>
      </w:pPr>
    </w:p>
    <w:p w14:paraId="62E20062" w14:textId="77777777" w:rsidR="008E7662" w:rsidRDefault="008E7662" w:rsidP="008E7662">
      <w:pPr>
        <w:autoSpaceDE w:val="0"/>
        <w:autoSpaceDN w:val="0"/>
        <w:adjustRightInd w:val="0"/>
        <w:spacing w:after="0" w:line="240" w:lineRule="auto"/>
        <w:rPr>
          <w:rFonts w:ascii="Arial" w:hAnsi="Arial" w:cs="Arial"/>
          <w:sz w:val="24"/>
          <w:szCs w:val="24"/>
        </w:rPr>
      </w:pPr>
    </w:p>
    <w:p w14:paraId="31CFDA9B" w14:textId="77777777" w:rsidR="008E7662" w:rsidRPr="008E7662" w:rsidRDefault="008E7662" w:rsidP="008E7662">
      <w:pPr>
        <w:autoSpaceDE w:val="0"/>
        <w:autoSpaceDN w:val="0"/>
        <w:adjustRightInd w:val="0"/>
        <w:spacing w:after="0" w:line="240" w:lineRule="auto"/>
        <w:rPr>
          <w:rFonts w:ascii="Arial" w:hAnsi="Arial" w:cs="Arial"/>
          <w:sz w:val="24"/>
          <w:szCs w:val="24"/>
        </w:rPr>
      </w:pPr>
    </w:p>
    <w:p w14:paraId="721216C1" w14:textId="16DC8D20" w:rsidR="00671CD1" w:rsidRPr="008E7662" w:rsidRDefault="00981F71" w:rsidP="008E7662">
      <w:pPr>
        <w:spacing w:line="240" w:lineRule="auto"/>
        <w:rPr>
          <w:rFonts w:ascii="Arial" w:hAnsi="Arial" w:cs="Arial"/>
          <w:b/>
          <w:bCs/>
          <w:sz w:val="24"/>
          <w:szCs w:val="24"/>
        </w:rPr>
      </w:pPr>
      <w:r w:rsidRPr="008E7662">
        <w:rPr>
          <w:rFonts w:ascii="Arial" w:hAnsi="Arial" w:cs="Arial"/>
          <w:b/>
          <w:bCs/>
          <w:sz w:val="24"/>
          <w:szCs w:val="24"/>
        </w:rPr>
        <w:t>REFERENCES</w:t>
      </w:r>
    </w:p>
    <w:p w14:paraId="3C741F52" w14:textId="0A8728B2" w:rsidR="00454498" w:rsidRPr="007F7F35" w:rsidRDefault="00161005" w:rsidP="007F7F35">
      <w:pPr>
        <w:pStyle w:val="ListParagraph"/>
        <w:numPr>
          <w:ilvl w:val="0"/>
          <w:numId w:val="19"/>
        </w:numPr>
        <w:spacing w:after="0" w:line="240" w:lineRule="auto"/>
        <w:rPr>
          <w:rFonts w:ascii="Arial" w:eastAsia="Times New Roman" w:hAnsi="Arial" w:cs="Arial"/>
          <w:sz w:val="24"/>
          <w:szCs w:val="24"/>
          <w:lang w:eastAsia="en-PH"/>
        </w:rPr>
      </w:pPr>
      <w:proofErr w:type="spellStart"/>
      <w:r w:rsidRPr="007F7F35">
        <w:rPr>
          <w:rFonts w:ascii="Arial" w:eastAsia="Times New Roman" w:hAnsi="Arial" w:cs="Arial"/>
          <w:sz w:val="24"/>
          <w:szCs w:val="24"/>
          <w:lang w:eastAsia="en-PH"/>
        </w:rPr>
        <w:t>Ablaña</w:t>
      </w:r>
      <w:proofErr w:type="spellEnd"/>
      <w:r w:rsidRPr="007F7F35">
        <w:rPr>
          <w:rFonts w:ascii="Arial" w:eastAsia="Times New Roman" w:hAnsi="Arial" w:cs="Arial"/>
          <w:sz w:val="24"/>
          <w:szCs w:val="24"/>
          <w:lang w:eastAsia="en-PH"/>
        </w:rPr>
        <w:t xml:space="preserve">, M. V. B., &amp; Isidro, D. J. (2015). Correlation between adversity quotient® and job performance of </w:t>
      </w:r>
      <w:proofErr w:type="spellStart"/>
      <w:r w:rsidRPr="007F7F35">
        <w:rPr>
          <w:rFonts w:ascii="Arial" w:eastAsia="Times New Roman" w:hAnsi="Arial" w:cs="Arial"/>
          <w:sz w:val="24"/>
          <w:szCs w:val="24"/>
          <w:lang w:eastAsia="en-PH"/>
        </w:rPr>
        <w:t>lgu</w:t>
      </w:r>
      <w:proofErr w:type="spellEnd"/>
      <w:r w:rsidRPr="007F7F35">
        <w:rPr>
          <w:rFonts w:ascii="Arial" w:eastAsia="Times New Roman" w:hAnsi="Arial" w:cs="Arial"/>
          <w:sz w:val="24"/>
          <w:szCs w:val="24"/>
          <w:lang w:eastAsia="en-PH"/>
        </w:rPr>
        <w:t xml:space="preserve"> employees of </w:t>
      </w:r>
      <w:proofErr w:type="spellStart"/>
      <w:r w:rsidRPr="007F7F35">
        <w:rPr>
          <w:rFonts w:ascii="Arial" w:eastAsia="Times New Roman" w:hAnsi="Arial" w:cs="Arial"/>
          <w:sz w:val="24"/>
          <w:szCs w:val="24"/>
          <w:lang w:eastAsia="en-PH"/>
        </w:rPr>
        <w:t>tayabas</w:t>
      </w:r>
      <w:proofErr w:type="spellEnd"/>
      <w:r w:rsidRPr="007F7F35">
        <w:rPr>
          <w:rFonts w:ascii="Arial" w:eastAsia="Times New Roman" w:hAnsi="Arial" w:cs="Arial"/>
          <w:sz w:val="24"/>
          <w:szCs w:val="24"/>
          <w:lang w:eastAsia="en-PH"/>
        </w:rPr>
        <w:t xml:space="preserve"> city. </w:t>
      </w:r>
      <w:hyperlink r:id="rId9" w:history="1">
        <w:r w:rsidRPr="007F7F35">
          <w:rPr>
            <w:rStyle w:val="Hyperlink"/>
            <w:rFonts w:ascii="Arial" w:eastAsia="Times New Roman" w:hAnsi="Arial" w:cs="Arial"/>
            <w:sz w:val="24"/>
            <w:szCs w:val="24"/>
            <w:lang w:eastAsia="en-PH"/>
          </w:rPr>
          <w:t>https://www.peaklearning.com/wp-content/uploads/2019/05/PEAK_GRI_Isidro_Ablana.pdf</w:t>
        </w:r>
      </w:hyperlink>
      <w:r w:rsidRPr="007F7F35">
        <w:rPr>
          <w:rFonts w:ascii="Arial" w:eastAsia="Times New Roman" w:hAnsi="Arial" w:cs="Arial"/>
          <w:sz w:val="24"/>
          <w:szCs w:val="24"/>
          <w:lang w:eastAsia="en-PH"/>
        </w:rPr>
        <w:t xml:space="preserve"> </w:t>
      </w:r>
    </w:p>
    <w:p w14:paraId="4AF1236C" w14:textId="6C5E6539" w:rsidR="003860B6" w:rsidRPr="007F7F35" w:rsidRDefault="00653804" w:rsidP="007F7F35">
      <w:pPr>
        <w:pStyle w:val="ListParagraph"/>
        <w:numPr>
          <w:ilvl w:val="0"/>
          <w:numId w:val="19"/>
        </w:numPr>
        <w:spacing w:after="0" w:line="240" w:lineRule="auto"/>
        <w:rPr>
          <w:rFonts w:ascii="Arial" w:eastAsia="Times New Roman" w:hAnsi="Arial" w:cs="Arial"/>
          <w:sz w:val="24"/>
          <w:szCs w:val="24"/>
          <w:lang w:eastAsia="en-PH"/>
        </w:rPr>
      </w:pPr>
      <w:proofErr w:type="spellStart"/>
      <w:r w:rsidRPr="007F7F35">
        <w:rPr>
          <w:rFonts w:ascii="Arial" w:eastAsia="Times New Roman" w:hAnsi="Arial" w:cs="Arial"/>
          <w:sz w:val="24"/>
          <w:szCs w:val="24"/>
          <w:lang w:eastAsia="en-PH"/>
        </w:rPr>
        <w:t>Akduman</w:t>
      </w:r>
      <w:proofErr w:type="spellEnd"/>
      <w:r w:rsidRPr="007F7F35">
        <w:rPr>
          <w:rFonts w:ascii="Arial" w:eastAsia="Times New Roman" w:hAnsi="Arial" w:cs="Arial"/>
          <w:sz w:val="24"/>
          <w:szCs w:val="24"/>
          <w:lang w:eastAsia="en-PH"/>
        </w:rPr>
        <w:t xml:space="preserve">, G., Hatipoğlu, Z., &amp; </w:t>
      </w:r>
      <w:proofErr w:type="spellStart"/>
      <w:r w:rsidRPr="007F7F35">
        <w:rPr>
          <w:rFonts w:ascii="Arial" w:eastAsia="Times New Roman" w:hAnsi="Arial" w:cs="Arial"/>
          <w:sz w:val="24"/>
          <w:szCs w:val="24"/>
          <w:lang w:eastAsia="en-PH"/>
        </w:rPr>
        <w:t>Yüksekbilgili</w:t>
      </w:r>
      <w:proofErr w:type="spellEnd"/>
      <w:r w:rsidRPr="007F7F35">
        <w:rPr>
          <w:rFonts w:ascii="Arial" w:eastAsia="Times New Roman" w:hAnsi="Arial" w:cs="Arial"/>
          <w:sz w:val="24"/>
          <w:szCs w:val="24"/>
          <w:lang w:eastAsia="en-PH"/>
        </w:rPr>
        <w:t xml:space="preserve">, Z. (2015). A Research about Emotional Intelligence on Generations. International Journal of Advanced Multidisciplinary Research and Review, 3(4), 124-133. </w:t>
      </w:r>
      <w:hyperlink r:id="rId10" w:history="1">
        <w:r w:rsidRPr="007F7F35">
          <w:rPr>
            <w:rStyle w:val="Hyperlink"/>
            <w:rFonts w:ascii="Arial" w:eastAsia="Times New Roman" w:hAnsi="Arial" w:cs="Arial"/>
            <w:sz w:val="24"/>
            <w:szCs w:val="24"/>
            <w:lang w:eastAsia="en-PH"/>
          </w:rPr>
          <w:t>https://mpra.ub.uni-muenchen.de/61397/</w:t>
        </w:r>
      </w:hyperlink>
      <w:r w:rsidRPr="007F7F35">
        <w:rPr>
          <w:rFonts w:ascii="Arial" w:eastAsia="Times New Roman" w:hAnsi="Arial" w:cs="Arial"/>
          <w:sz w:val="24"/>
          <w:szCs w:val="24"/>
          <w:lang w:eastAsia="en-PH"/>
        </w:rPr>
        <w:t xml:space="preserve"> </w:t>
      </w:r>
    </w:p>
    <w:p w14:paraId="74ED2740" w14:textId="59987568" w:rsidR="00F072E9" w:rsidRPr="007F7F35" w:rsidRDefault="00EE0AA5"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Al-</w:t>
      </w:r>
      <w:proofErr w:type="spellStart"/>
      <w:r w:rsidRPr="007F7F35">
        <w:rPr>
          <w:rFonts w:ascii="Arial" w:eastAsia="Times New Roman" w:hAnsi="Arial" w:cs="Arial"/>
          <w:sz w:val="24"/>
          <w:szCs w:val="24"/>
          <w:lang w:eastAsia="en-PH"/>
        </w:rPr>
        <w:t>Bawaliz</w:t>
      </w:r>
      <w:proofErr w:type="spellEnd"/>
      <w:r w:rsidRPr="007F7F35">
        <w:rPr>
          <w:rFonts w:ascii="Arial" w:eastAsia="Times New Roman" w:hAnsi="Arial" w:cs="Arial"/>
          <w:sz w:val="24"/>
          <w:szCs w:val="24"/>
          <w:lang w:eastAsia="en-PH"/>
        </w:rPr>
        <w:t xml:space="preserve">, M. A., </w:t>
      </w:r>
      <w:proofErr w:type="spellStart"/>
      <w:r w:rsidRPr="007F7F35">
        <w:rPr>
          <w:rFonts w:ascii="Arial" w:eastAsia="Times New Roman" w:hAnsi="Arial" w:cs="Arial"/>
          <w:sz w:val="24"/>
          <w:szCs w:val="24"/>
          <w:lang w:eastAsia="en-PH"/>
        </w:rPr>
        <w:t>Arbeyat</w:t>
      </w:r>
      <w:proofErr w:type="spellEnd"/>
      <w:r w:rsidRPr="007F7F35">
        <w:rPr>
          <w:rFonts w:ascii="Arial" w:eastAsia="Times New Roman" w:hAnsi="Arial" w:cs="Arial"/>
          <w:sz w:val="24"/>
          <w:szCs w:val="24"/>
          <w:lang w:eastAsia="en-PH"/>
        </w:rPr>
        <w:t xml:space="preserve">, A., &amp; </w:t>
      </w:r>
      <w:proofErr w:type="spellStart"/>
      <w:r w:rsidRPr="007F7F35">
        <w:rPr>
          <w:rFonts w:ascii="Arial" w:eastAsia="Times New Roman" w:hAnsi="Arial" w:cs="Arial"/>
          <w:sz w:val="24"/>
          <w:szCs w:val="24"/>
          <w:lang w:eastAsia="en-PH"/>
        </w:rPr>
        <w:t>Hamadneh</w:t>
      </w:r>
      <w:proofErr w:type="spellEnd"/>
      <w:r w:rsidRPr="007F7F35">
        <w:rPr>
          <w:rFonts w:ascii="Arial" w:eastAsia="Times New Roman" w:hAnsi="Arial" w:cs="Arial"/>
          <w:sz w:val="24"/>
          <w:szCs w:val="24"/>
          <w:lang w:eastAsia="en-PH"/>
        </w:rPr>
        <w:t xml:space="preserve">, B. M. (2015). Emotional Intelligence and its Relationship with Burnout among Special Education Teachers in Jordan: An Analytical Descriptive Study on the Southern Territory. Journal of Education and Practice. </w:t>
      </w:r>
      <w:hyperlink r:id="rId11" w:history="1">
        <w:r w:rsidRPr="007F7F35">
          <w:rPr>
            <w:rStyle w:val="Hyperlink"/>
            <w:rFonts w:ascii="Arial" w:eastAsia="Times New Roman" w:hAnsi="Arial" w:cs="Arial"/>
            <w:sz w:val="24"/>
            <w:szCs w:val="24"/>
            <w:lang w:eastAsia="en-PH"/>
          </w:rPr>
          <w:t>https://eric.ed.gov/?id=EJ1086102</w:t>
        </w:r>
      </w:hyperlink>
      <w:r w:rsidRPr="007F7F35">
        <w:rPr>
          <w:rFonts w:ascii="Arial" w:eastAsia="Times New Roman" w:hAnsi="Arial" w:cs="Arial"/>
          <w:sz w:val="24"/>
          <w:szCs w:val="24"/>
          <w:lang w:eastAsia="en-PH"/>
        </w:rPr>
        <w:t xml:space="preserve"> </w:t>
      </w:r>
    </w:p>
    <w:p w14:paraId="1BA7BCA1" w14:textId="43CE0182" w:rsidR="00961682" w:rsidRPr="007F7F35" w:rsidRDefault="00573889"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Armstrong, A. R., Galligan, R. F., &amp; Critchley, C. R. (2011). Emotional intelligence and psychological resilience to negative life events. Personality and Individual Differences, 51(3), 331–336. </w:t>
      </w:r>
      <w:hyperlink r:id="rId12" w:history="1">
        <w:r w:rsidRPr="007F7F35">
          <w:rPr>
            <w:rStyle w:val="Hyperlink"/>
            <w:rFonts w:ascii="Arial" w:eastAsia="Times New Roman" w:hAnsi="Arial" w:cs="Arial"/>
            <w:sz w:val="24"/>
            <w:szCs w:val="24"/>
            <w:lang w:eastAsia="en-PH"/>
          </w:rPr>
          <w:t>https://doi.org/10.1016/j.paid.2011.03.025</w:t>
        </w:r>
      </w:hyperlink>
      <w:r w:rsidRPr="007F7F35">
        <w:rPr>
          <w:rFonts w:ascii="Arial" w:eastAsia="Times New Roman" w:hAnsi="Arial" w:cs="Arial"/>
          <w:sz w:val="24"/>
          <w:szCs w:val="24"/>
          <w:lang w:eastAsia="en-PH"/>
        </w:rPr>
        <w:t xml:space="preserve"> </w:t>
      </w:r>
    </w:p>
    <w:p w14:paraId="0CFC309A" w14:textId="7AFE4DB5" w:rsidR="00961682" w:rsidRPr="007F7F35" w:rsidRDefault="00110718"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r w:rsidRPr="007F7F35">
        <w:rPr>
          <w:rFonts w:ascii="Arial" w:eastAsia="Times New Roman" w:hAnsi="Arial" w:cs="Arial"/>
          <w:sz w:val="24"/>
          <w:szCs w:val="24"/>
          <w:lang w:eastAsia="en-PH"/>
        </w:rPr>
        <w:t xml:space="preserve">Asio, J. M. R. (2019). Students bullying teachers: Understanding and behavior of college students from a higher education institution. Journal of Pedagogical Research, 3(2), 11-20. </w:t>
      </w:r>
      <w:hyperlink r:id="rId13" w:history="1">
        <w:r w:rsidRPr="007F7F35">
          <w:rPr>
            <w:rStyle w:val="Hyperlink"/>
            <w:rFonts w:ascii="Arial" w:eastAsia="Times New Roman" w:hAnsi="Arial" w:cs="Arial"/>
            <w:sz w:val="24"/>
            <w:szCs w:val="24"/>
            <w:lang w:eastAsia="en-PH"/>
          </w:rPr>
          <w:t>https://doi.org/10.33902/JPR.2019254157</w:t>
        </w:r>
      </w:hyperlink>
      <w:r w:rsidRPr="007F7F35">
        <w:rPr>
          <w:rFonts w:ascii="Arial" w:eastAsia="Times New Roman" w:hAnsi="Arial" w:cs="Arial"/>
          <w:sz w:val="24"/>
          <w:szCs w:val="24"/>
          <w:lang w:eastAsia="en-PH"/>
        </w:rPr>
        <w:t xml:space="preserve"> </w:t>
      </w:r>
    </w:p>
    <w:p w14:paraId="41E13BB1" w14:textId="1FF051BB" w:rsidR="00961682" w:rsidRPr="007F7F35" w:rsidRDefault="0042667A"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Asio, J. M. R. (2021). Determinants of work productivity among selected tertiary education employees: A PreCOVID-19 pandemic analysis. International Journal of Didactical Studies, 2(1), 101455. </w:t>
      </w:r>
      <w:hyperlink r:id="rId14" w:history="1">
        <w:r w:rsidRPr="007F7F35">
          <w:rPr>
            <w:rStyle w:val="Hyperlink"/>
            <w:rFonts w:ascii="Arial" w:eastAsia="Times New Roman" w:hAnsi="Arial" w:cs="Arial"/>
            <w:sz w:val="24"/>
            <w:szCs w:val="24"/>
            <w:lang w:eastAsia="en-PH"/>
          </w:rPr>
          <w:t>https://doi.org/10.33902/IJODS.2021167470</w:t>
        </w:r>
      </w:hyperlink>
      <w:r w:rsidRPr="007F7F35">
        <w:rPr>
          <w:rFonts w:ascii="Arial" w:eastAsia="Times New Roman" w:hAnsi="Arial" w:cs="Arial"/>
          <w:sz w:val="24"/>
          <w:szCs w:val="24"/>
          <w:lang w:eastAsia="en-PH"/>
        </w:rPr>
        <w:t xml:space="preserve"> </w:t>
      </w:r>
    </w:p>
    <w:p w14:paraId="78BBD488" w14:textId="3F3FC6F3" w:rsidR="00961682" w:rsidRPr="007F7F35" w:rsidRDefault="00A139A2"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r w:rsidRPr="007F7F35">
        <w:rPr>
          <w:rFonts w:ascii="Arial" w:eastAsia="Times New Roman" w:hAnsi="Arial" w:cs="Arial"/>
          <w:sz w:val="24"/>
          <w:szCs w:val="24"/>
          <w:lang w:eastAsia="en-PH"/>
        </w:rPr>
        <w:t xml:space="preserve">PEAK Learning. (2019, June 25). AQ Validation Studies. PEAK Learning. </w:t>
      </w:r>
      <w:hyperlink r:id="rId15" w:history="1">
        <w:r w:rsidRPr="007F7F35">
          <w:rPr>
            <w:rStyle w:val="Hyperlink"/>
            <w:rFonts w:ascii="Arial" w:eastAsia="Times New Roman" w:hAnsi="Arial" w:cs="Arial"/>
            <w:sz w:val="24"/>
            <w:szCs w:val="24"/>
            <w:lang w:eastAsia="en-PH"/>
          </w:rPr>
          <w:t>https://www.peaklearning.com/aq-validation-studies/</w:t>
        </w:r>
      </w:hyperlink>
      <w:r w:rsidRPr="007F7F35">
        <w:rPr>
          <w:rFonts w:ascii="Arial" w:eastAsia="Times New Roman" w:hAnsi="Arial" w:cs="Arial"/>
          <w:sz w:val="24"/>
          <w:szCs w:val="24"/>
          <w:lang w:eastAsia="en-PH"/>
        </w:rPr>
        <w:t xml:space="preserve"> </w:t>
      </w:r>
    </w:p>
    <w:p w14:paraId="4FD1A1E9" w14:textId="1A70A36B" w:rsidR="00DF3F84" w:rsidRPr="007F7F35" w:rsidRDefault="008419A3"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Bautista, M. J. C. (2015). Adversity quotient and teaching performance of faculty members. International Journal of Scientific and Research Publications, 5(3), 1-6. </w:t>
      </w:r>
      <w:hyperlink r:id="rId16" w:history="1">
        <w:r w:rsidRPr="007F7F35">
          <w:rPr>
            <w:rStyle w:val="Hyperlink"/>
            <w:rFonts w:ascii="Arial" w:eastAsia="Times New Roman" w:hAnsi="Arial" w:cs="Arial"/>
            <w:sz w:val="24"/>
            <w:szCs w:val="24"/>
            <w:lang w:eastAsia="en-PH"/>
          </w:rPr>
          <w:t>http://www.ijsrp.org/research-paper-0315/ijsrp-p3897.pdf</w:t>
        </w:r>
      </w:hyperlink>
      <w:r w:rsidRPr="007F7F35">
        <w:rPr>
          <w:rFonts w:ascii="Arial" w:eastAsia="Times New Roman" w:hAnsi="Arial" w:cs="Arial"/>
          <w:sz w:val="24"/>
          <w:szCs w:val="24"/>
          <w:lang w:eastAsia="en-PH"/>
        </w:rPr>
        <w:t xml:space="preserve"> </w:t>
      </w:r>
    </w:p>
    <w:p w14:paraId="07BAFCC1" w14:textId="67BC52A4" w:rsidR="00AF3619" w:rsidRPr="007F7F35" w:rsidRDefault="00C56A24"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Cando, J. M. D., &amp; </w:t>
      </w:r>
      <w:proofErr w:type="spellStart"/>
      <w:r w:rsidRPr="007F7F35">
        <w:rPr>
          <w:rFonts w:ascii="Arial" w:eastAsia="Times New Roman" w:hAnsi="Arial" w:cs="Arial"/>
          <w:sz w:val="24"/>
          <w:szCs w:val="24"/>
          <w:lang w:eastAsia="en-PH"/>
        </w:rPr>
        <w:t>Villacastin</w:t>
      </w:r>
      <w:proofErr w:type="spellEnd"/>
      <w:r w:rsidRPr="007F7F35">
        <w:rPr>
          <w:rFonts w:ascii="Arial" w:eastAsia="Times New Roman" w:hAnsi="Arial" w:cs="Arial"/>
          <w:sz w:val="24"/>
          <w:szCs w:val="24"/>
          <w:lang w:eastAsia="en-PH"/>
        </w:rPr>
        <w:t xml:space="preserve">, L. N. (2014). The relationship between adversity quotient (AQ) and emotional quotient (EQ) and teaching performance of college PE faculty members of CIT University. International Journal of Sciences: Basic and Applied Research, 18(2), 345-367. </w:t>
      </w:r>
      <w:hyperlink r:id="rId17" w:history="1">
        <w:r w:rsidRPr="007F7F35">
          <w:rPr>
            <w:rStyle w:val="Hyperlink"/>
            <w:rFonts w:ascii="Arial" w:eastAsia="Times New Roman" w:hAnsi="Arial" w:cs="Arial"/>
            <w:sz w:val="24"/>
            <w:szCs w:val="24"/>
            <w:lang w:eastAsia="en-PH"/>
          </w:rPr>
          <w:t>https://gssrr.org/index.php/JournalOfBasicAndApplied/article/view/3111</w:t>
        </w:r>
      </w:hyperlink>
      <w:r w:rsidRPr="007F7F35">
        <w:rPr>
          <w:rFonts w:ascii="Arial" w:eastAsia="Times New Roman" w:hAnsi="Arial" w:cs="Arial"/>
          <w:sz w:val="24"/>
          <w:szCs w:val="24"/>
          <w:lang w:eastAsia="en-PH"/>
        </w:rPr>
        <w:t xml:space="preserve"> </w:t>
      </w:r>
    </w:p>
    <w:p w14:paraId="58D56070" w14:textId="2EE678C6" w:rsidR="00961682" w:rsidRPr="007F7F35" w:rsidRDefault="000A66A0"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proofErr w:type="spellStart"/>
      <w:r w:rsidRPr="007F7F35">
        <w:rPr>
          <w:rFonts w:ascii="Arial" w:eastAsia="Times New Roman" w:hAnsi="Arial" w:cs="Arial"/>
          <w:sz w:val="24"/>
          <w:szCs w:val="24"/>
          <w:lang w:eastAsia="en-PH"/>
        </w:rPr>
        <w:t>Canivel</w:t>
      </w:r>
      <w:proofErr w:type="spellEnd"/>
      <w:r w:rsidRPr="007F7F35">
        <w:rPr>
          <w:rFonts w:ascii="Arial" w:eastAsia="Times New Roman" w:hAnsi="Arial" w:cs="Arial"/>
          <w:sz w:val="24"/>
          <w:szCs w:val="24"/>
          <w:lang w:eastAsia="en-PH"/>
        </w:rPr>
        <w:t xml:space="preserve">, L. D. (2010). Principals’ adversity quotient: Styles, performance and practices. (Master's thesis, University of the Philippines) </w:t>
      </w:r>
      <w:hyperlink r:id="rId18" w:history="1">
        <w:r w:rsidRPr="007F7F35">
          <w:rPr>
            <w:rStyle w:val="Hyperlink"/>
            <w:rFonts w:ascii="Arial" w:eastAsia="Times New Roman" w:hAnsi="Arial" w:cs="Arial"/>
            <w:sz w:val="24"/>
            <w:szCs w:val="24"/>
            <w:lang w:eastAsia="en-PH"/>
          </w:rPr>
          <w:t>https://www.peaklearning.com/wp-content/uploads/2019/05/PEAK_GRI_canivel.pdf</w:t>
        </w:r>
      </w:hyperlink>
      <w:r w:rsidRPr="007F7F35">
        <w:rPr>
          <w:rFonts w:ascii="Arial" w:eastAsia="Times New Roman" w:hAnsi="Arial" w:cs="Arial"/>
          <w:sz w:val="24"/>
          <w:szCs w:val="24"/>
          <w:lang w:eastAsia="en-PH"/>
        </w:rPr>
        <w:t xml:space="preserve"> </w:t>
      </w:r>
    </w:p>
    <w:p w14:paraId="0562ED05" w14:textId="4A41BD78" w:rsidR="007A4CCF" w:rsidRPr="007F7F35" w:rsidRDefault="00851C44"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Shen, C.-Y., &amp; Ven, Z.-H. (2014). A Study Investigating the Influence of Demographic Variables on Adversity Quotient. </w:t>
      </w:r>
      <w:proofErr w:type="spellStart"/>
      <w:r w:rsidRPr="007F7F35">
        <w:rPr>
          <w:rFonts w:ascii="Arial" w:eastAsia="Times New Roman" w:hAnsi="Arial" w:cs="Arial"/>
          <w:sz w:val="24"/>
          <w:szCs w:val="24"/>
          <w:lang w:eastAsia="en-PH"/>
        </w:rPr>
        <w:t>Hraljournal</w:t>
      </w:r>
      <w:proofErr w:type="spellEnd"/>
      <w:r w:rsidRPr="007F7F35">
        <w:rPr>
          <w:rFonts w:ascii="Arial" w:eastAsia="Times New Roman" w:hAnsi="Arial" w:cs="Arial"/>
          <w:sz w:val="24"/>
          <w:szCs w:val="24"/>
          <w:lang w:eastAsia="en-PH"/>
        </w:rPr>
        <w:t xml:space="preserve">. </w:t>
      </w:r>
      <w:hyperlink r:id="rId19" w:history="1">
        <w:r w:rsidRPr="007F7F35">
          <w:rPr>
            <w:rStyle w:val="Hyperlink"/>
            <w:rFonts w:ascii="Arial" w:eastAsia="Times New Roman" w:hAnsi="Arial" w:cs="Arial"/>
            <w:sz w:val="24"/>
            <w:szCs w:val="24"/>
            <w:lang w:eastAsia="en-PH"/>
          </w:rPr>
          <w:t>http://www.hraljournal.com/Page/3%20Shen%20Chao%20Ying.pdf</w:t>
        </w:r>
      </w:hyperlink>
      <w:r w:rsidRPr="007F7F35">
        <w:rPr>
          <w:rFonts w:ascii="Arial" w:eastAsia="Times New Roman" w:hAnsi="Arial" w:cs="Arial"/>
          <w:sz w:val="24"/>
          <w:szCs w:val="24"/>
          <w:lang w:eastAsia="en-PH"/>
        </w:rPr>
        <w:t xml:space="preserve"> </w:t>
      </w:r>
    </w:p>
    <w:p w14:paraId="3F69FB46" w14:textId="2FB6AE27" w:rsidR="005B5BB3" w:rsidRPr="007F7F35" w:rsidRDefault="00FB6DEB"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hAnsi="Arial" w:cs="Arial"/>
          <w:sz w:val="24"/>
          <w:szCs w:val="24"/>
        </w:rPr>
        <w:t xml:space="preserve">Cherry, K. (2023). Correlation Studies in Psychology Research. </w:t>
      </w:r>
      <w:proofErr w:type="spellStart"/>
      <w:r w:rsidRPr="007F7F35">
        <w:rPr>
          <w:rFonts w:ascii="Arial" w:hAnsi="Arial" w:cs="Arial"/>
          <w:sz w:val="24"/>
          <w:szCs w:val="24"/>
        </w:rPr>
        <w:t>Verywell</w:t>
      </w:r>
      <w:proofErr w:type="spellEnd"/>
      <w:r w:rsidRPr="007F7F35">
        <w:rPr>
          <w:rFonts w:ascii="Arial" w:hAnsi="Arial" w:cs="Arial"/>
          <w:sz w:val="24"/>
          <w:szCs w:val="24"/>
        </w:rPr>
        <w:t xml:space="preserve"> Mind. </w:t>
      </w:r>
      <w:hyperlink r:id="rId20" w:history="1">
        <w:r w:rsidRPr="007F7F35">
          <w:rPr>
            <w:rStyle w:val="Hyperlink"/>
            <w:rFonts w:ascii="Arial" w:hAnsi="Arial" w:cs="Arial"/>
            <w:sz w:val="24"/>
            <w:szCs w:val="24"/>
          </w:rPr>
          <w:t>https://www.verywellmind.com/correlational-research-2795774</w:t>
        </w:r>
      </w:hyperlink>
      <w:r w:rsidRPr="007F7F35">
        <w:rPr>
          <w:rFonts w:ascii="Arial" w:hAnsi="Arial" w:cs="Arial"/>
          <w:sz w:val="24"/>
          <w:szCs w:val="24"/>
        </w:rPr>
        <w:t xml:space="preserve"> </w:t>
      </w:r>
      <w:r w:rsidR="005B5BB3" w:rsidRPr="007F7F35">
        <w:rPr>
          <w:rFonts w:ascii="Arial" w:hAnsi="Arial" w:cs="Arial"/>
          <w:sz w:val="24"/>
          <w:szCs w:val="24"/>
        </w:rPr>
        <w:t>.</w:t>
      </w:r>
    </w:p>
    <w:p w14:paraId="0CE18C6C" w14:textId="1A7D9B7E" w:rsidR="00961682" w:rsidRPr="007F7F35" w:rsidRDefault="00815DAD" w:rsidP="007F7F35">
      <w:pPr>
        <w:pStyle w:val="ListParagraph"/>
        <w:numPr>
          <w:ilvl w:val="0"/>
          <w:numId w:val="19"/>
        </w:numPr>
        <w:spacing w:after="0" w:line="240" w:lineRule="auto"/>
        <w:rPr>
          <w:rStyle w:val="Hyperlink"/>
          <w:rFonts w:ascii="Arial" w:hAnsi="Arial" w:cs="Arial"/>
          <w:color w:val="auto"/>
          <w:sz w:val="24"/>
          <w:szCs w:val="24"/>
          <w:u w:val="none"/>
        </w:rPr>
      </w:pPr>
      <w:r w:rsidRPr="007F7F35">
        <w:rPr>
          <w:rFonts w:ascii="Arial" w:hAnsi="Arial" w:cs="Arial"/>
          <w:sz w:val="24"/>
          <w:szCs w:val="24"/>
        </w:rPr>
        <w:t xml:space="preserve">Coetzer, W. C. (2013). The relationship between emotional intelligence and job satisfaction amongst </w:t>
      </w:r>
      <w:proofErr w:type="spellStart"/>
      <w:r w:rsidRPr="007F7F35">
        <w:rPr>
          <w:rFonts w:ascii="Arial" w:hAnsi="Arial" w:cs="Arial"/>
          <w:sz w:val="24"/>
          <w:szCs w:val="24"/>
        </w:rPr>
        <w:t>Westcol</w:t>
      </w:r>
      <w:proofErr w:type="spellEnd"/>
      <w:r w:rsidRPr="007F7F35">
        <w:rPr>
          <w:rFonts w:ascii="Arial" w:hAnsi="Arial" w:cs="Arial"/>
          <w:sz w:val="24"/>
          <w:szCs w:val="24"/>
        </w:rPr>
        <w:t xml:space="preserve"> FET (Doctoral dissertation, </w:t>
      </w:r>
      <w:r w:rsidRPr="007F7F35">
        <w:rPr>
          <w:rFonts w:ascii="Arial" w:hAnsi="Arial" w:cs="Arial"/>
          <w:sz w:val="24"/>
          <w:szCs w:val="24"/>
        </w:rPr>
        <w:lastRenderedPageBreak/>
        <w:t xml:space="preserve">University of Johannesburg). </w:t>
      </w:r>
      <w:hyperlink r:id="rId21" w:history="1">
        <w:r w:rsidRPr="007F7F35">
          <w:rPr>
            <w:rStyle w:val="Hyperlink"/>
            <w:rFonts w:ascii="Arial" w:hAnsi="Arial" w:cs="Arial"/>
            <w:sz w:val="24"/>
            <w:szCs w:val="24"/>
          </w:rPr>
          <w:t>https://ujdigispace.uj.ac.za/handle/10210/8469</w:t>
        </w:r>
      </w:hyperlink>
      <w:r w:rsidRPr="007F7F35">
        <w:rPr>
          <w:rFonts w:ascii="Arial" w:hAnsi="Arial" w:cs="Arial"/>
          <w:sz w:val="24"/>
          <w:szCs w:val="24"/>
        </w:rPr>
        <w:t xml:space="preserve"> </w:t>
      </w:r>
    </w:p>
    <w:p w14:paraId="43D4B5A5" w14:textId="77777777" w:rsidR="00961682" w:rsidRPr="007F7F35" w:rsidRDefault="00961682" w:rsidP="007F7F35">
      <w:pPr>
        <w:pStyle w:val="ListParagraph"/>
        <w:numPr>
          <w:ilvl w:val="0"/>
          <w:numId w:val="19"/>
        </w:numPr>
        <w:spacing w:after="0" w:line="240" w:lineRule="auto"/>
        <w:rPr>
          <w:rFonts w:ascii="Arial" w:hAnsi="Arial" w:cs="Arial"/>
          <w:sz w:val="24"/>
          <w:szCs w:val="24"/>
        </w:rPr>
      </w:pPr>
      <w:r w:rsidRPr="007F7F35">
        <w:rPr>
          <w:rFonts w:ascii="Arial" w:hAnsi="Arial" w:cs="Arial"/>
          <w:sz w:val="24"/>
          <w:szCs w:val="24"/>
        </w:rPr>
        <w:t xml:space="preserve">Cloninger, S. C. (2013). Theories of personality: Understanding </w:t>
      </w:r>
      <w:proofErr w:type="gramStart"/>
      <w:r w:rsidRPr="007F7F35">
        <w:rPr>
          <w:rFonts w:ascii="Arial" w:hAnsi="Arial" w:cs="Arial"/>
          <w:sz w:val="24"/>
          <w:szCs w:val="24"/>
        </w:rPr>
        <w:t>persons.(</w:t>
      </w:r>
      <w:proofErr w:type="gramEnd"/>
      <w:r w:rsidRPr="007F7F35">
        <w:rPr>
          <w:rFonts w:ascii="Arial" w:hAnsi="Arial" w:cs="Arial"/>
          <w:sz w:val="24"/>
          <w:szCs w:val="24"/>
        </w:rPr>
        <w:t>6th Ed.). Singapore: Pearson Education South Asia Pte Ltd.</w:t>
      </w:r>
    </w:p>
    <w:p w14:paraId="52494D70" w14:textId="6ABBF8BC" w:rsidR="00961682" w:rsidRPr="007F7F35" w:rsidRDefault="00BB6A45" w:rsidP="007F7F35">
      <w:pPr>
        <w:pStyle w:val="ListParagraph"/>
        <w:numPr>
          <w:ilvl w:val="0"/>
          <w:numId w:val="19"/>
        </w:numPr>
        <w:spacing w:after="0" w:line="240" w:lineRule="auto"/>
        <w:rPr>
          <w:rFonts w:ascii="Arial" w:eastAsia="Times New Roman" w:hAnsi="Arial" w:cs="Arial"/>
          <w:sz w:val="24"/>
          <w:szCs w:val="24"/>
          <w:lang w:eastAsia="en-PH"/>
        </w:rPr>
      </w:pPr>
      <w:proofErr w:type="spellStart"/>
      <w:r w:rsidRPr="007F7F35">
        <w:rPr>
          <w:rFonts w:ascii="Arial" w:eastAsia="Times New Roman" w:hAnsi="Arial" w:cs="Arial"/>
          <w:sz w:val="24"/>
          <w:szCs w:val="24"/>
          <w:lang w:eastAsia="en-PH"/>
        </w:rPr>
        <w:t>Colomeischi</w:t>
      </w:r>
      <w:proofErr w:type="spellEnd"/>
      <w:r w:rsidRPr="007F7F35">
        <w:rPr>
          <w:rFonts w:ascii="Arial" w:eastAsia="Times New Roman" w:hAnsi="Arial" w:cs="Arial"/>
          <w:sz w:val="24"/>
          <w:szCs w:val="24"/>
          <w:lang w:eastAsia="en-PH"/>
        </w:rPr>
        <w:t xml:space="preserve">, A. A. (2015). Teachers Burnout in Relation with Their Emotional Intelligence and Personality Traits. Procedia - Social and Behavioral Sciences, 180, 1067–1073. </w:t>
      </w:r>
      <w:hyperlink r:id="rId22" w:history="1">
        <w:r w:rsidRPr="007F7F35">
          <w:rPr>
            <w:rStyle w:val="Hyperlink"/>
            <w:rFonts w:ascii="Arial" w:eastAsia="Times New Roman" w:hAnsi="Arial" w:cs="Arial"/>
            <w:sz w:val="24"/>
            <w:szCs w:val="24"/>
            <w:lang w:eastAsia="en-PH"/>
          </w:rPr>
          <w:t>https://doi.org/10.1016/j.sbspro.2015.02.207</w:t>
        </w:r>
      </w:hyperlink>
      <w:r w:rsidRPr="007F7F35">
        <w:rPr>
          <w:rFonts w:ascii="Arial" w:eastAsia="Times New Roman" w:hAnsi="Arial" w:cs="Arial"/>
          <w:sz w:val="24"/>
          <w:szCs w:val="24"/>
          <w:lang w:eastAsia="en-PH"/>
        </w:rPr>
        <w:t xml:space="preserve"> </w:t>
      </w:r>
    </w:p>
    <w:p w14:paraId="612C9B00" w14:textId="28F18FFA" w:rsidR="00961682" w:rsidRPr="007F7F35" w:rsidRDefault="00987B66"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r w:rsidRPr="007F7F35">
        <w:rPr>
          <w:rFonts w:ascii="Arial" w:eastAsia="Times New Roman" w:hAnsi="Arial" w:cs="Arial"/>
          <w:sz w:val="24"/>
          <w:szCs w:val="24"/>
          <w:lang w:eastAsia="en-PH"/>
        </w:rPr>
        <w:t xml:space="preserve">Craig, H. B. (2022). The Theories of Emotional Intelligence Explained. PositivePsychology.Com. </w:t>
      </w:r>
      <w:hyperlink r:id="rId23" w:history="1">
        <w:r w:rsidRPr="007F7F35">
          <w:rPr>
            <w:rStyle w:val="Hyperlink"/>
            <w:rFonts w:ascii="Arial" w:eastAsia="Times New Roman" w:hAnsi="Arial" w:cs="Arial"/>
            <w:sz w:val="24"/>
            <w:szCs w:val="24"/>
            <w:lang w:eastAsia="en-PH"/>
          </w:rPr>
          <w:t>https://positivepsychology.com/emotional-intelligence-theories/</w:t>
        </w:r>
      </w:hyperlink>
      <w:r w:rsidRPr="007F7F35">
        <w:rPr>
          <w:rFonts w:ascii="Arial" w:eastAsia="Times New Roman" w:hAnsi="Arial" w:cs="Arial"/>
          <w:sz w:val="24"/>
          <w:szCs w:val="24"/>
          <w:lang w:eastAsia="en-PH"/>
        </w:rPr>
        <w:t xml:space="preserve"> </w:t>
      </w:r>
    </w:p>
    <w:p w14:paraId="07433CA0" w14:textId="26A07B07" w:rsidR="00961682" w:rsidRPr="007F7F35" w:rsidRDefault="0013104E"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Crossman, A. (2020). Understanding Purposive Sampling: An Overview of the Method and Its Applications. ThoughtCo. </w:t>
      </w:r>
      <w:hyperlink r:id="rId24" w:history="1">
        <w:r w:rsidRPr="007F7F35">
          <w:rPr>
            <w:rStyle w:val="Hyperlink"/>
            <w:rFonts w:ascii="Arial" w:eastAsia="Times New Roman" w:hAnsi="Arial" w:cs="Arial"/>
            <w:sz w:val="24"/>
            <w:szCs w:val="24"/>
            <w:lang w:eastAsia="en-PH"/>
          </w:rPr>
          <w:t>https://www.thoughtco.com/purposive-sampling-3026727</w:t>
        </w:r>
      </w:hyperlink>
      <w:r w:rsidRPr="007F7F35">
        <w:rPr>
          <w:rFonts w:ascii="Arial" w:eastAsia="Times New Roman" w:hAnsi="Arial" w:cs="Arial"/>
          <w:sz w:val="24"/>
          <w:szCs w:val="24"/>
          <w:lang w:eastAsia="en-PH"/>
        </w:rPr>
        <w:t xml:space="preserve"> </w:t>
      </w:r>
      <w:r w:rsidR="00961682" w:rsidRPr="007F7F35">
        <w:rPr>
          <w:rFonts w:ascii="Arial" w:eastAsia="Times New Roman" w:hAnsi="Arial" w:cs="Arial"/>
          <w:sz w:val="24"/>
          <w:szCs w:val="24"/>
          <w:lang w:eastAsia="en-PH"/>
        </w:rPr>
        <w:t>.</w:t>
      </w:r>
    </w:p>
    <w:p w14:paraId="11FFDEBD" w14:textId="0944F9FF" w:rsidR="002469AD" w:rsidRPr="007F7F35" w:rsidRDefault="00601E6C"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hAnsi="Arial" w:cs="Arial"/>
          <w:sz w:val="24"/>
          <w:szCs w:val="24"/>
        </w:rPr>
        <w:t xml:space="preserve">Davis, K. (2021). Teaching special education in the midst of COVID-19: Current conditions of delivering special education services during distance learning. Electronic Theses, Projects, and Dissertations. </w:t>
      </w:r>
      <w:hyperlink r:id="rId25" w:history="1">
        <w:r w:rsidRPr="007F7F35">
          <w:rPr>
            <w:rStyle w:val="Hyperlink"/>
            <w:rFonts w:ascii="Arial" w:hAnsi="Arial" w:cs="Arial"/>
            <w:sz w:val="24"/>
            <w:szCs w:val="24"/>
          </w:rPr>
          <w:t>https://scholarworks.lib.csusb.edu/etd/1166</w:t>
        </w:r>
      </w:hyperlink>
      <w:r w:rsidRPr="007F7F35">
        <w:rPr>
          <w:rFonts w:ascii="Arial" w:hAnsi="Arial" w:cs="Arial"/>
          <w:sz w:val="24"/>
          <w:szCs w:val="24"/>
        </w:rPr>
        <w:t xml:space="preserve"> </w:t>
      </w:r>
    </w:p>
    <w:p w14:paraId="39796FA3" w14:textId="037579B3" w:rsidR="00961682" w:rsidRPr="007F7F35" w:rsidRDefault="00AA356A"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proofErr w:type="spellStart"/>
      <w:r w:rsidRPr="007F7F35">
        <w:rPr>
          <w:rFonts w:ascii="Arial" w:eastAsia="Times New Roman" w:hAnsi="Arial" w:cs="Arial"/>
          <w:sz w:val="24"/>
          <w:szCs w:val="24"/>
          <w:lang w:eastAsia="en-PH"/>
        </w:rPr>
        <w:t>Daloos</w:t>
      </w:r>
      <w:proofErr w:type="spellEnd"/>
      <w:r w:rsidRPr="007F7F35">
        <w:rPr>
          <w:rFonts w:ascii="Arial" w:eastAsia="Times New Roman" w:hAnsi="Arial" w:cs="Arial"/>
          <w:sz w:val="24"/>
          <w:szCs w:val="24"/>
          <w:lang w:eastAsia="en-PH"/>
        </w:rPr>
        <w:t xml:space="preserve">, M. J. O. (2015). Emotional Intelligence and Adversity Quotient of Selected Helping Professionals [Master's thesis, Far Eastern University - Manila]. </w:t>
      </w:r>
      <w:hyperlink r:id="rId26" w:history="1">
        <w:r w:rsidRPr="007F7F35">
          <w:rPr>
            <w:rStyle w:val="Hyperlink"/>
            <w:rFonts w:ascii="Arial" w:eastAsia="Times New Roman" w:hAnsi="Arial" w:cs="Arial"/>
            <w:sz w:val="24"/>
            <w:szCs w:val="24"/>
            <w:lang w:eastAsia="en-PH"/>
          </w:rPr>
          <w:t>https://www.peaklearning.com/documents/PEAK_GRI_daloos.pdf</w:t>
        </w:r>
      </w:hyperlink>
      <w:r w:rsidRPr="007F7F35">
        <w:rPr>
          <w:rFonts w:ascii="Arial" w:eastAsia="Times New Roman" w:hAnsi="Arial" w:cs="Arial"/>
          <w:sz w:val="24"/>
          <w:szCs w:val="24"/>
          <w:lang w:eastAsia="en-PH"/>
        </w:rPr>
        <w:t xml:space="preserve"> </w:t>
      </w:r>
    </w:p>
    <w:p w14:paraId="0C24AB8A" w14:textId="1A53AF83" w:rsidR="008F55BF" w:rsidRPr="007F7F35" w:rsidRDefault="00955D8B" w:rsidP="007F7F35">
      <w:pPr>
        <w:pStyle w:val="ListParagraph"/>
        <w:numPr>
          <w:ilvl w:val="0"/>
          <w:numId w:val="19"/>
        </w:numPr>
        <w:spacing w:after="0" w:line="240" w:lineRule="auto"/>
        <w:rPr>
          <w:rStyle w:val="Hyperlink"/>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Fleming, N. (2020, March 27). New Strategies in Special Education as Kids Learn </w:t>
      </w:r>
      <w:proofErr w:type="gramStart"/>
      <w:r w:rsidRPr="007F7F35">
        <w:rPr>
          <w:rFonts w:ascii="Arial" w:eastAsia="Times New Roman" w:hAnsi="Arial" w:cs="Arial"/>
          <w:sz w:val="24"/>
          <w:szCs w:val="24"/>
          <w:lang w:eastAsia="en-PH"/>
        </w:rPr>
        <w:t>From</w:t>
      </w:r>
      <w:proofErr w:type="gramEnd"/>
      <w:r w:rsidRPr="007F7F35">
        <w:rPr>
          <w:rFonts w:ascii="Arial" w:eastAsia="Times New Roman" w:hAnsi="Arial" w:cs="Arial"/>
          <w:sz w:val="24"/>
          <w:szCs w:val="24"/>
          <w:lang w:eastAsia="en-PH"/>
        </w:rPr>
        <w:t xml:space="preserve"> Home. Edutopia. Retrieved May 22, 2022, from </w:t>
      </w:r>
      <w:hyperlink r:id="rId27" w:history="1">
        <w:r w:rsidRPr="007F7F35">
          <w:rPr>
            <w:rStyle w:val="Hyperlink"/>
            <w:rFonts w:ascii="Arial" w:eastAsia="Times New Roman" w:hAnsi="Arial" w:cs="Arial"/>
            <w:sz w:val="24"/>
            <w:szCs w:val="24"/>
            <w:lang w:eastAsia="en-PH"/>
          </w:rPr>
          <w:t>https://www.edutopia.org/article/new-strategies-special-education-kids-learn-home</w:t>
        </w:r>
      </w:hyperlink>
      <w:r w:rsidRPr="007F7F35">
        <w:rPr>
          <w:rFonts w:ascii="Arial" w:eastAsia="Times New Roman" w:hAnsi="Arial" w:cs="Arial"/>
          <w:sz w:val="24"/>
          <w:szCs w:val="24"/>
          <w:lang w:eastAsia="en-PH"/>
        </w:rPr>
        <w:t xml:space="preserve"> </w:t>
      </w:r>
    </w:p>
    <w:p w14:paraId="02132110" w14:textId="118E056E" w:rsidR="001A0106" w:rsidRPr="007F7F35" w:rsidRDefault="00CD565B"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Fu, W., Wang, C., Tang, W., Lu, S., &amp; Wang, Y. (2021). Emotional Intelligence and Well-Being of Special Education Teachers in China: The Mediating Role of Work-Engagement. Frontiers in Psychology, 12. </w:t>
      </w:r>
      <w:hyperlink r:id="rId28" w:history="1">
        <w:r w:rsidRPr="007F7F35">
          <w:rPr>
            <w:rStyle w:val="Hyperlink"/>
            <w:rFonts w:ascii="Arial" w:eastAsia="Times New Roman" w:hAnsi="Arial" w:cs="Arial"/>
            <w:sz w:val="24"/>
            <w:szCs w:val="24"/>
            <w:lang w:eastAsia="en-PH"/>
          </w:rPr>
          <w:t>https://doi.org/10.3389/fpsyg.2021.696561</w:t>
        </w:r>
      </w:hyperlink>
      <w:r w:rsidRPr="007F7F35">
        <w:rPr>
          <w:rFonts w:ascii="Arial" w:eastAsia="Times New Roman" w:hAnsi="Arial" w:cs="Arial"/>
          <w:sz w:val="24"/>
          <w:szCs w:val="24"/>
          <w:lang w:eastAsia="en-PH"/>
        </w:rPr>
        <w:t xml:space="preserve"> </w:t>
      </w:r>
    </w:p>
    <w:p w14:paraId="6393FF8D" w14:textId="1917FDD7" w:rsidR="000125D3" w:rsidRPr="007F7F35" w:rsidRDefault="006C074E"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Ghani, M. Z., &amp; Mohd Zain, W. S. (2014). The level of emotional intelligence among special education teacher in Seberang Prai Tengah, Penang. Global Journal of Interdisciplinary Social Sciences. </w:t>
      </w:r>
      <w:hyperlink r:id="rId29" w:history="1">
        <w:r w:rsidRPr="007F7F35">
          <w:rPr>
            <w:rStyle w:val="Hyperlink"/>
            <w:rFonts w:ascii="Arial" w:eastAsia="Times New Roman" w:hAnsi="Arial" w:cs="Arial"/>
            <w:sz w:val="24"/>
            <w:szCs w:val="24"/>
            <w:lang w:eastAsia="en-PH"/>
          </w:rPr>
          <w:t>https://www.walshmedicalmedia.com/open-access/the-level-of-emotional-intelligence-among-special-education-teacher-in-seberang-prai-tengah-penang.pdf</w:t>
        </w:r>
      </w:hyperlink>
      <w:r w:rsidRPr="007F7F35">
        <w:rPr>
          <w:rFonts w:ascii="Arial" w:eastAsia="Times New Roman" w:hAnsi="Arial" w:cs="Arial"/>
          <w:sz w:val="24"/>
          <w:szCs w:val="24"/>
          <w:lang w:eastAsia="en-PH"/>
        </w:rPr>
        <w:t xml:space="preserve"> </w:t>
      </w:r>
    </w:p>
    <w:p w14:paraId="02BC8BD2" w14:textId="13034FDB" w:rsidR="00961682" w:rsidRPr="007F7F35" w:rsidRDefault="00500810"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Resilient Educator. (2013). Daniel Goleman’s Emotional Intelligence Theory: Explanation and Examples. </w:t>
      </w:r>
      <w:hyperlink r:id="rId30" w:history="1">
        <w:r w:rsidRPr="007F7F35">
          <w:rPr>
            <w:rStyle w:val="Hyperlink"/>
            <w:rFonts w:ascii="Arial" w:eastAsia="Times New Roman" w:hAnsi="Arial" w:cs="Arial"/>
            <w:sz w:val="24"/>
            <w:szCs w:val="24"/>
            <w:lang w:eastAsia="en-PH"/>
          </w:rPr>
          <w:t>https://resilienteducator.com/classroom-resources/daniel-golemans-emotional-intelligence-theory-explained/</w:t>
        </w:r>
      </w:hyperlink>
      <w:r w:rsidRPr="007F7F35">
        <w:rPr>
          <w:rFonts w:ascii="Arial" w:eastAsia="Times New Roman" w:hAnsi="Arial" w:cs="Arial"/>
          <w:sz w:val="24"/>
          <w:szCs w:val="24"/>
          <w:lang w:eastAsia="en-PH"/>
        </w:rPr>
        <w:t xml:space="preserve"> </w:t>
      </w:r>
    </w:p>
    <w:p w14:paraId="164CB555" w14:textId="25176D83" w:rsidR="00961682" w:rsidRPr="007F7F35" w:rsidRDefault="002761F0"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Green, A., &amp; Humphrey, J. (2012). Coaching for Resilience: A Practical Guide to Using Positive Psychology. Kogan Page. </w:t>
      </w:r>
      <w:hyperlink r:id="rId31" w:history="1">
        <w:r w:rsidRPr="007F7F35">
          <w:rPr>
            <w:rStyle w:val="Hyperlink"/>
            <w:rFonts w:ascii="Arial" w:eastAsia="Times New Roman" w:hAnsi="Arial" w:cs="Arial"/>
            <w:sz w:val="24"/>
            <w:szCs w:val="24"/>
            <w:lang w:eastAsia="en-PH"/>
          </w:rPr>
          <w:t>https://www.koganpage.com/hr-ld/coaching-for-resilience-9780749466459</w:t>
        </w:r>
      </w:hyperlink>
      <w:r w:rsidRPr="007F7F35">
        <w:rPr>
          <w:rFonts w:ascii="Arial" w:eastAsia="Times New Roman" w:hAnsi="Arial" w:cs="Arial"/>
          <w:sz w:val="24"/>
          <w:szCs w:val="24"/>
          <w:lang w:eastAsia="en-PH"/>
        </w:rPr>
        <w:t xml:space="preserve"> </w:t>
      </w:r>
      <w:r w:rsidR="00961682" w:rsidRPr="007F7F35">
        <w:rPr>
          <w:rFonts w:ascii="Arial" w:eastAsia="Times New Roman" w:hAnsi="Arial" w:cs="Arial"/>
          <w:sz w:val="24"/>
          <w:szCs w:val="24"/>
          <w:lang w:eastAsia="en-PH"/>
        </w:rPr>
        <w:t>.</w:t>
      </w:r>
    </w:p>
    <w:p w14:paraId="17D540A5" w14:textId="00A6655F" w:rsidR="00961682" w:rsidRPr="007F7F35" w:rsidRDefault="005E54BE"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Gignac, G. E. (2010). Genos Emotional Intelligence Technical Manual (2nd edition). Genos Press. </w:t>
      </w:r>
      <w:hyperlink r:id="rId32" w:history="1">
        <w:r w:rsidRPr="007F7F35">
          <w:rPr>
            <w:rStyle w:val="Hyperlink"/>
            <w:rFonts w:ascii="Arial" w:eastAsia="Times New Roman" w:hAnsi="Arial" w:cs="Arial"/>
            <w:sz w:val="24"/>
            <w:szCs w:val="24"/>
            <w:lang w:eastAsia="en-PH"/>
          </w:rPr>
          <w:t>https://www.genosinternational.com/knowledge-center/technical-manual</w:t>
        </w:r>
      </w:hyperlink>
      <w:r w:rsidRPr="007F7F35">
        <w:rPr>
          <w:rFonts w:ascii="Arial" w:eastAsia="Times New Roman" w:hAnsi="Arial" w:cs="Arial"/>
          <w:sz w:val="24"/>
          <w:szCs w:val="24"/>
          <w:lang w:eastAsia="en-PH"/>
        </w:rPr>
        <w:t xml:space="preserve"> </w:t>
      </w:r>
    </w:p>
    <w:p w14:paraId="6B1DBE59" w14:textId="7DD808F0" w:rsidR="00961682" w:rsidRPr="007F7F35" w:rsidRDefault="00364AE7"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r w:rsidRPr="007F7F35">
        <w:rPr>
          <w:rFonts w:ascii="Arial" w:eastAsia="Times New Roman" w:hAnsi="Arial" w:cs="Arial"/>
          <w:sz w:val="24"/>
          <w:szCs w:val="24"/>
          <w:lang w:eastAsia="en-PH"/>
        </w:rPr>
        <w:lastRenderedPageBreak/>
        <w:t xml:space="preserve">Hammett, J. (2013). Examining teacher burnout using emotional intelligence quotients: A correlational study (Ed.D. Dissertation). Texas A&amp;M University - Commerce. </w:t>
      </w:r>
      <w:hyperlink r:id="rId33" w:history="1">
        <w:r w:rsidRPr="007F7F35">
          <w:rPr>
            <w:rStyle w:val="Hyperlink"/>
            <w:rFonts w:ascii="Arial" w:eastAsia="Times New Roman" w:hAnsi="Arial" w:cs="Arial"/>
            <w:sz w:val="24"/>
            <w:szCs w:val="24"/>
            <w:lang w:eastAsia="en-PH"/>
          </w:rPr>
          <w:t>https://www.proquest.com/docview/1372810050</w:t>
        </w:r>
      </w:hyperlink>
      <w:r w:rsidRPr="007F7F35">
        <w:rPr>
          <w:rFonts w:ascii="Arial" w:eastAsia="Times New Roman" w:hAnsi="Arial" w:cs="Arial"/>
          <w:sz w:val="24"/>
          <w:szCs w:val="24"/>
          <w:lang w:eastAsia="en-PH"/>
        </w:rPr>
        <w:t xml:space="preserve"> </w:t>
      </w:r>
    </w:p>
    <w:p w14:paraId="63CFDF71" w14:textId="1ED3EB04" w:rsidR="008102E9" w:rsidRPr="007F7F35" w:rsidRDefault="00D57CC5"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Harriman, L. (2016). Measuring Millennials’ Adversity Quotient® and Its Correlation with Individual Performance in Project Teams. Peak Learning. </w:t>
      </w:r>
      <w:hyperlink r:id="rId34" w:history="1">
        <w:r w:rsidRPr="007F7F35">
          <w:rPr>
            <w:rStyle w:val="Hyperlink"/>
            <w:rFonts w:ascii="Arial" w:eastAsia="Times New Roman" w:hAnsi="Arial" w:cs="Arial"/>
            <w:sz w:val="24"/>
            <w:szCs w:val="24"/>
            <w:lang w:eastAsia="en-PH"/>
          </w:rPr>
          <w:t>https://www.peaklearning.com/wp content/uploads/2019/05/PEAK_GRI_Harriman.pdf</w:t>
        </w:r>
      </w:hyperlink>
      <w:r w:rsidRPr="007F7F35">
        <w:rPr>
          <w:rFonts w:ascii="Arial" w:eastAsia="Times New Roman" w:hAnsi="Arial" w:cs="Arial"/>
          <w:sz w:val="24"/>
          <w:szCs w:val="24"/>
          <w:lang w:eastAsia="en-PH"/>
        </w:rPr>
        <w:t xml:space="preserve"> </w:t>
      </w:r>
      <w:r w:rsidR="008102E9" w:rsidRPr="007F7F35">
        <w:rPr>
          <w:rFonts w:ascii="Arial" w:eastAsia="Times New Roman" w:hAnsi="Arial" w:cs="Arial"/>
          <w:sz w:val="24"/>
          <w:szCs w:val="24"/>
          <w:lang w:eastAsia="en-PH"/>
        </w:rPr>
        <w:t xml:space="preserve"> content/uploads/2019/05/PEAK_GRI_Harriman.pdf</w:t>
      </w:r>
    </w:p>
    <w:p w14:paraId="6F1C5650" w14:textId="77777777" w:rsidR="00961682" w:rsidRPr="007F7F35" w:rsidRDefault="00961682" w:rsidP="007F7F35">
      <w:pPr>
        <w:pStyle w:val="ListParagraph"/>
        <w:numPr>
          <w:ilvl w:val="0"/>
          <w:numId w:val="19"/>
        </w:numPr>
        <w:spacing w:after="0" w:line="240" w:lineRule="auto"/>
        <w:rPr>
          <w:rFonts w:ascii="Arial" w:hAnsi="Arial" w:cs="Arial"/>
          <w:sz w:val="24"/>
          <w:szCs w:val="24"/>
        </w:rPr>
      </w:pPr>
      <w:r w:rsidRPr="007F7F35">
        <w:rPr>
          <w:rFonts w:ascii="Arial" w:hAnsi="Arial" w:cs="Arial"/>
          <w:sz w:val="24"/>
          <w:szCs w:val="24"/>
        </w:rPr>
        <w:t>Hatch, T. &amp; Kornhaber, M. L. (2006). Multiple intelligences and emotional intelligence: Finding common ground in the classroom. In Elias, M. J. &amp; Arnold, H. (Eds), The educator's guide to emotional intelligence and academic achievement: social-emotional learning in the classroom (p. 36). Thousand Oaks, CA: Corwin Press</w:t>
      </w:r>
    </w:p>
    <w:p w14:paraId="2D28302D" w14:textId="38F5956A" w:rsidR="00961682" w:rsidRPr="007F7F35" w:rsidRDefault="0015222E"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Jimenez, E. C. (2021). Adversity and emotional quotients of public elementary school heads amidst the COVID-19. International Journal of Didactical Studies, 2(2), 101460. </w:t>
      </w:r>
      <w:hyperlink r:id="rId35" w:history="1">
        <w:r w:rsidRPr="007F7F35">
          <w:rPr>
            <w:rStyle w:val="Hyperlink"/>
            <w:rFonts w:ascii="Arial" w:eastAsia="Times New Roman" w:hAnsi="Arial" w:cs="Arial"/>
            <w:sz w:val="24"/>
            <w:szCs w:val="24"/>
            <w:lang w:eastAsia="en-PH"/>
          </w:rPr>
          <w:t>https://doi.org/10.33902/ijods.2021269755</w:t>
        </w:r>
      </w:hyperlink>
      <w:r w:rsidRPr="007F7F35">
        <w:rPr>
          <w:rFonts w:ascii="Arial" w:eastAsia="Times New Roman" w:hAnsi="Arial" w:cs="Arial"/>
          <w:sz w:val="24"/>
          <w:szCs w:val="24"/>
          <w:lang w:eastAsia="en-PH"/>
        </w:rPr>
        <w:t xml:space="preserve"> </w:t>
      </w:r>
    </w:p>
    <w:p w14:paraId="79CD0496" w14:textId="2B910BF9" w:rsidR="00961682" w:rsidRPr="007F7F35" w:rsidRDefault="00252E43" w:rsidP="007F7F35">
      <w:pPr>
        <w:pStyle w:val="ListParagraph"/>
        <w:numPr>
          <w:ilvl w:val="0"/>
          <w:numId w:val="19"/>
        </w:numPr>
        <w:spacing w:after="0" w:line="240" w:lineRule="auto"/>
        <w:rPr>
          <w:rFonts w:ascii="Arial" w:hAnsi="Arial" w:cs="Arial"/>
          <w:sz w:val="24"/>
          <w:szCs w:val="24"/>
        </w:rPr>
      </w:pPr>
      <w:r w:rsidRPr="007F7F35">
        <w:rPr>
          <w:rFonts w:ascii="Arial" w:hAnsi="Arial" w:cs="Arial"/>
          <w:sz w:val="24"/>
          <w:szCs w:val="24"/>
        </w:rPr>
        <w:t xml:space="preserve">Jimenez, E. C. (2021). Project N.E.W. - N.O.R.M.A.L. Navigating Electronic World to Numerous Online Resources of Modality Approaches in Learning. International Journal of Multidisciplinary: Applied Business and Education Research, 2(1), 134–140. </w:t>
      </w:r>
      <w:hyperlink r:id="rId36" w:history="1">
        <w:r w:rsidRPr="007F7F35">
          <w:rPr>
            <w:rStyle w:val="Hyperlink"/>
            <w:rFonts w:ascii="Arial" w:hAnsi="Arial" w:cs="Arial"/>
            <w:sz w:val="24"/>
            <w:szCs w:val="24"/>
          </w:rPr>
          <w:t>https://doi.org/10.11594/ijmaber.02.01.09</w:t>
        </w:r>
      </w:hyperlink>
      <w:r w:rsidRPr="007F7F35">
        <w:rPr>
          <w:rFonts w:ascii="Arial" w:hAnsi="Arial" w:cs="Arial"/>
          <w:sz w:val="24"/>
          <w:szCs w:val="24"/>
        </w:rPr>
        <w:t xml:space="preserve"> </w:t>
      </w:r>
    </w:p>
    <w:p w14:paraId="4935F151" w14:textId="6C6DB71C" w:rsidR="00961682" w:rsidRPr="007F7F35" w:rsidRDefault="000B5C63"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r w:rsidRPr="007F7F35">
        <w:rPr>
          <w:rFonts w:ascii="Arial" w:eastAsia="Times New Roman" w:hAnsi="Arial" w:cs="Arial"/>
          <w:sz w:val="24"/>
          <w:szCs w:val="24"/>
          <w:lang w:eastAsia="en-PH"/>
        </w:rPr>
        <w:t xml:space="preserve">Juwita, H. R., </w:t>
      </w:r>
      <w:proofErr w:type="spellStart"/>
      <w:r w:rsidRPr="007F7F35">
        <w:rPr>
          <w:rFonts w:ascii="Arial" w:eastAsia="Times New Roman" w:hAnsi="Arial" w:cs="Arial"/>
          <w:sz w:val="24"/>
          <w:szCs w:val="24"/>
          <w:lang w:eastAsia="en-PH"/>
        </w:rPr>
        <w:t>Roemintoyo</w:t>
      </w:r>
      <w:proofErr w:type="spellEnd"/>
      <w:r w:rsidRPr="007F7F35">
        <w:rPr>
          <w:rFonts w:ascii="Arial" w:eastAsia="Times New Roman" w:hAnsi="Arial" w:cs="Arial"/>
          <w:sz w:val="24"/>
          <w:szCs w:val="24"/>
          <w:lang w:eastAsia="en-PH"/>
        </w:rPr>
        <w:t xml:space="preserve">, &amp; </w:t>
      </w:r>
      <w:proofErr w:type="spellStart"/>
      <w:r w:rsidRPr="007F7F35">
        <w:rPr>
          <w:rFonts w:ascii="Arial" w:eastAsia="Times New Roman" w:hAnsi="Arial" w:cs="Arial"/>
          <w:sz w:val="24"/>
          <w:szCs w:val="24"/>
          <w:lang w:eastAsia="en-PH"/>
        </w:rPr>
        <w:t>Usodo</w:t>
      </w:r>
      <w:proofErr w:type="spellEnd"/>
      <w:r w:rsidRPr="007F7F35">
        <w:rPr>
          <w:rFonts w:ascii="Arial" w:eastAsia="Times New Roman" w:hAnsi="Arial" w:cs="Arial"/>
          <w:sz w:val="24"/>
          <w:szCs w:val="24"/>
          <w:lang w:eastAsia="en-PH"/>
        </w:rPr>
        <w:t xml:space="preserve">, B. (2020). The role of adversity quotient in the field of education: A review of the literature on educational development. International Journal of Educational Methodology, 6(3), 507–515. </w:t>
      </w:r>
      <w:hyperlink r:id="rId37" w:history="1">
        <w:r w:rsidRPr="007F7F35">
          <w:rPr>
            <w:rStyle w:val="Hyperlink"/>
            <w:rFonts w:ascii="Arial" w:eastAsia="Times New Roman" w:hAnsi="Arial" w:cs="Arial"/>
            <w:sz w:val="24"/>
            <w:szCs w:val="24"/>
            <w:lang w:eastAsia="en-PH"/>
          </w:rPr>
          <w:t>https://doi.org/10.12973/ijem.6.3.507</w:t>
        </w:r>
      </w:hyperlink>
      <w:r w:rsidRPr="007F7F35">
        <w:rPr>
          <w:rFonts w:ascii="Arial" w:eastAsia="Times New Roman" w:hAnsi="Arial" w:cs="Arial"/>
          <w:sz w:val="24"/>
          <w:szCs w:val="24"/>
          <w:lang w:eastAsia="en-PH"/>
        </w:rPr>
        <w:t xml:space="preserve"> </w:t>
      </w:r>
    </w:p>
    <w:p w14:paraId="1D0ACBA6" w14:textId="1D4E7A69" w:rsidR="009F76BE" w:rsidRPr="007F7F35" w:rsidRDefault="005A517C"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Karthikeyan, V., &amp; Lalwani, S. (2019). Effect of Demographic Variables on Emotional Intelligence Level in Banking Sector. International Journal of Recent Technology and Engineering, 8(3), 2683–2690. </w:t>
      </w:r>
      <w:hyperlink r:id="rId38" w:history="1">
        <w:r w:rsidRPr="007F7F35">
          <w:rPr>
            <w:rStyle w:val="Hyperlink"/>
            <w:rFonts w:ascii="Arial" w:eastAsia="Times New Roman" w:hAnsi="Arial" w:cs="Arial"/>
            <w:sz w:val="24"/>
            <w:szCs w:val="24"/>
            <w:lang w:eastAsia="en-PH"/>
          </w:rPr>
          <w:t>https://doi.org/10.35940/ijrte.C4947.098319</w:t>
        </w:r>
      </w:hyperlink>
      <w:r w:rsidRPr="007F7F35">
        <w:rPr>
          <w:rFonts w:ascii="Arial" w:eastAsia="Times New Roman" w:hAnsi="Arial" w:cs="Arial"/>
          <w:sz w:val="24"/>
          <w:szCs w:val="24"/>
          <w:lang w:eastAsia="en-PH"/>
        </w:rPr>
        <w:t xml:space="preserve"> </w:t>
      </w:r>
    </w:p>
    <w:p w14:paraId="4E993A5D" w14:textId="27AB9CF1" w:rsidR="00A852A0" w:rsidRPr="007F7F35" w:rsidRDefault="001505EE"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Limos, M. A. (2019, December 9). Forget I. Q. and E. Q. Success is About A. Q. Do You Have a High Adversity </w:t>
      </w:r>
      <w:proofErr w:type="gramStart"/>
      <w:r w:rsidRPr="007F7F35">
        <w:rPr>
          <w:rFonts w:ascii="Arial" w:eastAsia="Times New Roman" w:hAnsi="Arial" w:cs="Arial"/>
          <w:sz w:val="24"/>
          <w:szCs w:val="24"/>
          <w:lang w:eastAsia="en-PH"/>
        </w:rPr>
        <w:t>Quotient?.</w:t>
      </w:r>
      <w:proofErr w:type="gramEnd"/>
      <w:r w:rsidRPr="007F7F35">
        <w:rPr>
          <w:rFonts w:ascii="Arial" w:eastAsia="Times New Roman" w:hAnsi="Arial" w:cs="Arial"/>
          <w:sz w:val="24"/>
          <w:szCs w:val="24"/>
          <w:lang w:eastAsia="en-PH"/>
        </w:rPr>
        <w:t xml:space="preserve"> </w:t>
      </w:r>
      <w:proofErr w:type="spellStart"/>
      <w:r w:rsidRPr="007F7F35">
        <w:rPr>
          <w:rFonts w:ascii="Arial" w:eastAsia="Times New Roman" w:hAnsi="Arial" w:cs="Arial"/>
          <w:sz w:val="24"/>
          <w:szCs w:val="24"/>
          <w:lang w:eastAsia="en-PH"/>
        </w:rPr>
        <w:t>Esquiremag.Ph</w:t>
      </w:r>
      <w:proofErr w:type="spellEnd"/>
      <w:r w:rsidRPr="007F7F35">
        <w:rPr>
          <w:rFonts w:ascii="Arial" w:eastAsia="Times New Roman" w:hAnsi="Arial" w:cs="Arial"/>
          <w:sz w:val="24"/>
          <w:szCs w:val="24"/>
          <w:lang w:eastAsia="en-PH"/>
        </w:rPr>
        <w:t xml:space="preserve">. </w:t>
      </w:r>
      <w:hyperlink r:id="rId39" w:history="1">
        <w:r w:rsidRPr="007F7F35">
          <w:rPr>
            <w:rStyle w:val="Hyperlink"/>
            <w:rFonts w:ascii="Arial" w:eastAsia="Times New Roman" w:hAnsi="Arial" w:cs="Arial"/>
            <w:sz w:val="24"/>
            <w:szCs w:val="24"/>
            <w:lang w:eastAsia="en-PH"/>
          </w:rPr>
          <w:t>https://www.esquiremag.ph/long-reads/what-is-adversity-quotient-a00293-20191209</w:t>
        </w:r>
      </w:hyperlink>
      <w:r w:rsidRPr="007F7F35">
        <w:rPr>
          <w:rFonts w:ascii="Arial" w:eastAsia="Times New Roman" w:hAnsi="Arial" w:cs="Arial"/>
          <w:sz w:val="24"/>
          <w:szCs w:val="24"/>
          <w:lang w:eastAsia="en-PH"/>
        </w:rPr>
        <w:t xml:space="preserve"> </w:t>
      </w:r>
    </w:p>
    <w:p w14:paraId="208C3360" w14:textId="5F99BCCD" w:rsidR="00A852A0" w:rsidRPr="007F7F35" w:rsidRDefault="00EF756A"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proofErr w:type="spellStart"/>
      <w:r w:rsidRPr="007F7F35">
        <w:rPr>
          <w:rFonts w:ascii="Arial" w:eastAsia="Times New Roman" w:hAnsi="Arial" w:cs="Arial"/>
          <w:sz w:val="24"/>
          <w:szCs w:val="24"/>
          <w:lang w:eastAsia="en-PH"/>
        </w:rPr>
        <w:t>Macabiog</w:t>
      </w:r>
      <w:proofErr w:type="spellEnd"/>
      <w:r w:rsidRPr="007F7F35">
        <w:rPr>
          <w:rFonts w:ascii="Arial" w:eastAsia="Times New Roman" w:hAnsi="Arial" w:cs="Arial"/>
          <w:sz w:val="24"/>
          <w:szCs w:val="24"/>
          <w:lang w:eastAsia="en-PH"/>
        </w:rPr>
        <w:t xml:space="preserve">, R. F. (2014). Adversity Quotient of Nurse Managers. </w:t>
      </w:r>
      <w:hyperlink r:id="rId40" w:history="1">
        <w:r w:rsidRPr="007F7F35">
          <w:rPr>
            <w:rStyle w:val="Hyperlink"/>
            <w:rFonts w:ascii="Arial" w:eastAsia="Times New Roman" w:hAnsi="Arial" w:cs="Arial"/>
            <w:sz w:val="24"/>
            <w:szCs w:val="24"/>
            <w:lang w:eastAsia="en-PH"/>
          </w:rPr>
          <w:t>http://udr.slu.edu.ph:8080/jspui/handle/123456789/678</w:t>
        </w:r>
      </w:hyperlink>
      <w:r w:rsidRPr="007F7F35">
        <w:rPr>
          <w:rFonts w:ascii="Arial" w:eastAsia="Times New Roman" w:hAnsi="Arial" w:cs="Arial"/>
          <w:sz w:val="24"/>
          <w:szCs w:val="24"/>
          <w:lang w:eastAsia="en-PH"/>
        </w:rPr>
        <w:t xml:space="preserve"> </w:t>
      </w:r>
    </w:p>
    <w:p w14:paraId="5153D2C1" w14:textId="240DB5A1" w:rsidR="00671CD1" w:rsidRPr="007F7F35" w:rsidRDefault="00106633" w:rsidP="007F7F35">
      <w:pPr>
        <w:pStyle w:val="ListParagraph"/>
        <w:numPr>
          <w:ilvl w:val="0"/>
          <w:numId w:val="19"/>
        </w:numPr>
        <w:spacing w:after="0" w:line="240" w:lineRule="auto"/>
        <w:rPr>
          <w:rFonts w:ascii="Arial" w:eastAsia="Times New Roman" w:hAnsi="Arial" w:cs="Arial"/>
          <w:sz w:val="24"/>
          <w:szCs w:val="24"/>
          <w:u w:val="single"/>
          <w:lang w:eastAsia="en-PH"/>
        </w:rPr>
      </w:pPr>
      <w:r w:rsidRPr="007F7F35">
        <w:rPr>
          <w:rFonts w:ascii="Arial" w:eastAsia="Times New Roman" w:hAnsi="Arial" w:cs="Arial"/>
          <w:sz w:val="24"/>
          <w:szCs w:val="24"/>
          <w:lang w:eastAsia="en-PH"/>
        </w:rPr>
        <w:t xml:space="preserve">Machová, R., Zsigmond, T., Lazányi, K., &amp; </w:t>
      </w:r>
      <w:proofErr w:type="spellStart"/>
      <w:r w:rsidRPr="007F7F35">
        <w:rPr>
          <w:rFonts w:ascii="Arial" w:eastAsia="Times New Roman" w:hAnsi="Arial" w:cs="Arial"/>
          <w:sz w:val="24"/>
          <w:szCs w:val="24"/>
          <w:lang w:eastAsia="en-PH"/>
        </w:rPr>
        <w:t>Krepszová</w:t>
      </w:r>
      <w:proofErr w:type="spellEnd"/>
      <w:r w:rsidRPr="007F7F35">
        <w:rPr>
          <w:rFonts w:ascii="Arial" w:eastAsia="Times New Roman" w:hAnsi="Arial" w:cs="Arial"/>
          <w:sz w:val="24"/>
          <w:szCs w:val="24"/>
          <w:lang w:eastAsia="en-PH"/>
        </w:rPr>
        <w:t xml:space="preserve">, V. (2020). Generations and emotional intelligence a pilot study. Acta </w:t>
      </w:r>
      <w:proofErr w:type="spellStart"/>
      <w:r w:rsidRPr="007F7F35">
        <w:rPr>
          <w:rFonts w:ascii="Arial" w:eastAsia="Times New Roman" w:hAnsi="Arial" w:cs="Arial"/>
          <w:sz w:val="24"/>
          <w:szCs w:val="24"/>
          <w:lang w:eastAsia="en-PH"/>
        </w:rPr>
        <w:t>Polytechnica</w:t>
      </w:r>
      <w:proofErr w:type="spellEnd"/>
      <w:r w:rsidRPr="007F7F35">
        <w:rPr>
          <w:rFonts w:ascii="Arial" w:eastAsia="Times New Roman" w:hAnsi="Arial" w:cs="Arial"/>
          <w:sz w:val="24"/>
          <w:szCs w:val="24"/>
          <w:lang w:eastAsia="en-PH"/>
        </w:rPr>
        <w:t xml:space="preserve"> </w:t>
      </w:r>
      <w:proofErr w:type="spellStart"/>
      <w:r w:rsidRPr="007F7F35">
        <w:rPr>
          <w:rFonts w:ascii="Arial" w:eastAsia="Times New Roman" w:hAnsi="Arial" w:cs="Arial"/>
          <w:sz w:val="24"/>
          <w:szCs w:val="24"/>
          <w:lang w:eastAsia="en-PH"/>
        </w:rPr>
        <w:t>Hungarica</w:t>
      </w:r>
      <w:proofErr w:type="spellEnd"/>
      <w:r w:rsidRPr="007F7F35">
        <w:rPr>
          <w:rFonts w:ascii="Arial" w:eastAsia="Times New Roman" w:hAnsi="Arial" w:cs="Arial"/>
          <w:sz w:val="24"/>
          <w:szCs w:val="24"/>
          <w:lang w:eastAsia="en-PH"/>
        </w:rPr>
        <w:t xml:space="preserve">, 17(5), 229–247. </w:t>
      </w:r>
      <w:hyperlink r:id="rId41" w:history="1">
        <w:r w:rsidRPr="007F7F35">
          <w:rPr>
            <w:rStyle w:val="Hyperlink"/>
            <w:rFonts w:ascii="Arial" w:eastAsia="Times New Roman" w:hAnsi="Arial" w:cs="Arial"/>
            <w:sz w:val="24"/>
            <w:szCs w:val="24"/>
            <w:lang w:eastAsia="en-PH"/>
          </w:rPr>
          <w:t>https://doi.org/10.12700/aph.17.5.2020.5.12</w:t>
        </w:r>
      </w:hyperlink>
      <w:r w:rsidRPr="007F7F35">
        <w:rPr>
          <w:rFonts w:ascii="Arial" w:eastAsia="Times New Roman" w:hAnsi="Arial" w:cs="Arial"/>
          <w:sz w:val="24"/>
          <w:szCs w:val="24"/>
          <w:lang w:eastAsia="en-PH"/>
        </w:rPr>
        <w:t xml:space="preserve"> </w:t>
      </w:r>
      <w:r w:rsidR="00671CD1" w:rsidRPr="007F7F35">
        <w:rPr>
          <w:rFonts w:ascii="Arial" w:eastAsia="Times New Roman" w:hAnsi="Arial" w:cs="Arial"/>
          <w:sz w:val="24"/>
          <w:szCs w:val="24"/>
          <w:lang w:eastAsia="en-PH"/>
        </w:rPr>
        <w:t xml:space="preserve"> </w:t>
      </w:r>
    </w:p>
    <w:p w14:paraId="46DA9A8C" w14:textId="6ADB5FBD" w:rsidR="00961682" w:rsidRPr="007F7F35" w:rsidRDefault="004A0350"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Magnano, P., Craparo, G., &amp; Paolillo, A. (2016). Resilience and Emotional Intelligence: which role in achievement motivation. International Journal of Psychological Research, 9(1), 9–20. </w:t>
      </w:r>
      <w:hyperlink r:id="rId42" w:history="1">
        <w:r w:rsidRPr="007F7F35">
          <w:rPr>
            <w:rStyle w:val="Hyperlink"/>
            <w:rFonts w:ascii="Arial" w:eastAsia="Times New Roman" w:hAnsi="Arial" w:cs="Arial"/>
            <w:sz w:val="24"/>
            <w:szCs w:val="24"/>
            <w:lang w:eastAsia="en-PH"/>
          </w:rPr>
          <w:t>http://www.scielo.org.co/scielo.php?script=sci_arttext&amp;pid=S2011-20842016000100002&amp;lng=en&amp;tlng=en</w:t>
        </w:r>
      </w:hyperlink>
      <w:r w:rsidRPr="007F7F35">
        <w:rPr>
          <w:rFonts w:ascii="Arial" w:eastAsia="Times New Roman" w:hAnsi="Arial" w:cs="Arial"/>
          <w:sz w:val="24"/>
          <w:szCs w:val="24"/>
          <w:lang w:eastAsia="en-PH"/>
        </w:rPr>
        <w:t xml:space="preserve"> </w:t>
      </w:r>
    </w:p>
    <w:p w14:paraId="4B67BFF4" w14:textId="77777777" w:rsidR="00961682" w:rsidRPr="007F7F35" w:rsidRDefault="00961682"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lastRenderedPageBreak/>
        <w:t xml:space="preserve">Mallak, L. (1998, January). </w:t>
      </w:r>
      <w:r w:rsidRPr="007F7F35">
        <w:rPr>
          <w:rFonts w:ascii="Arial" w:eastAsia="Times New Roman" w:hAnsi="Arial" w:cs="Arial"/>
          <w:i/>
          <w:iCs/>
          <w:sz w:val="24"/>
          <w:szCs w:val="24"/>
          <w:lang w:eastAsia="en-PH"/>
        </w:rPr>
        <w:t>“Putting Organizational Resilience to Work.”</w:t>
      </w:r>
      <w:r w:rsidRPr="007F7F35">
        <w:rPr>
          <w:rFonts w:ascii="Arial" w:eastAsia="Times New Roman" w:hAnsi="Arial" w:cs="Arial"/>
          <w:sz w:val="24"/>
          <w:szCs w:val="24"/>
          <w:lang w:eastAsia="en-PH"/>
        </w:rPr>
        <w:t xml:space="preserve"> ResearchGate. </w:t>
      </w:r>
      <w:hyperlink r:id="rId43" w:history="1">
        <w:r w:rsidRPr="007F7F35">
          <w:rPr>
            <w:rStyle w:val="Hyperlink"/>
            <w:rFonts w:ascii="Arial" w:eastAsia="Times New Roman" w:hAnsi="Arial" w:cs="Arial"/>
            <w:color w:val="auto"/>
            <w:sz w:val="24"/>
            <w:szCs w:val="24"/>
            <w:lang w:eastAsia="en-PH"/>
          </w:rPr>
          <w:t>https://www.researchgate.net/publication/291863333_Putting_Organizational_Resilience_to_Work</w:t>
        </w:r>
      </w:hyperlink>
    </w:p>
    <w:p w14:paraId="663BDE56" w14:textId="5E3CC201" w:rsidR="00961682" w:rsidRPr="007F7F35" w:rsidRDefault="00751FFF" w:rsidP="007F7F35">
      <w:pPr>
        <w:pStyle w:val="ListParagraph"/>
        <w:numPr>
          <w:ilvl w:val="0"/>
          <w:numId w:val="19"/>
        </w:numPr>
        <w:spacing w:after="0" w:line="240" w:lineRule="auto"/>
        <w:rPr>
          <w:rFonts w:ascii="Arial" w:hAnsi="Arial" w:cs="Arial"/>
          <w:sz w:val="24"/>
          <w:szCs w:val="24"/>
        </w:rPr>
      </w:pPr>
      <w:r w:rsidRPr="007F7F35">
        <w:rPr>
          <w:rFonts w:ascii="Arial" w:hAnsi="Arial" w:cs="Arial"/>
          <w:sz w:val="24"/>
          <w:szCs w:val="24"/>
        </w:rPr>
        <w:t xml:space="preserve">Matthews, G., Zeidner, M., &amp; Roberts, R. D. (2005). Emotional intelligence: An elusive ability? In O. Wilhelm &amp; R. W. Engle (Eds.), Handbook of Understanding and Measuring Intelligence (pp. 79-100). Sage Publications Inc. </w:t>
      </w:r>
      <w:hyperlink r:id="rId44" w:history="1">
        <w:r w:rsidRPr="007F7F35">
          <w:rPr>
            <w:rStyle w:val="Hyperlink"/>
            <w:rFonts w:ascii="Arial" w:hAnsi="Arial" w:cs="Arial"/>
            <w:sz w:val="24"/>
            <w:szCs w:val="24"/>
          </w:rPr>
          <w:t>https://doi.org/10.4135/9781452233529.n6</w:t>
        </w:r>
      </w:hyperlink>
      <w:r w:rsidRPr="007F7F35">
        <w:rPr>
          <w:rFonts w:ascii="Arial" w:hAnsi="Arial" w:cs="Arial"/>
          <w:sz w:val="24"/>
          <w:szCs w:val="24"/>
        </w:rPr>
        <w:t xml:space="preserve"> </w:t>
      </w:r>
    </w:p>
    <w:p w14:paraId="0101EE34" w14:textId="71B355BD" w:rsidR="007B6C0B" w:rsidRPr="008E7662" w:rsidRDefault="00B13B01" w:rsidP="007F7F35">
      <w:pPr>
        <w:pStyle w:val="NormalWeb"/>
        <w:numPr>
          <w:ilvl w:val="0"/>
          <w:numId w:val="19"/>
        </w:numPr>
        <w:spacing w:before="0" w:beforeAutospacing="0" w:after="0" w:afterAutospacing="0"/>
        <w:rPr>
          <w:rStyle w:val="Hyperlink"/>
          <w:rFonts w:ascii="Arial" w:hAnsi="Arial" w:cs="Arial"/>
        </w:rPr>
      </w:pPr>
      <w:r w:rsidRPr="00B13B01">
        <w:rPr>
          <w:rFonts w:ascii="Arial" w:hAnsi="Arial" w:cs="Arial"/>
        </w:rPr>
        <w:t xml:space="preserve">Muhammad, A., Dur-e-Sameen, &amp; Aslam, M. (2020). Emotional Intelligence as a Predictor of Teacher Engagement in Classroom. Bulletin of Education and Research, 42(1), 127–140. </w:t>
      </w:r>
      <w:hyperlink r:id="rId45" w:history="1">
        <w:r w:rsidRPr="005D518E">
          <w:rPr>
            <w:rStyle w:val="Hyperlink"/>
            <w:rFonts w:ascii="Arial" w:hAnsi="Arial" w:cs="Arial"/>
          </w:rPr>
          <w:t>https://files.eric.ed.gov/fulltext/EJ1258049.pdf</w:t>
        </w:r>
      </w:hyperlink>
      <w:r>
        <w:rPr>
          <w:rFonts w:ascii="Arial" w:hAnsi="Arial" w:cs="Arial"/>
        </w:rPr>
        <w:t xml:space="preserve"> </w:t>
      </w:r>
    </w:p>
    <w:p w14:paraId="60220BA3" w14:textId="50B8DB4D" w:rsidR="001A0106" w:rsidRPr="007F7F35" w:rsidRDefault="00112635"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Mustaffa, M. (2018). Emotional Intelligence of Special Educators and General School Teachers. International Journal of Research and Analytical Reviews, 5(2), 532-535. </w:t>
      </w:r>
      <w:hyperlink r:id="rId46" w:history="1">
        <w:r w:rsidRPr="007F7F35">
          <w:rPr>
            <w:rStyle w:val="Hyperlink"/>
            <w:rFonts w:ascii="Arial" w:eastAsia="Times New Roman" w:hAnsi="Arial" w:cs="Arial"/>
            <w:sz w:val="24"/>
            <w:szCs w:val="24"/>
            <w:lang w:eastAsia="en-PH"/>
          </w:rPr>
          <w:t>https://www.ijrar.org/</w:t>
        </w:r>
      </w:hyperlink>
      <w:r w:rsidRPr="007F7F35">
        <w:rPr>
          <w:rFonts w:ascii="Arial" w:eastAsia="Times New Roman" w:hAnsi="Arial" w:cs="Arial"/>
          <w:sz w:val="24"/>
          <w:szCs w:val="24"/>
          <w:lang w:eastAsia="en-PH"/>
        </w:rPr>
        <w:t xml:space="preserve"> </w:t>
      </w:r>
      <w:r w:rsidR="001A0106" w:rsidRPr="007F7F35">
        <w:rPr>
          <w:rFonts w:ascii="Arial" w:eastAsia="Times New Roman" w:hAnsi="Arial" w:cs="Arial"/>
          <w:sz w:val="24"/>
          <w:szCs w:val="24"/>
          <w:lang w:eastAsia="en-PH"/>
        </w:rPr>
        <w:t>. https://papers.ssrn.com/sol3/papers.cfm?abstract_id=3678005</w:t>
      </w:r>
    </w:p>
    <w:p w14:paraId="21CD7C42" w14:textId="704DB509" w:rsidR="00961682" w:rsidRPr="007F7F35" w:rsidRDefault="00A71A3C"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proofErr w:type="spellStart"/>
      <w:r w:rsidRPr="007F7F35">
        <w:rPr>
          <w:rFonts w:ascii="Arial" w:eastAsia="Times New Roman" w:hAnsi="Arial" w:cs="Arial"/>
          <w:sz w:val="24"/>
          <w:szCs w:val="24"/>
          <w:lang w:eastAsia="en-PH"/>
        </w:rPr>
        <w:t>Ogińska-Bulik</w:t>
      </w:r>
      <w:proofErr w:type="spellEnd"/>
      <w:r w:rsidRPr="007F7F35">
        <w:rPr>
          <w:rFonts w:ascii="Arial" w:eastAsia="Times New Roman" w:hAnsi="Arial" w:cs="Arial"/>
          <w:sz w:val="24"/>
          <w:szCs w:val="24"/>
          <w:lang w:eastAsia="en-PH"/>
        </w:rPr>
        <w:t xml:space="preserve">, N. (2005). Emotional intelligence in the workplace: exploring its effects on occupational stress and health outcomes in human service workers. International Journal of Occupational Medicine and Environmental Health, 18(2), 167-175. </w:t>
      </w:r>
      <w:hyperlink r:id="rId47" w:history="1">
        <w:r w:rsidRPr="007F7F35">
          <w:rPr>
            <w:rStyle w:val="Hyperlink"/>
            <w:rFonts w:ascii="Arial" w:eastAsia="Times New Roman" w:hAnsi="Arial" w:cs="Arial"/>
            <w:sz w:val="24"/>
            <w:szCs w:val="24"/>
            <w:lang w:eastAsia="en-PH"/>
          </w:rPr>
          <w:t>https://doi.org/10.2478/v10001-005-0019-x</w:t>
        </w:r>
      </w:hyperlink>
      <w:r w:rsidRPr="007F7F35">
        <w:rPr>
          <w:rFonts w:ascii="Arial" w:eastAsia="Times New Roman" w:hAnsi="Arial" w:cs="Arial"/>
          <w:sz w:val="24"/>
          <w:szCs w:val="24"/>
          <w:lang w:eastAsia="en-PH"/>
        </w:rPr>
        <w:t xml:space="preserve"> </w:t>
      </w:r>
    </w:p>
    <w:p w14:paraId="5E81B184" w14:textId="414B527A" w:rsidR="00C115E5" w:rsidRPr="008E7662" w:rsidRDefault="002968F8" w:rsidP="007F7F35">
      <w:pPr>
        <w:pStyle w:val="NormalWeb"/>
        <w:numPr>
          <w:ilvl w:val="0"/>
          <w:numId w:val="19"/>
        </w:numPr>
        <w:spacing w:before="0" w:beforeAutospacing="0" w:after="0" w:afterAutospacing="0"/>
        <w:rPr>
          <w:rFonts w:ascii="Arial" w:hAnsi="Arial" w:cs="Arial"/>
        </w:rPr>
      </w:pPr>
      <w:r w:rsidRPr="002968F8">
        <w:rPr>
          <w:rFonts w:ascii="Arial" w:hAnsi="Arial" w:cs="Arial"/>
        </w:rPr>
        <w:t xml:space="preserve">Pino, Z. A. N., &amp; Merin, J. A. (2021). Educators’ Adversity Quotient: Rising Above Challenges in the Time of Pandemic. Education Journal, 10(4), 119–125. </w:t>
      </w:r>
      <w:hyperlink r:id="rId48" w:history="1">
        <w:r w:rsidRPr="005D518E">
          <w:rPr>
            <w:rStyle w:val="Hyperlink"/>
            <w:rFonts w:ascii="Arial" w:hAnsi="Arial" w:cs="Arial"/>
          </w:rPr>
          <w:t>https://doi.org/10.11648/j.edu.20211004.12</w:t>
        </w:r>
      </w:hyperlink>
      <w:r>
        <w:rPr>
          <w:rFonts w:ascii="Arial" w:hAnsi="Arial" w:cs="Arial"/>
        </w:rPr>
        <w:t xml:space="preserve"> </w:t>
      </w:r>
    </w:p>
    <w:p w14:paraId="6324C2D8" w14:textId="2B4CB262" w:rsidR="00961682" w:rsidRPr="008E7662" w:rsidRDefault="00EF2F58" w:rsidP="007F7F35">
      <w:pPr>
        <w:pStyle w:val="NormalWeb"/>
        <w:numPr>
          <w:ilvl w:val="0"/>
          <w:numId w:val="19"/>
        </w:numPr>
        <w:spacing w:before="0" w:beforeAutospacing="0" w:after="0" w:afterAutospacing="0"/>
        <w:rPr>
          <w:rFonts w:ascii="Arial" w:hAnsi="Arial" w:cs="Arial"/>
        </w:rPr>
      </w:pPr>
      <w:proofErr w:type="spellStart"/>
      <w:r w:rsidRPr="00EF2F58">
        <w:rPr>
          <w:rFonts w:ascii="Arial" w:hAnsi="Arial" w:cs="Arial"/>
        </w:rPr>
        <w:t>Phoolka</w:t>
      </w:r>
      <w:proofErr w:type="spellEnd"/>
      <w:r w:rsidRPr="00EF2F58">
        <w:rPr>
          <w:rFonts w:ascii="Arial" w:hAnsi="Arial" w:cs="Arial"/>
        </w:rPr>
        <w:t>, S., &amp; Kaur, N. (2012). Adversity Quotient: A new paradigm in Management to explore. TIJ's Research Journal of Social Science &amp; Management - RJSSM</w:t>
      </w:r>
      <w:proofErr w:type="gramStart"/>
      <w:r w:rsidRPr="00EF2F58">
        <w:rPr>
          <w:rFonts w:ascii="Arial" w:hAnsi="Arial" w:cs="Arial"/>
        </w:rPr>
        <w:t>.</w:t>
      </w:r>
      <w:r>
        <w:rPr>
          <w:rFonts w:ascii="Arial" w:hAnsi="Arial" w:cs="Arial"/>
        </w:rPr>
        <w:t xml:space="preserve"> </w:t>
      </w:r>
      <w:r w:rsidR="00961682" w:rsidRPr="008E7662">
        <w:rPr>
          <w:rFonts w:ascii="Arial" w:hAnsi="Arial" w:cs="Arial"/>
        </w:rPr>
        <w:t>.</w:t>
      </w:r>
      <w:proofErr w:type="gramEnd"/>
    </w:p>
    <w:p w14:paraId="0968C603" w14:textId="40E00C60" w:rsidR="00DE6BCC" w:rsidRPr="007F7F35" w:rsidRDefault="00455E93"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Pooja, P., &amp; Kumar, P. (2016). Demographic Variables and Its Effect on Emotional Intelligence: A Study on Indian Service Sector Employees. Annals of Neurosciences, 23(1), 18–24. </w:t>
      </w:r>
      <w:hyperlink r:id="rId49" w:history="1">
        <w:r w:rsidRPr="007F7F35">
          <w:rPr>
            <w:rStyle w:val="Hyperlink"/>
            <w:rFonts w:ascii="Arial" w:eastAsia="Times New Roman" w:hAnsi="Arial" w:cs="Arial"/>
            <w:sz w:val="24"/>
            <w:szCs w:val="24"/>
            <w:lang w:eastAsia="en-PH"/>
          </w:rPr>
          <w:t>https://doi.org/10.1159/000443552</w:t>
        </w:r>
      </w:hyperlink>
      <w:r w:rsidRPr="007F7F35">
        <w:rPr>
          <w:rFonts w:ascii="Arial" w:eastAsia="Times New Roman" w:hAnsi="Arial" w:cs="Arial"/>
          <w:sz w:val="24"/>
          <w:szCs w:val="24"/>
          <w:lang w:eastAsia="en-PH"/>
        </w:rPr>
        <w:t xml:space="preserve"> </w:t>
      </w:r>
    </w:p>
    <w:p w14:paraId="1453D4A1" w14:textId="70135B54" w:rsidR="00961682" w:rsidRPr="008E7662" w:rsidRDefault="00703D36" w:rsidP="007F7F35">
      <w:pPr>
        <w:pStyle w:val="NormalWeb"/>
        <w:numPr>
          <w:ilvl w:val="0"/>
          <w:numId w:val="19"/>
        </w:numPr>
        <w:spacing w:before="0" w:beforeAutospacing="0" w:after="0" w:afterAutospacing="0"/>
        <w:rPr>
          <w:rFonts w:ascii="Arial" w:hAnsi="Arial" w:cs="Arial"/>
        </w:rPr>
      </w:pPr>
      <w:r w:rsidRPr="00703D36">
        <w:rPr>
          <w:rFonts w:ascii="Arial" w:hAnsi="Arial" w:cs="Arial"/>
        </w:rPr>
        <w:t xml:space="preserve">Priya, A. H. (2016). *Psychological correlates of adversity quotient in teachers* [Doctoral dissertation, University of Madras]. </w:t>
      </w:r>
      <w:hyperlink r:id="rId50" w:history="1">
        <w:r w:rsidRPr="005D518E">
          <w:rPr>
            <w:rStyle w:val="Hyperlink"/>
            <w:rFonts w:ascii="Arial" w:hAnsi="Arial" w:cs="Arial"/>
          </w:rPr>
          <w:t>https://www.peaklearning.com/wp-content/uploads/2019/11/PEAK_GRI_Priya_November-2019.pdf</w:t>
        </w:r>
      </w:hyperlink>
      <w:r>
        <w:rPr>
          <w:rFonts w:ascii="Arial" w:hAnsi="Arial" w:cs="Arial"/>
        </w:rPr>
        <w:t xml:space="preserve"> </w:t>
      </w:r>
    </w:p>
    <w:p w14:paraId="6F10D723" w14:textId="490A26C7" w:rsidR="00961682" w:rsidRPr="007F7F35" w:rsidRDefault="003D60B2" w:rsidP="007F7F35">
      <w:pPr>
        <w:pStyle w:val="ListParagraph"/>
        <w:numPr>
          <w:ilvl w:val="0"/>
          <w:numId w:val="19"/>
        </w:numPr>
        <w:spacing w:after="0" w:line="240" w:lineRule="auto"/>
        <w:rPr>
          <w:rFonts w:ascii="Arial" w:eastAsia="Times New Roman" w:hAnsi="Arial" w:cs="Arial"/>
          <w:sz w:val="24"/>
          <w:szCs w:val="24"/>
          <w:lang w:eastAsia="en-PH"/>
        </w:rPr>
      </w:pPr>
      <w:proofErr w:type="spellStart"/>
      <w:r w:rsidRPr="007F7F35">
        <w:rPr>
          <w:rFonts w:ascii="Arial" w:eastAsia="Times New Roman" w:hAnsi="Arial" w:cs="Arial"/>
          <w:sz w:val="24"/>
          <w:szCs w:val="24"/>
          <w:lang w:eastAsia="en-PH"/>
        </w:rPr>
        <w:t>Puspitacandri</w:t>
      </w:r>
      <w:proofErr w:type="spellEnd"/>
      <w:r w:rsidRPr="007F7F35">
        <w:rPr>
          <w:rFonts w:ascii="Arial" w:eastAsia="Times New Roman" w:hAnsi="Arial" w:cs="Arial"/>
          <w:sz w:val="24"/>
          <w:szCs w:val="24"/>
          <w:lang w:eastAsia="en-PH"/>
        </w:rPr>
        <w:t xml:space="preserve">, A., </w:t>
      </w:r>
      <w:proofErr w:type="spellStart"/>
      <w:r w:rsidRPr="007F7F35">
        <w:rPr>
          <w:rFonts w:ascii="Arial" w:eastAsia="Times New Roman" w:hAnsi="Arial" w:cs="Arial"/>
          <w:sz w:val="24"/>
          <w:szCs w:val="24"/>
          <w:lang w:eastAsia="en-PH"/>
        </w:rPr>
        <w:t>Warsono</w:t>
      </w:r>
      <w:proofErr w:type="spellEnd"/>
      <w:r w:rsidRPr="007F7F35">
        <w:rPr>
          <w:rFonts w:ascii="Arial" w:eastAsia="Times New Roman" w:hAnsi="Arial" w:cs="Arial"/>
          <w:sz w:val="24"/>
          <w:szCs w:val="24"/>
          <w:lang w:eastAsia="en-PH"/>
        </w:rPr>
        <w:t xml:space="preserve">, W., </w:t>
      </w:r>
      <w:proofErr w:type="spellStart"/>
      <w:r w:rsidRPr="007F7F35">
        <w:rPr>
          <w:rFonts w:ascii="Arial" w:eastAsia="Times New Roman" w:hAnsi="Arial" w:cs="Arial"/>
          <w:sz w:val="24"/>
          <w:szCs w:val="24"/>
          <w:lang w:eastAsia="en-PH"/>
        </w:rPr>
        <w:t>Soesatyo</w:t>
      </w:r>
      <w:proofErr w:type="spellEnd"/>
      <w:r w:rsidRPr="007F7F35">
        <w:rPr>
          <w:rFonts w:ascii="Arial" w:eastAsia="Times New Roman" w:hAnsi="Arial" w:cs="Arial"/>
          <w:sz w:val="24"/>
          <w:szCs w:val="24"/>
          <w:lang w:eastAsia="en-PH"/>
        </w:rPr>
        <w:t xml:space="preserve">, Y., </w:t>
      </w:r>
      <w:proofErr w:type="spellStart"/>
      <w:r w:rsidRPr="007F7F35">
        <w:rPr>
          <w:rFonts w:ascii="Arial" w:eastAsia="Times New Roman" w:hAnsi="Arial" w:cs="Arial"/>
          <w:sz w:val="24"/>
          <w:szCs w:val="24"/>
          <w:lang w:eastAsia="en-PH"/>
        </w:rPr>
        <w:t>Roesminingsih</w:t>
      </w:r>
      <w:proofErr w:type="spellEnd"/>
      <w:r w:rsidRPr="007F7F35">
        <w:rPr>
          <w:rFonts w:ascii="Arial" w:eastAsia="Times New Roman" w:hAnsi="Arial" w:cs="Arial"/>
          <w:sz w:val="24"/>
          <w:szCs w:val="24"/>
          <w:lang w:eastAsia="en-PH"/>
        </w:rPr>
        <w:t xml:space="preserve">, E., &amp; Susanto, H. (2020). The effects of intelligence, emotional, spiritual and adversity quotient on the </w:t>
      </w:r>
      <w:proofErr w:type="gramStart"/>
      <w:r w:rsidRPr="007F7F35">
        <w:rPr>
          <w:rFonts w:ascii="Arial" w:eastAsia="Times New Roman" w:hAnsi="Arial" w:cs="Arial"/>
          <w:sz w:val="24"/>
          <w:szCs w:val="24"/>
          <w:lang w:eastAsia="en-PH"/>
        </w:rPr>
        <w:t>graduates</w:t>
      </w:r>
      <w:proofErr w:type="gramEnd"/>
      <w:r w:rsidRPr="007F7F35">
        <w:rPr>
          <w:rFonts w:ascii="Arial" w:eastAsia="Times New Roman" w:hAnsi="Arial" w:cs="Arial"/>
          <w:sz w:val="24"/>
          <w:szCs w:val="24"/>
          <w:lang w:eastAsia="en-PH"/>
        </w:rPr>
        <w:t xml:space="preserve"> quality in Surabaya Shipping Polytechnic. European Journal of Educational Research, 9(3), 1075–1087. </w:t>
      </w:r>
      <w:hyperlink r:id="rId51" w:history="1">
        <w:r w:rsidRPr="007F7F35">
          <w:rPr>
            <w:rStyle w:val="Hyperlink"/>
            <w:rFonts w:ascii="Arial" w:eastAsia="Times New Roman" w:hAnsi="Arial" w:cs="Arial"/>
            <w:sz w:val="24"/>
            <w:szCs w:val="24"/>
            <w:lang w:eastAsia="en-PH"/>
          </w:rPr>
          <w:t>https://doi.org/10.12973/eu-jer.9.3.1075</w:t>
        </w:r>
      </w:hyperlink>
      <w:r w:rsidRPr="007F7F35">
        <w:rPr>
          <w:rFonts w:ascii="Arial" w:eastAsia="Times New Roman" w:hAnsi="Arial" w:cs="Arial"/>
          <w:sz w:val="24"/>
          <w:szCs w:val="24"/>
          <w:lang w:eastAsia="en-PH"/>
        </w:rPr>
        <w:t xml:space="preserve"> </w:t>
      </w:r>
    </w:p>
    <w:p w14:paraId="741A51D2" w14:textId="022FFBE1" w:rsidR="00961682" w:rsidRPr="007F7F35" w:rsidRDefault="00E15163" w:rsidP="007F7F35">
      <w:pPr>
        <w:pStyle w:val="ListParagraph"/>
        <w:numPr>
          <w:ilvl w:val="0"/>
          <w:numId w:val="19"/>
        </w:numPr>
        <w:spacing w:after="0" w:line="240" w:lineRule="auto"/>
        <w:rPr>
          <w:rFonts w:ascii="Arial" w:hAnsi="Arial" w:cs="Arial"/>
          <w:sz w:val="24"/>
          <w:szCs w:val="24"/>
        </w:rPr>
      </w:pPr>
      <w:proofErr w:type="spellStart"/>
      <w:r w:rsidRPr="007F7F35">
        <w:rPr>
          <w:rFonts w:ascii="Arial" w:hAnsi="Arial" w:cs="Arial"/>
          <w:sz w:val="24"/>
          <w:szCs w:val="24"/>
        </w:rPr>
        <w:t>Relojo</w:t>
      </w:r>
      <w:proofErr w:type="spellEnd"/>
      <w:r w:rsidRPr="007F7F35">
        <w:rPr>
          <w:rFonts w:ascii="Arial" w:hAnsi="Arial" w:cs="Arial"/>
          <w:sz w:val="24"/>
          <w:szCs w:val="24"/>
        </w:rPr>
        <w:t xml:space="preserve">, D., Pilao, S. J., &amp; Rosa, R. Dela. (2015). From passion to emotion: Emotional quotient as predictor of work attitude </w:t>
      </w:r>
      <w:proofErr w:type="spellStart"/>
      <w:r w:rsidRPr="007F7F35">
        <w:rPr>
          <w:rFonts w:ascii="Arial" w:hAnsi="Arial" w:cs="Arial"/>
          <w:sz w:val="24"/>
          <w:szCs w:val="24"/>
        </w:rPr>
        <w:t>behaviour</w:t>
      </w:r>
      <w:proofErr w:type="spellEnd"/>
      <w:r w:rsidRPr="007F7F35">
        <w:rPr>
          <w:rFonts w:ascii="Arial" w:hAnsi="Arial" w:cs="Arial"/>
          <w:sz w:val="24"/>
          <w:szCs w:val="24"/>
        </w:rPr>
        <w:t xml:space="preserve"> among faculty members. I-Manager’s Journal on Educational Psychology, 8(4), 1–10. </w:t>
      </w:r>
      <w:hyperlink r:id="rId52" w:history="1">
        <w:r w:rsidRPr="007F7F35">
          <w:rPr>
            <w:rStyle w:val="Hyperlink"/>
            <w:rFonts w:ascii="Arial" w:hAnsi="Arial" w:cs="Arial"/>
            <w:sz w:val="24"/>
            <w:szCs w:val="24"/>
          </w:rPr>
          <w:t>https://doi.org/10.26634/jpsy.8.4.3266</w:t>
        </w:r>
      </w:hyperlink>
      <w:r w:rsidRPr="007F7F35">
        <w:rPr>
          <w:rFonts w:ascii="Arial" w:hAnsi="Arial" w:cs="Arial"/>
          <w:sz w:val="24"/>
          <w:szCs w:val="24"/>
        </w:rPr>
        <w:t xml:space="preserve"> </w:t>
      </w:r>
    </w:p>
    <w:p w14:paraId="30C1EC16" w14:textId="79DDB993" w:rsidR="00961682" w:rsidRPr="007F7F35" w:rsidRDefault="00AC6C16"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r w:rsidRPr="007F7F35">
        <w:rPr>
          <w:rFonts w:ascii="Arial" w:eastAsia="Times New Roman" w:hAnsi="Arial" w:cs="Arial"/>
          <w:sz w:val="24"/>
          <w:szCs w:val="24"/>
          <w:lang w:eastAsia="en-PH"/>
        </w:rPr>
        <w:t xml:space="preserve">Riego de Dios, E. E. (2020). Emotional Intelligence and Work Values of Selected Instructors from a Teacher Education Institution. International </w:t>
      </w:r>
      <w:r w:rsidRPr="007F7F35">
        <w:rPr>
          <w:rFonts w:ascii="Arial" w:eastAsia="Times New Roman" w:hAnsi="Arial" w:cs="Arial"/>
          <w:sz w:val="24"/>
          <w:szCs w:val="24"/>
          <w:lang w:eastAsia="en-PH"/>
        </w:rPr>
        <w:lastRenderedPageBreak/>
        <w:t xml:space="preserve">Journal of Academic Multidisciplinary Research (IJAMR), 4(5), 92-97. </w:t>
      </w:r>
      <w:hyperlink r:id="rId53" w:history="1">
        <w:r w:rsidRPr="007F7F35">
          <w:rPr>
            <w:rStyle w:val="Hyperlink"/>
            <w:rFonts w:ascii="Arial" w:eastAsia="Times New Roman" w:hAnsi="Arial" w:cs="Arial"/>
            <w:sz w:val="24"/>
            <w:szCs w:val="24"/>
            <w:lang w:eastAsia="en-PH"/>
          </w:rPr>
          <w:t>https://files.eric.ed.gov/fulltext/ED605485.pdf</w:t>
        </w:r>
      </w:hyperlink>
      <w:r w:rsidRPr="007F7F35">
        <w:rPr>
          <w:rFonts w:ascii="Arial" w:eastAsia="Times New Roman" w:hAnsi="Arial" w:cs="Arial"/>
          <w:sz w:val="24"/>
          <w:szCs w:val="24"/>
          <w:lang w:eastAsia="en-PH"/>
        </w:rPr>
        <w:t xml:space="preserve"> </w:t>
      </w:r>
    </w:p>
    <w:p w14:paraId="2F258352" w14:textId="7406F1BA" w:rsidR="0081741E" w:rsidRPr="007F7F35" w:rsidRDefault="00C71C13" w:rsidP="007F7F35">
      <w:pPr>
        <w:pStyle w:val="ListParagraph"/>
        <w:numPr>
          <w:ilvl w:val="0"/>
          <w:numId w:val="19"/>
        </w:numPr>
        <w:spacing w:after="0" w:line="240" w:lineRule="auto"/>
        <w:rPr>
          <w:rFonts w:ascii="Arial" w:eastAsia="Times New Roman" w:hAnsi="Arial" w:cs="Arial"/>
          <w:sz w:val="24"/>
          <w:szCs w:val="24"/>
          <w:lang w:eastAsia="en-PH"/>
        </w:rPr>
      </w:pPr>
      <w:r w:rsidRPr="007F7F35">
        <w:rPr>
          <w:rFonts w:ascii="Arial" w:eastAsia="Times New Roman" w:hAnsi="Arial" w:cs="Arial"/>
          <w:sz w:val="24"/>
          <w:szCs w:val="24"/>
          <w:lang w:eastAsia="en-PH"/>
        </w:rPr>
        <w:t xml:space="preserve">Robinson, L., &amp; Smith, M. (2021). Surviving Tough Times by Building Resilience. </w:t>
      </w:r>
      <w:hyperlink r:id="rId54" w:history="1">
        <w:r w:rsidRPr="007F7F35">
          <w:rPr>
            <w:rStyle w:val="Hyperlink"/>
            <w:rFonts w:ascii="Arial" w:eastAsia="Times New Roman" w:hAnsi="Arial" w:cs="Arial"/>
            <w:sz w:val="24"/>
            <w:szCs w:val="24"/>
            <w:lang w:eastAsia="en-PH"/>
          </w:rPr>
          <w:t>https://www.helpguide.org/articles/stress/surviving-tough-times.htm</w:t>
        </w:r>
      </w:hyperlink>
      <w:r w:rsidRPr="007F7F35">
        <w:rPr>
          <w:rFonts w:ascii="Arial" w:eastAsia="Times New Roman" w:hAnsi="Arial" w:cs="Arial"/>
          <w:sz w:val="24"/>
          <w:szCs w:val="24"/>
          <w:lang w:eastAsia="en-PH"/>
        </w:rPr>
        <w:t xml:space="preserve"> </w:t>
      </w:r>
    </w:p>
    <w:p w14:paraId="00F0B5AB" w14:textId="71EB4E5C" w:rsidR="00ED7643" w:rsidRPr="007F7F35" w:rsidRDefault="00FB1434"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r w:rsidRPr="007F7F35">
        <w:rPr>
          <w:rFonts w:ascii="Arial" w:eastAsia="Times New Roman" w:hAnsi="Arial" w:cs="Arial"/>
          <w:sz w:val="24"/>
          <w:szCs w:val="24"/>
          <w:lang w:eastAsia="en-PH"/>
        </w:rPr>
        <w:t xml:space="preserve">Santos, M. C. J. (2012). Assessing the effectiveness of the adapted adversity quotient program in a special education school. Journal of Arts, Science &amp; Commerce. </w:t>
      </w:r>
      <w:hyperlink r:id="rId55" w:history="1">
        <w:r w:rsidRPr="007F7F35">
          <w:rPr>
            <w:rStyle w:val="Hyperlink"/>
            <w:rFonts w:ascii="Arial" w:eastAsia="Times New Roman" w:hAnsi="Arial" w:cs="Arial"/>
            <w:sz w:val="24"/>
            <w:szCs w:val="24"/>
            <w:lang w:eastAsia="en-PH"/>
          </w:rPr>
          <w:t>https://www.academia.edu/4202214/Assessing_the_Effectiveness_of_the_Adapted_Adversity_Quotient_Program_in_A_Special_Education_School</w:t>
        </w:r>
      </w:hyperlink>
      <w:r w:rsidRPr="007F7F35">
        <w:rPr>
          <w:rFonts w:ascii="Arial" w:eastAsia="Times New Roman" w:hAnsi="Arial" w:cs="Arial"/>
          <w:sz w:val="24"/>
          <w:szCs w:val="24"/>
          <w:lang w:eastAsia="en-PH"/>
        </w:rPr>
        <w:t xml:space="preserve"> </w:t>
      </w:r>
    </w:p>
    <w:p w14:paraId="634EE6AE" w14:textId="5D91A419" w:rsidR="00962BDD" w:rsidRPr="008E7662" w:rsidRDefault="00962BDD" w:rsidP="007F7F35">
      <w:pPr>
        <w:pStyle w:val="NormalWeb"/>
        <w:numPr>
          <w:ilvl w:val="0"/>
          <w:numId w:val="19"/>
        </w:numPr>
        <w:spacing w:before="0" w:beforeAutospacing="0" w:after="0" w:afterAutospacing="0"/>
        <w:rPr>
          <w:rFonts w:ascii="Arial" w:hAnsi="Arial" w:cs="Arial"/>
        </w:rPr>
      </w:pPr>
      <w:r w:rsidRPr="008E7662">
        <w:rPr>
          <w:rFonts w:ascii="Arial" w:hAnsi="Arial" w:cs="Arial"/>
        </w:rPr>
        <w:t xml:space="preserve">Safina, A. M., Arifullina, R. U., Ganieva, A. M., &amp; Katushenko, O. A. (2020). Emotional Intelligence in Teachers’ Activities. </w:t>
      </w:r>
      <w:r w:rsidRPr="008E7662">
        <w:rPr>
          <w:rFonts w:ascii="Arial" w:hAnsi="Arial" w:cs="Arial"/>
          <w:i/>
          <w:iCs/>
        </w:rPr>
        <w:t>Journal of History Culture and Art Research</w:t>
      </w:r>
      <w:r w:rsidRPr="008E7662">
        <w:rPr>
          <w:rFonts w:ascii="Arial" w:hAnsi="Arial" w:cs="Arial"/>
        </w:rPr>
        <w:t xml:space="preserve">, </w:t>
      </w:r>
      <w:r w:rsidRPr="008E7662">
        <w:rPr>
          <w:rFonts w:ascii="Arial" w:hAnsi="Arial" w:cs="Arial"/>
          <w:i/>
          <w:iCs/>
        </w:rPr>
        <w:t>9</w:t>
      </w:r>
      <w:r w:rsidRPr="008E7662">
        <w:rPr>
          <w:rFonts w:ascii="Arial" w:hAnsi="Arial" w:cs="Arial"/>
        </w:rPr>
        <w:t xml:space="preserve">(2), 61. </w:t>
      </w:r>
      <w:hyperlink r:id="rId56" w:history="1">
        <w:r w:rsidRPr="008E7662">
          <w:rPr>
            <w:rStyle w:val="Hyperlink"/>
            <w:rFonts w:ascii="Arial" w:hAnsi="Arial" w:cs="Arial"/>
          </w:rPr>
          <w:t>https://doi.org/10.7596/taksad.v9i2.2677</w:t>
        </w:r>
      </w:hyperlink>
    </w:p>
    <w:p w14:paraId="5BB9090D" w14:textId="5447AFDC" w:rsidR="00961682" w:rsidRPr="007F7F35" w:rsidRDefault="00C641B2" w:rsidP="007F7F35">
      <w:pPr>
        <w:pStyle w:val="ListParagraph"/>
        <w:numPr>
          <w:ilvl w:val="0"/>
          <w:numId w:val="19"/>
        </w:numPr>
        <w:spacing w:after="0" w:line="240" w:lineRule="auto"/>
        <w:rPr>
          <w:rFonts w:ascii="Arial" w:hAnsi="Arial" w:cs="Arial"/>
          <w:sz w:val="24"/>
          <w:szCs w:val="24"/>
        </w:rPr>
      </w:pPr>
      <w:r w:rsidRPr="007F7F35">
        <w:rPr>
          <w:rFonts w:ascii="Arial" w:hAnsi="Arial" w:cs="Arial"/>
          <w:sz w:val="24"/>
          <w:szCs w:val="24"/>
        </w:rPr>
        <w:t xml:space="preserve">Segal, J., &amp; Jaffe, J. (2008). The language of emotional intelligence: The five essential tools for building powerful and effective relationships. McGraw Hill. </w:t>
      </w:r>
      <w:hyperlink r:id="rId57" w:history="1">
        <w:r w:rsidRPr="007F7F35">
          <w:rPr>
            <w:rStyle w:val="Hyperlink"/>
            <w:rFonts w:ascii="Arial" w:hAnsi="Arial" w:cs="Arial"/>
            <w:sz w:val="24"/>
            <w:szCs w:val="24"/>
          </w:rPr>
          <w:t>https://books.google.com/books/about/The_Language_of_Emotional_Intelligence.html?id=2212AAAACAAJ</w:t>
        </w:r>
      </w:hyperlink>
      <w:r w:rsidRPr="007F7F35">
        <w:rPr>
          <w:rFonts w:ascii="Arial" w:hAnsi="Arial" w:cs="Arial"/>
          <w:sz w:val="24"/>
          <w:szCs w:val="24"/>
        </w:rPr>
        <w:t xml:space="preserve"> </w:t>
      </w:r>
    </w:p>
    <w:p w14:paraId="649D22CB" w14:textId="1B0E23C9" w:rsidR="00961682" w:rsidRPr="007F7F35" w:rsidRDefault="004E6BE4"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r w:rsidRPr="007F7F35">
        <w:rPr>
          <w:rFonts w:ascii="Arial" w:eastAsia="Times New Roman" w:hAnsi="Arial" w:cs="Arial"/>
          <w:sz w:val="24"/>
          <w:szCs w:val="24"/>
          <w:lang w:eastAsia="en-PH"/>
        </w:rPr>
        <w:t xml:space="preserve">Stoltz, P. G. (1997). Adversity Quotient: Turning obstacles into opportunities. Wiley. </w:t>
      </w:r>
      <w:hyperlink r:id="rId58" w:history="1">
        <w:r w:rsidRPr="007F7F35">
          <w:rPr>
            <w:rStyle w:val="Hyperlink"/>
            <w:rFonts w:ascii="Arial" w:eastAsia="Times New Roman" w:hAnsi="Arial" w:cs="Arial"/>
            <w:sz w:val="24"/>
            <w:szCs w:val="24"/>
            <w:lang w:eastAsia="en-PH"/>
          </w:rPr>
          <w:t>https://www.wiley.com/en-us/Adversity+Quotient%3A+Turning+Obstacles+into+Opportunities-p-9780471178927</w:t>
        </w:r>
      </w:hyperlink>
      <w:r w:rsidRPr="007F7F35">
        <w:rPr>
          <w:rFonts w:ascii="Arial" w:eastAsia="Times New Roman" w:hAnsi="Arial" w:cs="Arial"/>
          <w:sz w:val="24"/>
          <w:szCs w:val="24"/>
          <w:lang w:eastAsia="en-PH"/>
        </w:rPr>
        <w:t xml:space="preserve"> </w:t>
      </w:r>
    </w:p>
    <w:p w14:paraId="7B4CB53C" w14:textId="40F7DB3B" w:rsidR="00961682" w:rsidRPr="007F7F35" w:rsidRDefault="006D4600" w:rsidP="007F7F35">
      <w:pPr>
        <w:pStyle w:val="ListParagraph"/>
        <w:numPr>
          <w:ilvl w:val="0"/>
          <w:numId w:val="19"/>
        </w:numPr>
        <w:spacing w:after="0" w:line="240" w:lineRule="auto"/>
        <w:rPr>
          <w:rStyle w:val="Hyperlink"/>
          <w:rFonts w:ascii="Arial" w:hAnsi="Arial" w:cs="Arial"/>
          <w:color w:val="auto"/>
          <w:sz w:val="24"/>
          <w:szCs w:val="24"/>
        </w:rPr>
      </w:pPr>
      <w:proofErr w:type="spellStart"/>
      <w:r w:rsidRPr="007F7F35">
        <w:rPr>
          <w:rFonts w:ascii="Arial" w:hAnsi="Arial" w:cs="Arial"/>
          <w:sz w:val="24"/>
          <w:szCs w:val="24"/>
        </w:rPr>
        <w:t>Suryadi</w:t>
      </w:r>
      <w:proofErr w:type="spellEnd"/>
      <w:r w:rsidRPr="007F7F35">
        <w:rPr>
          <w:rFonts w:ascii="Arial" w:hAnsi="Arial" w:cs="Arial"/>
          <w:sz w:val="24"/>
          <w:szCs w:val="24"/>
        </w:rPr>
        <w:t xml:space="preserve">, B. F., &amp; Santoso, T. (2017). Self-Efficacy, Adversity Quotient, and Students' Achievement in Mathematics. International Education Studies, 10(10), 12-19. </w:t>
      </w:r>
      <w:hyperlink r:id="rId59" w:history="1">
        <w:r w:rsidRPr="007F7F35">
          <w:rPr>
            <w:rStyle w:val="Hyperlink"/>
            <w:rFonts w:ascii="Arial" w:hAnsi="Arial" w:cs="Arial"/>
            <w:sz w:val="24"/>
            <w:szCs w:val="24"/>
          </w:rPr>
          <w:t>https://doi.org/10.5539/ies.v10n10p12</w:t>
        </w:r>
      </w:hyperlink>
      <w:r w:rsidRPr="007F7F35">
        <w:rPr>
          <w:rFonts w:ascii="Arial" w:hAnsi="Arial" w:cs="Arial"/>
          <w:sz w:val="24"/>
          <w:szCs w:val="24"/>
        </w:rPr>
        <w:t xml:space="preserve"> </w:t>
      </w:r>
    </w:p>
    <w:p w14:paraId="48D1C9CA" w14:textId="2CAC31AE" w:rsidR="00961682" w:rsidRPr="007F7F35" w:rsidRDefault="003775C9" w:rsidP="007F7F35">
      <w:pPr>
        <w:pStyle w:val="ListParagraph"/>
        <w:numPr>
          <w:ilvl w:val="0"/>
          <w:numId w:val="19"/>
        </w:numPr>
        <w:spacing w:after="0" w:line="240" w:lineRule="auto"/>
        <w:rPr>
          <w:rStyle w:val="Hyperlink"/>
          <w:rFonts w:ascii="Arial" w:eastAsia="Times New Roman" w:hAnsi="Arial" w:cs="Arial"/>
          <w:color w:val="auto"/>
          <w:sz w:val="24"/>
          <w:szCs w:val="24"/>
          <w:lang w:eastAsia="en-PH"/>
        </w:rPr>
      </w:pPr>
      <w:r w:rsidRPr="007F7F35">
        <w:rPr>
          <w:rFonts w:ascii="Arial" w:eastAsia="Times New Roman" w:hAnsi="Arial" w:cs="Arial"/>
          <w:sz w:val="24"/>
          <w:szCs w:val="24"/>
          <w:lang w:eastAsia="en-PH"/>
        </w:rPr>
        <w:t xml:space="preserve">Teddlie, C., &amp; Yu, F. (2007). Mixed methods sampling: A typology with examples. Journal of Mixed Methods Research, 1(1), 77-100. </w:t>
      </w:r>
      <w:hyperlink r:id="rId60" w:history="1">
        <w:r w:rsidRPr="007F7F35">
          <w:rPr>
            <w:rStyle w:val="Hyperlink"/>
            <w:rFonts w:ascii="Arial" w:eastAsia="Times New Roman" w:hAnsi="Arial" w:cs="Arial"/>
            <w:sz w:val="24"/>
            <w:szCs w:val="24"/>
            <w:lang w:eastAsia="en-PH"/>
          </w:rPr>
          <w:t>https://doi.org/10.1177/1558689806292430</w:t>
        </w:r>
      </w:hyperlink>
      <w:r w:rsidRPr="007F7F35">
        <w:rPr>
          <w:rFonts w:ascii="Arial" w:eastAsia="Times New Roman" w:hAnsi="Arial" w:cs="Arial"/>
          <w:sz w:val="24"/>
          <w:szCs w:val="24"/>
          <w:lang w:eastAsia="en-PH"/>
        </w:rPr>
        <w:t xml:space="preserve"> </w:t>
      </w:r>
    </w:p>
    <w:p w14:paraId="6BE99EE1" w14:textId="390206B9" w:rsidR="000634BC" w:rsidRPr="007F7F35" w:rsidRDefault="00433480" w:rsidP="007F7F35">
      <w:pPr>
        <w:pStyle w:val="ListParagraph"/>
        <w:numPr>
          <w:ilvl w:val="0"/>
          <w:numId w:val="19"/>
        </w:numPr>
        <w:spacing w:after="0" w:line="240" w:lineRule="auto"/>
        <w:rPr>
          <w:rFonts w:ascii="Arial" w:hAnsi="Arial" w:cs="Arial"/>
          <w:sz w:val="24"/>
          <w:szCs w:val="24"/>
        </w:rPr>
      </w:pPr>
      <w:r w:rsidRPr="007F7F35">
        <w:rPr>
          <w:rFonts w:ascii="Arial" w:hAnsi="Arial" w:cs="Arial"/>
          <w:sz w:val="24"/>
          <w:szCs w:val="24"/>
          <w:shd w:val="clear" w:color="auto" w:fill="FFFFFF"/>
        </w:rPr>
        <w:t xml:space="preserve">Theepa, S., &amp; Selvan. (2020). Emotional Intelligence of Teachers Working in Higher Secondary Schools. </w:t>
      </w:r>
      <w:hyperlink r:id="rId61" w:history="1">
        <w:r w:rsidRPr="007F7F35">
          <w:rPr>
            <w:rStyle w:val="Hyperlink"/>
            <w:rFonts w:ascii="Arial" w:hAnsi="Arial" w:cs="Arial"/>
            <w:sz w:val="24"/>
            <w:szCs w:val="24"/>
            <w:shd w:val="clear" w:color="auto" w:fill="FFFFFF"/>
          </w:rPr>
          <w:t>https://doi.org/10.2139/ssrn.3604032</w:t>
        </w:r>
      </w:hyperlink>
      <w:r w:rsidRPr="007F7F35">
        <w:rPr>
          <w:rFonts w:ascii="Arial" w:hAnsi="Arial" w:cs="Arial"/>
          <w:sz w:val="24"/>
          <w:szCs w:val="24"/>
          <w:shd w:val="clear" w:color="auto" w:fill="FFFFFF"/>
        </w:rPr>
        <w:t xml:space="preserve"> </w:t>
      </w:r>
    </w:p>
    <w:p w14:paraId="33372220" w14:textId="7F8678F2" w:rsidR="00961682" w:rsidRPr="007F7F35" w:rsidRDefault="00C03C07" w:rsidP="007F7F35">
      <w:pPr>
        <w:pStyle w:val="ListParagraph"/>
        <w:numPr>
          <w:ilvl w:val="0"/>
          <w:numId w:val="19"/>
        </w:numPr>
        <w:spacing w:after="0" w:line="240" w:lineRule="auto"/>
        <w:rPr>
          <w:rFonts w:ascii="Arial" w:hAnsi="Arial" w:cs="Arial"/>
          <w:sz w:val="24"/>
          <w:szCs w:val="24"/>
        </w:rPr>
      </w:pPr>
      <w:r w:rsidRPr="007F7F35">
        <w:rPr>
          <w:rFonts w:ascii="Arial" w:eastAsia="Times New Roman" w:hAnsi="Arial" w:cs="Arial"/>
          <w:sz w:val="24"/>
          <w:szCs w:val="24"/>
          <w:lang w:eastAsia="en-PH"/>
        </w:rPr>
        <w:t xml:space="preserve">Tian, Y., &amp; Fan, X. (2014). Adversity quotients, environmental variables and career adaptability in student nurses. Journal of Vocational Behavior, 85(3), 251–257. </w:t>
      </w:r>
      <w:hyperlink r:id="rId62" w:history="1">
        <w:r w:rsidRPr="007F7F35">
          <w:rPr>
            <w:rStyle w:val="Hyperlink"/>
            <w:rFonts w:ascii="Arial" w:eastAsia="Times New Roman" w:hAnsi="Arial" w:cs="Arial"/>
            <w:sz w:val="24"/>
            <w:szCs w:val="24"/>
            <w:lang w:eastAsia="en-PH"/>
          </w:rPr>
          <w:t>https://doi.org/10.1016/j.jvb.2014.07.006</w:t>
        </w:r>
      </w:hyperlink>
      <w:r w:rsidRPr="007F7F35">
        <w:rPr>
          <w:rFonts w:ascii="Arial" w:eastAsia="Times New Roman" w:hAnsi="Arial" w:cs="Arial"/>
          <w:sz w:val="24"/>
          <w:szCs w:val="24"/>
          <w:lang w:eastAsia="en-PH"/>
        </w:rPr>
        <w:t xml:space="preserve"> </w:t>
      </w:r>
    </w:p>
    <w:p w14:paraId="6524F400" w14:textId="597C1F0E" w:rsidR="00961682" w:rsidRPr="007F7F35" w:rsidRDefault="0096719D" w:rsidP="007F7F35">
      <w:pPr>
        <w:pStyle w:val="ListParagraph"/>
        <w:numPr>
          <w:ilvl w:val="0"/>
          <w:numId w:val="19"/>
        </w:numPr>
        <w:spacing w:after="0" w:line="240" w:lineRule="auto"/>
        <w:rPr>
          <w:rFonts w:ascii="Arial" w:hAnsi="Arial" w:cs="Arial"/>
          <w:sz w:val="24"/>
          <w:szCs w:val="24"/>
        </w:rPr>
      </w:pPr>
      <w:r w:rsidRPr="007F7F35">
        <w:rPr>
          <w:rFonts w:ascii="Arial" w:hAnsi="Arial" w:cs="Arial"/>
          <w:sz w:val="24"/>
          <w:szCs w:val="24"/>
        </w:rPr>
        <w:t xml:space="preserve">Vogus, T. J., &amp; Sutcliffe, K. M. (2007). Organizational resilience: Towards a theory and research agenda. In 2007 IEEE International Conference on Systems, Man and Cybernetics (pp. 3418-3422). </w:t>
      </w:r>
      <w:hyperlink r:id="rId63" w:history="1">
        <w:r w:rsidRPr="007F7F35">
          <w:rPr>
            <w:rStyle w:val="Hyperlink"/>
            <w:rFonts w:ascii="Arial" w:hAnsi="Arial" w:cs="Arial"/>
            <w:sz w:val="24"/>
            <w:szCs w:val="24"/>
          </w:rPr>
          <w:t>https://doi.org/10.1109/ICSMC.2007.4414160</w:t>
        </w:r>
      </w:hyperlink>
      <w:r w:rsidRPr="007F7F35">
        <w:rPr>
          <w:rFonts w:ascii="Arial" w:hAnsi="Arial" w:cs="Arial"/>
          <w:sz w:val="24"/>
          <w:szCs w:val="24"/>
        </w:rPr>
        <w:t xml:space="preserve"> </w:t>
      </w:r>
    </w:p>
    <w:p w14:paraId="55B17DB0" w14:textId="77777777" w:rsidR="00961682" w:rsidRPr="007F7F35" w:rsidRDefault="00961682" w:rsidP="007F7F35">
      <w:pPr>
        <w:pStyle w:val="ListParagraph"/>
        <w:numPr>
          <w:ilvl w:val="0"/>
          <w:numId w:val="19"/>
        </w:numPr>
        <w:spacing w:after="0" w:line="240" w:lineRule="auto"/>
        <w:rPr>
          <w:rFonts w:ascii="Arial" w:hAnsi="Arial" w:cs="Arial"/>
          <w:sz w:val="24"/>
          <w:szCs w:val="24"/>
        </w:rPr>
      </w:pPr>
      <w:r w:rsidRPr="007F7F35">
        <w:rPr>
          <w:rFonts w:ascii="Arial" w:hAnsi="Arial" w:cs="Arial"/>
          <w:sz w:val="24"/>
          <w:szCs w:val="24"/>
        </w:rPr>
        <w:t>Wilding, C. (2007). Emotional intelligence. Blacklick, OH: McGrawHill</w:t>
      </w:r>
    </w:p>
    <w:p w14:paraId="3BC9C137" w14:textId="77777777" w:rsidR="00DE1DC9" w:rsidRPr="008E7662" w:rsidRDefault="00DE1DC9" w:rsidP="008E7662">
      <w:pPr>
        <w:spacing w:line="240" w:lineRule="auto"/>
        <w:rPr>
          <w:rFonts w:ascii="Arial" w:hAnsi="Arial" w:cs="Arial"/>
          <w:sz w:val="24"/>
          <w:szCs w:val="24"/>
          <w:lang w:eastAsia="en-PH"/>
        </w:rPr>
      </w:pPr>
    </w:p>
    <w:sectPr w:rsidR="00DE1DC9" w:rsidRPr="008E7662" w:rsidSect="004C5C41">
      <w:headerReference w:type="even" r:id="rId64"/>
      <w:headerReference w:type="default" r:id="rId65"/>
      <w:footerReference w:type="even" r:id="rId66"/>
      <w:footerReference w:type="default" r:id="rId67"/>
      <w:headerReference w:type="first" r:id="rId68"/>
      <w:footerReference w:type="first" r:id="rId69"/>
      <w:pgSz w:w="12240" w:h="15840" w:code="1"/>
      <w:pgMar w:top="1440" w:right="1440" w:bottom="1440" w:left="21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9828D" w14:textId="77777777" w:rsidR="008B3E40" w:rsidRDefault="008B3E40" w:rsidP="00984991">
      <w:pPr>
        <w:spacing w:after="0" w:line="240" w:lineRule="auto"/>
      </w:pPr>
      <w:r>
        <w:separator/>
      </w:r>
    </w:p>
  </w:endnote>
  <w:endnote w:type="continuationSeparator" w:id="0">
    <w:p w14:paraId="01D1EDAE" w14:textId="77777777" w:rsidR="008B3E40" w:rsidRDefault="008B3E40" w:rsidP="0098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1392" w14:textId="77777777" w:rsidR="004A5B56" w:rsidRDefault="004A5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65178"/>
      <w:docPartObj>
        <w:docPartGallery w:val="Page Numbers (Bottom of Page)"/>
        <w:docPartUnique/>
      </w:docPartObj>
    </w:sdtPr>
    <w:sdtEndPr>
      <w:rPr>
        <w:noProof/>
      </w:rPr>
    </w:sdtEndPr>
    <w:sdtContent>
      <w:p w14:paraId="354417B4" w14:textId="691462BE" w:rsidR="00961682" w:rsidRDefault="00961682">
        <w:pPr>
          <w:pStyle w:val="Footer"/>
          <w:jc w:val="right"/>
        </w:pPr>
        <w:r>
          <w:fldChar w:fldCharType="begin"/>
        </w:r>
        <w:r>
          <w:instrText xml:space="preserve"> PAGE   \* MERGEFORMAT </w:instrText>
        </w:r>
        <w:r>
          <w:fldChar w:fldCharType="separate"/>
        </w:r>
        <w:r w:rsidR="003754FD">
          <w:rPr>
            <w:noProof/>
          </w:rPr>
          <w:t>46</w:t>
        </w:r>
        <w:r>
          <w:rPr>
            <w:noProof/>
          </w:rPr>
          <w:fldChar w:fldCharType="end"/>
        </w:r>
      </w:p>
    </w:sdtContent>
  </w:sdt>
  <w:p w14:paraId="5A55293B" w14:textId="42C55D8A" w:rsidR="009D3512" w:rsidRDefault="009D3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668624"/>
      <w:docPartObj>
        <w:docPartGallery w:val="Page Numbers (Bottom of Page)"/>
        <w:docPartUnique/>
      </w:docPartObj>
    </w:sdtPr>
    <w:sdtEndPr>
      <w:rPr>
        <w:noProof/>
      </w:rPr>
    </w:sdtEndPr>
    <w:sdtContent>
      <w:p w14:paraId="1FFE5CD2" w14:textId="34692538" w:rsidR="009D3512" w:rsidRDefault="008B3E40">
        <w:pPr>
          <w:pStyle w:val="Footer"/>
          <w:jc w:val="center"/>
        </w:pPr>
      </w:p>
    </w:sdtContent>
  </w:sdt>
  <w:p w14:paraId="50AD3606" w14:textId="77777777" w:rsidR="009D3512" w:rsidRDefault="009D3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04D9E" w14:textId="77777777" w:rsidR="008B3E40" w:rsidRDefault="008B3E40" w:rsidP="00984991">
      <w:pPr>
        <w:spacing w:after="0" w:line="240" w:lineRule="auto"/>
      </w:pPr>
      <w:r>
        <w:separator/>
      </w:r>
    </w:p>
  </w:footnote>
  <w:footnote w:type="continuationSeparator" w:id="0">
    <w:p w14:paraId="5314293B" w14:textId="77777777" w:rsidR="008B3E40" w:rsidRDefault="008B3E40" w:rsidP="0098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4100" w14:textId="5386E3DC" w:rsidR="004A5B56" w:rsidRDefault="008B3E40">
    <w:pPr>
      <w:pStyle w:val="Header"/>
    </w:pPr>
    <w:r>
      <w:rPr>
        <w:noProof/>
      </w:rPr>
      <w:pict w14:anchorId="5FC63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26922"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4934" w14:textId="24D35839" w:rsidR="004A5B56" w:rsidRDefault="008B3E40">
    <w:pPr>
      <w:pStyle w:val="Header"/>
    </w:pPr>
    <w:r>
      <w:rPr>
        <w:noProof/>
      </w:rPr>
      <w:pict w14:anchorId="74456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26923"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FE14" w14:textId="5ECFE6D0" w:rsidR="004A5B56" w:rsidRDefault="008B3E40">
    <w:pPr>
      <w:pStyle w:val="Header"/>
    </w:pPr>
    <w:r>
      <w:rPr>
        <w:noProof/>
      </w:rPr>
      <w:pict w14:anchorId="0A5E4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26921"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660"/>
    <w:multiLevelType w:val="multilevel"/>
    <w:tmpl w:val="33BA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7187D"/>
    <w:multiLevelType w:val="multilevel"/>
    <w:tmpl w:val="5C9A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F0E26"/>
    <w:multiLevelType w:val="multilevel"/>
    <w:tmpl w:val="E6D884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48430B"/>
    <w:multiLevelType w:val="hybridMultilevel"/>
    <w:tmpl w:val="92D45E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4C565E8"/>
    <w:multiLevelType w:val="hybridMultilevel"/>
    <w:tmpl w:val="8D8A64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F726C5"/>
    <w:multiLevelType w:val="hybridMultilevel"/>
    <w:tmpl w:val="03CE6906"/>
    <w:lvl w:ilvl="0" w:tplc="522485D6">
      <w:start w:val="6"/>
      <w:numFmt w:val="decimal"/>
      <w:lvlText w:val="%1."/>
      <w:lvlJc w:val="left"/>
      <w:pPr>
        <w:ind w:left="720" w:hanging="360"/>
      </w:pPr>
      <w:rPr>
        <w:rFonts w:hint="default"/>
        <w:color w:val="00000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A362769"/>
    <w:multiLevelType w:val="hybridMultilevel"/>
    <w:tmpl w:val="4D8A24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D2F167F"/>
    <w:multiLevelType w:val="hybridMultilevel"/>
    <w:tmpl w:val="7CD2ED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46783CEF"/>
    <w:multiLevelType w:val="multilevel"/>
    <w:tmpl w:val="B36CA5B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72D5042"/>
    <w:multiLevelType w:val="hybridMultilevel"/>
    <w:tmpl w:val="4D8A24A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0" w15:restartNumberingAfterBreak="0">
    <w:nsid w:val="4E7E00D3"/>
    <w:multiLevelType w:val="hybridMultilevel"/>
    <w:tmpl w:val="76F887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570D505A"/>
    <w:multiLevelType w:val="multilevel"/>
    <w:tmpl w:val="B29C81DE"/>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8602696"/>
    <w:multiLevelType w:val="hybridMultilevel"/>
    <w:tmpl w:val="E4345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80530"/>
    <w:multiLevelType w:val="multilevel"/>
    <w:tmpl w:val="750E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744AB"/>
    <w:multiLevelType w:val="multilevel"/>
    <w:tmpl w:val="3176026C"/>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F533DA0"/>
    <w:multiLevelType w:val="hybridMultilevel"/>
    <w:tmpl w:val="0882BD62"/>
    <w:lvl w:ilvl="0" w:tplc="3409000F">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D355679"/>
    <w:multiLevelType w:val="hybridMultilevel"/>
    <w:tmpl w:val="4D9E0F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789F2D3F"/>
    <w:multiLevelType w:val="hybridMultilevel"/>
    <w:tmpl w:val="1924D77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7C300497"/>
    <w:multiLevelType w:val="hybridMultilevel"/>
    <w:tmpl w:val="815A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1"/>
  </w:num>
  <w:num w:numId="5">
    <w:abstractNumId w:val="17"/>
  </w:num>
  <w:num w:numId="6">
    <w:abstractNumId w:val="18"/>
  </w:num>
  <w:num w:numId="7">
    <w:abstractNumId w:val="16"/>
  </w:num>
  <w:num w:numId="8">
    <w:abstractNumId w:val="6"/>
  </w:num>
  <w:num w:numId="9">
    <w:abstractNumId w:val="10"/>
  </w:num>
  <w:num w:numId="10">
    <w:abstractNumId w:val="3"/>
  </w:num>
  <w:num w:numId="11">
    <w:abstractNumId w:val="7"/>
  </w:num>
  <w:num w:numId="12">
    <w:abstractNumId w:val="4"/>
  </w:num>
  <w:num w:numId="13">
    <w:abstractNumId w:val="15"/>
  </w:num>
  <w:num w:numId="14">
    <w:abstractNumId w:val="2"/>
  </w:num>
  <w:num w:numId="15">
    <w:abstractNumId w:val="8"/>
  </w:num>
  <w:num w:numId="16">
    <w:abstractNumId w:val="11"/>
  </w:num>
  <w:num w:numId="17">
    <w:abstractNumId w:val="14"/>
  </w:num>
  <w:num w:numId="18">
    <w:abstractNumId w:val="5"/>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tDAxsDQytDQ3NTdT0lEKTi0uzszPAykwMa0FAPjoLfEtAAAA"/>
  </w:docVars>
  <w:rsids>
    <w:rsidRoot w:val="00E52B79"/>
    <w:rsid w:val="000111B4"/>
    <w:rsid w:val="000125D3"/>
    <w:rsid w:val="00040FA8"/>
    <w:rsid w:val="00042647"/>
    <w:rsid w:val="00063445"/>
    <w:rsid w:val="000634BC"/>
    <w:rsid w:val="00064616"/>
    <w:rsid w:val="000674E7"/>
    <w:rsid w:val="00070747"/>
    <w:rsid w:val="00076ECE"/>
    <w:rsid w:val="00080017"/>
    <w:rsid w:val="00085419"/>
    <w:rsid w:val="0008582D"/>
    <w:rsid w:val="00087B54"/>
    <w:rsid w:val="00093020"/>
    <w:rsid w:val="00093A73"/>
    <w:rsid w:val="00096F02"/>
    <w:rsid w:val="000A66A0"/>
    <w:rsid w:val="000A71DA"/>
    <w:rsid w:val="000B21AB"/>
    <w:rsid w:val="000B2508"/>
    <w:rsid w:val="000B4DB2"/>
    <w:rsid w:val="000B5C63"/>
    <w:rsid w:val="000C7920"/>
    <w:rsid w:val="000E17DA"/>
    <w:rsid w:val="000E3F25"/>
    <w:rsid w:val="000F73A1"/>
    <w:rsid w:val="00102A3D"/>
    <w:rsid w:val="001035AC"/>
    <w:rsid w:val="00106633"/>
    <w:rsid w:val="00110718"/>
    <w:rsid w:val="00112635"/>
    <w:rsid w:val="00115F2C"/>
    <w:rsid w:val="00120DCC"/>
    <w:rsid w:val="00121573"/>
    <w:rsid w:val="001241DE"/>
    <w:rsid w:val="00124B8A"/>
    <w:rsid w:val="0013104E"/>
    <w:rsid w:val="00131BC4"/>
    <w:rsid w:val="00144C83"/>
    <w:rsid w:val="00146B90"/>
    <w:rsid w:val="00147485"/>
    <w:rsid w:val="001505EE"/>
    <w:rsid w:val="0015222E"/>
    <w:rsid w:val="00161005"/>
    <w:rsid w:val="001615AB"/>
    <w:rsid w:val="00167A88"/>
    <w:rsid w:val="00173577"/>
    <w:rsid w:val="00173DEC"/>
    <w:rsid w:val="00182F06"/>
    <w:rsid w:val="00186262"/>
    <w:rsid w:val="001913CF"/>
    <w:rsid w:val="001919A3"/>
    <w:rsid w:val="0019265A"/>
    <w:rsid w:val="0019336D"/>
    <w:rsid w:val="00194174"/>
    <w:rsid w:val="001A0106"/>
    <w:rsid w:val="001A59F7"/>
    <w:rsid w:val="001B18D4"/>
    <w:rsid w:val="001B6277"/>
    <w:rsid w:val="001C1277"/>
    <w:rsid w:val="001C5902"/>
    <w:rsid w:val="001C5A07"/>
    <w:rsid w:val="001E2BA0"/>
    <w:rsid w:val="00225653"/>
    <w:rsid w:val="00226A4F"/>
    <w:rsid w:val="00226F4B"/>
    <w:rsid w:val="00234EE3"/>
    <w:rsid w:val="0023524E"/>
    <w:rsid w:val="00235701"/>
    <w:rsid w:val="00243329"/>
    <w:rsid w:val="0024647E"/>
    <w:rsid w:val="002469AD"/>
    <w:rsid w:val="00252687"/>
    <w:rsid w:val="00252E43"/>
    <w:rsid w:val="00267FC1"/>
    <w:rsid w:val="00271608"/>
    <w:rsid w:val="002761F0"/>
    <w:rsid w:val="00283855"/>
    <w:rsid w:val="002968F8"/>
    <w:rsid w:val="00296DEB"/>
    <w:rsid w:val="002A0274"/>
    <w:rsid w:val="002A47B1"/>
    <w:rsid w:val="002A5C46"/>
    <w:rsid w:val="002B4E14"/>
    <w:rsid w:val="002C5423"/>
    <w:rsid w:val="002D7108"/>
    <w:rsid w:val="002E3026"/>
    <w:rsid w:val="002F20E0"/>
    <w:rsid w:val="00301DF4"/>
    <w:rsid w:val="00302581"/>
    <w:rsid w:val="0030480A"/>
    <w:rsid w:val="00307AD7"/>
    <w:rsid w:val="00310756"/>
    <w:rsid w:val="003205DB"/>
    <w:rsid w:val="00321809"/>
    <w:rsid w:val="00324036"/>
    <w:rsid w:val="0032537D"/>
    <w:rsid w:val="0034217E"/>
    <w:rsid w:val="0034760C"/>
    <w:rsid w:val="00357249"/>
    <w:rsid w:val="00357715"/>
    <w:rsid w:val="00364AE7"/>
    <w:rsid w:val="003754FD"/>
    <w:rsid w:val="0037554E"/>
    <w:rsid w:val="00377584"/>
    <w:rsid w:val="003775C9"/>
    <w:rsid w:val="00381B78"/>
    <w:rsid w:val="00385C57"/>
    <w:rsid w:val="003860B6"/>
    <w:rsid w:val="0039411E"/>
    <w:rsid w:val="003A300A"/>
    <w:rsid w:val="003A533D"/>
    <w:rsid w:val="003C1964"/>
    <w:rsid w:val="003C6BD3"/>
    <w:rsid w:val="003D0E89"/>
    <w:rsid w:val="003D1234"/>
    <w:rsid w:val="003D60B2"/>
    <w:rsid w:val="003D7ABE"/>
    <w:rsid w:val="003E3A85"/>
    <w:rsid w:val="003E538A"/>
    <w:rsid w:val="003F066A"/>
    <w:rsid w:val="003F244B"/>
    <w:rsid w:val="004002B2"/>
    <w:rsid w:val="00415846"/>
    <w:rsid w:val="004167F8"/>
    <w:rsid w:val="0042667A"/>
    <w:rsid w:val="00433480"/>
    <w:rsid w:val="004358F2"/>
    <w:rsid w:val="00452FB9"/>
    <w:rsid w:val="00454498"/>
    <w:rsid w:val="00454892"/>
    <w:rsid w:val="004559EE"/>
    <w:rsid w:val="00455E93"/>
    <w:rsid w:val="00474F46"/>
    <w:rsid w:val="00480E0D"/>
    <w:rsid w:val="00482319"/>
    <w:rsid w:val="00490ED5"/>
    <w:rsid w:val="004A0350"/>
    <w:rsid w:val="004A5A9F"/>
    <w:rsid w:val="004A5B56"/>
    <w:rsid w:val="004A60B9"/>
    <w:rsid w:val="004B02E6"/>
    <w:rsid w:val="004B046E"/>
    <w:rsid w:val="004B2793"/>
    <w:rsid w:val="004B390B"/>
    <w:rsid w:val="004B7677"/>
    <w:rsid w:val="004C3D54"/>
    <w:rsid w:val="004C5C41"/>
    <w:rsid w:val="004D66E9"/>
    <w:rsid w:val="004E0FF3"/>
    <w:rsid w:val="004E1687"/>
    <w:rsid w:val="004E6BE4"/>
    <w:rsid w:val="004E7B88"/>
    <w:rsid w:val="004F0751"/>
    <w:rsid w:val="004F5104"/>
    <w:rsid w:val="005004A1"/>
    <w:rsid w:val="00500810"/>
    <w:rsid w:val="005050D4"/>
    <w:rsid w:val="00510844"/>
    <w:rsid w:val="005144EE"/>
    <w:rsid w:val="00516FEE"/>
    <w:rsid w:val="00522117"/>
    <w:rsid w:val="00524EEC"/>
    <w:rsid w:val="00531D99"/>
    <w:rsid w:val="00537E6B"/>
    <w:rsid w:val="00541431"/>
    <w:rsid w:val="00552C28"/>
    <w:rsid w:val="00560B5C"/>
    <w:rsid w:val="00563650"/>
    <w:rsid w:val="005641A3"/>
    <w:rsid w:val="005654EB"/>
    <w:rsid w:val="00573889"/>
    <w:rsid w:val="00584313"/>
    <w:rsid w:val="00586C02"/>
    <w:rsid w:val="00592D8A"/>
    <w:rsid w:val="00592FD1"/>
    <w:rsid w:val="0059324A"/>
    <w:rsid w:val="005937A0"/>
    <w:rsid w:val="005A517C"/>
    <w:rsid w:val="005A783B"/>
    <w:rsid w:val="005B0AD7"/>
    <w:rsid w:val="005B12F6"/>
    <w:rsid w:val="005B48B3"/>
    <w:rsid w:val="005B5BB3"/>
    <w:rsid w:val="005C0226"/>
    <w:rsid w:val="005C02AA"/>
    <w:rsid w:val="005D078C"/>
    <w:rsid w:val="005E04E9"/>
    <w:rsid w:val="005E54BE"/>
    <w:rsid w:val="005E6FA7"/>
    <w:rsid w:val="005F1884"/>
    <w:rsid w:val="005F44D9"/>
    <w:rsid w:val="005F5A48"/>
    <w:rsid w:val="00601E6C"/>
    <w:rsid w:val="006042C5"/>
    <w:rsid w:val="006079F3"/>
    <w:rsid w:val="00611119"/>
    <w:rsid w:val="006118C9"/>
    <w:rsid w:val="006133FF"/>
    <w:rsid w:val="00614DA1"/>
    <w:rsid w:val="00621698"/>
    <w:rsid w:val="00621A32"/>
    <w:rsid w:val="00623883"/>
    <w:rsid w:val="00623DF4"/>
    <w:rsid w:val="00626B1F"/>
    <w:rsid w:val="00636DF3"/>
    <w:rsid w:val="00637921"/>
    <w:rsid w:val="00644B85"/>
    <w:rsid w:val="00646774"/>
    <w:rsid w:val="00646B6E"/>
    <w:rsid w:val="00653804"/>
    <w:rsid w:val="006550A2"/>
    <w:rsid w:val="0065788A"/>
    <w:rsid w:val="00660B3E"/>
    <w:rsid w:val="0066595E"/>
    <w:rsid w:val="00671CD1"/>
    <w:rsid w:val="00675FA0"/>
    <w:rsid w:val="00676126"/>
    <w:rsid w:val="00684E62"/>
    <w:rsid w:val="006857DD"/>
    <w:rsid w:val="006861FA"/>
    <w:rsid w:val="00697BF4"/>
    <w:rsid w:val="00697DB6"/>
    <w:rsid w:val="006C074E"/>
    <w:rsid w:val="006C2AFA"/>
    <w:rsid w:val="006D00E5"/>
    <w:rsid w:val="006D1B70"/>
    <w:rsid w:val="006D4600"/>
    <w:rsid w:val="006F0028"/>
    <w:rsid w:val="006F08AD"/>
    <w:rsid w:val="006F31C5"/>
    <w:rsid w:val="00702307"/>
    <w:rsid w:val="00703D36"/>
    <w:rsid w:val="00712C56"/>
    <w:rsid w:val="00721F9B"/>
    <w:rsid w:val="00733812"/>
    <w:rsid w:val="00735B08"/>
    <w:rsid w:val="00737D73"/>
    <w:rsid w:val="007425CD"/>
    <w:rsid w:val="00751FFF"/>
    <w:rsid w:val="0075216C"/>
    <w:rsid w:val="00756020"/>
    <w:rsid w:val="00757740"/>
    <w:rsid w:val="00766A53"/>
    <w:rsid w:val="007820BB"/>
    <w:rsid w:val="00783C1E"/>
    <w:rsid w:val="00783EE6"/>
    <w:rsid w:val="00784D2D"/>
    <w:rsid w:val="00784DA1"/>
    <w:rsid w:val="007866C9"/>
    <w:rsid w:val="007932CF"/>
    <w:rsid w:val="00794453"/>
    <w:rsid w:val="007A35D8"/>
    <w:rsid w:val="007A4CCF"/>
    <w:rsid w:val="007B0B49"/>
    <w:rsid w:val="007B6C0B"/>
    <w:rsid w:val="007C5193"/>
    <w:rsid w:val="007D331C"/>
    <w:rsid w:val="007D5C4F"/>
    <w:rsid w:val="007F31A3"/>
    <w:rsid w:val="007F7F35"/>
    <w:rsid w:val="0080288A"/>
    <w:rsid w:val="008102E9"/>
    <w:rsid w:val="00815DAD"/>
    <w:rsid w:val="0081741E"/>
    <w:rsid w:val="008179E9"/>
    <w:rsid w:val="00822CED"/>
    <w:rsid w:val="00824237"/>
    <w:rsid w:val="00825FC5"/>
    <w:rsid w:val="008309DA"/>
    <w:rsid w:val="00833472"/>
    <w:rsid w:val="0083412C"/>
    <w:rsid w:val="00837235"/>
    <w:rsid w:val="008419A3"/>
    <w:rsid w:val="00844CFB"/>
    <w:rsid w:val="00846527"/>
    <w:rsid w:val="00847643"/>
    <w:rsid w:val="00851C44"/>
    <w:rsid w:val="0085627B"/>
    <w:rsid w:val="008605C9"/>
    <w:rsid w:val="00864255"/>
    <w:rsid w:val="00867721"/>
    <w:rsid w:val="00872F56"/>
    <w:rsid w:val="008768D2"/>
    <w:rsid w:val="00877E3A"/>
    <w:rsid w:val="008803B7"/>
    <w:rsid w:val="00881DD4"/>
    <w:rsid w:val="00882EAB"/>
    <w:rsid w:val="0088651F"/>
    <w:rsid w:val="00894B4D"/>
    <w:rsid w:val="008B3E40"/>
    <w:rsid w:val="008D1861"/>
    <w:rsid w:val="008E28F1"/>
    <w:rsid w:val="008E7662"/>
    <w:rsid w:val="008F4E6B"/>
    <w:rsid w:val="008F55BF"/>
    <w:rsid w:val="00902167"/>
    <w:rsid w:val="00907387"/>
    <w:rsid w:val="0092048F"/>
    <w:rsid w:val="00922076"/>
    <w:rsid w:val="0093284A"/>
    <w:rsid w:val="00934059"/>
    <w:rsid w:val="00940F2C"/>
    <w:rsid w:val="0094225B"/>
    <w:rsid w:val="00951B51"/>
    <w:rsid w:val="00955497"/>
    <w:rsid w:val="00955D8B"/>
    <w:rsid w:val="00961682"/>
    <w:rsid w:val="00962BDD"/>
    <w:rsid w:val="0096719D"/>
    <w:rsid w:val="00967EE3"/>
    <w:rsid w:val="00973F13"/>
    <w:rsid w:val="00981F71"/>
    <w:rsid w:val="00984991"/>
    <w:rsid w:val="009861D4"/>
    <w:rsid w:val="00987B66"/>
    <w:rsid w:val="009A3818"/>
    <w:rsid w:val="009A6103"/>
    <w:rsid w:val="009B5334"/>
    <w:rsid w:val="009C5E60"/>
    <w:rsid w:val="009C79F9"/>
    <w:rsid w:val="009D3512"/>
    <w:rsid w:val="009D6768"/>
    <w:rsid w:val="009E0E9E"/>
    <w:rsid w:val="009E1239"/>
    <w:rsid w:val="009F066E"/>
    <w:rsid w:val="009F1247"/>
    <w:rsid w:val="009F25A4"/>
    <w:rsid w:val="009F76BE"/>
    <w:rsid w:val="00A0010C"/>
    <w:rsid w:val="00A01110"/>
    <w:rsid w:val="00A065AD"/>
    <w:rsid w:val="00A139A2"/>
    <w:rsid w:val="00A54718"/>
    <w:rsid w:val="00A632CF"/>
    <w:rsid w:val="00A638A1"/>
    <w:rsid w:val="00A71A3C"/>
    <w:rsid w:val="00A7484F"/>
    <w:rsid w:val="00A778BE"/>
    <w:rsid w:val="00A800F7"/>
    <w:rsid w:val="00A852A0"/>
    <w:rsid w:val="00A92B11"/>
    <w:rsid w:val="00A9310F"/>
    <w:rsid w:val="00AA356A"/>
    <w:rsid w:val="00AB0457"/>
    <w:rsid w:val="00AB1173"/>
    <w:rsid w:val="00AC1323"/>
    <w:rsid w:val="00AC1D56"/>
    <w:rsid w:val="00AC6C16"/>
    <w:rsid w:val="00AC77FC"/>
    <w:rsid w:val="00AD21E2"/>
    <w:rsid w:val="00AE3440"/>
    <w:rsid w:val="00AF3619"/>
    <w:rsid w:val="00B0537E"/>
    <w:rsid w:val="00B053B6"/>
    <w:rsid w:val="00B10085"/>
    <w:rsid w:val="00B13B01"/>
    <w:rsid w:val="00B222ED"/>
    <w:rsid w:val="00B26070"/>
    <w:rsid w:val="00B307C0"/>
    <w:rsid w:val="00B5715B"/>
    <w:rsid w:val="00B75F8F"/>
    <w:rsid w:val="00B76569"/>
    <w:rsid w:val="00B93597"/>
    <w:rsid w:val="00B950FA"/>
    <w:rsid w:val="00B96593"/>
    <w:rsid w:val="00BB6A45"/>
    <w:rsid w:val="00BD1692"/>
    <w:rsid w:val="00BD6836"/>
    <w:rsid w:val="00BE0201"/>
    <w:rsid w:val="00BE24A0"/>
    <w:rsid w:val="00BF154E"/>
    <w:rsid w:val="00BF3DE1"/>
    <w:rsid w:val="00C03C07"/>
    <w:rsid w:val="00C05EF5"/>
    <w:rsid w:val="00C115E5"/>
    <w:rsid w:val="00C12385"/>
    <w:rsid w:val="00C12AB1"/>
    <w:rsid w:val="00C12E34"/>
    <w:rsid w:val="00C13D98"/>
    <w:rsid w:val="00C15076"/>
    <w:rsid w:val="00C17ED1"/>
    <w:rsid w:val="00C21E76"/>
    <w:rsid w:val="00C253ED"/>
    <w:rsid w:val="00C26AC1"/>
    <w:rsid w:val="00C3284E"/>
    <w:rsid w:val="00C423E8"/>
    <w:rsid w:val="00C54452"/>
    <w:rsid w:val="00C56A24"/>
    <w:rsid w:val="00C641B2"/>
    <w:rsid w:val="00C67174"/>
    <w:rsid w:val="00C67EA7"/>
    <w:rsid w:val="00C71C13"/>
    <w:rsid w:val="00C74EC2"/>
    <w:rsid w:val="00C774E5"/>
    <w:rsid w:val="00C82D5C"/>
    <w:rsid w:val="00C8373D"/>
    <w:rsid w:val="00C91276"/>
    <w:rsid w:val="00C92C18"/>
    <w:rsid w:val="00C94948"/>
    <w:rsid w:val="00CA1211"/>
    <w:rsid w:val="00CA1C92"/>
    <w:rsid w:val="00CA4070"/>
    <w:rsid w:val="00CA50AB"/>
    <w:rsid w:val="00CA5B0C"/>
    <w:rsid w:val="00CB2042"/>
    <w:rsid w:val="00CB51A0"/>
    <w:rsid w:val="00CC0C8B"/>
    <w:rsid w:val="00CC4053"/>
    <w:rsid w:val="00CD1796"/>
    <w:rsid w:val="00CD1A39"/>
    <w:rsid w:val="00CD25AC"/>
    <w:rsid w:val="00CD565B"/>
    <w:rsid w:val="00CE6E7C"/>
    <w:rsid w:val="00D070C4"/>
    <w:rsid w:val="00D11D16"/>
    <w:rsid w:val="00D402E1"/>
    <w:rsid w:val="00D45FD4"/>
    <w:rsid w:val="00D46DAC"/>
    <w:rsid w:val="00D57CC5"/>
    <w:rsid w:val="00D6430D"/>
    <w:rsid w:val="00D71D4B"/>
    <w:rsid w:val="00D73121"/>
    <w:rsid w:val="00D84A63"/>
    <w:rsid w:val="00DA0B11"/>
    <w:rsid w:val="00DA1FA8"/>
    <w:rsid w:val="00DB4DFD"/>
    <w:rsid w:val="00DC0BBE"/>
    <w:rsid w:val="00DC3376"/>
    <w:rsid w:val="00DD1252"/>
    <w:rsid w:val="00DD4292"/>
    <w:rsid w:val="00DD7A8B"/>
    <w:rsid w:val="00DE1DC9"/>
    <w:rsid w:val="00DE6BCC"/>
    <w:rsid w:val="00DF091E"/>
    <w:rsid w:val="00DF22D5"/>
    <w:rsid w:val="00DF3F84"/>
    <w:rsid w:val="00DF60E6"/>
    <w:rsid w:val="00E03F51"/>
    <w:rsid w:val="00E04926"/>
    <w:rsid w:val="00E15163"/>
    <w:rsid w:val="00E17207"/>
    <w:rsid w:val="00E17B28"/>
    <w:rsid w:val="00E20878"/>
    <w:rsid w:val="00E2691E"/>
    <w:rsid w:val="00E4316F"/>
    <w:rsid w:val="00E52B79"/>
    <w:rsid w:val="00E62DEF"/>
    <w:rsid w:val="00E73DD2"/>
    <w:rsid w:val="00E76309"/>
    <w:rsid w:val="00E82B69"/>
    <w:rsid w:val="00E92388"/>
    <w:rsid w:val="00E95824"/>
    <w:rsid w:val="00E9722F"/>
    <w:rsid w:val="00EB08F5"/>
    <w:rsid w:val="00EC3574"/>
    <w:rsid w:val="00EC4DF3"/>
    <w:rsid w:val="00EC4FC1"/>
    <w:rsid w:val="00EC70F0"/>
    <w:rsid w:val="00ED0F3B"/>
    <w:rsid w:val="00ED7643"/>
    <w:rsid w:val="00EE0AA5"/>
    <w:rsid w:val="00EE790A"/>
    <w:rsid w:val="00EF0EF1"/>
    <w:rsid w:val="00EF2F58"/>
    <w:rsid w:val="00EF3435"/>
    <w:rsid w:val="00EF5D84"/>
    <w:rsid w:val="00EF756A"/>
    <w:rsid w:val="00F00FB9"/>
    <w:rsid w:val="00F072E9"/>
    <w:rsid w:val="00F07FEA"/>
    <w:rsid w:val="00F10948"/>
    <w:rsid w:val="00F1386F"/>
    <w:rsid w:val="00F27640"/>
    <w:rsid w:val="00F27A98"/>
    <w:rsid w:val="00F30C01"/>
    <w:rsid w:val="00F36345"/>
    <w:rsid w:val="00F52C2A"/>
    <w:rsid w:val="00F54794"/>
    <w:rsid w:val="00F56F18"/>
    <w:rsid w:val="00F60A3A"/>
    <w:rsid w:val="00F63F86"/>
    <w:rsid w:val="00F64DC7"/>
    <w:rsid w:val="00F6619C"/>
    <w:rsid w:val="00F82958"/>
    <w:rsid w:val="00F903A4"/>
    <w:rsid w:val="00F93CB4"/>
    <w:rsid w:val="00F94E6C"/>
    <w:rsid w:val="00F972A3"/>
    <w:rsid w:val="00FA2C5B"/>
    <w:rsid w:val="00FA2E6F"/>
    <w:rsid w:val="00FA6A5A"/>
    <w:rsid w:val="00FB1434"/>
    <w:rsid w:val="00FB6DEB"/>
    <w:rsid w:val="00FB71F1"/>
    <w:rsid w:val="00FD6A02"/>
    <w:rsid w:val="00FD6C3F"/>
    <w:rsid w:val="00FD7CCB"/>
    <w:rsid w:val="00FE2380"/>
    <w:rsid w:val="00FE33E2"/>
    <w:rsid w:val="00FF259D"/>
    <w:rsid w:val="00FF335F"/>
    <w:rsid w:val="00FF67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C6DDAD"/>
  <w15:docId w15:val="{D981D61C-9879-4BC2-A392-2A4FC1AA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5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A47B1"/>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85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425CD"/>
    <w:pPr>
      <w:spacing w:line="256" w:lineRule="auto"/>
      <w:ind w:left="720"/>
      <w:contextualSpacing/>
    </w:pPr>
  </w:style>
  <w:style w:type="paragraph" w:styleId="Header">
    <w:name w:val="header"/>
    <w:basedOn w:val="Normal"/>
    <w:link w:val="HeaderChar"/>
    <w:uiPriority w:val="99"/>
    <w:unhideWhenUsed/>
    <w:rsid w:val="0098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991"/>
  </w:style>
  <w:style w:type="paragraph" w:styleId="Footer">
    <w:name w:val="footer"/>
    <w:basedOn w:val="Normal"/>
    <w:link w:val="FooterChar"/>
    <w:uiPriority w:val="99"/>
    <w:unhideWhenUsed/>
    <w:rsid w:val="0098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991"/>
  </w:style>
  <w:style w:type="character" w:styleId="Hyperlink">
    <w:name w:val="Hyperlink"/>
    <w:basedOn w:val="DefaultParagraphFont"/>
    <w:uiPriority w:val="99"/>
    <w:unhideWhenUsed/>
    <w:rsid w:val="00DD7A8B"/>
    <w:rPr>
      <w:color w:val="0563C1" w:themeColor="hyperlink"/>
      <w:u w:val="single"/>
    </w:rPr>
  </w:style>
  <w:style w:type="character" w:customStyle="1" w:styleId="UnresolvedMention1">
    <w:name w:val="Unresolved Mention1"/>
    <w:basedOn w:val="DefaultParagraphFont"/>
    <w:uiPriority w:val="99"/>
    <w:semiHidden/>
    <w:unhideWhenUsed/>
    <w:rsid w:val="00DD7A8B"/>
    <w:rPr>
      <w:color w:val="605E5C"/>
      <w:shd w:val="clear" w:color="auto" w:fill="E1DFDD"/>
    </w:rPr>
  </w:style>
  <w:style w:type="paragraph" w:styleId="NormalWeb">
    <w:name w:val="Normal (Web)"/>
    <w:basedOn w:val="Normal"/>
    <w:uiPriority w:val="99"/>
    <w:unhideWhenUsed/>
    <w:qFormat/>
    <w:rsid w:val="000B2508"/>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muitypography-root">
    <w:name w:val="muitypography-root"/>
    <w:basedOn w:val="DefaultParagraphFont"/>
    <w:rsid w:val="005C0226"/>
  </w:style>
  <w:style w:type="paragraph" w:styleId="NoSpacing">
    <w:name w:val="No Spacing"/>
    <w:link w:val="NoSpacingChar"/>
    <w:uiPriority w:val="1"/>
    <w:qFormat/>
    <w:rsid w:val="00961682"/>
    <w:pPr>
      <w:spacing w:after="0" w:line="240" w:lineRule="auto"/>
    </w:pPr>
    <w:rPr>
      <w:rFonts w:eastAsiaTheme="minorEastAsia"/>
      <w:lang w:val="en-US"/>
    </w:rPr>
  </w:style>
  <w:style w:type="character" w:customStyle="1" w:styleId="NoSpacingChar">
    <w:name w:val="No Spacing Char"/>
    <w:basedOn w:val="DefaultParagraphFont"/>
    <w:link w:val="NoSpacing"/>
    <w:uiPriority w:val="1"/>
    <w:qFormat/>
    <w:rsid w:val="00961682"/>
    <w:rPr>
      <w:rFonts w:eastAsiaTheme="minorEastAsia"/>
      <w:lang w:val="en-US"/>
    </w:rPr>
  </w:style>
  <w:style w:type="character" w:customStyle="1" w:styleId="Heading1Char">
    <w:name w:val="Heading 1 Char"/>
    <w:basedOn w:val="DefaultParagraphFont"/>
    <w:link w:val="Heading1"/>
    <w:uiPriority w:val="9"/>
    <w:rsid w:val="009D351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3512"/>
    <w:pPr>
      <w:outlineLvl w:val="9"/>
    </w:pPr>
    <w:rPr>
      <w:lang w:val="en-US"/>
    </w:rPr>
  </w:style>
  <w:style w:type="character" w:styleId="PlaceholderText">
    <w:name w:val="Placeholder Text"/>
    <w:basedOn w:val="DefaultParagraphFont"/>
    <w:uiPriority w:val="99"/>
    <w:semiHidden/>
    <w:rsid w:val="00636DF3"/>
    <w:rPr>
      <w:color w:val="808080"/>
    </w:rPr>
  </w:style>
  <w:style w:type="character" w:styleId="Emphasis">
    <w:name w:val="Emphasis"/>
    <w:basedOn w:val="DefaultParagraphFont"/>
    <w:uiPriority w:val="20"/>
    <w:qFormat/>
    <w:rsid w:val="00584313"/>
    <w:rPr>
      <w:i/>
      <w:iCs/>
    </w:rPr>
  </w:style>
  <w:style w:type="character" w:styleId="CommentReference">
    <w:name w:val="annotation reference"/>
    <w:basedOn w:val="DefaultParagraphFont"/>
    <w:uiPriority w:val="99"/>
    <w:semiHidden/>
    <w:unhideWhenUsed/>
    <w:rsid w:val="00321809"/>
    <w:rPr>
      <w:sz w:val="16"/>
      <w:szCs w:val="16"/>
    </w:rPr>
  </w:style>
  <w:style w:type="paragraph" w:styleId="CommentText">
    <w:name w:val="annotation text"/>
    <w:basedOn w:val="Normal"/>
    <w:link w:val="CommentTextChar"/>
    <w:uiPriority w:val="99"/>
    <w:semiHidden/>
    <w:unhideWhenUsed/>
    <w:rsid w:val="00321809"/>
    <w:pPr>
      <w:spacing w:line="240" w:lineRule="auto"/>
    </w:pPr>
    <w:rPr>
      <w:sz w:val="20"/>
      <w:szCs w:val="20"/>
    </w:rPr>
  </w:style>
  <w:style w:type="character" w:customStyle="1" w:styleId="CommentTextChar">
    <w:name w:val="Comment Text Char"/>
    <w:basedOn w:val="DefaultParagraphFont"/>
    <w:link w:val="CommentText"/>
    <w:uiPriority w:val="99"/>
    <w:semiHidden/>
    <w:rsid w:val="00321809"/>
    <w:rPr>
      <w:sz w:val="20"/>
      <w:szCs w:val="20"/>
    </w:rPr>
  </w:style>
  <w:style w:type="paragraph" w:styleId="CommentSubject">
    <w:name w:val="annotation subject"/>
    <w:basedOn w:val="CommentText"/>
    <w:next w:val="CommentText"/>
    <w:link w:val="CommentSubjectChar"/>
    <w:uiPriority w:val="99"/>
    <w:semiHidden/>
    <w:unhideWhenUsed/>
    <w:rsid w:val="00321809"/>
    <w:rPr>
      <w:b/>
      <w:bCs/>
    </w:rPr>
  </w:style>
  <w:style w:type="character" w:customStyle="1" w:styleId="CommentSubjectChar">
    <w:name w:val="Comment Subject Char"/>
    <w:basedOn w:val="CommentTextChar"/>
    <w:link w:val="CommentSubject"/>
    <w:uiPriority w:val="99"/>
    <w:semiHidden/>
    <w:rsid w:val="00321809"/>
    <w:rPr>
      <w:b/>
      <w:bCs/>
      <w:sz w:val="20"/>
      <w:szCs w:val="20"/>
    </w:rPr>
  </w:style>
  <w:style w:type="paragraph" w:styleId="BalloonText">
    <w:name w:val="Balloon Text"/>
    <w:basedOn w:val="Normal"/>
    <w:link w:val="BalloonTextChar"/>
    <w:uiPriority w:val="99"/>
    <w:semiHidden/>
    <w:unhideWhenUsed/>
    <w:rsid w:val="00321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809"/>
    <w:rPr>
      <w:rFonts w:ascii="Segoe UI" w:hAnsi="Segoe UI" w:cs="Segoe UI"/>
      <w:sz w:val="18"/>
      <w:szCs w:val="18"/>
    </w:rPr>
  </w:style>
  <w:style w:type="paragraph" w:styleId="Revision">
    <w:name w:val="Revision"/>
    <w:hidden/>
    <w:uiPriority w:val="99"/>
    <w:semiHidden/>
    <w:rsid w:val="00321809"/>
    <w:pPr>
      <w:spacing w:after="0" w:line="240" w:lineRule="auto"/>
    </w:pPr>
  </w:style>
  <w:style w:type="table" w:styleId="TableGrid">
    <w:name w:val="Table Grid"/>
    <w:basedOn w:val="TableNormal"/>
    <w:uiPriority w:val="59"/>
    <w:qFormat/>
    <w:rsid w:val="001C5902"/>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1C5902"/>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AC1D56"/>
    <w:rPr>
      <w:b/>
      <w:bCs/>
    </w:rPr>
  </w:style>
  <w:style w:type="character" w:customStyle="1" w:styleId="Heading3Char">
    <w:name w:val="Heading 3 Char"/>
    <w:basedOn w:val="DefaultParagraphFont"/>
    <w:link w:val="Heading3"/>
    <w:uiPriority w:val="9"/>
    <w:rsid w:val="002A47B1"/>
    <w:rPr>
      <w:rFonts w:ascii="Times New Roman" w:eastAsia="Times New Roman" w:hAnsi="Times New Roman" w:cs="Times New Roman"/>
      <w:b/>
      <w:bCs/>
      <w:sz w:val="27"/>
      <w:szCs w:val="27"/>
      <w:lang w:eastAsia="en-PH"/>
    </w:rPr>
  </w:style>
  <w:style w:type="table" w:customStyle="1" w:styleId="TableGrid1">
    <w:name w:val="Table Grid1"/>
    <w:basedOn w:val="TableNormal"/>
    <w:next w:val="TableGrid"/>
    <w:uiPriority w:val="59"/>
    <w:qFormat/>
    <w:rsid w:val="00735B08"/>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51163">
      <w:bodyDiv w:val="1"/>
      <w:marLeft w:val="0"/>
      <w:marRight w:val="0"/>
      <w:marTop w:val="0"/>
      <w:marBottom w:val="0"/>
      <w:divBdr>
        <w:top w:val="none" w:sz="0" w:space="0" w:color="auto"/>
        <w:left w:val="none" w:sz="0" w:space="0" w:color="auto"/>
        <w:bottom w:val="none" w:sz="0" w:space="0" w:color="auto"/>
        <w:right w:val="none" w:sz="0" w:space="0" w:color="auto"/>
      </w:divBdr>
    </w:div>
    <w:div w:id="129245723">
      <w:bodyDiv w:val="1"/>
      <w:marLeft w:val="0"/>
      <w:marRight w:val="0"/>
      <w:marTop w:val="0"/>
      <w:marBottom w:val="0"/>
      <w:divBdr>
        <w:top w:val="none" w:sz="0" w:space="0" w:color="auto"/>
        <w:left w:val="none" w:sz="0" w:space="0" w:color="auto"/>
        <w:bottom w:val="none" w:sz="0" w:space="0" w:color="auto"/>
        <w:right w:val="none" w:sz="0" w:space="0" w:color="auto"/>
      </w:divBdr>
    </w:div>
    <w:div w:id="137455962">
      <w:bodyDiv w:val="1"/>
      <w:marLeft w:val="0"/>
      <w:marRight w:val="0"/>
      <w:marTop w:val="0"/>
      <w:marBottom w:val="0"/>
      <w:divBdr>
        <w:top w:val="none" w:sz="0" w:space="0" w:color="auto"/>
        <w:left w:val="none" w:sz="0" w:space="0" w:color="auto"/>
        <w:bottom w:val="none" w:sz="0" w:space="0" w:color="auto"/>
        <w:right w:val="none" w:sz="0" w:space="0" w:color="auto"/>
      </w:divBdr>
    </w:div>
    <w:div w:id="168446008">
      <w:bodyDiv w:val="1"/>
      <w:marLeft w:val="0"/>
      <w:marRight w:val="0"/>
      <w:marTop w:val="0"/>
      <w:marBottom w:val="0"/>
      <w:divBdr>
        <w:top w:val="none" w:sz="0" w:space="0" w:color="auto"/>
        <w:left w:val="none" w:sz="0" w:space="0" w:color="auto"/>
        <w:bottom w:val="none" w:sz="0" w:space="0" w:color="auto"/>
        <w:right w:val="none" w:sz="0" w:space="0" w:color="auto"/>
      </w:divBdr>
    </w:div>
    <w:div w:id="175851907">
      <w:bodyDiv w:val="1"/>
      <w:marLeft w:val="0"/>
      <w:marRight w:val="0"/>
      <w:marTop w:val="0"/>
      <w:marBottom w:val="0"/>
      <w:divBdr>
        <w:top w:val="none" w:sz="0" w:space="0" w:color="auto"/>
        <w:left w:val="none" w:sz="0" w:space="0" w:color="auto"/>
        <w:bottom w:val="none" w:sz="0" w:space="0" w:color="auto"/>
        <w:right w:val="none" w:sz="0" w:space="0" w:color="auto"/>
      </w:divBdr>
    </w:div>
    <w:div w:id="242303005">
      <w:bodyDiv w:val="1"/>
      <w:marLeft w:val="0"/>
      <w:marRight w:val="0"/>
      <w:marTop w:val="0"/>
      <w:marBottom w:val="0"/>
      <w:divBdr>
        <w:top w:val="none" w:sz="0" w:space="0" w:color="auto"/>
        <w:left w:val="none" w:sz="0" w:space="0" w:color="auto"/>
        <w:bottom w:val="none" w:sz="0" w:space="0" w:color="auto"/>
        <w:right w:val="none" w:sz="0" w:space="0" w:color="auto"/>
      </w:divBdr>
    </w:div>
    <w:div w:id="261643629">
      <w:bodyDiv w:val="1"/>
      <w:marLeft w:val="0"/>
      <w:marRight w:val="0"/>
      <w:marTop w:val="0"/>
      <w:marBottom w:val="0"/>
      <w:divBdr>
        <w:top w:val="none" w:sz="0" w:space="0" w:color="auto"/>
        <w:left w:val="none" w:sz="0" w:space="0" w:color="auto"/>
        <w:bottom w:val="none" w:sz="0" w:space="0" w:color="auto"/>
        <w:right w:val="none" w:sz="0" w:space="0" w:color="auto"/>
      </w:divBdr>
    </w:div>
    <w:div w:id="304362490">
      <w:bodyDiv w:val="1"/>
      <w:marLeft w:val="0"/>
      <w:marRight w:val="0"/>
      <w:marTop w:val="0"/>
      <w:marBottom w:val="0"/>
      <w:divBdr>
        <w:top w:val="none" w:sz="0" w:space="0" w:color="auto"/>
        <w:left w:val="none" w:sz="0" w:space="0" w:color="auto"/>
        <w:bottom w:val="none" w:sz="0" w:space="0" w:color="auto"/>
        <w:right w:val="none" w:sz="0" w:space="0" w:color="auto"/>
      </w:divBdr>
      <w:divsChild>
        <w:div w:id="1223566970">
          <w:marLeft w:val="0"/>
          <w:marRight w:val="0"/>
          <w:marTop w:val="0"/>
          <w:marBottom w:val="450"/>
          <w:divBdr>
            <w:top w:val="none" w:sz="0" w:space="0" w:color="auto"/>
            <w:left w:val="none" w:sz="0" w:space="0" w:color="auto"/>
            <w:bottom w:val="none" w:sz="0" w:space="0" w:color="auto"/>
            <w:right w:val="none" w:sz="0" w:space="0" w:color="auto"/>
          </w:divBdr>
          <w:divsChild>
            <w:div w:id="1367409369">
              <w:marLeft w:val="0"/>
              <w:marRight w:val="0"/>
              <w:marTop w:val="0"/>
              <w:marBottom w:val="0"/>
              <w:divBdr>
                <w:top w:val="none" w:sz="0" w:space="0" w:color="auto"/>
                <w:left w:val="none" w:sz="0" w:space="0" w:color="auto"/>
                <w:bottom w:val="none" w:sz="0" w:space="0" w:color="auto"/>
                <w:right w:val="none" w:sz="0" w:space="0" w:color="auto"/>
              </w:divBdr>
              <w:divsChild>
                <w:div w:id="1435514769">
                  <w:marLeft w:val="0"/>
                  <w:marRight w:val="0"/>
                  <w:marTop w:val="0"/>
                  <w:marBottom w:val="0"/>
                  <w:divBdr>
                    <w:top w:val="none" w:sz="0" w:space="0" w:color="auto"/>
                    <w:left w:val="none" w:sz="0" w:space="0" w:color="auto"/>
                    <w:bottom w:val="none" w:sz="0" w:space="0" w:color="auto"/>
                    <w:right w:val="none" w:sz="0" w:space="0" w:color="auto"/>
                  </w:divBdr>
                  <w:divsChild>
                    <w:div w:id="1242980484">
                      <w:marLeft w:val="0"/>
                      <w:marRight w:val="0"/>
                      <w:marTop w:val="0"/>
                      <w:marBottom w:val="0"/>
                      <w:divBdr>
                        <w:top w:val="none" w:sz="0" w:space="0" w:color="auto"/>
                        <w:left w:val="none" w:sz="0" w:space="0" w:color="auto"/>
                        <w:bottom w:val="none" w:sz="0" w:space="0" w:color="auto"/>
                        <w:right w:val="none" w:sz="0" w:space="0" w:color="auto"/>
                      </w:divBdr>
                      <w:divsChild>
                        <w:div w:id="11227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501825">
      <w:bodyDiv w:val="1"/>
      <w:marLeft w:val="0"/>
      <w:marRight w:val="0"/>
      <w:marTop w:val="0"/>
      <w:marBottom w:val="0"/>
      <w:divBdr>
        <w:top w:val="none" w:sz="0" w:space="0" w:color="auto"/>
        <w:left w:val="none" w:sz="0" w:space="0" w:color="auto"/>
        <w:bottom w:val="none" w:sz="0" w:space="0" w:color="auto"/>
        <w:right w:val="none" w:sz="0" w:space="0" w:color="auto"/>
      </w:divBdr>
    </w:div>
    <w:div w:id="435440383">
      <w:bodyDiv w:val="1"/>
      <w:marLeft w:val="0"/>
      <w:marRight w:val="0"/>
      <w:marTop w:val="0"/>
      <w:marBottom w:val="0"/>
      <w:divBdr>
        <w:top w:val="none" w:sz="0" w:space="0" w:color="auto"/>
        <w:left w:val="none" w:sz="0" w:space="0" w:color="auto"/>
        <w:bottom w:val="none" w:sz="0" w:space="0" w:color="auto"/>
        <w:right w:val="none" w:sz="0" w:space="0" w:color="auto"/>
      </w:divBdr>
    </w:div>
    <w:div w:id="444815914">
      <w:bodyDiv w:val="1"/>
      <w:marLeft w:val="0"/>
      <w:marRight w:val="0"/>
      <w:marTop w:val="0"/>
      <w:marBottom w:val="0"/>
      <w:divBdr>
        <w:top w:val="none" w:sz="0" w:space="0" w:color="auto"/>
        <w:left w:val="none" w:sz="0" w:space="0" w:color="auto"/>
        <w:bottom w:val="none" w:sz="0" w:space="0" w:color="auto"/>
        <w:right w:val="none" w:sz="0" w:space="0" w:color="auto"/>
      </w:divBdr>
    </w:div>
    <w:div w:id="497236428">
      <w:bodyDiv w:val="1"/>
      <w:marLeft w:val="0"/>
      <w:marRight w:val="0"/>
      <w:marTop w:val="0"/>
      <w:marBottom w:val="0"/>
      <w:divBdr>
        <w:top w:val="none" w:sz="0" w:space="0" w:color="auto"/>
        <w:left w:val="none" w:sz="0" w:space="0" w:color="auto"/>
        <w:bottom w:val="none" w:sz="0" w:space="0" w:color="auto"/>
        <w:right w:val="none" w:sz="0" w:space="0" w:color="auto"/>
      </w:divBdr>
    </w:div>
    <w:div w:id="499276415">
      <w:bodyDiv w:val="1"/>
      <w:marLeft w:val="0"/>
      <w:marRight w:val="0"/>
      <w:marTop w:val="0"/>
      <w:marBottom w:val="0"/>
      <w:divBdr>
        <w:top w:val="none" w:sz="0" w:space="0" w:color="auto"/>
        <w:left w:val="none" w:sz="0" w:space="0" w:color="auto"/>
        <w:bottom w:val="none" w:sz="0" w:space="0" w:color="auto"/>
        <w:right w:val="none" w:sz="0" w:space="0" w:color="auto"/>
      </w:divBdr>
    </w:div>
    <w:div w:id="518079747">
      <w:bodyDiv w:val="1"/>
      <w:marLeft w:val="0"/>
      <w:marRight w:val="0"/>
      <w:marTop w:val="0"/>
      <w:marBottom w:val="0"/>
      <w:divBdr>
        <w:top w:val="none" w:sz="0" w:space="0" w:color="auto"/>
        <w:left w:val="none" w:sz="0" w:space="0" w:color="auto"/>
        <w:bottom w:val="none" w:sz="0" w:space="0" w:color="auto"/>
        <w:right w:val="none" w:sz="0" w:space="0" w:color="auto"/>
      </w:divBdr>
    </w:div>
    <w:div w:id="618613396">
      <w:bodyDiv w:val="1"/>
      <w:marLeft w:val="0"/>
      <w:marRight w:val="0"/>
      <w:marTop w:val="0"/>
      <w:marBottom w:val="0"/>
      <w:divBdr>
        <w:top w:val="none" w:sz="0" w:space="0" w:color="auto"/>
        <w:left w:val="none" w:sz="0" w:space="0" w:color="auto"/>
        <w:bottom w:val="none" w:sz="0" w:space="0" w:color="auto"/>
        <w:right w:val="none" w:sz="0" w:space="0" w:color="auto"/>
      </w:divBdr>
    </w:div>
    <w:div w:id="643659301">
      <w:bodyDiv w:val="1"/>
      <w:marLeft w:val="0"/>
      <w:marRight w:val="0"/>
      <w:marTop w:val="0"/>
      <w:marBottom w:val="0"/>
      <w:divBdr>
        <w:top w:val="none" w:sz="0" w:space="0" w:color="auto"/>
        <w:left w:val="none" w:sz="0" w:space="0" w:color="auto"/>
        <w:bottom w:val="none" w:sz="0" w:space="0" w:color="auto"/>
        <w:right w:val="none" w:sz="0" w:space="0" w:color="auto"/>
      </w:divBdr>
    </w:div>
    <w:div w:id="691762127">
      <w:bodyDiv w:val="1"/>
      <w:marLeft w:val="0"/>
      <w:marRight w:val="0"/>
      <w:marTop w:val="0"/>
      <w:marBottom w:val="0"/>
      <w:divBdr>
        <w:top w:val="none" w:sz="0" w:space="0" w:color="auto"/>
        <w:left w:val="none" w:sz="0" w:space="0" w:color="auto"/>
        <w:bottom w:val="none" w:sz="0" w:space="0" w:color="auto"/>
        <w:right w:val="none" w:sz="0" w:space="0" w:color="auto"/>
      </w:divBdr>
    </w:div>
    <w:div w:id="789592134">
      <w:bodyDiv w:val="1"/>
      <w:marLeft w:val="0"/>
      <w:marRight w:val="0"/>
      <w:marTop w:val="0"/>
      <w:marBottom w:val="0"/>
      <w:divBdr>
        <w:top w:val="none" w:sz="0" w:space="0" w:color="auto"/>
        <w:left w:val="none" w:sz="0" w:space="0" w:color="auto"/>
        <w:bottom w:val="none" w:sz="0" w:space="0" w:color="auto"/>
        <w:right w:val="none" w:sz="0" w:space="0" w:color="auto"/>
      </w:divBdr>
    </w:div>
    <w:div w:id="827746801">
      <w:bodyDiv w:val="1"/>
      <w:marLeft w:val="0"/>
      <w:marRight w:val="0"/>
      <w:marTop w:val="0"/>
      <w:marBottom w:val="0"/>
      <w:divBdr>
        <w:top w:val="none" w:sz="0" w:space="0" w:color="auto"/>
        <w:left w:val="none" w:sz="0" w:space="0" w:color="auto"/>
        <w:bottom w:val="none" w:sz="0" w:space="0" w:color="auto"/>
        <w:right w:val="none" w:sz="0" w:space="0" w:color="auto"/>
      </w:divBdr>
    </w:div>
    <w:div w:id="828642098">
      <w:bodyDiv w:val="1"/>
      <w:marLeft w:val="0"/>
      <w:marRight w:val="0"/>
      <w:marTop w:val="0"/>
      <w:marBottom w:val="0"/>
      <w:divBdr>
        <w:top w:val="none" w:sz="0" w:space="0" w:color="auto"/>
        <w:left w:val="none" w:sz="0" w:space="0" w:color="auto"/>
        <w:bottom w:val="none" w:sz="0" w:space="0" w:color="auto"/>
        <w:right w:val="none" w:sz="0" w:space="0" w:color="auto"/>
      </w:divBdr>
    </w:div>
    <w:div w:id="870804043">
      <w:bodyDiv w:val="1"/>
      <w:marLeft w:val="0"/>
      <w:marRight w:val="0"/>
      <w:marTop w:val="0"/>
      <w:marBottom w:val="0"/>
      <w:divBdr>
        <w:top w:val="none" w:sz="0" w:space="0" w:color="auto"/>
        <w:left w:val="none" w:sz="0" w:space="0" w:color="auto"/>
        <w:bottom w:val="none" w:sz="0" w:space="0" w:color="auto"/>
        <w:right w:val="none" w:sz="0" w:space="0" w:color="auto"/>
      </w:divBdr>
    </w:div>
    <w:div w:id="913276689">
      <w:bodyDiv w:val="1"/>
      <w:marLeft w:val="0"/>
      <w:marRight w:val="0"/>
      <w:marTop w:val="0"/>
      <w:marBottom w:val="0"/>
      <w:divBdr>
        <w:top w:val="none" w:sz="0" w:space="0" w:color="auto"/>
        <w:left w:val="none" w:sz="0" w:space="0" w:color="auto"/>
        <w:bottom w:val="none" w:sz="0" w:space="0" w:color="auto"/>
        <w:right w:val="none" w:sz="0" w:space="0" w:color="auto"/>
      </w:divBdr>
    </w:div>
    <w:div w:id="930044410">
      <w:bodyDiv w:val="1"/>
      <w:marLeft w:val="0"/>
      <w:marRight w:val="0"/>
      <w:marTop w:val="0"/>
      <w:marBottom w:val="0"/>
      <w:divBdr>
        <w:top w:val="none" w:sz="0" w:space="0" w:color="auto"/>
        <w:left w:val="none" w:sz="0" w:space="0" w:color="auto"/>
        <w:bottom w:val="none" w:sz="0" w:space="0" w:color="auto"/>
        <w:right w:val="none" w:sz="0" w:space="0" w:color="auto"/>
      </w:divBdr>
    </w:div>
    <w:div w:id="936016064">
      <w:bodyDiv w:val="1"/>
      <w:marLeft w:val="0"/>
      <w:marRight w:val="0"/>
      <w:marTop w:val="0"/>
      <w:marBottom w:val="0"/>
      <w:divBdr>
        <w:top w:val="none" w:sz="0" w:space="0" w:color="auto"/>
        <w:left w:val="none" w:sz="0" w:space="0" w:color="auto"/>
        <w:bottom w:val="none" w:sz="0" w:space="0" w:color="auto"/>
        <w:right w:val="none" w:sz="0" w:space="0" w:color="auto"/>
      </w:divBdr>
    </w:div>
    <w:div w:id="968168488">
      <w:bodyDiv w:val="1"/>
      <w:marLeft w:val="0"/>
      <w:marRight w:val="0"/>
      <w:marTop w:val="0"/>
      <w:marBottom w:val="0"/>
      <w:divBdr>
        <w:top w:val="none" w:sz="0" w:space="0" w:color="auto"/>
        <w:left w:val="none" w:sz="0" w:space="0" w:color="auto"/>
        <w:bottom w:val="none" w:sz="0" w:space="0" w:color="auto"/>
        <w:right w:val="none" w:sz="0" w:space="0" w:color="auto"/>
      </w:divBdr>
    </w:div>
    <w:div w:id="1000085829">
      <w:bodyDiv w:val="1"/>
      <w:marLeft w:val="0"/>
      <w:marRight w:val="0"/>
      <w:marTop w:val="0"/>
      <w:marBottom w:val="0"/>
      <w:divBdr>
        <w:top w:val="none" w:sz="0" w:space="0" w:color="auto"/>
        <w:left w:val="none" w:sz="0" w:space="0" w:color="auto"/>
        <w:bottom w:val="none" w:sz="0" w:space="0" w:color="auto"/>
        <w:right w:val="none" w:sz="0" w:space="0" w:color="auto"/>
      </w:divBdr>
    </w:div>
    <w:div w:id="1125974904">
      <w:bodyDiv w:val="1"/>
      <w:marLeft w:val="0"/>
      <w:marRight w:val="0"/>
      <w:marTop w:val="0"/>
      <w:marBottom w:val="0"/>
      <w:divBdr>
        <w:top w:val="none" w:sz="0" w:space="0" w:color="auto"/>
        <w:left w:val="none" w:sz="0" w:space="0" w:color="auto"/>
        <w:bottom w:val="none" w:sz="0" w:space="0" w:color="auto"/>
        <w:right w:val="none" w:sz="0" w:space="0" w:color="auto"/>
      </w:divBdr>
    </w:div>
    <w:div w:id="1158770014">
      <w:bodyDiv w:val="1"/>
      <w:marLeft w:val="0"/>
      <w:marRight w:val="0"/>
      <w:marTop w:val="0"/>
      <w:marBottom w:val="0"/>
      <w:divBdr>
        <w:top w:val="none" w:sz="0" w:space="0" w:color="auto"/>
        <w:left w:val="none" w:sz="0" w:space="0" w:color="auto"/>
        <w:bottom w:val="none" w:sz="0" w:space="0" w:color="auto"/>
        <w:right w:val="none" w:sz="0" w:space="0" w:color="auto"/>
      </w:divBdr>
    </w:div>
    <w:div w:id="1214729946">
      <w:bodyDiv w:val="1"/>
      <w:marLeft w:val="0"/>
      <w:marRight w:val="0"/>
      <w:marTop w:val="0"/>
      <w:marBottom w:val="0"/>
      <w:divBdr>
        <w:top w:val="none" w:sz="0" w:space="0" w:color="auto"/>
        <w:left w:val="none" w:sz="0" w:space="0" w:color="auto"/>
        <w:bottom w:val="none" w:sz="0" w:space="0" w:color="auto"/>
        <w:right w:val="none" w:sz="0" w:space="0" w:color="auto"/>
      </w:divBdr>
    </w:div>
    <w:div w:id="1291933151">
      <w:bodyDiv w:val="1"/>
      <w:marLeft w:val="0"/>
      <w:marRight w:val="0"/>
      <w:marTop w:val="0"/>
      <w:marBottom w:val="0"/>
      <w:divBdr>
        <w:top w:val="none" w:sz="0" w:space="0" w:color="auto"/>
        <w:left w:val="none" w:sz="0" w:space="0" w:color="auto"/>
        <w:bottom w:val="none" w:sz="0" w:space="0" w:color="auto"/>
        <w:right w:val="none" w:sz="0" w:space="0" w:color="auto"/>
      </w:divBdr>
    </w:div>
    <w:div w:id="1320187835">
      <w:bodyDiv w:val="1"/>
      <w:marLeft w:val="0"/>
      <w:marRight w:val="0"/>
      <w:marTop w:val="0"/>
      <w:marBottom w:val="0"/>
      <w:divBdr>
        <w:top w:val="none" w:sz="0" w:space="0" w:color="auto"/>
        <w:left w:val="none" w:sz="0" w:space="0" w:color="auto"/>
        <w:bottom w:val="none" w:sz="0" w:space="0" w:color="auto"/>
        <w:right w:val="none" w:sz="0" w:space="0" w:color="auto"/>
      </w:divBdr>
    </w:div>
    <w:div w:id="1353805051">
      <w:bodyDiv w:val="1"/>
      <w:marLeft w:val="0"/>
      <w:marRight w:val="0"/>
      <w:marTop w:val="0"/>
      <w:marBottom w:val="0"/>
      <w:divBdr>
        <w:top w:val="none" w:sz="0" w:space="0" w:color="auto"/>
        <w:left w:val="none" w:sz="0" w:space="0" w:color="auto"/>
        <w:bottom w:val="none" w:sz="0" w:space="0" w:color="auto"/>
        <w:right w:val="none" w:sz="0" w:space="0" w:color="auto"/>
      </w:divBdr>
    </w:div>
    <w:div w:id="1551260570">
      <w:bodyDiv w:val="1"/>
      <w:marLeft w:val="0"/>
      <w:marRight w:val="0"/>
      <w:marTop w:val="0"/>
      <w:marBottom w:val="0"/>
      <w:divBdr>
        <w:top w:val="none" w:sz="0" w:space="0" w:color="auto"/>
        <w:left w:val="none" w:sz="0" w:space="0" w:color="auto"/>
        <w:bottom w:val="none" w:sz="0" w:space="0" w:color="auto"/>
        <w:right w:val="none" w:sz="0" w:space="0" w:color="auto"/>
      </w:divBdr>
    </w:div>
    <w:div w:id="1670906343">
      <w:bodyDiv w:val="1"/>
      <w:marLeft w:val="0"/>
      <w:marRight w:val="0"/>
      <w:marTop w:val="0"/>
      <w:marBottom w:val="0"/>
      <w:divBdr>
        <w:top w:val="none" w:sz="0" w:space="0" w:color="auto"/>
        <w:left w:val="none" w:sz="0" w:space="0" w:color="auto"/>
        <w:bottom w:val="none" w:sz="0" w:space="0" w:color="auto"/>
        <w:right w:val="none" w:sz="0" w:space="0" w:color="auto"/>
      </w:divBdr>
    </w:div>
    <w:div w:id="1692101934">
      <w:bodyDiv w:val="1"/>
      <w:marLeft w:val="0"/>
      <w:marRight w:val="0"/>
      <w:marTop w:val="0"/>
      <w:marBottom w:val="0"/>
      <w:divBdr>
        <w:top w:val="none" w:sz="0" w:space="0" w:color="auto"/>
        <w:left w:val="none" w:sz="0" w:space="0" w:color="auto"/>
        <w:bottom w:val="none" w:sz="0" w:space="0" w:color="auto"/>
        <w:right w:val="none" w:sz="0" w:space="0" w:color="auto"/>
      </w:divBdr>
    </w:div>
    <w:div w:id="1723938886">
      <w:bodyDiv w:val="1"/>
      <w:marLeft w:val="0"/>
      <w:marRight w:val="0"/>
      <w:marTop w:val="0"/>
      <w:marBottom w:val="0"/>
      <w:divBdr>
        <w:top w:val="none" w:sz="0" w:space="0" w:color="auto"/>
        <w:left w:val="none" w:sz="0" w:space="0" w:color="auto"/>
        <w:bottom w:val="none" w:sz="0" w:space="0" w:color="auto"/>
        <w:right w:val="none" w:sz="0" w:space="0" w:color="auto"/>
      </w:divBdr>
    </w:div>
    <w:div w:id="1813789512">
      <w:bodyDiv w:val="1"/>
      <w:marLeft w:val="0"/>
      <w:marRight w:val="0"/>
      <w:marTop w:val="0"/>
      <w:marBottom w:val="0"/>
      <w:divBdr>
        <w:top w:val="none" w:sz="0" w:space="0" w:color="auto"/>
        <w:left w:val="none" w:sz="0" w:space="0" w:color="auto"/>
        <w:bottom w:val="none" w:sz="0" w:space="0" w:color="auto"/>
        <w:right w:val="none" w:sz="0" w:space="0" w:color="auto"/>
      </w:divBdr>
    </w:div>
    <w:div w:id="1856385407">
      <w:bodyDiv w:val="1"/>
      <w:marLeft w:val="0"/>
      <w:marRight w:val="0"/>
      <w:marTop w:val="0"/>
      <w:marBottom w:val="0"/>
      <w:divBdr>
        <w:top w:val="none" w:sz="0" w:space="0" w:color="auto"/>
        <w:left w:val="none" w:sz="0" w:space="0" w:color="auto"/>
        <w:bottom w:val="none" w:sz="0" w:space="0" w:color="auto"/>
        <w:right w:val="none" w:sz="0" w:space="0" w:color="auto"/>
      </w:divBdr>
    </w:div>
    <w:div w:id="1934707050">
      <w:bodyDiv w:val="1"/>
      <w:marLeft w:val="0"/>
      <w:marRight w:val="0"/>
      <w:marTop w:val="0"/>
      <w:marBottom w:val="0"/>
      <w:divBdr>
        <w:top w:val="none" w:sz="0" w:space="0" w:color="auto"/>
        <w:left w:val="none" w:sz="0" w:space="0" w:color="auto"/>
        <w:bottom w:val="none" w:sz="0" w:space="0" w:color="auto"/>
        <w:right w:val="none" w:sz="0" w:space="0" w:color="auto"/>
      </w:divBdr>
    </w:div>
    <w:div w:id="2013293101">
      <w:bodyDiv w:val="1"/>
      <w:marLeft w:val="0"/>
      <w:marRight w:val="0"/>
      <w:marTop w:val="0"/>
      <w:marBottom w:val="0"/>
      <w:divBdr>
        <w:top w:val="none" w:sz="0" w:space="0" w:color="auto"/>
        <w:left w:val="none" w:sz="0" w:space="0" w:color="auto"/>
        <w:bottom w:val="none" w:sz="0" w:space="0" w:color="auto"/>
        <w:right w:val="none" w:sz="0" w:space="0" w:color="auto"/>
      </w:divBdr>
    </w:div>
    <w:div w:id="2039963843">
      <w:bodyDiv w:val="1"/>
      <w:marLeft w:val="0"/>
      <w:marRight w:val="0"/>
      <w:marTop w:val="0"/>
      <w:marBottom w:val="0"/>
      <w:divBdr>
        <w:top w:val="none" w:sz="0" w:space="0" w:color="auto"/>
        <w:left w:val="none" w:sz="0" w:space="0" w:color="auto"/>
        <w:bottom w:val="none" w:sz="0" w:space="0" w:color="auto"/>
        <w:right w:val="none" w:sz="0" w:space="0" w:color="auto"/>
      </w:divBdr>
      <w:divsChild>
        <w:div w:id="1135678021">
          <w:marLeft w:val="0"/>
          <w:marRight w:val="0"/>
          <w:marTop w:val="0"/>
          <w:marBottom w:val="0"/>
          <w:divBdr>
            <w:top w:val="none" w:sz="0" w:space="0" w:color="auto"/>
            <w:left w:val="none" w:sz="0" w:space="0" w:color="auto"/>
            <w:bottom w:val="none" w:sz="0" w:space="0" w:color="auto"/>
            <w:right w:val="none" w:sz="0" w:space="0" w:color="auto"/>
          </w:divBdr>
        </w:div>
        <w:div w:id="17196675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eaklearning.com/documents/PEAK_GRI_daloos.pdf" TargetMode="External"/><Relationship Id="rId21" Type="http://schemas.openxmlformats.org/officeDocument/2006/relationships/hyperlink" Target="https://ujdigispace.uj.ac.za/handle/10210/8469" TargetMode="External"/><Relationship Id="rId42" Type="http://schemas.openxmlformats.org/officeDocument/2006/relationships/hyperlink" Target="http://www.scielo.org.co/scielo.php?script=sci_arttext&amp;pid=S2011-20842016000100002&amp;lng=en&amp;tlng=en" TargetMode="External"/><Relationship Id="rId47" Type="http://schemas.openxmlformats.org/officeDocument/2006/relationships/hyperlink" Target="https://doi.org/10.2478/v10001-005-0019-x" TargetMode="External"/><Relationship Id="rId63" Type="http://schemas.openxmlformats.org/officeDocument/2006/relationships/hyperlink" Target="https://doi.org/10.1109/ICSMC.2007.4414160"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jsrp.org/research-paper-0315/ijsrp-p3897.pdf" TargetMode="External"/><Relationship Id="rId29" Type="http://schemas.openxmlformats.org/officeDocument/2006/relationships/hyperlink" Target="https://www.walshmedicalmedia.com/open-access/the-level-of-emotional-intelligence-among-special-education-teacher-in-seberang-prai-tengah-penang.pdf" TargetMode="External"/><Relationship Id="rId11" Type="http://schemas.openxmlformats.org/officeDocument/2006/relationships/hyperlink" Target="https://eric.ed.gov/?id=EJ1086102" TargetMode="External"/><Relationship Id="rId24" Type="http://schemas.openxmlformats.org/officeDocument/2006/relationships/hyperlink" Target="https://www.thoughtco.com/purposive-sampling-3026727" TargetMode="External"/><Relationship Id="rId32" Type="http://schemas.openxmlformats.org/officeDocument/2006/relationships/hyperlink" Target="https://www.genosinternational.com/knowledge-center/technical-manual" TargetMode="External"/><Relationship Id="rId37" Type="http://schemas.openxmlformats.org/officeDocument/2006/relationships/hyperlink" Target="https://doi.org/10.12973/ijem.6.3.507" TargetMode="External"/><Relationship Id="rId40" Type="http://schemas.openxmlformats.org/officeDocument/2006/relationships/hyperlink" Target="http://udr.slu.edu.ph:8080/jspui/handle/123456789/678" TargetMode="External"/><Relationship Id="rId45" Type="http://schemas.openxmlformats.org/officeDocument/2006/relationships/hyperlink" Target="https://files.eric.ed.gov/fulltext/EJ1258049.pdf" TargetMode="External"/><Relationship Id="rId53" Type="http://schemas.openxmlformats.org/officeDocument/2006/relationships/hyperlink" Target="https://files.eric.ed.gov/fulltext/ED605485.pdf" TargetMode="External"/><Relationship Id="rId58" Type="http://schemas.openxmlformats.org/officeDocument/2006/relationships/hyperlink" Target="https://www.wiley.com/en-us/Adversity+Quotient%3A+Turning+Obstacles+into+Opportunities-p-9780471178927"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2139/ssrn.3604032" TargetMode="External"/><Relationship Id="rId19" Type="http://schemas.openxmlformats.org/officeDocument/2006/relationships/hyperlink" Target="http://www.hraljournal.com/Page/3%20Shen%20Chao%20Ying.pdf" TargetMode="External"/><Relationship Id="rId14" Type="http://schemas.openxmlformats.org/officeDocument/2006/relationships/hyperlink" Target="https://doi.org/10.33902/IJODS.2021167470" TargetMode="External"/><Relationship Id="rId22" Type="http://schemas.openxmlformats.org/officeDocument/2006/relationships/hyperlink" Target="https://doi.org/10.1016/j.sbspro.2015.02.207" TargetMode="External"/><Relationship Id="rId27" Type="http://schemas.openxmlformats.org/officeDocument/2006/relationships/hyperlink" Target="https://www.edutopia.org/article/new-strategies-special-education-kids-learn-home" TargetMode="External"/><Relationship Id="rId30" Type="http://schemas.openxmlformats.org/officeDocument/2006/relationships/hyperlink" Target="https://resilienteducator.com/classroom-resources/daniel-golemans-emotional-intelligence-theory-explained/" TargetMode="External"/><Relationship Id="rId35" Type="http://schemas.openxmlformats.org/officeDocument/2006/relationships/hyperlink" Target="https://doi.org/10.33902/ijods.2021269755" TargetMode="External"/><Relationship Id="rId43" Type="http://schemas.openxmlformats.org/officeDocument/2006/relationships/hyperlink" Target="https://www.researchgate.net/publication/291863333_Putting_Organizational_Resilience_to_Work" TargetMode="External"/><Relationship Id="rId48" Type="http://schemas.openxmlformats.org/officeDocument/2006/relationships/hyperlink" Target="https://doi.org/10.11648/j.edu.20211004.12" TargetMode="External"/><Relationship Id="rId56" Type="http://schemas.openxmlformats.org/officeDocument/2006/relationships/hyperlink" Target="https://doi.org/10.7596/taksad.v9i2.2677"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www.peaklearning.com/wp-content/uploads/2022/06/PEAK_GRI__Borilla_May-2022.pdf" TargetMode="External"/><Relationship Id="rId51" Type="http://schemas.openxmlformats.org/officeDocument/2006/relationships/hyperlink" Target="https://doi.org/10.12973/eu-jer.9.3.1075" TargetMode="External"/><Relationship Id="rId3" Type="http://schemas.openxmlformats.org/officeDocument/2006/relationships/styles" Target="styles.xml"/><Relationship Id="rId12" Type="http://schemas.openxmlformats.org/officeDocument/2006/relationships/hyperlink" Target="https://doi.org/10.1016/j.paid.2011.03.025" TargetMode="External"/><Relationship Id="rId17" Type="http://schemas.openxmlformats.org/officeDocument/2006/relationships/hyperlink" Target="https://gssrr.org/index.php/JournalOfBasicAndApplied/article/view/3111" TargetMode="External"/><Relationship Id="rId25" Type="http://schemas.openxmlformats.org/officeDocument/2006/relationships/hyperlink" Target="https://scholarworks.lib.csusb.edu/etd/1166" TargetMode="External"/><Relationship Id="rId33" Type="http://schemas.openxmlformats.org/officeDocument/2006/relationships/hyperlink" Target="https://www.proquest.com/docview/1372810050" TargetMode="External"/><Relationship Id="rId38" Type="http://schemas.openxmlformats.org/officeDocument/2006/relationships/hyperlink" Target="https://doi.org/10.35940/ijrte.C4947.098319" TargetMode="External"/><Relationship Id="rId46" Type="http://schemas.openxmlformats.org/officeDocument/2006/relationships/hyperlink" Target="https://www.ijrar.org/" TargetMode="External"/><Relationship Id="rId59" Type="http://schemas.openxmlformats.org/officeDocument/2006/relationships/hyperlink" Target="https://doi.org/10.5539/ies.v10n10p12" TargetMode="External"/><Relationship Id="rId67" Type="http://schemas.openxmlformats.org/officeDocument/2006/relationships/footer" Target="footer2.xml"/><Relationship Id="rId20" Type="http://schemas.openxmlformats.org/officeDocument/2006/relationships/hyperlink" Target="https://www.verywellmind.com/correlational-research-2795774" TargetMode="External"/><Relationship Id="rId41" Type="http://schemas.openxmlformats.org/officeDocument/2006/relationships/hyperlink" Target="https://doi.org/10.12700/aph.17.5.2020.5.12" TargetMode="External"/><Relationship Id="rId54" Type="http://schemas.openxmlformats.org/officeDocument/2006/relationships/hyperlink" Target="https://www.helpguide.org/articles/stress/surviving-tough-times.htm" TargetMode="External"/><Relationship Id="rId62" Type="http://schemas.openxmlformats.org/officeDocument/2006/relationships/hyperlink" Target="https://doi.org/10.1016/j.jvb.2014.07.006"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eaklearning.com/aq-validation-studies/" TargetMode="External"/><Relationship Id="rId23" Type="http://schemas.openxmlformats.org/officeDocument/2006/relationships/hyperlink" Target="https://positivepsychology.com/emotional-intelligence-theories/" TargetMode="External"/><Relationship Id="rId28" Type="http://schemas.openxmlformats.org/officeDocument/2006/relationships/hyperlink" Target="https://doi.org/10.3389/fpsyg.2021.696561" TargetMode="External"/><Relationship Id="rId36" Type="http://schemas.openxmlformats.org/officeDocument/2006/relationships/hyperlink" Target="https://doi.org/10.11594/ijmaber.02.01.09" TargetMode="External"/><Relationship Id="rId49" Type="http://schemas.openxmlformats.org/officeDocument/2006/relationships/hyperlink" Target="https://doi.org/10.1159/000443552" TargetMode="External"/><Relationship Id="rId57" Type="http://schemas.openxmlformats.org/officeDocument/2006/relationships/hyperlink" Target="https://books.google.com/books/about/The_Language_of_Emotional_Intelligence.html?id=2212AAAACAAJ" TargetMode="External"/><Relationship Id="rId10" Type="http://schemas.openxmlformats.org/officeDocument/2006/relationships/hyperlink" Target="https://mpra.ub.uni-muenchen.de/61397/" TargetMode="External"/><Relationship Id="rId31" Type="http://schemas.openxmlformats.org/officeDocument/2006/relationships/hyperlink" Target="https://www.koganpage.com/hr-ld/coaching-for-resilience-9780749466459" TargetMode="External"/><Relationship Id="rId44" Type="http://schemas.openxmlformats.org/officeDocument/2006/relationships/hyperlink" Target="https://doi.org/10.4135/9781452233529.n6" TargetMode="External"/><Relationship Id="rId52" Type="http://schemas.openxmlformats.org/officeDocument/2006/relationships/hyperlink" Target="https://doi.org/10.26634/jpsy.8.4.3266" TargetMode="External"/><Relationship Id="rId60" Type="http://schemas.openxmlformats.org/officeDocument/2006/relationships/hyperlink" Target="https://doi.org/10.1177/1558689806292430"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eaklearning.com/wp-content/uploads/2019/05/PEAK_GRI_Isidro_Ablana.pdf" TargetMode="External"/><Relationship Id="rId13" Type="http://schemas.openxmlformats.org/officeDocument/2006/relationships/hyperlink" Target="https://doi.org/10.33902/JPR.2019254157" TargetMode="External"/><Relationship Id="rId18" Type="http://schemas.openxmlformats.org/officeDocument/2006/relationships/hyperlink" Target="https://www.peaklearning.com/wp-content/uploads/2019/05/PEAK_GRI_canivel.pdf" TargetMode="External"/><Relationship Id="rId39" Type="http://schemas.openxmlformats.org/officeDocument/2006/relationships/hyperlink" Target="https://www.esquiremag.ph/long-reads/what-is-adversity-quotient-a00293-20191209" TargetMode="External"/><Relationship Id="rId34" Type="http://schemas.openxmlformats.org/officeDocument/2006/relationships/hyperlink" Target="https://www.peaklearning.com/wp%20content/uploads/2019/05/PEAK_GRI_Harriman.pdf" TargetMode="External"/><Relationship Id="rId50" Type="http://schemas.openxmlformats.org/officeDocument/2006/relationships/hyperlink" Target="https://www.peaklearning.com/wp-content/uploads/2019/11/PEAK_GRI_Priya_November-2019.pdf" TargetMode="External"/><Relationship Id="rId55" Type="http://schemas.openxmlformats.org/officeDocument/2006/relationships/hyperlink" Target="https://www.academia.edu/4202214/Assessing_the_Effectiveness_of_the_Adapted_Adversity_Quotient_Program_in_A_Special_Education_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26792-0239-4831-A632-2687D91A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48</Pages>
  <Words>12449</Words>
  <Characters>70965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Wyona Borilla</dc:creator>
  <cp:keywords/>
  <dc:description/>
  <cp:lastModifiedBy>Editor-1183</cp:lastModifiedBy>
  <cp:revision>71</cp:revision>
  <dcterms:created xsi:type="dcterms:W3CDTF">2025-12-07T05:17:00Z</dcterms:created>
  <dcterms:modified xsi:type="dcterms:W3CDTF">2025-12-16T08:18:00Z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db1c1be0-0958-49f0-9ea8-01e5a390a603</vt:lpwstr>
  </property>
</Properties>
</file>