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01A" w:rsidRDefault="006410B7">
      <w:pPr>
        <w:pStyle w:val="Author"/>
        <w:spacing w:line="240" w:lineRule="auto"/>
        <w:rPr>
          <w:rFonts w:ascii="Arial" w:hAnsi="Arial" w:cs="Arial"/>
          <w:bCs/>
          <w:iCs/>
          <w:kern w:val="28"/>
          <w:sz w:val="36"/>
        </w:rPr>
      </w:pPr>
      <w:r>
        <w:rPr>
          <w:rFonts w:ascii="Arial" w:hAnsi="Arial" w:cs="Arial"/>
          <w:bCs/>
          <w:iCs/>
          <w:kern w:val="28"/>
          <w:sz w:val="36"/>
        </w:rPr>
        <w:t>Stigma, Literacy</w:t>
      </w:r>
      <w:r w:rsidR="00DF4BCE">
        <w:rPr>
          <w:rFonts w:ascii="Arial" w:hAnsi="Arial" w:cs="Arial"/>
          <w:bCs/>
          <w:iCs/>
          <w:kern w:val="28"/>
          <w:sz w:val="36"/>
        </w:rPr>
        <w:t xml:space="preserve"> </w:t>
      </w:r>
      <w:r>
        <w:rPr>
          <w:rFonts w:ascii="Arial" w:hAnsi="Arial" w:cs="Arial"/>
          <w:bCs/>
          <w:iCs/>
          <w:kern w:val="28"/>
          <w:sz w:val="36"/>
        </w:rPr>
        <w:t>and Family Resilience in Childhood Stunting: Insights from a Systematic Review (2019–2024)</w:t>
      </w:r>
    </w:p>
    <w:p w:rsidR="0022701A" w:rsidRDefault="0022701A">
      <w:pPr>
        <w:pStyle w:val="Affiliation"/>
        <w:spacing w:after="0" w:line="240" w:lineRule="auto"/>
        <w:jc w:val="both"/>
        <w:rPr>
          <w:rFonts w:ascii="Arial" w:hAnsi="Arial" w:cs="Arial"/>
        </w:rPr>
      </w:pPr>
    </w:p>
    <w:p w:rsidR="0022701A" w:rsidRDefault="0022701A">
      <w:pPr>
        <w:pStyle w:val="Affiliation"/>
        <w:spacing w:after="0" w:line="240" w:lineRule="auto"/>
        <w:jc w:val="both"/>
        <w:rPr>
          <w:rFonts w:ascii="Arial" w:hAnsi="Arial" w:cs="Arial"/>
        </w:rPr>
      </w:pPr>
    </w:p>
    <w:p w:rsidR="0022701A" w:rsidRDefault="0022701A">
      <w:pPr>
        <w:pStyle w:val="Affiliation"/>
        <w:spacing w:after="0" w:line="240" w:lineRule="auto"/>
        <w:jc w:val="both"/>
        <w:rPr>
          <w:rFonts w:ascii="Arial" w:hAnsi="Arial" w:cs="Arial"/>
        </w:rPr>
      </w:pPr>
    </w:p>
    <w:p w:rsidR="0022701A" w:rsidRDefault="0022701A">
      <w:pPr>
        <w:pStyle w:val="Affiliation"/>
        <w:spacing w:after="0" w:line="240" w:lineRule="auto"/>
        <w:jc w:val="both"/>
        <w:rPr>
          <w:rFonts w:ascii="Arial" w:hAnsi="Arial" w:cs="Arial"/>
        </w:rPr>
      </w:pPr>
    </w:p>
    <w:p w:rsidR="0022701A" w:rsidRDefault="0022701A">
      <w:pPr>
        <w:pStyle w:val="Affiliation"/>
        <w:spacing w:after="0" w:line="240" w:lineRule="auto"/>
        <w:jc w:val="both"/>
        <w:rPr>
          <w:rFonts w:ascii="Arial" w:hAnsi="Arial" w:cs="Arial"/>
        </w:rPr>
      </w:pPr>
    </w:p>
    <w:p w:rsidR="0022701A" w:rsidRDefault="0022701A">
      <w:pPr>
        <w:pStyle w:val="Affiliation"/>
        <w:spacing w:after="0" w:line="240" w:lineRule="auto"/>
        <w:jc w:val="both"/>
        <w:rPr>
          <w:rFonts w:ascii="Arial" w:hAnsi="Arial" w:cs="Arial"/>
        </w:rPr>
      </w:pPr>
    </w:p>
    <w:p w:rsidR="0022701A" w:rsidRDefault="006410B7">
      <w:pPr>
        <w:pStyle w:val="Copyright"/>
        <w:spacing w:after="0" w:line="240" w:lineRule="auto"/>
        <w:jc w:val="both"/>
        <w:rPr>
          <w:rFonts w:ascii="Arial" w:hAnsi="Arial" w:cs="Arial"/>
        </w:rPr>
        <w:sectPr w:rsidR="0022701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86BFF1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22701A" w:rsidRDefault="006410B7">
      <w:pPr>
        <w:pStyle w:val="AbstHead"/>
        <w:spacing w:after="0"/>
        <w:jc w:val="both"/>
        <w:rPr>
          <w:rFonts w:ascii="Arial" w:hAnsi="Arial" w:cs="Arial"/>
        </w:rPr>
      </w:pPr>
      <w:r>
        <w:rPr>
          <w:rFonts w:ascii="Arial" w:hAnsi="Arial" w:cs="Arial"/>
        </w:rPr>
        <w:t xml:space="preserve">ABSTRACT </w:t>
      </w:r>
    </w:p>
    <w:p w:rsidR="0022701A" w:rsidRDefault="0022701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2701A">
        <w:tc>
          <w:tcPr>
            <w:tcW w:w="9576" w:type="dxa"/>
            <w:shd w:val="clear" w:color="auto" w:fill="F2F2F2"/>
          </w:tcPr>
          <w:p w:rsidR="0022701A" w:rsidRDefault="006410B7">
            <w:pPr>
              <w:pStyle w:val="Body"/>
              <w:spacing w:after="0"/>
              <w:rPr>
                <w:rFonts w:ascii="Arial" w:eastAsia="Calibri" w:hAnsi="Arial" w:cs="Arial"/>
                <w:szCs w:val="22"/>
                <w:lang w:val="en"/>
              </w:rPr>
            </w:pPr>
            <w:r>
              <w:rPr>
                <w:rFonts w:ascii="Arial" w:eastAsia="Calibri" w:hAnsi="Arial" w:cs="Arial"/>
                <w:b/>
                <w:bCs/>
                <w:szCs w:val="22"/>
                <w:lang w:val="en"/>
              </w:rPr>
              <w:t>Aims:</w:t>
            </w:r>
            <w:r>
              <w:rPr>
                <w:rFonts w:ascii="Arial" w:eastAsia="Calibri" w:hAnsi="Arial" w:cs="Arial"/>
                <w:szCs w:val="22"/>
                <w:lang w:val="en"/>
              </w:rPr>
              <w:t xml:space="preserve"> To analyze the relationship between literacy, community education, and family resilience in managing social stigma associated with childhood stunting through systematic literature review and bibliometric analysis.</w:t>
            </w:r>
          </w:p>
          <w:p w:rsidR="0022701A" w:rsidRDefault="006410B7">
            <w:pPr>
              <w:pStyle w:val="Body"/>
              <w:spacing w:after="0"/>
              <w:rPr>
                <w:rFonts w:ascii="Arial" w:eastAsia="Calibri" w:hAnsi="Arial" w:cs="Arial"/>
                <w:szCs w:val="22"/>
                <w:lang w:val="en"/>
              </w:rPr>
            </w:pPr>
            <w:r>
              <w:rPr>
                <w:rFonts w:ascii="Arial" w:eastAsia="Calibri" w:hAnsi="Arial" w:cs="Arial"/>
                <w:b/>
                <w:bCs/>
                <w:szCs w:val="22"/>
                <w:lang w:val="en"/>
              </w:rPr>
              <w:t>Study Design:</w:t>
            </w:r>
            <w:r>
              <w:rPr>
                <w:rFonts w:ascii="Arial" w:eastAsia="Calibri" w:hAnsi="Arial" w:cs="Arial"/>
                <w:szCs w:val="22"/>
                <w:lang w:val="en"/>
              </w:rPr>
              <w:t xml:space="preserve"> Systematic literature revie</w:t>
            </w:r>
            <w:r>
              <w:rPr>
                <w:rFonts w:ascii="Arial" w:eastAsia="Calibri" w:hAnsi="Arial" w:cs="Arial"/>
                <w:szCs w:val="22"/>
                <w:lang w:val="en"/>
              </w:rPr>
              <w:t>w with bibliometric analysis.</w:t>
            </w:r>
          </w:p>
          <w:p w:rsidR="0022701A" w:rsidRDefault="006410B7">
            <w:pPr>
              <w:pStyle w:val="Body"/>
              <w:spacing w:after="0"/>
              <w:rPr>
                <w:rFonts w:ascii="Arial" w:eastAsia="Calibri" w:hAnsi="Arial" w:cs="Arial"/>
                <w:szCs w:val="22"/>
                <w:lang w:val="en"/>
              </w:rPr>
            </w:pPr>
            <w:r>
              <w:rPr>
                <w:rFonts w:ascii="Arial" w:eastAsia="Calibri" w:hAnsi="Arial" w:cs="Arial"/>
                <w:b/>
                <w:bCs/>
                <w:szCs w:val="22"/>
                <w:lang w:val="en"/>
              </w:rPr>
              <w:t>Place and Duration of Study:</w:t>
            </w:r>
            <w:r>
              <w:rPr>
                <w:rFonts w:ascii="Arial" w:eastAsia="Calibri" w:hAnsi="Arial" w:cs="Arial"/>
                <w:szCs w:val="22"/>
                <w:lang w:val="en"/>
              </w:rPr>
              <w:t xml:space="preserve"> Analysis of international publications indexed in academic databases, covering the period between 2019 and 2024.</w:t>
            </w:r>
          </w:p>
          <w:p w:rsidR="0022701A" w:rsidRDefault="006410B7">
            <w:pPr>
              <w:pStyle w:val="Body"/>
              <w:spacing w:after="0"/>
              <w:rPr>
                <w:rFonts w:ascii="Arial" w:eastAsia="Calibri" w:hAnsi="Arial" w:cs="Arial"/>
                <w:szCs w:val="22"/>
                <w:lang w:val="en"/>
              </w:rPr>
            </w:pPr>
            <w:r>
              <w:rPr>
                <w:rFonts w:ascii="Arial" w:eastAsia="Calibri" w:hAnsi="Arial" w:cs="Arial"/>
                <w:b/>
                <w:bCs/>
                <w:szCs w:val="22"/>
                <w:lang w:val="en"/>
              </w:rPr>
              <w:t>Methodology:</w:t>
            </w:r>
            <w:r>
              <w:rPr>
                <w:rFonts w:ascii="Arial" w:eastAsia="Calibri" w:hAnsi="Arial" w:cs="Arial"/>
                <w:szCs w:val="22"/>
                <w:lang w:val="en"/>
              </w:rPr>
              <w:t xml:space="preserve"> A comprehensive systematic literature review was conducted using the ke</w:t>
            </w:r>
            <w:r>
              <w:rPr>
                <w:rFonts w:ascii="Arial" w:eastAsia="Calibri" w:hAnsi="Arial" w:cs="Arial"/>
                <w:szCs w:val="22"/>
                <w:lang w:val="en"/>
              </w:rPr>
              <w:t xml:space="preserve">ywords "stigma management," "communication," "stunting," and "family resilience." Publications from 2019 to 2024 were systematically searched and screened across multiple databases. Twenty-eight articles met the inclusion criteria and were analyzed using </w:t>
            </w:r>
            <w:proofErr w:type="spellStart"/>
            <w:r>
              <w:rPr>
                <w:rFonts w:ascii="Arial" w:eastAsia="Calibri" w:hAnsi="Arial" w:cs="Arial"/>
                <w:szCs w:val="22"/>
                <w:lang w:val="en"/>
              </w:rPr>
              <w:t>V</w:t>
            </w:r>
            <w:r>
              <w:rPr>
                <w:rFonts w:ascii="Arial" w:eastAsia="Calibri" w:hAnsi="Arial" w:cs="Arial"/>
                <w:szCs w:val="22"/>
                <w:lang w:val="en"/>
              </w:rPr>
              <w:t>osViewer</w:t>
            </w:r>
            <w:proofErr w:type="spellEnd"/>
            <w:r>
              <w:rPr>
                <w:rFonts w:ascii="Arial" w:eastAsia="Calibri" w:hAnsi="Arial" w:cs="Arial"/>
                <w:szCs w:val="22"/>
                <w:lang w:val="en"/>
              </w:rPr>
              <w:t xml:space="preserve"> software for bibliometric mapping and visualization. Overlay visualization identified temporal trends and thematic shifts in the research landscape.</w:t>
            </w:r>
          </w:p>
          <w:p w:rsidR="0022701A" w:rsidRDefault="006410B7">
            <w:pPr>
              <w:pStyle w:val="Body"/>
              <w:spacing w:after="0"/>
              <w:rPr>
                <w:rFonts w:ascii="Arial" w:eastAsia="Calibri" w:hAnsi="Arial" w:cs="Arial"/>
                <w:szCs w:val="22"/>
                <w:lang w:val="en"/>
              </w:rPr>
            </w:pPr>
            <w:r>
              <w:rPr>
                <w:rFonts w:ascii="Arial" w:eastAsia="Calibri" w:hAnsi="Arial" w:cs="Arial"/>
                <w:b/>
                <w:bCs/>
                <w:szCs w:val="22"/>
                <w:lang w:val="en"/>
              </w:rPr>
              <w:t xml:space="preserve">Results: </w:t>
            </w:r>
            <w:r>
              <w:rPr>
                <w:rFonts w:ascii="Arial" w:eastAsia="Calibri" w:hAnsi="Arial" w:cs="Arial"/>
                <w:szCs w:val="22"/>
                <w:lang w:val="en"/>
              </w:rPr>
              <w:t>The analysis identified four major thematic clusters: (1) community literacy and health c</w:t>
            </w:r>
            <w:r>
              <w:rPr>
                <w:rFonts w:ascii="Arial" w:eastAsia="Calibri" w:hAnsi="Arial" w:cs="Arial"/>
                <w:szCs w:val="22"/>
                <w:lang w:val="en"/>
              </w:rPr>
              <w:t>ommunication, (2) stigma management strategies, (3) family coping mechanisms, and (4) social support systems. Overlay visualization revealed a temporal shift in research focus, with studies from 2022-2024 showing stronger linkages between stigma management</w:t>
            </w:r>
            <w:r>
              <w:rPr>
                <w:rFonts w:ascii="Arial" w:eastAsia="Calibri" w:hAnsi="Arial" w:cs="Arial"/>
                <w:szCs w:val="22"/>
                <w:lang w:val="en"/>
              </w:rPr>
              <w:t>, stunting, and family resilience compared to earlier publications. Community literacy emerged as a foundational factor that enhances health communication effectiveness and enables families to navigate stigma through improved understanding of stunting caus</w:t>
            </w:r>
            <w:r>
              <w:rPr>
                <w:rFonts w:ascii="Arial" w:eastAsia="Calibri" w:hAnsi="Arial" w:cs="Arial"/>
                <w:szCs w:val="22"/>
                <w:lang w:val="en"/>
              </w:rPr>
              <w:t xml:space="preserve">es and prevention. Health education programs that build community knowledge were associated with reduced stigma and strengthened family resilience. However, while stigma research has predominantly originated from mental health literature, the intersection </w:t>
            </w:r>
            <w:r>
              <w:rPr>
                <w:rFonts w:ascii="Arial" w:eastAsia="Calibri" w:hAnsi="Arial" w:cs="Arial"/>
                <w:szCs w:val="22"/>
                <w:lang w:val="en"/>
              </w:rPr>
              <w:t>of stunting-related stigma and family resilience remains underexplored, with limited empirical evidence on intervention effectiveness.</w:t>
            </w:r>
          </w:p>
          <w:p w:rsidR="0022701A" w:rsidRDefault="006410B7">
            <w:pPr>
              <w:pStyle w:val="Body"/>
              <w:spacing w:after="0"/>
              <w:rPr>
                <w:rFonts w:ascii="Arial" w:eastAsia="Calibri" w:hAnsi="Arial" w:cs="Arial"/>
                <w:szCs w:val="22"/>
                <w:lang w:val="en"/>
              </w:rPr>
            </w:pPr>
            <w:r>
              <w:rPr>
                <w:rFonts w:ascii="Arial" w:eastAsia="Calibri" w:hAnsi="Arial" w:cs="Arial"/>
                <w:b/>
                <w:bCs/>
                <w:szCs w:val="22"/>
                <w:lang w:val="en"/>
              </w:rPr>
              <w:t xml:space="preserve">Conclusion: </w:t>
            </w:r>
            <w:r>
              <w:rPr>
                <w:rFonts w:ascii="Arial" w:eastAsia="Calibri" w:hAnsi="Arial" w:cs="Arial"/>
                <w:szCs w:val="22"/>
                <w:lang w:val="en"/>
              </w:rPr>
              <w:t>This bibliometric analysis reveals significant research gaps in understanding how community literacy and heal</w:t>
            </w:r>
            <w:r>
              <w:rPr>
                <w:rFonts w:ascii="Arial" w:eastAsia="Calibri" w:hAnsi="Arial" w:cs="Arial"/>
                <w:szCs w:val="22"/>
                <w:lang w:val="en"/>
              </w:rPr>
              <w:t>th education strengthen family resilience against stunting-related stigma. The emerging research trends suggest a paradigm shift toward integrated approaches considering social determinants and family dynamics. Findings indicate that literacy and education</w:t>
            </w:r>
            <w:r>
              <w:rPr>
                <w:rFonts w:ascii="Arial" w:eastAsia="Calibri" w:hAnsi="Arial" w:cs="Arial"/>
                <w:szCs w:val="22"/>
                <w:lang w:val="en"/>
              </w:rPr>
              <w:t xml:space="preserve"> function as protective factors by improving families' capacity to understand, communicate about, and cope with stunting-related challenges. However, further empirical research is urgently needed to develop evidence-based interventions that can inform heal</w:t>
            </w:r>
            <w:r>
              <w:rPr>
                <w:rFonts w:ascii="Arial" w:eastAsia="Calibri" w:hAnsi="Arial" w:cs="Arial"/>
                <w:szCs w:val="22"/>
                <w:lang w:val="en"/>
              </w:rPr>
              <w:t>th educators, policymakers, and community programs seeking to reduce stigma barriers and strengthen family resilience in stunting prevention and management efforts.</w:t>
            </w:r>
          </w:p>
        </w:tc>
      </w:tr>
    </w:tbl>
    <w:p w:rsidR="0022701A" w:rsidRDefault="0022701A">
      <w:pPr>
        <w:pStyle w:val="Body"/>
        <w:spacing w:after="0"/>
        <w:rPr>
          <w:rFonts w:ascii="Arial" w:hAnsi="Arial" w:cs="Arial"/>
          <w:i/>
        </w:rPr>
      </w:pPr>
    </w:p>
    <w:p w:rsidR="0022701A" w:rsidRDefault="006410B7">
      <w:pPr>
        <w:pStyle w:val="Body"/>
        <w:spacing w:after="0"/>
        <w:rPr>
          <w:rFonts w:ascii="Arial" w:hAnsi="Arial" w:cs="Arial"/>
          <w:i/>
        </w:rPr>
      </w:pPr>
      <w:r>
        <w:rPr>
          <w:rFonts w:ascii="Arial" w:hAnsi="Arial" w:cs="Arial"/>
          <w:i/>
        </w:rPr>
        <w:t>Keywords:</w:t>
      </w:r>
      <w:r w:rsidR="00DF4BCE">
        <w:rPr>
          <w:rFonts w:ascii="Arial" w:hAnsi="Arial" w:cs="Arial"/>
          <w:i/>
        </w:rPr>
        <w:t xml:space="preserve"> </w:t>
      </w:r>
      <w:r>
        <w:rPr>
          <w:rFonts w:ascii="Arial" w:hAnsi="Arial" w:cs="Arial"/>
          <w:i/>
        </w:rPr>
        <w:t xml:space="preserve">stigma management, stunting, family resilience, communication, systematic </w:t>
      </w:r>
      <w:r>
        <w:rPr>
          <w:rFonts w:ascii="Arial" w:hAnsi="Arial" w:cs="Arial"/>
          <w:i/>
        </w:rPr>
        <w:t>literature review</w:t>
      </w:r>
    </w:p>
    <w:p w:rsidR="0022701A" w:rsidRDefault="006410B7">
      <w:pPr>
        <w:pStyle w:val="AbstHead"/>
        <w:numPr>
          <w:ilvl w:val="0"/>
          <w:numId w:val="2"/>
        </w:numPr>
        <w:spacing w:after="0"/>
        <w:jc w:val="both"/>
        <w:rPr>
          <w:rFonts w:ascii="Arial" w:hAnsi="Arial" w:cs="Arial"/>
        </w:rPr>
      </w:pPr>
      <w:r>
        <w:rPr>
          <w:rFonts w:ascii="Arial" w:hAnsi="Arial" w:cs="Arial"/>
        </w:rPr>
        <w:lastRenderedPageBreak/>
        <w:t>INTRODUCTION</w:t>
      </w:r>
    </w:p>
    <w:p w:rsidR="0022701A" w:rsidRDefault="0022701A">
      <w:pPr>
        <w:pStyle w:val="AbstHead"/>
        <w:spacing w:after="0"/>
        <w:jc w:val="both"/>
        <w:rPr>
          <w:rFonts w:ascii="Arial" w:hAnsi="Arial" w:cs="Arial"/>
        </w:rPr>
      </w:pPr>
    </w:p>
    <w:p w:rsidR="0022701A" w:rsidRDefault="006410B7">
      <w:pPr>
        <w:pStyle w:val="Body"/>
        <w:spacing w:after="0"/>
        <w:rPr>
          <w:rFonts w:ascii="Arial" w:hAnsi="Arial" w:cs="Arial"/>
        </w:rPr>
      </w:pPr>
      <w:r>
        <w:rPr>
          <w:rFonts w:ascii="Arial" w:hAnsi="Arial" w:cs="Arial"/>
        </w:rPr>
        <w:t>Stunting is a condition related to child growth caused by chronic malnutrition, especially in children under five years of age. They fail to grow optimally, especially in terms of height. Stunting is usually measured based o</w:t>
      </w:r>
      <w:r>
        <w:rPr>
          <w:rFonts w:ascii="Arial" w:hAnsi="Arial" w:cs="Arial"/>
        </w:rPr>
        <w:t xml:space="preserve">n height that is below two standard deviations from the median growth of healthy children according to the guidelines provided by the World Health Organization (WHO) </w:t>
      </w:r>
      <w:r>
        <w:rPr>
          <w:rFonts w:ascii="Arial" w:hAnsi="Arial" w:cs="Arial"/>
        </w:rPr>
        <w:fldChar w:fldCharType="begin" w:fldLock="1"/>
      </w:r>
      <w:r>
        <w:rPr>
          <w:rFonts w:ascii="Arial" w:hAnsi="Arial" w:cs="Arial"/>
        </w:rPr>
        <w:instrText>ADDIN CSL_CITATION {"citationItems":[{"id":"ITEM-1","itemData":{"DOI":"10.33096/fmj.v1i3.7</w:instrText>
      </w:r>
      <w:r>
        <w:rPr>
          <w:rFonts w:ascii="Arial" w:hAnsi="Arial" w:cs="Arial"/>
        </w:rPr>
        <w:instrText>0","abstract":"Stunting adalah kondisi dimana balita memiliki panjang atau tinggi badan yang kurang jika dibandingkan dengan umur. Kondisi ini di ukur dengan panjang atau tinggi badan yang lebih dari minus dua median standar pertumbuhan anak dari World Hea</w:instrText>
      </w:r>
      <w:r>
        <w:rPr>
          <w:rFonts w:ascii="Arial" w:hAnsi="Arial" w:cs="Arial"/>
        </w:rPr>
        <w:instrText>lth Organization (WHO). Faktor penyebab stunting terdiri dari faktor ekonomi, pendidikan ibu, tinggi badan ibu, ASI eksklusif, usia anak dan BBLR (Berat Badan Lebih Rendah). Tujuan Untuk mengetahui faktor-faktor yang mempengaruhi terjadinya stunting pada a</w:instrText>
      </w:r>
      <w:r>
        <w:rPr>
          <w:rFonts w:ascii="Arial" w:hAnsi="Arial" w:cs="Arial"/>
        </w:rPr>
        <w:instrText>nak balita. Metode Penelitian yang dilakukan adalah Literature Review dengan desain Narrative Review. Hasil yaitu Berdasarkan 5 penelitian didapatkan bahwa fakor risiko penyebab terjadinya stunting berdasarkan Berat Badan Lahir Rendah (BBLR) merupakan fakt</w:instrText>
      </w:r>
      <w:r>
        <w:rPr>
          <w:rFonts w:ascii="Arial" w:hAnsi="Arial" w:cs="Arial"/>
        </w:rPr>
        <w:instrText xml:space="preserve">or yang paling berhubungan dengan penyebab terjadinya stunting. Faktor Usia tersering penyebab pertambahan jumlah stunting pada balita ialah kisaran usia 6-24 bulan. Faktor Jenis kelamin laki-laki memiliki prevalensi terhadap kejadian stunting pada balita </w:instrText>
      </w:r>
      <w:r>
        <w:rPr>
          <w:rFonts w:ascii="Arial" w:hAnsi="Arial" w:cs="Arial"/>
        </w:rPr>
        <w:instrText>dibandingkan dengan perempuan. Faktor Tingkat pendidikan ibu memiliki hubungan dengan kejadian stunting pada balita. Faktor Status Ekonomi menjadi penyebab tidak langsung kejadian stunting dan Faktor Pelayanan Kesehatan Balita memiliki keterkaitan terhadap</w:instrText>
      </w:r>
      <w:r>
        <w:rPr>
          <w:rFonts w:ascii="Arial" w:hAnsi="Arial" w:cs="Arial"/>
        </w:rPr>
        <w:instrText xml:space="preserve"> kejadian stunting. Kesimpulan Faktor penyebab terjadinya stunting pada balita di dapatkan bahwa faktor berat badan lahir rendah (BBLR), usia, jenis kelamin, tingkat pendidikan ibu, status ekonomi dan pelayanan kesehatan balita merupakan faktor risiko peny</w:instrText>
      </w:r>
      <w:r>
        <w:rPr>
          <w:rFonts w:ascii="Arial" w:hAnsi="Arial" w:cs="Arial"/>
        </w:rPr>
        <w:instrText>ebab terjadinya stunting pada balita.","author":[{"dropping-particle":"","family":"Tebi","given":"Tebi","non-dropping-particle":"","parse-names":false,"suffix":""},{"dropping-particle":"","family":"Dahlia","given":"Dahlia","non-dropping-particle":"","parse</w:instrText>
      </w:r>
      <w:r>
        <w:rPr>
          <w:rFonts w:ascii="Arial" w:hAnsi="Arial" w:cs="Arial"/>
        </w:rPr>
        <w:instrText>-names":false,"suffix":""},{"dropping-particle":"","family":"Wello","given":"Eny Arlini","non-dropping-particle":"","parse-names":false,"suffix":""},{"dropping-particle":"","family":"Safei","given":"Imran","non-dropping-particle":"","parse-names":false,"su</w:instrText>
      </w:r>
      <w:r>
        <w:rPr>
          <w:rFonts w:ascii="Arial" w:hAnsi="Arial" w:cs="Arial"/>
        </w:rPr>
        <w:instrText>ffix":""},{"dropping-particle":"","family":"Rahmawati","given":"Rahmawati","non-dropping-particle":"","parse-names":false,"suffix":""},{"dropping-particle":"","family":"Juniarty","given":"Sri","non-dropping-particle":"","parse-names":false,"suffix":""},{"d</w:instrText>
      </w:r>
      <w:r>
        <w:rPr>
          <w:rFonts w:ascii="Arial" w:hAnsi="Arial" w:cs="Arial"/>
        </w:rPr>
        <w:instrText>ropping-particle":"","family":"Kadir","given":"Akhmad","non-dropping-particle":"","parse-names":false,"suffix":""}],"container-title":"Fakumi Medical Journal : Jurnal Mahasiswa Kedokteran","id":"ITEM-1","issue":"3","issued":{"date-parts":[["2021"]]},"page"</w:instrText>
      </w:r>
      <w:r>
        <w:rPr>
          <w:rFonts w:ascii="Arial" w:hAnsi="Arial" w:cs="Arial"/>
        </w:rPr>
        <w:instrText>:"234-240","title":"Literature Review Faktor-faktor yang Mempengaruhi Terjadinya Stunting pada Anak Balita","type":"article-journal","volume":"1"},"uris":["http://www.mendeley.com/documents/?uuid=92ee6325-af14-41fe-b807-94dbc0d960c1"]}],"mendeley":{"format</w:instrText>
      </w:r>
      <w:r>
        <w:rPr>
          <w:rFonts w:ascii="Arial" w:hAnsi="Arial" w:cs="Arial"/>
        </w:rPr>
        <w:instrText>tedCitation":"(Tebi et al., 2021)","plainTextFormattedCitation":"(Tebi et al., 2021)","previouslyFormattedCitation":"(Tebi et al., 2021)"},"properties":{"noteIndex":0},"schema":"https://github.com/citation-style-language/schema/raw/master/csl-citation.json</w:instrText>
      </w:r>
      <w:r>
        <w:rPr>
          <w:rFonts w:ascii="Arial" w:hAnsi="Arial" w:cs="Arial"/>
        </w:rPr>
        <w:instrText>"}</w:instrText>
      </w:r>
      <w:r>
        <w:rPr>
          <w:rFonts w:ascii="Arial" w:hAnsi="Arial" w:cs="Arial"/>
        </w:rPr>
        <w:fldChar w:fldCharType="separate"/>
      </w:r>
      <w:r>
        <w:rPr>
          <w:rFonts w:ascii="Arial" w:hAnsi="Arial" w:cs="Arial"/>
        </w:rPr>
        <w:t>(Tebi et al., 2021)</w:t>
      </w:r>
      <w:r>
        <w:rPr>
          <w:rFonts w:ascii="Arial" w:hAnsi="Arial" w:cs="Arial"/>
        </w:rPr>
        <w:fldChar w:fldCharType="end"/>
      </w:r>
      <w:r>
        <w:rPr>
          <w:rFonts w:ascii="Arial" w:hAnsi="Arial" w:cs="Arial"/>
        </w:rPr>
        <w:t xml:space="preserve">. Meanwhile, babies who experience malnutrition during pregnancy and after birth usually only show signs of stunting after the age of two </w:t>
      </w:r>
      <w:r>
        <w:rPr>
          <w:rFonts w:ascii="Arial" w:hAnsi="Arial" w:cs="Arial"/>
        </w:rPr>
        <w:fldChar w:fldCharType="begin" w:fldLock="1"/>
      </w:r>
      <w:r>
        <w:rPr>
          <w:rFonts w:ascii="Arial" w:hAnsi="Arial" w:cs="Arial"/>
        </w:rPr>
        <w:instrText>ADDIN CSL_CITATION {"citationItems":[{"id":"ITEM-1","itemData":{"DOI":"10.33474/jisop.v5i1.197</w:instrText>
      </w:r>
      <w:r>
        <w:rPr>
          <w:rFonts w:ascii="Arial" w:hAnsi="Arial" w:cs="Arial"/>
        </w:rPr>
        <w:instrText>41","ISSN":"2656-1565","abstract":"Stunting is a condition of failure to thrive in toddlers due to chronic malnutrition, especially in the first 1000 days of pregnancy, in rural families, there is no term-stunting even mothers with toddlers stunting have d</w:instrText>
      </w:r>
      <w:r>
        <w:rPr>
          <w:rFonts w:ascii="Arial" w:hAnsi="Arial" w:cs="Arial"/>
        </w:rPr>
        <w:instrText>ifferent meanings to the condition of toddlers stunting this is motivated by the meaning obtained from the stock of knowledge.Stunting itself is divided into 2 namely short toddlers(stunted) namely short and very short toddlers(severely stunted) namely tod</w:instrText>
      </w:r>
      <w:r>
        <w:rPr>
          <w:rFonts w:ascii="Arial" w:hAnsi="Arial" w:cs="Arial"/>
        </w:rPr>
        <w:instrText>dlers with body length (PB/U) or height (TB/U) based on age with a comparison of WHO-MGRS standards (Multicentre Growth Reference Study) 2006. In this study uses the type or research literature approach to analys and described stunting in Indonesia. Condit</w:instrText>
      </w:r>
      <w:r>
        <w:rPr>
          <w:rFonts w:ascii="Arial" w:hAnsi="Arial" w:cs="Arial"/>
        </w:rPr>
        <w:instrText xml:space="preserve">ions of stunting measured by height or body length that is minus two standard deviations of the median standard of toddler growth from WHO. The focus of this study is to look at the meaning of mothers with toddlers stunting and the actions of mothers with </w:instrText>
      </w:r>
      <w:r>
        <w:rPr>
          <w:rFonts w:ascii="Arial" w:hAnsi="Arial" w:cs="Arial"/>
        </w:rPr>
        <w:instrText>toddlers stunting. According to data from the Ministry of Health of the Republic of Indonesia, approximately 9 million toddlers experience it stunting with a prevalence of 37% in 2013. To the Ministry of Health's Basic Health Research in 2018, one of the f</w:instrText>
      </w:r>
      <w:r>
        <w:rPr>
          <w:rFonts w:ascii="Arial" w:hAnsi="Arial" w:cs="Arial"/>
        </w:rPr>
        <w:instrText>actors for the high stunting seen directly is the low intake of nutrition and health. Decline stunting is considered important, therefore a multi-sectoral approach is planned through the synchronization of national, local, and community programs at the cen</w:instrText>
      </w:r>
      <w:r>
        <w:rPr>
          <w:rFonts w:ascii="Arial" w:hAnsi="Arial" w:cs="Arial"/>
        </w:rPr>
        <w:instrText>tral and regional levels.","author":[{"dropping-particle":"","family":"Romadhona","given":"Mochamad Kevin","non-dropping-particle":"","parse-names":false,"suffix":""},{"dropping-particle":"","family":"Khasanah","given":"Siti Uswatun","non-dropping-particle</w:instrText>
      </w:r>
      <w:r>
        <w:rPr>
          <w:rFonts w:ascii="Arial" w:hAnsi="Arial" w:cs="Arial"/>
        </w:rPr>
        <w:instrText>":"","parse-names":false,"suffix":""},{"dropping-particle":"","family":"Ariadi","given":"Septi","non-dropping-particle":"","parse-names":false,"suffix":""},{"dropping-particle":"","family":"Kinasih","given":"Sri Endah","non-dropping-particle":"","parse-nam</w:instrText>
      </w:r>
      <w:r>
        <w:rPr>
          <w:rFonts w:ascii="Arial" w:hAnsi="Arial" w:cs="Arial"/>
        </w:rPr>
        <w:instrText>es":false,"suffix":""},{"dropping-particle":"","family":"Tjitrawati","given":"Aktieva Tri","non-dropping-particle":"","parse-names":false,"suffix":""}],"container-title":"Jurnal Inovasi Ilmu Sosial dan Politik (JISoP)","id":"ITEM-1","issue":"1","issued":{"</w:instrText>
      </w:r>
      <w:r>
        <w:rPr>
          <w:rFonts w:ascii="Arial" w:hAnsi="Arial" w:cs="Arial"/>
        </w:rPr>
        <w:instrText>date-parts":[["2023"]]},"page":"56-63","title":"Re-defining stunting in Indonesia 2022: A comprehensive review","type":"article-journal","volume":"5"},"uris":["http://www.mendeley.com/documents/?uuid=e3cc7215-166a-4d9f-93c6-cfd4378998ea"]}],"mendeley":{"fo</w:instrText>
      </w:r>
      <w:r>
        <w:rPr>
          <w:rFonts w:ascii="Arial" w:hAnsi="Arial" w:cs="Arial"/>
        </w:rPr>
        <w:instrText>rmattedCitation":"(Romadhona et al., 2023)","plainTextFormattedCitation":"(Romadhona et al., 2023)","previouslyFormattedCitation":"(Romadhona et al., 2023)"},"properties":{"noteIndex":0},"schema":"https://github.com/citation-style-language/schema/raw/maste</w:instrText>
      </w:r>
      <w:r>
        <w:rPr>
          <w:rFonts w:ascii="Arial" w:hAnsi="Arial" w:cs="Arial"/>
        </w:rPr>
        <w:instrText>r/csl-citation.json"}</w:instrText>
      </w:r>
      <w:r>
        <w:rPr>
          <w:rFonts w:ascii="Arial" w:hAnsi="Arial" w:cs="Arial"/>
        </w:rPr>
        <w:fldChar w:fldCharType="separate"/>
      </w:r>
      <w:r>
        <w:rPr>
          <w:rFonts w:ascii="Arial" w:hAnsi="Arial" w:cs="Arial"/>
        </w:rPr>
        <w:t>(Romadhona et al., 2023)</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 xml:space="preserve">Children with stunting show behavioral developmental disorders from an early age, such as a low likelihood of attending school, late enrollment in school, and lower academic grades </w:t>
      </w:r>
      <w:r>
        <w:rPr>
          <w:rFonts w:ascii="Arial" w:hAnsi="Arial" w:cs="Arial"/>
        </w:rPr>
        <w:fldChar w:fldCharType="begin" w:fldLock="1"/>
      </w:r>
      <w:r>
        <w:rPr>
          <w:rFonts w:ascii="Arial" w:hAnsi="Arial" w:cs="Arial"/>
        </w:rPr>
        <w:instrText>ADDIN CSL_CITATION {"cit</w:instrText>
      </w:r>
      <w:r>
        <w:rPr>
          <w:rFonts w:ascii="Arial" w:hAnsi="Arial" w:cs="Arial"/>
        </w:rPr>
        <w:instrText>ationItems":[{"id":"ITEM-1","itemData":{"DOI":"10.1111/mcn.12231","ISSN":"17408709","PMID":"27187907","abstract":"Childhood stunting is the best overall indicator of children's well-being and an accurate reflection of social inequalities. Stunting is the m</w:instrText>
      </w:r>
      <w:r>
        <w:rPr>
          <w:rFonts w:ascii="Arial" w:hAnsi="Arial" w:cs="Arial"/>
        </w:rPr>
        <w:instrText>ost prevalent form of child malnutrition with an estimated 161 million children worldwide in 2013 falling below -2 SD from the length-for-age/height-for-age World Health Organization Child Growth Standards median. Many more millions suffer from some degree</w:instrText>
      </w:r>
      <w:r>
        <w:rPr>
          <w:rFonts w:ascii="Arial" w:hAnsi="Arial" w:cs="Arial"/>
        </w:rPr>
        <w:instrText xml:space="preserve"> of growth faltering as the entire length-for-age/height-for-age z-score distribution is shifted to the left indicating that all children, and not only those falling below a specific cutoff, are affected. Despite global consensus on how to define and measu</w:instrText>
      </w:r>
      <w:r>
        <w:rPr>
          <w:rFonts w:ascii="Arial" w:hAnsi="Arial" w:cs="Arial"/>
        </w:rPr>
        <w:instrText>re it, stunting often goes unrecognized in communities where short stature is the norm as linear growth is not routinely assessed in primary health care settings and it is difficult to visually recognize it. Growth faltering often begins in utero and conti</w:instrText>
      </w:r>
      <w:r>
        <w:rPr>
          <w:rFonts w:ascii="Arial" w:hAnsi="Arial" w:cs="Arial"/>
        </w:rPr>
        <w:instrText>nues for at least the first 2years of post-natal life. Linear growth failure serves as a marker of multiple pathological disorders associated with increased morbidity and mortality, loss of physical growth potential, reduced neurodevelopmental and cognitiv</w:instrText>
      </w:r>
      <w:r>
        <w:rPr>
          <w:rFonts w:ascii="Arial" w:hAnsi="Arial" w:cs="Arial"/>
        </w:rPr>
        <w:instrText>e function and an elevated risk of chronic disease in adulthood. The severe irreversible physical and neurocognitive damage that accompanies stunted growth poses a major threat to human development. Increased awareness of stunting's magnitude and devastati</w:instrText>
      </w:r>
      <w:r>
        <w:rPr>
          <w:rFonts w:ascii="Arial" w:hAnsi="Arial" w:cs="Arial"/>
        </w:rPr>
        <w:instrText>ng consequences has resulted in its being identified as a major global health priority and the focus of international attention at the highest levels with global targets set for 2025 and beyond. The challenge is to prevent linear growth failure while keepi</w:instrText>
      </w:r>
      <w:r>
        <w:rPr>
          <w:rFonts w:ascii="Arial" w:hAnsi="Arial" w:cs="Arial"/>
        </w:rPr>
        <w:instrText>ng child overweight and obesity at bay.","author":[{"dropping-particle":"","family":"Onis","given":"Mercedes","non-dropping-particle":"de","parse-names":false,"suffix":""},{"dropping-particle":"","family":"Branca","given":"Francesco","non-dropping-particle</w:instrText>
      </w:r>
      <w:r>
        <w:rPr>
          <w:rFonts w:ascii="Arial" w:hAnsi="Arial" w:cs="Arial"/>
        </w:rPr>
        <w:instrText>":"","parse-names":false,"suffix":""}],"container-title":"Maternal and Child Nutrition","id":"ITEM-1","issue":"1","issued":{"date-parts":[["2016"]]},"page":"12-26","title":"Childhood Stunting: A Global Perspective","type":"article-journal","volume":"12"},"</w:instrText>
      </w:r>
      <w:r>
        <w:rPr>
          <w:rFonts w:ascii="Arial" w:hAnsi="Arial" w:cs="Arial"/>
        </w:rPr>
        <w:instrText>uris":["http://www.mendeley.com/documents/?uuid=8b1eb1f2-93f8-4699-a5f9-2f29a91e28a2"]}],"mendeley":{"formattedCitation":"(de Onis &amp; Branca, 2016)","plainTextFormattedCitation":"(de Onis &amp; Branca, 2016)","previouslyFormattedCitation":"(de Onis &amp; Branca, 20</w:instrText>
      </w:r>
      <w:r>
        <w:rPr>
          <w:rFonts w:ascii="Arial" w:hAnsi="Arial" w:cs="Arial"/>
        </w:rPr>
        <w:instrText>16)"},"properties":{"noteIndex":0},"schema":"https://github.com/citation-style-language/schema/raw/master/csl-citation.json"}</w:instrText>
      </w:r>
      <w:r>
        <w:rPr>
          <w:rFonts w:ascii="Arial" w:hAnsi="Arial" w:cs="Arial"/>
        </w:rPr>
        <w:fldChar w:fldCharType="separate"/>
      </w:r>
      <w:r>
        <w:rPr>
          <w:rFonts w:ascii="Arial" w:hAnsi="Arial" w:cs="Arial"/>
        </w:rPr>
        <w:t>(de Onis &amp; Branca, 2016)</w:t>
      </w:r>
      <w:r>
        <w:rPr>
          <w:rFonts w:ascii="Arial" w:hAnsi="Arial" w:cs="Arial"/>
        </w:rPr>
        <w:fldChar w:fldCharType="end"/>
      </w:r>
      <w:r>
        <w:rPr>
          <w:rFonts w:ascii="Arial" w:hAnsi="Arial" w:cs="Arial"/>
        </w:rPr>
        <w:t xml:space="preserve">. Children with stunting have lower cognitive abilities than children without stunting. They tend to be </w:t>
      </w:r>
      <w:r>
        <w:rPr>
          <w:rFonts w:ascii="Arial" w:hAnsi="Arial" w:cs="Arial"/>
        </w:rPr>
        <w:t>less exploratory, more apathetic, and experience changes in physiological arousal patterns. In tests of attention, working memory, learning ability, and visuospatial skills, children with malnutrition perform poorly, except in terms of motor speed and coor</w:t>
      </w:r>
      <w:r>
        <w:rPr>
          <w:rFonts w:ascii="Arial" w:hAnsi="Arial" w:cs="Arial"/>
        </w:rPr>
        <w:t xml:space="preserve">dination </w:t>
      </w:r>
      <w:r>
        <w:rPr>
          <w:rFonts w:ascii="Arial" w:hAnsi="Arial" w:cs="Arial"/>
        </w:rPr>
        <w:fldChar w:fldCharType="begin" w:fldLock="1"/>
      </w:r>
      <w:r>
        <w:rPr>
          <w:rFonts w:ascii="Arial" w:hAnsi="Arial" w:cs="Arial"/>
        </w:rPr>
        <w:instrText>ADDIN CSL_CITATION {"citationItems":[{"id":"ITEM-1","itemData":{"DOI":"10.23750/abm.v92i1.11346","ISSN":"25316745","PMID":"33682846","abstract":"Linear growth failure (stunting) in childhood is the most prevalent form of undernutrition globally. T</w:instrText>
      </w:r>
      <w:r>
        <w:rPr>
          <w:rFonts w:ascii="Arial" w:hAnsi="Arial" w:cs="Arial"/>
        </w:rPr>
        <w:instrText>he debate continues as to whether children who become stunted before age 24 months can catch up in growth and cognitive functions later in their lives. The potentially irreparable physical and neurocognitive damage that accompanies stunted growth is a majo</w:instrText>
      </w:r>
      <w:r>
        <w:rPr>
          <w:rFonts w:ascii="Arial" w:hAnsi="Arial" w:cs="Arial"/>
        </w:rPr>
        <w:instrText>r obstacle to human development. This review aims at evaluation and summarizing the published research covering the different aspects of stunting from childhood to adulthood. (www.actabiomedica.it).","author":[{"dropping-particle":"","family":"Soliman","gi</w:instrText>
      </w:r>
      <w:r>
        <w:rPr>
          <w:rFonts w:ascii="Arial" w:hAnsi="Arial" w:cs="Arial"/>
        </w:rPr>
        <w:instrText>ven":"Ashraf","non-dropping-particle":"","parse-names":false,"suffix":""},{"dropping-particle":"","family":"Sanctis","given":"Vincenzo","non-dropping-particle":"De","parse-names":false,"suffix":""},{"dropping-particle":"","family":"Alaaraj","given":"Nada",</w:instrText>
      </w:r>
      <w:r>
        <w:rPr>
          <w:rFonts w:ascii="Arial" w:hAnsi="Arial" w:cs="Arial"/>
        </w:rPr>
        <w:instrText>"non-dropping-particle":"","parse-names":false,"suffix":""},{"dropping-particle":"","family":"Ahmed","given":"Shayma","non-dropping-particle":"","parse-names":false,"suffix":""},{"dropping-particle":"","family":"Alyafei","given":"Fawziya","non-dropping-par</w:instrText>
      </w:r>
      <w:r>
        <w:rPr>
          <w:rFonts w:ascii="Arial" w:hAnsi="Arial" w:cs="Arial"/>
        </w:rPr>
        <w:instrText>ticle":"","parse-names":false,"suffix":""},{"dropping-particle":"","family":"Hamed","given":"Noor","non-dropping-particle":"","parse-names":false,"suffix":""},{"dropping-particle":"","family":"Soliman","given":"Nada","non-dropping-particle":"","parse-names</w:instrText>
      </w:r>
      <w:r>
        <w:rPr>
          <w:rFonts w:ascii="Arial" w:hAnsi="Arial" w:cs="Arial"/>
        </w:rPr>
        <w:instrText>":false,"suffix":""}],"container-title":"Acta Biomedica","id":"ITEM-1","issue":"1","issued":{"date-parts":[["2021"]]},"page":"1-12","title":"Early and Long-term Consequences of Nutritional Stunting: From Childhood to Adulthood","type":"article-journal","vo</w:instrText>
      </w:r>
      <w:r>
        <w:rPr>
          <w:rFonts w:ascii="Arial" w:hAnsi="Arial" w:cs="Arial"/>
        </w:rPr>
        <w:instrText xml:space="preserve">lume":"92"},"uris":["http://www.mendeley.com/documents/?uuid=fc3791db-d31e-434e-999f-8bf43e84841c"]}],"mendeley":{"formattedCitation":"(Soliman et al., 2021)","plainTextFormattedCitation":"(Soliman et al., 2021)","previouslyFormattedCitation":"(Soliman et </w:instrText>
      </w:r>
      <w:r>
        <w:rPr>
          <w:rFonts w:ascii="Arial" w:hAnsi="Arial" w:cs="Arial"/>
        </w:rPr>
        <w:instrText>al., 2021)"},"properties":{"noteIndex":0},"schema":"https://github.com/citation-style-language/schema/raw/master/csl-citation.json"}</w:instrText>
      </w:r>
      <w:r>
        <w:rPr>
          <w:rFonts w:ascii="Arial" w:hAnsi="Arial" w:cs="Arial"/>
        </w:rPr>
        <w:fldChar w:fldCharType="separate"/>
      </w:r>
      <w:r>
        <w:rPr>
          <w:rFonts w:ascii="Arial" w:hAnsi="Arial" w:cs="Arial"/>
        </w:rPr>
        <w:t>(Soliman et al., 2021)</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Stunting in children tends to be permanent and difficult to reverse if malnutrition occurs in th</w:t>
      </w:r>
      <w:r>
        <w:rPr>
          <w:rFonts w:ascii="Arial" w:hAnsi="Arial" w:cs="Arial"/>
        </w:rPr>
        <w:t xml:space="preserve">e first 1000 days of life </w:t>
      </w:r>
      <w:r>
        <w:rPr>
          <w:rFonts w:ascii="Arial" w:hAnsi="Arial" w:cs="Arial"/>
        </w:rPr>
        <w:fldChar w:fldCharType="begin" w:fldLock="1"/>
      </w:r>
      <w:r>
        <w:rPr>
          <w:rFonts w:ascii="Arial" w:hAnsi="Arial" w:cs="Arial"/>
        </w:rPr>
        <w:instrText>ADDIN CSL_CITATION {"citationItems":[{"id":"ITEM-1","itemData":{"DOI":"10.29303/jppipa.v9i12.5850","ISSN":"2460-2582","abstract":"Stunting remains a major nutritional problem in developing countries, including Indonesia. This rese</w:instrText>
      </w:r>
      <w:r>
        <w:rPr>
          <w:rFonts w:ascii="Arial" w:hAnsi="Arial" w:cs="Arial"/>
        </w:rPr>
        <w:instrText>arch aims to identify the effectiveness of stunting prevention programs in Indonesia. The research method employed in this study is a systematic review based on the Preferred Reporting Items for Systematic Reviews and Meta-Analyses (PRISMA) guidelines. Art</w:instrText>
      </w:r>
      <w:r>
        <w:rPr>
          <w:rFonts w:ascii="Arial" w:hAnsi="Arial" w:cs="Arial"/>
        </w:rPr>
        <w:instrText>icle searches were conducted using five database; Scopus, ScienceDirect, ProQuest, Google Scholar, and Portal Garuda. The inclusion criteria for this research are articles published in the last 10 years, from 2014 to 2023, with a population in the Indonesi</w:instrText>
      </w:r>
      <w:r>
        <w:rPr>
          <w:rFonts w:ascii="Arial" w:hAnsi="Arial" w:cs="Arial"/>
        </w:rPr>
        <w:instrText xml:space="preserve">an region. Based on the reviewed articles, it was found that the most effective stunting prevention measures include providing nutritional education to influential parties such as community health workers, mothers of toddler, and women of childbearing age </w:instrText>
      </w:r>
      <w:r>
        <w:rPr>
          <w:rFonts w:ascii="Arial" w:hAnsi="Arial" w:cs="Arial"/>
        </w:rPr>
        <w:instrText xml:space="preserve">or prospective mothers, interprofessional collaboration, and supplementary feeding. Trained community health workers are capable of reducing the stunting rates. Therefore the goverment should stengthen community health worker training to optimize stunting </w:instrText>
      </w:r>
      <w:r>
        <w:rPr>
          <w:rFonts w:ascii="Arial" w:hAnsi="Arial" w:cs="Arial"/>
        </w:rPr>
        <w:instrText>prevention through nutritional education.","author":[{"dropping-particle":"","family":"Fristiwi","given":"Pingkan","non-dropping-particle":"","parse-names":false,"suffix":""},{"dropping-particle":"","family":"Nugraheni","given":"Sri Achadi","non-dropping-p</w:instrText>
      </w:r>
      <w:r>
        <w:rPr>
          <w:rFonts w:ascii="Arial" w:hAnsi="Arial" w:cs="Arial"/>
        </w:rPr>
        <w:instrText>article":"","parse-names":false,"suffix":""},{"dropping-particle":"","family":"Kartini","given":"Apoina","non-dropping-particle":"","parse-names":false,"suffix":""}],"container-title":"Jurnal Penelitian Pendidikan IPA","id":"ITEM-1","issue":"12","issued":{</w:instrText>
      </w:r>
      <w:r>
        <w:rPr>
          <w:rFonts w:ascii="Arial" w:hAnsi="Arial" w:cs="Arial"/>
        </w:rPr>
        <w:instrText>"date-parts":[["2023"]]},"page":"1262-1273","title":"Effectiveness of Stunting Prevention Programs in Indonesia : A Systematic Review","type":"article-journal","volume":"9"},"uris":["http://www.mendeley.com/documents/?uuid=cb61e882-6fad-45b5-87dd-9d1a72fbe</w:instrText>
      </w:r>
      <w:r>
        <w:rPr>
          <w:rFonts w:ascii="Arial" w:hAnsi="Arial" w:cs="Arial"/>
        </w:rPr>
        <w:instrText>5f8"]}],"mendeley":{"formattedCitation":"(Fristiwi et al., 2023)","plainTextFormattedCitation":"(Fristiwi et al., 2023)","previouslyFormattedCitation":"(Fristiwi et al., 2023)"},"properties":{"noteIndex":0},"schema":"https://github.com/citation-style-langu</w:instrText>
      </w:r>
      <w:r>
        <w:rPr>
          <w:rFonts w:ascii="Arial" w:hAnsi="Arial" w:cs="Arial"/>
        </w:rPr>
        <w:instrText>age/schema/raw/master/csl-citation.json"}</w:instrText>
      </w:r>
      <w:r>
        <w:rPr>
          <w:rFonts w:ascii="Arial" w:hAnsi="Arial" w:cs="Arial"/>
        </w:rPr>
        <w:fldChar w:fldCharType="separate"/>
      </w:r>
      <w:r>
        <w:rPr>
          <w:rFonts w:ascii="Arial" w:hAnsi="Arial" w:cs="Arial"/>
        </w:rPr>
        <w:t>(Fristiwi et al., 2023)</w:t>
      </w:r>
      <w:r>
        <w:rPr>
          <w:rFonts w:ascii="Arial" w:hAnsi="Arial" w:cs="Arial"/>
        </w:rPr>
        <w:fldChar w:fldCharType="end"/>
      </w:r>
      <w:r>
        <w:rPr>
          <w:rFonts w:ascii="Arial" w:hAnsi="Arial" w:cs="Arial"/>
        </w:rPr>
        <w:t>. This condition is irreversible because after a child reaches the age of two, the chances of recovery are very slim. However, there is still a chance of normal growth if intervention is ca</w:t>
      </w:r>
      <w:r>
        <w:rPr>
          <w:rFonts w:ascii="Arial" w:hAnsi="Arial" w:cs="Arial"/>
        </w:rPr>
        <w:t xml:space="preserve">rried out before that age, even though the process is slow. Stunting can be treated up to the age of five, but its effectiveness decreases with age and it is almost impossible to achieve full recovery after the child has passed toddlerhood </w:t>
      </w:r>
      <w:r>
        <w:rPr>
          <w:rFonts w:ascii="Arial" w:hAnsi="Arial" w:cs="Arial"/>
        </w:rPr>
        <w:fldChar w:fldCharType="begin" w:fldLock="1"/>
      </w:r>
      <w:r>
        <w:rPr>
          <w:rFonts w:ascii="Arial" w:hAnsi="Arial" w:cs="Arial"/>
        </w:rPr>
        <w:instrText>ADDIN CSL_CITATI</w:instrText>
      </w:r>
      <w:r>
        <w:rPr>
          <w:rFonts w:ascii="Arial" w:hAnsi="Arial" w:cs="Arial"/>
        </w:rPr>
        <w:instrText>ON {"citationItems":[{"id":"ITEM-1","itemData":{"DOI":"10.3889/oamjms.2022.8562","abstract":"BACKGROUND: Stunting is a condition in which the occurrence of failure to thrive in children as a result of chronic malnutrition so that the child is too short for</w:instrText>
      </w:r>
      <w:r>
        <w:rPr>
          <w:rFonts w:ascii="Arial" w:hAnsi="Arial" w:cs="Arial"/>
        </w:rPr>
        <w:instrText xml:space="preserve"> his age. The prevalence of stunting in children under five in Indonesia is higher than the prevalence of stunting in the world. One of the impacts of stunting is the occurrence of developmental barriers, where if this is not prevented it will have an impa</w:instrText>
      </w:r>
      <w:r>
        <w:rPr>
          <w:rFonts w:ascii="Arial" w:hAnsi="Arial" w:cs="Arial"/>
        </w:rPr>
        <w:instrText>ct on the less than optimal performance of children in school and the long-term impact can be a decrease in the quality of human resources. AIM: This study aims to systematically identify stunting prevention and control programs to reduce the prevalence of</w:instrText>
      </w:r>
      <w:r>
        <w:rPr>
          <w:rFonts w:ascii="Arial" w:hAnsi="Arial" w:cs="Arial"/>
        </w:rPr>
        <w:instrText xml:space="preserve"> stunting. METHODS: The method used in this study is the Systematic Review (SR). SR is a method that identifies, assesses, and interprets findings on a research topic to answer predetermined research questions. The keywords used to search for articles on e</w:instrText>
      </w:r>
      <w:r>
        <w:rPr>
          <w:rFonts w:ascii="Arial" w:hAnsi="Arial" w:cs="Arial"/>
        </w:rPr>
        <w:instrText>lectronic databases are ProQuest, Scinapse, PubMed, and Google Search. The keywords used are “stunting,” “parenting,” “parenting AND Stunting,” “stunting prevention,” “stunting prevention,” “stunting in lower and middle income countries,” “stunting and glo</w:instrText>
      </w:r>
      <w:r>
        <w:rPr>
          <w:rFonts w:ascii="Arial" w:hAnsi="Arial" w:cs="Arial"/>
        </w:rPr>
        <w:instrText>bal programs,” and “stunting and Indonesia.” “Stunting and Asia Region” obtained from the ProQuest, Scinapse, PubMed, and Google Search database. RESULTS: Based on the identification results of this study, there are several forms of programs and interventi</w:instrText>
      </w:r>
      <w:r>
        <w:rPr>
          <w:rFonts w:ascii="Arial" w:hAnsi="Arial" w:cs="Arial"/>
        </w:rPr>
        <w:instrText>ons to prevent and control stunting that have been proven to be successful in reducing the prevalence of stunting, namely: CARING Trial, COWPEA, The Lulun Project, Rang-Din Nutrition Study, Tubaramure, NEO-MOM, Preparing for Life, Integrated Child Developm</w:instrText>
      </w:r>
      <w:r>
        <w:rPr>
          <w:rFonts w:ascii="Arial" w:hAnsi="Arial" w:cs="Arial"/>
        </w:rPr>
        <w:instrText>ent Services, Early childhood caries, Small-Quantity, Lipid-Based Nutrient Supplements, Handwashing With Soap and Total Sanitation and Sanitation Marketing, PROCOMIDA, Community-Based Participatory Nutrition Promotion Program, Promote Children’s Growth and</w:instrText>
      </w:r>
      <w:r>
        <w:rPr>
          <w:rFonts w:ascii="Arial" w:hAnsi="Arial" w:cs="Arial"/>
        </w:rPr>
        <w:instrText xml:space="preserve"> Development, Community-Based Growth Monitoring Including Nutritional Supplementation, Child Development Agents, Lady Health Worker program, ready-to-use supplementary foods, and Supporting Father Involvement, Positive Deviance/Hearth, JiVitA-3. CONCLUSION</w:instrText>
      </w:r>
      <w:r>
        <w:rPr>
          <w:rFonts w:ascii="Arial" w:hAnsi="Arial" w:cs="Arial"/>
        </w:rPr>
        <w:instrText>: From planning, conducting and reporting, it can be concluded that the intervention as an effort to prevent and control stunting had a significant effect between the intervention group and the treatment group and the control group which was only given nor</w:instrText>
      </w:r>
      <w:r>
        <w:rPr>
          <w:rFonts w:ascii="Arial" w:hAnsi="Arial" w:cs="Arial"/>
        </w:rPr>
        <w:instrText>mal treatment even without any…","author":[{"dropping-particle":"","family":"Wahyuningsih","given":"Wahyuningsih","non-dropping-particle":"","parse-names":false,"suffix":""},{"dropping-particle":"","family":"Bukhari","given":"Agussalim","non-dropping-parti</w:instrText>
      </w:r>
      <w:r>
        <w:rPr>
          <w:rFonts w:ascii="Arial" w:hAnsi="Arial" w:cs="Arial"/>
        </w:rPr>
        <w:instrText>cle":"","parse-names":false,"suffix":""},{"dropping-particle":"","family":"Juliaty","given":"Aidah","non-dropping-particle":"","parse-names":false,"suffix":""},{"dropping-particle":"","family":"Erika","given":"Kadek Ayu","non-dropping-particle":"","parse-n</w:instrText>
      </w:r>
      <w:r>
        <w:rPr>
          <w:rFonts w:ascii="Arial" w:hAnsi="Arial" w:cs="Arial"/>
        </w:rPr>
        <w:instrText>ames":false,"suffix":""},{"dropping-particle":"","family":"Pamungkas","given":"Rian Adi","non-dropping-particle":"","parse-names":false,"suffix":""},{"dropping-particle":"","family":"Siokal","given":"Brajakson","non-dropping-particle":"","parse-names":fals</w:instrText>
      </w:r>
      <w:r>
        <w:rPr>
          <w:rFonts w:ascii="Arial" w:hAnsi="Arial" w:cs="Arial"/>
        </w:rPr>
        <w:instrText>e,"suffix":""},{"dropping-particle":"","family":"Saharuddin","given":"Saharuddin","non-dropping-particle":"","parse-names":false,"suffix":""},{"dropping-particle":"","family":"Amir","given":"Safrullah","non-dropping-particle":"","parse-names":false,"suffix</w:instrText>
      </w:r>
      <w:r>
        <w:rPr>
          <w:rFonts w:ascii="Arial" w:hAnsi="Arial" w:cs="Arial"/>
        </w:rPr>
        <w:instrText>":""}],"container-title":"Open Access Macedonian Journal of Medical Sciences","id":"ITEM-1","issue":"F","issued":{"date-parts":[["2022"]]},"page":"190-200","title":"Stunting Prevention and Control Program to Reduce the Prevalence of Stunting: Systematic Re</w:instrText>
      </w:r>
      <w:r>
        <w:rPr>
          <w:rFonts w:ascii="Arial" w:hAnsi="Arial" w:cs="Arial"/>
        </w:rPr>
        <w:instrText>view Study","type":"article-journal","volume":"10"},"uris":["http://www.mendeley.com/documents/?uuid=2c89f75c-4ed9-4ab9-8d09-70ac36f20e60"]},{"id":"ITEM-2","itemData":{"DOI":"10.7759/cureus.30083","abstract":"Maternal nutrition needs to be addressed during</w:instrText>
      </w:r>
      <w:r>
        <w:rPr>
          <w:rFonts w:ascii="Arial" w:hAnsi="Arial" w:cs="Arial"/>
        </w:rPr>
        <w:instrText xml:space="preserve"> pregnancy for the child's first 1,000 days of life, or roughly between conception and a child's second birthday. The infant requires just breast milk for the first six months of life. The production of breastmilk and its nutritional value is essentially u</w:instrText>
      </w:r>
      <w:r>
        <w:rPr>
          <w:rFonts w:ascii="Arial" w:hAnsi="Arial" w:cs="Arial"/>
        </w:rPr>
        <w:instrText>naffected by maternal privation. The child's health suffers when the mother's diet and health are impaired. This review aims to discuss the importance of pregnant women's nutrition and how it impacts the development and expansion of a child during this cri</w:instrText>
      </w:r>
      <w:r>
        <w:rPr>
          <w:rFonts w:ascii="Arial" w:hAnsi="Arial" w:cs="Arial"/>
        </w:rPr>
        <w:instrText>tical period of development, which is supported by the most recent literature. Throughout the child's growth in the mother's womb and outside, four distinct stages have been identified: (1) nine months to zero months: pregnancy; (2) zero to six months: bre</w:instrText>
      </w:r>
      <w:r>
        <w:rPr>
          <w:rFonts w:ascii="Arial" w:hAnsi="Arial" w:cs="Arial"/>
        </w:rPr>
        <w:instrText>astfeeding; (3) six to 12 months: introduction of solid food; and (4) &gt;12 months: transition to family diet, appreciation of nutritious food offered within each period for the child's development. Moreover, there is a strong link between nutrition, well-be</w:instrText>
      </w:r>
      <w:r>
        <w:rPr>
          <w:rFonts w:ascii="Arial" w:hAnsi="Arial" w:cs="Arial"/>
        </w:rPr>
        <w:instrText>ing, and learning. The nutritional intake of infants, children, and adolescents maintains the body weight and is sufficient to sustain their normal growth and development. One of the crucial factors influencing a child's development is nutrition. Rapid gro</w:instrText>
      </w:r>
      <w:r>
        <w:rPr>
          <w:rFonts w:ascii="Arial" w:hAnsi="Arial" w:cs="Arial"/>
        </w:rPr>
        <w:instrText>wth occurs during infancy. Compared to other growth phases, this phase has the largest relative energy and food needs for body size.","author":[{"dropping-particle":"","family":"Likhar","given":"Akanksha","non-dropping-particle":"","parse-names":false,"suf</w:instrText>
      </w:r>
      <w:r>
        <w:rPr>
          <w:rFonts w:ascii="Arial" w:hAnsi="Arial" w:cs="Arial"/>
        </w:rPr>
        <w:instrText>fix":""},{"dropping-particle":"","family":"Patil","given":"Manoj S","non-dropping-particle":"","parse-names":false,"suffix":""}],"container-title":"Cureus","id":"ITEM-2","issue":"10","issued":{"date-parts":[["2022"]]},"title":"Importance of Maternal Nutrit</w:instrText>
      </w:r>
      <w:r>
        <w:rPr>
          <w:rFonts w:ascii="Arial" w:hAnsi="Arial" w:cs="Arial"/>
        </w:rPr>
        <w:instrText>ion in the First 1,000 Days of Life and Its Effects on Child Development: A Narrative Review","type":"article-journal","volume":"14"},"uris":["http://www.mendeley.com/documents/?uuid=5e48878e-4322-453e-b6bc-a178c05532f3"]}],"mendeley":{"formattedCitation":</w:instrText>
      </w:r>
      <w:r>
        <w:rPr>
          <w:rFonts w:ascii="Arial" w:hAnsi="Arial" w:cs="Arial"/>
        </w:rPr>
        <w:instrText>"(Likhar &amp; Patil, 2022; Wahyuningsih et al., 2022)","plainTextFormattedCitation":"(Likhar &amp; Patil, 2022; Wahyuningsih et al., 2022)","previouslyFormattedCitation":"(Likhar &amp; Patil, 2022; Wahyuningsih et al., 2022)"},"properties":{"noteIndex":0},"schema":"h</w:instrText>
      </w:r>
      <w:r>
        <w:rPr>
          <w:rFonts w:ascii="Arial" w:hAnsi="Arial" w:cs="Arial"/>
        </w:rPr>
        <w:instrText>ttps://github.com/citation-style-language/schema/raw/master/csl-citation.json"}</w:instrText>
      </w:r>
      <w:r>
        <w:rPr>
          <w:rFonts w:ascii="Arial" w:hAnsi="Arial" w:cs="Arial"/>
        </w:rPr>
        <w:fldChar w:fldCharType="separate"/>
      </w:r>
      <w:r>
        <w:rPr>
          <w:rFonts w:ascii="Arial" w:hAnsi="Arial" w:cs="Arial"/>
        </w:rPr>
        <w:t>(Likhar &amp; Patil, 2022; Wahyuningsih et al., 2022)</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According to data from UNICEF and WHO, Indonesia ranks 27th out of 154 countries with stunting data, and ranks 5th in Asia</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{"citationItems":[{"id":"ITEM-1","itemData":{"author":[{"dropping-particle":"","family":"Kementrian Kesehatan RI","given":"","non-dropping-particle":"","parse-names":false,"suffix":""}],"container-title":"Biro Komunikasi dan Pelayanan P</w:instrText>
      </w:r>
      <w:r>
        <w:rPr>
          <w:rFonts w:ascii="Arial" w:hAnsi="Arial" w:cs="Arial"/>
        </w:rPr>
        <w:instrText>ublik, Kementerian Kesehatan RI","id":"ITEM-1","issued":{"date-parts":[["2023","1","25"]]},"publisher-place":"Jakarta","title":"Prevalensi Stunting di Indonesia Turun ke 21,6% dari 24,4%","type":"article-newspaper"},"uris":["http://www.mendeley.com/documen</w:instrText>
      </w:r>
      <w:r>
        <w:rPr>
          <w:rFonts w:ascii="Arial" w:hAnsi="Arial" w:cs="Arial"/>
        </w:rPr>
        <w:instrText>ts/?uuid=c3b8e177-566c-4954-8d2f-452e95d452ef"]}],"mendeley":{"formattedCitation":"(Kementrian Kesehatan RI, 2023)","plainTextFormattedCitation":"(Kementrian Kesehatan RI, 2023)","previouslyFormattedCitation":"(Kementrian Kesehatan RI, 2023)"},"properties"</w:instrText>
      </w:r>
      <w:r>
        <w:rPr>
          <w:rFonts w:ascii="Arial" w:hAnsi="Arial" w:cs="Arial"/>
        </w:rPr>
        <w:instrText>:{"noteIndex":0},"schema":"https://github.com/citation-style-language/schema/raw/master/csl-citation.json"}</w:instrText>
      </w:r>
      <w:r>
        <w:rPr>
          <w:rFonts w:ascii="Arial" w:hAnsi="Arial" w:cs="Arial"/>
        </w:rPr>
        <w:fldChar w:fldCharType="separate"/>
      </w:r>
      <w:r>
        <w:rPr>
          <w:rFonts w:ascii="Arial" w:hAnsi="Arial" w:cs="Arial"/>
        </w:rPr>
        <w:t>(Kementrian Kesehatan RI, 2023)</w:t>
      </w:r>
      <w:r>
        <w:rPr>
          <w:rFonts w:ascii="Arial" w:hAnsi="Arial" w:cs="Arial"/>
        </w:rPr>
        <w:fldChar w:fldCharType="end"/>
      </w:r>
      <w:r>
        <w:rPr>
          <w:rFonts w:ascii="Arial" w:hAnsi="Arial" w:cs="Arial"/>
        </w:rPr>
        <w:t>. Data from the Asian Development Bank (ADB) ranks Indonesia as the country with the second highest prevalence of s</w:t>
      </w:r>
      <w:r>
        <w:rPr>
          <w:rFonts w:ascii="Arial" w:hAnsi="Arial" w:cs="Arial"/>
        </w:rPr>
        <w:t xml:space="preserve">tunting in ASEAN since 2021, after Timor </w:t>
      </w:r>
      <w:proofErr w:type="spellStart"/>
      <w:r>
        <w:rPr>
          <w:rFonts w:ascii="Arial" w:hAnsi="Arial" w:cs="Arial"/>
        </w:rPr>
        <w:t>Leste</w:t>
      </w:r>
      <w:proofErr w:type="spellEnd"/>
      <w:r>
        <w:rPr>
          <w:rFonts w:ascii="Arial" w:hAnsi="Arial" w:cs="Arial"/>
        </w:rPr>
        <w:t xml:space="preserve">. Although the national prevalence of stunting has decreased from 21.5% in 2023 to 19.8% in 2024, efforts are still being made to reduce this figure to 14.2% by 2029 </w:t>
      </w:r>
      <w:r>
        <w:rPr>
          <w:rFonts w:ascii="Arial" w:hAnsi="Arial" w:cs="Arial"/>
        </w:rPr>
        <w:fldChar w:fldCharType="begin" w:fldLock="1"/>
      </w:r>
      <w:r>
        <w:rPr>
          <w:rFonts w:ascii="Arial" w:hAnsi="Arial" w:cs="Arial"/>
        </w:rPr>
        <w:instrText>ADDIN CSL_CITATION {"citationItems":[{"id":"</w:instrText>
      </w:r>
      <w:r>
        <w:rPr>
          <w:rFonts w:ascii="Arial" w:hAnsi="Arial" w:cs="Arial"/>
        </w:rPr>
        <w:instrText>ITEM-1","itemData":{"author":[{"dropping-particle":"","family":"Kementrian Kesehatan RI","given":"","non-dropping-particle":"","parse-names":false,"suffix":""}],"container-title":"Biro Komunikasi dan Informasi Publik, Kementerian Kesehatan RI","id":"ITEM-1</w:instrText>
      </w:r>
      <w:r>
        <w:rPr>
          <w:rFonts w:ascii="Arial" w:hAnsi="Arial" w:cs="Arial"/>
        </w:rPr>
        <w:instrText>","issued":{"date-parts":[["2025","5","26"]]},"publisher-place":"Jakarta","title":"SSGI 2024: Prevalensi Stunting Nasional Turun Menjadi 19,8%","type":"article-newspaper"},"uris":["http://www.mendeley.com/documents/?uuid=20cac58b-5dcc-4063-9ac0-dc1c871e947</w:instrText>
      </w:r>
      <w:r>
        <w:rPr>
          <w:rFonts w:ascii="Arial" w:hAnsi="Arial" w:cs="Arial"/>
        </w:rPr>
        <w:instrText>2"]}],"mendeley":{"formattedCitation":"(Kementrian Kesehatan RI, 2025)","plainTextFormattedCitation":"(Kementrian Kesehatan RI, 2025)","previouslyFormattedCitation":"(Kementrian Kesehatan RI, 2025)"},"properties":{"noteIndex":0},"schema":"https://github.co</w:instrText>
      </w:r>
      <w:r>
        <w:rPr>
          <w:rFonts w:ascii="Arial" w:hAnsi="Arial" w:cs="Arial"/>
        </w:rPr>
        <w:instrText>m/citation-style-language/schema/raw/master/csl-citation.json"}</w:instrText>
      </w:r>
      <w:r>
        <w:rPr>
          <w:rFonts w:ascii="Arial" w:hAnsi="Arial" w:cs="Arial"/>
        </w:rPr>
        <w:fldChar w:fldCharType="separate"/>
      </w:r>
      <w:r>
        <w:rPr>
          <w:rFonts w:ascii="Arial" w:hAnsi="Arial" w:cs="Arial"/>
        </w:rPr>
        <w:t>(Kementrian Kesehatan RI, 2025)</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The high prevalence of stunting and the difficulty of improving growth and development after toddlerhood cause stunted children to appear physically and non</w:t>
      </w:r>
      <w:r>
        <w:rPr>
          <w:rFonts w:ascii="Arial" w:hAnsi="Arial" w:cs="Arial"/>
        </w:rPr>
        <w:t>-physically different from their peers throughout their lives. This condition affects the process of acceptance of stunting status by families. The community often views stunting as a result of family neglect or inadequate care, so families are often blame</w:t>
      </w:r>
      <w:r>
        <w:rPr>
          <w:rFonts w:ascii="Arial" w:hAnsi="Arial" w:cs="Arial"/>
        </w:rPr>
        <w:t xml:space="preserve">d for their children's delayed growth and development </w:t>
      </w:r>
      <w:r>
        <w:rPr>
          <w:rFonts w:ascii="Arial" w:hAnsi="Arial" w:cs="Arial"/>
        </w:rPr>
        <w:fldChar w:fldCharType="begin" w:fldLock="1"/>
      </w:r>
      <w:r>
        <w:rPr>
          <w:rFonts w:ascii="Arial" w:hAnsi="Arial" w:cs="Arial"/>
        </w:rPr>
        <w:instrText>ADDIN CSL_CITATION {"citationItems":[{"id":"ITEM-1","itemData":{"DOI":"10.25133/JPSSV332025.0009","ISSN":"24654418","abstract":"Stunting has been considered a global problem that requires considerable a</w:instrText>
      </w:r>
      <w:r>
        <w:rPr>
          <w:rFonts w:ascii="Arial" w:hAnsi="Arial" w:cs="Arial"/>
        </w:rPr>
        <w:instrText>ttention and action to eradicate, including in developing countries like Indonesia. Initiatives have been made to reduce stunting in many parts of the country, yet they do not seem to bring the expected results. As such, we conducted a study to improve the</w:instrText>
      </w:r>
      <w:r>
        <w:rPr>
          <w:rFonts w:ascii="Arial" w:hAnsi="Arial" w:cs="Arial"/>
        </w:rPr>
        <w:instrText xml:space="preserve"> situation by reducing stigma towards mothers and increasing fathers’ participation in caring for their children. The study was a case study. Data were collected through in-depth interviews and focus group discussions (FGD) with families of stunted childre</w:instrText>
      </w:r>
      <w:r>
        <w:rPr>
          <w:rFonts w:ascii="Arial" w:hAnsi="Arial" w:cs="Arial"/>
        </w:rPr>
        <w:instrText>n. The study’s novelty lies in the proposed policy model of reducing stigma towards mothers and increasing fathers’ participation in child-raising to reduce stunting. Our findings confirm that mothers must be dealing with a stereotype of ideal mothers, and</w:instrText>
      </w:r>
      <w:r>
        <w:rPr>
          <w:rFonts w:ascii="Arial" w:hAnsi="Arial" w:cs="Arial"/>
        </w:rPr>
        <w:instrText xml:space="preserve"> they find it hard to gain autonomy in decision-making related to their child’s upbringing, including health. Furthermore, findings also show that fathers’ participation in raising children is one of the solutions to reduce stunting. Fathers’ crucial roles</w:instrText>
      </w:r>
      <w:r>
        <w:rPr>
          <w:rFonts w:ascii="Arial" w:hAnsi="Arial" w:cs="Arial"/>
        </w:rPr>
        <w:instrText xml:space="preserve"> are controlling their child’s nutrition, including feeding patterns, taking the child to health facilities, and keeping vaccination schedules. Reducing stigma toward mothers emphasizes gender-sensitive parenting and support from government agencies respon</w:instrText>
      </w:r>
      <w:r>
        <w:rPr>
          <w:rFonts w:ascii="Arial" w:hAnsi="Arial" w:cs="Arial"/>
        </w:rPr>
        <w:instrText>sible for stunting eradication. Meanwhile, heterogeneity in how family members perceive stunting has also become another significant challenge that needs deeper exploration. Finally, this study presents policy recommendations to support fathers’ roles in o</w:instrText>
      </w:r>
      <w:r>
        <w:rPr>
          <w:rFonts w:ascii="Arial" w:hAnsi="Arial" w:cs="Arial"/>
        </w:rPr>
        <w:instrText>vercoming stunting.","author":[{"dropping-particle":"","family":"Prianto","given":"Budhy","non-dropping-particle":"","parse-names":false,"suffix":""},{"dropping-particle":"","family":"Molyo","given":"Priyo Dari","non-dropping-particle":"","parse-names":fal</w:instrText>
      </w:r>
      <w:r>
        <w:rPr>
          <w:rFonts w:ascii="Arial" w:hAnsi="Arial" w:cs="Arial"/>
        </w:rPr>
        <w:instrText>se,"suffix":""},{"dropping-particle":"","family":"Widayati","given":"Sri","non-dropping-particle":"","parse-names":false,"suffix":""},{"dropping-particle":"","family":"Setiyaningsih","given":"Lian Agustina","non-dropping-particle":"","parse-names":false,"s</w:instrText>
      </w:r>
      <w:r>
        <w:rPr>
          <w:rFonts w:ascii="Arial" w:hAnsi="Arial" w:cs="Arial"/>
        </w:rPr>
        <w:instrText>uffix":""},{"dropping-particle":"","family":"Nuswantari","given":"Sekar Arum","non-dropping-particle":"","parse-names":false,"suffix":""}],"container-title":"Journal of Population and Social Studies","id":"ITEM-1","issued":{"date-parts":[["2025"]]},"page":</w:instrText>
      </w:r>
      <w:r>
        <w:rPr>
          <w:rFonts w:ascii="Arial" w:hAnsi="Arial" w:cs="Arial"/>
        </w:rPr>
        <w:instrText>"159-174","title":"Reducing Stigma Toward Mothers in Stunting Incidence by Increasing Fathers’ Participation in Raising Children","type":"article-journal","volume":"33"},"uris":["http://www.mendeley.com/documents/?uuid=9fcb3c4e-1d1e-4b02-8bcc-1c68011b1026"</w:instrText>
      </w:r>
      <w:r>
        <w:rPr>
          <w:rFonts w:ascii="Arial" w:hAnsi="Arial" w:cs="Arial"/>
        </w:rPr>
        <w:instrText>]}],"mendeley":{"formattedCitation":"(Prianto et al., 2025)","plainTextFormattedCitation":"(Prianto et al., 2025)","previouslyFormattedCitation":"(Prianto et al., 2025)"},"properties":{"noteIndex":0},"schema":"https://github.com/citation-style-language/sch</w:instrText>
      </w:r>
      <w:r>
        <w:rPr>
          <w:rFonts w:ascii="Arial" w:hAnsi="Arial" w:cs="Arial"/>
        </w:rPr>
        <w:instrText>ema/raw/master/csl-citation.json"}</w:instrText>
      </w:r>
      <w:r>
        <w:rPr>
          <w:rFonts w:ascii="Arial" w:hAnsi="Arial" w:cs="Arial"/>
        </w:rPr>
        <w:fldChar w:fldCharType="separate"/>
      </w:r>
      <w:r>
        <w:rPr>
          <w:rFonts w:ascii="Arial" w:hAnsi="Arial" w:cs="Arial"/>
        </w:rPr>
        <w:t>(Prianto et al., 2025)</w:t>
      </w:r>
      <w:r>
        <w:rPr>
          <w:rFonts w:ascii="Arial" w:hAnsi="Arial" w:cs="Arial"/>
        </w:rPr>
        <w:fldChar w:fldCharType="end"/>
      </w:r>
      <w:r>
        <w:rPr>
          <w:rFonts w:ascii="Arial" w:hAnsi="Arial" w:cs="Arial"/>
        </w:rPr>
        <w:t xml:space="preserve">. </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 xml:space="preserve">Social and cultural norms also reinforce the negative view that stunted children are considered less capable or intelligent, further marginalizing affected families from their communities </w:t>
      </w:r>
      <w:r>
        <w:rPr>
          <w:rFonts w:ascii="Arial" w:hAnsi="Arial" w:cs="Arial"/>
        </w:rPr>
        <w:fldChar w:fldCharType="begin" w:fldLock="1"/>
      </w:r>
      <w:r>
        <w:rPr>
          <w:rFonts w:ascii="Arial" w:hAnsi="Arial" w:cs="Arial"/>
        </w:rPr>
        <w:instrText xml:space="preserve">ADDIN CSL_CITATION {"citationItems":[{"id":"ITEM-1","itemData":{"DOI":"10.56338/mppki.v7i7.5407","ISSN":"25976052","abstract":"Introduction: The problem of malnutrition and stunting is a trending global health problem that has a major impact on children's </w:instrText>
      </w:r>
      <w:r>
        <w:rPr>
          <w:rFonts w:ascii="Arial" w:hAnsi="Arial" w:cs="Arial"/>
        </w:rPr>
        <w:instrText>physical growth and cognitive development. The condition of the mother's mental and psychological well-being is an important substance that influences the mother's care in caring for stunted malnourished children. The mother's mental and psychological cond</w:instrText>
      </w:r>
      <w:r>
        <w:rPr>
          <w:rFonts w:ascii="Arial" w:hAnsi="Arial" w:cs="Arial"/>
        </w:rPr>
        <w:instrText>ition is related to the mother's self-acceptance. The mother's psychological dynamics are shown in the form of emotions such as anger, feeling offended, feeling embarrassed, and triggering stress because the mother is full of negative thoughts. The finding</w:instrText>
      </w:r>
      <w:r>
        <w:rPr>
          <w:rFonts w:ascii="Arial" w:hAnsi="Arial" w:cs="Arial"/>
        </w:rPr>
        <w:instrText>s from this literature review explain the existence of unpleasant experiences while mothers care for their children. This unpleasant experience generally takes the form of words from health workers and questions from other people regarding their child's co</w:instrText>
      </w:r>
      <w:r>
        <w:rPr>
          <w:rFonts w:ascii="Arial" w:hAnsi="Arial" w:cs="Arial"/>
        </w:rPr>
        <w:instrText>ndition. Psychological and behavioral changes in mothers arise as a result of public stigma about stunted children which is seen as an indication of a lack of parental care, such as providing poor food which can risk lowering self-esteem and prevent mother</w:instrText>
      </w:r>
      <w:r>
        <w:rPr>
          <w:rFonts w:ascii="Arial" w:hAnsi="Arial" w:cs="Arial"/>
        </w:rPr>
        <w:instrText>s from accessing health services. Objective: This study aims to investigate in depth about the extent of the impact of self-stigma about having children with malnutrition or stunting on the psychological conditions that occur in mothers who have children w</w:instrText>
      </w:r>
      <w:r>
        <w:rPr>
          <w:rFonts w:ascii="Arial" w:hAnsi="Arial" w:cs="Arial"/>
        </w:rPr>
        <w:instrText>ith malnutrition or stunting. Method: This research uses a qualitative approach through a literature review method based on the PRISMA guide. Result: Based on several previous studies, negative community stigma regarding malnourished and stunted children h</w:instrText>
      </w:r>
      <w:r>
        <w:rPr>
          <w:rFonts w:ascii="Arial" w:hAnsi="Arial" w:cs="Arial"/>
        </w:rPr>
        <w:instrText>as a significant impact on the psychological state of mothers. This is motivated by an unpleasant experience. There are several themes in the articles that have been reviewed. It was found that self-stigma is recognized by the perception of guilt, the conc</w:instrText>
      </w:r>
      <w:r>
        <w:rPr>
          <w:rFonts w:ascii="Arial" w:hAnsi="Arial" w:cs="Arial"/>
        </w:rPr>
        <w:instrText>ept of stigma is identified as the shame of having a child with nutritional deficiencies-stunting because they often get questions from others regarding their child's condition. The second theme is about the various psychological changes experienced by mot</w:instrText>
      </w:r>
      <w:r>
        <w:rPr>
          <w:rFonts w:ascii="Arial" w:hAnsi="Arial" w:cs="Arial"/>
        </w:rPr>
        <w:instrText>hers. The third theme of self-stigma experienced by mothers significantly affect their behavior, often resulting in reluctance to seek health services for their children. Conclusion: The study cloncludes that self-stigma has a detrimental effect on the psy</w:instrText>
      </w:r>
      <w:r>
        <w:rPr>
          <w:rFonts w:ascii="Arial" w:hAnsi="Arial" w:cs="Arial"/>
        </w:rPr>
        <w:instrText>chological conditions of mothers, leading to reduce health-seeki…","author":[{"dropping-particle":"","family":"Putri","given":"Ligar Tresna Darmawan","non-dropping-particle":"","parse-names":false,"suffix":""},{"dropping-particle":"","family":"Kartasurya",</w:instrText>
      </w:r>
      <w:r>
        <w:rPr>
          <w:rFonts w:ascii="Arial" w:hAnsi="Arial" w:cs="Arial"/>
        </w:rPr>
        <w:instrText>"given":"Martha Irene","non-dropping-particle":"","parse-names":false,"suffix":""},{"dropping-particle":"","family":"Musthofa","given":"Syamsulhuda Budi","non-dropping-particle":"","parse-names":false,"suffix":""}],"container-title":"Media Publikasi Promos</w:instrText>
      </w:r>
      <w:r>
        <w:rPr>
          <w:rFonts w:ascii="Arial" w:hAnsi="Arial" w:cs="Arial"/>
        </w:rPr>
        <w:instrText>i Kesehatan Indonesia","id":"ITEM-1","issue":"7","issued":{"date-parts":[["2024"]]},"page":"1764-1771","title":"Self-Stigma, Experiences and Psychological Conditions of Mothers Having Children with Malnutrition-Stunting: Literature Review","type":"article-</w:instrText>
      </w:r>
      <w:r>
        <w:rPr>
          <w:rFonts w:ascii="Arial" w:hAnsi="Arial" w:cs="Arial"/>
        </w:rPr>
        <w:instrText>journal","volume":"7"},"uris":["http://www.mendeley.com/documents/?uuid=a5561b35-cbdc-4581-8447-2e8a945d205f"]}],"mendeley":{"formattedCitation":"(Putri et al., 2024)","plainTextFormattedCitation":"(Putri et al., 2024)","previouslyFormattedCitation":"(Putr</w:instrText>
      </w:r>
      <w:r>
        <w:rPr>
          <w:rFonts w:ascii="Arial" w:hAnsi="Arial" w:cs="Arial"/>
        </w:rPr>
        <w:instrText>i et al., 2024)"},"properties":{"noteIndex":0},"schema":"https://github.com/citation-style-language/schema/raw/master/csl-citation.json"}</w:instrText>
      </w:r>
      <w:r>
        <w:rPr>
          <w:rFonts w:ascii="Arial" w:hAnsi="Arial" w:cs="Arial"/>
        </w:rPr>
        <w:fldChar w:fldCharType="separate"/>
      </w:r>
      <w:r>
        <w:rPr>
          <w:rFonts w:ascii="Arial" w:hAnsi="Arial" w:cs="Arial"/>
        </w:rPr>
        <w:t>(Putri et al., 2024)</w:t>
      </w:r>
      <w:r>
        <w:rPr>
          <w:rFonts w:ascii="Arial" w:hAnsi="Arial" w:cs="Arial"/>
        </w:rPr>
        <w:fldChar w:fldCharType="end"/>
      </w:r>
      <w:r>
        <w:rPr>
          <w:rFonts w:ascii="Arial" w:hAnsi="Arial" w:cs="Arial"/>
        </w:rPr>
        <w:t>. Families in this situation are at risk of discrimination and social isolation, which limits th</w:t>
      </w:r>
      <w:r>
        <w:rPr>
          <w:rFonts w:ascii="Arial" w:hAnsi="Arial" w:cs="Arial"/>
        </w:rPr>
        <w:t xml:space="preserve">eir access to resources and support </w:t>
      </w:r>
      <w:r>
        <w:rPr>
          <w:rFonts w:ascii="Arial" w:hAnsi="Arial" w:cs="Arial"/>
        </w:rPr>
        <w:fldChar w:fldCharType="begin" w:fldLock="1"/>
      </w:r>
      <w:r>
        <w:rPr>
          <w:rFonts w:ascii="Arial" w:hAnsi="Arial" w:cs="Arial"/>
        </w:rPr>
        <w:instrText>ADDIN CSL_CITATION {"citationItems":[{"id":"ITEM-1","itemData":{"DOI":"10.47701/icohetech.v3i1.2182","abstract":"Stunting experienced by children will have a serious impact on the health of children's growth and developm</w:instrText>
      </w:r>
      <w:r>
        <w:rPr>
          <w:rFonts w:ascii="Arial" w:hAnsi="Arial" w:cs="Arial"/>
        </w:rPr>
        <w:instrText>ent. Children with stunting will experience both cognitive and motor disorders which will have an impact until adulthood, one of which is the impact of productivity. The aim is to describe the stigma associated with children with stunting. Research method:</w:instrText>
      </w:r>
      <w:r>
        <w:rPr>
          <w:rFonts w:ascii="Arial" w:hAnsi="Arial" w:cs="Arial"/>
        </w:rPr>
        <w:instrText xml:space="preserve"> This study is a descriptive study, the number of samples as many as 113 respondents sampling technique with purposive sampling probability. Results: The results showed that most stunting children received negative stigma. Stunting children tend to get les</w:instrText>
      </w:r>
      <w:r>
        <w:rPr>
          <w:rFonts w:ascii="Arial" w:hAnsi="Arial" w:cs="Arial"/>
        </w:rPr>
        <w:instrText>s favorable treatment from their friends. Conclusion: Stunting children who get negative stigma are at greater risk of experiencing low self-esteem and having an emotional attitude","author":[{"dropping-particle":"","family":"Widiastuti","given":"Agung","n</w:instrText>
      </w:r>
      <w:r>
        <w:rPr>
          <w:rFonts w:ascii="Arial" w:hAnsi="Arial" w:cs="Arial"/>
        </w:rPr>
        <w:instrText>on-dropping-particle":"","parse-names":false,"suffix":""},{"dropping-particle":"","family":"Ermawati Ulkhasanah","given":"Muzaroah","non-dropping-particle":"","parse-names":false,"suffix":""},{"dropping-particle":"","family":"Nasrul Sani","given":"Fakhrudi</w:instrText>
      </w:r>
      <w:r>
        <w:rPr>
          <w:rFonts w:ascii="Arial" w:hAnsi="Arial" w:cs="Arial"/>
        </w:rPr>
        <w:instrText>n","non-dropping-particle":"","parse-names":false,"suffix":""},{"dropping-particle":"","family":"Yuli Kartikasari","given":"Anisa","non-dropping-particle":"","parse-names":false,"suffix":""}],"container-title":"Proceeding of International Conference on Sci</w:instrText>
      </w:r>
      <w:r>
        <w:rPr>
          <w:rFonts w:ascii="Arial" w:hAnsi="Arial" w:cs="Arial"/>
        </w:rPr>
        <w:instrText>ence, Health, And Technology","id":"ITEM-1","issued":{"date-parts":[["2022"]]},"page":"211-218","title":"Description of Stigma for Stunting Children","type":"paper-conference"},"uris":["http://www.mendeley.com/documents/?uuid=a7ac9d35-8601-408c-938b-008380</w:instrText>
      </w:r>
      <w:r>
        <w:rPr>
          <w:rFonts w:ascii="Arial" w:hAnsi="Arial" w:cs="Arial"/>
        </w:rPr>
        <w:instrText>5c28af"]}],"mendeley":{"formattedCitation":"(Widiastuti et al., 2022)","plainTextFormattedCitation":"(Widiastuti et al., 2022)","previouslyFormattedCitation":"(Widiastuti et al., 2022)"},"properties":{"noteIndex":0},"schema":"https://github.com/citation-st</w:instrText>
      </w:r>
      <w:r>
        <w:rPr>
          <w:rFonts w:ascii="Arial" w:hAnsi="Arial" w:cs="Arial"/>
        </w:rPr>
        <w:instrText>yle-language/schema/raw/master/csl-citation.json"}</w:instrText>
      </w:r>
      <w:r>
        <w:rPr>
          <w:rFonts w:ascii="Arial" w:hAnsi="Arial" w:cs="Arial"/>
        </w:rPr>
        <w:fldChar w:fldCharType="separate"/>
      </w:r>
      <w:r>
        <w:rPr>
          <w:rFonts w:ascii="Arial" w:hAnsi="Arial" w:cs="Arial"/>
        </w:rPr>
        <w:t>(Widiastuti et al., 2022)</w:t>
      </w:r>
      <w:r>
        <w:rPr>
          <w:rFonts w:ascii="Arial" w:hAnsi="Arial" w:cs="Arial"/>
        </w:rPr>
        <w:fldChar w:fldCharType="end"/>
      </w:r>
      <w:r>
        <w:rPr>
          <w:rFonts w:ascii="Arial" w:hAnsi="Arial" w:cs="Arial"/>
        </w:rPr>
        <w:t>. According to Erving Goffman's concept, this stigma of discrimination can worsen public health by causing further negative effects such as isolation, stress, psychological probl</w:t>
      </w:r>
      <w:r>
        <w:rPr>
          <w:rFonts w:ascii="Arial" w:hAnsi="Arial" w:cs="Arial"/>
        </w:rPr>
        <w:t xml:space="preserve">ems, and barriers to social relationships and access to resources, thereby exacerbating already poor health conditions </w:t>
      </w:r>
      <w:r>
        <w:rPr>
          <w:rFonts w:ascii="Arial" w:hAnsi="Arial" w:cs="Arial"/>
        </w:rPr>
        <w:fldChar w:fldCharType="begin" w:fldLock="1"/>
      </w:r>
      <w:r>
        <w:rPr>
          <w:rFonts w:ascii="Arial" w:hAnsi="Arial" w:cs="Arial"/>
        </w:rPr>
        <w:instrText>ADDIN CSL_CITATION {"citationItems":[{"id":"ITEM-1","itemData":{"DOI":"10.2105/AJPH.2012.301069","ISSN":"00900036","PMID":"23488505","abs</w:instrText>
      </w:r>
      <w:r>
        <w:rPr>
          <w:rFonts w:ascii="Arial" w:hAnsi="Arial" w:cs="Arial"/>
        </w:rPr>
        <w:instrText>tract":"Bodies of research pertaining to specific stigmatized statuses have typically developed in separate domains and have focused on single outcomes at 1 level of analysis, thereby obscuring the full significance of stigma as a fundamental driver of pop</w:instrText>
      </w:r>
      <w:r>
        <w:rPr>
          <w:rFonts w:ascii="Arial" w:hAnsi="Arial" w:cs="Arial"/>
        </w:rPr>
        <w:instrText>ulation health. Here we provide illustrative evidence on the health consequences of stigma and present a conceptual framework describing the psychological and structural pathways through which stigma influences health. Because of its pervasiveness, its dis</w:instrText>
      </w:r>
      <w:r>
        <w:rPr>
          <w:rFonts w:ascii="Arial" w:hAnsi="Arial" w:cs="Arial"/>
        </w:rPr>
        <w:instrText>ruption of multiple life domains (e.g., resources, social relationships, and coping behaviors), and its corrosive impact on the health of populations, stigma should be considered alongside the other major organizing concepts for research on social determin</w:instrText>
      </w:r>
      <w:r>
        <w:rPr>
          <w:rFonts w:ascii="Arial" w:hAnsi="Arial" w:cs="Arial"/>
        </w:rPr>
        <w:instrText>ants of population health.","author":[{"dropping-particle":"","family":"Hatzenbuehler","given":"Mark L.","non-dropping-particle":"","parse-names":false,"suffix":""},{"dropping-particle":"","family":"Phelan","given":"Jo C.","non-dropping-particle":"","parse</w:instrText>
      </w:r>
      <w:r>
        <w:rPr>
          <w:rFonts w:ascii="Arial" w:hAnsi="Arial" w:cs="Arial"/>
        </w:rPr>
        <w:instrText>-names":false,"suffix":""},{"dropping-particle":"","family":"Link","given":"Bruce G.","non-dropping-particle":"","parse-names":false,"suffix":""}],"container-title":"American Journal of Public Health","id":"ITEM-1","issue":"5","issued":{"date-parts":[["201</w:instrText>
      </w:r>
      <w:r>
        <w:rPr>
          <w:rFonts w:ascii="Arial" w:hAnsi="Arial" w:cs="Arial"/>
        </w:rPr>
        <w:instrText>3"]]},"page":"813-821","title":"Stigma as a Fundamental Cause of Population Health Inequalities","type":"article-journal","volume":"103"},"uris":["http://www.mendeley.com/documents/?uuid=bb481ee3-be2d-459c-9777-eaddcef839b4"]}],"mendeley":{"formattedCitati</w:instrText>
      </w:r>
      <w:r>
        <w:rPr>
          <w:rFonts w:ascii="Arial" w:hAnsi="Arial" w:cs="Arial"/>
        </w:rPr>
        <w:instrText>on":"(Hatzenbuehler et al., 2013)","plainTextFormattedCitation":"(Hatzenbuehler et al., 2013)","previouslyFormattedCitation":"(Hatzenbuehler et al., 2013)"},"properties":{"noteIndex":0},"schema":"https://github.com/citation-style-language/schema/raw/master</w:instrText>
      </w:r>
      <w:r>
        <w:rPr>
          <w:rFonts w:ascii="Arial" w:hAnsi="Arial" w:cs="Arial"/>
        </w:rPr>
        <w:instrText>/csl-citation.json"}</w:instrText>
      </w:r>
      <w:r>
        <w:rPr>
          <w:rFonts w:ascii="Arial" w:hAnsi="Arial" w:cs="Arial"/>
        </w:rPr>
        <w:fldChar w:fldCharType="separate"/>
      </w:r>
      <w:r>
        <w:rPr>
          <w:rFonts w:ascii="Arial" w:hAnsi="Arial" w:cs="Arial"/>
        </w:rPr>
        <w:t>(Hatzenbuehler et al., 2013)</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 xml:space="preserve">In the theory of stigma management communication described by Rebecca </w:t>
      </w:r>
      <w:proofErr w:type="spellStart"/>
      <w:r>
        <w:rPr>
          <w:rFonts w:ascii="Arial" w:hAnsi="Arial" w:cs="Arial"/>
        </w:rPr>
        <w:t>Meissenbach</w:t>
      </w:r>
      <w:proofErr w:type="spellEnd"/>
      <w:r>
        <w:rPr>
          <w:rFonts w:ascii="Arial" w:hAnsi="Arial" w:cs="Arial"/>
        </w:rPr>
        <w:t>, there are two main assumptions: first, who determines the stigma status, namely whether it is from the perspective of t</w:t>
      </w:r>
      <w:r>
        <w:rPr>
          <w:rFonts w:ascii="Arial" w:hAnsi="Arial" w:cs="Arial"/>
        </w:rPr>
        <w:t xml:space="preserve">he stigmatized individual or the </w:t>
      </w:r>
      <w:proofErr w:type="spellStart"/>
      <w:r>
        <w:rPr>
          <w:rFonts w:ascii="Arial" w:hAnsi="Arial" w:cs="Arial"/>
        </w:rPr>
        <w:t>stigmatizer</w:t>
      </w:r>
      <w:proofErr w:type="spellEnd"/>
      <w:r>
        <w:rPr>
          <w:rFonts w:ascii="Arial" w:hAnsi="Arial" w:cs="Arial"/>
        </w:rPr>
        <w:t xml:space="preserve">. Second, whether stigmatization is permanent or changes over time. The permanence of stigma is usually </w:t>
      </w:r>
      <w:r>
        <w:rPr>
          <w:rFonts w:ascii="Arial" w:hAnsi="Arial" w:cs="Arial"/>
        </w:rPr>
        <w:lastRenderedPageBreak/>
        <w:t xml:space="preserve">related to physical characteristics, health conditions, and social environment </w:t>
      </w:r>
      <w:r>
        <w:rPr>
          <w:rFonts w:ascii="Arial" w:hAnsi="Arial" w:cs="Arial"/>
        </w:rPr>
        <w:fldChar w:fldCharType="begin" w:fldLock="1"/>
      </w:r>
      <w:r>
        <w:rPr>
          <w:rFonts w:ascii="Arial" w:hAnsi="Arial" w:cs="Arial"/>
        </w:rPr>
        <w:instrText>ADDIN CSL_CITATION {"citation</w:instrText>
      </w:r>
      <w:r>
        <w:rPr>
          <w:rFonts w:ascii="Arial" w:hAnsi="Arial" w:cs="Arial"/>
        </w:rPr>
        <w:instrText>Items":[{"id":"ITEM-1","itemData":{"ISBN":"9781478646679","abstract":"For over forty years, Theories of Human Communication has facilitated the understanding of the theories that define the discipline of communication. The authors present a comprehensive s</w:instrText>
      </w:r>
      <w:r>
        <w:rPr>
          <w:rFonts w:ascii="Arial" w:hAnsi="Arial" w:cs="Arial"/>
        </w:rPr>
        <w:instrText>ummary of major communication theories, current research, extensions, and applications in a thoughtfully organized and engaging style. Part I of the extensively updated twelfth edition sets the stage for how to think about and study communication. The firs</w:instrText>
      </w:r>
      <w:r>
        <w:rPr>
          <w:rFonts w:ascii="Arial" w:hAnsi="Arial" w:cs="Arial"/>
        </w:rPr>
        <w:instrText>t chapter establishes the foundations of communication theory. The next chapter reviews four frameworks for organizing the theories and their contributions to the nature of inquiry. Part II covers theories centered around the communicator, message, medium,</w:instrText>
      </w:r>
      <w:r>
        <w:rPr>
          <w:rFonts w:ascii="Arial" w:hAnsi="Arial" w:cs="Arial"/>
        </w:rPr>
        <w:instrText xml:space="preserve"> and communication with the nonhuman. Part III addresses theories related to communication contexts—relationship, group, organization, health, culture, and society. “From the Source” contributions from theorists provide insight into the inspirations, motiv</w:instrText>
      </w:r>
      <w:r>
        <w:rPr>
          <w:rFonts w:ascii="Arial" w:hAnsi="Arial" w:cs="Arial"/>
        </w:rPr>
        <w:instrText>ations, and goals behind the theories. The theories include those important for their continuing influence in the field as well as emerging theories that encourage thinking about issues in new ways. For a reasonable price, readers are able to explore the p</w:instrText>
      </w:r>
      <w:r>
        <w:rPr>
          <w:rFonts w:ascii="Arial" w:hAnsi="Arial" w:cs="Arial"/>
        </w:rPr>
        <w:instrText>atterns, trends, trajectories, and intricacies of the landscape of communication theory and will have an invaluable resource for future reference.","author":[{"dropping-particle":"","family":"Littlejohn","given":"Stephen W.","non-dropping-particle":"","par</w:instrText>
      </w:r>
      <w:r>
        <w:rPr>
          <w:rFonts w:ascii="Arial" w:hAnsi="Arial" w:cs="Arial"/>
        </w:rPr>
        <w:instrText>se-names":false,"suffix":""},{"dropping-particle":"","family":"Foss","given":"Karen A.","non-dropping-particle":"","parse-names":false,"suffix":""},{"dropping-particle":"","family":"Oetzel","given":"John G.","non-dropping-particle":"","parse-names":false,"</w:instrText>
      </w:r>
      <w:r>
        <w:rPr>
          <w:rFonts w:ascii="Arial" w:hAnsi="Arial" w:cs="Arial"/>
        </w:rPr>
        <w:instrText>suffix":""}],"edition":"Twelfth Ed","id":"ITEM-1","issued":{"date-parts":[["2021"]]},"publisher":"Waveland Press","title":"Theories of Human Communication","type":"book"},"uris":["http://www.mendeley.com/documents/?uuid=a6a96c3d-d442-4c42-b278-90f3b2232f6b</w:instrText>
      </w:r>
      <w:r>
        <w:rPr>
          <w:rFonts w:ascii="Arial" w:hAnsi="Arial" w:cs="Arial"/>
        </w:rPr>
        <w:instrText>"]}],"mendeley":{"formattedCitation":"(Littlejohn et al., 2021)","plainTextFormattedCitation":"(Littlejohn et al., 2021)","previouslyFormattedCitation":"(Littlejohn et al., 2021)"},"properties":{"noteIndex":0},"schema":"https://github.com/citation-style-la</w:instrText>
      </w:r>
      <w:r>
        <w:rPr>
          <w:rFonts w:ascii="Arial" w:hAnsi="Arial" w:cs="Arial"/>
        </w:rPr>
        <w:instrText>nguage/schema/raw/master/csl-citation.json"}</w:instrText>
      </w:r>
      <w:r>
        <w:rPr>
          <w:rFonts w:ascii="Arial" w:hAnsi="Arial" w:cs="Arial"/>
        </w:rPr>
        <w:fldChar w:fldCharType="separate"/>
      </w:r>
      <w:r>
        <w:rPr>
          <w:rFonts w:ascii="Arial" w:hAnsi="Arial" w:cs="Arial"/>
        </w:rPr>
        <w:t>(Littlejohn et al., 2021)</w:t>
      </w:r>
      <w:r>
        <w:rPr>
          <w:rFonts w:ascii="Arial" w:hAnsi="Arial" w:cs="Arial"/>
        </w:rPr>
        <w:fldChar w:fldCharType="end"/>
      </w:r>
      <w:r>
        <w:rPr>
          <w:rFonts w:ascii="Arial" w:hAnsi="Arial" w:cs="Arial"/>
        </w:rPr>
        <w:t>. The stigma management communication model mentions several stigma management strategies, including accepting, denying, avoiding, being indifferent or displaying stigma, avoiding resp</w:t>
      </w:r>
      <w:r>
        <w:rPr>
          <w:rFonts w:ascii="Arial" w:hAnsi="Arial" w:cs="Arial"/>
        </w:rPr>
        <w:t xml:space="preserve">onsibility, and suppressing negative responses </w:t>
      </w:r>
      <w:r>
        <w:rPr>
          <w:rFonts w:ascii="Arial" w:hAnsi="Arial" w:cs="Arial"/>
        </w:rPr>
        <w:fldChar w:fldCharType="begin" w:fldLock="1"/>
      </w:r>
      <w:r>
        <w:rPr>
          <w:rFonts w:ascii="Arial" w:hAnsi="Arial" w:cs="Arial"/>
        </w:rPr>
        <w:instrText xml:space="preserve">ADDIN CSL_CITATION {"citationItems":[{"id":"ITEM-1","itemData":{"DOI":"10.1080/00909882.2010.490841","ISSN":"00909882","abstract":"Despite increasing interest in the negative impact of stigma, a comprehensive </w:instrText>
      </w:r>
      <w:r>
        <w:rPr>
          <w:rFonts w:ascii="Arial" w:hAnsi="Arial" w:cs="Arial"/>
        </w:rPr>
        <w:instrText>theoretical frame to the discursive management of stigma is lacking. This paper advances stigma research by integrating disparate areas of stigma research and highlighting the co- constructed and materially influenced process of stigma management to create</w:instrText>
      </w:r>
      <w:r>
        <w:rPr>
          <w:rFonts w:ascii="Arial" w:hAnsi="Arial" w:cs="Arial"/>
        </w:rPr>
        <w:instrText xml:space="preserve"> a theory and typology of stigma management communication. It is argued that stigma is shifting and determined by both the stigmatized and stigmatizers and that all stigma management communication can be organized into four quadrants based on individuals' </w:instrText>
      </w:r>
      <w:r>
        <w:rPr>
          <w:rFonts w:ascii="Arial" w:hAnsi="Arial" w:cs="Arial"/>
        </w:rPr>
        <w:instrText>acceptance/denial (a) of the existence of a stigma and (b) of the stigma's applicability to that individual. The result is a typology of stigma management strategies and a framework of propositions and directions for future applied research. © 2010 Nationa</w:instrText>
      </w:r>
      <w:r>
        <w:rPr>
          <w:rFonts w:ascii="Arial" w:hAnsi="Arial" w:cs="Arial"/>
        </w:rPr>
        <w:instrText>l Communication Association.","author":[{"dropping-particle":"","family":"Meisenbach","given":"Rebecca J.","non-dropping-particle":"","parse-names":false,"suffix":""}],"container-title":"Journal of Applied Communication Research","id":"ITEM-1","issue":"3",</w:instrText>
      </w:r>
      <w:r>
        <w:rPr>
          <w:rFonts w:ascii="Arial" w:hAnsi="Arial" w:cs="Arial"/>
        </w:rPr>
        <w:instrText>"issued":{"date-parts":[["2010"]]},"page":"268-292","title":"Stigma Management Communication: A Theory and Agenda for Applied Research on how Individuals Manage Moments of Stigmatized Identity","type":"article-journal","volume":"38"},"uris":["http://www.me</w:instrText>
      </w:r>
      <w:r>
        <w:rPr>
          <w:rFonts w:ascii="Arial" w:hAnsi="Arial" w:cs="Arial"/>
        </w:rPr>
        <w:instrText>ndeley.com/documents/?uuid=95a74475-6ae4-40da-9cc7-6b395a3435ee"]}],"mendeley":{"formattedCitation":"(Meisenbach, 2010)","plainTextFormattedCitation":"(Meisenbach, 2010)","previouslyFormattedCitation":"(Meisenbach, 2010)"},"properties":{"noteIndex":0},"sch</w:instrText>
      </w:r>
      <w:r>
        <w:rPr>
          <w:rFonts w:ascii="Arial" w:hAnsi="Arial" w:cs="Arial"/>
        </w:rPr>
        <w:instrText>ema":"https://github.com/citation-style-language/schema/raw/master/csl-citation.json"}</w:instrText>
      </w:r>
      <w:r>
        <w:rPr>
          <w:rFonts w:ascii="Arial" w:hAnsi="Arial" w:cs="Arial"/>
        </w:rPr>
        <w:fldChar w:fldCharType="separate"/>
      </w:r>
      <w:r>
        <w:rPr>
          <w:rFonts w:ascii="Arial" w:hAnsi="Arial" w:cs="Arial"/>
        </w:rPr>
        <w:t>(Meisenbach, 2010)</w:t>
      </w:r>
      <w:r>
        <w:rPr>
          <w:rFonts w:ascii="Arial" w:hAnsi="Arial" w:cs="Arial"/>
        </w:rPr>
        <w:fldChar w:fldCharType="end"/>
      </w:r>
      <w:r>
        <w:rPr>
          <w:rFonts w:ascii="Arial" w:hAnsi="Arial" w:cs="Arial"/>
        </w:rPr>
        <w:t xml:space="preserve">. </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In the context of resilience, community literacy and education play an important role. A good level of health literacy enables parents to underst</w:t>
      </w:r>
      <w:r>
        <w:rPr>
          <w:rFonts w:ascii="Arial" w:hAnsi="Arial" w:cs="Arial"/>
        </w:rPr>
        <w:t>and the causes, risks, and treatment of stunting more accurately, so that they do not fall prey to misconceptions that often trigger stigma (</w:t>
      </w:r>
      <w:proofErr w:type="spellStart"/>
      <w:r>
        <w:rPr>
          <w:rFonts w:ascii="Arial" w:hAnsi="Arial" w:cs="Arial"/>
        </w:rPr>
        <w:t>Anggraeny</w:t>
      </w:r>
      <w:proofErr w:type="spellEnd"/>
      <w:r>
        <w:rPr>
          <w:rFonts w:ascii="Arial" w:hAnsi="Arial" w:cs="Arial"/>
        </w:rPr>
        <w:t xml:space="preserve"> et al., 2025). On the other hand, adequate public education can shape a more inclusive collective underst</w:t>
      </w:r>
      <w:r>
        <w:rPr>
          <w:rFonts w:ascii="Arial" w:hAnsi="Arial" w:cs="Arial"/>
        </w:rPr>
        <w:t>anding, so that society no longer views stunting as a phenomenon that deserves to be stigmatized (</w:t>
      </w:r>
      <w:proofErr w:type="spellStart"/>
      <w:r>
        <w:rPr>
          <w:rFonts w:ascii="Arial" w:hAnsi="Arial" w:cs="Arial"/>
        </w:rPr>
        <w:t>Faizi</w:t>
      </w:r>
      <w:proofErr w:type="spellEnd"/>
      <w:r>
        <w:rPr>
          <w:rFonts w:ascii="Arial" w:hAnsi="Arial" w:cs="Arial"/>
        </w:rPr>
        <w:t xml:space="preserve"> et al., 2022). Effective education, whether through health campaigns, counseling, or community-based interventions, can encourage widespread attitudinal</w:t>
      </w:r>
      <w:r>
        <w:rPr>
          <w:rFonts w:ascii="Arial" w:hAnsi="Arial" w:cs="Arial"/>
        </w:rPr>
        <w:t xml:space="preserve"> change and foster social solidarity (</w:t>
      </w:r>
      <w:proofErr w:type="spellStart"/>
      <w:r>
        <w:rPr>
          <w:rFonts w:ascii="Arial" w:hAnsi="Arial" w:cs="Arial"/>
        </w:rPr>
        <w:t>Fuadi</w:t>
      </w:r>
      <w:proofErr w:type="spellEnd"/>
      <w:r>
        <w:rPr>
          <w:rFonts w:ascii="Arial" w:hAnsi="Arial" w:cs="Arial"/>
        </w:rPr>
        <w:t xml:space="preserve"> et al., 2024).</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In addition, cultural, social, and economic factors also moderate the impact of stigma during the communication process with families with stunted children, which can weaken or strengthen the effe</w:t>
      </w:r>
      <w:r>
        <w:rPr>
          <w:rFonts w:ascii="Arial" w:hAnsi="Arial" w:cs="Arial"/>
        </w:rPr>
        <w:t xml:space="preserve">cts of stigma </w:t>
      </w:r>
      <w:r>
        <w:rPr>
          <w:rFonts w:ascii="Arial" w:hAnsi="Arial" w:cs="Arial"/>
        </w:rPr>
        <w:fldChar w:fldCharType="begin" w:fldLock="1"/>
      </w:r>
      <w:r>
        <w:rPr>
          <w:rFonts w:ascii="Arial" w:hAnsi="Arial" w:cs="Arial"/>
        </w:rPr>
        <w:instrText>ADDIN CSL_CITATION {"citationItems":[{"id":"ITEM-1","itemData":{"DOI":"10.1111/ijsw.12242","ISSN":"14682397","abstract":"While the reasons for low take-up of social assistance benefits are complex, stigma is understood to be an important fact</w:instrText>
      </w:r>
      <w:r>
        <w:rPr>
          <w:rFonts w:ascii="Arial" w:hAnsi="Arial" w:cs="Arial"/>
        </w:rPr>
        <w:instrText>or. In this study, the proposition that financial need and social rights moderate the deterrent effect of stigma was examined with respect to China as a deviant case. Dibao, the world's largest social assistance scheme, is characterised by high take-up but</w:instrText>
      </w:r>
      <w:r>
        <w:rPr>
          <w:rFonts w:ascii="Arial" w:hAnsi="Arial" w:cs="Arial"/>
        </w:rPr>
        <w:instrText xml:space="preserve"> poor targeting, stigma and informal discretion in the context of rapidly declining poverty. Qualitative fieldwork reveals how the contrasting stigmas of poverty and abuse are negotiated to claim benefits and illustrates the dangers of implementing social </w:instrText>
      </w:r>
      <w:r>
        <w:rPr>
          <w:rFonts w:ascii="Arial" w:hAnsi="Arial" w:cs="Arial"/>
        </w:rPr>
        <w:instrText>assistance without supportive political, legal and cultural infrastructures. Key Practitioner Message: • Dibao, the world's largest social assistance scheme, is characterised by high take-up but poor targeting; • The weakening of shame associated with inju</w:instrText>
      </w:r>
      <w:r>
        <w:rPr>
          <w:rFonts w:ascii="Arial" w:hAnsi="Arial" w:cs="Arial"/>
        </w:rPr>
        <w:instrText>stice helps to account for the large number of ineligible people successfully claiming dibao; • The strengthening of shame linked to poverty helps to explain the low take-up of dibao by people experiencing poverty.","author":[{"dropping-particle":"","famil</w:instrText>
      </w:r>
      <w:r>
        <w:rPr>
          <w:rFonts w:ascii="Arial" w:hAnsi="Arial" w:cs="Arial"/>
        </w:rPr>
        <w:instrText>y":"Li","given":"Mianguan","non-dropping-particle":"","parse-names":false,"suffix":""},{"dropping-particle":"","family":"Walker","given":"Robert","non-dropping-particle":"","parse-names":false,"suffix":""}],"container-title":"International Journal of Socia</w:instrText>
      </w:r>
      <w:r>
        <w:rPr>
          <w:rFonts w:ascii="Arial" w:hAnsi="Arial" w:cs="Arial"/>
        </w:rPr>
        <w:instrText>l Welfare","id":"ITEM-1","issue":"3","issued":{"date-parts":[["2017"]]},"page":"230-238","title":"Shame, Stigma and the take-up of Social Assistance: Insights from Rural China","type":"article-journal","volume":"26"},"uris":["http://www.mendeley.com/docume</w:instrText>
      </w:r>
      <w:r>
        <w:rPr>
          <w:rFonts w:ascii="Arial" w:hAnsi="Arial" w:cs="Arial"/>
        </w:rPr>
        <w:instrText>nts/?uuid=346acbb0-86bb-4ab0-b801-635cce1db8df"]}],"mendeley":{"formattedCitation":"(Li &amp; Walker, 2017)","plainTextFormattedCitation":"(Li &amp; Walker, 2017)","previouslyFormattedCitation":"(Li &amp; Walker, 2017)"},"properties":{"noteIndex":0},"schema":"https://</w:instrText>
      </w:r>
      <w:r>
        <w:rPr>
          <w:rFonts w:ascii="Arial" w:hAnsi="Arial" w:cs="Arial"/>
        </w:rPr>
        <w:instrText>github.com/citation-style-language/schema/raw/master/csl-citation.json"}</w:instrText>
      </w:r>
      <w:r>
        <w:rPr>
          <w:rFonts w:ascii="Arial" w:hAnsi="Arial" w:cs="Arial"/>
        </w:rPr>
        <w:fldChar w:fldCharType="separate"/>
      </w:r>
      <w:r>
        <w:rPr>
          <w:rFonts w:ascii="Arial" w:hAnsi="Arial" w:cs="Arial"/>
        </w:rPr>
        <w:t>(Li &amp; Walker, 2017)</w:t>
      </w:r>
      <w:r>
        <w:rPr>
          <w:rFonts w:ascii="Arial" w:hAnsi="Arial" w:cs="Arial"/>
        </w:rPr>
        <w:fldChar w:fldCharType="end"/>
      </w:r>
      <w:r>
        <w:rPr>
          <w:rFonts w:ascii="Arial" w:hAnsi="Arial" w:cs="Arial"/>
        </w:rPr>
        <w:t>. Individuals in higher economic groups generally have easier access to health education and experience less stigma affecting their health. Conversely, marginaliz</w:t>
      </w:r>
      <w:r>
        <w:rPr>
          <w:rFonts w:ascii="Arial" w:hAnsi="Arial" w:cs="Arial"/>
        </w:rPr>
        <w:t xml:space="preserve">ed communities with cultural and economic constraints often experience multiple effects of stigma, worsening their health conditions and reinforcing the cycle of stigma and stunting </w:t>
      </w:r>
      <w:r>
        <w:rPr>
          <w:rFonts w:ascii="Arial" w:hAnsi="Arial" w:cs="Arial"/>
        </w:rPr>
        <w:fldChar w:fldCharType="begin" w:fldLock="1"/>
      </w:r>
      <w:r>
        <w:rPr>
          <w:rFonts w:ascii="Arial" w:hAnsi="Arial" w:cs="Arial"/>
        </w:rPr>
        <w:instrText>ADDIN CSL_CITATION {"citationItems":[{"id":"ITEM-1","itemData":{"DOI":"10.</w:instrText>
      </w:r>
      <w:r>
        <w:rPr>
          <w:rFonts w:ascii="Arial" w:hAnsi="Arial" w:cs="Arial"/>
        </w:rPr>
        <w:instrText xml:space="preserve">52155/ijpsat.v38.2.5295","abstract":"Introduction: The problem of stunting that occurs in childhood has an impact on morbidity, mortality, impaired physical growth, impaired mental and cognitive development, and affects motor development. The disturbances </w:instrText>
      </w:r>
      <w:r>
        <w:rPr>
          <w:rFonts w:ascii="Arial" w:hAnsi="Arial" w:cs="Arial"/>
        </w:rPr>
        <w:instrText>that occur tend to be irreversible. The direct causes of stunting include inadequate nutritional intake and infectious diseases. Indirectly stunting can be caused by factors such as family food security, parenting style, inadequate health and environmental</w:instrText>
      </w:r>
      <w:r>
        <w:rPr>
          <w:rFonts w:ascii="Arial" w:hAnsi="Arial" w:cs="Arial"/>
        </w:rPr>
        <w:instrText xml:space="preserve"> health services, education, poverty, and socio-culture. The research aims to determine the influence of social, economic, and cultural factors on the incidence of stunting in Bange village. Method: Qualitative study with a phenomenological approach, with </w:instrText>
      </w:r>
      <w:r>
        <w:rPr>
          <w:rFonts w:ascii="Arial" w:hAnsi="Arial" w:cs="Arial"/>
        </w:rPr>
        <w:instrText xml:space="preserve">a total of 9 participants. Collecting data by conducting in-depth interviews, testing the validity and reliability of the research was carried out using the triangulation method, and analyzing data using thematic analysis. Result: This study found several </w:instrText>
      </w:r>
      <w:r>
        <w:rPr>
          <w:rFonts w:ascii="Arial" w:hAnsi="Arial" w:cs="Arial"/>
        </w:rPr>
        <w:instrText>factors causing stunting, namely the use of contraception is not optimal, the spacing of pregnancies is too close, pregnancy at a young age, implementation of a clean and healthy lifestyle that is less than optimal, lack of nutritional supplements in pregn</w:instrText>
      </w:r>
      <w:r>
        <w:rPr>
          <w:rFonts w:ascii="Arial" w:hAnsi="Arial" w:cs="Arial"/>
        </w:rPr>
        <w:instrText>ant women and babies and lack of knowledge of mothers about food nutrition during pregnancy and after the child is born. Social factors and community habits are related to the incidence of stunting, namely family economic factors, family parenting patterns</w:instrText>
      </w:r>
      <w:r>
        <w:rPr>
          <w:rFonts w:ascii="Arial" w:hAnsi="Arial" w:cs="Arial"/>
        </w:rPr>
        <w:instrText xml:space="preserve"> that are not optimal, young marriages, young pregnancies, and spacing of pregnancies that are too close, and parenting patterns in the family. There was no specific culture/culture that was suspected of being the direct cause of stunting in toddlers.Keywo</w:instrText>
      </w:r>
      <w:r>
        <w:rPr>
          <w:rFonts w:ascii="Arial" w:hAnsi="Arial" w:cs="Arial"/>
        </w:rPr>
        <w:instrText>rds: social factors, rural, stunting","author":[{"dropping-particle":"","family":"Hastuti","given":"Lidia","non-dropping-particle":"","parse-names":false,"suffix":""}],"container-title":"International Journal of Progressive Sciences and Technologies","id":</w:instrText>
      </w:r>
      <w:r>
        <w:rPr>
          <w:rFonts w:ascii="Arial" w:hAnsi="Arial" w:cs="Arial"/>
        </w:rPr>
        <w:instrText>"ITEM-1","issue":"2","issued":{"date-parts":[["2023"]]},"page":"103","title":"The Influence of Sociocultural Factors on Stunting Incidents (Qualitative Studies in Rural)","type":"article-journal","volume":"38"},"uris":["http://www.mendeley.com/documents/?u</w:instrText>
      </w:r>
      <w:r>
        <w:rPr>
          <w:rFonts w:ascii="Arial" w:hAnsi="Arial" w:cs="Arial"/>
        </w:rPr>
        <w:instrText>uid=5cd4259a-57a7-4307-bc86-2be1ec4a2130"]}],"mendeley":{"formattedCitation":"(Hastuti, 2023)","plainTextFormattedCitation":"(Hastuti, 2023)","previouslyFormattedCitation":"(Hastuti, 2023)"},"properties":{"noteIndex":0},"schema":"https://github.com/citatio</w:instrText>
      </w:r>
      <w:r>
        <w:rPr>
          <w:rFonts w:ascii="Arial" w:hAnsi="Arial" w:cs="Arial"/>
        </w:rPr>
        <w:instrText>n-style-language/schema/raw/master/csl-citation.json"}</w:instrText>
      </w:r>
      <w:r>
        <w:rPr>
          <w:rFonts w:ascii="Arial" w:hAnsi="Arial" w:cs="Arial"/>
        </w:rPr>
        <w:fldChar w:fldCharType="separate"/>
      </w:r>
      <w:r>
        <w:rPr>
          <w:rFonts w:ascii="Arial" w:hAnsi="Arial" w:cs="Arial"/>
        </w:rPr>
        <w:t>(Hastuti, 2023)</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Various studies show that stigma related to health and nutrition can exacerbate feelings of shame and isolation, especially in low-income communities where cultural norms about heal</w:t>
      </w:r>
      <w:r>
        <w:rPr>
          <w:rFonts w:ascii="Arial" w:hAnsi="Arial" w:cs="Arial"/>
        </w:rPr>
        <w:t xml:space="preserve">th are very strong </w:t>
      </w:r>
      <w:r>
        <w:rPr>
          <w:rFonts w:ascii="Arial" w:hAnsi="Arial" w:cs="Arial"/>
        </w:rPr>
        <w:fldChar w:fldCharType="begin" w:fldLock="1"/>
      </w:r>
      <w:r>
        <w:rPr>
          <w:rFonts w:ascii="Arial" w:hAnsi="Arial" w:cs="Arial"/>
        </w:rPr>
        <w:instrText>ADDIN CSL_CITATION {"citationItems":[{"id":"ITEM-1","itemData":{"DOI":"10.1016/j.ssmph.2020.100611","ISSN":"23528273","abstract":"Purpose: Multiple studies suggest response to mental health treatment is worse for people of lower socioeco</w:instrText>
      </w:r>
      <w:r>
        <w:rPr>
          <w:rFonts w:ascii="Arial" w:hAnsi="Arial" w:cs="Arial"/>
        </w:rPr>
        <w:instrText xml:space="preserve">nomic status, a group who also express more mental illness stigma. Worse response to treatment may lead to greater therapeutic pessimism, an important component of stigma. However, familiarity with mental illness is associated with lower levels of stigma. </w:instrText>
      </w:r>
      <w:r>
        <w:rPr>
          <w:rFonts w:ascii="Arial" w:hAnsi="Arial" w:cs="Arial"/>
        </w:rPr>
        <w:instrText>This study therefore examines whether, among the general public, socioeconomic status moderates the relationships between familiarity and stigma related outcomes: knowledge; attitudes; and desire for social distance. Methods: We carried out secondary analy</w:instrText>
      </w:r>
      <w:r>
        <w:rPr>
          <w:rFonts w:ascii="Arial" w:hAnsi="Arial" w:cs="Arial"/>
        </w:rPr>
        <w:instrText>sis of data from the Attitudes to Mental Illness survey, collected annually from different general population samples from 2009-17, and every two years from 2017-19. Three separate multiple linear regression models examined factors associated with each out</w:instrText>
      </w:r>
      <w:r>
        <w:rPr>
          <w:rFonts w:ascii="Arial" w:hAnsi="Arial" w:cs="Arial"/>
        </w:rPr>
        <w:instrText>come, with interaction tests between socioeconomic status and familiarity. Stigma related knowledge was measured using the Mental Health Knowledge Schedule (MAKS), which includes items on treatment effectiveness and recovery, thus addressing aspects of the</w:instrText>
      </w:r>
      <w:r>
        <w:rPr>
          <w:rFonts w:ascii="Arial" w:hAnsi="Arial" w:cs="Arial"/>
        </w:rPr>
        <w:instrText>rapeutic pessimism. Attitudes were measured using the Community Attitudes towards the Mentally Ill Scale; and desire for social distance using the Reported and Intended Behaviour scale. Results: In lower socioeconomic groups, personal experience was more f</w:instrText>
      </w:r>
      <w:r>
        <w:rPr>
          <w:rFonts w:ascii="Arial" w:hAnsi="Arial" w:cs="Arial"/>
        </w:rPr>
        <w:instrText>requent, while familiarity with someone else was less frequent. Interaction tests were significant for stigma related knowledge (p&lt;0.0001) and desire for social distance (p=0.0118), but not for attitudes (p=0.057). The direction of the interaction differed</w:instrText>
      </w:r>
      <w:r>
        <w:rPr>
          <w:rFonts w:ascii="Arial" w:hAnsi="Arial" w:cs="Arial"/>
        </w:rPr>
        <w:instrText xml:space="preserve"> between knowledge and the other outcomes. In lower socioeconomic groups the positive effect of familiarity on knowledge was weaker, as hypothesised, but for attitudes and desire for social distance, its effect was stronger. Conclusions: Our results suppor</w:instrText>
      </w:r>
      <w:r>
        <w:rPr>
          <w:rFonts w:ascii="Arial" w:hAnsi="Arial" w:cs="Arial"/>
        </w:rPr>
        <w:instrText>t the promotion of familiarity through encouraging discussion of mental health problems within social networks. However, lower stigma related knowledge among people with personal experience in lower socioeconomic groups suggests different responses to ment</w:instrText>
      </w:r>
      <w:r>
        <w:rPr>
          <w:rFonts w:ascii="Arial" w:hAnsi="Arial" w:cs="Arial"/>
        </w:rPr>
        <w:instrText>al illness among these groups are needed.","author":[{"dropping-particle":"","family":"Potts","given":"Laura C.","non-dropping-particle":"","parse-names":false,"suffix":""},{"dropping-particle":"","family":"Henderson","given":"Claire","non-dropping-particl</w:instrText>
      </w:r>
      <w:r>
        <w:rPr>
          <w:rFonts w:ascii="Arial" w:hAnsi="Arial" w:cs="Arial"/>
        </w:rPr>
        <w:instrText>e":"","parse-names":false,"suffix":""}],"container-title":"SSM - Population Health","id":"ITEM-1","issued":{"date-parts":[["2020"]]},"title":"Moderation by Socioeconomic Status of the Relationship Between Familiarity with Mental Illness and Stigma Outcomes</w:instrText>
      </w:r>
      <w:r>
        <w:rPr>
          <w:rFonts w:ascii="Arial" w:hAnsi="Arial" w:cs="Arial"/>
        </w:rPr>
        <w:instrText>","type":"article-journal","volume":"11"},"uris":["http://www.mendeley.com/documents/?uuid=3211e5b3-232c-492e-9e9b-e59948a90aa4"]}],"mendeley":{"formattedCitation":"(Potts &amp; Henderson, 2020)","plainTextFormattedCitation":"(Potts &amp; Henderson, 2020)","previo</w:instrText>
      </w:r>
      <w:r>
        <w:rPr>
          <w:rFonts w:ascii="Arial" w:hAnsi="Arial" w:cs="Arial"/>
        </w:rPr>
        <w:instrText>uslyFormattedCitation":"(Potts &amp; Henderson, 2020)"},"properties":{"noteIndex":0},"schema":"https://github.com/citation-style-language/schema/raw/master/csl-citation.json"}</w:instrText>
      </w:r>
      <w:r>
        <w:rPr>
          <w:rFonts w:ascii="Arial" w:hAnsi="Arial" w:cs="Arial"/>
        </w:rPr>
        <w:fldChar w:fldCharType="separate"/>
      </w:r>
      <w:r>
        <w:rPr>
          <w:rFonts w:ascii="Arial" w:hAnsi="Arial" w:cs="Arial"/>
        </w:rPr>
        <w:t>(Potts &amp; Henderson, 2020)</w:t>
      </w:r>
      <w:r>
        <w:rPr>
          <w:rFonts w:ascii="Arial" w:hAnsi="Arial" w:cs="Arial"/>
        </w:rPr>
        <w:fldChar w:fldCharType="end"/>
      </w:r>
      <w:r>
        <w:rPr>
          <w:rFonts w:ascii="Arial" w:hAnsi="Arial" w:cs="Arial"/>
        </w:rPr>
        <w:t>. Communities with high cultural values regarding the bod</w:t>
      </w:r>
      <w:r>
        <w:rPr>
          <w:rFonts w:ascii="Arial" w:hAnsi="Arial" w:cs="Arial"/>
        </w:rPr>
        <w:t xml:space="preserve">y tend to experience heavier stigma, which has a negative impact on behavior and health status, such as cases of stunting in children </w:t>
      </w:r>
      <w:r>
        <w:rPr>
          <w:rFonts w:ascii="Arial" w:hAnsi="Arial" w:cs="Arial"/>
        </w:rPr>
        <w:fldChar w:fldCharType="begin" w:fldLock="1"/>
      </w:r>
      <w:r>
        <w:rPr>
          <w:rFonts w:ascii="Arial" w:hAnsi="Arial" w:cs="Arial"/>
        </w:rPr>
        <w:instrText>ADDIN CSL_CITATION {"citationItems":[{"id":"ITEM-1","itemData":{"DOI":"10.3889/oamjms.2021.7019","ISSN":"18579655","abstra</w:instrText>
      </w:r>
      <w:r>
        <w:rPr>
          <w:rFonts w:ascii="Arial" w:hAnsi="Arial" w:cs="Arial"/>
        </w:rPr>
        <w:instrText>ct":"BACKGROUND: Stunting is a condition of failure to thrive in children under-5 years of age (toddlers) due to chronic malnutrition and infection. Stunting has an impact on the level of intelligence, susceptibility to disease, reduces productivity, incre</w:instrText>
      </w:r>
      <w:r>
        <w:rPr>
          <w:rFonts w:ascii="Arial" w:hAnsi="Arial" w:cs="Arial"/>
        </w:rPr>
        <w:instrText>ases poverty, and inequality. This condition is closely related to the culture of the community. Therefore, a cultural communication strategy is needed as an intervention to change maternal behavior and prevent stunting. AIM: This study aims to analyze art</w:instrText>
      </w:r>
      <w:r>
        <w:rPr>
          <w:rFonts w:ascii="Arial" w:hAnsi="Arial" w:cs="Arial"/>
        </w:rPr>
        <w:instrText>icles related to cultural communication strategies in efforts to prevent stunting in children. METHODS: The method used in writing this article is a literature review. That is, a search for literature conducted using an online database that provides free j</w:instrText>
      </w:r>
      <w:r>
        <w:rPr>
          <w:rFonts w:ascii="Arial" w:hAnsi="Arial" w:cs="Arial"/>
        </w:rPr>
        <w:instrText>ournal articles in PDF format: ProQuest, BMC Public Health, Google Scholar, PubMed, and Plos One. In the initial stages of searching for journal articles, around 5173 articles from the year 2011 to 2020 were obtained. Exploration and identification of arti</w:instrText>
      </w:r>
      <w:r>
        <w:rPr>
          <w:rFonts w:ascii="Arial" w:hAnsi="Arial" w:cs="Arial"/>
        </w:rPr>
        <w:instrText>cles that have relevance will be compiled. Exploration and identification of articles that have relevance will be compiled. Of these, only about seven articles are considered relevant (PRISMA). RESULTS: Stunting is a condition of failure to thrive in child</w:instrText>
      </w:r>
      <w:r>
        <w:rPr>
          <w:rFonts w:ascii="Arial" w:hAnsi="Arial" w:cs="Arial"/>
        </w:rPr>
        <w:instrText xml:space="preserve">ren under-5 years of age as a result of chronic malnutrition so that the child is too short for his age. Malnutrition occurs since the baby is in the womb and in the early days after the baby is born. The factors that cause stunting in children are family </w:instrText>
      </w:r>
      <w:r>
        <w:rPr>
          <w:rFonts w:ascii="Arial" w:hAnsi="Arial" w:cs="Arial"/>
        </w:rPr>
        <w:instrText>factors and family environment, inadequate food, breastfeeding, and infection. These factors are closely related to the local culture. Therefore, cultural communication strategies are considered effective in changing mother’s behavior and preventing stunti</w:instrText>
      </w:r>
      <w:r>
        <w:rPr>
          <w:rFonts w:ascii="Arial" w:hAnsi="Arial" w:cs="Arial"/>
        </w:rPr>
        <w:instrText>ng in children. CONCLUSION: Cultural communication interventions in efforts to prevent stunting, by involving religious leaders who actively convey nutritional information on the pulpit and church programs can increase public knowledge and awareness in eff</w:instrText>
      </w:r>
      <w:r>
        <w:rPr>
          <w:rFonts w:ascii="Arial" w:hAnsi="Arial" w:cs="Arial"/>
        </w:rPr>
        <w:instrText>orts to prevent malnutrition.","author":[{"dropping-particle":"","family":"Marni","given":"Marni","non-dropping-particle":"","parse-names":false,"suffix":""},{"dropping-particle":"","family":"Abdullah","given":"Andi Zulkifli","non-dropping-particle":"","pa</w:instrText>
      </w:r>
      <w:r>
        <w:rPr>
          <w:rFonts w:ascii="Arial" w:hAnsi="Arial" w:cs="Arial"/>
        </w:rPr>
        <w:instrText>rse-names":false,"suffix":""},{"dropping-particle":"","family":"Thaha","given":"Ridwan Mochtar","non-dropping-particle":"","parse-names":false,"suffix":""},{"dropping-particle":"","family":"Hidayanty","given":"Healthy","non-dropping-particle":"","parse-nam</w:instrText>
      </w:r>
      <w:r>
        <w:rPr>
          <w:rFonts w:ascii="Arial" w:hAnsi="Arial" w:cs="Arial"/>
        </w:rPr>
        <w:instrText>es":false,"suffix":""},{"dropping-particle":"","family":"Sirajuddin","given":"Saifuddin","non-dropping-particle":"","parse-names":false,"suffix":""},{"dropping-particle":"","family":"Razak","given":"Amran","non-dropping-particle":"","parse-names":false,"su</w:instrText>
      </w:r>
      <w:r>
        <w:rPr>
          <w:rFonts w:ascii="Arial" w:hAnsi="Arial" w:cs="Arial"/>
        </w:rPr>
        <w:instrText>ffix":""},{"dropping-particle":"","family":"Stang","given":"Stang","non-dropping-particle":"","parse-names":false,"suffix":""},{"dropping-particle":"","family":"Liliweri","given":"Alo","non-dropping-particle":"","parse-names":false,"suffix":""}],"container</w:instrText>
      </w:r>
      <w:r>
        <w:rPr>
          <w:rFonts w:ascii="Arial" w:hAnsi="Arial" w:cs="Arial"/>
        </w:rPr>
        <w:instrText>-title":"Open Access Macedonian Journal of Medical Sciences","id":"ITEM-1","issue":"F","issued":{"date-parts":[["2021"]]},"page":"447-452","title":"Cultural Communication Strategies of Behavioral Changes in Accelerating of Stunting Prevention: A Systematic</w:instrText>
      </w:r>
      <w:r>
        <w:rPr>
          <w:rFonts w:ascii="Arial" w:hAnsi="Arial" w:cs="Arial"/>
        </w:rPr>
        <w:instrText xml:space="preserve"> Review","type":"article-journal","volume":"9"},"uris":["http://www.mendeley.com/documents/?uuid=ddb8c98b-8777-402a-9cfd-e958d3d3db0e"]}],"mendeley":{"formattedCitation":"(Marni et al., 2021)","plainTextFormattedCitation":"(Marni et al., 2021)","previously</w:instrText>
      </w:r>
      <w:r>
        <w:rPr>
          <w:rFonts w:ascii="Arial" w:hAnsi="Arial" w:cs="Arial"/>
        </w:rPr>
        <w:instrText>FormattedCitation":"(Marni et al., 2021)"},"properties":{"noteIndex":0},"schema":"https://github.com/citation-style-language/schema/raw/master/csl-citation.json"}</w:instrText>
      </w:r>
      <w:r>
        <w:rPr>
          <w:rFonts w:ascii="Arial" w:hAnsi="Arial" w:cs="Arial"/>
        </w:rPr>
        <w:fldChar w:fldCharType="separate"/>
      </w:r>
      <w:r>
        <w:rPr>
          <w:rFonts w:ascii="Arial" w:hAnsi="Arial" w:cs="Arial"/>
        </w:rPr>
        <w:t>(Marni et al., 2021)</w:t>
      </w:r>
      <w:r>
        <w:rPr>
          <w:rFonts w:ascii="Arial" w:hAnsi="Arial" w:cs="Arial"/>
        </w:rPr>
        <w:fldChar w:fldCharType="end"/>
      </w:r>
      <w:r>
        <w:rPr>
          <w:rFonts w:ascii="Arial" w:hAnsi="Arial" w:cs="Arial"/>
        </w:rPr>
        <w:t>. Families with stunted children also face significant challenges in ac</w:t>
      </w:r>
      <w:r>
        <w:rPr>
          <w:rFonts w:ascii="Arial" w:hAnsi="Arial" w:cs="Arial"/>
        </w:rPr>
        <w:t>cepting their children's condition before they can optimally play a role in their care. Although the majority of research still focuses on stigma in the field of mental health, recently there has been increasing attention to stigma in families with stunted</w:t>
      </w:r>
      <w:r>
        <w:rPr>
          <w:rFonts w:ascii="Arial" w:hAnsi="Arial" w:cs="Arial"/>
        </w:rPr>
        <w:t xml:space="preserve"> children and persons with disabilities </w:t>
      </w:r>
      <w:r>
        <w:rPr>
          <w:rFonts w:ascii="Arial" w:hAnsi="Arial" w:cs="Arial"/>
        </w:rPr>
        <w:fldChar w:fldCharType="begin" w:fldLock="1"/>
      </w:r>
      <w:r>
        <w:rPr>
          <w:rFonts w:ascii="Arial" w:hAnsi="Arial" w:cs="Arial"/>
        </w:rPr>
        <w:instrText>ADDIN CSL_CITATION {"citationItems":[{"id":"ITEM-1","itemData":{"DOI":"10.1007/s40489-018-00156-5","ISSN":"21957185","abstract":"Introduction: Individuals with autism spectrum disorder (ASD) and their families may ex</w:instrText>
      </w:r>
      <w:r>
        <w:rPr>
          <w:rFonts w:ascii="Arial" w:hAnsi="Arial" w:cs="Arial"/>
        </w:rPr>
        <w:instrText>perience high rates of stigmatization, including self-stigma, public stigma, stigma through association, and structural stigma. Methods: We conducted a scoping review of peer-reviewed publications to identify, describe, and summarize existing literature re</w:instrText>
      </w:r>
      <w:r>
        <w:rPr>
          <w:rFonts w:ascii="Arial" w:hAnsi="Arial" w:cs="Arial"/>
        </w:rPr>
        <w:instrText>lated to stigma and ASD. Results: Twenty-five articles met our inclusion criteria, including 14 qualitative, 9 quantitative, and 1 mixed method studies and 1 meta-synthesis. Four emergent themes include social perceptions of ASD, social isolation, well-bei</w:instrText>
      </w:r>
      <w:r>
        <w:rPr>
          <w:rFonts w:ascii="Arial" w:hAnsi="Arial" w:cs="Arial"/>
        </w:rPr>
        <w:instrText>ng and responses to stigma, and stigma reduction. Discussion: Knowledge generated from this scoping review provides an overview of the influence that stigma may have on individuals with ASD and their families. Further research directions are suggested to a</w:instrText>
      </w:r>
      <w:r>
        <w:rPr>
          <w:rFonts w:ascii="Arial" w:hAnsi="Arial" w:cs="Arial"/>
        </w:rPr>
        <w:instrText>ddress structural stigma and community inclusion.","author":[{"dropping-particle":"","family":"Mazumder","given":"Rinita","non-dropping-particle":"","parse-names":false,"suffix":""},{"dropping-particle":"","family":"Thompson-Hodgetts","given":"Sandra","non</w:instrText>
      </w:r>
      <w:r>
        <w:rPr>
          <w:rFonts w:ascii="Arial" w:hAnsi="Arial" w:cs="Arial"/>
        </w:rPr>
        <w:instrText>-dropping-particle":"","parse-names":false,"suffix":""}],"container-title":"Review Journal of Autism and Developmental Disorders","id":"ITEM-1","issue":"1","issued":{"date-parts":[["2019"]]},"page":"96-107","title":"Stigmatization of Children and Adolescen</w:instrText>
      </w:r>
      <w:r>
        <w:rPr>
          <w:rFonts w:ascii="Arial" w:hAnsi="Arial" w:cs="Arial"/>
        </w:rPr>
        <w:instrText>ts with Autism Spectrum Disorders and their Families: a Scoping Study","type":"article-journal","volume":"6"},"uris":["http://www.mendeley.com/documents/?uuid=3883f771-2cd0-4b0b-ba15-fc1285644957"]}],"mendeley":{"formattedCitation":"(Mazumder &amp; Thompson-Ho</w:instrText>
      </w:r>
      <w:r>
        <w:rPr>
          <w:rFonts w:ascii="Arial" w:hAnsi="Arial" w:cs="Arial"/>
        </w:rPr>
        <w:instrText>dgetts, 2019)","plainTextFormattedCitation":"(Mazumder &amp; Thompson-Hodgetts, 2019)","previouslyFormattedCitation":"(Mazumder &amp; Thompson-Hodgetts, 2019)"},"properties":{"noteIndex":0},"schema":"https://github.com/citation-style-language/schema/raw/master/csl</w:instrText>
      </w:r>
      <w:r>
        <w:rPr>
          <w:rFonts w:ascii="Arial" w:hAnsi="Arial" w:cs="Arial"/>
        </w:rPr>
        <w:instrText>-citation.json"}</w:instrText>
      </w:r>
      <w:r>
        <w:rPr>
          <w:rFonts w:ascii="Arial" w:hAnsi="Arial" w:cs="Arial"/>
        </w:rPr>
        <w:fldChar w:fldCharType="separate"/>
      </w:r>
      <w:r>
        <w:rPr>
          <w:rFonts w:ascii="Arial" w:hAnsi="Arial" w:cs="Arial"/>
        </w:rPr>
        <w:t>(Mazumder &amp; Thompson-Hodgetts, 2019)</w:t>
      </w:r>
      <w:r>
        <w:rPr>
          <w:rFonts w:ascii="Arial" w:hAnsi="Arial" w:cs="Arial"/>
        </w:rPr>
        <w:fldChar w:fldCharType="end"/>
      </w:r>
      <w:r>
        <w:rPr>
          <w:rFonts w:ascii="Arial" w:hAnsi="Arial" w:cs="Arial"/>
        </w:rPr>
        <w:t xml:space="preserve">. However, studies on the internalization of stigma at the family level are still very </w:t>
      </w:r>
      <w:proofErr w:type="gramStart"/>
      <w:r>
        <w:rPr>
          <w:rFonts w:ascii="Arial" w:hAnsi="Arial" w:cs="Arial"/>
        </w:rPr>
        <w:t>limited  (</w:t>
      </w:r>
      <w:proofErr w:type="gramEnd"/>
      <w:r>
        <w:rPr>
          <w:rFonts w:ascii="Arial" w:hAnsi="Arial" w:cs="Arial"/>
        </w:rPr>
        <w:t>Eaton et al., 2020). The stigma felt is the family's perception of society's negative attitude towards t</w:t>
      </w:r>
      <w:r>
        <w:rPr>
          <w:rFonts w:ascii="Arial" w:hAnsi="Arial" w:cs="Arial"/>
        </w:rPr>
        <w:t xml:space="preserve">hem and their children </w:t>
      </w:r>
      <w:r>
        <w:rPr>
          <w:rFonts w:ascii="Arial" w:hAnsi="Arial" w:cs="Arial"/>
        </w:rPr>
        <w:fldChar w:fldCharType="begin" w:fldLock="1"/>
      </w:r>
      <w:r>
        <w:rPr>
          <w:rFonts w:ascii="Arial" w:hAnsi="Arial" w:cs="Arial"/>
        </w:rPr>
        <w:instrText>ADDIN CSL_CITATION {"citationItems":[{"id":"ITEM-1","itemData":{"DOI":"10.1007/s10803-020-04559-4","ISSN":"15733432","PMID":"32519190","abstract":"Limited research has been done to explore parental perception of stigma. The present s</w:instrText>
      </w:r>
      <w:r>
        <w:rPr>
          <w:rFonts w:ascii="Arial" w:hAnsi="Arial" w:cs="Arial"/>
        </w:rPr>
        <w:instrText>tudy developed the Parental Perceptions of Public Attitudes Scale to examine perceived stigma among Serbian parents of children with autism spectrum disorder (ASD) and children with physical disabilities (PD). The convenience sample consisted of 82 partici</w:instrText>
      </w:r>
      <w:r>
        <w:rPr>
          <w:rFonts w:ascii="Arial" w:hAnsi="Arial" w:cs="Arial"/>
        </w:rPr>
        <w:instrText>pants. A confirmatory factor analysis was done to validate the scale and a 9-item solution clustered into two factors proved to be the best model. Overall, the parents reported a low-to-moderate level of perceived stigma. Parents of children with ASD repor</w:instrText>
      </w:r>
      <w:r>
        <w:rPr>
          <w:rFonts w:ascii="Arial" w:hAnsi="Arial" w:cs="Arial"/>
        </w:rPr>
        <w:instrText>ted higher degree of perceived stigma compared to the parents of children with PD. The scale was useful in measuring parental perceived stigma and could be used in other Eastern European countries.","author":[{"dropping-particle":"","family":"Čolić","given</w:instrText>
      </w:r>
      <w:r>
        <w:rPr>
          <w:rFonts w:ascii="Arial" w:hAnsi="Arial" w:cs="Arial"/>
        </w:rPr>
        <w:instrText xml:space="preserve">":"Marija","non-dropping-particle":"","parse-names":false,"suffix":""},{"dropping-particle":"","family":"Milačić-Vidojević","given":"Ivona","non-dropping-particle":"","parse-names":false,"suffix":""}],"container-title":"Journal of Autism and Developmental </w:instrText>
      </w:r>
      <w:r>
        <w:rPr>
          <w:rFonts w:ascii="Arial" w:hAnsi="Arial" w:cs="Arial"/>
        </w:rPr>
        <w:instrText>Disorders","id":"ITEM-1","issue":"2","issued":{"date-parts":[["2021"]]},"page":"501-513","title":"Perceived Stigma Among Serbian Parents of Children with Autism Spectrum Disorder and Children with Physical Disabilities: Validation of a New Instrument","typ</w:instrText>
      </w:r>
      <w:r>
        <w:rPr>
          <w:rFonts w:ascii="Arial" w:hAnsi="Arial" w:cs="Arial"/>
        </w:rPr>
        <w:instrText>e":"article-journal","volume":"51"},"uris":["http://www.mendeley.com/documents/?uuid=d242dcc0-4cfa-450e-af4d-c9b31294ef32"]}],"mendeley":{"formattedCitation":"(Čolić &amp; Milačić-Vidojević, 2021)","plainTextFormattedCitation":"(Čolić &amp; Milačić-Vidojević, 2021</w:instrText>
      </w:r>
      <w:r>
        <w:rPr>
          <w:rFonts w:ascii="Arial" w:hAnsi="Arial" w:cs="Arial"/>
        </w:rPr>
        <w:instrText>)","previouslyFormattedCitation":"(Čolić &amp; Milačić-Vidojević, 2021)"},"properties":{"noteIndex":0},"schema":"https://github.com/citation-style-language/schema/raw/master/csl-citation.json"}</w:instrText>
      </w:r>
      <w:r>
        <w:rPr>
          <w:rFonts w:ascii="Arial" w:hAnsi="Arial" w:cs="Arial"/>
        </w:rPr>
        <w:fldChar w:fldCharType="separate"/>
      </w:r>
      <w:r>
        <w:rPr>
          <w:rFonts w:ascii="Arial" w:hAnsi="Arial" w:cs="Arial"/>
        </w:rPr>
        <w:t>(Čolić &amp; Milačić-Vidojević, 2021)</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Based on the above descripti</w:t>
      </w:r>
      <w:r>
        <w:rPr>
          <w:rFonts w:ascii="Arial" w:hAnsi="Arial" w:cs="Arial"/>
        </w:rPr>
        <w:t xml:space="preserve">on, this study aims to explore in greater depth how families with stunted children manage the stigma they face. This study is expected to provide a comprehensive Conjecture </w:t>
      </w:r>
      <w:proofErr w:type="spellStart"/>
      <w:r>
        <w:rPr>
          <w:rFonts w:ascii="Arial" w:hAnsi="Arial" w:cs="Arial"/>
        </w:rPr>
        <w:t>ture</w:t>
      </w:r>
      <w:proofErr w:type="spellEnd"/>
      <w:r>
        <w:rPr>
          <w:rFonts w:ascii="Arial" w:hAnsi="Arial" w:cs="Arial"/>
        </w:rPr>
        <w:t xml:space="preserve"> of the strategies, challenges, and dynamics that arise in the process of stigm</w:t>
      </w:r>
      <w:r>
        <w:rPr>
          <w:rFonts w:ascii="Arial" w:hAnsi="Arial" w:cs="Arial"/>
        </w:rPr>
        <w:t>a management, thereby providing a basis for the development of interventions, policies, and family empowerment efforts in dealing with stunting and its accompanying social impacts.</w:t>
      </w:r>
    </w:p>
    <w:p w:rsidR="0022701A" w:rsidRDefault="0022701A">
      <w:pPr>
        <w:pStyle w:val="Body"/>
        <w:spacing w:after="0"/>
        <w:rPr>
          <w:rFonts w:ascii="Arial" w:hAnsi="Arial" w:cs="Arial"/>
        </w:rPr>
      </w:pPr>
    </w:p>
    <w:p w:rsidR="0022701A" w:rsidRDefault="0022701A">
      <w:pPr>
        <w:pStyle w:val="Body"/>
        <w:spacing w:after="0"/>
        <w:rPr>
          <w:rFonts w:ascii="Arial" w:hAnsi="Arial" w:cs="Arial"/>
        </w:rPr>
      </w:pPr>
    </w:p>
    <w:p w:rsidR="0022701A" w:rsidRDefault="006410B7">
      <w:pPr>
        <w:pStyle w:val="AbstHead"/>
        <w:spacing w:after="0"/>
        <w:jc w:val="both"/>
        <w:rPr>
          <w:rFonts w:ascii="Arial" w:hAnsi="Arial" w:cs="Arial"/>
        </w:rPr>
      </w:pPr>
      <w:r>
        <w:rPr>
          <w:rFonts w:ascii="Arial" w:hAnsi="Arial" w:cs="Arial"/>
        </w:rPr>
        <w:t xml:space="preserve">2. methods </w:t>
      </w:r>
    </w:p>
    <w:p w:rsidR="0022701A" w:rsidRDefault="0022701A">
      <w:pPr>
        <w:pStyle w:val="AbstHead"/>
        <w:spacing w:after="0"/>
        <w:jc w:val="both"/>
        <w:rPr>
          <w:rFonts w:ascii="Arial" w:hAnsi="Arial" w:cs="Arial"/>
        </w:rPr>
      </w:pPr>
    </w:p>
    <w:p w:rsidR="0022701A" w:rsidRDefault="006410B7">
      <w:pPr>
        <w:pStyle w:val="Body"/>
        <w:spacing w:after="0"/>
        <w:rPr>
          <w:rFonts w:ascii="Arial" w:hAnsi="Arial" w:cs="Arial"/>
        </w:rPr>
      </w:pPr>
      <w:r>
        <w:rPr>
          <w:rFonts w:ascii="Arial" w:hAnsi="Arial" w:cs="Arial"/>
        </w:rPr>
        <w:t xml:space="preserve">The research method used in this study was a systematic </w:t>
      </w:r>
      <w:r>
        <w:rPr>
          <w:rFonts w:ascii="Arial" w:hAnsi="Arial" w:cs="Arial"/>
        </w:rPr>
        <w:t>literature review, with the aim of analyzing research related to the stigma of families with children suffering from stunting. The literature search process was conducted on publications from the last five years, namely from 2019 to 2024, using the keyword</w:t>
      </w:r>
      <w:r>
        <w:rPr>
          <w:rFonts w:ascii="Arial" w:hAnsi="Arial" w:cs="Arial"/>
        </w:rPr>
        <w:t xml:space="preserve">s stigma management, communication, and stunting. Articles were searched for through internationally indexed databases and then processed using the </w:t>
      </w:r>
      <w:proofErr w:type="spellStart"/>
      <w:r>
        <w:rPr>
          <w:rFonts w:ascii="Arial" w:hAnsi="Arial" w:cs="Arial"/>
        </w:rPr>
        <w:t>VosViewer</w:t>
      </w:r>
      <w:proofErr w:type="spellEnd"/>
      <w:r>
        <w:rPr>
          <w:rFonts w:ascii="Arial" w:hAnsi="Arial" w:cs="Arial"/>
        </w:rPr>
        <w:t xml:space="preserve"> application for bibliometric mapping. The search yielded 61 articles, which were then selected bas</w:t>
      </w:r>
      <w:r>
        <w:rPr>
          <w:rFonts w:ascii="Arial" w:hAnsi="Arial" w:cs="Arial"/>
        </w:rPr>
        <w:t xml:space="preserve">ed on thematic relevance, inclusion, and exclusion criteria, </w:t>
      </w:r>
      <w:r>
        <w:rPr>
          <w:rFonts w:ascii="Arial" w:hAnsi="Arial" w:cs="Arial"/>
        </w:rPr>
        <w:lastRenderedPageBreak/>
        <w:t xml:space="preserve">resulting in 28 articles that became the final sample for analysis. The analysis stage was carried out using the overlay visualization feature in </w:t>
      </w:r>
      <w:proofErr w:type="spellStart"/>
      <w:r>
        <w:rPr>
          <w:rFonts w:ascii="Arial" w:hAnsi="Arial" w:cs="Arial"/>
        </w:rPr>
        <w:t>VosViewer</w:t>
      </w:r>
      <w:proofErr w:type="spellEnd"/>
      <w:r>
        <w:rPr>
          <w:rFonts w:ascii="Arial" w:hAnsi="Arial" w:cs="Arial"/>
        </w:rPr>
        <w:t xml:space="preserve"> to trace the latest research trends.</w:t>
      </w:r>
    </w:p>
    <w:p w:rsidR="0022701A" w:rsidRDefault="0022701A">
      <w:pPr>
        <w:pStyle w:val="Body"/>
        <w:spacing w:after="0"/>
        <w:rPr>
          <w:rFonts w:ascii="Arial" w:hAnsi="Arial" w:cs="Arial"/>
        </w:rPr>
      </w:pPr>
    </w:p>
    <w:p w:rsidR="0022701A" w:rsidRDefault="006410B7">
      <w:pPr>
        <w:pStyle w:val="Head1"/>
        <w:spacing w:after="0"/>
        <w:jc w:val="both"/>
        <w:rPr>
          <w:rFonts w:ascii="Arial" w:hAnsi="Arial" w:cs="Arial"/>
        </w:rPr>
      </w:pPr>
      <w:r>
        <w:rPr>
          <w:rFonts w:ascii="Arial" w:hAnsi="Arial" w:cs="Arial"/>
        </w:rPr>
        <w:t>3</w:t>
      </w:r>
      <w:r>
        <w:rPr>
          <w:rFonts w:ascii="Arial" w:hAnsi="Arial" w:cs="Arial"/>
        </w:rPr>
        <w:t>. results and discussion</w:t>
      </w:r>
    </w:p>
    <w:p w:rsidR="0022701A" w:rsidRDefault="0022701A">
      <w:pPr>
        <w:pStyle w:val="Head1"/>
        <w:spacing w:after="0"/>
        <w:jc w:val="both"/>
        <w:rPr>
          <w:rFonts w:ascii="Arial" w:hAnsi="Arial" w:cs="Arial"/>
        </w:rPr>
      </w:pPr>
    </w:p>
    <w:p w:rsidR="0022701A" w:rsidRDefault="006410B7">
      <w:pPr>
        <w:pStyle w:val="Body"/>
        <w:spacing w:after="0"/>
        <w:rPr>
          <w:rFonts w:ascii="Arial" w:hAnsi="Arial" w:cs="Arial"/>
        </w:rPr>
      </w:pPr>
      <w:r>
        <w:rPr>
          <w:rFonts w:ascii="Arial" w:hAnsi="Arial" w:cs="Arial"/>
        </w:rPr>
        <w:t xml:space="preserve">This study conducted a search of articles published over the past five years, from 2019 to 2023, using the keywords stigma management, communication, and stunting using </w:t>
      </w:r>
      <w:proofErr w:type="spellStart"/>
      <w:r>
        <w:rPr>
          <w:rFonts w:ascii="Arial" w:hAnsi="Arial" w:cs="Arial"/>
        </w:rPr>
        <w:t>VosViewer</w:t>
      </w:r>
      <w:proofErr w:type="spellEnd"/>
      <w:r>
        <w:rPr>
          <w:rFonts w:ascii="Arial" w:hAnsi="Arial" w:cs="Arial"/>
        </w:rPr>
        <w:t>. The results found 61 articles, but only 28 were tr</w:t>
      </w:r>
      <w:r>
        <w:rPr>
          <w:rFonts w:ascii="Arial" w:hAnsi="Arial" w:cs="Arial"/>
        </w:rPr>
        <w:t>uly relevant and analyzed further. Network visualization showed trends and patterns covering almost all related studies, with each keyword group grouped into eight clusters. Cluster 1 contained child, children, family resilience, height, inadequate nutriti</w:t>
      </w:r>
      <w:r>
        <w:rPr>
          <w:rFonts w:ascii="Arial" w:hAnsi="Arial" w:cs="Arial"/>
        </w:rPr>
        <w:t xml:space="preserve">on, Indonesia, nutrition, social factors, and stunting. Cluster 2 included courtesy sigma, disclosure, parental affective symptoms, public stigma, </w:t>
      </w:r>
      <w:proofErr w:type="spellStart"/>
      <w:r>
        <w:rPr>
          <w:rFonts w:ascii="Arial" w:hAnsi="Arial" w:cs="Arial"/>
        </w:rPr>
        <w:t>self stigma</w:t>
      </w:r>
      <w:proofErr w:type="spellEnd"/>
      <w:r>
        <w:rPr>
          <w:rFonts w:ascii="Arial" w:hAnsi="Arial" w:cs="Arial"/>
        </w:rPr>
        <w:t>, and vicarious stigma. Cluster 3 consists of identity, interpersonal influencer, intrafamily secr</w:t>
      </w:r>
      <w:r>
        <w:rPr>
          <w:rFonts w:ascii="Arial" w:hAnsi="Arial" w:cs="Arial"/>
        </w:rPr>
        <w:t xml:space="preserve">ets, obstacle hypothesis, resistance, and stigma management. Cluster 4 contains advocacy, caregiver interventions, developmental disability, empowerment, low and middle income. Cluster 5 includes disability, Goffman, medical and social model, mixed social </w:t>
      </w:r>
      <w:r>
        <w:rPr>
          <w:rFonts w:ascii="Arial" w:hAnsi="Arial" w:cs="Arial"/>
        </w:rPr>
        <w:t xml:space="preserve">situations, </w:t>
      </w:r>
      <w:proofErr w:type="spellStart"/>
      <w:proofErr w:type="gramStart"/>
      <w:r>
        <w:rPr>
          <w:rFonts w:ascii="Arial" w:hAnsi="Arial" w:cs="Arial"/>
        </w:rPr>
        <w:t>parents,and</w:t>
      </w:r>
      <w:proofErr w:type="spellEnd"/>
      <w:proofErr w:type="gramEnd"/>
      <w:r>
        <w:rPr>
          <w:rFonts w:ascii="Arial" w:hAnsi="Arial" w:cs="Arial"/>
        </w:rPr>
        <w:t xml:space="preserve"> stigma resistance. Cluster 6 consists of conceptual model, discrimination, disease, health conditions, multi-level, and theoretical framework. Cluster 7 includes family caregivers, shame, social assistance, stigma, and </w:t>
      </w:r>
      <w:proofErr w:type="spellStart"/>
      <w:r>
        <w:rPr>
          <w:rFonts w:ascii="Arial" w:hAnsi="Arial" w:cs="Arial"/>
        </w:rPr>
        <w:t>takeup</w:t>
      </w:r>
      <w:proofErr w:type="spellEnd"/>
      <w:r>
        <w:rPr>
          <w:rFonts w:ascii="Arial" w:hAnsi="Arial" w:cs="Arial"/>
        </w:rPr>
        <w:t>. Clust</w:t>
      </w:r>
      <w:r>
        <w:rPr>
          <w:rFonts w:ascii="Arial" w:hAnsi="Arial" w:cs="Arial"/>
        </w:rPr>
        <w:t>er 8 is related to affiliate stigma, experienced stigma, perceived stigma, and self-blame</w:t>
      </w:r>
    </w:p>
    <w:p w:rsidR="0022701A" w:rsidRDefault="006410B7">
      <w:pPr>
        <w:pStyle w:val="Body"/>
        <w:spacing w:after="0"/>
        <w:rPr>
          <w:rFonts w:ascii="Times New Roman" w:hAnsi="Times New Roman"/>
          <w:sz w:val="24"/>
          <w:szCs w:val="24"/>
        </w:rPr>
      </w:pPr>
      <w:r>
        <w:rPr>
          <w:rFonts w:ascii="Times New Roman" w:hAnsi="Times New Roman"/>
          <w:noProof/>
          <w:sz w:val="24"/>
          <w:szCs w:val="24"/>
        </w:rPr>
        <w:drawing>
          <wp:anchor distT="0" distB="0" distL="0" distR="0" simplePos="0" relativeHeight="251661312" behindDoc="0" locked="0" layoutInCell="1" allowOverlap="1">
            <wp:simplePos x="0" y="0"/>
            <wp:positionH relativeFrom="column">
              <wp:posOffset>952500</wp:posOffset>
            </wp:positionH>
            <wp:positionV relativeFrom="paragraph">
              <wp:posOffset>136525</wp:posOffset>
            </wp:positionV>
            <wp:extent cx="3246755" cy="1752600"/>
            <wp:effectExtent l="0" t="0" r="10795"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3246755" cy="1752600"/>
                    </a:xfrm>
                    <a:prstGeom prst="rect">
                      <a:avLst/>
                    </a:prstGeom>
                  </pic:spPr>
                </pic:pic>
              </a:graphicData>
            </a:graphic>
          </wp:anchor>
        </w:drawing>
      </w:r>
    </w:p>
    <w:p w:rsidR="0022701A" w:rsidRDefault="006410B7">
      <w:pPr>
        <w:pStyle w:val="Caption"/>
        <w:jc w:val="center"/>
      </w:pPr>
      <w:r>
        <w:t xml:space="preserve">Figure </w:t>
      </w:r>
      <w:r>
        <w:fldChar w:fldCharType="begin"/>
      </w:r>
      <w:r>
        <w:instrText xml:space="preserve"> SEQ Figure \* ARABIC </w:instrText>
      </w:r>
      <w:r>
        <w:fldChar w:fldCharType="separate"/>
      </w:r>
      <w:r>
        <w:t>1</w:t>
      </w:r>
      <w:r>
        <w:fldChar w:fldCharType="end"/>
      </w:r>
      <w:r>
        <w:t>. Overlay Visualization Previous Research</w:t>
      </w:r>
    </w:p>
    <w:p w:rsidR="0022701A" w:rsidRDefault="0022701A"/>
    <w:p w:rsidR="0022701A" w:rsidRDefault="006410B7">
      <w:pPr>
        <w:pStyle w:val="Body"/>
        <w:spacing w:after="0"/>
        <w:rPr>
          <w:rFonts w:ascii="Arial" w:hAnsi="Arial" w:cs="Arial"/>
        </w:rPr>
      </w:pPr>
      <w:r>
        <w:rPr>
          <w:rFonts w:ascii="Arial" w:hAnsi="Arial" w:cs="Arial"/>
        </w:rPr>
        <w:t>The yellow overlay shows recent research indicating changes made by researchers from 201</w:t>
      </w:r>
      <w:r>
        <w:rPr>
          <w:rFonts w:ascii="Arial" w:hAnsi="Arial" w:cs="Arial"/>
        </w:rPr>
        <w:t xml:space="preserve">8 to 2024. There is a relationship between the subjects of stigma control and stunting and family resilience, which may indicate new methods for understanding how families deal with stigma related to stunting. For example, topics such as family resilience </w:t>
      </w:r>
      <w:r>
        <w:rPr>
          <w:rFonts w:ascii="Arial" w:hAnsi="Arial" w:cs="Arial"/>
        </w:rPr>
        <w:t>that are related to stunting seem to be the focus of more recent research compared to older topics such as stigma or disability. However, the density visualization shows that topics such as stigma, family, and disability are the main centers with the highe</w:t>
      </w:r>
      <w:r>
        <w:rPr>
          <w:rFonts w:ascii="Arial" w:hAnsi="Arial" w:cs="Arial"/>
        </w:rPr>
        <w:t>st density levels.</w:t>
      </w:r>
    </w:p>
    <w:p w:rsidR="0022701A" w:rsidRDefault="0022701A">
      <w:pPr>
        <w:pStyle w:val="Head1"/>
        <w:spacing w:after="0"/>
        <w:jc w:val="both"/>
        <w:rPr>
          <w:rFonts w:ascii="Times New Roman" w:hAnsi="Times New Roman"/>
          <w:sz w:val="24"/>
          <w:szCs w:val="24"/>
        </w:rPr>
      </w:pPr>
    </w:p>
    <w:p w:rsidR="0022701A" w:rsidRDefault="006410B7">
      <w:pPr>
        <w:pStyle w:val="Caption"/>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0" distR="0" simplePos="0" relativeHeight="251662336" behindDoc="1" locked="0" layoutInCell="1" allowOverlap="1">
            <wp:simplePos x="0" y="0"/>
            <wp:positionH relativeFrom="page">
              <wp:posOffset>2060575</wp:posOffset>
            </wp:positionH>
            <wp:positionV relativeFrom="paragraph">
              <wp:posOffset>74930</wp:posOffset>
            </wp:positionV>
            <wp:extent cx="3625215" cy="2251075"/>
            <wp:effectExtent l="0" t="0" r="13335" b="15875"/>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3625215" cy="2251075"/>
                    </a:xfrm>
                    <a:prstGeom prst="rect">
                      <a:avLst/>
                    </a:prstGeom>
                  </pic:spPr>
                </pic:pic>
              </a:graphicData>
            </a:graphic>
          </wp:anchor>
        </w:drawing>
      </w:r>
      <w:r>
        <w:t xml:space="preserve">Figure </w:t>
      </w:r>
      <w:r>
        <w:fldChar w:fldCharType="begin"/>
      </w:r>
      <w:r>
        <w:instrText xml:space="preserve"> SEQ Figure \* ARABIC </w:instrText>
      </w:r>
      <w:r>
        <w:fldChar w:fldCharType="separate"/>
      </w:r>
      <w:r>
        <w:t>2</w:t>
      </w:r>
      <w:r>
        <w:fldChar w:fldCharType="end"/>
      </w:r>
      <w:r>
        <w:t>. The result of Density Visualization</w:t>
      </w:r>
    </w:p>
    <w:p w:rsidR="0022701A" w:rsidRDefault="0022701A">
      <w:pPr>
        <w:pStyle w:val="Head1"/>
        <w:spacing w:after="0"/>
        <w:jc w:val="both"/>
        <w:rPr>
          <w:rFonts w:ascii="Arial" w:hAnsi="Arial" w:cs="Arial"/>
        </w:rPr>
      </w:pPr>
    </w:p>
    <w:p w:rsidR="0022701A" w:rsidRDefault="0022701A">
      <w:pPr>
        <w:pStyle w:val="Head1"/>
        <w:spacing w:after="0"/>
        <w:jc w:val="both"/>
        <w:rPr>
          <w:rFonts w:ascii="Arial" w:hAnsi="Arial" w:cs="Arial"/>
        </w:rPr>
      </w:pPr>
    </w:p>
    <w:p w:rsidR="0022701A" w:rsidRDefault="006410B7">
      <w:pPr>
        <w:pStyle w:val="Body"/>
        <w:spacing w:after="0"/>
        <w:rPr>
          <w:rFonts w:ascii="Arial" w:hAnsi="Arial" w:cs="Arial"/>
        </w:rPr>
      </w:pPr>
      <w:r>
        <w:rPr>
          <w:rFonts w:ascii="Arial" w:hAnsi="Arial" w:cs="Arial"/>
        </w:rPr>
        <w:t xml:space="preserve">Overall, the results of the </w:t>
      </w:r>
      <w:proofErr w:type="spellStart"/>
      <w:r>
        <w:rPr>
          <w:rFonts w:ascii="Arial" w:hAnsi="Arial" w:cs="Arial"/>
        </w:rPr>
        <w:t>VosViewer</w:t>
      </w:r>
      <w:proofErr w:type="spellEnd"/>
      <w:r>
        <w:rPr>
          <w:rFonts w:ascii="Arial" w:hAnsi="Arial" w:cs="Arial"/>
        </w:rPr>
        <w:t xml:space="preserve"> analysis indicate that further research is needed to understand the complexity of stigma and resilience in families with children suffering from stunting. Family resilience is the ability of families as functional unit</w:t>
      </w:r>
      <w:r>
        <w:rPr>
          <w:rFonts w:ascii="Arial" w:hAnsi="Arial" w:cs="Arial"/>
        </w:rPr>
        <w:t xml:space="preserve">s to deal effectively with difficulties and stress. Resilient families can adapt, manage challenges, and thrive in the face of life's pressures </w:t>
      </w:r>
      <w:r>
        <w:rPr>
          <w:rFonts w:ascii="Arial" w:hAnsi="Arial" w:cs="Arial"/>
        </w:rPr>
        <w:fldChar w:fldCharType="begin" w:fldLock="1"/>
      </w:r>
      <w:r>
        <w:rPr>
          <w:rFonts w:ascii="Arial" w:hAnsi="Arial" w:cs="Arial"/>
        </w:rPr>
        <w:instrText>ADDIN CSL_CITATION {"citationItems":[{"id":"ITEM-1","itemData":{"DOI":"10.1080/17405629.2016.1154035","ISSN":"17</w:instrText>
      </w:r>
      <w:r>
        <w:rPr>
          <w:rFonts w:ascii="Arial" w:hAnsi="Arial" w:cs="Arial"/>
        </w:rPr>
        <w:instrText>405610","abstract":"Abstract: This article presents a brief overview of a family resilience conceptual framework, grounded in a multi-level developmental systems orientation. A family systems perspective broadens attention to resources for individual resil</w:instrText>
      </w:r>
      <w:r>
        <w:rPr>
          <w:rFonts w:ascii="Arial" w:hAnsi="Arial" w:cs="Arial"/>
        </w:rPr>
        <w:instrText>ience throughout the family network of relationships. The concept of family resilience refers to the family as a functional system, impacted by highly stressful events and social contexts, and in turn, facilitating the positive adaptation of all members an</w:instrText>
      </w:r>
      <w:r>
        <w:rPr>
          <w:rFonts w:ascii="Arial" w:hAnsi="Arial" w:cs="Arial"/>
        </w:rPr>
        <w:instrText>d strengthening the family unit. A research-informed map of key processes in family resilience is outlined, highlighting the recursive and synergistic influences of transactional processes within families and with their social environment. Varied process e</w:instrText>
      </w:r>
      <w:r>
        <w:rPr>
          <w:rFonts w:ascii="Arial" w:hAnsi="Arial" w:cs="Arial"/>
        </w:rPr>
        <w:instrText>lements may be more or less useful, depending on different adverse situations over time, with a major crisis, trauma, or loss; disruptive transitions; or chronic multi-stress conditions. This perspective is attuned to the diversity of family cultures and s</w:instrText>
      </w:r>
      <w:r>
        <w:rPr>
          <w:rFonts w:ascii="Arial" w:hAnsi="Arial" w:cs="Arial"/>
        </w:rPr>
        <w:instrText>tructures, their resources and constraints, salient socio-cultural and developmental influences, and the viability of varied pathways in resilience.","author":[{"dropping-particle":"","family":"Walsh","given":"Froma","non-dropping-particle":"","parse-names</w:instrText>
      </w:r>
      <w:r>
        <w:rPr>
          <w:rFonts w:ascii="Arial" w:hAnsi="Arial" w:cs="Arial"/>
        </w:rPr>
        <w:instrText>":false,"suffix":""}],"container-title":"European Journal of Developmental Psychology","id":"ITEM-1","issue":"3","issued":{"date-parts":[["2016"]]},"page":"313-324","title":"Family Resilience: a Developmental Systems Framework","type":"article-journal","vo</w:instrText>
      </w:r>
      <w:r>
        <w:rPr>
          <w:rFonts w:ascii="Arial" w:hAnsi="Arial" w:cs="Arial"/>
        </w:rPr>
        <w:instrText>lume":"13"},"uris":["http://www.mendeley.com/documents/?uuid=49c61c34-0686-49a7-a6c8-06f740352ffb"]}],"mendeley":{"formattedCitation":"(Walsh, 2016)","plainTextFormattedCitation":"(Walsh, 2016)","previouslyFormattedCitation":"(Walsh, 2016)"},"properties":{</w:instrText>
      </w:r>
      <w:r>
        <w:rPr>
          <w:rFonts w:ascii="Arial" w:hAnsi="Arial" w:cs="Arial"/>
        </w:rPr>
        <w:instrText>"noteIndex":0},"schema":"https://github.com/citation-style-language/schema/raw/master/csl-citation.json"}</w:instrText>
      </w:r>
      <w:r>
        <w:rPr>
          <w:rFonts w:ascii="Arial" w:hAnsi="Arial" w:cs="Arial"/>
        </w:rPr>
        <w:fldChar w:fldCharType="separate"/>
      </w:r>
      <w:r>
        <w:rPr>
          <w:rFonts w:ascii="Arial" w:hAnsi="Arial" w:cs="Arial"/>
        </w:rPr>
        <w:t>(Walsh, 2016)</w:t>
      </w:r>
      <w:r>
        <w:rPr>
          <w:rFonts w:ascii="Arial" w:hAnsi="Arial" w:cs="Arial"/>
        </w:rPr>
        <w:fldChar w:fldCharType="end"/>
      </w:r>
      <w:r>
        <w:rPr>
          <w:rFonts w:ascii="Arial" w:hAnsi="Arial" w:cs="Arial"/>
        </w:rPr>
        <w:t>. The framework of family resilience includes three main processes: family beliefs (meaning of crisis, positive outlook, spirituality),</w:t>
      </w:r>
      <w:r>
        <w:rPr>
          <w:rFonts w:ascii="Arial" w:hAnsi="Arial" w:cs="Arial"/>
        </w:rPr>
        <w:t xml:space="preserve"> organization (flexibility, connectedness, resources), and communication (clarity, emotional expression, problem solving) </w:t>
      </w:r>
      <w:r>
        <w:rPr>
          <w:rFonts w:ascii="Arial" w:hAnsi="Arial" w:cs="Arial"/>
        </w:rPr>
        <w:fldChar w:fldCharType="begin" w:fldLock="1"/>
      </w:r>
      <w:r>
        <w:rPr>
          <w:rFonts w:ascii="Arial" w:hAnsi="Arial" w:cs="Arial"/>
        </w:rPr>
        <w:instrText>ADDIN CSL_CITATION {"citationItems":[{"id":"ITEM-1","itemData":{"ISBN":"9781462525485","abstract":"This course text and practitioners'</w:instrText>
      </w:r>
      <w:r>
        <w:rPr>
          <w:rFonts w:ascii="Arial" w:hAnsi="Arial" w:cs="Arial"/>
        </w:rPr>
        <w:instrText xml:space="preserve"> guide has expanded our understanding of the diversity and complexity of \"normal\" families today. The authors describe the challenges facing contemporary families and the ways in which clinicians can promote well-being and resilience. Revised and updated</w:instrText>
      </w:r>
      <w:r>
        <w:rPr>
          <w:rFonts w:ascii="Arial" w:hAnsi="Arial" w:cs="Arial"/>
        </w:rPr>
        <w:instrText xml:space="preserve"> to reflect research advances and the changing contexts of family life, this edition covers new topics including evidence-based assessment, neurobiology, kinship care, and family rituals. The introductory section surveys emerging trends in family life; cri</w:instrText>
      </w:r>
      <w:r>
        <w:rPr>
          <w:rFonts w:ascii="Arial" w:hAnsi="Arial" w:cs="Arial"/>
        </w:rPr>
        <w:instrText>tically examines views of family normality, health, and dysfunction; and provides a strengths-based framework for clinical practice. Subsequent sections present cutting-edge research on varied family structures and sociocultural and developmental contexts,</w:instrText>
      </w:r>
      <w:r>
        <w:rPr>
          <w:rFonts w:ascii="Arial" w:hAnsi="Arial" w:cs="Arial"/>
        </w:rPr>
        <w:instrText xml:space="preserve"> highlighting implications for assessment and intervention. The book identifies processes that nurture and sustain strong bonds in couples; dual-earner, divorced, single-parent, and remarried families; gay and lesbian families; and adoptive and kinship car</w:instrText>
      </w:r>
      <w:r>
        <w:rPr>
          <w:rFonts w:ascii="Arial" w:hAnsi="Arial" w:cs="Arial"/>
        </w:rPr>
        <w:instrText>e families. It discusses how families are influenced by social and economic constraints, changing gender norms, immigration experiences, and spirituality. It examines the multigenerational family life cycle and describes key family processes for coping and</w:instrText>
      </w:r>
      <w:r>
        <w:rPr>
          <w:rFonts w:ascii="Arial" w:hAnsi="Arial" w:cs="Arial"/>
        </w:rPr>
        <w:instrText xml:space="preserve"> resilience, with attention to the normative strains of childrearing as well as major stressors such as trauma, loss, and chronic illness or disability. The final section of the volume reviews the state of the science of family assessment and probes geneti</w:instrText>
      </w:r>
      <w:r>
        <w:rPr>
          <w:rFonts w:ascii="Arial" w:hAnsi="Arial" w:cs="Arial"/>
        </w:rPr>
        <w:instrText>c and neurobiological interactions with family processes. Shifting the focus from how families fail to how they can succeed, this book is essential reading for therapists and counselors, as well as instructors and graduate students in family therapy, psych</w:instrText>
      </w:r>
      <w:r>
        <w:rPr>
          <w:rFonts w:ascii="Arial" w:hAnsi="Arial" w:cs="Arial"/>
        </w:rPr>
        <w:instrText>ology, social work, counseling, nursing, and related fields. It is an informative and authoritative text for graduate-level courses. (PsycInfo Database Record (c) 2025 APA, all rights reserved)","author":[{"dropping-particle":"","family":"Froma Walsh","giv</w:instrText>
      </w:r>
      <w:r>
        <w:rPr>
          <w:rFonts w:ascii="Arial" w:hAnsi="Arial" w:cs="Arial"/>
        </w:rPr>
        <w:instrText>en":"","non-dropping-particle":"","parse-names":false,"suffix":""}],"edition":"Fourth Edi","id":"ITEM-1","issued":{"date-parts":[["2012"]]},"publisher":"The Guilford Press","title":"Normal Family Processes : Growing Diversity and Complexity","type":"book"}</w:instrText>
      </w:r>
      <w:r>
        <w:rPr>
          <w:rFonts w:ascii="Arial" w:hAnsi="Arial" w:cs="Arial"/>
        </w:rPr>
        <w:instrText>,"uris":["http://www.mendeley.com/documents/?uuid=f12337f1-bd69-43b0-913b-93b2ae45dc4b"]}],"mendeley":{"formattedCitation":"(Froma Walsh, 2012)","plainTextFormattedCitation":"(Froma Walsh, 2012)","previouslyFormattedCitation":"(Froma Walsh, 2012)"},"proper</w:instrText>
      </w:r>
      <w:r>
        <w:rPr>
          <w:rFonts w:ascii="Arial" w:hAnsi="Arial" w:cs="Arial"/>
        </w:rPr>
        <w:instrText>ties":{"noteIndex":0},"schema":"https://github.com/citation-style-language/schema/raw/master/csl-citation.json"}</w:instrText>
      </w:r>
      <w:r>
        <w:rPr>
          <w:rFonts w:ascii="Arial" w:hAnsi="Arial" w:cs="Arial"/>
        </w:rPr>
        <w:fldChar w:fldCharType="separate"/>
      </w:r>
      <w:r>
        <w:rPr>
          <w:rFonts w:ascii="Arial" w:hAnsi="Arial" w:cs="Arial"/>
        </w:rPr>
        <w:t>(Froma Walsh, 2012)</w:t>
      </w:r>
      <w:r>
        <w:rPr>
          <w:rFonts w:ascii="Arial" w:hAnsi="Arial" w:cs="Arial"/>
        </w:rPr>
        <w:fldChar w:fldCharType="end"/>
      </w:r>
      <w:r>
        <w:rPr>
          <w:rFonts w:ascii="Arial" w:hAnsi="Arial" w:cs="Arial"/>
        </w:rPr>
        <w:t xml:space="preserve">. Research by </w:t>
      </w:r>
      <w:r>
        <w:rPr>
          <w:rFonts w:ascii="Arial" w:hAnsi="Arial" w:cs="Arial"/>
        </w:rPr>
        <w:fldChar w:fldCharType="begin" w:fldLock="1"/>
      </w:r>
      <w:r>
        <w:rPr>
          <w:rFonts w:ascii="Arial" w:hAnsi="Arial" w:cs="Arial"/>
        </w:rPr>
        <w:instrText>ADDIN CSL_CITATION {"citationItems":[{"id":"ITEM-1","itemData":{"DOI":"10.1177/23333936231221753","ISSN":"23</w:instrText>
      </w:r>
      <w:r>
        <w:rPr>
          <w:rFonts w:ascii="Arial" w:hAnsi="Arial" w:cs="Arial"/>
        </w:rPr>
        <w:instrText>333936","abstract":"Stunting is influenced by family and household factors that affect toddler nutrition. As the primary provider of both physical and psychological resources to prevent health problems, the family has a significant role in preventing stunt</w:instrText>
      </w:r>
      <w:r>
        <w:rPr>
          <w:rFonts w:ascii="Arial" w:hAnsi="Arial" w:cs="Arial"/>
        </w:rPr>
        <w:instrText>ing. Family resilience in supporting child health is mediated by family functioning. A qualitative descriptive study explored the influence of family resilience in fulfilling the nutritional needs of stunted children. This study involved in-depth interview</w:instrText>
      </w:r>
      <w:r>
        <w:rPr>
          <w:rFonts w:ascii="Arial" w:hAnsi="Arial" w:cs="Arial"/>
        </w:rPr>
        <w:instrText>s with 23 mothers of stunted children aged 24 to 59 months. Through content analysis, we identified three main themes: (1) family belief that stunting is hereditary, (2) family belief that stunted children will “grow up,” and (3) lack of communication betw</w:instrText>
      </w:r>
      <w:r>
        <w:rPr>
          <w:rFonts w:ascii="Arial" w:hAnsi="Arial" w:cs="Arial"/>
        </w:rPr>
        <w:instrText>een family members in discussing stunting. Future studies should explore intervention models to increase family resilience and prevent stunting in children under five.","author":[{"dropping-particle":"","family":"Rahmadiyah","given":"Dwi Cahya","non-droppi</w:instrText>
      </w:r>
      <w:r>
        <w:rPr>
          <w:rFonts w:ascii="Arial" w:hAnsi="Arial" w:cs="Arial"/>
        </w:rPr>
        <w:instrText>ng-particle":"","parse-names":false,"suffix":""},{"dropping-particle":"","family":"Sahar","given":"Junaiti","non-dropping-particle":"","parse-names":false,"suffix":""},{"dropping-particle":"","family":"Widyatuti","given":"","non-dropping-particle":"","pars</w:instrText>
      </w:r>
      <w:r>
        <w:rPr>
          <w:rFonts w:ascii="Arial" w:hAnsi="Arial" w:cs="Arial"/>
        </w:rPr>
        <w:instrText>e-names":false,"suffix":""},{"dropping-particle":"","family":"Sartika","given":"Ratu Ayu Dewi","non-dropping-particle":"","parse-names":false,"suffix":""},{"dropping-particle":"","family":"Hassan","given":"Hamidah","non-dropping-particle":"","parse-names":</w:instrText>
      </w:r>
      <w:r>
        <w:rPr>
          <w:rFonts w:ascii="Arial" w:hAnsi="Arial" w:cs="Arial"/>
        </w:rPr>
        <w:instrText>false,"suffix":""}],"container-title":"Global Qualitative Nursing Research","id":"ITEM-1","issued":{"date-parts":[["2024"]]},"title":"Family Resilience with Stunted Children Aged Below 5 Years: A Qualitative Study in Depok City, Indonesia","type":"article-</w:instrText>
      </w:r>
      <w:r>
        <w:rPr>
          <w:rFonts w:ascii="Arial" w:hAnsi="Arial" w:cs="Arial"/>
        </w:rPr>
        <w:instrText>journal","volume":"11"},"uris":["http://www.mendeley.com/documents/?uuid=4f0e4bb2-6bf3-4ebe-905c-68ea39476e55"]}],"mendeley":{"formattedCitation":"(Rahmadiyah et al., 2024)","manualFormatting":"Rahmadiyah et al. (2024)","plainTextFormattedCitation":"(Rahma</w:instrText>
      </w:r>
      <w:r>
        <w:rPr>
          <w:rFonts w:ascii="Arial" w:hAnsi="Arial" w:cs="Arial"/>
        </w:rPr>
        <w:instrText>diyah et al., 2024)","previouslyFormattedCitation":"(Rahmadiyah et al., 2024)"},"properties":{"noteIndex":0},"schema":"https://github.com/citation-style-language/schema/raw/master/csl-citation.json"}</w:instrText>
      </w:r>
      <w:r>
        <w:rPr>
          <w:rFonts w:ascii="Arial" w:hAnsi="Arial" w:cs="Arial"/>
        </w:rPr>
        <w:fldChar w:fldCharType="separate"/>
      </w:r>
      <w:r>
        <w:rPr>
          <w:rFonts w:ascii="Arial" w:hAnsi="Arial" w:cs="Arial"/>
        </w:rPr>
        <w:t>Rahmadiyah et al. (2024)</w:t>
      </w:r>
      <w:r>
        <w:rPr>
          <w:rFonts w:ascii="Arial" w:hAnsi="Arial" w:cs="Arial"/>
        </w:rPr>
        <w:fldChar w:fldCharType="end"/>
      </w:r>
      <w:r>
        <w:rPr>
          <w:rFonts w:ascii="Arial" w:hAnsi="Arial" w:cs="Arial"/>
        </w:rPr>
        <w:t xml:space="preserve"> shows that families as provid</w:t>
      </w:r>
      <w:r>
        <w:rPr>
          <w:rFonts w:ascii="Arial" w:hAnsi="Arial" w:cs="Arial"/>
        </w:rPr>
        <w:t>ers of physical and psychological resources play an important role in preventing stunting in children. This study identifies three main themes related to stunting: the belief that stunting is hereditary, expectations for children's growth, and a lack of fa</w:t>
      </w:r>
      <w:r>
        <w:rPr>
          <w:rFonts w:ascii="Arial" w:hAnsi="Arial" w:cs="Arial"/>
        </w:rPr>
        <w:t>mily communication about stunting.</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Although Walsh and previous studies highlight communication in family resilience, resilience communication theory offers a different perspective. This theory places resilience in human interactions by utilizing discursiv</w:t>
      </w:r>
      <w:r>
        <w:rPr>
          <w:rFonts w:ascii="Arial" w:hAnsi="Arial" w:cs="Arial"/>
        </w:rPr>
        <w:t xml:space="preserve">e and material resources. This concept of human resilience differs from the traditional definition that emphasizes the ability to "bounce back." Instead, resilience is formed through communication processes that strengthen individuals' ability to create a </w:t>
      </w:r>
      <w:r>
        <w:rPr>
          <w:rFonts w:ascii="Arial" w:hAnsi="Arial" w:cs="Arial"/>
        </w:rPr>
        <w:t xml:space="preserve">new normality. P.M. </w:t>
      </w:r>
      <w:proofErr w:type="spellStart"/>
      <w:r>
        <w:rPr>
          <w:rFonts w:ascii="Arial" w:hAnsi="Arial" w:cs="Arial"/>
        </w:rPr>
        <w:t>Buzzanell's</w:t>
      </w:r>
      <w:proofErr w:type="spellEnd"/>
      <w:r>
        <w:rPr>
          <w:rFonts w:ascii="Arial" w:hAnsi="Arial" w:cs="Arial"/>
        </w:rPr>
        <w:t xml:space="preserve"> theory of resilience communication is rooted in personal experiences related to job loss, deindustrialization, chronic illness, death, and military deployment within families </w:t>
      </w:r>
      <w:r>
        <w:rPr>
          <w:rFonts w:ascii="Arial" w:hAnsi="Arial" w:cs="Arial"/>
        </w:rPr>
        <w:fldChar w:fldCharType="begin" w:fldLock="1"/>
      </w:r>
      <w:r>
        <w:rPr>
          <w:rFonts w:ascii="Arial" w:hAnsi="Arial" w:cs="Arial"/>
        </w:rPr>
        <w:instrText>ADDIN CSL_CITATION {"citationItems":[{"id":"ITEM-</w:instrText>
      </w:r>
      <w:r>
        <w:rPr>
          <w:rFonts w:ascii="Arial" w:hAnsi="Arial" w:cs="Arial"/>
        </w:rPr>
        <w:instrText>1","itemData":{"DOI":"10.1080/00909882.2017.1412086","ISSN":"14795752","author":[{"dropping-particle":"","family":"Buzzanell","given":"Patrice M.","non-dropping-particle":"","parse-names":false,"suffix":""},{"dropping-particle":"","family":"Houston","given</w:instrText>
      </w:r>
      <w:r>
        <w:rPr>
          <w:rFonts w:ascii="Arial" w:hAnsi="Arial" w:cs="Arial"/>
        </w:rPr>
        <w:instrText>":"J. Brian","non-dropping-particle":"","parse-names":false,"suffix":""}],"container-title":"Journal of Applied Communication Research","id":"ITEM-1","issue":"1","issued":{"date-parts":[["2018"]]},"page":"1-4","title":"Communication and Resilience: Multile</w:instrText>
      </w:r>
      <w:r>
        <w:rPr>
          <w:rFonts w:ascii="Arial" w:hAnsi="Arial" w:cs="Arial"/>
        </w:rPr>
        <w:instrText xml:space="preserve">vel Applications and Insights–A Journal of Applied Communication Research Forum","type":"article-journal","volume":"46"},"uris":["http://www.mendeley.com/documents/?uuid=9df7aa98-c905-4471-9677-3e081577bd4e"]}],"mendeley":{"formattedCitation":"(Patrice M. </w:instrText>
      </w:r>
      <w:r>
        <w:rPr>
          <w:rFonts w:ascii="Arial" w:hAnsi="Arial" w:cs="Arial"/>
        </w:rPr>
        <w:instrText>Buzzanell &amp; Houston, 2018)","plainTextFormattedCitation":"(Patrice M. Buzzanell &amp; Houston, 2018)","previouslyFormattedCitation":"(Patrice M. Buzzanell &amp; Houston, 2018)"},"properties":{"noteIndex":0},"schema":"https://github.com/citation-style-language/sche</w:instrText>
      </w:r>
      <w:r>
        <w:rPr>
          <w:rFonts w:ascii="Arial" w:hAnsi="Arial" w:cs="Arial"/>
        </w:rPr>
        <w:instrText>ma/raw/master/csl-citation.json"}</w:instrText>
      </w:r>
      <w:r>
        <w:rPr>
          <w:rFonts w:ascii="Arial" w:hAnsi="Arial" w:cs="Arial"/>
        </w:rPr>
        <w:fldChar w:fldCharType="separate"/>
      </w:r>
      <w:r>
        <w:rPr>
          <w:rFonts w:ascii="Arial" w:hAnsi="Arial" w:cs="Arial"/>
        </w:rPr>
        <w:t>(Patrice M. Buzzanell &amp; Houston, 2018)</w:t>
      </w:r>
      <w:r>
        <w:rPr>
          <w:rFonts w:ascii="Arial" w:hAnsi="Arial" w:cs="Arial"/>
        </w:rPr>
        <w:fldChar w:fldCharType="end"/>
      </w:r>
      <w:r>
        <w:rPr>
          <w:rFonts w:ascii="Arial" w:hAnsi="Arial" w:cs="Arial"/>
        </w:rPr>
        <w:t>. Resilience develops throughout life by understanding changing conditions and new relationships and utilizing interpersonal, family, and interorganizational connections that produce</w:t>
      </w:r>
      <w:r>
        <w:rPr>
          <w:rFonts w:ascii="Arial" w:hAnsi="Arial" w:cs="Arial"/>
        </w:rPr>
        <w:t xml:space="preserve"> a system of adaptation and transformation communication, both through direct and mediated interactions </w:t>
      </w:r>
      <w:r>
        <w:rPr>
          <w:rFonts w:ascii="Arial" w:hAnsi="Arial" w:cs="Arial"/>
        </w:rPr>
        <w:fldChar w:fldCharType="begin" w:fldLock="1"/>
      </w:r>
      <w:r>
        <w:rPr>
          <w:rFonts w:ascii="Arial" w:hAnsi="Arial" w:cs="Arial"/>
        </w:rPr>
        <w:instrText>ADDIN CSL_CITATION {"citationItems":[{"id":"ITEM-1","itemData":{"DOI":"10.1080/00909882.2017.1412086","ISSN":"14795752","author":[{"dropping-particle":"</w:instrText>
      </w:r>
      <w:r>
        <w:rPr>
          <w:rFonts w:ascii="Arial" w:hAnsi="Arial" w:cs="Arial"/>
        </w:rPr>
        <w:instrText>","family":"Buzzanell","given":"Patrice M.","non-dropping-particle":"","parse-names":false,"suffix":""},{"dropping-particle":"","family":"Houston","given":"J. Brian","non-dropping-particle":"","parse-names":false,"suffix":""}],"container-title":"Journal of</w:instrText>
      </w:r>
      <w:r>
        <w:rPr>
          <w:rFonts w:ascii="Arial" w:hAnsi="Arial" w:cs="Arial"/>
        </w:rPr>
        <w:instrText xml:space="preserve"> Applied Communication Research","id":"ITEM-1","issue":"1","issued":{"date-parts":[["2018"]]},"page":"1-4","title":"Communication and Resilience: Multilevel Applications and Insights–A Journal of Applied Communication Research Forum","type":"article-journa</w:instrText>
      </w:r>
      <w:r>
        <w:rPr>
          <w:rFonts w:ascii="Arial" w:hAnsi="Arial" w:cs="Arial"/>
        </w:rPr>
        <w:instrText>l","volume":"46"},"uris":["http://www.mendeley.com/documents/?uuid=9df7aa98-c905-4471-9677-3e081577bd4e"]}],"mendeley":{"formattedCitation":"(Patrice M. Buzzanell &amp; Houston, 2018)","plainTextFormattedCitation":"(Patrice M. Buzzanell &amp; Houston, 2018)","prev</w:instrText>
      </w:r>
      <w:r>
        <w:rPr>
          <w:rFonts w:ascii="Arial" w:hAnsi="Arial" w:cs="Arial"/>
        </w:rPr>
        <w:instrText>iouslyFormattedCitation":"(Patrice M. Buzzanell &amp; Houston, 2018)"},"properties":{"noteIndex":0},"schema":"https://github.com/citation-style-language/schema/raw/master/csl-citation.json"}</w:instrText>
      </w:r>
      <w:r>
        <w:rPr>
          <w:rFonts w:ascii="Arial" w:hAnsi="Arial" w:cs="Arial"/>
        </w:rPr>
        <w:fldChar w:fldCharType="separate"/>
      </w:r>
      <w:r>
        <w:rPr>
          <w:rFonts w:ascii="Arial" w:hAnsi="Arial" w:cs="Arial"/>
        </w:rPr>
        <w:t>(Patrice M. Buzzanell &amp; Houston, 2018)</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In this context, communica</w:t>
      </w:r>
      <w:r>
        <w:rPr>
          <w:rFonts w:ascii="Arial" w:hAnsi="Arial" w:cs="Arial"/>
        </w:rPr>
        <w:t>tion is considered a key element in building resilience. Verbal and nonverbal interactions create, maintain, challenge, and modify adaptive and transformative processes in specific social contexts. Reality and knowledge are socially constructed within inte</w:t>
      </w:r>
      <w:r>
        <w:rPr>
          <w:rFonts w:ascii="Arial" w:hAnsi="Arial" w:cs="Arial"/>
        </w:rPr>
        <w:t>rconnected systems. Through specific communication strategies, the process of resilience depends on the participants and the prevailing culture. Language and communication shape relationships, values, structures, and policies, and become arenas of discursi</w:t>
      </w:r>
      <w:r>
        <w:rPr>
          <w:rFonts w:ascii="Arial" w:hAnsi="Arial" w:cs="Arial"/>
        </w:rPr>
        <w:t xml:space="preserve">ve and material tension at various levels and contexts </w:t>
      </w:r>
      <w:r>
        <w:rPr>
          <w:rFonts w:ascii="Arial" w:hAnsi="Arial" w:cs="Arial"/>
        </w:rPr>
        <w:fldChar w:fldCharType="begin" w:fldLock="1"/>
      </w:r>
      <w:r>
        <w:rPr>
          <w:rFonts w:ascii="Arial" w:hAnsi="Arial" w:cs="Arial"/>
        </w:rPr>
        <w:instrText>ADDIN CSL_CITATION {"citationItems":[{"id":"ITEM-1","itemData":{"DOI":"10.1093/oxfordhb/9780199838639.013.007","abstract":"This chapter discusses how language is used to constitute relationships, parti</w:instrText>
      </w:r>
      <w:r>
        <w:rPr>
          <w:rFonts w:ascii="Arial" w:hAnsi="Arial" w:cs="Arial"/>
        </w:rPr>
        <w:instrText>cularly through the things we say and the things we show by saying them. Additionally, the chapter surveys the research in communication studies on six practices of everyday talk that arise in various kinds of relationships: self-disclosure, metaphors, nar</w:instrText>
      </w:r>
      <w:r>
        <w:rPr>
          <w:rFonts w:ascii="Arial" w:hAnsi="Arial" w:cs="Arial"/>
        </w:rPr>
        <w:instrText>rative, taken-for-granted (TFGs), personal idioms, and intimate play. Four future directions of research are then suggested. (PsycINFO Database Record (c) 2016 APA, all rights reserved)","author":[{"dropping-particle":"","family":"Holtgraves","given":"Thom</w:instrText>
      </w:r>
      <w:r>
        <w:rPr>
          <w:rFonts w:ascii="Arial" w:hAnsi="Arial" w:cs="Arial"/>
        </w:rPr>
        <w:instrText>as M.","non-dropping-particle":"","parse-names":false,"suffix":""},{"dropping-particle":"","family":"Duck","given":"Steven W.","non-dropping-particle":"","parse-names":false,"suffix":""},{"dropping-particle":"","family":"Usera","given":"Daniel","non-droppi</w:instrText>
      </w:r>
      <w:r>
        <w:rPr>
          <w:rFonts w:ascii="Arial" w:hAnsi="Arial" w:cs="Arial"/>
        </w:rPr>
        <w:instrText>ng-particle":"","parse-names":false,"suffix":""}],"container-title":"The Oxford Handbook of Language and Social Psychology","id":"ITEM-1","issued":{"date-parts":[["2014"]]},"page":"188-200","title":"Language and Interpersonal Relationships","type":"article</w:instrText>
      </w:r>
      <w:r>
        <w:rPr>
          <w:rFonts w:ascii="Arial" w:hAnsi="Arial" w:cs="Arial"/>
        </w:rPr>
        <w:instrText>-journal"},"uris":["http://www.mendeley.com/documents/?uuid=fa93301c-6edc-4638-a337-46e81659036a"]}],"mendeley":{"formattedCitation":"(Holtgraves et al., 2014)","plainTextFormattedCitation":"(Holtgraves et al., 2014)","previouslyFormattedCitation":"(Holtgr</w:instrText>
      </w:r>
      <w:r>
        <w:rPr>
          <w:rFonts w:ascii="Arial" w:hAnsi="Arial" w:cs="Arial"/>
        </w:rPr>
        <w:instrText>aves et al., 2014)"},"properties":{"noteIndex":0},"schema":"https://github.com/citation-style-language/schema/raw/master/csl-citation.json"}</w:instrText>
      </w:r>
      <w:r>
        <w:rPr>
          <w:rFonts w:ascii="Arial" w:hAnsi="Arial" w:cs="Arial"/>
        </w:rPr>
        <w:fldChar w:fldCharType="separate"/>
      </w:r>
      <w:r>
        <w:rPr>
          <w:rFonts w:ascii="Arial" w:hAnsi="Arial" w:cs="Arial"/>
        </w:rPr>
        <w:t>(Holtgraves et al., 2014)</w:t>
      </w:r>
      <w:r>
        <w:rPr>
          <w:rFonts w:ascii="Arial" w:hAnsi="Arial" w:cs="Arial"/>
        </w:rPr>
        <w:fldChar w:fldCharType="end"/>
      </w:r>
      <w:r>
        <w:rPr>
          <w:rFonts w:ascii="Arial" w:hAnsi="Arial" w:cs="Arial"/>
        </w:rPr>
        <w:t xml:space="preserve">. </w:t>
      </w:r>
      <w:r>
        <w:rPr>
          <w:rFonts w:ascii="Arial" w:hAnsi="Arial" w:cs="Arial"/>
        </w:rPr>
        <w:lastRenderedPageBreak/>
        <w:t>Thus, the theory of resilience communication utilizes the power of narrative, relation</w:t>
      </w:r>
      <w:r>
        <w:rPr>
          <w:rFonts w:ascii="Arial" w:hAnsi="Arial" w:cs="Arial"/>
        </w:rPr>
        <w:t xml:space="preserve">ships, and creativity not only to survive, but also to build a better world </w:t>
      </w:r>
      <w:r>
        <w:rPr>
          <w:rFonts w:ascii="Arial" w:hAnsi="Arial" w:cs="Arial"/>
        </w:rPr>
        <w:fldChar w:fldCharType="begin" w:fldLock="1"/>
      </w:r>
      <w:r>
        <w:rPr>
          <w:rFonts w:ascii="Arial" w:hAnsi="Arial" w:cs="Arial"/>
        </w:rPr>
        <w:instrText>ADDIN CSL_CITATION {"citationItems":[{"id":"ITEM-1","itemData":{"DOI":"10.4324/9781315204321-9","abstract":"The communication theory of resilience grew out of personal experience a</w:instrText>
      </w:r>
      <w:r>
        <w:rPr>
          <w:rFonts w:ascii="Arial" w:hAnsi="Arial" w:cs="Arial"/>
        </w:rPr>
        <w:instrText>nd/or research on effects of job loss, deindustrialization, chronic illness and disability, death and relationship loss, and military deployment in families. The goals of the communication theory of resilience are to understand and explain how people utili</w:instrText>
      </w:r>
      <w:r>
        <w:rPr>
          <w:rFonts w:ascii="Arial" w:hAnsi="Arial" w:cs="Arial"/>
        </w:rPr>
        <w:instrText>ze discursive and material resources to constitute the new normal of their lives after disruption, loss, trauma, and disaster. This chapter offers many examples of how this theory is used in research and in everyday life. Mentoring is applicable across the</w:instrText>
      </w:r>
      <w:r>
        <w:rPr>
          <w:rFonts w:ascii="Arial" w:hAnsi="Arial" w:cs="Arial"/>
        </w:rPr>
        <w:instrText>se life contexts and lifespans. Mentoring serves functions of career development, psychosocial support, and role modeling. Moving from the family and community level that often are sites of resilience studies and into policy formation and societal infrastr</w:instrText>
      </w:r>
      <w:r>
        <w:rPr>
          <w:rFonts w:ascii="Arial" w:hAnsi="Arial" w:cs="Arial"/>
        </w:rPr>
        <w:instrText>uctures would clarify how and why members of some groups have difficulty enacting the five resilience processes.","author":[{"dropping-particle":"","family":"Buzzanell","given":"P. M.","non-dropping-particle":"","parse-names":false,"suffix":""}],"container</w:instrText>
      </w:r>
      <w:r>
        <w:rPr>
          <w:rFonts w:ascii="Arial" w:hAnsi="Arial" w:cs="Arial"/>
        </w:rPr>
        <w:instrText>-title":"Engaging Theories in Family Communication","id":"ITEM-1","issued":{"date-parts":[["2018"]]},"number-of-pages":"98-109","publisher":"Routledge","title":"Communication Theory of Resilience","type":"book"},"uris":["http://www.mendeley.com/documents/?</w:instrText>
      </w:r>
      <w:r>
        <w:rPr>
          <w:rFonts w:ascii="Arial" w:hAnsi="Arial" w:cs="Arial"/>
        </w:rPr>
        <w:instrText>uuid=a94f0ffb-c676-4d90-ae93-773ecfc966c8"]}],"mendeley":{"formattedCitation":"(P. M. Buzzanell, 2018)","manualFormatting":"(Buzzanell, 2018)","plainTextFormattedCitation":"(P. M. Buzzanell, 2018)","previouslyFormattedCitation":"(P. M. Buzzanell, 2018)"},"</w:instrText>
      </w:r>
      <w:r>
        <w:rPr>
          <w:rFonts w:ascii="Arial" w:hAnsi="Arial" w:cs="Arial"/>
        </w:rPr>
        <w:instrText>properties":{"noteIndex":0},"schema":"https://github.com/citation-style-language/schema/raw/master/csl-citation.json"}</w:instrText>
      </w:r>
      <w:r>
        <w:rPr>
          <w:rFonts w:ascii="Arial" w:hAnsi="Arial" w:cs="Arial"/>
        </w:rPr>
        <w:fldChar w:fldCharType="separate"/>
      </w:r>
      <w:r>
        <w:rPr>
          <w:rFonts w:ascii="Arial" w:hAnsi="Arial" w:cs="Arial"/>
        </w:rPr>
        <w:t>(Buzzanell, 2018)</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 xml:space="preserve">Resilience in this theory is understood as a dynamic process that continues and is activated when individuals face </w:t>
      </w:r>
      <w:r>
        <w:rPr>
          <w:rFonts w:ascii="Arial" w:hAnsi="Arial" w:cs="Arial"/>
        </w:rPr>
        <w:t>stress or disaster. The resilience process occurs interactively in a specific context and involves several complex stages, namely: establishing a new normal, prioritizing productive actions by setting aside negative feelings, strengthening self-identity, m</w:t>
      </w:r>
      <w:r>
        <w:rPr>
          <w:rFonts w:ascii="Arial" w:hAnsi="Arial" w:cs="Arial"/>
        </w:rPr>
        <w:t xml:space="preserve">aintaining and utilizing communication networks, and applying alternative ways of thinking </w:t>
      </w:r>
      <w:r>
        <w:rPr>
          <w:rFonts w:ascii="Arial" w:hAnsi="Arial" w:cs="Arial"/>
        </w:rPr>
        <w:fldChar w:fldCharType="begin" w:fldLock="1"/>
      </w:r>
      <w:r>
        <w:rPr>
          <w:rFonts w:ascii="Arial" w:hAnsi="Arial" w:cs="Arial"/>
        </w:rPr>
        <w:instrText>ADDIN CSL_CITATION {"citationItems":[{"id":"ITEM-1","itemData":{"DOI":"10.1093/joc/jqab013","ISSN":"14602466","abstract":"According to the communication theory of re</w:instrText>
      </w:r>
      <w:r>
        <w:rPr>
          <w:rFonts w:ascii="Arial" w:hAnsi="Arial" w:cs="Arial"/>
        </w:rPr>
        <w:instrText>silience (CTR; P. M. Buzzanell, 2010), people reintegrate from disruptive events and construct a new normal through five interrelated processes: (a) crafting normalcy; (b) affirming identity anchors; (c) maintaining/using communication networks; (d) constr</w:instrText>
      </w:r>
      <w:r>
        <w:rPr>
          <w:rFonts w:ascii="Arial" w:hAnsi="Arial" w:cs="Arial"/>
        </w:rPr>
        <w:instrText>ucting alternative logics; and (e) foregrounding productive action while backgrounding negative emotions. Enacting these processes creates tensions between continuity and change. This article develops a Communication Resilience Processes Scale (CRPS) to as</w:instrText>
      </w:r>
      <w:r>
        <w:rPr>
          <w:rFonts w:ascii="Arial" w:hAnsi="Arial" w:cs="Arial"/>
        </w:rPr>
        <w:instrText>sess CTR processes in response to a variety of disruptive events. Items were created and refined via a scale development study with feedback from expert raters. Studies 2 and 3 offer initial support for the 32-item CRPS' reliability and convergent, diverge</w:instrText>
      </w:r>
      <w:r>
        <w:rPr>
          <w:rFonts w:ascii="Arial" w:hAnsi="Arial" w:cs="Arial"/>
        </w:rPr>
        <w:instrText>nt, and predictive validity. Models in which the five CTR processes are subsumed by a single, higher-order resilience factor versus two higher-order interrelated factors (continuity and change) are compared. Future directions for exploring continuity/chang</w:instrText>
      </w:r>
      <w:r>
        <w:rPr>
          <w:rFonts w:ascii="Arial" w:hAnsi="Arial" w:cs="Arial"/>
        </w:rPr>
        <w:instrText>e tensions and identifying CTR boundary conditions are discussed.","author":[{"dropping-particle":"","family":"Wilson","given":"Steven R.","non-dropping-particle":"","parse-names":false,"suffix":""},{"dropping-particle":"","family":"Kuang","given":"Kai","n</w:instrText>
      </w:r>
      <w:r>
        <w:rPr>
          <w:rFonts w:ascii="Arial" w:hAnsi="Arial" w:cs="Arial"/>
        </w:rPr>
        <w:instrText>on-dropping-particle":"","parse-names":false,"suffix":""},{"dropping-particle":"","family":"Hintz","given":"Elizabeth A.","non-dropping-particle":"","parse-names":false,"suffix":""},{"dropping-particle":"","family":"Buzzanell","given":"Patrice M.","non-dro</w:instrText>
      </w:r>
      <w:r>
        <w:rPr>
          <w:rFonts w:ascii="Arial" w:hAnsi="Arial" w:cs="Arial"/>
        </w:rPr>
        <w:instrText>pping-particle":"","parse-names":false,"suffix":""}],"container-title":"Journal of Communication","id":"ITEM-1","issue":"3","issued":{"date-parts":[["2021"]]},"page":"478-513","title":"Developing and Validating the Communication Resilience Processes Scale"</w:instrText>
      </w:r>
      <w:r>
        <w:rPr>
          <w:rFonts w:ascii="Arial" w:hAnsi="Arial" w:cs="Arial"/>
        </w:rPr>
        <w:instrText>,"type":"article-journal","volume":"71"},"uris":["http://www.mendeley.com/documents/?uuid=f1cf14cf-d752-404a-a55b-194d920589a9"]}],"mendeley":{"formattedCitation":"(Wilson et al., 2021)","plainTextFormattedCitation":"(Wilson et al., 2021)","previouslyForma</w:instrText>
      </w:r>
      <w:r>
        <w:rPr>
          <w:rFonts w:ascii="Arial" w:hAnsi="Arial" w:cs="Arial"/>
        </w:rPr>
        <w:instrText>ttedCitation":"(Wilson et al., 2021)"},"properties":{"noteIndex":0},"schema":"https://github.com/citation-style-language/schema/raw/master/csl-citation.json"}</w:instrText>
      </w:r>
      <w:r>
        <w:rPr>
          <w:rFonts w:ascii="Arial" w:hAnsi="Arial" w:cs="Arial"/>
        </w:rPr>
        <w:fldChar w:fldCharType="separate"/>
      </w:r>
      <w:r>
        <w:rPr>
          <w:rFonts w:ascii="Arial" w:hAnsi="Arial" w:cs="Arial"/>
        </w:rPr>
        <w:t>(Wilson et al., 2021)</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bookmarkStart w:id="0" w:name="OLE_LINK1"/>
      <w:r>
        <w:rPr>
          <w:rFonts w:ascii="Arial" w:hAnsi="Arial" w:cs="Arial"/>
        </w:rPr>
        <w:t xml:space="preserve">After facing the reality that their child is stunted, families need to </w:t>
      </w:r>
      <w:r>
        <w:rPr>
          <w:rFonts w:ascii="Arial" w:hAnsi="Arial" w:cs="Arial"/>
        </w:rPr>
        <w:t>establish a new normal. This stage involves adjusting expectations and plans for raising children. Families often have to find ways to adjust their diet, daily routines, and even how they interact with their social environment. This process may involve uti</w:t>
      </w:r>
      <w:r>
        <w:rPr>
          <w:rFonts w:ascii="Arial" w:hAnsi="Arial" w:cs="Arial"/>
        </w:rPr>
        <w:t xml:space="preserve">lizing nutrition education and relevant training for family members to better understand their child's nutritional needs </w:t>
      </w:r>
      <w:r>
        <w:rPr>
          <w:rFonts w:ascii="Arial" w:hAnsi="Arial" w:cs="Arial"/>
        </w:rPr>
        <w:fldChar w:fldCharType="begin" w:fldLock="1"/>
      </w:r>
      <w:r>
        <w:rPr>
          <w:rFonts w:ascii="Arial" w:hAnsi="Arial" w:cs="Arial"/>
        </w:rPr>
        <w:instrText>ADDIN CSL_CITATION {"citationItems":[{"id":"ITEM-1","itemData":{"DOI":"10.56338/mppki.v7i7.5407","ISSN":"25976052","abstract":"Introduc</w:instrText>
      </w:r>
      <w:r>
        <w:rPr>
          <w:rFonts w:ascii="Arial" w:hAnsi="Arial" w:cs="Arial"/>
        </w:rPr>
        <w:instrText xml:space="preserve">tion: The problem of malnutrition and stunting is a trending global health problem that has a major impact on children's physical growth and cognitive development. The condition of the mother's mental and psychological well-being is an important substance </w:instrText>
      </w:r>
      <w:r>
        <w:rPr>
          <w:rFonts w:ascii="Arial" w:hAnsi="Arial" w:cs="Arial"/>
        </w:rPr>
        <w:instrText xml:space="preserve">that influences the mother's care in caring for stunted malnourished children. The mother's mental and psychological condition is related to the mother's self-acceptance. The mother's psychological dynamics are shown in the form of emotions such as anger, </w:instrText>
      </w:r>
      <w:r>
        <w:rPr>
          <w:rFonts w:ascii="Arial" w:hAnsi="Arial" w:cs="Arial"/>
        </w:rPr>
        <w:instrText>feeling offended, feeling embarrassed, and triggering stress because the mother is full of negative thoughts. The findings from this literature review explain the existence of unpleasant experiences while mothers care for their children. This unpleasant ex</w:instrText>
      </w:r>
      <w:r>
        <w:rPr>
          <w:rFonts w:ascii="Arial" w:hAnsi="Arial" w:cs="Arial"/>
        </w:rPr>
        <w:instrText xml:space="preserve">perience generally takes the form of words from health workers and questions from other people regarding their child's condition. Psychological and behavioral changes in mothers arise as a result of public stigma about stunted children which is seen as an </w:instrText>
      </w:r>
      <w:r>
        <w:rPr>
          <w:rFonts w:ascii="Arial" w:hAnsi="Arial" w:cs="Arial"/>
        </w:rPr>
        <w:instrText>indication of a lack of parental care, such as providing poor food which can risk lowering self-esteem and prevent mothers from accessing health services. Objective: This study aims to investigate in depth about the extent of the impact of self-stigma abou</w:instrText>
      </w:r>
      <w:r>
        <w:rPr>
          <w:rFonts w:ascii="Arial" w:hAnsi="Arial" w:cs="Arial"/>
        </w:rPr>
        <w:instrText xml:space="preserve">t having children with malnutrition or stunting on the psychological conditions that occur in mothers who have children with malnutrition or stunting. Method: This research uses a qualitative approach through a literature review method based on the PRISMA </w:instrText>
      </w:r>
      <w:r>
        <w:rPr>
          <w:rFonts w:ascii="Arial" w:hAnsi="Arial" w:cs="Arial"/>
        </w:rPr>
        <w:instrText xml:space="preserve">guide. Result: Based on several previous studies, negative community stigma regarding malnourished and stunted children has a significant impact on the psychological state of mothers. This is motivated by an unpleasant experience. There are several themes </w:instrText>
      </w:r>
      <w:r>
        <w:rPr>
          <w:rFonts w:ascii="Arial" w:hAnsi="Arial" w:cs="Arial"/>
        </w:rPr>
        <w:instrText>in the articles that have been reviewed. It was found that self-stigma is recognized by the perception of guilt, the concept of stigma is identified as the shame of having a child with nutritional deficiencies-stunting because they often get questions from</w:instrText>
      </w:r>
      <w:r>
        <w:rPr>
          <w:rFonts w:ascii="Arial" w:hAnsi="Arial" w:cs="Arial"/>
        </w:rPr>
        <w:instrText xml:space="preserve"> others regarding their child's condition. The second theme is about the various psychological changes experienced by mothers. The third theme of self-stigma experienced by mothers significantly affect their behavior, often resulting in reluctance to seek </w:instrText>
      </w:r>
      <w:r>
        <w:rPr>
          <w:rFonts w:ascii="Arial" w:hAnsi="Arial" w:cs="Arial"/>
        </w:rPr>
        <w:instrText>health services for their children. Conclusion: The study cloncludes that self-stigma has a detrimental effect on the psychological conditions of mothers, leading to reduce health-seeki…","author":[{"dropping-particle":"","family":"Putri","given":"Ligar Tr</w:instrText>
      </w:r>
      <w:r>
        <w:rPr>
          <w:rFonts w:ascii="Arial" w:hAnsi="Arial" w:cs="Arial"/>
        </w:rPr>
        <w:instrText>esna Darmawan","non-dropping-particle":"","parse-names":false,"suffix":""},{"dropping-particle":"","family":"Kartasurya","given":"Martha Irene","non-dropping-particle":"","parse-names":false,"suffix":""},{"dropping-particle":"","family":"Musthofa","given":</w:instrText>
      </w:r>
      <w:r>
        <w:rPr>
          <w:rFonts w:ascii="Arial" w:hAnsi="Arial" w:cs="Arial"/>
        </w:rPr>
        <w:instrText>"Syamsulhuda Budi","non-dropping-particle":"","parse-names":false,"suffix":""}],"container-title":"Media Publikasi Promosi Kesehatan Indonesia","id":"ITEM-1","issue":"7","issued":{"date-parts":[["2024"]]},"page":"1764-1771","title":"Self-Stigma, Experience</w:instrText>
      </w:r>
      <w:r>
        <w:rPr>
          <w:rFonts w:ascii="Arial" w:hAnsi="Arial" w:cs="Arial"/>
        </w:rPr>
        <w:instrText>s and Psychological Conditions of Mothers Having Children with Malnutrition-Stunting: Literature Review","type":"article-journal","volume":"7"},"uris":["http://www.mendeley.com/documents/?uuid=a5561b35-cbdc-4581-8447-2e8a945d205f"]}],"mendeley":{"formatted</w:instrText>
      </w:r>
      <w:r>
        <w:rPr>
          <w:rFonts w:ascii="Arial" w:hAnsi="Arial" w:cs="Arial"/>
        </w:rPr>
        <w:instrText>Citation":"(Putri et al., 2024)","plainTextFormattedCitation":"(Putri et al., 2024)","previouslyFormattedCitation":"(Putri et al., 2024)"},"properties":{"noteIndex":0},"schema":"https://github.com/citation-style-language/schema/raw/master/csl-citation.json</w:instrText>
      </w:r>
      <w:r>
        <w:rPr>
          <w:rFonts w:ascii="Arial" w:hAnsi="Arial" w:cs="Arial"/>
        </w:rPr>
        <w:instrText>"}</w:instrText>
      </w:r>
      <w:r>
        <w:rPr>
          <w:rFonts w:ascii="Arial" w:hAnsi="Arial" w:cs="Arial"/>
        </w:rPr>
        <w:fldChar w:fldCharType="separate"/>
      </w:r>
      <w:r>
        <w:rPr>
          <w:rFonts w:ascii="Arial" w:hAnsi="Arial" w:cs="Arial"/>
        </w:rPr>
        <w:t>(Putri et al., 2024)</w:t>
      </w:r>
      <w:r>
        <w:rPr>
          <w:rFonts w:ascii="Arial" w:hAnsi="Arial" w:cs="Arial"/>
        </w:rPr>
        <w:fldChar w:fldCharType="end"/>
      </w:r>
      <w:bookmarkEnd w:id="0"/>
      <w:r>
        <w:rPr>
          <w:rFonts w:ascii="Arial" w:hAnsi="Arial" w:cs="Arial"/>
        </w:rPr>
        <w:t xml:space="preserve">. In addition, according to </w:t>
      </w:r>
      <w:r>
        <w:rPr>
          <w:rFonts w:ascii="Arial" w:hAnsi="Arial" w:cs="Arial"/>
        </w:rPr>
        <w:fldChar w:fldCharType="begin" w:fldLock="1"/>
      </w:r>
      <w:r>
        <w:rPr>
          <w:rFonts w:ascii="Arial" w:hAnsi="Arial" w:cs="Arial"/>
        </w:rPr>
        <w:instrText>ADDIN CSL_CITATION {"citationItems":[{"id":"ITEM-1","itemData":{"DOI":"10.1093/joc/jqab013","ISSN":"14602466","abstract":"According to the communication theory of resilience (CTR; P. M. Buzzanell, 2010),</w:instrText>
      </w:r>
      <w:r>
        <w:rPr>
          <w:rFonts w:ascii="Arial" w:hAnsi="Arial" w:cs="Arial"/>
        </w:rPr>
        <w:instrText xml:space="preserve"> people reintegrate from disruptive events and construct a new normal through five interrelated processes: (a) crafting normalcy; (b) affirming identity anchors; (c) maintaining/using communication networks; (d) constructing alternative logics; and (e) for</w:instrText>
      </w:r>
      <w:r>
        <w:rPr>
          <w:rFonts w:ascii="Arial" w:hAnsi="Arial" w:cs="Arial"/>
        </w:rPr>
        <w:instrText>egrounding productive action while backgrounding negative emotions. Enacting these processes creates tensions between continuity and change. This article develops a Communication Resilience Processes Scale (CRPS) to assess CTR processes in response to a va</w:instrText>
      </w:r>
      <w:r>
        <w:rPr>
          <w:rFonts w:ascii="Arial" w:hAnsi="Arial" w:cs="Arial"/>
        </w:rPr>
        <w:instrText>riety of disruptive events. Items were created and refined via a scale development study with feedback from expert raters. Studies 2 and 3 offer initial support for the 32-item CRPS' reliability and convergent, divergent, and predictive validity. Models in</w:instrText>
      </w:r>
      <w:r>
        <w:rPr>
          <w:rFonts w:ascii="Arial" w:hAnsi="Arial" w:cs="Arial"/>
        </w:rPr>
        <w:instrText xml:space="preserve"> which the five CTR processes are subsumed by a single, higher-order resilience factor versus two higher-order interrelated factors (continuity and change) are compared. Future directions for exploring continuity/change tensions and identifying CTR boundar</w:instrText>
      </w:r>
      <w:r>
        <w:rPr>
          <w:rFonts w:ascii="Arial" w:hAnsi="Arial" w:cs="Arial"/>
        </w:rPr>
        <w:instrText>y conditions are discussed.","author":[{"dropping-particle":"","family":"Wilson","given":"Steven R.","non-dropping-particle":"","parse-names":false,"suffix":""},{"dropping-particle":"","family":"Kuang","given":"Kai","non-dropping-particle":"","parse-names"</w:instrText>
      </w:r>
      <w:r>
        <w:rPr>
          <w:rFonts w:ascii="Arial" w:hAnsi="Arial" w:cs="Arial"/>
        </w:rPr>
        <w:instrText>:false,"suffix":""},{"dropping-particle":"","family":"Hintz","given":"Elizabeth A.","non-dropping-particle":"","parse-names":false,"suffix":""},{"dropping-particle":"","family":"Buzzanell","given":"Patrice M.","non-dropping-particle":"","parse-names":false</w:instrText>
      </w:r>
      <w:r>
        <w:rPr>
          <w:rFonts w:ascii="Arial" w:hAnsi="Arial" w:cs="Arial"/>
        </w:rPr>
        <w:instrText>,"suffix":""}],"container-title":"Journal of Communication","id":"ITEM-1","issue":"3","issued":{"date-parts":[["2021"]]},"page":"478-513","title":"Developing and Validating the Communication Resilience Processes Scale","type":"article-journal","volume":"71</w:instrText>
      </w:r>
      <w:r>
        <w:rPr>
          <w:rFonts w:ascii="Arial" w:hAnsi="Arial" w:cs="Arial"/>
        </w:rPr>
        <w:instrText>"},"uris":["http://www.mendeley.com/documents/?uuid=f1cf14cf-d752-404a-a55b-194d920589a9"]}],"mendeley":{"formattedCitation":"(Wilson et al., 2021)","manualFormatting":"Wilson et al. (2021)","plainTextFormattedCitation":"(Wilson et al., 2021)","previouslyF</w:instrText>
      </w:r>
      <w:r>
        <w:rPr>
          <w:rFonts w:ascii="Arial" w:hAnsi="Arial" w:cs="Arial"/>
        </w:rPr>
        <w:instrText>ormattedCitation":"(Wilson et al., 2021)"},"properties":{"noteIndex":0},"schema":"https://github.com/citation-style-language/schema/raw/master/csl-citation.json"}</w:instrText>
      </w:r>
      <w:r>
        <w:rPr>
          <w:rFonts w:ascii="Arial" w:hAnsi="Arial" w:cs="Arial"/>
        </w:rPr>
        <w:fldChar w:fldCharType="separate"/>
      </w:r>
      <w:r>
        <w:rPr>
          <w:rFonts w:ascii="Arial" w:hAnsi="Arial" w:cs="Arial"/>
        </w:rPr>
        <w:t>Wilson et al. (2021)</w:t>
      </w:r>
      <w:r>
        <w:rPr>
          <w:rFonts w:ascii="Arial" w:hAnsi="Arial" w:cs="Arial"/>
        </w:rPr>
        <w:fldChar w:fldCharType="end"/>
      </w:r>
      <w:r>
        <w:rPr>
          <w:rFonts w:ascii="Arial" w:hAnsi="Arial" w:cs="Arial"/>
        </w:rPr>
        <w:t>, To build resilience, families need to prioritize productive actions a</w:t>
      </w:r>
      <w:r>
        <w:rPr>
          <w:rFonts w:ascii="Arial" w:hAnsi="Arial" w:cs="Arial"/>
        </w:rPr>
        <w:t xml:space="preserve">nd focus their energy on solutions, so they don't get caught up in negative </w:t>
      </w:r>
      <w:proofErr w:type="spellStart"/>
      <w:r>
        <w:rPr>
          <w:rFonts w:ascii="Arial" w:hAnsi="Arial" w:cs="Arial"/>
        </w:rPr>
        <w:t>feelings.This</w:t>
      </w:r>
      <w:proofErr w:type="spellEnd"/>
      <w:r>
        <w:rPr>
          <w:rFonts w:ascii="Arial" w:hAnsi="Arial" w:cs="Arial"/>
        </w:rPr>
        <w:t xml:space="preserve"> means that families need to direct their energy and attention towards finding solutions to the problems they face, rather than getting caught up in negative feelings </w:t>
      </w:r>
      <w:r>
        <w:rPr>
          <w:rFonts w:ascii="Arial" w:hAnsi="Arial" w:cs="Arial"/>
        </w:rPr>
        <w:t>such as anxiety, despair, or frustration. By focusing on solutions and concrete actions, families can be more effective in facing challenges and strengthening their emotional and psychological resilience.</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Resilience also includes strengthening self-identi</w:t>
      </w:r>
      <w:r>
        <w:rPr>
          <w:rFonts w:ascii="Arial" w:hAnsi="Arial" w:cs="Arial"/>
        </w:rPr>
        <w:t>ty. Families facing the challenges of stunting often have to rethink their values and goals in the context of parenting. This can create a greater sense of control and increase the confidence of family members, especially mothers as primary caregivers. Thr</w:t>
      </w:r>
      <w:r>
        <w:rPr>
          <w:rFonts w:ascii="Arial" w:hAnsi="Arial" w:cs="Arial"/>
        </w:rPr>
        <w:t xml:space="preserve">ough positive activities and the strengthening of values within the family, family members can more easily face existing challenges </w:t>
      </w:r>
      <w:r>
        <w:rPr>
          <w:rFonts w:ascii="Arial" w:hAnsi="Arial" w:cs="Arial"/>
        </w:rPr>
        <w:fldChar w:fldCharType="begin" w:fldLock="1"/>
      </w:r>
      <w:r>
        <w:rPr>
          <w:rFonts w:ascii="Arial" w:hAnsi="Arial" w:cs="Arial"/>
        </w:rPr>
        <w:instrText>ADDIN CSL_CITATION {"citationItems":[{"id":"ITEM-1","itemData":{"DOI":"10.1177/23333936231221753","ISSN":"23333936","abstrac</w:instrText>
      </w:r>
      <w:r>
        <w:rPr>
          <w:rFonts w:ascii="Arial" w:hAnsi="Arial" w:cs="Arial"/>
        </w:rPr>
        <w:instrText>t":"Stunting is influenced by family and household factors that affect toddler nutrition. As the primary provider of both physical and psychological resources to prevent health problems, the family has a significant role in preventing stunting. Family resi</w:instrText>
      </w:r>
      <w:r>
        <w:rPr>
          <w:rFonts w:ascii="Arial" w:hAnsi="Arial" w:cs="Arial"/>
        </w:rPr>
        <w:instrText>lience in supporting child health is mediated by family functioning. A qualitative descriptive study explored the influence of family resilience in fulfilling the nutritional needs of stunted children. This study involved in-depth interviews with 23 mother</w:instrText>
      </w:r>
      <w:r>
        <w:rPr>
          <w:rFonts w:ascii="Arial" w:hAnsi="Arial" w:cs="Arial"/>
        </w:rPr>
        <w:instrText>s of stunted children aged 24 to 59 months. Through content analysis, we identified three main themes: (1) family belief that stunting is hereditary, (2) family belief that stunted children will “grow up,” and (3) lack of communication between family membe</w:instrText>
      </w:r>
      <w:r>
        <w:rPr>
          <w:rFonts w:ascii="Arial" w:hAnsi="Arial" w:cs="Arial"/>
        </w:rPr>
        <w:instrText>rs in discussing stunting. Future studies should explore intervention models to increase family resilience and prevent stunting in children under five.","author":[{"dropping-particle":"","family":"Rahmadiyah","given":"Dwi Cahya","non-dropping-particle":"",</w:instrText>
      </w:r>
      <w:r>
        <w:rPr>
          <w:rFonts w:ascii="Arial" w:hAnsi="Arial" w:cs="Arial"/>
        </w:rPr>
        <w:instrText>"parse-names":false,"suffix":""},{"dropping-particle":"","family":"Sahar","given":"Junaiti","non-dropping-particle":"","parse-names":false,"suffix":""},{"dropping-particle":"","family":"Widyatuti","given":"","non-dropping-particle":"","parse-names":false,"</w:instrText>
      </w:r>
      <w:r>
        <w:rPr>
          <w:rFonts w:ascii="Arial" w:hAnsi="Arial" w:cs="Arial"/>
        </w:rPr>
        <w:instrText>suffix":""},{"dropping-particle":"","family":"Sartika","given":"Ratu Ayu Dewi","non-dropping-particle":"","parse-names":false,"suffix":""},{"dropping-particle":"","family":"Hassan","given":"Hamidah","non-dropping-particle":"","parse-names":false,"suffix":"</w:instrText>
      </w:r>
      <w:r>
        <w:rPr>
          <w:rFonts w:ascii="Arial" w:hAnsi="Arial" w:cs="Arial"/>
        </w:rPr>
        <w:instrText>"}],"container-title":"Global Qualitative Nursing Research","id":"ITEM-1","issued":{"date-parts":[["2024"]]},"title":"Family Resilience with Stunted Children Aged Below 5 Years: A Qualitative Study in Depok City, Indonesia","type":"article-journal","volume</w:instrText>
      </w:r>
      <w:r>
        <w:rPr>
          <w:rFonts w:ascii="Arial" w:hAnsi="Arial" w:cs="Arial"/>
        </w:rPr>
        <w:instrText>":"11"},"uris":["http://www.mendeley.com/documents/?uuid=4f0e4bb2-6bf3-4ebe-905c-68ea39476e55"]}],"mendeley":{"formattedCitation":"(Rahmadiyah et al., 2024)","plainTextFormattedCitation":"(Rahmadiyah et al., 2024)","previouslyFormattedCitation":"(Rahmadiya</w:instrText>
      </w:r>
      <w:r>
        <w:rPr>
          <w:rFonts w:ascii="Arial" w:hAnsi="Arial" w:cs="Arial"/>
        </w:rPr>
        <w:instrText>h et al., 2024)"},"properties":{"noteIndex":0},"schema":"https://github.com/citation-style-language/schema/raw/master/csl-citation.json"}</w:instrText>
      </w:r>
      <w:r>
        <w:rPr>
          <w:rFonts w:ascii="Arial" w:hAnsi="Arial" w:cs="Arial"/>
        </w:rPr>
        <w:fldChar w:fldCharType="separate"/>
      </w:r>
      <w:r>
        <w:rPr>
          <w:rFonts w:ascii="Arial" w:hAnsi="Arial" w:cs="Arial"/>
        </w:rPr>
        <w:t>(Rahmadiyah et al., 2024)</w:t>
      </w:r>
      <w:r>
        <w:rPr>
          <w:rFonts w:ascii="Arial" w:hAnsi="Arial" w:cs="Arial"/>
        </w:rPr>
        <w:fldChar w:fldCharType="end"/>
      </w:r>
      <w:r>
        <w:rPr>
          <w:rFonts w:ascii="Arial" w:hAnsi="Arial" w:cs="Arial"/>
        </w:rPr>
        <w:t xml:space="preserve">. </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Furthermore, family resilience in facing the challenges of stunting cannot be separated from the support provided between family members. In situations where children experience stunting, emotional and practical support from parents and other family member</w:t>
      </w:r>
      <w:r>
        <w:rPr>
          <w:rFonts w:ascii="Arial" w:hAnsi="Arial" w:cs="Arial"/>
        </w:rPr>
        <w:t xml:space="preserve">s will increase the family's ability to deal with the stress that arises from this condition. Families who support each other can change their view of challenges as opportunities for growth, rather than as burdens </w:t>
      </w:r>
      <w:r>
        <w:rPr>
          <w:rFonts w:ascii="Arial" w:hAnsi="Arial" w:cs="Arial"/>
        </w:rPr>
        <w:fldChar w:fldCharType="begin" w:fldLock="1"/>
      </w:r>
      <w:r>
        <w:rPr>
          <w:rFonts w:ascii="Arial" w:hAnsi="Arial" w:cs="Arial"/>
        </w:rPr>
        <w:instrText>ADDIN CSL_CITATION {"citationItems":[{"id"</w:instrText>
      </w:r>
      <w:r>
        <w:rPr>
          <w:rFonts w:ascii="Arial" w:hAnsi="Arial" w:cs="Arial"/>
        </w:rPr>
        <w:instrText>:"ITEM-1","itemData":{"DOI":"10.35814/mindset.v11i02.1413","ISSN":"2086-1966","abstract":"Keluarga yang memiliki anak cerebral palsy rentan mengalami tekanan atau situasi sulit. Agar dapat beradaptasi secara optimal, perlu dipastikan keluarga resilien, sal</w:instrText>
      </w:r>
      <w:r>
        <w:rPr>
          <w:rFonts w:ascii="Arial" w:hAnsi="Arial" w:cs="Arial"/>
        </w:rPr>
        <w:instrText>ah satunya dengan mengetahui faktor yang berkontribusi terhadap resiliensi keluarga. Penelitian ini bertujuan untuk mengetahui peran koherensi keluarga terhadap resiliensi keluarga yang memiliki anak cerebral palsy. Menggunakan pendekatan kuantitatif, pene</w:instrText>
      </w:r>
      <w:r>
        <w:rPr>
          <w:rFonts w:ascii="Arial" w:hAnsi="Arial" w:cs="Arial"/>
        </w:rPr>
        <w:instrText>litian ini melibatkan 50 responden, yakni ibu yang mewakili keluarga dengan anak cerebral palsy, yang dipilih melalui convenience sampling. Instrumen pengumpulan data yang digunakan adalah Family Sense of Coherence Scale untuk mengukur koherensi keluarga d</w:instrText>
      </w:r>
      <w:r>
        <w:rPr>
          <w:rFonts w:ascii="Arial" w:hAnsi="Arial" w:cs="Arial"/>
        </w:rPr>
        <w:instrText>an Walsh Family Resilience Questionnaire untuk mengukur resiliensi keluarga. Analisis regresi menunjukkan koherensi keluarga berkontribusi secara signifikan dan positif terhadap resiliensi keluarga yang memiliki anak cerebral palsy, dengan kontribusi sebes</w:instrText>
      </w:r>
      <w:r>
        <w:rPr>
          <w:rFonts w:ascii="Arial" w:hAnsi="Arial" w:cs="Arial"/>
        </w:rPr>
        <w:instrText>ar 26,6%. Temuan ini mengindikasikan pendekatan berbasis penguatan keluarga dapat dipertimbangkan dalam pemberdayaan keluarga yang memiliki anak cerebral palsy.","author":[{"dropping-particle":"","family":"Meutiasari","given":"Mayang","non-dropping-particl</w:instrText>
      </w:r>
      <w:r>
        <w:rPr>
          <w:rFonts w:ascii="Arial" w:hAnsi="Arial" w:cs="Arial"/>
        </w:rPr>
        <w:instrText>e":"","parse-names":false,"suffix":""},{"dropping-particle":"","family":"Kinanthi","given":"Melok Roro","non-dropping-particle":"","parse-names":false,"suffix":""},{"dropping-particle":"","family":"Brebahama","given":"Alabanyo","non-dropping-particle":"","</w:instrText>
      </w:r>
      <w:r>
        <w:rPr>
          <w:rFonts w:ascii="Arial" w:hAnsi="Arial" w:cs="Arial"/>
        </w:rPr>
        <w:instrText>parse-names":false,"suffix":""}],"container-title":"Jurnal Ilmiah Psikologi MIND SET","id":"ITEM-1","issue":"02","issued":{"date-parts":[["2020"]]},"page":"86-98","title":"Peran Koherensi Keluarga terhadap Resiliensi Keluarga yang Memiliki Anak Cerebral Pa</w:instrText>
      </w:r>
      <w:r>
        <w:rPr>
          <w:rFonts w:ascii="Arial" w:hAnsi="Arial" w:cs="Arial"/>
        </w:rPr>
        <w:instrText>lsy","type":"article-journal","volume":"11"},"uris":["http://www.mendeley.com/documents/?uuid=2ee65764-bae8-45f7-8f51-2083689e64a3"]},{"id":"ITEM-2","itemData":{"DOI":"10.30762/happiness.v6i1.476","ISSN":"2580-0671","abstract":"Penelitian ini bertujuan unt</w:instrText>
      </w:r>
      <w:r>
        <w:rPr>
          <w:rFonts w:ascii="Arial" w:hAnsi="Arial" w:cs="Arial"/>
        </w:rPr>
        <w:instrText>uk mengetahui seberapa besar peran dukungan keluarga terhadap resiliensi keluarga pada istri yang suaminya bekerja sebagai TKI di Kabupaten Bangkalan. Saat seorang suami bekerja sebagai TKI maka akan terjadi perubahan dalam sistem keluarga yang telah terba</w:instrText>
      </w:r>
      <w:r>
        <w:rPr>
          <w:rFonts w:ascii="Arial" w:hAnsi="Arial" w:cs="Arial"/>
        </w:rPr>
        <w:instrText>ngun selama ini. Dalam kondisi seperti ini yang terpenting adalah bagaimana anggota keluarga saling memberikan dukungan saat terjadinya masalah dalam keluarga, menyelesaikan masalah-masalah yang muncul, serta membangun kembali kehidupan setelah terjadi tra</w:instrText>
      </w:r>
      <w:r>
        <w:rPr>
          <w:rFonts w:ascii="Arial" w:hAnsi="Arial" w:cs="Arial"/>
        </w:rPr>
        <w:instrText>nsisi, dalam hal ini setelah suami bekerja sebagai TKI. Hal ini dikenal dengan istilah resiliensi keluarga. Penelitian ini menggunakan pendekatan kuantitatif kausalitas. Subjek penelitian ini berjumlah 102 orang istri yang suaminya bekerja sebagai TKI di B</w:instrText>
      </w:r>
      <w:r>
        <w:rPr>
          <w:rFonts w:ascii="Arial" w:hAnsi="Arial" w:cs="Arial"/>
        </w:rPr>
        <w:instrText>angkalan dan dipilih dengan menggunakan teknik purposive sampling. Instrumen dalam penelitian ini berupa skala dukungan keluarga yang dibuat sendiri oleh peneliti berdasarkan teori yang dikemukakan oleh Friedman et al. (2010) sementara untuk skala resilien</w:instrText>
      </w:r>
      <w:r>
        <w:rPr>
          <w:rFonts w:ascii="Arial" w:hAnsi="Arial" w:cs="Arial"/>
        </w:rPr>
        <w:instrText>si keluarga memodifikasi Family Resiliency Assessment Scale (FRAS) yang disusun oleh Sixbey (Herdiana, 2019). Analisis yang digunakan dalam penelitian ini adalah uji regresi linier sederhana, dimana menurut perspektif istri TKI di Bangkalan menunjukkan ada</w:instrText>
      </w:r>
      <w:r>
        <w:rPr>
          <w:rFonts w:ascii="Arial" w:hAnsi="Arial" w:cs="Arial"/>
        </w:rPr>
        <w:instrText>nya peran dukungan keluarga terhadap resiliensi keluarga dalam kategori yang cukup kuat (R = 0,477; p &lt; 0,05). Sementara itu, untuk sumbangan efektif dari variabel dukungan keluarga terhadap resiliensi keluarga sebesar 22,8% sedangkan 77,2% sisanya dipenga</w:instrText>
      </w:r>
      <w:r>
        <w:rPr>
          <w:rFonts w:ascii="Arial" w:hAnsi="Arial" w:cs="Arial"/>
        </w:rPr>
        <w:instrText>ruhi oleh faktor lain. Kata kunci: Dukungan keluarga, resiliensi keluarga, istri TKI","author":[{"dropping-particle":"","family":"Rosyidah","given":"Rezkiyah","non-dropping-particle":"","parse-names":false,"suffix":""},{"dropping-particle":"","family":"Sil</w:instrText>
      </w:r>
      <w:r>
        <w:rPr>
          <w:rFonts w:ascii="Arial" w:hAnsi="Arial" w:cs="Arial"/>
        </w:rPr>
        <w:instrText>a Astuti","given":"Jayaning","non-dropping-particle":"","parse-names":false,"suffix":""},{"dropping-particle":"","family":"Mareta Dellavia Michelino","given":"Dinda","non-dropping-particle":"","parse-names":false,"suffix":""}],"container-title":"Happiness,</w:instrText>
      </w:r>
      <w:r>
        <w:rPr>
          <w:rFonts w:ascii="Arial" w:hAnsi="Arial" w:cs="Arial"/>
        </w:rPr>
        <w:instrText xml:space="preserve"> Journal of Psychology and Islamic Science","id":"ITEM-2","issue":"1","issued":{"date-parts":[["2022"]]},"page":"66-74","title":"Peran Dukungan Keluarga Terhadap Resiliensi Keluarga pada Istri Tenaga Kerja Indonesia (TKI) di Kabupaten Bangkalan","type":"ar</w:instrText>
      </w:r>
      <w:r>
        <w:rPr>
          <w:rFonts w:ascii="Arial" w:hAnsi="Arial" w:cs="Arial"/>
        </w:rPr>
        <w:instrText>ticle-journal","volume":"6"},"uris":["http://www.mendeley.com/documents/?uuid=c17d1770-5541-499e-9761-f0b9ce26d614"]}],"mendeley":{"formattedCitation":"(Meutiasari et al., 2020; Rosyidah et al., 2022)","plainTextFormattedCitation":"(Meutiasari et al., 2020</w:instrText>
      </w:r>
      <w:r>
        <w:rPr>
          <w:rFonts w:ascii="Arial" w:hAnsi="Arial" w:cs="Arial"/>
        </w:rPr>
        <w:instrText>; Rosyidah et al., 2022)","previouslyFormattedCitation":"(Meutiasari et al., 2020; Rosyidah et al., 2022)"},"properties":{"noteIndex":0},"schema":"https://github.com/citation-style-language/schema/raw/master/csl-citation.json"}</w:instrText>
      </w:r>
      <w:r>
        <w:rPr>
          <w:rFonts w:ascii="Arial" w:hAnsi="Arial" w:cs="Arial"/>
        </w:rPr>
        <w:fldChar w:fldCharType="separate"/>
      </w:r>
      <w:r>
        <w:rPr>
          <w:rFonts w:ascii="Arial" w:hAnsi="Arial" w:cs="Arial"/>
        </w:rPr>
        <w:t>(Meutiasari et al., 2020; Ros</w:t>
      </w:r>
      <w:r>
        <w:rPr>
          <w:rFonts w:ascii="Arial" w:hAnsi="Arial" w:cs="Arial"/>
        </w:rPr>
        <w:t>yidah et al., 2022)</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 xml:space="preserve">The study also shows that stigma can cause psychological problems for mothers, such as anxiety about the development of their stunted children </w:t>
      </w:r>
      <w:r>
        <w:rPr>
          <w:rFonts w:ascii="Arial" w:hAnsi="Arial" w:cs="Arial"/>
        </w:rPr>
        <w:fldChar w:fldCharType="begin" w:fldLock="1"/>
      </w:r>
      <w:r>
        <w:rPr>
          <w:rFonts w:ascii="Arial" w:hAnsi="Arial" w:cs="Arial"/>
        </w:rPr>
        <w:instrText>ADDIN CSL_CITATION {"citationItems":[{"id":"ITEM-1","itemData":{"DOI":"10.29303/abdiinsa</w:instrText>
      </w:r>
      <w:r>
        <w:rPr>
          <w:rFonts w:ascii="Arial" w:hAnsi="Arial" w:cs="Arial"/>
        </w:rPr>
        <w:instrText>ni.v10i4.819","ISSN":"2828-4321","abstract":"Stunting masih menjadi masalah kesehatan masyarakat yang utama di masyarakat. Stunting berdampak jangka pendek maupun jangka panjang bagi anak. Berdasarkan survei SSGI 2021 menunjukkan angka stunting di Bangkala</w:instrText>
      </w:r>
      <w:r>
        <w:rPr>
          <w:rFonts w:ascii="Arial" w:hAnsi="Arial" w:cs="Arial"/>
        </w:rPr>
        <w:instrText>n cukup tinggi yakni mencapai 38,9 persen masih berada di atas prevalensi Jawa Timur sebesar 23,5. Berbagai upaya dilakukan oleh pemerintah dan dinas kesehatan setempat, tetapi belum optimal. Puskesmas Arosbaya merupakan salah satu puskesmas di wilayah Kab</w:instrText>
      </w:r>
      <w:r>
        <w:rPr>
          <w:rFonts w:ascii="Arial" w:hAnsi="Arial" w:cs="Arial"/>
        </w:rPr>
        <w:instrText>upaten Bangkalan Madura. Program pengabdian masyarakat ini bertujuan untuk membantu meningkatkan pengetahuan pada kader, ibu dengan balita stunting serta pihak puskesmas dalam rangka pencegahan dan tatalaksana stunting. Metode pelaksanaan pengabdian masyar</w:instrText>
      </w:r>
      <w:r>
        <w:rPr>
          <w:rFonts w:ascii="Arial" w:hAnsi="Arial" w:cs="Arial"/>
        </w:rPr>
        <w:instrText xml:space="preserve">akat yaitu dengan menyelenggarakan kegiatan penyuluhan yang melibatkan kader, pihak puskesmas dan ibu yang memiliki balita dengan stunting. Jumlah peserta kader dan ibu balita dengan stunting yang hadir sebanyak 20 ibu. Perwakilan pihak Puskesmas sebanyak </w:instrText>
      </w:r>
      <w:r>
        <w:rPr>
          <w:rFonts w:ascii="Arial" w:hAnsi="Arial" w:cs="Arial"/>
        </w:rPr>
        <w:instrText>5 orang. Hasil evaluasi menunjukkan bahwa tidak semua ibu dengan balita stunting memahami kondisi anaknya yang terdeteksi stunting meskipun di laporan puskesmas tercatat demikian. Ibu juga kurang memahami definisi stunting. Dalam pengabdian masyarakat, ibu</w:instrText>
      </w:r>
      <w:r>
        <w:rPr>
          <w:rFonts w:ascii="Arial" w:hAnsi="Arial" w:cs="Arial"/>
        </w:rPr>
        <w:instrText xml:space="preserve"> dengan balita mendapatkan informasi tatalaksana anak dengan stunting dan bagaimana mencegah efek jangka panjang. Terjadi peningkatan pengetahuan ibu dengan balita stunting setelah diberikan materi. Program pengabdian masyarakat yang dilakukan dapat mengga</w:instrText>
      </w:r>
      <w:r>
        <w:rPr>
          <w:rFonts w:ascii="Arial" w:hAnsi="Arial" w:cs="Arial"/>
        </w:rPr>
        <w:instrText>li permasalahan yang ada di masyarakat. Kegiatan yang dilakukan juga memberikan dampak positif bagi pengetahuan ibu balita dengan stunting, kader dan pihak puskesmas.","author":[{"dropping-particle":"","family":"Kurniawati","given":"Eighty Mardiyan","non-d</w:instrText>
      </w:r>
      <w:r>
        <w:rPr>
          <w:rFonts w:ascii="Arial" w:hAnsi="Arial" w:cs="Arial"/>
        </w:rPr>
        <w:instrText>ropping-particle":"","parse-names":false,"suffix":""},{"dropping-particle":"","family":"Irwanto","given":"Irwanto","non-dropping-particle":"","parse-names":false,"suffix":""},{"dropping-particle":"","family":"Rahmawati","given":"Nur Anisah","non-dropping-p</w:instrText>
      </w:r>
      <w:r>
        <w:rPr>
          <w:rFonts w:ascii="Arial" w:hAnsi="Arial" w:cs="Arial"/>
        </w:rPr>
        <w:instrText>article":"","parse-names":false,"suffix":""},{"dropping-particle":"","family":"Safitri","given":"Cahyani Tiara","non-dropping-particle":"","parse-names":false,"suffix":""},{"dropping-particle":"","family":"Kurniawan","given":"Agde Muzaky","non-dropping-par</w:instrText>
      </w:r>
      <w:r>
        <w:rPr>
          <w:rFonts w:ascii="Arial" w:hAnsi="Arial" w:cs="Arial"/>
        </w:rPr>
        <w:instrText>ticle":"","parse-names":false,"suffix":""},{"dropping-particle":"","family":"Rodhiyana","given":"Rosda","non-dropping-particle":"","parse-names":false,"suffix":""},{"dropping-particle":"","family":"Meliana","given":"Ahila","non-dropping-particle":"","parse</w:instrText>
      </w:r>
      <w:r>
        <w:rPr>
          <w:rFonts w:ascii="Arial" w:hAnsi="Arial" w:cs="Arial"/>
        </w:rPr>
        <w:instrText>-names":false,"suffix":""},{"dropping-particle":"","family":"Mustofa","given":"Vina Firmanty","non-dropping-particle":"","parse-names":false,"suffix":""},{"dropping-particle":"","family":"Khansa","given":"Nabilah","non-dropping-particle":"","parse-names":f</w:instrText>
      </w:r>
      <w:r>
        <w:rPr>
          <w:rFonts w:ascii="Arial" w:hAnsi="Arial" w:cs="Arial"/>
        </w:rPr>
        <w:instrText>alse,"suffix":""}],"container-title":"Jurnal Abdi Insani","id":"ITEM-1","issue":"4","issued":{"date-parts":[["2023"]]},"page":"2883-2891","title":"Edukasi Terkait Pencegahan dan Tatalaksana Stunting pada Ibu dengan Balita Stunting di Kecamatan Arosbaya, Ka</w:instrText>
      </w:r>
      <w:r>
        <w:rPr>
          <w:rFonts w:ascii="Arial" w:hAnsi="Arial" w:cs="Arial"/>
        </w:rPr>
        <w:instrText>bupaten Bangkalan Madura","type":"article-journal","volume":"10"},"uris":["http://www.mendeley.com/documents/?uuid=211871c2-27c8-4fb6-a3ff-3727bc3c1d2c"]}],"mendeley":{"formattedCitation":"(Kurniawati et al., 2023)","plainTextFormattedCitation":"(Kurniawat</w:instrText>
      </w:r>
      <w:r>
        <w:rPr>
          <w:rFonts w:ascii="Arial" w:hAnsi="Arial" w:cs="Arial"/>
        </w:rPr>
        <w:instrText>i et al., 2023)","previouslyFormattedCitation":"(Kurniawati et al., 2023)"},"properties":{"noteIndex":0},"schema":"https://github.com/citation-style-language/schema/raw/master/csl-citation.json"}</w:instrText>
      </w:r>
      <w:r>
        <w:rPr>
          <w:rFonts w:ascii="Arial" w:hAnsi="Arial" w:cs="Arial"/>
        </w:rPr>
        <w:fldChar w:fldCharType="separate"/>
      </w:r>
      <w:r>
        <w:rPr>
          <w:rFonts w:ascii="Arial" w:hAnsi="Arial" w:cs="Arial"/>
        </w:rPr>
        <w:t>(Kurniawati et al., 2023)</w:t>
      </w:r>
      <w:r>
        <w:rPr>
          <w:rFonts w:ascii="Arial" w:hAnsi="Arial" w:cs="Arial"/>
        </w:rPr>
        <w:fldChar w:fldCharType="end"/>
      </w:r>
      <w:r>
        <w:rPr>
          <w:rFonts w:ascii="Arial" w:hAnsi="Arial" w:cs="Arial"/>
        </w:rPr>
        <w:t>. The role of social support from</w:t>
      </w:r>
      <w:r>
        <w:rPr>
          <w:rFonts w:ascii="Arial" w:hAnsi="Arial" w:cs="Arial"/>
        </w:rPr>
        <w:t xml:space="preserve"> the community is essential to improve family resilience in facing this stigma. Research shows that mothers who receive support from their social environment are better able to cope with stigma and are more confident in caring for their children </w:t>
      </w:r>
      <w:r>
        <w:rPr>
          <w:rFonts w:ascii="Arial" w:hAnsi="Arial" w:cs="Arial"/>
        </w:rPr>
        <w:fldChar w:fldCharType="begin" w:fldLock="1"/>
      </w:r>
      <w:r>
        <w:rPr>
          <w:rFonts w:ascii="Arial" w:hAnsi="Arial" w:cs="Arial"/>
        </w:rPr>
        <w:instrText>ADDIN CSL_</w:instrText>
      </w:r>
      <w:r>
        <w:rPr>
          <w:rFonts w:ascii="Arial" w:hAnsi="Arial" w:cs="Arial"/>
        </w:rPr>
        <w:instrText>CITATION {"citationItems":[{"id":"ITEM-1","itemData":{"DOI":"10.1177/23333936231221753","ISSN":"23333936","abstract":"Stunting is influenced by family and household factors that affect toddler nutrition. As the primary provider of both physical and psychol</w:instrText>
      </w:r>
      <w:r>
        <w:rPr>
          <w:rFonts w:ascii="Arial" w:hAnsi="Arial" w:cs="Arial"/>
        </w:rPr>
        <w:instrText>ogical resources to prevent health problems, the family has a significant role in preventing stunting. Family resilience in supporting child health is mediated by family functioning. A qualitative descriptive study explored the influence of family resilien</w:instrText>
      </w:r>
      <w:r>
        <w:rPr>
          <w:rFonts w:ascii="Arial" w:hAnsi="Arial" w:cs="Arial"/>
        </w:rPr>
        <w:instrText>ce in fulfilling the nutritional needs of stunted children. This study involved in-depth interviews with 23 mothers of stunted children aged 24 to 59 months. Through content analysis, we identified three main themes: (1) family belief that stunting is here</w:instrText>
      </w:r>
      <w:r>
        <w:rPr>
          <w:rFonts w:ascii="Arial" w:hAnsi="Arial" w:cs="Arial"/>
        </w:rPr>
        <w:instrText>ditary, (2) family belief that stunted children will “grow up,” and (3) lack of communication between family members in discussing stunting. Future studies should explore intervention models to increase family resilience and prevent stunting in children un</w:instrText>
      </w:r>
      <w:r>
        <w:rPr>
          <w:rFonts w:ascii="Arial" w:hAnsi="Arial" w:cs="Arial"/>
        </w:rPr>
        <w:instrText>der five.","author":[{"dropping-particle":"","family":"Rahmadiyah","given":"Dwi Cahya","non-dropping-particle":"","parse-names":false,"suffix":""},{"dropping-particle":"","family":"Sahar","given":"Junaiti","non-dropping-particle":"","parse-names":false,"su</w:instrText>
      </w:r>
      <w:r>
        <w:rPr>
          <w:rFonts w:ascii="Arial" w:hAnsi="Arial" w:cs="Arial"/>
        </w:rPr>
        <w:instrText>ffix":""},{"dropping-particle":"","family":"Widyatuti","given":"","non-dropping-particle":"","parse-names":false,"suffix":""},{"dropping-particle":"","family":"Sartika","given":"Ratu Ayu Dewi","non-dropping-particle":"","parse-names":false,"suffix":""},{"d</w:instrText>
      </w:r>
      <w:r>
        <w:rPr>
          <w:rFonts w:ascii="Arial" w:hAnsi="Arial" w:cs="Arial"/>
        </w:rPr>
        <w:instrText>ropping-particle":"","family":"Hassan","given":"Hamidah","non-dropping-particle":"","parse-names":false,"suffix":""}],"container-title":"Global Qualitative Nursing Research","id":"ITEM-1","issued":{"date-parts":[["2024"]]},"title":"Family Resilience with S</w:instrText>
      </w:r>
      <w:r>
        <w:rPr>
          <w:rFonts w:ascii="Arial" w:hAnsi="Arial" w:cs="Arial"/>
        </w:rPr>
        <w:instrText>tunted Children Aged Below 5 Years: A Qualitative Study in Depok City, Indonesia","type":"article-journal","volume":"11"},"uris":["http://www.mendeley.com/documents/?uuid=4f0e4bb2-6bf3-4ebe-905c-68ea39476e55"]}],"mendeley":{"formattedCitation":"(Rahmadiyah</w:instrText>
      </w:r>
      <w:r>
        <w:rPr>
          <w:rFonts w:ascii="Arial" w:hAnsi="Arial" w:cs="Arial"/>
        </w:rPr>
        <w:instrText xml:space="preserve"> et al., 2024)","plainTextFormattedCitation":"(Rahmadiyah et al., 2024)","previouslyFormattedCitation":"(Rahmadiyah et al., 2024)"},"properties":{"noteIndex":0},"schema":"https://github.com/citation-style-language/schema/raw/master/csl-citation.json"}</w:instrText>
      </w:r>
      <w:r>
        <w:rPr>
          <w:rFonts w:ascii="Arial" w:hAnsi="Arial" w:cs="Arial"/>
        </w:rPr>
        <w:fldChar w:fldCharType="separate"/>
      </w:r>
      <w:r>
        <w:rPr>
          <w:rFonts w:ascii="Arial" w:hAnsi="Arial" w:cs="Arial"/>
        </w:rPr>
        <w:t>(Rahm</w:t>
      </w:r>
      <w:r>
        <w:rPr>
          <w:rFonts w:ascii="Arial" w:hAnsi="Arial" w:cs="Arial"/>
        </w:rPr>
        <w:t>adiyah et al., 2024)</w:t>
      </w:r>
      <w:r>
        <w:rPr>
          <w:rFonts w:ascii="Arial" w:hAnsi="Arial" w:cs="Arial"/>
        </w:rPr>
        <w:fldChar w:fldCharType="end"/>
      </w:r>
      <w:r>
        <w:rPr>
          <w:rFonts w:ascii="Arial" w:hAnsi="Arial" w:cs="Arial"/>
        </w:rPr>
        <w:t xml:space="preserve">. In addition, health factors and support from the healthcare system also play an important role in preventing and overcoming stunting </w:t>
      </w:r>
      <w:r>
        <w:rPr>
          <w:rFonts w:ascii="Arial" w:hAnsi="Arial" w:cs="Arial"/>
        </w:rPr>
        <w:fldChar w:fldCharType="begin" w:fldLock="1"/>
      </w:r>
      <w:r>
        <w:rPr>
          <w:rFonts w:ascii="Arial" w:hAnsi="Arial" w:cs="Arial"/>
        </w:rPr>
        <w:instrText>ADDIN CSL_CITATION {"citationItems":[{"id":"ITEM-1","itemData":{"DOI":"10.33086/cdj.v7i2.5017","IS</w:instrText>
      </w:r>
      <w:r>
        <w:rPr>
          <w:rFonts w:ascii="Arial" w:hAnsi="Arial" w:cs="Arial"/>
        </w:rPr>
        <w:instrText>SN":"2580-5282","abstract":"At present, stunting in children aged 3-5 years is the biggest child health problem experienced by most developing countries including Indonesia. A survey conducted in January 2023 with local health officials found that out of 1</w:instrText>
      </w:r>
      <w:r>
        <w:rPr>
          <w:rFonts w:ascii="Arial" w:hAnsi="Arial" w:cs="Arial"/>
        </w:rPr>
        <w:instrText>70 toddlers, 30 were malnourished in the form of underweight, 18 toddlers and 12 toddlers were indicated to be stunted with parents who had low economic status. The general objective of this activity is focused on achieving health independence through esta</w:instrText>
      </w:r>
      <w:r>
        <w:rPr>
          <w:rFonts w:ascii="Arial" w:hAnsi="Arial" w:cs="Arial"/>
        </w:rPr>
        <w:instrText xml:space="preserve">blishing information centres and stunting management facilities managed by health cadres as an effort to prevent an increase in stunting prevalence as well as a facility to increase the income of families who have children at risk of nutritional problems, </w:instrText>
      </w:r>
      <w:r>
        <w:rPr>
          <w:rFonts w:ascii="Arial" w:hAnsi="Arial" w:cs="Arial"/>
        </w:rPr>
        <w:instrText>families who are indicated to be stunted through stunting centres. The activity method uses an assessment-based community development approach through seminars, training and mentoring. The instrument uses questionnaires and checklists. Indicators of achiev</w:instrText>
      </w:r>
      <w:r>
        <w:rPr>
          <w:rFonts w:ascii="Arial" w:hAnsi="Arial" w:cs="Arial"/>
        </w:rPr>
        <w:instrText>ement are the level of knowledge, skill level and income of families with infants and toddlers at risk of malnutrition and stunting. The target partners are 55 health cadres and 55 mothers who have babies and toddlers aged 5 years in the Sidoarjo area. The</w:instrText>
      </w:r>
      <w:r>
        <w:rPr>
          <w:rFonts w:ascii="Arial" w:hAnsi="Arial" w:cs="Arial"/>
        </w:rPr>
        <w:instrText xml:space="preserve"> results of this activity found that there was a difference in the mean in each indicator of achievement of the level of knowledge of 66.6. Food management skills of 66.2, health-based entrepreneurship skills of 64.3 and family income indicators of 1.63 an</w:instrText>
      </w:r>
      <w:r>
        <w:rPr>
          <w:rFonts w:ascii="Arial" w:hAnsi="Arial" w:cs="Arial"/>
        </w:rPr>
        <w:instrText>d Whitney mean test results with Sig = 0.001. The community development-based assessment approach method through seminars, training and mentoring is effective in changing the level of knowledge, perception and behaviour of health cadres and mothers who hav</w:instrText>
      </w:r>
      <w:r>
        <w:rPr>
          <w:rFonts w:ascii="Arial" w:hAnsi="Arial" w:cs="Arial"/>
        </w:rPr>
        <w:instrText>e infants and toddlers in fulfilling nutrition and improving the family economy as a form of support for stunting reduction programs, family food security as well as family economic security","author":[{"dropping-particle":"","family":"Masita","given":"Ell</w:instrText>
      </w:r>
      <w:r>
        <w:rPr>
          <w:rFonts w:ascii="Arial" w:hAnsi="Arial" w:cs="Arial"/>
        </w:rPr>
        <w:instrText>y Dwi","non-dropping-particle":"","parse-names":false,"suffix":""},{"dropping-particle":"","family":"Putri","given":"Pratiwi Hariyani","non-dropping-particle":"","parse-names":false,"suffix":""},{"dropping-particle":"","family":"Agustina","given":"Heni","n</w:instrText>
      </w:r>
      <w:r>
        <w:rPr>
          <w:rFonts w:ascii="Arial" w:hAnsi="Arial" w:cs="Arial"/>
        </w:rPr>
        <w:instrText>on-dropping-particle":"","parse-names":false,"suffix":""},{"dropping-particle":"","family":"Azahro","given":"Evi Tasya","non-dropping-particle":"","parse-names":false,"suffix":""},{"dropping-particle":"","family":"Rizkiyah","given":"Rizkiyah","non-dropping</w:instrText>
      </w:r>
      <w:r>
        <w:rPr>
          <w:rFonts w:ascii="Arial" w:hAnsi="Arial" w:cs="Arial"/>
        </w:rPr>
        <w:instrText>-particle":"","parse-names":false,"suffix":""},{"dropping-particle":"","family":"Kencana","given":"Jessica Puspa","non-dropping-particle":"","parse-names":false,"suffix":""},{"dropping-particle":"","family":"Azizah","given":"Nur Maulidyah","non-dropping-pa</w:instrText>
      </w:r>
      <w:r>
        <w:rPr>
          <w:rFonts w:ascii="Arial" w:hAnsi="Arial" w:cs="Arial"/>
        </w:rPr>
        <w:instrText>rticle":"","parse-names":false,"suffix":""}],"container-title":"Community Development Journal","id":"ITEM-1","issue":"2","issued":{"date-parts":[["2023"]]},"page":"43-49","title":"Empowering Health Cadres as Stunting Center Managers","type":"article-journa</w:instrText>
      </w:r>
      <w:r>
        <w:rPr>
          <w:rFonts w:ascii="Arial" w:hAnsi="Arial" w:cs="Arial"/>
        </w:rPr>
        <w:instrText>l","volume":"7"},"uris":["http://www.mendeley.com/documents/?uuid=77b9c9f2-d142-4902-be54-495adcf4d31c"]}],"mendeley":{"formattedCitation":"(Masita et al., 2023)","plainTextFormattedCitation":"(Masita et al., 2023)","previouslyFormattedCitation":"(Masita e</w:instrText>
      </w:r>
      <w:r>
        <w:rPr>
          <w:rFonts w:ascii="Arial" w:hAnsi="Arial" w:cs="Arial"/>
        </w:rPr>
        <w:instrText>t al., 2023)"},"properties":{"noteIndex":0},"schema":"https://github.com/citation-style-language/schema/raw/master/csl-citation.json"}</w:instrText>
      </w:r>
      <w:r>
        <w:rPr>
          <w:rFonts w:ascii="Arial" w:hAnsi="Arial" w:cs="Arial"/>
        </w:rPr>
        <w:fldChar w:fldCharType="separate"/>
      </w:r>
      <w:r>
        <w:rPr>
          <w:rFonts w:ascii="Arial" w:hAnsi="Arial" w:cs="Arial"/>
        </w:rPr>
        <w:t>(Masita et al., 2023)</w:t>
      </w:r>
      <w:r>
        <w:rPr>
          <w:rFonts w:ascii="Arial" w:hAnsi="Arial" w:cs="Arial"/>
        </w:rPr>
        <w:fldChar w:fldCharType="end"/>
      </w:r>
      <w:r>
        <w:rPr>
          <w:rFonts w:ascii="Arial" w:hAnsi="Arial" w:cs="Arial"/>
        </w:rPr>
        <w:t>.</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Effective communication also contributes to the creation of stronger and more cohesive bonds wi</w:t>
      </w:r>
      <w:r>
        <w:rPr>
          <w:rFonts w:ascii="Arial" w:hAnsi="Arial" w:cs="Arial"/>
        </w:rPr>
        <w:t xml:space="preserve">thin the family. Families that engage in positive communication tend to have more solid bonds, which are needed in difficult situations, such as when dealing with children's health problems </w:t>
      </w:r>
      <w:r>
        <w:rPr>
          <w:rFonts w:ascii="Arial" w:hAnsi="Arial" w:cs="Arial"/>
        </w:rPr>
        <w:fldChar w:fldCharType="begin" w:fldLock="1"/>
      </w:r>
      <w:r>
        <w:rPr>
          <w:rFonts w:ascii="Arial" w:hAnsi="Arial" w:cs="Arial"/>
        </w:rPr>
        <w:instrText>ADDIN CSL_CITATION {"citationItems":[{"id":"ITEM-1","itemData":{"a</w:instrText>
      </w:r>
      <w:r>
        <w:rPr>
          <w:rFonts w:ascii="Arial" w:hAnsi="Arial" w:cs="Arial"/>
        </w:rPr>
        <w:instrText>bstract":"Tujuan dari artikel ini adalah menjelaskan bagaimana resiliensi keluarga dijelaskan sebagai sebuah konsep dan terapan pada penelitian maupun layanan psikologis kepada masyarakat. Metode yang digunakan dalam kajian ini adalah mengumpulkan kepustak</w:instrText>
      </w:r>
      <w:r>
        <w:rPr>
          <w:rFonts w:ascii="Arial" w:hAnsi="Arial" w:cs="Arial"/>
        </w:rPr>
        <w:instrText>aan atau hasil bacaan sebagai sumber sekunder yang terdapat dalam artikel jurnal ilmiah. Data yang ada dalam setiap artikel kemudian di pilah sesuai dengan relevansinya dan dilakukan analisis terhadap konten untuk melihat kesesuaiannya. Hasil telaah litera</w:instrText>
      </w:r>
      <w:r>
        <w:rPr>
          <w:rFonts w:ascii="Arial" w:hAnsi="Arial" w:cs="Arial"/>
        </w:rPr>
        <w:instrText>ture adalah : (1) Sebagai sebuah konsep, resiliensi dipandang dari beberapa perspektif. Dalam pandangan tradisional, resiliensi keluarga merupakan jumlah dari ketahanan anggota keluarga. Sebuah perspektif kontemporer memandang resiliensi keluarga dengan me</w:instrText>
      </w:r>
      <w:r>
        <w:rPr>
          <w:rFonts w:ascii="Arial" w:hAnsi="Arial" w:cs="Arial"/>
        </w:rPr>
        <w:instrText>mberikan penekanan pada sifat relasional dari keluarga sebagai sebuah unit; (2) Kerangka resiliensi keluarga sangat relevan dengan praktik klinis dan pemberian layanan sosial. Menurut definisinya, resiliensi melibatkan kekuatan di bawah tekanan akibat kris</w:instrText>
      </w:r>
      <w:r>
        <w:rPr>
          <w:rFonts w:ascii="Arial" w:hAnsi="Arial" w:cs="Arial"/>
        </w:rPr>
        <w:instrText>is dan kesulitan yang berkepanjangan. Berbeda dengan fokus praktik deficit model, pendekatan yang berorientasi pada resiliensi ini menarik keluar kekuatan dan potensi keluarga untuk menghadapi tantangan. Selain mengatasi masalah, resiliensi juga melibatkan</w:instrText>
      </w:r>
      <w:r>
        <w:rPr>
          <w:rFonts w:ascii="Arial" w:hAnsi="Arial" w:cs="Arial"/>
        </w:rPr>
        <w:instrText xml:space="preserve"> transformasi dan pertumbuhan positif. Dalam membangun ketahanan relasional, keluarga membentuk ikatan yang lebih kuat dan menjadi lebih banyak solusi dalam menghadapi tantangan masa depan. Jadi, setiap intervensi memiliki manfaat pencegahan; (3) Penelitia</w:instrText>
      </w:r>
      <w:r>
        <w:rPr>
          <w:rFonts w:ascii="Arial" w:hAnsi="Arial" w:cs="Arial"/>
        </w:rPr>
        <w:instrText>n tentang resiliensi keluarga menjadi sangat menarik. Peneliti didorong untuk mampu mengidentifikasi dan mendorong perilaku yang memungkinkan keluarga mengatasi secara efektif krisis, trauma dan tekanan yang dialami keluarga.","author":[{"dropping-particle</w:instrText>
      </w:r>
      <w:r>
        <w:rPr>
          <w:rFonts w:ascii="Arial" w:hAnsi="Arial" w:cs="Arial"/>
        </w:rPr>
        <w:instrText>":"","family":"Herdiana","given":"Ike","non-dropping-particle":"","parse-names":false,"suffix":""}],"container-title":"PSIKOSAINS (Jurnal Penelitian dan Pemikiran Psikologi)","id":"ITEM-1","issue":"1","issued":{"date-parts":[["2019"]]},"page":"1","title":"</w:instrText>
      </w:r>
      <w:r>
        <w:rPr>
          <w:rFonts w:ascii="Arial" w:hAnsi="Arial" w:cs="Arial"/>
        </w:rPr>
        <w:instrText>Resiliensi Keluarga : Teori, Aplikasi dan Riset","type":"article-journal","volume":"14"},"uris":["http://www.mendeley.com/documents/?uuid=20105ced-de4f-4f03-892d-90e8c37096f8"]}],"mendeley":{"formattedCitation":"(Herdiana, 2019)","plainTextFormattedCitatio</w:instrText>
      </w:r>
      <w:r>
        <w:rPr>
          <w:rFonts w:ascii="Arial" w:hAnsi="Arial" w:cs="Arial"/>
        </w:rPr>
        <w:instrText>n":"(Herdiana, 2019)","previouslyFormattedCitation":"(Herdiana, 2019)"},"properties":{"noteIndex":0},"schema":"https://github.com/citation-style-language/schema/raw/master/csl-citation.json"}</w:instrText>
      </w:r>
      <w:r>
        <w:rPr>
          <w:rFonts w:ascii="Arial" w:hAnsi="Arial" w:cs="Arial"/>
        </w:rPr>
        <w:fldChar w:fldCharType="separate"/>
      </w:r>
      <w:r>
        <w:rPr>
          <w:rFonts w:ascii="Arial" w:hAnsi="Arial" w:cs="Arial"/>
        </w:rPr>
        <w:t>(Herdiana, 2019)</w:t>
      </w:r>
      <w:r>
        <w:rPr>
          <w:rFonts w:ascii="Arial" w:hAnsi="Arial" w:cs="Arial"/>
        </w:rPr>
        <w:fldChar w:fldCharType="end"/>
      </w:r>
      <w:r>
        <w:rPr>
          <w:rFonts w:ascii="Arial" w:hAnsi="Arial" w:cs="Arial"/>
        </w:rPr>
        <w:t>. Therefore, interventions that prioritize imp</w:t>
      </w:r>
      <w:r>
        <w:rPr>
          <w:rFonts w:ascii="Arial" w:hAnsi="Arial" w:cs="Arial"/>
        </w:rPr>
        <w:t>roving communication skills within families can be an important strategy in overcoming stunting and increasing the resilience of children and families.</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lastRenderedPageBreak/>
        <w:t>Finally, integrating nutrition education and communication training within families is essential to ens</w:t>
      </w:r>
      <w:r>
        <w:rPr>
          <w:rFonts w:ascii="Arial" w:hAnsi="Arial" w:cs="Arial"/>
        </w:rPr>
        <w:t>ure that all family members are involved in stunting prevention efforts. Research shows that education emphasizing proper nutrition understanding and effective communication techniques can result in families that are more resilient and better equipped to d</w:t>
      </w:r>
      <w:r>
        <w:rPr>
          <w:rFonts w:ascii="Arial" w:hAnsi="Arial" w:cs="Arial"/>
        </w:rPr>
        <w:t xml:space="preserve">eal with issues related to child health </w:t>
      </w:r>
      <w:r>
        <w:rPr>
          <w:rFonts w:ascii="Arial" w:hAnsi="Arial" w:cs="Arial"/>
        </w:rPr>
        <w:fldChar w:fldCharType="begin" w:fldLock="1"/>
      </w:r>
      <w:r>
        <w:rPr>
          <w:rFonts w:ascii="Arial" w:hAnsi="Arial" w:cs="Arial"/>
        </w:rPr>
        <w:instrText>ADDIN CSL_CITATION {"citationItems":[{"id":"ITEM-1","itemData":{"DOI":"10.48144/jiks.v14i2.417","ISSN":"1978-3167","abstract":"Stunting atau anak pendek adalah suatu kondisi gagal tumbuh kembang akibat gizi buruk yan</w:instrText>
      </w:r>
      <w:r>
        <w:rPr>
          <w:rFonts w:ascii="Arial" w:hAnsi="Arial" w:cs="Arial"/>
        </w:rPr>
        <w:instrText>g menahun sehingga terlihat pada usia yang pendek. Tujuan penelitian ini adalah untuk mengetahui peran pendidikan gizi dalam pencegahan stunting. Metode dalam penelitian ini adalah studi pustaka dengan jenis Systematic Literature Review (SLR). Metode ini m</w:instrText>
      </w:r>
      <w:r>
        <w:rPr>
          <w:rFonts w:ascii="Arial" w:hAnsi="Arial" w:cs="Arial"/>
        </w:rPr>
        <w:instrText>engumpulkan semua bukti dari penelitian sebagai informasi tambahan. Informasi yang digunakan dalam penelitian ini adalah dengan melihat referensi dan jurnal yang berjumlah 27. Database terkait masalah stunting. Kajian ini khusus membahas strategi pencegaha</w:instrText>
      </w:r>
      <w:r>
        <w:rPr>
          <w:rFonts w:ascii="Arial" w:hAnsi="Arial" w:cs="Arial"/>
        </w:rPr>
        <w:instrText>n stunting di masyarakat. Hasil penelitian ini membuktikan bahwa ada hubungan antara asupan makro dan mikronutrien dengan pencegahan stunting, ada hubungan antara makanan tambahan ASI (MP-ASI) dengan stunting, dan ada hubungan 1000 Hari Pertama Kehidupan (</w:instrText>
      </w:r>
      <w:r>
        <w:rPr>
          <w:rFonts w:ascii="Arial" w:hAnsi="Arial" w:cs="Arial"/>
        </w:rPr>
        <w:instrText>HPK) untuk pencegahan stunting. Dengan demikian jika pertumbuhan stunting dapat diatasi, maka pertumbuhan ekonomi suatu negara akan lebih baik dan terhindar dari pengobatan penyakit degeneratif. Kata kunci: Pendidikan gizi, Pencegahan, Peran, Stunting","au</w:instrText>
      </w:r>
      <w:r>
        <w:rPr>
          <w:rFonts w:ascii="Arial" w:hAnsi="Arial" w:cs="Arial"/>
        </w:rPr>
        <w:instrText>thor":[{"dropping-particle":"","family":"Ruwiah","given":"R","non-dropping-particle":"","parse-names":false,"suffix":""},{"dropping-particle":"","family":"Harleli","given":"H","non-dropping-particle":"","parse-names":false,"suffix":""},{"dropping-particle"</w:instrText>
      </w:r>
      <w:r>
        <w:rPr>
          <w:rFonts w:ascii="Arial" w:hAnsi="Arial" w:cs="Arial"/>
        </w:rPr>
        <w:instrText>:"","family":"Sabilu","given":"Yusuf","non-dropping-particle":"","parse-names":false,"suffix":""},{"dropping-particle":"","family":"Fithria","given":"F","non-dropping-particle":"","parse-names":false,"suffix":""},{"dropping-particle":"","family":"Sueratman</w:instrText>
      </w:r>
      <w:r>
        <w:rPr>
          <w:rFonts w:ascii="Arial" w:hAnsi="Arial" w:cs="Arial"/>
        </w:rPr>
        <w:instrText>","given":"Naro Elyas","non-dropping-particle":"","parse-names":false,"suffix":""}],"container-title":"Jurnal Ilmiah Kesehatan","id":"ITEM-1","issue":"2","issued":{"date-parts":[["2021"]]},"page":"151-158","title":"Peran Pendidikan Gizi dalam Pencegahan St</w:instrText>
      </w:r>
      <w:r>
        <w:rPr>
          <w:rFonts w:ascii="Arial" w:hAnsi="Arial" w:cs="Arial"/>
        </w:rPr>
        <w:instrText>unting","type":"article-journal","volume":"14"},"uris":["http://www.mendeley.com/documents/?uuid=d8e23918-2312-458a-863c-272bd01ff9a7"]}],"mendeley":{"formattedCitation":"(Ruwiah et al., 2021)","plainTextFormattedCitation":"(Ruwiah et al., 2021)"},"propert</w:instrText>
      </w:r>
      <w:r>
        <w:rPr>
          <w:rFonts w:ascii="Arial" w:hAnsi="Arial" w:cs="Arial"/>
        </w:rPr>
        <w:instrText>ies":{"noteIndex":0},"schema":"https://github.com/citation-style-language/schema/raw/master/csl-citation.json"}</w:instrText>
      </w:r>
      <w:r>
        <w:rPr>
          <w:rFonts w:ascii="Arial" w:hAnsi="Arial" w:cs="Arial"/>
        </w:rPr>
        <w:fldChar w:fldCharType="separate"/>
      </w:r>
      <w:r>
        <w:rPr>
          <w:rFonts w:ascii="Arial" w:hAnsi="Arial" w:cs="Arial"/>
        </w:rPr>
        <w:t>(Ruwiah et al., 2021)</w:t>
      </w:r>
      <w:r>
        <w:rPr>
          <w:rFonts w:ascii="Arial" w:hAnsi="Arial" w:cs="Arial"/>
        </w:rPr>
        <w:fldChar w:fldCharType="end"/>
      </w:r>
      <w:r>
        <w:rPr>
          <w:rFonts w:ascii="Arial" w:hAnsi="Arial" w:cs="Arial"/>
        </w:rPr>
        <w:t>. Therefore, establishing good communication within the family context can be a sustainable and effective solution to ove</w:t>
      </w:r>
      <w:r>
        <w:rPr>
          <w:rFonts w:ascii="Arial" w:hAnsi="Arial" w:cs="Arial"/>
        </w:rPr>
        <w:t>rcome stunting in children.</w:t>
      </w:r>
    </w:p>
    <w:p w:rsidR="0022701A" w:rsidRDefault="0022701A">
      <w:pPr>
        <w:pStyle w:val="Body"/>
        <w:spacing w:after="0"/>
        <w:rPr>
          <w:rFonts w:ascii="Arial" w:hAnsi="Arial" w:cs="Arial"/>
        </w:rPr>
      </w:pPr>
    </w:p>
    <w:p w:rsidR="0022701A" w:rsidRDefault="006410B7">
      <w:pPr>
        <w:pStyle w:val="Body"/>
        <w:spacing w:after="0"/>
        <w:rPr>
          <w:rFonts w:ascii="Arial" w:hAnsi="Arial" w:cs="Arial"/>
        </w:rPr>
      </w:pPr>
      <w:r>
        <w:rPr>
          <w:rFonts w:ascii="Arial" w:hAnsi="Arial" w:cs="Arial"/>
        </w:rPr>
        <w:t xml:space="preserve">It is important to remember that efforts to overcome stunting are not only related to improving nutritional intake but also include efforts to empower families and reduce the social stigma faced by mothers who care for stunted </w:t>
      </w:r>
      <w:r>
        <w:rPr>
          <w:rFonts w:ascii="Arial" w:hAnsi="Arial" w:cs="Arial"/>
        </w:rPr>
        <w:t>children. This approach must involve broad education and active participation from the community to encourage positive attitudinal changes towards stunted children and their families. Overall, family resilience is fundamental in supporting the care of stun</w:t>
      </w:r>
      <w:r>
        <w:rPr>
          <w:rFonts w:ascii="Arial" w:hAnsi="Arial" w:cs="Arial"/>
        </w:rPr>
        <w:t>ted children. Through social support, appropriate education, and strengthening family bonds, resilience can be built to help families overcome the challenges they face and minimize the negative impact of stunting on children. This approach not only helps c</w:t>
      </w:r>
      <w:r>
        <w:rPr>
          <w:rFonts w:ascii="Arial" w:hAnsi="Arial" w:cs="Arial"/>
        </w:rPr>
        <w:t>hildren grow well but also strengthens the family structure in facing difficulties.</w:t>
      </w:r>
    </w:p>
    <w:p w:rsidR="0022701A" w:rsidRDefault="0022701A">
      <w:pPr>
        <w:pStyle w:val="Body"/>
        <w:spacing w:after="0"/>
        <w:rPr>
          <w:rFonts w:ascii="Arial" w:hAnsi="Arial" w:cs="Arial"/>
        </w:rPr>
      </w:pPr>
    </w:p>
    <w:p w:rsidR="0022701A" w:rsidRDefault="006410B7">
      <w:pPr>
        <w:pStyle w:val="ConcHead"/>
        <w:spacing w:after="0"/>
        <w:jc w:val="both"/>
        <w:rPr>
          <w:rFonts w:ascii="Arial" w:hAnsi="Arial" w:cs="Arial"/>
        </w:rPr>
      </w:pPr>
      <w:r>
        <w:rPr>
          <w:rFonts w:ascii="Arial" w:hAnsi="Arial" w:cs="Arial"/>
        </w:rPr>
        <w:t>4. Conclusion</w:t>
      </w:r>
    </w:p>
    <w:p w:rsidR="0022701A" w:rsidRDefault="0022701A">
      <w:pPr>
        <w:pStyle w:val="Body"/>
        <w:spacing w:after="0"/>
        <w:rPr>
          <w:rFonts w:ascii="Arial" w:hAnsi="Arial" w:cs="Arial"/>
        </w:rPr>
      </w:pPr>
    </w:p>
    <w:p w:rsidR="0022701A" w:rsidRDefault="006410B7">
      <w:pPr>
        <w:pStyle w:val="Body"/>
        <w:spacing w:after="0"/>
      </w:pPr>
      <w:r>
        <w:rPr>
          <w:rFonts w:ascii="Arial" w:hAnsi="Arial" w:cs="Arial"/>
        </w:rPr>
        <w:t>The results of the literature review show that stigma against families with stunted children remains a significant challenge, both from the surrounding comm</w:t>
      </w:r>
      <w:r>
        <w:rPr>
          <w:rFonts w:ascii="Arial" w:hAnsi="Arial" w:cs="Arial"/>
        </w:rPr>
        <w:t>unity and from within the family itself. This stigma can take the form of negative labeling, social discrimination, and feelings of shame and low self-esteem experienced by parents. Effective stigma management is essential to prevent prolonged psychosocial</w:t>
      </w:r>
      <w:r>
        <w:rPr>
          <w:rFonts w:ascii="Arial" w:hAnsi="Arial" w:cs="Arial"/>
        </w:rPr>
        <w:t xml:space="preserve"> impacts on families. Family resilience is a key factor in dealing with stigma and the challenges of raising children with stunting. In this context, community literacy and education have proven to play an important role in shaping a more accurate understa</w:t>
      </w:r>
      <w:r>
        <w:rPr>
          <w:rFonts w:ascii="Arial" w:hAnsi="Arial" w:cs="Arial"/>
        </w:rPr>
        <w:t>nding of stunting while encouraging the emergence of a more inclusive social attitude. Families with adequate health literacy tend to be able to manage stress, seek adaptive solutions, and remain focused on meeting the growth and development needs of their</w:t>
      </w:r>
      <w:r>
        <w:rPr>
          <w:rFonts w:ascii="Arial" w:hAnsi="Arial" w:cs="Arial"/>
        </w:rPr>
        <w:t xml:space="preserve"> children. Thus, strengthening family resilience through community literacy and education is an important step in stigma management.</w:t>
      </w:r>
    </w:p>
    <w:p w:rsidR="0022701A" w:rsidRDefault="0022701A">
      <w:pPr>
        <w:pStyle w:val="Body"/>
        <w:spacing w:after="0"/>
        <w:rPr>
          <w:rFonts w:ascii="Arial" w:hAnsi="Arial" w:cs="Arial"/>
          <w:lang w:val="en"/>
        </w:rPr>
      </w:pPr>
    </w:p>
    <w:p w:rsidR="0022701A" w:rsidRDefault="0022701A">
      <w:pPr>
        <w:pStyle w:val="Body"/>
        <w:spacing w:after="0"/>
        <w:rPr>
          <w:rFonts w:ascii="Arial" w:hAnsi="Arial" w:cs="Arial"/>
          <w:lang w:val="en"/>
        </w:rPr>
      </w:pPr>
    </w:p>
    <w:p w:rsidR="0022701A" w:rsidRDefault="006410B7">
      <w:pPr>
        <w:jc w:val="both"/>
        <w:rPr>
          <w:rFonts w:ascii="Arial" w:eastAsia="Calibri" w:hAnsi="Arial" w:cs="Arial"/>
          <w:b/>
          <w:bCs/>
          <w:kern w:val="2"/>
        </w:rPr>
      </w:pPr>
      <w:bookmarkStart w:id="1" w:name="_Hlk197682619"/>
      <w:bookmarkStart w:id="2" w:name="_Hlk180402183"/>
      <w:bookmarkStart w:id="3" w:name="_Hlk183680988"/>
      <w:bookmarkStart w:id="4" w:name="_Hlk197351200"/>
      <w:r>
        <w:rPr>
          <w:rFonts w:ascii="Arial" w:eastAsia="Calibri" w:hAnsi="Arial" w:cs="Arial"/>
          <w:b/>
          <w:bCs/>
          <w:kern w:val="2"/>
        </w:rPr>
        <w:t>Disclaimer (Artificial intelligence)</w:t>
      </w:r>
    </w:p>
    <w:p w:rsidR="00DF4BCE" w:rsidRDefault="00DF4BCE">
      <w:pPr>
        <w:jc w:val="both"/>
        <w:rPr>
          <w:rFonts w:ascii="Arial" w:eastAsia="Calibri" w:hAnsi="Arial" w:cs="Arial"/>
          <w:b/>
          <w:bCs/>
          <w:kern w:val="2"/>
        </w:rPr>
      </w:pPr>
    </w:p>
    <w:bookmarkEnd w:id="1"/>
    <w:bookmarkEnd w:id="2"/>
    <w:bookmarkEnd w:id="3"/>
    <w:bookmarkEnd w:id="4"/>
    <w:p w:rsidR="0022701A" w:rsidRDefault="006410B7">
      <w:pPr>
        <w:jc w:val="both"/>
        <w:rPr>
          <w:rFonts w:ascii="Arial" w:eastAsia="Arial Narrow" w:hAnsi="Arial" w:cs="Arial"/>
        </w:rPr>
      </w:pPr>
      <w:r>
        <w:rPr>
          <w:rFonts w:ascii="Arial" w:eastAsia="Arial Narrow" w:hAnsi="Arial" w:cs="Arial"/>
        </w:rPr>
        <w:t>Details of the AI usage are given below:</w:t>
      </w:r>
    </w:p>
    <w:p w:rsidR="0022701A" w:rsidRDefault="006410B7">
      <w:pPr>
        <w:numPr>
          <w:ilvl w:val="0"/>
          <w:numId w:val="3"/>
        </w:numPr>
        <w:jc w:val="both"/>
        <w:rPr>
          <w:rFonts w:ascii="Arial" w:eastAsia="Arial Narrow" w:hAnsi="Arial" w:cs="Arial"/>
        </w:rPr>
      </w:pPr>
      <w:r>
        <w:rPr>
          <w:rFonts w:ascii="Arial" w:eastAsia="Arial Narrow" w:hAnsi="Arial" w:cs="Arial"/>
        </w:rPr>
        <w:t xml:space="preserve">Tool: Claude AI (Anthropic, Claude Sonnet 4.5) | Source: </w:t>
      </w:r>
      <w:hyperlink r:id="rId17" w:history="1">
        <w:r>
          <w:rPr>
            <w:rFonts w:ascii="Arial" w:eastAsia="Arial Narrow" w:hAnsi="Arial" w:cs="Arial"/>
            <w:u w:val="single"/>
          </w:rPr>
          <w:t>https://claude.ai</w:t>
        </w:r>
      </w:hyperlink>
      <w:r>
        <w:rPr>
          <w:rFonts w:ascii="Arial" w:eastAsia="Arial Narrow" w:hAnsi="Arial" w:cs="Arial"/>
        </w:rPr>
        <w:t xml:space="preserve">. Prompt: Request for systematic outline structure for literature review on literacy, community education, family resilience, and stigma in childhood </w:t>
      </w:r>
      <w:r>
        <w:rPr>
          <w:rFonts w:ascii="Arial" w:eastAsia="Arial Narrow" w:hAnsi="Arial" w:cs="Arial"/>
        </w:rPr>
        <w:t xml:space="preserve">stunting. Purpose: Initial framework development for literature review organization (pre-writing phase). Evidence: </w:t>
      </w:r>
      <w:hyperlink r:id="rId18" w:history="1">
        <w:r>
          <w:rPr>
            <w:rFonts w:ascii="Arial" w:eastAsia="Arial Narrow" w:hAnsi="Arial" w:cs="Arial"/>
            <w:u w:val="single"/>
          </w:rPr>
          <w:t>https://share.google/cmtEg2tQ6NtXY2Mby</w:t>
        </w:r>
      </w:hyperlink>
    </w:p>
    <w:p w:rsidR="0022701A" w:rsidRDefault="006410B7">
      <w:pPr>
        <w:pStyle w:val="Body"/>
        <w:numPr>
          <w:ilvl w:val="0"/>
          <w:numId w:val="3"/>
        </w:numPr>
        <w:spacing w:after="0"/>
        <w:rPr>
          <w:rFonts w:ascii="Arial" w:hAnsi="Arial" w:cs="Arial"/>
          <w:lang w:val="en"/>
        </w:rPr>
      </w:pPr>
      <w:r>
        <w:rPr>
          <w:rFonts w:ascii="Arial" w:eastAsia="Arial Narrow" w:hAnsi="Arial" w:cs="Arial"/>
        </w:rPr>
        <w:t xml:space="preserve">Scope: AI used only for outline structuring. All </w:t>
      </w:r>
      <w:r>
        <w:rPr>
          <w:rFonts w:ascii="Arial" w:eastAsia="Arial Narrow" w:hAnsi="Arial" w:cs="Arial"/>
        </w:rPr>
        <w:t>research activities (literature search, screening, analysis, interpretation, writing) conducted independently by authors.</w:t>
      </w:r>
    </w:p>
    <w:p w:rsidR="0022701A" w:rsidRDefault="0022701A">
      <w:pPr>
        <w:pStyle w:val="Body"/>
        <w:spacing w:after="0"/>
        <w:rPr>
          <w:rFonts w:ascii="Arial" w:hAnsi="Arial" w:cs="Arial"/>
          <w:lang w:val="en"/>
        </w:rPr>
      </w:pPr>
    </w:p>
    <w:p w:rsidR="0022701A" w:rsidRDefault="0022701A">
      <w:pPr>
        <w:pStyle w:val="Body"/>
        <w:spacing w:after="0"/>
        <w:rPr>
          <w:rFonts w:ascii="Arial" w:hAnsi="Arial" w:cs="Arial"/>
          <w:lang w:val="en"/>
        </w:rPr>
      </w:pPr>
      <w:bookmarkStart w:id="5" w:name="_GoBack"/>
      <w:bookmarkEnd w:id="5"/>
    </w:p>
    <w:p w:rsidR="0022701A" w:rsidRDefault="0022701A">
      <w:pPr>
        <w:pStyle w:val="Body"/>
        <w:spacing w:after="0"/>
        <w:rPr>
          <w:rFonts w:ascii="Arial" w:hAnsi="Arial" w:cs="Arial"/>
          <w:lang w:val="en"/>
        </w:rPr>
      </w:pPr>
    </w:p>
    <w:p w:rsidR="0022701A" w:rsidRDefault="0022701A">
      <w:pPr>
        <w:pStyle w:val="Body"/>
        <w:spacing w:after="0"/>
        <w:rPr>
          <w:rFonts w:ascii="Arial" w:hAnsi="Arial" w:cs="Arial"/>
          <w:lang w:val="en"/>
        </w:rPr>
      </w:pPr>
    </w:p>
    <w:p w:rsidR="0022701A" w:rsidRDefault="0022701A">
      <w:pPr>
        <w:pStyle w:val="Body"/>
        <w:spacing w:after="0"/>
        <w:rPr>
          <w:rFonts w:ascii="Arial" w:hAnsi="Arial" w:cs="Arial"/>
          <w:lang w:val="en"/>
        </w:rPr>
      </w:pPr>
    </w:p>
    <w:p w:rsidR="0022701A" w:rsidRDefault="0022701A">
      <w:pPr>
        <w:pStyle w:val="Body"/>
        <w:spacing w:after="0"/>
        <w:rPr>
          <w:rFonts w:ascii="Arial" w:hAnsi="Arial" w:cs="Arial"/>
          <w:lang w:val="en"/>
        </w:rPr>
      </w:pPr>
    </w:p>
    <w:p w:rsidR="0022701A" w:rsidRDefault="0022701A">
      <w:pPr>
        <w:pStyle w:val="Body"/>
        <w:spacing w:after="0"/>
        <w:rPr>
          <w:rFonts w:ascii="Arial" w:hAnsi="Arial" w:cs="Arial"/>
          <w:lang w:val="en"/>
        </w:rPr>
      </w:pPr>
    </w:p>
    <w:p w:rsidR="0022701A" w:rsidRDefault="0022701A">
      <w:pPr>
        <w:pStyle w:val="Body"/>
        <w:spacing w:after="0"/>
        <w:rPr>
          <w:rFonts w:ascii="Arial" w:hAnsi="Arial" w:cs="Arial"/>
          <w:lang w:val="en"/>
        </w:rPr>
      </w:pPr>
    </w:p>
    <w:p w:rsidR="0022701A" w:rsidRDefault="006410B7">
      <w:pPr>
        <w:pStyle w:val="ReferHead"/>
        <w:spacing w:after="0"/>
        <w:jc w:val="both"/>
        <w:rPr>
          <w:rFonts w:ascii="Arial" w:hAnsi="Arial" w:cs="Arial"/>
        </w:rPr>
      </w:pPr>
      <w:r>
        <w:rPr>
          <w:rFonts w:ascii="Arial" w:hAnsi="Arial" w:cs="Arial"/>
        </w:rPr>
        <w:lastRenderedPageBreak/>
        <w:t>References</w:t>
      </w:r>
    </w:p>
    <w:p w:rsidR="0022701A" w:rsidRDefault="0022701A">
      <w:pPr>
        <w:pStyle w:val="ReferHead"/>
        <w:spacing w:after="0"/>
        <w:jc w:val="both"/>
        <w:rPr>
          <w:rFonts w:ascii="Arial" w:hAnsi="Arial" w:cs="Arial"/>
        </w:rPr>
      </w:pP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proofErr w:type="spellStart"/>
      <w:r w:rsidRPr="00DF4BCE">
        <w:rPr>
          <w:rFonts w:ascii="Arial" w:hAnsi="Arial" w:cs="Arial"/>
        </w:rPr>
        <w:t>Anggraeny</w:t>
      </w:r>
      <w:proofErr w:type="spellEnd"/>
      <w:r w:rsidRPr="00DF4BCE">
        <w:rPr>
          <w:rFonts w:ascii="Arial" w:hAnsi="Arial" w:cs="Arial"/>
        </w:rPr>
        <w:t xml:space="preserve">, R., </w:t>
      </w:r>
      <w:proofErr w:type="spellStart"/>
      <w:r w:rsidRPr="00DF4BCE">
        <w:rPr>
          <w:rFonts w:ascii="Arial" w:hAnsi="Arial" w:cs="Arial"/>
        </w:rPr>
        <w:t>Thamrin</w:t>
      </w:r>
      <w:proofErr w:type="spellEnd"/>
      <w:r w:rsidRPr="00DF4BCE">
        <w:rPr>
          <w:rFonts w:ascii="Arial" w:hAnsi="Arial" w:cs="Arial"/>
        </w:rPr>
        <w:t xml:space="preserve">, S., </w:t>
      </w:r>
      <w:proofErr w:type="spellStart"/>
      <w:r w:rsidRPr="00DF4BCE">
        <w:rPr>
          <w:rFonts w:ascii="Arial" w:hAnsi="Arial" w:cs="Arial"/>
        </w:rPr>
        <w:t>Hengky</w:t>
      </w:r>
      <w:proofErr w:type="spellEnd"/>
      <w:r w:rsidRPr="00DF4BCE">
        <w:rPr>
          <w:rFonts w:ascii="Arial" w:hAnsi="Arial" w:cs="Arial"/>
        </w:rPr>
        <w:t xml:space="preserve">, H., </w:t>
      </w:r>
      <w:proofErr w:type="spellStart"/>
      <w:r w:rsidRPr="00DF4BCE">
        <w:rPr>
          <w:rFonts w:ascii="Arial" w:hAnsi="Arial" w:cs="Arial"/>
        </w:rPr>
        <w:t>Thasim</w:t>
      </w:r>
      <w:proofErr w:type="spellEnd"/>
      <w:r w:rsidRPr="00DF4BCE">
        <w:rPr>
          <w:rFonts w:ascii="Arial" w:hAnsi="Arial" w:cs="Arial"/>
        </w:rPr>
        <w:t xml:space="preserve">, S., &amp; </w:t>
      </w:r>
      <w:proofErr w:type="spellStart"/>
      <w:r w:rsidRPr="00DF4BCE">
        <w:rPr>
          <w:rFonts w:ascii="Arial" w:hAnsi="Arial" w:cs="Arial"/>
        </w:rPr>
        <w:t>Syawal</w:t>
      </w:r>
      <w:proofErr w:type="spellEnd"/>
      <w:r w:rsidRPr="00DF4BCE">
        <w:rPr>
          <w:rFonts w:ascii="Arial" w:hAnsi="Arial" w:cs="Arial"/>
        </w:rPr>
        <w:t xml:space="preserve">, S. (2025). Optimizing the Integration of Maternal Health Literacy in Preventing Stunting in Toddlers. Journal of Occupational Nutrition and Productivity. </w:t>
      </w:r>
      <w:hyperlink r:id="rId19" w:history="1">
        <w:r w:rsidRPr="00DF4BCE">
          <w:rPr>
            <w:rStyle w:val="Hyperlink"/>
            <w:rFonts w:ascii="Arial" w:hAnsi="Arial" w:cs="Arial"/>
            <w:color w:val="auto"/>
          </w:rPr>
          <w:t>https://doi.org/10.62870/jgkp.v6i1.30119</w:t>
        </w:r>
      </w:hyperlink>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fldChar w:fldCharType="begin" w:fldLock="1"/>
      </w:r>
      <w:r w:rsidRPr="00DF4BCE">
        <w:rPr>
          <w:rFonts w:ascii="Arial" w:hAnsi="Arial" w:cs="Arial"/>
        </w:rPr>
        <w:instrText xml:space="preserve">ADDIN Mendeley Bibliography CSL_BIBLIOGRAPHY </w:instrText>
      </w:r>
      <w:r w:rsidRPr="00DF4BCE">
        <w:rPr>
          <w:rFonts w:ascii="Arial" w:hAnsi="Arial" w:cs="Arial"/>
        </w:rPr>
        <w:fldChar w:fldCharType="separate"/>
      </w:r>
      <w:r>
        <w:t xml:space="preserve"> </w:t>
      </w:r>
      <w:r w:rsidRPr="00DF4BCE">
        <w:rPr>
          <w:rFonts w:ascii="Arial" w:hAnsi="Arial" w:cs="Arial"/>
        </w:rPr>
        <w:t>Buzzanell, P. M. (2018). Communication Theory of Resilience. In Engaging Theories in Family Communication. Routledge. https://doi.org/10.4324/9781315204</w:t>
      </w:r>
      <w:r w:rsidRPr="00DF4BCE">
        <w:rPr>
          <w:rFonts w:ascii="Arial" w:hAnsi="Arial" w:cs="Arial"/>
        </w:rPr>
        <w:t>321-9</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Buzzanell, Patrice M., &amp; Houston, J. B. (2018). Communication and Resilience: Multilevel Applications and Insights–A Journal of Applied Communication Research Forum. Journal of Applied Communication Research, 46(1), 1–4. https://doi.org/10.1080/00909</w:t>
      </w:r>
      <w:r w:rsidRPr="00DF4BCE">
        <w:rPr>
          <w:rFonts w:ascii="Arial" w:hAnsi="Arial" w:cs="Arial"/>
        </w:rPr>
        <w:t>882.2017.1412086</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Čolić, M., &amp; Milačić-Vidojević, I. (2021). Perceived Stigma Among Serbian Parents of Children with Autism Spectrum Disorder and Children with Physical Disabilities: Validation of a New Instrument. Journal of Autism and Developmental Disord</w:t>
      </w:r>
      <w:r w:rsidRPr="00DF4BCE">
        <w:rPr>
          <w:rFonts w:ascii="Arial" w:hAnsi="Arial" w:cs="Arial"/>
        </w:rPr>
        <w:t>ers, 51(2), 501–513. https://doi.org/10.1007/s10803-020-04559-4</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de Onis, M., &amp; Branca, F. (2016). Childhood Stunting: A Global Perspective. Maternal and Child Nutrition, 12(1), 12–26. https://doi.org/10.1111/mcn.12231</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Faizi, M., Rochmah, N., Hisbiyah, Y., </w:t>
      </w:r>
      <w:r w:rsidRPr="00DF4BCE">
        <w:rPr>
          <w:rFonts w:ascii="Arial" w:hAnsi="Arial" w:cs="Arial"/>
        </w:rPr>
        <w:t xml:space="preserve">Perwitasari, R., Fedora, K., &amp; Ni'mah, N. (2022). Effectiveness of Health Education about Stunting Toward Improvement of Community Knowledge. International Journal </w:t>
      </w:r>
      <w:proofErr w:type="gramStart"/>
      <w:r w:rsidRPr="00DF4BCE">
        <w:rPr>
          <w:rFonts w:ascii="Arial" w:hAnsi="Arial" w:cs="Arial"/>
        </w:rPr>
        <w:t>Of</w:t>
      </w:r>
      <w:proofErr w:type="gramEnd"/>
      <w:r w:rsidRPr="00DF4BCE">
        <w:rPr>
          <w:rFonts w:ascii="Arial" w:hAnsi="Arial" w:cs="Arial"/>
        </w:rPr>
        <w:t xml:space="preserve"> Scientific Advances. https://doi.org/10.51542/ijscia.v3i5.18</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Fristiwi, P., Nugraheni, S. </w:t>
      </w:r>
      <w:r w:rsidRPr="00DF4BCE">
        <w:rPr>
          <w:rFonts w:ascii="Arial" w:hAnsi="Arial" w:cs="Arial"/>
        </w:rPr>
        <w:t>A., &amp; Kartini, A. (2023). Effectiveness of Stunting Prevention Programs in Indonesia: A Systematic Review. Journal of Science Education Research, 9(12), 1262–1273. https://doi.org/10.29303/jppipa.v9i12.5850</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Froma Walsh. (2012). Normal Family Processes: Gro</w:t>
      </w:r>
      <w:r w:rsidRPr="00DF4BCE">
        <w:rPr>
          <w:rFonts w:ascii="Arial" w:hAnsi="Arial" w:cs="Arial"/>
        </w:rPr>
        <w:t>wing Diversity and Complexity (Fourth Edition). The Guilford Press.</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Fuadi, D., Hufad, A., Ismawati, D., Jaya, A., Pratama, A., Haryanto, H., &amp; Hidayat, T. (2024). Building Public Awareness: Education and Campaigns to Prevent Stunting in the Next Generation</w:t>
      </w:r>
      <w:r w:rsidRPr="00DF4BCE">
        <w:rPr>
          <w:rFonts w:ascii="Arial" w:hAnsi="Arial" w:cs="Arial"/>
        </w:rPr>
        <w:t>. The Eurasia Proceedings of Health, Environment and Life Sciences. https://doi.org/10.55549/ephels.115</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Hastuti, L. (2023). The Influence of Sociocultural Factors on Stunting Incidents (Qualitative Studies in Rural). International Journal of Progressive Sc</w:t>
      </w:r>
      <w:r w:rsidRPr="00DF4BCE">
        <w:rPr>
          <w:rFonts w:ascii="Arial" w:hAnsi="Arial" w:cs="Arial"/>
        </w:rPr>
        <w:t>iences and Technologies, 38(2), 103. https://doi.org/10.52155/ijpsat.v38.2.5295</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Hatzenbuehler, M. L., Phelan, J. C., &amp; Link, B. G. (2013). Stigma as a Fundamental Cause of Population Health Inequalities. American Journal of Public Health, 103(5), 813–821. </w:t>
      </w:r>
      <w:r w:rsidRPr="00DF4BCE">
        <w:rPr>
          <w:rFonts w:ascii="Arial" w:hAnsi="Arial" w:cs="Arial"/>
        </w:rPr>
        <w:t>https://doi.org/10.2105/AJPH.2012.301069</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Herdiana, I. (2019). Family Resilience: Theory, Application, and Research. PSIKOSAINS (Journal of Psychological Research and Thought), 14(1), 1. https://journal.umg.ac.id/index.php/psikosains/article/view/889</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Holtgr</w:t>
      </w:r>
      <w:r w:rsidRPr="00DF4BCE">
        <w:rPr>
          <w:rFonts w:ascii="Arial" w:hAnsi="Arial" w:cs="Arial"/>
        </w:rPr>
        <w:t>aves, T. M., Duck, S. W., &amp; Usera, D. (2014). Language and Interpersonal Relationships. The Oxford Handbook of Language and Social Psychology, 188–200. https://doi.org/10.1093/oxfordhb/9780199838639.013.007</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Ministry of Health of the Republic of Indonesia. </w:t>
      </w:r>
      <w:r w:rsidRPr="00DF4BCE">
        <w:rPr>
          <w:rFonts w:ascii="Arial" w:hAnsi="Arial" w:cs="Arial"/>
        </w:rPr>
        <w:t>(2023, January 25). Stunting Prevalence in Indonesia Drops to 21.6% from 24.4%. Bureau of Communication and Public Services, Ministry of Health of the Republic of Indonesia. https://kemkes.go.id/id/prevalensi-stunting-di-indonesia-turun-ke-216-dari-244</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Min</w:t>
      </w:r>
      <w:r w:rsidRPr="00DF4BCE">
        <w:rPr>
          <w:rFonts w:ascii="Arial" w:hAnsi="Arial" w:cs="Arial"/>
        </w:rPr>
        <w:t>istry of Health of the Republic of Indonesia. (2025, May 26). SSGI 2024: National Stunting Prevalence Drops to 19.8%. Bureau of Communication and Public Information, Ministry of Health of the Republic of Indonesia. https://kemkes.go.id/id/ssgi-2024-prevale</w:t>
      </w:r>
      <w:r w:rsidRPr="00DF4BCE">
        <w:rPr>
          <w:rFonts w:ascii="Arial" w:hAnsi="Arial" w:cs="Arial"/>
        </w:rPr>
        <w:t>nsi-stunting-nasional-turun-menjadi-198</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Kurniawati, E. M., Irwanto, I., Rahmawati, N. A., Safitri, C. T., Kurniawan, A. M., </w:t>
      </w:r>
      <w:r w:rsidRPr="00DF4BCE">
        <w:rPr>
          <w:rFonts w:ascii="Arial" w:hAnsi="Arial" w:cs="Arial"/>
        </w:rPr>
        <w:lastRenderedPageBreak/>
        <w:t>Rodhiyana, R., Meliana, A., Mustofa, V. F., &amp; Khansa, N. (2023). Education Related to Stunting Prevention and Management for Mothers</w:t>
      </w:r>
      <w:r w:rsidRPr="00DF4BCE">
        <w:rPr>
          <w:rFonts w:ascii="Arial" w:hAnsi="Arial" w:cs="Arial"/>
        </w:rPr>
        <w:t xml:space="preserve"> with Stunted Toddlers in Arosbaya District, Bangkalan Regency, Madura. Jurnal Abdi Insani, 10(4), 2883–2891. https://doi.org/10.29303/abdiinsani.v10i4.819</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Li, M., &amp; Walker, R. (2017). Shame, Stigma, and the Take-up of Social Assistance: Insights from Rura</w:t>
      </w:r>
      <w:r w:rsidRPr="00DF4BCE">
        <w:rPr>
          <w:rFonts w:ascii="Arial" w:hAnsi="Arial" w:cs="Arial"/>
        </w:rPr>
        <w:t>l China. International Journal of Social Welfare, 26(3), 230–238. https://doi.org/10.1111/ijsw.12242</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Likhar, A., &amp; Patil, M. S. (2022). Importance of Maternal Nutrition in the First 1,000 Days of Life and Its Effects on Child Development: A Narrative Revie</w:t>
      </w:r>
      <w:r w:rsidRPr="00DF4BCE">
        <w:rPr>
          <w:rFonts w:ascii="Arial" w:hAnsi="Arial" w:cs="Arial"/>
        </w:rPr>
        <w:t>w. Cureus, 14(10). https://doi.org/10.7759/cureus.30083</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Littlejohn, S. W., Foss, K. A., &amp; Oetzel, J. G. (2021). Theories of Human Communication (Twelfth Ed). Waveland Press.</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Marni, M., Abdullah, A. Z., Thaha, R. M., Hidayanty, H., Sirajuddin, S., Razak, A.</w:t>
      </w:r>
      <w:r w:rsidRPr="00DF4BCE">
        <w:rPr>
          <w:rFonts w:ascii="Arial" w:hAnsi="Arial" w:cs="Arial"/>
        </w:rPr>
        <w:t>, Stang, S., &amp; Liliweri, A. (2021). Cultural Communication Strategies of Behavioral Changes in Accelerating of Stunting Prevention: A Systematic Review. Open Access Macedonian Journal of Medical Sciences, 9(F), 447–452. https://doi.org/10.3889/oamjms.2021.</w:t>
      </w:r>
      <w:r w:rsidRPr="00DF4BCE">
        <w:rPr>
          <w:rFonts w:ascii="Arial" w:hAnsi="Arial" w:cs="Arial"/>
        </w:rPr>
        <w:t>7019</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Masita, E. D., Putri, P. H., Agustina, H., Azaro, E. T., Rizkiyah, R., Kencana, J. P., &amp; Azizah, N. M. (2023). Empowering Health Cadres as Stunting Center Managers. Community Development Journal, 7(2), 43–49. https://doi.org/10.33086/cdj.v7i2.5017</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Maz</w:t>
      </w:r>
      <w:r w:rsidRPr="00DF4BCE">
        <w:rPr>
          <w:rFonts w:ascii="Arial" w:hAnsi="Arial" w:cs="Arial"/>
        </w:rPr>
        <w:t xml:space="preserve">umder, R., &amp; Thompson-Hodgetts, S. (2019). Stigmatization of Children and Adolescents with Autism Spectrum Disorders and their Families: </w:t>
      </w:r>
      <w:proofErr w:type="gramStart"/>
      <w:r w:rsidRPr="00DF4BCE">
        <w:rPr>
          <w:rFonts w:ascii="Arial" w:hAnsi="Arial" w:cs="Arial"/>
        </w:rPr>
        <w:t>a</w:t>
      </w:r>
      <w:proofErr w:type="gramEnd"/>
      <w:r w:rsidRPr="00DF4BCE">
        <w:rPr>
          <w:rFonts w:ascii="Arial" w:hAnsi="Arial" w:cs="Arial"/>
        </w:rPr>
        <w:t xml:space="preserve"> Scoping Study. Review Journal of Autism and Developmental Disorders, 6(1), 96–107. https://doi.org/10.1007/s40489-018</w:t>
      </w:r>
      <w:r w:rsidRPr="00DF4BCE">
        <w:rPr>
          <w:rFonts w:ascii="Arial" w:hAnsi="Arial" w:cs="Arial"/>
        </w:rPr>
        <w:t>-00156-5</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Meisenbach, R. J. (2010). Stigma Management Communication: A Theory and Agenda for Applied Research on how Individuals Manage Moments of Stigmatized Identity. Journal of Applied Communication Research, 38(3), 268–292. </w:t>
      </w:r>
      <w:r w:rsidRPr="00DF4BCE">
        <w:rPr>
          <w:rFonts w:ascii="Arial" w:hAnsi="Arial" w:cs="Arial"/>
        </w:rPr>
        <w:t>https://doi.org/10.1080/00909882.2010.490841</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Meutiasari, M., Kinanthi, M. R., &amp; Brebahama, A. (2020). The Role of Family Coherence on the Resilience of Families with Children with Cerebral Palsy. MIND SET Journal of Psychology, 11(02), 86–98. https://doi.o</w:t>
      </w:r>
      <w:r w:rsidRPr="00DF4BCE">
        <w:rPr>
          <w:rFonts w:ascii="Arial" w:hAnsi="Arial" w:cs="Arial"/>
        </w:rPr>
        <w:t>rg/10.35814/mindset.v11i02.1413</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Potts, L. C., &amp; Henderson, C. (2020). Moderation by Socioeconomic Status of the Relationship Between Familiarity with Mental Illness and Stigma Outcomes. SSM - Population Health, 11. https://doi.org/10.1016/j.ssmph.2020.1006</w:t>
      </w:r>
      <w:r w:rsidRPr="00DF4BCE">
        <w:rPr>
          <w:rFonts w:ascii="Arial" w:hAnsi="Arial" w:cs="Arial"/>
        </w:rPr>
        <w:t>11</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Prianto, B., Molyo, P. D., Widayati, S., Setiyaningsih, L. A., &amp; Nuswantari, S. A. (2025). Reducing Stigma Toward Mothers in Stunting Incidence by Increasing Fathers' Participation in Raising Children. Journal of Population and Social Studies, 33, 159–1</w:t>
      </w:r>
      <w:r w:rsidRPr="00DF4BCE">
        <w:rPr>
          <w:rFonts w:ascii="Arial" w:hAnsi="Arial" w:cs="Arial"/>
        </w:rPr>
        <w:t>74. https://doi.org/10.25133/JPSSV332025.0009</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Putri, L. T. D., Kartasurya, M. I., &amp; Musthofa, S. B. (2024). Self-Stigma, Experiences and Psychological Conditions of Mothers Having Children with Malnutrition-Stunting: Literature Review. Indonesian Health Pr</w:t>
      </w:r>
      <w:r w:rsidRPr="00DF4BCE">
        <w:rPr>
          <w:rFonts w:ascii="Arial" w:hAnsi="Arial" w:cs="Arial"/>
        </w:rPr>
        <w:t>omotion Publication Media, 7(7), 1764–1771. https://doi.org/10.56338/mppki.v7i7.5407</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Rahmadiyah, D. C., Sahar, J., Widyatuti, Sartika, R. A. D., &amp; Hassan, H. (2024). Family Resilience with Stunted Children Aged Below 5 Years: A Qualitative Study in Depok C</w:t>
      </w:r>
      <w:r w:rsidRPr="00DF4BCE">
        <w:rPr>
          <w:rFonts w:ascii="Arial" w:hAnsi="Arial" w:cs="Arial"/>
        </w:rPr>
        <w:t>ity, Indonesia. Global Qualitative Nursing Research, 11. https://doi.org/10.1177/23333936231221753</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Romadhona, M. K., Khasanah, S. U., Ariadi, S., Kinasih, S. E., &amp; Tjitrawati, A. T. (2023). Redefining stunting in Indonesia 2022: A comprehensive review. Jou</w:t>
      </w:r>
      <w:r w:rsidRPr="00DF4BCE">
        <w:rPr>
          <w:rFonts w:ascii="Arial" w:hAnsi="Arial" w:cs="Arial"/>
        </w:rPr>
        <w:t>rnal of Social and Political Science Innovation (JISoP), 5(1), 56–63. https://doi.org/10.33474/jisop.v5i1.19741</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Rosyidah, R., Sila Astuti, J., &amp; Mareta Dellavia Michelino, D. (2022). The Role of </w:t>
      </w:r>
      <w:r w:rsidRPr="00DF4BCE">
        <w:rPr>
          <w:rFonts w:ascii="Arial" w:hAnsi="Arial" w:cs="Arial"/>
        </w:rPr>
        <w:lastRenderedPageBreak/>
        <w:t>Family Support on Family Resilience among Wives of Indonesian</w:t>
      </w:r>
      <w:r w:rsidRPr="00DF4BCE">
        <w:rPr>
          <w:rFonts w:ascii="Arial" w:hAnsi="Arial" w:cs="Arial"/>
        </w:rPr>
        <w:t xml:space="preserve"> Migrant Workers (TKI) in Bangkalan Regency. Happiness, Journal of Psychology and Islamic Science, 6(1), 66–74. https://doi.org/10.30762/happiness.v6i1.476</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Ruwiah, R., Harleli, H., Sabilu, Y., Fithria, F., &amp; Sueratman, N. E. (2021). The Role of Nutrition E</w:t>
      </w:r>
      <w:r w:rsidRPr="00DF4BCE">
        <w:rPr>
          <w:rFonts w:ascii="Arial" w:hAnsi="Arial" w:cs="Arial"/>
        </w:rPr>
        <w:t>ducation in Stunting Prevention. Scientific Journal of Health, 14(2), 151–158. https://doi.org/10.48144/jiks.v14i2.417</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Soliman, A., De Sanctis, V., Alaaraj, N., Ahmed, S., Alyafei, F., Hamed, N., &amp; Soliman, N. (2021). Early and Long-term Consequences of Nu</w:t>
      </w:r>
      <w:r w:rsidRPr="00DF4BCE">
        <w:rPr>
          <w:rFonts w:ascii="Arial" w:hAnsi="Arial" w:cs="Arial"/>
        </w:rPr>
        <w:t>tritional Stunting: From Childhood to Adulthood. Acta Biomedica, 92(1), 1–12. https://doi.org/10.23750/abm.v92i1.11346</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Tebi, T., Dahlia, D., Wello, E. A., Safei, I., Rahmawati, R., Juniarty, S., &amp; Kadir, A. (2021). Literature Review: Factors Influencing St</w:t>
      </w:r>
      <w:r w:rsidRPr="00DF4BCE">
        <w:rPr>
          <w:rFonts w:ascii="Arial" w:hAnsi="Arial" w:cs="Arial"/>
        </w:rPr>
        <w:t>unting in Toddlers. Fakumi Medical Journal: Medical Student Journal, 1(3), 234–240. https://doi.org/10.33096/fmj.v1i3.70</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Wahyuningsih, W., Bukhari, A., Juliaty, A., Erika, K. A., Pamungkas, R. A., Siokal, B., Saharuddin, S., &amp; Amir, S. (2022). Stunting Pre</w:t>
      </w:r>
      <w:r w:rsidRPr="00DF4BCE">
        <w:rPr>
          <w:rFonts w:ascii="Arial" w:hAnsi="Arial" w:cs="Arial"/>
        </w:rPr>
        <w:t>vention and Control Program to Reduce the Prevalence of Stunting: Systematic Review Study. Open Access Macedonian Journal of Medical Sciences, 10(F), 190–200. https://doi.org/10.3889/oamjms.2022.8562</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 xml:space="preserve">Walsh, F. (2016). Family Resilience: </w:t>
      </w:r>
      <w:proofErr w:type="gramStart"/>
      <w:r w:rsidRPr="00DF4BCE">
        <w:rPr>
          <w:rFonts w:ascii="Arial" w:hAnsi="Arial" w:cs="Arial"/>
        </w:rPr>
        <w:t>a</w:t>
      </w:r>
      <w:proofErr w:type="gramEnd"/>
      <w:r w:rsidRPr="00DF4BCE">
        <w:rPr>
          <w:rFonts w:ascii="Arial" w:hAnsi="Arial" w:cs="Arial"/>
        </w:rPr>
        <w:t xml:space="preserve"> Developmental Sys</w:t>
      </w:r>
      <w:r w:rsidRPr="00DF4BCE">
        <w:rPr>
          <w:rFonts w:ascii="Arial" w:hAnsi="Arial" w:cs="Arial"/>
        </w:rPr>
        <w:t>tems Framework. European Journal of Developmental Psychology, 13(3), 313–324. https://doi.org/10.1080/17405629.2016.1154035</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Widiastuti, A., Ermawati Ulkhasanah, M., Nasrul Sani, F., &amp; Yuli Kartikasari, A. (2022). Description of Stigma for Stunting Children</w:t>
      </w:r>
      <w:r w:rsidRPr="00DF4BCE">
        <w:rPr>
          <w:rFonts w:ascii="Arial" w:hAnsi="Arial" w:cs="Arial"/>
        </w:rPr>
        <w:t>. Proceedings of International Conference on Science, Health, And Technology, 211–218. https://doi.org/10.47701/icohetech.v3i1.2182</w:t>
      </w:r>
    </w:p>
    <w:p w:rsidR="0022701A" w:rsidRPr="00DF4BCE" w:rsidRDefault="006410B7" w:rsidP="00DF4BCE">
      <w:pPr>
        <w:pStyle w:val="ListParagraph"/>
        <w:widowControl w:val="0"/>
        <w:numPr>
          <w:ilvl w:val="0"/>
          <w:numId w:val="4"/>
        </w:numPr>
        <w:autoSpaceDE w:val="0"/>
        <w:autoSpaceDN w:val="0"/>
        <w:adjustRightInd w:val="0"/>
        <w:jc w:val="both"/>
        <w:rPr>
          <w:rFonts w:ascii="Arial" w:hAnsi="Arial" w:cs="Arial"/>
        </w:rPr>
      </w:pPr>
      <w:r w:rsidRPr="00DF4BCE">
        <w:rPr>
          <w:rFonts w:ascii="Arial" w:hAnsi="Arial" w:cs="Arial"/>
        </w:rPr>
        <w:t>Wilson, S. R., Kuang, K., Hintz, E. A., &amp; Buzzanell, P. M. (2021). Developing and Validating the Communication Resilience Pr</w:t>
      </w:r>
      <w:r w:rsidRPr="00DF4BCE">
        <w:rPr>
          <w:rFonts w:ascii="Arial" w:hAnsi="Arial" w:cs="Arial"/>
        </w:rPr>
        <w:t>ocesses Scale. Journal of Communication, 71(3), 478–513. https://doi.org/10.1093/joc/jqab013</w:t>
      </w:r>
    </w:p>
    <w:p w:rsidR="0022701A" w:rsidRDefault="006410B7">
      <w:pPr>
        <w:widowControl w:val="0"/>
        <w:autoSpaceDE w:val="0"/>
        <w:autoSpaceDN w:val="0"/>
        <w:adjustRightInd w:val="0"/>
        <w:jc w:val="both"/>
        <w:rPr>
          <w:rFonts w:ascii="Arial" w:hAnsi="Arial" w:cs="Arial"/>
        </w:rPr>
        <w:sectPr w:rsidR="0022701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Pr>
          <w:rFonts w:ascii="Arial" w:hAnsi="Arial" w:cs="Arial"/>
        </w:rPr>
        <w:fldChar w:fldCharType="end"/>
      </w:r>
    </w:p>
    <w:p w:rsidR="0022701A" w:rsidRDefault="0022701A">
      <w:pPr>
        <w:pStyle w:val="Appendix"/>
        <w:spacing w:after="0"/>
        <w:jc w:val="both"/>
        <w:rPr>
          <w:rFonts w:ascii="Arial" w:hAnsi="Arial" w:cs="Arial"/>
          <w:b w:val="0"/>
        </w:rPr>
      </w:pPr>
    </w:p>
    <w:sectPr w:rsidR="002270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0B7" w:rsidRDefault="006410B7">
      <w:r>
        <w:separator/>
      </w:r>
    </w:p>
  </w:endnote>
  <w:endnote w:type="continuationSeparator" w:id="0">
    <w:p w:rsidR="006410B7" w:rsidRDefault="0064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227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227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22701A">
    <w:pPr>
      <w:pStyle w:val="Footer"/>
      <w:rPr>
        <w:rFonts w:ascii="Arial" w:hAnsi="Arial" w:cs="Arial"/>
        <w:sz w:val="16"/>
      </w:rPr>
    </w:pPr>
  </w:p>
  <w:p w:rsidR="0022701A" w:rsidRDefault="006410B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2701A" w:rsidRDefault="0022701A">
    <w:pPr>
      <w:pStyle w:val="Footer"/>
      <w:rPr>
        <w:rFonts w:ascii="Arial" w:hAnsi="Arial" w:cs="Arial"/>
        <w:sz w:val="16"/>
      </w:rPr>
    </w:pPr>
  </w:p>
  <w:p w:rsidR="0022701A" w:rsidRDefault="0022701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227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0B7" w:rsidRDefault="006410B7">
      <w:r>
        <w:separator/>
      </w:r>
    </w:p>
  </w:footnote>
  <w:footnote w:type="continuationSeparator" w:id="0">
    <w:p w:rsidR="006410B7" w:rsidRDefault="00641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6410B7">
    <w:pPr>
      <w:pStyle w:val="Header"/>
    </w:pPr>
    <w:r>
      <w:pict w14:anchorId="34A62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2" o:spid="_x0000_s2050"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6410B7">
    <w:pPr>
      <w:pStyle w:val="Header"/>
    </w:pPr>
    <w:r>
      <w:pict w14:anchorId="2FE58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3" o:spid="_x0000_s2051"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6410B7">
    <w:pPr>
      <w:ind w:left="2160"/>
      <w:jc w:val="center"/>
      <w:rPr>
        <w:rFonts w:ascii="Times New Roman" w:eastAsia="Calibri" w:hAnsi="Times New Roman"/>
        <w:i/>
        <w:sz w:val="18"/>
        <w:szCs w:val="22"/>
      </w:rPr>
    </w:pPr>
    <w:r>
      <w:pict w14:anchorId="1BD9B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1"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22701A" w:rsidRDefault="006410B7">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22701A" w:rsidRDefault="006410B7">
    <w:pPr>
      <w:jc w:val="center"/>
      <w:rPr>
        <w:rFonts w:ascii="Times New Roman" w:eastAsia="Calibri" w:hAnsi="Times New Roman"/>
        <w:i/>
        <w:sz w:val="18"/>
        <w:szCs w:val="22"/>
      </w:rPr>
    </w:pPr>
    <w:r>
      <w:rPr>
        <w:rFonts w:ascii="Times New Roman" w:eastAsia="Calibri" w:hAnsi="Times New Roman"/>
        <w:i/>
        <w:sz w:val="18"/>
        <w:szCs w:val="22"/>
      </w:rPr>
      <w:t>.</w:t>
    </w:r>
  </w:p>
  <w:p w:rsidR="0022701A" w:rsidRDefault="006410B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22701A" w:rsidRDefault="006410B7">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2701A" w:rsidRDefault="006410B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2701A" w:rsidRDefault="006410B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6410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5" o:spid="_x0000_s2053"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6410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6" o:spid="_x0000_s2054" type="#_x0000_t136" style="position:absolute;margin-left:0;margin-top:0;width:520.65pt;height:57.8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01A" w:rsidRDefault="006410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17784" o:spid="_x0000_s2052"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77D5E"/>
    <w:multiLevelType w:val="singleLevel"/>
    <w:tmpl w:val="1FB77D5E"/>
    <w:lvl w:ilvl="0">
      <w:start w:val="1"/>
      <w:numFmt w:val="decimal"/>
      <w:lvlText w:val="%1."/>
      <w:lvlJc w:val="left"/>
      <w:pPr>
        <w:tabs>
          <w:tab w:val="left" w:pos="425"/>
        </w:tabs>
        <w:ind w:left="425" w:hanging="425"/>
      </w:pPr>
      <w:rPr>
        <w:rFonts w:hint="default"/>
      </w:rPr>
    </w:lvl>
  </w:abstractNum>
  <w:abstractNum w:abstractNumId="1" w15:restartNumberingAfterBreak="0">
    <w:nsid w:val="2239211C"/>
    <w:multiLevelType w:val="hybridMultilevel"/>
    <w:tmpl w:val="B224C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74E26"/>
    <w:multiLevelType w:val="singleLevel"/>
    <w:tmpl w:val="34D74E26"/>
    <w:lvl w:ilvl="0">
      <w:start w:val="1"/>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579C"/>
    <w:rsid w:val="000A47FA"/>
    <w:rsid w:val="000A65D3"/>
    <w:rsid w:val="000B1E33"/>
    <w:rsid w:val="000D4E15"/>
    <w:rsid w:val="000D689F"/>
    <w:rsid w:val="000E0ADB"/>
    <w:rsid w:val="000E1B14"/>
    <w:rsid w:val="000E7B7B"/>
    <w:rsid w:val="000E7D62"/>
    <w:rsid w:val="00103357"/>
    <w:rsid w:val="00123C9F"/>
    <w:rsid w:val="00126190"/>
    <w:rsid w:val="00130F17"/>
    <w:rsid w:val="001320BF"/>
    <w:rsid w:val="00163BC4"/>
    <w:rsid w:val="00172A27"/>
    <w:rsid w:val="00191062"/>
    <w:rsid w:val="00192B72"/>
    <w:rsid w:val="001A29D8"/>
    <w:rsid w:val="001A5CAA"/>
    <w:rsid w:val="001B0427"/>
    <w:rsid w:val="001D3A51"/>
    <w:rsid w:val="001E10D2"/>
    <w:rsid w:val="001E25B4"/>
    <w:rsid w:val="001E44FE"/>
    <w:rsid w:val="00200595"/>
    <w:rsid w:val="00204835"/>
    <w:rsid w:val="0022701A"/>
    <w:rsid w:val="00231920"/>
    <w:rsid w:val="0023195C"/>
    <w:rsid w:val="0023751C"/>
    <w:rsid w:val="0024282C"/>
    <w:rsid w:val="002460DC"/>
    <w:rsid w:val="00250985"/>
    <w:rsid w:val="002556F6"/>
    <w:rsid w:val="0026574D"/>
    <w:rsid w:val="00283105"/>
    <w:rsid w:val="00284C4C"/>
    <w:rsid w:val="00285F4F"/>
    <w:rsid w:val="00287E68"/>
    <w:rsid w:val="00295CB3"/>
    <w:rsid w:val="00296529"/>
    <w:rsid w:val="002B27FB"/>
    <w:rsid w:val="002B685A"/>
    <w:rsid w:val="002C57D2"/>
    <w:rsid w:val="002E0D56"/>
    <w:rsid w:val="002F2816"/>
    <w:rsid w:val="00315186"/>
    <w:rsid w:val="00316E61"/>
    <w:rsid w:val="0033343E"/>
    <w:rsid w:val="003512C2"/>
    <w:rsid w:val="00362840"/>
    <w:rsid w:val="00371FB6"/>
    <w:rsid w:val="003763C1"/>
    <w:rsid w:val="00376BBE"/>
    <w:rsid w:val="0039224F"/>
    <w:rsid w:val="003A43A4"/>
    <w:rsid w:val="003A7E18"/>
    <w:rsid w:val="003C4C86"/>
    <w:rsid w:val="003C6258"/>
    <w:rsid w:val="003E2904"/>
    <w:rsid w:val="00401927"/>
    <w:rsid w:val="0041027F"/>
    <w:rsid w:val="00412475"/>
    <w:rsid w:val="00423789"/>
    <w:rsid w:val="00434430"/>
    <w:rsid w:val="00440F43"/>
    <w:rsid w:val="00441B6F"/>
    <w:rsid w:val="00446221"/>
    <w:rsid w:val="00450E62"/>
    <w:rsid w:val="004539DB"/>
    <w:rsid w:val="00471A80"/>
    <w:rsid w:val="004C5C82"/>
    <w:rsid w:val="004D305E"/>
    <w:rsid w:val="004D4277"/>
    <w:rsid w:val="004E0BCE"/>
    <w:rsid w:val="00502516"/>
    <w:rsid w:val="00505F06"/>
    <w:rsid w:val="00506828"/>
    <w:rsid w:val="0053056E"/>
    <w:rsid w:val="00554FDA"/>
    <w:rsid w:val="005A253B"/>
    <w:rsid w:val="005C784C"/>
    <w:rsid w:val="005D17F6"/>
    <w:rsid w:val="005D4E78"/>
    <w:rsid w:val="005D704F"/>
    <w:rsid w:val="005E5539"/>
    <w:rsid w:val="00602BF5"/>
    <w:rsid w:val="00617FDD"/>
    <w:rsid w:val="00633614"/>
    <w:rsid w:val="00633F68"/>
    <w:rsid w:val="00636EB2"/>
    <w:rsid w:val="006375B8"/>
    <w:rsid w:val="006410B7"/>
    <w:rsid w:val="00657185"/>
    <w:rsid w:val="0066510A"/>
    <w:rsid w:val="00673F9F"/>
    <w:rsid w:val="00686953"/>
    <w:rsid w:val="00687DEA"/>
    <w:rsid w:val="00687E67"/>
    <w:rsid w:val="006967F7"/>
    <w:rsid w:val="006A250C"/>
    <w:rsid w:val="006B21D3"/>
    <w:rsid w:val="006B57D0"/>
    <w:rsid w:val="006D30FF"/>
    <w:rsid w:val="006D6940"/>
    <w:rsid w:val="006E59B9"/>
    <w:rsid w:val="006F11EC"/>
    <w:rsid w:val="0070082C"/>
    <w:rsid w:val="007369E6"/>
    <w:rsid w:val="00746E59"/>
    <w:rsid w:val="00754C9A"/>
    <w:rsid w:val="0075599A"/>
    <w:rsid w:val="00761D52"/>
    <w:rsid w:val="0077749E"/>
    <w:rsid w:val="00790ADA"/>
    <w:rsid w:val="0079426A"/>
    <w:rsid w:val="007D2288"/>
    <w:rsid w:val="007E088F"/>
    <w:rsid w:val="007F7B32"/>
    <w:rsid w:val="00804BC2"/>
    <w:rsid w:val="00811AC1"/>
    <w:rsid w:val="0081431A"/>
    <w:rsid w:val="0083216F"/>
    <w:rsid w:val="00860000"/>
    <w:rsid w:val="00863BD3"/>
    <w:rsid w:val="008641ED"/>
    <w:rsid w:val="00866D66"/>
    <w:rsid w:val="008671C6"/>
    <w:rsid w:val="00873290"/>
    <w:rsid w:val="00875803"/>
    <w:rsid w:val="008918AD"/>
    <w:rsid w:val="008B459E"/>
    <w:rsid w:val="008E13AE"/>
    <w:rsid w:val="008E1506"/>
    <w:rsid w:val="008E710C"/>
    <w:rsid w:val="008F69D6"/>
    <w:rsid w:val="00902823"/>
    <w:rsid w:val="00915CA6"/>
    <w:rsid w:val="00927834"/>
    <w:rsid w:val="009500A6"/>
    <w:rsid w:val="00955705"/>
    <w:rsid w:val="00957C18"/>
    <w:rsid w:val="009659BA"/>
    <w:rsid w:val="00983040"/>
    <w:rsid w:val="009B3FB9"/>
    <w:rsid w:val="009B659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2A2"/>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2318"/>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5A0"/>
    <w:rsid w:val="00D173F1"/>
    <w:rsid w:val="00D74CB0"/>
    <w:rsid w:val="00D8295D"/>
    <w:rsid w:val="00D86FF7"/>
    <w:rsid w:val="00D90954"/>
    <w:rsid w:val="00DC2A65"/>
    <w:rsid w:val="00DE15F0"/>
    <w:rsid w:val="00DE5663"/>
    <w:rsid w:val="00DE78AA"/>
    <w:rsid w:val="00DF4BCE"/>
    <w:rsid w:val="00E053D0"/>
    <w:rsid w:val="00E15994"/>
    <w:rsid w:val="00E3114E"/>
    <w:rsid w:val="00E31A70"/>
    <w:rsid w:val="00E35B02"/>
    <w:rsid w:val="00E66496"/>
    <w:rsid w:val="00E66B35"/>
    <w:rsid w:val="00E66E10"/>
    <w:rsid w:val="00E769F6"/>
    <w:rsid w:val="00E8407C"/>
    <w:rsid w:val="00E84F3C"/>
    <w:rsid w:val="00E869A5"/>
    <w:rsid w:val="00EA012C"/>
    <w:rsid w:val="00EC6A55"/>
    <w:rsid w:val="00ED0288"/>
    <w:rsid w:val="00EE52CB"/>
    <w:rsid w:val="00EF581D"/>
    <w:rsid w:val="00EF7FD8"/>
    <w:rsid w:val="00F06F59"/>
    <w:rsid w:val="00F17988"/>
    <w:rsid w:val="00F469F0"/>
    <w:rsid w:val="00F53273"/>
    <w:rsid w:val="00F755E4"/>
    <w:rsid w:val="00F77D02"/>
    <w:rsid w:val="00FB3A86"/>
    <w:rsid w:val="00FC7987"/>
    <w:rsid w:val="00FD36C8"/>
    <w:rsid w:val="15CC4F88"/>
    <w:rsid w:val="4E5C4B9E"/>
    <w:rsid w:val="53641214"/>
    <w:rsid w:val="5C2C7AF6"/>
    <w:rsid w:val="7CBB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91C4E98"/>
  <w15:docId w15:val="{EC54FB14-B6D3-48F1-B2FA-F62B3BA9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semiHidden/>
    <w:unhideWhenUsed/>
    <w:qFormat/>
    <w:rPr>
      <w:rFonts w:ascii="Arial" w:eastAsia="SimHei" w:hAnsi="Arial" w:cs="Arial"/>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character" w:styleId="PageNumber">
    <w:name w:val="page number"/>
    <w:basedOn w:val="DefaultParagraphFont"/>
    <w:semiHidden/>
    <w:unhideWhenUsed/>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share.google/cmtEg2tQ6NtXY2Mby"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laude.a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62870/jgkp.v6i1.3011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EAC4A-DE53-43BA-82B0-E6BAFA3C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19033</Words>
  <Characters>108494</Characters>
  <Application>Microsoft Office Word</Application>
  <DocSecurity>0</DocSecurity>
  <Lines>904</Lines>
  <Paragraphs>254</Paragraphs>
  <ScaleCrop>false</ScaleCrop>
  <Company>aaaa</Company>
  <LinksUpToDate>false</LinksUpToDate>
  <CharactersWithSpaces>127273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48</cp:revision>
  <cp:lastPrinted>1999-07-06T11:00:00Z</cp:lastPrinted>
  <dcterms:created xsi:type="dcterms:W3CDTF">2014-10-25T14:34:00Z</dcterms:created>
  <dcterms:modified xsi:type="dcterms:W3CDTF">2025-12-08T06:36:00Z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19C071DAA3444AA4849E117AB48DAD80_13</vt:lpwstr>
  </property>
</Properties>
</file>