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26639" w14:textId="77777777" w:rsidR="000E6547" w:rsidRDefault="000E6547">
      <w:pPr>
        <w:pStyle w:val="NormalWeb"/>
        <w:spacing w:before="0" w:beforeAutospacing="0" w:after="0" w:afterAutospacing="0"/>
        <w:rPr>
          <w:b/>
          <w:bCs/>
          <w:color w:val="000000"/>
        </w:rPr>
      </w:pPr>
    </w:p>
    <w:p w14:paraId="375813EE" w14:textId="6B10F328" w:rsidR="00405A15" w:rsidRDefault="00786A56" w:rsidP="00786A56">
      <w:pPr>
        <w:pStyle w:val="NormalWeb"/>
        <w:spacing w:before="0" w:beforeAutospacing="0" w:after="0" w:afterAutospacing="0"/>
        <w:jc w:val="center"/>
        <w:rPr>
          <w:b/>
          <w:bCs/>
          <w:color w:val="000000"/>
        </w:rPr>
      </w:pPr>
      <w:r>
        <w:rPr>
          <w:b/>
          <w:bCs/>
          <w:color w:val="000000"/>
        </w:rPr>
        <w:t>Variation in Water Quality of a Freshwater Source in Ogoni</w:t>
      </w:r>
    </w:p>
    <w:p w14:paraId="6A773F83" w14:textId="77777777" w:rsidR="00482BD7" w:rsidRPr="00482BD7" w:rsidRDefault="00482BD7">
      <w:pPr>
        <w:pStyle w:val="NormalWeb"/>
        <w:spacing w:before="0" w:beforeAutospacing="0" w:after="0" w:afterAutospacing="0"/>
        <w:rPr>
          <w:b/>
          <w:bCs/>
        </w:rPr>
      </w:pPr>
    </w:p>
    <w:p w14:paraId="5F9C545B" w14:textId="77777777" w:rsidR="002B782E" w:rsidRPr="0010680B" w:rsidRDefault="002B782E" w:rsidP="0015564A">
      <w:pPr>
        <w:rPr>
          <w:rFonts w:eastAsia="Times New Roman"/>
          <w:b/>
          <w:bCs/>
        </w:rPr>
      </w:pPr>
    </w:p>
    <w:p w14:paraId="56F41557" w14:textId="27785B83" w:rsidR="00405A15" w:rsidRDefault="00405A15">
      <w:pPr>
        <w:pStyle w:val="NormalWeb"/>
        <w:spacing w:before="0" w:beforeAutospacing="0" w:after="0" w:afterAutospacing="0"/>
      </w:pPr>
      <w:r>
        <w:rPr>
          <w:b/>
          <w:bCs/>
          <w:color w:val="000000"/>
        </w:rPr>
        <w:t>Abstract </w:t>
      </w:r>
    </w:p>
    <w:p w14:paraId="72B8546A" w14:textId="7BE37029" w:rsidR="00405A15" w:rsidRDefault="00405A15" w:rsidP="00CF7AEA">
      <w:pPr>
        <w:pStyle w:val="NormalWeb"/>
        <w:spacing w:before="0" w:beforeAutospacing="0" w:after="0" w:afterAutospacing="0"/>
        <w:rPr>
          <w:color w:val="000000"/>
          <w:sz w:val="20"/>
          <w:szCs w:val="20"/>
        </w:rPr>
      </w:pPr>
      <w:proofErr w:type="spellStart"/>
      <w:r>
        <w:rPr>
          <w:color w:val="000000"/>
          <w:sz w:val="20"/>
          <w:szCs w:val="20"/>
        </w:rPr>
        <w:t>Wiiyaakara</w:t>
      </w:r>
      <w:proofErr w:type="spellEnd"/>
      <w:r>
        <w:rPr>
          <w:color w:val="000000"/>
          <w:sz w:val="20"/>
          <w:szCs w:val="20"/>
        </w:rPr>
        <w:t xml:space="preserve"> stream is a freshwater resource in </w:t>
      </w:r>
      <w:proofErr w:type="spellStart"/>
      <w:r>
        <w:rPr>
          <w:color w:val="000000"/>
          <w:sz w:val="20"/>
          <w:szCs w:val="20"/>
        </w:rPr>
        <w:t>wiiyaakara</w:t>
      </w:r>
      <w:proofErr w:type="spellEnd"/>
      <w:r>
        <w:rPr>
          <w:color w:val="000000"/>
          <w:sz w:val="20"/>
          <w:szCs w:val="20"/>
        </w:rPr>
        <w:t xml:space="preserve"> community in Ogoni, Rivers State, Nigeria. This study assessed the physicochemical properties and heavy metal concentrations of this steam under varying conditions: seasonal, spatial and disturbance</w:t>
      </w:r>
      <w:r w:rsidR="00F334FE">
        <w:rPr>
          <w:color w:val="000000"/>
          <w:sz w:val="20"/>
          <w:szCs w:val="20"/>
        </w:rPr>
        <w:t xml:space="preserve"> related </w:t>
      </w:r>
      <w:r>
        <w:rPr>
          <w:color w:val="000000"/>
          <w:sz w:val="20"/>
          <w:szCs w:val="20"/>
        </w:rPr>
        <w:t>conditions. Water samples were collected from drinking and non-drinking portions of the stream during the dry season (February 2025), different portions, disturbed/undisturbed conditions and rainy season (June 2025). Standard analytical procedures were used to determine pH, electrical conductivity (EC), total dissolved solids (TDS), turbidity</w:t>
      </w:r>
      <w:r w:rsidR="00A371DE">
        <w:rPr>
          <w:color w:val="000000"/>
          <w:sz w:val="20"/>
          <w:szCs w:val="20"/>
        </w:rPr>
        <w:t xml:space="preserve"> </w:t>
      </w:r>
      <w:r>
        <w:rPr>
          <w:color w:val="000000"/>
          <w:sz w:val="20"/>
          <w:szCs w:val="20"/>
        </w:rPr>
        <w:t>and concentrations of cadmium (Cd), chromium (Cr), arsenic (As)</w:t>
      </w:r>
      <w:r w:rsidR="00FA678B">
        <w:rPr>
          <w:color w:val="000000"/>
          <w:sz w:val="20"/>
          <w:szCs w:val="20"/>
        </w:rPr>
        <w:t xml:space="preserve"> </w:t>
      </w:r>
      <w:r>
        <w:rPr>
          <w:color w:val="000000"/>
          <w:sz w:val="20"/>
          <w:szCs w:val="20"/>
        </w:rPr>
        <w:t>and lead (Pb). EC (297–305 µS/cm), TDS (193–198 mg/L)</w:t>
      </w:r>
      <w:r w:rsidR="00FA678B">
        <w:rPr>
          <w:color w:val="000000"/>
          <w:sz w:val="20"/>
          <w:szCs w:val="20"/>
        </w:rPr>
        <w:t xml:space="preserve"> </w:t>
      </w:r>
      <w:r>
        <w:rPr>
          <w:color w:val="000000"/>
          <w:sz w:val="20"/>
          <w:szCs w:val="20"/>
        </w:rPr>
        <w:t>and pH (6.28–7.80) were within WHO permissible limits for</w:t>
      </w:r>
      <w:r w:rsidR="00FF48E4">
        <w:rPr>
          <w:color w:val="000000"/>
          <w:sz w:val="20"/>
          <w:szCs w:val="20"/>
        </w:rPr>
        <w:t xml:space="preserve"> all </w:t>
      </w:r>
      <w:r>
        <w:rPr>
          <w:color w:val="000000"/>
          <w:sz w:val="20"/>
          <w:szCs w:val="20"/>
        </w:rPr>
        <w:t>water</w:t>
      </w:r>
      <w:r w:rsidR="00FF48E4">
        <w:rPr>
          <w:color w:val="000000"/>
          <w:sz w:val="20"/>
          <w:szCs w:val="20"/>
        </w:rPr>
        <w:t xml:space="preserve"> </w:t>
      </w:r>
      <w:r>
        <w:rPr>
          <w:color w:val="000000"/>
          <w:sz w:val="20"/>
          <w:szCs w:val="20"/>
        </w:rPr>
        <w:t>samples. Turbidity, however, exceeded recommended limits, particularly during the rainy season (126.6 NTU). Quantitative assessment of heavy metals showed extremely elevated concentrations of Cd (0.017–0.046 mg/L), As (0.01–0.09 mg/L)</w:t>
      </w:r>
      <w:r w:rsidR="00BB7A6B">
        <w:rPr>
          <w:color w:val="000000"/>
          <w:sz w:val="20"/>
          <w:szCs w:val="20"/>
        </w:rPr>
        <w:t xml:space="preserve"> </w:t>
      </w:r>
      <w:r>
        <w:rPr>
          <w:color w:val="000000"/>
          <w:sz w:val="20"/>
          <w:szCs w:val="20"/>
        </w:rPr>
        <w:t>and Pb (0.091–0.262 mg/L), all far above WHO guideline values. Cr remained within safe limits and was undetected in the rainy season. Seasonal trends, disturbance comparisons and portion-based analyses all confirmed consistently high levels of Cd, As, and Pb, indicating a significant contamination source within. The findings reveal serious ecological and public health risks, rendering the stream water unsafe for human consumption and potentially hazardous for irrigation and livestock use. Immediate pollution source-tracking investigation and mitigation of contamination sources are imperative to protect the community and aquatic environment.</w:t>
      </w:r>
    </w:p>
    <w:p w14:paraId="7E17D211" w14:textId="77777777" w:rsidR="00CF7AEA" w:rsidRPr="00CF7AEA" w:rsidRDefault="00CF7AEA" w:rsidP="00CF7AEA">
      <w:pPr>
        <w:pStyle w:val="NormalWeb"/>
        <w:spacing w:before="0" w:beforeAutospacing="0" w:after="0" w:afterAutospacing="0"/>
      </w:pPr>
    </w:p>
    <w:p w14:paraId="12326E67" w14:textId="4F470B86" w:rsidR="00405A15" w:rsidRDefault="00405A15" w:rsidP="00CF7AEA">
      <w:pPr>
        <w:pStyle w:val="NormalWeb"/>
        <w:spacing w:before="0" w:beforeAutospacing="0" w:after="0" w:afterAutospacing="0"/>
        <w:rPr>
          <w:color w:val="000000"/>
        </w:rPr>
      </w:pPr>
      <w:r w:rsidRPr="00CF7AEA">
        <w:rPr>
          <w:b/>
          <w:bCs/>
          <w:color w:val="000000"/>
        </w:rPr>
        <w:t>Keywords</w:t>
      </w:r>
      <w:r>
        <w:rPr>
          <w:color w:val="000000"/>
        </w:rPr>
        <w:t xml:space="preserve">: </w:t>
      </w:r>
      <w:proofErr w:type="spellStart"/>
      <w:r>
        <w:rPr>
          <w:color w:val="000000"/>
        </w:rPr>
        <w:t>Wiiyaakara</w:t>
      </w:r>
      <w:proofErr w:type="spellEnd"/>
      <w:r w:rsidR="001E4A8D">
        <w:rPr>
          <w:color w:val="000000"/>
        </w:rPr>
        <w:t>;</w:t>
      </w:r>
      <w:r>
        <w:rPr>
          <w:color w:val="000000"/>
        </w:rPr>
        <w:t xml:space="preserve"> </w:t>
      </w:r>
      <w:r w:rsidR="002321F5">
        <w:rPr>
          <w:color w:val="000000"/>
        </w:rPr>
        <w:t>St</w:t>
      </w:r>
      <w:r>
        <w:rPr>
          <w:color w:val="000000"/>
        </w:rPr>
        <w:t>ream</w:t>
      </w:r>
      <w:r w:rsidR="00BC0309">
        <w:rPr>
          <w:color w:val="000000"/>
        </w:rPr>
        <w:t xml:space="preserve">; </w:t>
      </w:r>
      <w:r w:rsidR="002321F5">
        <w:rPr>
          <w:color w:val="000000"/>
        </w:rPr>
        <w:t>F</w:t>
      </w:r>
      <w:r>
        <w:rPr>
          <w:color w:val="000000"/>
        </w:rPr>
        <w:t>reshwater</w:t>
      </w:r>
      <w:r w:rsidR="00BC0309">
        <w:rPr>
          <w:color w:val="000000"/>
        </w:rPr>
        <w:t xml:space="preserve">; </w:t>
      </w:r>
      <w:r w:rsidR="002321F5">
        <w:rPr>
          <w:color w:val="000000"/>
        </w:rPr>
        <w:t>P</w:t>
      </w:r>
      <w:r>
        <w:rPr>
          <w:color w:val="000000"/>
        </w:rPr>
        <w:t>hysicochemical</w:t>
      </w:r>
      <w:r w:rsidR="00BC0309">
        <w:rPr>
          <w:color w:val="000000"/>
        </w:rPr>
        <w:t xml:space="preserve">; </w:t>
      </w:r>
      <w:r w:rsidR="002321F5">
        <w:rPr>
          <w:color w:val="000000"/>
        </w:rPr>
        <w:t>H</w:t>
      </w:r>
      <w:r>
        <w:rPr>
          <w:color w:val="000000"/>
        </w:rPr>
        <w:t>eavy metal. </w:t>
      </w:r>
    </w:p>
    <w:p w14:paraId="2C0C0457" w14:textId="77777777" w:rsidR="00CF7AEA" w:rsidRPr="00CF7AEA" w:rsidRDefault="00CF7AEA" w:rsidP="00CF7AEA">
      <w:pPr>
        <w:pStyle w:val="NormalWeb"/>
        <w:spacing w:before="0" w:beforeAutospacing="0" w:after="0" w:afterAutospacing="0"/>
      </w:pPr>
    </w:p>
    <w:p w14:paraId="33C222DC" w14:textId="77777777" w:rsidR="00405A15" w:rsidRDefault="00405A15">
      <w:pPr>
        <w:pStyle w:val="NormalWeb"/>
        <w:spacing w:before="0" w:beforeAutospacing="0" w:after="0" w:afterAutospacing="0"/>
      </w:pPr>
      <w:r>
        <w:rPr>
          <w:b/>
          <w:bCs/>
          <w:color w:val="000000"/>
        </w:rPr>
        <w:t>1.0 INTRODUCTION </w:t>
      </w:r>
    </w:p>
    <w:p w14:paraId="1C0B2D23" w14:textId="6EC22664" w:rsidR="00405A15" w:rsidRDefault="00405A15" w:rsidP="00CF7AEA">
      <w:pPr>
        <w:pStyle w:val="NormalWeb"/>
        <w:spacing w:before="0" w:beforeAutospacing="0" w:after="0" w:afterAutospacing="0"/>
        <w:rPr>
          <w:color w:val="000000"/>
        </w:rPr>
      </w:pPr>
      <w:r>
        <w:rPr>
          <w:color w:val="000000"/>
        </w:rPr>
        <w:t xml:space="preserve">Water covers 71% of the earth's surface but only 2.5-3% is freshwater (Ha &amp; Schleiger, 2021; Agriculture Institute, 2023). Freshwater is naturally occurring water that contains less than 1,000 parts per million (ppm) of dissolved salt (University of California Museum of </w:t>
      </w:r>
      <w:proofErr w:type="spellStart"/>
      <w:r>
        <w:rPr>
          <w:color w:val="000000"/>
        </w:rPr>
        <w:t>Paleontology</w:t>
      </w:r>
      <w:proofErr w:type="spellEnd"/>
      <w:r>
        <w:rPr>
          <w:color w:val="000000"/>
        </w:rPr>
        <w:t xml:space="preserve"> [UCMP], 2019; Rodrigues, 2023). Freshwater sources are broadly categorized into rainfall, surface water and groundwater; surface water includes rivers, streams, lakes, ponds and wetlands (UCMP, 2019; Agriculture Institute, 2023). The suitability of water for use is dependent on its availability and quality. Water quality is a measure of the suitability of water for a particular use based on selected physical, chemical, biological and sometimes radiological characteristics (</w:t>
      </w:r>
      <w:proofErr w:type="spellStart"/>
      <w:r>
        <w:rPr>
          <w:color w:val="000000"/>
        </w:rPr>
        <w:t>Svalbardi</w:t>
      </w:r>
      <w:proofErr w:type="spellEnd"/>
      <w:r>
        <w:rPr>
          <w:color w:val="000000"/>
        </w:rPr>
        <w:t>, 2022; Sidon Water, 2021). Water quality is evaluated through a combination of measurable parameters (physical, chemical &amp; biological) that act as vital signs for the health of a water body (</w:t>
      </w:r>
      <w:proofErr w:type="spellStart"/>
      <w:r>
        <w:rPr>
          <w:color w:val="000000"/>
        </w:rPr>
        <w:t>Wanimi</w:t>
      </w:r>
      <w:proofErr w:type="spellEnd"/>
      <w:r>
        <w:rPr>
          <w:color w:val="000000"/>
        </w:rPr>
        <w:t xml:space="preserve">, 2023; </w:t>
      </w:r>
      <w:proofErr w:type="spellStart"/>
      <w:r>
        <w:rPr>
          <w:color w:val="000000"/>
        </w:rPr>
        <w:t>Svalbardi</w:t>
      </w:r>
      <w:proofErr w:type="spellEnd"/>
      <w:r>
        <w:rPr>
          <w:color w:val="000000"/>
        </w:rPr>
        <w:t>, 2022; Sinay.ai, 2021).</w:t>
      </w:r>
    </w:p>
    <w:p w14:paraId="3F8573EF" w14:textId="77777777" w:rsidR="00CF7AEA" w:rsidRPr="00CF7AEA" w:rsidRDefault="00CF7AEA" w:rsidP="00CF7AEA">
      <w:pPr>
        <w:pStyle w:val="NormalWeb"/>
        <w:spacing w:before="0" w:beforeAutospacing="0" w:after="0" w:afterAutospacing="0"/>
      </w:pPr>
    </w:p>
    <w:p w14:paraId="727EA8BB" w14:textId="581FA225" w:rsidR="00405A15" w:rsidRDefault="00405A15" w:rsidP="00CF7AEA">
      <w:pPr>
        <w:pStyle w:val="NormalWeb"/>
        <w:spacing w:before="0" w:beforeAutospacing="0" w:after="0" w:afterAutospacing="0"/>
        <w:rPr>
          <w:color w:val="000000"/>
        </w:rPr>
      </w:pPr>
      <w:r>
        <w:rPr>
          <w:color w:val="000000"/>
        </w:rPr>
        <w:t>Water quality variation refers to the temporal and spatial changes in the physical, chemical and biological characteristics of freshwater bodies; it is not static but fluctuates over time and space (Chidiac et al., 2023). Temporal variations normally follow seasonal cycles, while spatial differences arise from catchment characteristics and point or diffuse pollution sources (Jiang et al., 2020; Hu et al., 2024). Long-term trends may reflect gradual changes in climate, land use or management practices, whereas short-term spikes frequently coincide with rainfall events, runoff or effluent discharges (Mensah-</w:t>
      </w:r>
      <w:proofErr w:type="spellStart"/>
      <w:r>
        <w:rPr>
          <w:color w:val="000000"/>
        </w:rPr>
        <w:t>Akutteh</w:t>
      </w:r>
      <w:proofErr w:type="spellEnd"/>
      <w:r>
        <w:rPr>
          <w:color w:val="000000"/>
        </w:rPr>
        <w:t xml:space="preserve"> et al., 2022; Wang et al., 2022). During wet seasons, surface runoff into water bodies raises turbidity, nutrient loads and microbial contamination while lowering dissolved oxygen (Iqbal et al., 2022; </w:t>
      </w:r>
      <w:proofErr w:type="spellStart"/>
      <w:r>
        <w:rPr>
          <w:color w:val="000000"/>
        </w:rPr>
        <w:t>Banunle</w:t>
      </w:r>
      <w:proofErr w:type="spellEnd"/>
      <w:r>
        <w:rPr>
          <w:color w:val="000000"/>
        </w:rPr>
        <w:t xml:space="preserve"> et al., 2024). Climate variables like precipitation patterns, temperature and extreme events worsen seasonal shifts (</w:t>
      </w:r>
      <w:proofErr w:type="spellStart"/>
      <w:r>
        <w:rPr>
          <w:color w:val="000000"/>
        </w:rPr>
        <w:t>Woolway</w:t>
      </w:r>
      <w:proofErr w:type="spellEnd"/>
      <w:r>
        <w:rPr>
          <w:color w:val="000000"/>
        </w:rPr>
        <w:t xml:space="preserve"> et al., 2022). Long-term studies show that climate change is already degrading freshwater quality </w:t>
      </w:r>
      <w:r>
        <w:rPr>
          <w:color w:val="000000"/>
        </w:rPr>
        <w:lastRenderedPageBreak/>
        <w:t>globally through warmer water, shifted hydrological cycles and increased mobilization of contaminants (Islam and Mostafa, 2024; Dao et al., 2023). The Jabi Lake in Abuja, Nigeria, has displayed marked wet–dry season differences linked to urban runoff (</w:t>
      </w:r>
      <w:proofErr w:type="spellStart"/>
      <w:r>
        <w:rPr>
          <w:color w:val="000000"/>
        </w:rPr>
        <w:t>Adejuwon</w:t>
      </w:r>
      <w:proofErr w:type="spellEnd"/>
      <w:r>
        <w:rPr>
          <w:color w:val="000000"/>
        </w:rPr>
        <w:t xml:space="preserve"> et al., 2025).</w:t>
      </w:r>
    </w:p>
    <w:p w14:paraId="6A6E5790" w14:textId="77777777" w:rsidR="00CF7AEA" w:rsidRPr="00CF7AEA" w:rsidRDefault="00CF7AEA" w:rsidP="00CF7AEA">
      <w:pPr>
        <w:pStyle w:val="NormalWeb"/>
        <w:spacing w:before="0" w:beforeAutospacing="0" w:after="0" w:afterAutospacing="0"/>
      </w:pPr>
    </w:p>
    <w:p w14:paraId="4AC25B3A" w14:textId="62B008A3" w:rsidR="00405A15" w:rsidRDefault="00405A15" w:rsidP="00CF7AEA">
      <w:pPr>
        <w:pStyle w:val="NormalWeb"/>
        <w:spacing w:before="0" w:beforeAutospacing="0" w:after="0" w:afterAutospacing="0"/>
        <w:rPr>
          <w:color w:val="000000"/>
        </w:rPr>
      </w:pPr>
      <w:r>
        <w:rPr>
          <w:color w:val="000000"/>
        </w:rPr>
        <w:t xml:space="preserve">Catchment characteristics affect the spatial heterogeneity in water quality. Geology dictates baseline hydrochemistry; carbonate-rich geology often produces harder water with higher calcium and magnesium, while silicate-dominated areas yield softer, more acidic waters (Baba &amp; Gündüz, 2017; Wali et al., 2024). The soil type in an area is relevant as it mediates transport of pollutants with clay-rich soils offering greater retention of nutrients like phosphorus compared to sandy soils that facilitate rapid leaching (Cheng et al., 2021; </w:t>
      </w:r>
      <w:proofErr w:type="spellStart"/>
      <w:r>
        <w:rPr>
          <w:color w:val="000000"/>
        </w:rPr>
        <w:t>Djodjic</w:t>
      </w:r>
      <w:proofErr w:type="spellEnd"/>
      <w:r>
        <w:rPr>
          <w:color w:val="000000"/>
        </w:rPr>
        <w:t xml:space="preserve"> et al., 2021). Topography and hydrology further </w:t>
      </w:r>
      <w:proofErr w:type="gramStart"/>
      <w:r>
        <w:rPr>
          <w:color w:val="000000"/>
        </w:rPr>
        <w:t>increases</w:t>
      </w:r>
      <w:proofErr w:type="gramEnd"/>
      <w:r>
        <w:rPr>
          <w:color w:val="000000"/>
        </w:rPr>
        <w:t xml:space="preserve"> this transport, as steeper slopes accelerate runoff and erosion, delivering higher sediment and nutrient loads to water bodies, whereas flatter terrain promotes infiltration and natural attenuation (Deng et al., 2023; Lei, 2024). High hydrological connectivity accelerates delivery into water bodies whereas intermittent flow can cause stagnant conditions and pollutant accumulation (Wang et al., 2025). These natural factors can create a very good premise upon which human activities impose profound changes to water quality.</w:t>
      </w:r>
    </w:p>
    <w:p w14:paraId="6D109D6D" w14:textId="77777777" w:rsidR="00CF7AEA" w:rsidRPr="00CF7AEA" w:rsidRDefault="00CF7AEA" w:rsidP="00CF7AEA">
      <w:pPr>
        <w:pStyle w:val="NormalWeb"/>
        <w:spacing w:before="0" w:beforeAutospacing="0" w:after="0" w:afterAutospacing="0"/>
      </w:pPr>
    </w:p>
    <w:p w14:paraId="39447FD5" w14:textId="76A7329E" w:rsidR="00405A15" w:rsidRDefault="00405A15" w:rsidP="00CF7AEA">
      <w:pPr>
        <w:pStyle w:val="NormalWeb"/>
        <w:spacing w:before="0" w:beforeAutospacing="0" w:after="0" w:afterAutospacing="0"/>
        <w:rPr>
          <w:color w:val="000000"/>
        </w:rPr>
      </w:pPr>
      <w:r>
        <w:rPr>
          <w:color w:val="000000"/>
        </w:rPr>
        <w:t>Human land use is a major contributor to water quality. Agriculture, a major non-point source, contributes diffuse pollution through runoff from fertilizer laden farmlands into water bodies, leading to eutrophication, algal blooms and introduction of potential toxic organic compounds (</w:t>
      </w:r>
      <w:proofErr w:type="spellStart"/>
      <w:r>
        <w:rPr>
          <w:color w:val="000000"/>
        </w:rPr>
        <w:t>Polazzo</w:t>
      </w:r>
      <w:proofErr w:type="spellEnd"/>
      <w:r>
        <w:rPr>
          <w:color w:val="000000"/>
        </w:rPr>
        <w:t xml:space="preserve"> et al., 2021; Ngoc &amp; Trung, 2025). Urbanization adds to this through impervious surfaces that channel contaminants like heavy metals, hydrocarbons, and road salts into waterways during storm events (Wang et al., 2023). An island-wide analysis in Taiwan revealed that every 10% increase in agricultural or urban land raised river nutrient concentrations by 15–30% (Chiang et al., 2021). Deforestation leads to increased surface runoff, soil erosion and sediment load in water bodies, while also reducing the landscape's capacity to retain nutrients like nitrogen (Shah et al., 2022; Duffy et al., 2020). In Brazil’s Atlantic Forest region, catchments that lost &gt;50% forest cover between 1985 and 2015 showed 2–4-fold higher turbidity and total phosphorus than forested reference sites (Mello et al., 2020). A shift from forest or grassland to agriculture or urban settlement consistently degrades water quality by increasing nutrient, sediment</w:t>
      </w:r>
      <w:r w:rsidR="006C247F">
        <w:rPr>
          <w:color w:val="000000"/>
        </w:rPr>
        <w:t xml:space="preserve"> </w:t>
      </w:r>
      <w:r>
        <w:rPr>
          <w:color w:val="000000"/>
        </w:rPr>
        <w:t>and contaminant inputs (</w:t>
      </w:r>
      <w:proofErr w:type="spellStart"/>
      <w:r>
        <w:rPr>
          <w:color w:val="000000"/>
        </w:rPr>
        <w:t>Tahiru</w:t>
      </w:r>
      <w:proofErr w:type="spellEnd"/>
      <w:r>
        <w:rPr>
          <w:color w:val="000000"/>
        </w:rPr>
        <w:t xml:space="preserve"> et al., 2020; Chiang et al., 2021). The management of waste from industries and homes also possess concerns as untreated, partially treated or even treated discharges have been linked to persistent contamination of water bodies elevating conductivity, nutrients and trace organics (</w:t>
      </w:r>
      <w:proofErr w:type="spellStart"/>
      <w:r>
        <w:rPr>
          <w:color w:val="000000"/>
        </w:rPr>
        <w:t>Mukate</w:t>
      </w:r>
      <w:proofErr w:type="spellEnd"/>
      <w:r>
        <w:rPr>
          <w:color w:val="000000"/>
        </w:rPr>
        <w:t xml:space="preserve"> et al., 2018; Ilyas et al., 2019; Van Wezel et al., 2018; </w:t>
      </w:r>
      <w:proofErr w:type="spellStart"/>
      <w:r>
        <w:rPr>
          <w:color w:val="000000"/>
        </w:rPr>
        <w:t>Mmonwuba</w:t>
      </w:r>
      <w:proofErr w:type="spellEnd"/>
      <w:r>
        <w:rPr>
          <w:color w:val="000000"/>
        </w:rPr>
        <w:t xml:space="preserve"> et al., 2023). In Owerri, Nigeria, </w:t>
      </w:r>
      <w:proofErr w:type="spellStart"/>
      <w:r>
        <w:rPr>
          <w:color w:val="000000"/>
        </w:rPr>
        <w:t>Otamiri</w:t>
      </w:r>
      <w:proofErr w:type="spellEnd"/>
      <w:r>
        <w:rPr>
          <w:color w:val="000000"/>
        </w:rPr>
        <w:t xml:space="preserve"> River downstream of industrial zones showed COD values &gt;400 mg/L and heavy-metal enrichment (</w:t>
      </w:r>
      <w:proofErr w:type="spellStart"/>
      <w:r>
        <w:rPr>
          <w:color w:val="000000"/>
        </w:rPr>
        <w:t>Mmonwuba</w:t>
      </w:r>
      <w:proofErr w:type="spellEnd"/>
      <w:r>
        <w:rPr>
          <w:color w:val="000000"/>
        </w:rPr>
        <w:t xml:space="preserve"> et al., 2023). And the direct discharge of domestic wastewater in Dhaka Bangladesh caused ammonia to reach 35 mg/L and dissolved oxygen to drop below 2 mg/L (Hassan et al., 2023).</w:t>
      </w:r>
    </w:p>
    <w:p w14:paraId="4EF0F76E" w14:textId="77777777" w:rsidR="00CF7AEA" w:rsidRPr="00CF7AEA" w:rsidRDefault="00CF7AEA" w:rsidP="00CF7AEA">
      <w:pPr>
        <w:pStyle w:val="NormalWeb"/>
        <w:spacing w:before="0" w:beforeAutospacing="0" w:after="0" w:afterAutospacing="0"/>
      </w:pPr>
    </w:p>
    <w:p w14:paraId="68F65FF4" w14:textId="50043C84" w:rsidR="00405A15" w:rsidRDefault="00405A15" w:rsidP="00CF7AEA">
      <w:pPr>
        <w:pStyle w:val="NormalWeb"/>
        <w:spacing w:before="0" w:beforeAutospacing="0" w:after="0" w:afterAutospacing="0"/>
        <w:rPr>
          <w:color w:val="000000"/>
        </w:rPr>
      </w:pPr>
      <w:r>
        <w:rPr>
          <w:color w:val="000000"/>
        </w:rPr>
        <w:t>Both natural and anthropogenic drivers of water quality variation exist in Ogoni with an addition; introduction of complex mixture of petroleum hydrocarbons, heavy metals (e.g., lead, cadmium, nickel) and other toxic compounds into the region's soil and freshwater systems due to decades of oil exploration and frequent spillage from pipeline networks</w:t>
      </w:r>
      <w:r w:rsidR="00EF4D79">
        <w:rPr>
          <w:color w:val="000000"/>
        </w:rPr>
        <w:t xml:space="preserve"> </w:t>
      </w:r>
      <w:r>
        <w:rPr>
          <w:color w:val="000000"/>
        </w:rPr>
        <w:t>(</w:t>
      </w:r>
      <w:proofErr w:type="spellStart"/>
      <w:r>
        <w:rPr>
          <w:color w:val="000000"/>
        </w:rPr>
        <w:t>Nwankwoala</w:t>
      </w:r>
      <w:proofErr w:type="spellEnd"/>
      <w:r>
        <w:rPr>
          <w:color w:val="000000"/>
        </w:rPr>
        <w:t xml:space="preserve"> &amp; </w:t>
      </w:r>
      <w:proofErr w:type="spellStart"/>
      <w:r>
        <w:rPr>
          <w:color w:val="000000"/>
        </w:rPr>
        <w:t>Udom</w:t>
      </w:r>
      <w:proofErr w:type="spellEnd"/>
      <w:r>
        <w:rPr>
          <w:color w:val="000000"/>
        </w:rPr>
        <w:t xml:space="preserve">, 2018; </w:t>
      </w:r>
      <w:proofErr w:type="spellStart"/>
      <w:r>
        <w:rPr>
          <w:color w:val="000000"/>
        </w:rPr>
        <w:t>Orish</w:t>
      </w:r>
      <w:proofErr w:type="spellEnd"/>
      <w:r>
        <w:rPr>
          <w:color w:val="000000"/>
        </w:rPr>
        <w:t xml:space="preserve"> et al., 2020). There is however paucity of documented data on the conditions of freshwater ecosystems with respect to the drivers of water quality. The study on the </w:t>
      </w:r>
      <w:proofErr w:type="spellStart"/>
      <w:r w:rsidR="0070308F">
        <w:rPr>
          <w:color w:val="000000"/>
        </w:rPr>
        <w:t>Wiiyaakara</w:t>
      </w:r>
      <w:proofErr w:type="spellEnd"/>
      <w:r>
        <w:rPr>
          <w:color w:val="000000"/>
        </w:rPr>
        <w:t xml:space="preserve"> stream in Ogoni is designed to address this gap by systematically </w:t>
      </w:r>
      <w:proofErr w:type="spellStart"/>
      <w:r>
        <w:rPr>
          <w:color w:val="000000"/>
        </w:rPr>
        <w:t>analyzing</w:t>
      </w:r>
      <w:proofErr w:type="spellEnd"/>
      <w:r>
        <w:rPr>
          <w:color w:val="000000"/>
        </w:rPr>
        <w:t xml:space="preserve"> the physical and chemical </w:t>
      </w:r>
      <w:r>
        <w:rPr>
          <w:color w:val="000000"/>
        </w:rPr>
        <w:lastRenderedPageBreak/>
        <w:t>parameters of the stream's "drinking" and "non-drinking" portions across different seasons and in relation to a defined disturbance event. The findings will contribute essential baseline data for the status of the stream with regards to community use and inform targeted water resource managers of remediation if critical conditions are observed.</w:t>
      </w:r>
    </w:p>
    <w:p w14:paraId="24F2795D" w14:textId="77777777" w:rsidR="00CF7AEA" w:rsidRPr="00CF7AEA" w:rsidRDefault="00CF7AEA" w:rsidP="00CF7AEA">
      <w:pPr>
        <w:pStyle w:val="NormalWeb"/>
        <w:spacing w:before="0" w:beforeAutospacing="0" w:after="0" w:afterAutospacing="0"/>
      </w:pPr>
    </w:p>
    <w:p w14:paraId="03D4D1A8" w14:textId="3CA2C3AB" w:rsidR="00405A15" w:rsidRDefault="00405A15" w:rsidP="00CF7AEA">
      <w:pPr>
        <w:pStyle w:val="NormalWeb"/>
        <w:spacing w:before="0" w:beforeAutospacing="0" w:after="0" w:afterAutospacing="0"/>
        <w:rPr>
          <w:b/>
          <w:bCs/>
          <w:color w:val="000000"/>
        </w:rPr>
      </w:pPr>
      <w:r>
        <w:rPr>
          <w:b/>
          <w:bCs/>
          <w:color w:val="000000"/>
        </w:rPr>
        <w:t>2.0</w:t>
      </w:r>
      <w:r>
        <w:rPr>
          <w:color w:val="000000"/>
        </w:rPr>
        <w:t xml:space="preserve"> </w:t>
      </w:r>
      <w:r>
        <w:rPr>
          <w:b/>
          <w:bCs/>
          <w:color w:val="000000"/>
        </w:rPr>
        <w:t>METHOD</w:t>
      </w:r>
    </w:p>
    <w:p w14:paraId="719E96A1" w14:textId="77777777" w:rsidR="00CF7AEA" w:rsidRPr="00CF7AEA" w:rsidRDefault="00CF7AEA" w:rsidP="00CF7AEA">
      <w:pPr>
        <w:pStyle w:val="NormalWeb"/>
        <w:spacing w:before="0" w:beforeAutospacing="0" w:after="0" w:afterAutospacing="0"/>
      </w:pPr>
    </w:p>
    <w:p w14:paraId="167BCDE2" w14:textId="77777777" w:rsidR="00405A15" w:rsidRDefault="00405A15">
      <w:pPr>
        <w:pStyle w:val="NormalWeb"/>
        <w:spacing w:before="0" w:beforeAutospacing="0" w:after="0" w:afterAutospacing="0"/>
      </w:pPr>
      <w:r>
        <w:rPr>
          <w:b/>
          <w:bCs/>
          <w:color w:val="000000"/>
        </w:rPr>
        <w:t>2.1 Study Area</w:t>
      </w:r>
    </w:p>
    <w:p w14:paraId="691FF365" w14:textId="6A9B5D58" w:rsidR="00405A15" w:rsidRDefault="00405A15" w:rsidP="00CF7AEA">
      <w:pPr>
        <w:pStyle w:val="NormalWeb"/>
        <w:spacing w:before="0" w:beforeAutospacing="0" w:after="0" w:afterAutospacing="0"/>
        <w:rPr>
          <w:color w:val="000000"/>
        </w:rPr>
      </w:pPr>
      <w:proofErr w:type="spellStart"/>
      <w:r>
        <w:rPr>
          <w:color w:val="000000"/>
        </w:rPr>
        <w:t>Wiiyaakara</w:t>
      </w:r>
      <w:proofErr w:type="spellEnd"/>
      <w:r>
        <w:rPr>
          <w:color w:val="000000"/>
        </w:rPr>
        <w:t xml:space="preserve"> community is located in Khana Local Government Area in Ogoni, Rivers State, Nigeria. Ogoni is located in the southeastern part of the lower Niger Delta within the coastal and rainforest belt (</w:t>
      </w:r>
      <w:proofErr w:type="spellStart"/>
      <w:r>
        <w:rPr>
          <w:color w:val="000000"/>
        </w:rPr>
        <w:t>Amanyie</w:t>
      </w:r>
      <w:proofErr w:type="spellEnd"/>
      <w:r>
        <w:rPr>
          <w:color w:val="000000"/>
        </w:rPr>
        <w:t xml:space="preserve">, 2001; </w:t>
      </w:r>
      <w:proofErr w:type="spellStart"/>
      <w:r>
        <w:rPr>
          <w:color w:val="000000"/>
        </w:rPr>
        <w:t>Okon</w:t>
      </w:r>
      <w:proofErr w:type="spellEnd"/>
      <w:r>
        <w:rPr>
          <w:color w:val="000000"/>
        </w:rPr>
        <w:t xml:space="preserve"> and Ogba, 2018; Unrepresented Nations and Peoples Organization, UNPO, 2017). It has two seasons; rainy and dry seasons; rain distribution ranging from 2000 – 3000 mm per annum with an average temperature of 27°C to 35°C (Peter and </w:t>
      </w:r>
      <w:proofErr w:type="spellStart"/>
      <w:r>
        <w:rPr>
          <w:color w:val="000000"/>
        </w:rPr>
        <w:t>Ayolagha</w:t>
      </w:r>
      <w:proofErr w:type="spellEnd"/>
      <w:r>
        <w:rPr>
          <w:color w:val="000000"/>
        </w:rPr>
        <w:t xml:space="preserve">, 2012; </w:t>
      </w:r>
      <w:proofErr w:type="spellStart"/>
      <w:r>
        <w:rPr>
          <w:color w:val="000000"/>
        </w:rPr>
        <w:t>Tanee</w:t>
      </w:r>
      <w:proofErr w:type="spellEnd"/>
      <w:r>
        <w:rPr>
          <w:color w:val="000000"/>
        </w:rPr>
        <w:t xml:space="preserve"> and Albert, 2015). The vegetation of Ogoni land is characterized by mangrove swamp forest and rich rainforest (</w:t>
      </w:r>
      <w:proofErr w:type="spellStart"/>
      <w:r>
        <w:rPr>
          <w:color w:val="000000"/>
        </w:rPr>
        <w:t>Amanyie</w:t>
      </w:r>
      <w:proofErr w:type="spellEnd"/>
      <w:r>
        <w:rPr>
          <w:color w:val="000000"/>
        </w:rPr>
        <w:t xml:space="preserve">, 2001; </w:t>
      </w:r>
      <w:proofErr w:type="spellStart"/>
      <w:r>
        <w:rPr>
          <w:color w:val="000000"/>
        </w:rPr>
        <w:t>Okon</w:t>
      </w:r>
      <w:proofErr w:type="spellEnd"/>
      <w:r>
        <w:rPr>
          <w:color w:val="000000"/>
        </w:rPr>
        <w:t xml:space="preserve"> and Ogba, 2018). The </w:t>
      </w:r>
      <w:proofErr w:type="spellStart"/>
      <w:r w:rsidR="0053237A">
        <w:rPr>
          <w:color w:val="000000"/>
        </w:rPr>
        <w:t>wiiyaakara</w:t>
      </w:r>
      <w:proofErr w:type="spellEnd"/>
      <w:r>
        <w:rPr>
          <w:color w:val="000000"/>
        </w:rPr>
        <w:t xml:space="preserve"> stream, a freshwater resource, is a waterway located in the </w:t>
      </w:r>
      <w:proofErr w:type="spellStart"/>
      <w:r w:rsidR="005D73CB">
        <w:rPr>
          <w:color w:val="000000"/>
        </w:rPr>
        <w:t>wiiyaakara</w:t>
      </w:r>
      <w:proofErr w:type="spellEnd"/>
      <w:r>
        <w:rPr>
          <w:color w:val="000000"/>
        </w:rPr>
        <w:t xml:space="preserve"> community and is a station along the larger </w:t>
      </w:r>
      <w:proofErr w:type="spellStart"/>
      <w:r w:rsidR="00962030">
        <w:rPr>
          <w:color w:val="000000"/>
        </w:rPr>
        <w:t>Luubara</w:t>
      </w:r>
      <w:proofErr w:type="spellEnd"/>
      <w:r>
        <w:rPr>
          <w:color w:val="000000"/>
        </w:rPr>
        <w:t xml:space="preserve"> </w:t>
      </w:r>
      <w:r w:rsidR="0053237A">
        <w:rPr>
          <w:color w:val="000000"/>
        </w:rPr>
        <w:t>creek</w:t>
      </w:r>
      <w:r>
        <w:rPr>
          <w:color w:val="000000"/>
        </w:rPr>
        <w:t xml:space="preserve"> system that eventually empties into the Bonny estuaries (Chinda et al., 2006; </w:t>
      </w:r>
      <w:proofErr w:type="spellStart"/>
      <w:r>
        <w:rPr>
          <w:color w:val="000000"/>
        </w:rPr>
        <w:t>Otene</w:t>
      </w:r>
      <w:proofErr w:type="spellEnd"/>
      <w:r>
        <w:rPr>
          <w:color w:val="000000"/>
        </w:rPr>
        <w:t xml:space="preserve"> et al., 2025). The community divided the stream into two portions; “drinking portion” where water for drinking is collected and “</w:t>
      </w:r>
      <w:proofErr w:type="gramStart"/>
      <w:r>
        <w:rPr>
          <w:color w:val="000000"/>
        </w:rPr>
        <w:t>non drinking</w:t>
      </w:r>
      <w:proofErr w:type="gramEnd"/>
      <w:r>
        <w:rPr>
          <w:color w:val="000000"/>
        </w:rPr>
        <w:t xml:space="preserve"> portion” where water for all other purposes</w:t>
      </w:r>
      <w:r w:rsidR="00974CC4">
        <w:rPr>
          <w:color w:val="000000"/>
        </w:rPr>
        <w:t xml:space="preserve"> are </w:t>
      </w:r>
      <w:r>
        <w:rPr>
          <w:color w:val="000000"/>
        </w:rPr>
        <w:t>collected including bathing and swimming.</w:t>
      </w:r>
    </w:p>
    <w:p w14:paraId="5C8D0433" w14:textId="77777777" w:rsidR="00CF7AEA" w:rsidRPr="00CF7AEA" w:rsidRDefault="00CF7AEA" w:rsidP="00CF7AEA">
      <w:pPr>
        <w:pStyle w:val="NormalWeb"/>
        <w:spacing w:before="0" w:beforeAutospacing="0" w:after="0" w:afterAutospacing="0"/>
      </w:pPr>
    </w:p>
    <w:p w14:paraId="09C96028" w14:textId="77777777" w:rsidR="00405A15" w:rsidRDefault="00405A15">
      <w:pPr>
        <w:pStyle w:val="NormalWeb"/>
        <w:spacing w:before="0" w:beforeAutospacing="0" w:after="0" w:afterAutospacing="0"/>
      </w:pPr>
      <w:r>
        <w:rPr>
          <w:b/>
          <w:bCs/>
          <w:color w:val="000000"/>
        </w:rPr>
        <w:t>2.2 Sample Collection</w:t>
      </w:r>
    </w:p>
    <w:p w14:paraId="333FFCE4" w14:textId="7A2EC80D" w:rsidR="00405A15" w:rsidRDefault="00405A15" w:rsidP="00CF7AEA">
      <w:pPr>
        <w:pStyle w:val="NormalWeb"/>
        <w:spacing w:before="0" w:beforeAutospacing="0" w:after="0" w:afterAutospacing="0"/>
        <w:rPr>
          <w:color w:val="000000"/>
        </w:rPr>
      </w:pPr>
      <w:r>
        <w:rPr>
          <w:color w:val="000000"/>
        </w:rPr>
        <w:t xml:space="preserve">Water samples were collected from </w:t>
      </w:r>
      <w:proofErr w:type="spellStart"/>
      <w:r>
        <w:rPr>
          <w:color w:val="000000"/>
        </w:rPr>
        <w:t>wiiyaakara</w:t>
      </w:r>
      <w:proofErr w:type="spellEnd"/>
      <w:r>
        <w:rPr>
          <w:color w:val="000000"/>
        </w:rPr>
        <w:t xml:space="preserve"> stream using the direct grab method in February and June 2025. One pack (having six bottles) of 150cl La Sien </w:t>
      </w:r>
      <w:r w:rsidR="00E1425E">
        <w:rPr>
          <w:color w:val="000000"/>
        </w:rPr>
        <w:t xml:space="preserve">bottle </w:t>
      </w:r>
      <w:r>
        <w:rPr>
          <w:color w:val="000000"/>
        </w:rPr>
        <w:t>water was purchased from a supermarket in Bori. Prior to water collection, the bottles were emptied of their content, capped and labelled appropriately. Under the supervision of a community guide, the stream was gently entered into. At knee level depth with gloved hands, plastic containers to be used for water collection were rinsed three times with the stream water. Two minutes after rinsing, the bottles were submerged fully and filled with the mouth slightly tilted upwards in the direction of the current. The bottles, filled to the brim, with their content were capped while still submerged.</w:t>
      </w:r>
    </w:p>
    <w:p w14:paraId="3FB4D2D2" w14:textId="77777777" w:rsidR="00CF7AEA" w:rsidRPr="00CF7AEA" w:rsidRDefault="00CF7AEA" w:rsidP="00CF7AEA">
      <w:pPr>
        <w:pStyle w:val="NormalWeb"/>
        <w:spacing w:before="0" w:beforeAutospacing="0" w:after="0" w:afterAutospacing="0"/>
      </w:pPr>
    </w:p>
    <w:p w14:paraId="38D57AB7" w14:textId="77777777" w:rsidR="00405A15" w:rsidRDefault="00405A15">
      <w:pPr>
        <w:pStyle w:val="NormalWeb"/>
        <w:spacing w:before="0" w:beforeAutospacing="0" w:after="0" w:afterAutospacing="0"/>
      </w:pPr>
      <w:r>
        <w:rPr>
          <w:color w:val="000000"/>
        </w:rPr>
        <w:t>Water samples were collected at different times and from different portions of the stream. Water samples were collected from “drinking portion” and “</w:t>
      </w:r>
      <w:proofErr w:type="gramStart"/>
      <w:r>
        <w:rPr>
          <w:color w:val="000000"/>
        </w:rPr>
        <w:t>non drinking</w:t>
      </w:r>
      <w:proofErr w:type="gramEnd"/>
      <w:r>
        <w:rPr>
          <w:color w:val="000000"/>
        </w:rPr>
        <w:t xml:space="preserve"> portion”; February for the dry season and June for the rainy season; 6:00am, 7:00am and 8:00am in the morning. Water samples were collected to reflect the following:</w:t>
      </w:r>
    </w:p>
    <w:p w14:paraId="70D187AF" w14:textId="77777777" w:rsidR="00405A15" w:rsidRDefault="00405A15">
      <w:pPr>
        <w:pStyle w:val="NormalWeb"/>
        <w:spacing w:before="0" w:beforeAutospacing="0" w:after="0" w:afterAutospacing="0"/>
      </w:pPr>
      <w:r>
        <w:rPr>
          <w:color w:val="000000"/>
        </w:rPr>
        <w:t>1. Seasonal variation: February and June</w:t>
      </w:r>
    </w:p>
    <w:p w14:paraId="314F302C" w14:textId="77777777" w:rsidR="00405A15" w:rsidRDefault="00405A15">
      <w:pPr>
        <w:pStyle w:val="NormalWeb"/>
        <w:spacing w:before="0" w:beforeAutospacing="0" w:after="0" w:afterAutospacing="0"/>
      </w:pPr>
      <w:r>
        <w:rPr>
          <w:color w:val="000000"/>
        </w:rPr>
        <w:t>2. Before disturbance and during disturbance. Disturbance refers to periods of collection from the “drinking portion”.</w:t>
      </w:r>
    </w:p>
    <w:p w14:paraId="45F7DB88" w14:textId="77777777" w:rsidR="00405A15" w:rsidRDefault="00405A15">
      <w:pPr>
        <w:pStyle w:val="NormalWeb"/>
        <w:spacing w:before="0" w:beforeAutospacing="0" w:after="0" w:afterAutospacing="0"/>
      </w:pPr>
      <w:r>
        <w:rPr>
          <w:color w:val="000000"/>
        </w:rPr>
        <w:t>3. During and after disturbance</w:t>
      </w:r>
    </w:p>
    <w:p w14:paraId="337FE3BA" w14:textId="022CFD79" w:rsidR="00405A15" w:rsidRDefault="00405A15" w:rsidP="00CF7AEA">
      <w:pPr>
        <w:pStyle w:val="NormalWeb"/>
        <w:spacing w:before="0" w:beforeAutospacing="0" w:after="0" w:afterAutospacing="0"/>
        <w:rPr>
          <w:color w:val="000000"/>
        </w:rPr>
      </w:pPr>
      <w:r>
        <w:rPr>
          <w:color w:val="000000"/>
        </w:rPr>
        <w:t>4. From “drinking portion” and “</w:t>
      </w:r>
      <w:proofErr w:type="gramStart"/>
      <w:r>
        <w:rPr>
          <w:color w:val="000000"/>
        </w:rPr>
        <w:t>non drinking</w:t>
      </w:r>
      <w:proofErr w:type="gramEnd"/>
      <w:r>
        <w:rPr>
          <w:color w:val="000000"/>
        </w:rPr>
        <w:t xml:space="preserve"> portion”.</w:t>
      </w:r>
    </w:p>
    <w:p w14:paraId="39214D74" w14:textId="77777777" w:rsidR="00CF7AEA" w:rsidRPr="00CF7AEA" w:rsidRDefault="00CF7AEA" w:rsidP="00CF7AEA">
      <w:pPr>
        <w:pStyle w:val="NormalWeb"/>
        <w:spacing w:before="0" w:beforeAutospacing="0" w:after="0" w:afterAutospacing="0"/>
      </w:pPr>
    </w:p>
    <w:p w14:paraId="4C502BB0" w14:textId="77777777" w:rsidR="00405A15" w:rsidRDefault="00405A15">
      <w:pPr>
        <w:pStyle w:val="NormalWeb"/>
        <w:spacing w:before="0" w:beforeAutospacing="0" w:after="0" w:afterAutospacing="0"/>
      </w:pPr>
      <w:r>
        <w:rPr>
          <w:color w:val="000000"/>
        </w:rPr>
        <w:t>February 26th, 2025 water samples were collected accordingly:</w:t>
      </w:r>
    </w:p>
    <w:p w14:paraId="3AA8E5F7" w14:textId="77777777" w:rsidR="00405A15" w:rsidRDefault="00405A15">
      <w:pPr>
        <w:pStyle w:val="NormalWeb"/>
        <w:spacing w:before="0" w:beforeAutospacing="0" w:after="0" w:afterAutospacing="0"/>
      </w:pPr>
      <w:r>
        <w:rPr>
          <w:color w:val="000000"/>
        </w:rPr>
        <w:t>1. 6:00am two samples were collected. One from “drinking portion” to serve for analysis for the dry season, drinking portion and before disturbance. The remaining one was from the “</w:t>
      </w:r>
      <w:proofErr w:type="gramStart"/>
      <w:r>
        <w:rPr>
          <w:color w:val="000000"/>
        </w:rPr>
        <w:t>non drinking</w:t>
      </w:r>
      <w:proofErr w:type="gramEnd"/>
      <w:r>
        <w:rPr>
          <w:color w:val="000000"/>
        </w:rPr>
        <w:t xml:space="preserve"> portion”.</w:t>
      </w:r>
    </w:p>
    <w:p w14:paraId="7C8B0533" w14:textId="77777777" w:rsidR="00405A15" w:rsidRDefault="00405A15">
      <w:pPr>
        <w:pStyle w:val="NormalWeb"/>
        <w:spacing w:before="0" w:beforeAutospacing="0" w:after="0" w:afterAutospacing="0"/>
      </w:pPr>
      <w:r>
        <w:rPr>
          <w:color w:val="000000"/>
        </w:rPr>
        <w:t xml:space="preserve">2. 7:00am a </w:t>
      </w:r>
      <w:proofErr w:type="gramStart"/>
      <w:r>
        <w:rPr>
          <w:color w:val="000000"/>
        </w:rPr>
        <w:t>samples</w:t>
      </w:r>
      <w:proofErr w:type="gramEnd"/>
      <w:r>
        <w:rPr>
          <w:color w:val="000000"/>
        </w:rPr>
        <w:t xml:space="preserve"> was collected reflecting during disturbance </w:t>
      </w:r>
    </w:p>
    <w:p w14:paraId="7C5378E0" w14:textId="77777777" w:rsidR="00405A15" w:rsidRDefault="00405A15">
      <w:pPr>
        <w:pStyle w:val="NormalWeb"/>
        <w:spacing w:before="0" w:beforeAutospacing="0" w:after="0" w:afterAutospacing="0"/>
      </w:pPr>
      <w:r>
        <w:rPr>
          <w:color w:val="000000"/>
        </w:rPr>
        <w:lastRenderedPageBreak/>
        <w:t>3. 8:00am a sample was collected reflecting after disturbance.</w:t>
      </w:r>
    </w:p>
    <w:p w14:paraId="265C4B0E" w14:textId="6A36B754" w:rsidR="00405A15" w:rsidRDefault="00405A15" w:rsidP="006D222A">
      <w:pPr>
        <w:pStyle w:val="NormalWeb"/>
        <w:spacing w:before="0" w:beforeAutospacing="0" w:after="0" w:afterAutospacing="0"/>
        <w:rPr>
          <w:color w:val="000000"/>
        </w:rPr>
      </w:pPr>
      <w:r>
        <w:rPr>
          <w:color w:val="000000"/>
        </w:rPr>
        <w:t>June 11th, 2025 by 6:00am after heavy rain and in the drizzle of the rain a sample was collected to represent the rainy season.</w:t>
      </w:r>
    </w:p>
    <w:p w14:paraId="0E450582" w14:textId="77777777" w:rsidR="006D222A" w:rsidRPr="006D222A" w:rsidRDefault="006D222A" w:rsidP="006D222A">
      <w:pPr>
        <w:pStyle w:val="NormalWeb"/>
        <w:spacing w:before="0" w:beforeAutospacing="0" w:after="0" w:afterAutospacing="0"/>
      </w:pPr>
    </w:p>
    <w:p w14:paraId="59ABB8F5" w14:textId="3F190555" w:rsidR="00405A15" w:rsidRDefault="00405A15" w:rsidP="006D222A">
      <w:pPr>
        <w:pStyle w:val="NormalWeb"/>
        <w:spacing w:before="0" w:beforeAutospacing="0" w:after="0" w:afterAutospacing="0"/>
        <w:rPr>
          <w:color w:val="000000"/>
        </w:rPr>
      </w:pPr>
      <w:r>
        <w:rPr>
          <w:color w:val="000000"/>
        </w:rPr>
        <w:t xml:space="preserve">All samples collected were kept in an ice cooler and transported to </w:t>
      </w:r>
      <w:proofErr w:type="spellStart"/>
      <w:r>
        <w:rPr>
          <w:color w:val="000000"/>
        </w:rPr>
        <w:t>Kenule</w:t>
      </w:r>
      <w:proofErr w:type="spellEnd"/>
      <w:r>
        <w:rPr>
          <w:color w:val="000000"/>
        </w:rPr>
        <w:t xml:space="preserve"> Beeson </w:t>
      </w:r>
      <w:proofErr w:type="spellStart"/>
      <w:r>
        <w:rPr>
          <w:color w:val="000000"/>
        </w:rPr>
        <w:t>Saro-Wiwa</w:t>
      </w:r>
      <w:proofErr w:type="spellEnd"/>
      <w:r>
        <w:rPr>
          <w:color w:val="000000"/>
        </w:rPr>
        <w:t xml:space="preserve"> Polytechnic for laboratory analysis.</w:t>
      </w:r>
    </w:p>
    <w:p w14:paraId="5BC0851F" w14:textId="77777777" w:rsidR="006D222A" w:rsidRPr="006D222A" w:rsidRDefault="006D222A" w:rsidP="006D222A">
      <w:pPr>
        <w:pStyle w:val="NormalWeb"/>
        <w:spacing w:before="0" w:beforeAutospacing="0" w:after="0" w:afterAutospacing="0"/>
      </w:pPr>
    </w:p>
    <w:p w14:paraId="4E371845" w14:textId="70012467" w:rsidR="00405A15" w:rsidRDefault="00405A15" w:rsidP="006D222A">
      <w:pPr>
        <w:pStyle w:val="NormalWeb"/>
        <w:spacing w:before="0" w:beforeAutospacing="0" w:after="0" w:afterAutospacing="0"/>
        <w:rPr>
          <w:b/>
          <w:bCs/>
          <w:color w:val="000000"/>
        </w:rPr>
      </w:pPr>
      <w:r>
        <w:rPr>
          <w:b/>
          <w:bCs/>
          <w:color w:val="000000"/>
        </w:rPr>
        <w:t>2.3 Laboratory Analysis</w:t>
      </w:r>
    </w:p>
    <w:p w14:paraId="4EE8597A" w14:textId="77777777" w:rsidR="006D222A" w:rsidRPr="006D222A" w:rsidRDefault="006D222A" w:rsidP="006D222A">
      <w:pPr>
        <w:pStyle w:val="NormalWeb"/>
        <w:spacing w:before="0" w:beforeAutospacing="0" w:after="0" w:afterAutospacing="0"/>
      </w:pPr>
    </w:p>
    <w:p w14:paraId="32AAEC94" w14:textId="77777777" w:rsidR="00405A15" w:rsidRDefault="00405A15">
      <w:pPr>
        <w:pStyle w:val="NormalWeb"/>
        <w:spacing w:before="0" w:beforeAutospacing="0" w:after="0" w:afterAutospacing="0"/>
      </w:pPr>
      <w:r>
        <w:rPr>
          <w:b/>
          <w:bCs/>
          <w:color w:val="000000"/>
        </w:rPr>
        <w:t>2.3.1 Determination of pH</w:t>
      </w:r>
    </w:p>
    <w:p w14:paraId="348AF7AC" w14:textId="032903F3" w:rsidR="00405A15" w:rsidRDefault="00405A15" w:rsidP="006D222A">
      <w:pPr>
        <w:pStyle w:val="NormalWeb"/>
        <w:spacing w:before="0" w:beforeAutospacing="0" w:after="0" w:afterAutospacing="0"/>
        <w:rPr>
          <w:color w:val="000000"/>
        </w:rPr>
      </w:pPr>
      <w:r>
        <w:rPr>
          <w:color w:val="000000"/>
        </w:rPr>
        <w:t>To each water sample that was gently inverted twice, 100ml was measured into a 250ml glass beaker. The electrode of a calibrated pH was immersed into the water sample for two minutes until stable reading was obtained and the value recorded. </w:t>
      </w:r>
    </w:p>
    <w:p w14:paraId="44FBEA53" w14:textId="77777777" w:rsidR="006D222A" w:rsidRPr="006D222A" w:rsidRDefault="006D222A" w:rsidP="006D222A">
      <w:pPr>
        <w:pStyle w:val="NormalWeb"/>
        <w:spacing w:before="0" w:beforeAutospacing="0" w:after="0" w:afterAutospacing="0"/>
      </w:pPr>
    </w:p>
    <w:p w14:paraId="524C6211" w14:textId="77777777" w:rsidR="00405A15" w:rsidRDefault="00405A15">
      <w:pPr>
        <w:pStyle w:val="NormalWeb"/>
        <w:spacing w:before="0" w:beforeAutospacing="0" w:after="0" w:afterAutospacing="0"/>
      </w:pPr>
      <w:r>
        <w:rPr>
          <w:b/>
          <w:bCs/>
          <w:color w:val="000000"/>
        </w:rPr>
        <w:t>2.3.2 Determination of Electrical Conductivity</w:t>
      </w:r>
    </w:p>
    <w:p w14:paraId="59E2C233" w14:textId="652B7D58" w:rsidR="00405A15" w:rsidRDefault="00405A15" w:rsidP="006D222A">
      <w:pPr>
        <w:pStyle w:val="NormalWeb"/>
        <w:spacing w:before="0" w:beforeAutospacing="0" w:after="0" w:afterAutospacing="0"/>
        <w:rPr>
          <w:color w:val="000000"/>
        </w:rPr>
      </w:pPr>
      <w:r>
        <w:rPr>
          <w:color w:val="000000"/>
        </w:rPr>
        <w:t>To each water sample that was gently inverted twice, 100ml was measured into a 250ml glass beaker. Thereafter a calibrated conductivity cell was dipped into the water sample to determine the conductivity value and recorded.</w:t>
      </w:r>
    </w:p>
    <w:p w14:paraId="1EE3BB2F" w14:textId="77777777" w:rsidR="006D222A" w:rsidRPr="006D222A" w:rsidRDefault="006D222A" w:rsidP="006D222A">
      <w:pPr>
        <w:pStyle w:val="NormalWeb"/>
        <w:spacing w:before="0" w:beforeAutospacing="0" w:after="0" w:afterAutospacing="0"/>
      </w:pPr>
    </w:p>
    <w:p w14:paraId="6B410E78" w14:textId="77777777" w:rsidR="00405A15" w:rsidRDefault="00405A15">
      <w:pPr>
        <w:pStyle w:val="NormalWeb"/>
        <w:spacing w:before="0" w:beforeAutospacing="0" w:after="0" w:afterAutospacing="0"/>
      </w:pPr>
      <w:r>
        <w:rPr>
          <w:b/>
          <w:bCs/>
          <w:color w:val="000000"/>
        </w:rPr>
        <w:t>2.3.3 Determination of Total Dissolved Solids (TDS)</w:t>
      </w:r>
    </w:p>
    <w:p w14:paraId="3A7AFA80" w14:textId="5D38E57A" w:rsidR="00405A15" w:rsidRDefault="00405A15" w:rsidP="006D222A">
      <w:pPr>
        <w:pStyle w:val="NormalWeb"/>
        <w:spacing w:before="0" w:beforeAutospacing="0" w:after="0" w:afterAutospacing="0"/>
        <w:rPr>
          <w:color w:val="000000"/>
        </w:rPr>
      </w:pPr>
      <w:r>
        <w:rPr>
          <w:color w:val="000000"/>
        </w:rPr>
        <w:t>A portion of water for each sample was filtered out and 100ml of the filtrate was measured into a pre-weighed evaporating dish which was then dried in an oven at a temperature of 105°C for two and half hours. The dish was transferred into a desiccator and allowed to cool to room temperature and then weighed. The total dissolved solid was represented by the increase in the weight of the evaporating dish, the total dissolved solid</w:t>
      </w:r>
      <w:r w:rsidR="00CC27B8">
        <w:rPr>
          <w:color w:val="000000"/>
        </w:rPr>
        <w:t xml:space="preserve"> </w:t>
      </w:r>
      <w:r>
        <w:rPr>
          <w:color w:val="000000"/>
        </w:rPr>
        <w:t xml:space="preserve">content of the water was </w:t>
      </w:r>
      <w:r w:rsidR="00B50234">
        <w:rPr>
          <w:color w:val="000000"/>
        </w:rPr>
        <w:t xml:space="preserve">then </w:t>
      </w:r>
      <w:r>
        <w:rPr>
          <w:color w:val="000000"/>
        </w:rPr>
        <w:t>calculated.</w:t>
      </w:r>
    </w:p>
    <w:p w14:paraId="65967541" w14:textId="77777777" w:rsidR="006D222A" w:rsidRPr="006D222A" w:rsidRDefault="006D222A" w:rsidP="006D222A">
      <w:pPr>
        <w:pStyle w:val="NormalWeb"/>
        <w:spacing w:before="0" w:beforeAutospacing="0" w:after="0" w:afterAutospacing="0"/>
      </w:pPr>
    </w:p>
    <w:p w14:paraId="70AB7D2F" w14:textId="661170AB" w:rsidR="00405A15" w:rsidRDefault="00405A15" w:rsidP="006D222A">
      <w:pPr>
        <w:pStyle w:val="NormalWeb"/>
        <w:spacing w:before="0" w:beforeAutospacing="0" w:after="0" w:afterAutospacing="0"/>
        <w:rPr>
          <w:color w:val="000000"/>
        </w:rPr>
      </w:pPr>
      <w:r>
        <w:rPr>
          <w:color w:val="000000"/>
        </w:rPr>
        <w:t>Total Dissolved Solids (mg/</w:t>
      </w:r>
      <w:proofErr w:type="gramStart"/>
      <w:r>
        <w:rPr>
          <w:color w:val="000000"/>
        </w:rPr>
        <w:t>L)=</w:t>
      </w:r>
      <w:proofErr w:type="gramEnd"/>
      <w:r>
        <w:rPr>
          <w:color w:val="000000"/>
        </w:rPr>
        <w:t xml:space="preserve"> [(W2-W1) mg x 1000]/L of filtrate used.</w:t>
      </w:r>
    </w:p>
    <w:p w14:paraId="41AAD23B" w14:textId="77777777" w:rsidR="006D222A" w:rsidRPr="006D222A" w:rsidRDefault="006D222A" w:rsidP="006D222A">
      <w:pPr>
        <w:pStyle w:val="NormalWeb"/>
        <w:spacing w:before="0" w:beforeAutospacing="0" w:after="0" w:afterAutospacing="0"/>
      </w:pPr>
    </w:p>
    <w:p w14:paraId="7DEE55A1" w14:textId="77777777" w:rsidR="00405A15" w:rsidRDefault="00405A15">
      <w:pPr>
        <w:pStyle w:val="NormalWeb"/>
        <w:spacing w:before="0" w:beforeAutospacing="0" w:after="0" w:afterAutospacing="0"/>
      </w:pPr>
      <w:r>
        <w:rPr>
          <w:b/>
          <w:bCs/>
          <w:color w:val="000000"/>
        </w:rPr>
        <w:t>2.3.4 Determination of Turbidity</w:t>
      </w:r>
    </w:p>
    <w:p w14:paraId="3760166A" w14:textId="58C051B3" w:rsidR="00405A15" w:rsidRDefault="00405A15" w:rsidP="006D222A">
      <w:pPr>
        <w:pStyle w:val="NormalWeb"/>
        <w:spacing w:before="0" w:beforeAutospacing="0" w:after="0" w:afterAutospacing="0"/>
        <w:rPr>
          <w:color w:val="000000"/>
        </w:rPr>
      </w:pPr>
      <w:r>
        <w:rPr>
          <w:color w:val="000000"/>
        </w:rPr>
        <w:t>Turbidity was measured using a standardized turbidimeter calibrated with 20, 50, and 400 NTU standards. Each sample was inverted gently four times. The vial was rinsed twice with sample water before being filled to the water mark. After filling, the vial was cleaned thoroughly with a paper towel after which it was inserted into the turbidimeter and obtained values recorded.</w:t>
      </w:r>
    </w:p>
    <w:p w14:paraId="769B8EE4" w14:textId="77777777" w:rsidR="006D222A" w:rsidRPr="006D222A" w:rsidRDefault="006D222A" w:rsidP="006D222A">
      <w:pPr>
        <w:pStyle w:val="NormalWeb"/>
        <w:spacing w:before="0" w:beforeAutospacing="0" w:after="0" w:afterAutospacing="0"/>
      </w:pPr>
    </w:p>
    <w:p w14:paraId="7C48B5EC" w14:textId="77777777" w:rsidR="00405A15" w:rsidRDefault="00405A15">
      <w:pPr>
        <w:pStyle w:val="NormalWeb"/>
        <w:spacing w:before="0" w:beforeAutospacing="0" w:after="0" w:afterAutospacing="0"/>
      </w:pPr>
      <w:r>
        <w:rPr>
          <w:b/>
          <w:bCs/>
          <w:color w:val="000000"/>
        </w:rPr>
        <w:t>2.3.5 Determination of Heavy Metals</w:t>
      </w:r>
    </w:p>
    <w:p w14:paraId="77AF2A47" w14:textId="53050B48" w:rsidR="00405A15" w:rsidRDefault="00405A15" w:rsidP="006D222A">
      <w:pPr>
        <w:pStyle w:val="NormalWeb"/>
        <w:spacing w:before="0" w:beforeAutospacing="0" w:after="0" w:afterAutospacing="0"/>
        <w:rPr>
          <w:color w:val="000000"/>
        </w:rPr>
      </w:pPr>
      <w:r>
        <w:rPr>
          <w:color w:val="000000"/>
        </w:rPr>
        <w:t xml:space="preserve">Fifty </w:t>
      </w:r>
      <w:proofErr w:type="spellStart"/>
      <w:r>
        <w:rPr>
          <w:color w:val="000000"/>
        </w:rPr>
        <w:t>milliliters</w:t>
      </w:r>
      <w:proofErr w:type="spellEnd"/>
      <w:r>
        <w:rPr>
          <w:color w:val="000000"/>
        </w:rPr>
        <w:t xml:space="preserve"> (50ml) of </w:t>
      </w:r>
      <w:r w:rsidR="004C0043">
        <w:rPr>
          <w:color w:val="000000"/>
        </w:rPr>
        <w:t>each</w:t>
      </w:r>
      <w:r w:rsidR="00B17FF6">
        <w:rPr>
          <w:color w:val="000000"/>
        </w:rPr>
        <w:t xml:space="preserve"> </w:t>
      </w:r>
      <w:r>
        <w:rPr>
          <w:color w:val="000000"/>
        </w:rPr>
        <w:t xml:space="preserve">water sample was transferred into a glass beaker and 1.0ml of concentrated nitric acid was added. The beaker with the contents was placed on a hot plate and </w:t>
      </w:r>
      <w:proofErr w:type="spellStart"/>
      <w:r>
        <w:rPr>
          <w:color w:val="000000"/>
        </w:rPr>
        <w:t>evapourated</w:t>
      </w:r>
      <w:proofErr w:type="spellEnd"/>
      <w:r>
        <w:rPr>
          <w:color w:val="000000"/>
        </w:rPr>
        <w:t xml:space="preserve"> down to 10ml. On cooling, it was filtered using Whatman No. 42 filter paper so as to measure all metals in the sample (total metals). The volume of the filtrate was adjusted to 50ml using distilled water. </w:t>
      </w:r>
      <w:r w:rsidR="00E011FC">
        <w:rPr>
          <w:color w:val="000000"/>
        </w:rPr>
        <w:t>Digestion wa</w:t>
      </w:r>
      <w:r w:rsidR="00ED7B8C">
        <w:rPr>
          <w:color w:val="000000"/>
        </w:rPr>
        <w:t>s done in triplicates for each sample</w:t>
      </w:r>
      <w:r>
        <w:rPr>
          <w:color w:val="000000"/>
        </w:rPr>
        <w:t>. Quantitative analysis of the heavy metals (</w:t>
      </w:r>
      <w:r w:rsidR="007A01FA">
        <w:rPr>
          <w:color w:val="000000"/>
        </w:rPr>
        <w:t>Pb,</w:t>
      </w:r>
      <w:r>
        <w:rPr>
          <w:color w:val="000000"/>
        </w:rPr>
        <w:t xml:space="preserve"> As, Cd and Cr) in the digested samples were </w:t>
      </w:r>
      <w:proofErr w:type="spellStart"/>
      <w:r>
        <w:rPr>
          <w:color w:val="000000"/>
        </w:rPr>
        <w:t>analyzed</w:t>
      </w:r>
      <w:proofErr w:type="spellEnd"/>
      <w:r>
        <w:rPr>
          <w:color w:val="000000"/>
        </w:rPr>
        <w:t xml:space="preserve"> using atomic absorption spectrophotometer (AAS)</w:t>
      </w:r>
      <w:r w:rsidR="00566784">
        <w:rPr>
          <w:color w:val="000000"/>
        </w:rPr>
        <w:t xml:space="preserve"> and the mean presented in the results section.</w:t>
      </w:r>
    </w:p>
    <w:p w14:paraId="039F053D" w14:textId="77777777" w:rsidR="006D222A" w:rsidRPr="006D222A" w:rsidRDefault="006D222A" w:rsidP="006D222A">
      <w:pPr>
        <w:pStyle w:val="NormalWeb"/>
        <w:spacing w:before="0" w:beforeAutospacing="0" w:after="0" w:afterAutospacing="0"/>
      </w:pPr>
    </w:p>
    <w:p w14:paraId="15F5CB40" w14:textId="77777777" w:rsidR="00405A15" w:rsidRDefault="00405A15">
      <w:pPr>
        <w:pStyle w:val="NormalWeb"/>
        <w:spacing w:before="0" w:beforeAutospacing="0" w:after="0" w:afterAutospacing="0"/>
      </w:pPr>
      <w:r>
        <w:rPr>
          <w:color w:val="000000"/>
        </w:rPr>
        <w:t>This study did not carry out source-tracking analysis, bacterial or organismal analysis. It did not carry out the assessment of metal speciation and statistical analysis.</w:t>
      </w:r>
    </w:p>
    <w:p w14:paraId="1183077B" w14:textId="77777777" w:rsidR="00405A15" w:rsidRDefault="00405A15">
      <w:pPr>
        <w:spacing w:after="240"/>
        <w:rPr>
          <w:rFonts w:eastAsia="Times New Roman"/>
        </w:rPr>
      </w:pPr>
    </w:p>
    <w:p w14:paraId="4B6B1931" w14:textId="22E9964C" w:rsidR="00405A15" w:rsidRDefault="00405A15" w:rsidP="006D222A">
      <w:pPr>
        <w:pStyle w:val="NormalWeb"/>
        <w:spacing w:before="0" w:beforeAutospacing="0" w:after="0" w:afterAutospacing="0"/>
        <w:rPr>
          <w:b/>
          <w:bCs/>
          <w:color w:val="000000"/>
        </w:rPr>
      </w:pPr>
      <w:r>
        <w:rPr>
          <w:b/>
          <w:bCs/>
          <w:color w:val="000000"/>
        </w:rPr>
        <w:lastRenderedPageBreak/>
        <w:t>3.0 RESULTS AND DISCUSSION</w:t>
      </w:r>
    </w:p>
    <w:p w14:paraId="5297E287" w14:textId="77777777" w:rsidR="006D222A" w:rsidRPr="006D222A" w:rsidRDefault="006D222A" w:rsidP="006D222A">
      <w:pPr>
        <w:pStyle w:val="NormalWeb"/>
        <w:spacing w:before="0" w:beforeAutospacing="0" w:after="0" w:afterAutospacing="0"/>
      </w:pPr>
    </w:p>
    <w:p w14:paraId="2940B702" w14:textId="36DE7C22" w:rsidR="00405A15" w:rsidRDefault="00405A15" w:rsidP="006D222A">
      <w:pPr>
        <w:pStyle w:val="NormalWeb"/>
        <w:spacing w:before="0" w:beforeAutospacing="0" w:after="0" w:afterAutospacing="0"/>
        <w:rPr>
          <w:color w:val="000000"/>
        </w:rPr>
      </w:pPr>
      <w:r>
        <w:rPr>
          <w:color w:val="000000"/>
        </w:rPr>
        <w:t xml:space="preserve">The results of the physicochemical and heavy metal analysis of </w:t>
      </w:r>
      <w:proofErr w:type="spellStart"/>
      <w:r>
        <w:rPr>
          <w:color w:val="000000"/>
        </w:rPr>
        <w:t>wiiyaakara</w:t>
      </w:r>
      <w:proofErr w:type="spellEnd"/>
      <w:r>
        <w:rPr>
          <w:color w:val="000000"/>
        </w:rPr>
        <w:t xml:space="preserve"> stream water are presented in tables 1 to 8 below. These results reflect the analysis of stream water under different conditions and portions.</w:t>
      </w:r>
    </w:p>
    <w:p w14:paraId="74253674" w14:textId="77777777" w:rsidR="006D222A" w:rsidRPr="006D222A" w:rsidRDefault="006D222A" w:rsidP="006D222A">
      <w:pPr>
        <w:pStyle w:val="NormalWeb"/>
        <w:spacing w:before="0" w:beforeAutospacing="0" w:after="0" w:afterAutospacing="0"/>
      </w:pPr>
    </w:p>
    <w:p w14:paraId="14DA1BF9" w14:textId="221B29A8" w:rsidR="00405A15" w:rsidRDefault="00405A15" w:rsidP="00786A56">
      <w:pPr>
        <w:pStyle w:val="NormalWeb"/>
        <w:numPr>
          <w:ilvl w:val="0"/>
          <w:numId w:val="3"/>
        </w:numPr>
        <w:spacing w:before="0" w:beforeAutospacing="0" w:after="0" w:afterAutospacing="0"/>
        <w:rPr>
          <w:b/>
          <w:bCs/>
          <w:color w:val="000000"/>
        </w:rPr>
      </w:pPr>
      <w:r>
        <w:rPr>
          <w:b/>
          <w:bCs/>
          <w:color w:val="000000"/>
        </w:rPr>
        <w:t>Dry and Rainy Season</w:t>
      </w:r>
    </w:p>
    <w:p w14:paraId="25DCD918" w14:textId="77777777" w:rsidR="00786A56" w:rsidRDefault="00786A56" w:rsidP="00786A56">
      <w:pPr>
        <w:pStyle w:val="NormalWeb"/>
        <w:spacing w:before="0" w:beforeAutospacing="0" w:after="0" w:afterAutospacing="0"/>
        <w:ind w:left="720"/>
        <w:rPr>
          <w:color w:val="000000"/>
        </w:rPr>
      </w:pPr>
      <w:r>
        <w:rPr>
          <w:color w:val="000000"/>
        </w:rPr>
        <w:t>In dry and rainy season results shown in Tables 1 and 2 EC (297 µS/cm), TDS (193 mg/L) and pH (6.50–6.36) were within WHO drinking water limits. Turbidity increased sharply during the rainy season (126.6 NTU). Cd, As, and Pb exceeded WHO limits in both seasons, with the highest values of Cd and Pb occurring in the rainy season.</w:t>
      </w:r>
    </w:p>
    <w:p w14:paraId="6AB7A3FE" w14:textId="77777777" w:rsidR="00786A56" w:rsidRDefault="00786A56" w:rsidP="00786A56">
      <w:pPr>
        <w:pStyle w:val="NormalWeb"/>
        <w:spacing w:before="0" w:beforeAutospacing="0" w:after="0" w:afterAutospacing="0"/>
        <w:ind w:left="720"/>
        <w:rPr>
          <w:rFonts w:eastAsia="Times New Roman"/>
        </w:rPr>
      </w:pPr>
    </w:p>
    <w:p w14:paraId="0E6FE478" w14:textId="77777777" w:rsidR="00405A15" w:rsidRDefault="00405A15">
      <w:pPr>
        <w:pStyle w:val="NormalWeb"/>
        <w:spacing w:before="0" w:beforeAutospacing="0" w:after="0" w:afterAutospacing="0"/>
      </w:pPr>
      <w:r>
        <w:rPr>
          <w:b/>
          <w:bCs/>
          <w:color w:val="000000"/>
        </w:rPr>
        <w:t xml:space="preserve">Table 1: Physicochemical Analysis of </w:t>
      </w:r>
      <w:proofErr w:type="spellStart"/>
      <w:r>
        <w:rPr>
          <w:b/>
          <w:bCs/>
          <w:color w:val="000000"/>
        </w:rPr>
        <w:t>Wiiyaakara</w:t>
      </w:r>
      <w:proofErr w:type="spellEnd"/>
      <w:r>
        <w:rPr>
          <w:b/>
          <w:bCs/>
          <w:color w:val="000000"/>
        </w:rPr>
        <w:t xml:space="preserve"> Stream: Dry and Rainy Season </w:t>
      </w:r>
    </w:p>
    <w:tbl>
      <w:tblPr>
        <w:tblW w:w="9346" w:type="dxa"/>
        <w:tblCellMar>
          <w:top w:w="15" w:type="dxa"/>
          <w:left w:w="15" w:type="dxa"/>
          <w:bottom w:w="15" w:type="dxa"/>
          <w:right w:w="15" w:type="dxa"/>
        </w:tblCellMar>
        <w:tblLook w:val="04A0" w:firstRow="1" w:lastRow="0" w:firstColumn="1" w:lastColumn="0" w:noHBand="0" w:noVBand="1"/>
      </w:tblPr>
      <w:tblGrid>
        <w:gridCol w:w="1927"/>
        <w:gridCol w:w="2741"/>
        <w:gridCol w:w="2410"/>
        <w:gridCol w:w="2268"/>
      </w:tblGrid>
      <w:tr w:rsidR="00405A15" w14:paraId="7E8FC5ED" w14:textId="77777777" w:rsidTr="00F92AC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C8E3B" w14:textId="77777777" w:rsidR="00405A15" w:rsidRDefault="00405A15">
            <w:pPr>
              <w:pStyle w:val="NormalWeb"/>
              <w:spacing w:before="0" w:beforeAutospacing="0" w:after="0" w:afterAutospacing="0"/>
            </w:pPr>
            <w:r>
              <w:rPr>
                <w:b/>
                <w:bCs/>
                <w:color w:val="000000"/>
              </w:rPr>
              <w:t>Parameters </w:t>
            </w:r>
          </w:p>
        </w:tc>
        <w:tc>
          <w:tcPr>
            <w:tcW w:w="2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967F2" w14:textId="77777777" w:rsidR="00405A15" w:rsidRDefault="00405A15">
            <w:pPr>
              <w:pStyle w:val="NormalWeb"/>
              <w:spacing w:before="0" w:beforeAutospacing="0" w:after="0" w:afterAutospacing="0"/>
            </w:pPr>
            <w:r>
              <w:rPr>
                <w:b/>
                <w:bCs/>
                <w:color w:val="000000"/>
              </w:rPr>
              <w:t>Dry Season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561CB" w14:textId="77777777" w:rsidR="00405A15" w:rsidRDefault="00405A15">
            <w:pPr>
              <w:pStyle w:val="NormalWeb"/>
              <w:spacing w:before="0" w:beforeAutospacing="0" w:after="0" w:afterAutospacing="0"/>
            </w:pPr>
            <w:r>
              <w:rPr>
                <w:b/>
                <w:bCs/>
                <w:color w:val="000000"/>
              </w:rPr>
              <w:t>Rainy Season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56909" w14:textId="77777777" w:rsidR="00405A15" w:rsidRDefault="00405A15">
            <w:pPr>
              <w:pStyle w:val="NormalWeb"/>
              <w:spacing w:before="0" w:beforeAutospacing="0" w:after="0" w:afterAutospacing="0"/>
            </w:pPr>
            <w:r>
              <w:rPr>
                <w:b/>
                <w:bCs/>
                <w:color w:val="000000"/>
              </w:rPr>
              <w:t>WHO Limits for</w:t>
            </w:r>
          </w:p>
          <w:p w14:paraId="02FB5245" w14:textId="77777777" w:rsidR="00405A15" w:rsidRDefault="00405A15">
            <w:pPr>
              <w:pStyle w:val="NormalWeb"/>
              <w:spacing w:before="0" w:beforeAutospacing="0" w:after="0" w:afterAutospacing="0"/>
            </w:pPr>
            <w:r>
              <w:rPr>
                <w:b/>
                <w:bCs/>
                <w:color w:val="000000"/>
              </w:rPr>
              <w:t>Drinking Water </w:t>
            </w:r>
          </w:p>
        </w:tc>
      </w:tr>
      <w:tr w:rsidR="00405A15" w14:paraId="26F96F13" w14:textId="77777777" w:rsidTr="00F92AC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92363" w14:textId="77777777" w:rsidR="00405A15" w:rsidRDefault="00405A15">
            <w:pPr>
              <w:pStyle w:val="NormalWeb"/>
              <w:spacing w:before="0" w:beforeAutospacing="0" w:after="0" w:afterAutospacing="0"/>
            </w:pPr>
            <w:r>
              <w:rPr>
                <w:b/>
                <w:bCs/>
                <w:color w:val="000000"/>
              </w:rPr>
              <w:t>EC (</w:t>
            </w:r>
            <w:proofErr w:type="spellStart"/>
            <w:r>
              <w:rPr>
                <w:b/>
                <w:bCs/>
                <w:color w:val="000000"/>
              </w:rPr>
              <w:t>μS</w:t>
            </w:r>
            <w:proofErr w:type="spellEnd"/>
            <w:r>
              <w:rPr>
                <w:b/>
                <w:bCs/>
                <w:color w:val="000000"/>
              </w:rPr>
              <w:t>/cm)</w:t>
            </w:r>
          </w:p>
        </w:tc>
        <w:tc>
          <w:tcPr>
            <w:tcW w:w="2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F7B56" w14:textId="77777777" w:rsidR="00405A15" w:rsidRDefault="00405A15">
            <w:pPr>
              <w:pStyle w:val="NormalWeb"/>
              <w:spacing w:before="0" w:beforeAutospacing="0" w:after="0" w:afterAutospacing="0"/>
            </w:pPr>
            <w:r>
              <w:rPr>
                <w:color w:val="000000"/>
              </w:rPr>
              <w:t>297</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B5B25" w14:textId="77777777" w:rsidR="00405A15" w:rsidRDefault="00405A15">
            <w:pPr>
              <w:pStyle w:val="NormalWeb"/>
              <w:spacing w:before="0" w:beforeAutospacing="0" w:after="0" w:afterAutospacing="0"/>
            </w:pPr>
            <w:r>
              <w:rPr>
                <w:color w:val="000000"/>
              </w:rPr>
              <w:t>297</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49087" w14:textId="05921FC2" w:rsidR="00405A15" w:rsidRDefault="006F2B4C">
            <w:pPr>
              <w:pStyle w:val="NormalWeb"/>
              <w:spacing w:before="0" w:beforeAutospacing="0" w:after="0" w:afterAutospacing="0"/>
            </w:pPr>
            <w:r>
              <w:rPr>
                <w:color w:val="000000"/>
              </w:rPr>
              <w:t>4</w:t>
            </w:r>
            <w:r w:rsidR="00405A15">
              <w:rPr>
                <w:color w:val="000000"/>
              </w:rPr>
              <w:t>00</w:t>
            </w:r>
            <w:r w:rsidR="00F62A6A">
              <w:rPr>
                <w:color w:val="000000"/>
              </w:rPr>
              <w:t xml:space="preserve"> – 1, 000</w:t>
            </w:r>
          </w:p>
        </w:tc>
      </w:tr>
      <w:tr w:rsidR="00405A15" w14:paraId="0243DD96" w14:textId="77777777" w:rsidTr="00F92AC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6F22F" w14:textId="77777777" w:rsidR="00405A15" w:rsidRDefault="00405A15">
            <w:pPr>
              <w:pStyle w:val="NormalWeb"/>
              <w:spacing w:before="0" w:beforeAutospacing="0" w:after="0" w:afterAutospacing="0"/>
            </w:pPr>
            <w:r>
              <w:rPr>
                <w:b/>
                <w:bCs/>
                <w:color w:val="000000"/>
              </w:rPr>
              <w:t>TDS (mg/L)</w:t>
            </w:r>
          </w:p>
        </w:tc>
        <w:tc>
          <w:tcPr>
            <w:tcW w:w="2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5DD73" w14:textId="77777777" w:rsidR="00405A15" w:rsidRDefault="00405A15">
            <w:pPr>
              <w:pStyle w:val="NormalWeb"/>
              <w:spacing w:before="0" w:beforeAutospacing="0" w:after="0" w:afterAutospacing="0"/>
            </w:pPr>
            <w:r>
              <w:rPr>
                <w:color w:val="000000"/>
              </w:rPr>
              <w:t>193</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D5F97" w14:textId="77777777" w:rsidR="00405A15" w:rsidRDefault="00405A15">
            <w:pPr>
              <w:pStyle w:val="NormalWeb"/>
              <w:spacing w:before="0" w:beforeAutospacing="0" w:after="0" w:afterAutospacing="0"/>
            </w:pPr>
            <w:r>
              <w:rPr>
                <w:color w:val="000000"/>
              </w:rPr>
              <w:t>193</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90364" w14:textId="71132F43" w:rsidR="00405A15" w:rsidRDefault="00F62A6A">
            <w:pPr>
              <w:pStyle w:val="NormalWeb"/>
              <w:spacing w:before="0" w:beforeAutospacing="0" w:after="0" w:afterAutospacing="0"/>
            </w:pPr>
            <w:r>
              <w:t>&lt; 600</w:t>
            </w:r>
          </w:p>
        </w:tc>
      </w:tr>
      <w:tr w:rsidR="00405A15" w14:paraId="5961FCE6" w14:textId="77777777" w:rsidTr="00F92AC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87732" w14:textId="77777777" w:rsidR="00405A15" w:rsidRDefault="00405A15">
            <w:pPr>
              <w:pStyle w:val="NormalWeb"/>
              <w:spacing w:before="0" w:beforeAutospacing="0" w:after="0" w:afterAutospacing="0"/>
            </w:pPr>
            <w:r>
              <w:rPr>
                <w:b/>
                <w:bCs/>
                <w:color w:val="000000"/>
              </w:rPr>
              <w:t>pH</w:t>
            </w:r>
          </w:p>
        </w:tc>
        <w:tc>
          <w:tcPr>
            <w:tcW w:w="2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17961" w14:textId="77777777" w:rsidR="00405A15" w:rsidRDefault="00405A15">
            <w:pPr>
              <w:pStyle w:val="NormalWeb"/>
              <w:spacing w:before="0" w:beforeAutospacing="0" w:after="0" w:afterAutospacing="0"/>
            </w:pPr>
            <w:r>
              <w:rPr>
                <w:color w:val="000000"/>
              </w:rPr>
              <w:t>6.50</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A6243" w14:textId="77777777" w:rsidR="00405A15" w:rsidRDefault="00405A15">
            <w:pPr>
              <w:pStyle w:val="NormalWeb"/>
              <w:spacing w:before="0" w:beforeAutospacing="0" w:after="0" w:afterAutospacing="0"/>
            </w:pPr>
            <w:r>
              <w:rPr>
                <w:color w:val="000000"/>
              </w:rPr>
              <w:t>6.36</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87DE1" w14:textId="389C43DC" w:rsidR="00405A15" w:rsidRDefault="00AD2D54">
            <w:pPr>
              <w:pStyle w:val="NormalWeb"/>
              <w:spacing w:before="0" w:beforeAutospacing="0" w:after="0" w:afterAutospacing="0"/>
            </w:pPr>
            <w:r>
              <w:t>6.5 – 9.5</w:t>
            </w:r>
          </w:p>
        </w:tc>
      </w:tr>
      <w:tr w:rsidR="00405A15" w14:paraId="3A0FBA1F" w14:textId="77777777" w:rsidTr="00F92AC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FED6E" w14:textId="77777777" w:rsidR="00405A15" w:rsidRDefault="00405A15">
            <w:pPr>
              <w:pStyle w:val="NormalWeb"/>
              <w:spacing w:before="0" w:beforeAutospacing="0" w:after="0" w:afterAutospacing="0"/>
            </w:pPr>
            <w:r>
              <w:rPr>
                <w:b/>
                <w:bCs/>
                <w:color w:val="000000"/>
              </w:rPr>
              <w:t>Turbidity (NTU)</w:t>
            </w:r>
          </w:p>
        </w:tc>
        <w:tc>
          <w:tcPr>
            <w:tcW w:w="2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461B1" w14:textId="77777777" w:rsidR="00405A15" w:rsidRDefault="00405A15">
            <w:pPr>
              <w:pStyle w:val="NormalWeb"/>
              <w:spacing w:before="0" w:beforeAutospacing="0" w:after="0" w:afterAutospacing="0"/>
            </w:pPr>
            <w:r>
              <w:rPr>
                <w:color w:val="000000"/>
              </w:rPr>
              <w:t>8.87</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476C6" w14:textId="77777777" w:rsidR="00405A15" w:rsidRDefault="00405A15">
            <w:pPr>
              <w:pStyle w:val="NormalWeb"/>
              <w:spacing w:before="0" w:beforeAutospacing="0" w:after="0" w:afterAutospacing="0"/>
            </w:pPr>
            <w:r>
              <w:rPr>
                <w:color w:val="000000"/>
              </w:rPr>
              <w:t>126.6</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D81F7" w14:textId="33791EEC" w:rsidR="00405A15" w:rsidRDefault="00F75E4E">
            <w:pPr>
              <w:pStyle w:val="NormalWeb"/>
              <w:spacing w:before="0" w:beforeAutospacing="0" w:after="0" w:afterAutospacing="0"/>
            </w:pPr>
            <w:r>
              <w:t>≤ 1 - 5</w:t>
            </w:r>
          </w:p>
        </w:tc>
      </w:tr>
    </w:tbl>
    <w:p w14:paraId="0864057E" w14:textId="77777777" w:rsidR="00405A15" w:rsidRDefault="00405A15">
      <w:pPr>
        <w:rPr>
          <w:rFonts w:eastAsia="Times New Roman"/>
        </w:rPr>
      </w:pPr>
    </w:p>
    <w:p w14:paraId="0033582B" w14:textId="77777777" w:rsidR="00405A15" w:rsidRDefault="00405A15">
      <w:pPr>
        <w:pStyle w:val="NormalWeb"/>
        <w:spacing w:before="0" w:beforeAutospacing="0" w:after="0" w:afterAutospacing="0"/>
      </w:pPr>
      <w:r>
        <w:rPr>
          <w:b/>
          <w:bCs/>
          <w:color w:val="000000"/>
        </w:rPr>
        <w:t xml:space="preserve">Table 2: Heavy Metals Analysis of </w:t>
      </w:r>
      <w:proofErr w:type="spellStart"/>
      <w:r>
        <w:rPr>
          <w:b/>
          <w:bCs/>
          <w:color w:val="000000"/>
        </w:rPr>
        <w:t>Wiiyaakara</w:t>
      </w:r>
      <w:proofErr w:type="spellEnd"/>
      <w:r>
        <w:rPr>
          <w:b/>
          <w:bCs/>
          <w:color w:val="000000"/>
        </w:rPr>
        <w:t xml:space="preserve"> Stream: Dry and Rainy Season  </w:t>
      </w:r>
    </w:p>
    <w:tbl>
      <w:tblPr>
        <w:tblW w:w="9360" w:type="dxa"/>
        <w:tblCellMar>
          <w:top w:w="15" w:type="dxa"/>
          <w:left w:w="15" w:type="dxa"/>
          <w:bottom w:w="15" w:type="dxa"/>
          <w:right w:w="15" w:type="dxa"/>
        </w:tblCellMar>
        <w:tblLook w:val="04A0" w:firstRow="1" w:lastRow="0" w:firstColumn="1" w:lastColumn="0" w:noHBand="0" w:noVBand="1"/>
      </w:tblPr>
      <w:tblGrid>
        <w:gridCol w:w="1908"/>
        <w:gridCol w:w="2815"/>
        <w:gridCol w:w="2261"/>
        <w:gridCol w:w="2376"/>
      </w:tblGrid>
      <w:tr w:rsidR="00405A15" w14:paraId="153EE6D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A0F3C" w14:textId="77777777" w:rsidR="00405A15" w:rsidRDefault="00405A15">
            <w:pPr>
              <w:pStyle w:val="NormalWeb"/>
              <w:spacing w:before="0" w:beforeAutospacing="0" w:after="0" w:afterAutospacing="0"/>
            </w:pPr>
            <w:r>
              <w:rPr>
                <w:b/>
                <w:bCs/>
                <w:color w:val="000000"/>
              </w:rPr>
              <w:t>Parameters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751AD" w14:textId="77777777" w:rsidR="00405A15" w:rsidRDefault="00405A15">
            <w:pPr>
              <w:pStyle w:val="NormalWeb"/>
              <w:spacing w:before="0" w:beforeAutospacing="0" w:after="0" w:afterAutospacing="0"/>
            </w:pPr>
            <w:r>
              <w:rPr>
                <w:b/>
                <w:bCs/>
                <w:color w:val="000000"/>
              </w:rPr>
              <w:t>Dry Season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5631D" w14:textId="77777777" w:rsidR="00405A15" w:rsidRDefault="00405A15">
            <w:pPr>
              <w:pStyle w:val="NormalWeb"/>
              <w:spacing w:before="0" w:beforeAutospacing="0" w:after="0" w:afterAutospacing="0"/>
            </w:pPr>
            <w:r>
              <w:rPr>
                <w:b/>
                <w:bCs/>
                <w:color w:val="000000"/>
              </w:rPr>
              <w:t>Rainy Season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846C0" w14:textId="77777777" w:rsidR="00405A15" w:rsidRDefault="00405A15">
            <w:pPr>
              <w:pStyle w:val="NormalWeb"/>
              <w:spacing w:before="0" w:beforeAutospacing="0" w:after="0" w:afterAutospacing="0"/>
            </w:pPr>
            <w:r>
              <w:rPr>
                <w:b/>
                <w:bCs/>
                <w:color w:val="000000"/>
              </w:rPr>
              <w:t>WHO LIMITS </w:t>
            </w:r>
          </w:p>
        </w:tc>
      </w:tr>
      <w:tr w:rsidR="00405A15" w14:paraId="33D62F0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B0E64" w14:textId="77777777" w:rsidR="00405A15" w:rsidRDefault="00405A15">
            <w:pPr>
              <w:pStyle w:val="NormalWeb"/>
              <w:spacing w:before="0" w:beforeAutospacing="0" w:after="0" w:afterAutospacing="0"/>
            </w:pPr>
            <w:r>
              <w:rPr>
                <w:b/>
                <w:bCs/>
                <w:color w:val="000000"/>
              </w:rPr>
              <w:t>Cd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3D9F5" w14:textId="77777777" w:rsidR="00405A15" w:rsidRDefault="00405A15">
            <w:pPr>
              <w:pStyle w:val="NormalWeb"/>
              <w:spacing w:before="0" w:beforeAutospacing="0" w:after="0" w:afterAutospacing="0"/>
            </w:pPr>
            <w:r>
              <w:rPr>
                <w:color w:val="000000"/>
              </w:rPr>
              <w:t>0.017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D7EB9" w14:textId="77777777" w:rsidR="00405A15" w:rsidRDefault="00405A15">
            <w:pPr>
              <w:pStyle w:val="NormalWeb"/>
              <w:spacing w:before="0" w:beforeAutospacing="0" w:after="0" w:afterAutospacing="0"/>
            </w:pPr>
            <w:r>
              <w:rPr>
                <w:color w:val="000000"/>
              </w:rPr>
              <w:t>0.046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33648" w14:textId="77777777" w:rsidR="00405A15" w:rsidRDefault="00405A15">
            <w:pPr>
              <w:pStyle w:val="NormalWeb"/>
              <w:spacing w:before="0" w:beforeAutospacing="0" w:after="0" w:afterAutospacing="0"/>
            </w:pPr>
            <w:r>
              <w:rPr>
                <w:color w:val="000000"/>
              </w:rPr>
              <w:t>0.003</w:t>
            </w:r>
          </w:p>
        </w:tc>
      </w:tr>
      <w:tr w:rsidR="00405A15" w14:paraId="4073129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76607" w14:textId="77777777" w:rsidR="00405A15" w:rsidRDefault="00405A15">
            <w:pPr>
              <w:pStyle w:val="NormalWeb"/>
              <w:spacing w:before="0" w:beforeAutospacing="0" w:after="0" w:afterAutospacing="0"/>
            </w:pPr>
            <w:r>
              <w:rPr>
                <w:b/>
                <w:bCs/>
                <w:color w:val="000000"/>
              </w:rPr>
              <w:t>Cr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1FABF" w14:textId="77777777" w:rsidR="00405A15" w:rsidRDefault="00405A15">
            <w:pPr>
              <w:pStyle w:val="NormalWeb"/>
              <w:spacing w:before="0" w:beforeAutospacing="0" w:after="0" w:afterAutospacing="0"/>
            </w:pPr>
            <w:r>
              <w:rPr>
                <w:color w:val="000000"/>
              </w:rPr>
              <w:t>0.010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D7A48" w14:textId="77777777" w:rsidR="00405A15" w:rsidRDefault="00405A15">
            <w:pPr>
              <w:pStyle w:val="NormalWeb"/>
              <w:spacing w:before="0" w:beforeAutospacing="0" w:after="0" w:afterAutospacing="0"/>
            </w:pPr>
            <w:r>
              <w:rPr>
                <w:color w:val="000000"/>
              </w:rPr>
              <w:t>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8F09A" w14:textId="77777777" w:rsidR="00405A15" w:rsidRDefault="00405A15">
            <w:pPr>
              <w:pStyle w:val="NormalWeb"/>
              <w:spacing w:before="0" w:beforeAutospacing="0" w:after="0" w:afterAutospacing="0"/>
            </w:pPr>
            <w:r>
              <w:rPr>
                <w:color w:val="000000"/>
              </w:rPr>
              <w:t>0.05</w:t>
            </w:r>
          </w:p>
        </w:tc>
      </w:tr>
      <w:tr w:rsidR="00405A15" w14:paraId="35E7330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E2CF7" w14:textId="77777777" w:rsidR="00405A15" w:rsidRDefault="00405A15">
            <w:pPr>
              <w:pStyle w:val="NormalWeb"/>
              <w:spacing w:before="0" w:beforeAutospacing="0" w:after="0" w:afterAutospacing="0"/>
            </w:pPr>
            <w:r>
              <w:rPr>
                <w:b/>
                <w:bCs/>
                <w:color w:val="000000"/>
              </w:rPr>
              <w:t>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FB2FB" w14:textId="77777777" w:rsidR="00405A15" w:rsidRDefault="00405A15">
            <w:pPr>
              <w:pStyle w:val="NormalWeb"/>
              <w:spacing w:before="0" w:beforeAutospacing="0" w:after="0" w:afterAutospacing="0"/>
            </w:pPr>
            <w:r>
              <w:rPr>
                <w:color w:val="000000"/>
              </w:rPr>
              <w:t>0.09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22A51" w14:textId="77777777" w:rsidR="00405A15" w:rsidRDefault="00405A15">
            <w:pPr>
              <w:pStyle w:val="NormalWeb"/>
              <w:spacing w:before="0" w:beforeAutospacing="0" w:after="0" w:afterAutospacing="0"/>
            </w:pPr>
            <w:r>
              <w:rPr>
                <w:color w:val="000000"/>
              </w:rPr>
              <w:t>Less than 0.001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E24D1" w14:textId="77777777" w:rsidR="00405A15" w:rsidRDefault="00405A15">
            <w:pPr>
              <w:pStyle w:val="NormalWeb"/>
              <w:spacing w:before="0" w:beforeAutospacing="0" w:after="0" w:afterAutospacing="0"/>
            </w:pPr>
            <w:r>
              <w:rPr>
                <w:color w:val="000000"/>
              </w:rPr>
              <w:t>0.01</w:t>
            </w:r>
          </w:p>
        </w:tc>
      </w:tr>
      <w:tr w:rsidR="00405A15" w14:paraId="204EBB8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D69DD" w14:textId="77777777" w:rsidR="00405A15" w:rsidRDefault="00405A15">
            <w:pPr>
              <w:pStyle w:val="NormalWeb"/>
              <w:spacing w:before="0" w:beforeAutospacing="0" w:after="0" w:afterAutospacing="0"/>
            </w:pPr>
            <w:r>
              <w:rPr>
                <w:b/>
                <w:bCs/>
                <w:color w:val="000000"/>
              </w:rPr>
              <w:t>Pb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3005B" w14:textId="77777777" w:rsidR="00405A15" w:rsidRDefault="00405A15">
            <w:pPr>
              <w:pStyle w:val="NormalWeb"/>
              <w:spacing w:before="0" w:beforeAutospacing="0" w:after="0" w:afterAutospacing="0"/>
            </w:pPr>
            <w:r>
              <w:rPr>
                <w:color w:val="000000"/>
              </w:rPr>
              <w:t>0.166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157F6" w14:textId="77777777" w:rsidR="00405A15" w:rsidRDefault="00405A15">
            <w:pPr>
              <w:pStyle w:val="NormalWeb"/>
              <w:spacing w:before="0" w:beforeAutospacing="0" w:after="0" w:afterAutospacing="0"/>
            </w:pPr>
            <w:r>
              <w:rPr>
                <w:color w:val="000000"/>
              </w:rPr>
              <w:t>0.262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8407D" w14:textId="77777777" w:rsidR="00405A15" w:rsidRDefault="00405A15">
            <w:pPr>
              <w:pStyle w:val="NormalWeb"/>
              <w:spacing w:before="0" w:beforeAutospacing="0" w:after="0" w:afterAutospacing="0"/>
            </w:pPr>
            <w:r>
              <w:rPr>
                <w:color w:val="000000"/>
              </w:rPr>
              <w:t>0.01</w:t>
            </w:r>
          </w:p>
        </w:tc>
      </w:tr>
    </w:tbl>
    <w:p w14:paraId="077C665A" w14:textId="77777777" w:rsidR="00405A15" w:rsidRDefault="00405A15">
      <w:pPr>
        <w:rPr>
          <w:rFonts w:eastAsia="Times New Roman"/>
        </w:rPr>
      </w:pPr>
    </w:p>
    <w:p w14:paraId="71767F97" w14:textId="77777777" w:rsidR="00CA42D7" w:rsidRDefault="00CA42D7">
      <w:pPr>
        <w:rPr>
          <w:rFonts w:eastAsia="Times New Roman"/>
        </w:rPr>
      </w:pPr>
    </w:p>
    <w:p w14:paraId="121557D2" w14:textId="77777777" w:rsidR="00CA42D7" w:rsidRDefault="00CA42D7">
      <w:pPr>
        <w:rPr>
          <w:rFonts w:eastAsia="Times New Roman"/>
        </w:rPr>
      </w:pPr>
    </w:p>
    <w:p w14:paraId="69401495" w14:textId="77777777" w:rsidR="00CA42D7" w:rsidRDefault="00CA42D7">
      <w:pPr>
        <w:rPr>
          <w:rFonts w:eastAsia="Times New Roman"/>
        </w:rPr>
      </w:pPr>
    </w:p>
    <w:p w14:paraId="26E5045A" w14:textId="343F8115" w:rsidR="00405A15" w:rsidRDefault="00405A15" w:rsidP="00786A56">
      <w:pPr>
        <w:pStyle w:val="NormalWeb"/>
        <w:numPr>
          <w:ilvl w:val="0"/>
          <w:numId w:val="3"/>
        </w:numPr>
        <w:spacing w:before="0" w:beforeAutospacing="0" w:after="0" w:afterAutospacing="0"/>
        <w:rPr>
          <w:b/>
          <w:bCs/>
          <w:color w:val="000000"/>
        </w:rPr>
      </w:pPr>
      <w:r>
        <w:rPr>
          <w:b/>
          <w:bCs/>
          <w:color w:val="000000"/>
        </w:rPr>
        <w:t>Before and After Disturbance </w:t>
      </w:r>
    </w:p>
    <w:p w14:paraId="0347C565" w14:textId="77777777" w:rsidR="00786A56" w:rsidRDefault="00786A56" w:rsidP="00786A56">
      <w:pPr>
        <w:pStyle w:val="NormalWeb"/>
        <w:spacing w:before="0" w:beforeAutospacing="0" w:after="0" w:afterAutospacing="0"/>
        <w:ind w:left="720"/>
        <w:rPr>
          <w:color w:val="000000"/>
        </w:rPr>
      </w:pPr>
      <w:r>
        <w:rPr>
          <w:color w:val="000000"/>
        </w:rPr>
        <w:lastRenderedPageBreak/>
        <w:t>Before–after disturbance comparisons (Tables 3 and 4) showed slight variation in physicochemical parameters. Heavy metals remained above WHO limits, with Cd increasing from 0.017 to 0.045 mg/L and Pb from 0.166 to 0.190 mg/L after disturbance.</w:t>
      </w:r>
    </w:p>
    <w:p w14:paraId="769459A2" w14:textId="77777777" w:rsidR="00786A56" w:rsidRDefault="00786A56" w:rsidP="00786A56">
      <w:pPr>
        <w:pStyle w:val="NormalWeb"/>
        <w:spacing w:before="0" w:beforeAutospacing="0" w:after="0" w:afterAutospacing="0"/>
        <w:ind w:left="720"/>
        <w:rPr>
          <w:rFonts w:eastAsia="Times New Roman"/>
        </w:rPr>
      </w:pPr>
    </w:p>
    <w:p w14:paraId="3AE4AAEA" w14:textId="77777777" w:rsidR="00405A15" w:rsidRDefault="00405A15">
      <w:pPr>
        <w:pStyle w:val="NormalWeb"/>
        <w:spacing w:before="0" w:beforeAutospacing="0" w:after="0" w:afterAutospacing="0"/>
      </w:pPr>
      <w:r>
        <w:rPr>
          <w:b/>
          <w:bCs/>
          <w:color w:val="000000"/>
        </w:rPr>
        <w:t xml:space="preserve">Table 3: Physicochemical Analysis of </w:t>
      </w:r>
      <w:proofErr w:type="spellStart"/>
      <w:r>
        <w:rPr>
          <w:b/>
          <w:bCs/>
          <w:color w:val="000000"/>
        </w:rPr>
        <w:t>Wiiyaakara</w:t>
      </w:r>
      <w:proofErr w:type="spellEnd"/>
      <w:r>
        <w:rPr>
          <w:b/>
          <w:bCs/>
          <w:color w:val="000000"/>
        </w:rPr>
        <w:t xml:space="preserve"> Stream: Before and After Disturbance </w:t>
      </w:r>
    </w:p>
    <w:tbl>
      <w:tblPr>
        <w:tblW w:w="9346" w:type="dxa"/>
        <w:tblCellMar>
          <w:top w:w="15" w:type="dxa"/>
          <w:left w:w="15" w:type="dxa"/>
          <w:bottom w:w="15" w:type="dxa"/>
          <w:right w:w="15" w:type="dxa"/>
        </w:tblCellMar>
        <w:tblLook w:val="04A0" w:firstRow="1" w:lastRow="0" w:firstColumn="1" w:lastColumn="0" w:noHBand="0" w:noVBand="1"/>
      </w:tblPr>
      <w:tblGrid>
        <w:gridCol w:w="2967"/>
        <w:gridCol w:w="2410"/>
        <w:gridCol w:w="1701"/>
        <w:gridCol w:w="2268"/>
      </w:tblGrid>
      <w:tr w:rsidR="00405A15" w14:paraId="6FBD1114" w14:textId="77777777" w:rsidTr="00CF7AEA">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DB204" w14:textId="77777777" w:rsidR="00405A15" w:rsidRDefault="00405A15">
            <w:pPr>
              <w:pStyle w:val="NormalWeb"/>
              <w:spacing w:before="0" w:beforeAutospacing="0" w:after="0" w:afterAutospacing="0"/>
            </w:pPr>
            <w:r>
              <w:rPr>
                <w:b/>
                <w:bCs/>
                <w:color w:val="000000"/>
              </w:rPr>
              <w:t>Parameters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32994" w14:textId="77777777" w:rsidR="00405A15" w:rsidRDefault="00405A15">
            <w:pPr>
              <w:pStyle w:val="NormalWeb"/>
              <w:spacing w:before="0" w:beforeAutospacing="0" w:after="0" w:afterAutospacing="0"/>
            </w:pPr>
            <w:r>
              <w:rPr>
                <w:b/>
                <w:bCs/>
                <w:color w:val="000000"/>
              </w:rPr>
              <w:t>Before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F02C9" w14:textId="77777777" w:rsidR="00405A15" w:rsidRDefault="00405A15">
            <w:pPr>
              <w:pStyle w:val="NormalWeb"/>
              <w:spacing w:before="0" w:beforeAutospacing="0" w:after="0" w:afterAutospacing="0"/>
            </w:pPr>
            <w:r>
              <w:rPr>
                <w:b/>
                <w:bCs/>
                <w:color w:val="000000"/>
              </w:rPr>
              <w:t>After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AA1C6" w14:textId="77777777" w:rsidR="00405A15" w:rsidRDefault="00405A15">
            <w:pPr>
              <w:pStyle w:val="NormalWeb"/>
              <w:spacing w:before="0" w:beforeAutospacing="0" w:after="0" w:afterAutospacing="0"/>
            </w:pPr>
            <w:r>
              <w:rPr>
                <w:b/>
                <w:bCs/>
                <w:color w:val="000000"/>
              </w:rPr>
              <w:t>WHO</w:t>
            </w:r>
          </w:p>
        </w:tc>
      </w:tr>
      <w:tr w:rsidR="00405A15" w14:paraId="0BDE6CB8" w14:textId="77777777" w:rsidTr="00CF7AEA">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5188A" w14:textId="77777777" w:rsidR="00405A15" w:rsidRDefault="00405A15">
            <w:pPr>
              <w:pStyle w:val="NormalWeb"/>
              <w:spacing w:before="0" w:beforeAutospacing="0" w:after="0" w:afterAutospacing="0"/>
            </w:pPr>
            <w:r>
              <w:rPr>
                <w:b/>
                <w:bCs/>
                <w:color w:val="000000"/>
              </w:rPr>
              <w:t>EC (</w:t>
            </w:r>
            <w:proofErr w:type="spellStart"/>
            <w:r>
              <w:rPr>
                <w:b/>
                <w:bCs/>
                <w:color w:val="000000"/>
              </w:rPr>
              <w:t>μS</w:t>
            </w:r>
            <w:proofErr w:type="spellEnd"/>
            <w:r>
              <w:rPr>
                <w:b/>
                <w:bCs/>
                <w:color w:val="000000"/>
              </w:rPr>
              <w:t>/cm)</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B2BBE" w14:textId="77777777" w:rsidR="00405A15" w:rsidRDefault="00405A15">
            <w:pPr>
              <w:pStyle w:val="NormalWeb"/>
              <w:spacing w:before="0" w:beforeAutospacing="0" w:after="0" w:afterAutospacing="0"/>
            </w:pPr>
            <w:r>
              <w:rPr>
                <w:color w:val="000000"/>
              </w:rPr>
              <w:t>297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9E80C" w14:textId="77777777" w:rsidR="00405A15" w:rsidRDefault="00405A15">
            <w:pPr>
              <w:pStyle w:val="NormalWeb"/>
              <w:spacing w:before="0" w:beforeAutospacing="0" w:after="0" w:afterAutospacing="0"/>
            </w:pPr>
            <w:r>
              <w:rPr>
                <w:color w:val="000000"/>
              </w:rPr>
              <w:t>300</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7EDE5" w14:textId="77777777" w:rsidR="00405A15" w:rsidRDefault="00405A15">
            <w:pPr>
              <w:pStyle w:val="NormalWeb"/>
              <w:spacing w:before="0" w:beforeAutospacing="0" w:after="0" w:afterAutospacing="0"/>
            </w:pPr>
            <w:r>
              <w:rPr>
                <w:color w:val="000000"/>
              </w:rPr>
              <w:t>400 - 1, 000</w:t>
            </w:r>
          </w:p>
        </w:tc>
      </w:tr>
      <w:tr w:rsidR="00405A15" w14:paraId="6A6EBA9B" w14:textId="77777777" w:rsidTr="00CF7AEA">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D925A" w14:textId="77777777" w:rsidR="00405A15" w:rsidRDefault="00405A15">
            <w:pPr>
              <w:pStyle w:val="NormalWeb"/>
              <w:spacing w:before="0" w:beforeAutospacing="0" w:after="0" w:afterAutospacing="0"/>
            </w:pPr>
            <w:r>
              <w:rPr>
                <w:b/>
                <w:bCs/>
                <w:color w:val="000000"/>
              </w:rPr>
              <w:t>TDS (mg/L)</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479CA" w14:textId="77777777" w:rsidR="00405A15" w:rsidRDefault="00405A15">
            <w:pPr>
              <w:pStyle w:val="NormalWeb"/>
              <w:spacing w:before="0" w:beforeAutospacing="0" w:after="0" w:afterAutospacing="0"/>
            </w:pPr>
            <w:r>
              <w:rPr>
                <w:color w:val="000000"/>
              </w:rPr>
              <w:t>193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0EDDC" w14:textId="77777777" w:rsidR="00405A15" w:rsidRDefault="00405A15">
            <w:pPr>
              <w:pStyle w:val="NormalWeb"/>
              <w:spacing w:before="0" w:beforeAutospacing="0" w:after="0" w:afterAutospacing="0"/>
            </w:pPr>
            <w:r>
              <w:rPr>
                <w:color w:val="000000"/>
              </w:rPr>
              <w:t>195</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1E299" w14:textId="77777777" w:rsidR="00405A15" w:rsidRDefault="00405A15">
            <w:pPr>
              <w:pStyle w:val="NormalWeb"/>
              <w:spacing w:before="0" w:beforeAutospacing="0" w:after="0" w:afterAutospacing="0"/>
            </w:pPr>
            <w:r>
              <w:rPr>
                <w:color w:val="000000"/>
              </w:rPr>
              <w:t>&lt; 600</w:t>
            </w:r>
          </w:p>
        </w:tc>
      </w:tr>
      <w:tr w:rsidR="00405A15" w14:paraId="780A9473" w14:textId="77777777" w:rsidTr="00CF7AEA">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9C0E6" w14:textId="77777777" w:rsidR="00405A15" w:rsidRDefault="00405A15">
            <w:pPr>
              <w:pStyle w:val="NormalWeb"/>
              <w:spacing w:before="0" w:beforeAutospacing="0" w:after="0" w:afterAutospacing="0"/>
            </w:pPr>
            <w:r>
              <w:rPr>
                <w:b/>
                <w:bCs/>
                <w:color w:val="000000"/>
              </w:rPr>
              <w:t>pH</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A034E" w14:textId="77777777" w:rsidR="00405A15" w:rsidRDefault="00405A15">
            <w:pPr>
              <w:pStyle w:val="NormalWeb"/>
              <w:spacing w:before="0" w:beforeAutospacing="0" w:after="0" w:afterAutospacing="0"/>
            </w:pPr>
            <w:r>
              <w:rPr>
                <w:color w:val="000000"/>
              </w:rPr>
              <w:t>6.50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DB9AD" w14:textId="77777777" w:rsidR="00405A15" w:rsidRDefault="00405A15">
            <w:pPr>
              <w:pStyle w:val="NormalWeb"/>
              <w:spacing w:before="0" w:beforeAutospacing="0" w:after="0" w:afterAutospacing="0"/>
            </w:pPr>
            <w:r>
              <w:rPr>
                <w:color w:val="000000"/>
              </w:rPr>
              <w:t>7.80</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902BB" w14:textId="77777777" w:rsidR="00405A15" w:rsidRDefault="00405A15">
            <w:pPr>
              <w:pStyle w:val="NormalWeb"/>
              <w:spacing w:before="0" w:beforeAutospacing="0" w:after="0" w:afterAutospacing="0"/>
            </w:pPr>
            <w:r>
              <w:rPr>
                <w:color w:val="000000"/>
              </w:rPr>
              <w:t>6 5-9.5</w:t>
            </w:r>
          </w:p>
        </w:tc>
      </w:tr>
      <w:tr w:rsidR="00405A15" w14:paraId="019D7B29" w14:textId="77777777" w:rsidTr="00CF7AEA">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DFBC9" w14:textId="77777777" w:rsidR="00405A15" w:rsidRDefault="00405A15">
            <w:pPr>
              <w:pStyle w:val="NormalWeb"/>
              <w:spacing w:before="0" w:beforeAutospacing="0" w:after="0" w:afterAutospacing="0"/>
            </w:pPr>
            <w:r>
              <w:rPr>
                <w:b/>
                <w:bCs/>
                <w:color w:val="000000"/>
              </w:rPr>
              <w:t>Turbidity (NTU)</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1192C" w14:textId="77777777" w:rsidR="00405A15" w:rsidRDefault="00405A15">
            <w:pPr>
              <w:pStyle w:val="NormalWeb"/>
              <w:spacing w:before="0" w:beforeAutospacing="0" w:after="0" w:afterAutospacing="0"/>
            </w:pPr>
            <w:r>
              <w:rPr>
                <w:color w:val="000000"/>
              </w:rPr>
              <w:t>8.87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F8DF2" w14:textId="77777777" w:rsidR="00405A15" w:rsidRDefault="00405A15">
            <w:pPr>
              <w:pStyle w:val="NormalWeb"/>
              <w:spacing w:before="0" w:beforeAutospacing="0" w:after="0" w:afterAutospacing="0"/>
            </w:pPr>
            <w:r>
              <w:rPr>
                <w:color w:val="000000"/>
              </w:rPr>
              <w:t>9.83</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5320A" w14:textId="77777777" w:rsidR="00405A15" w:rsidRDefault="00405A15">
            <w:pPr>
              <w:pStyle w:val="NormalWeb"/>
              <w:spacing w:before="0" w:beforeAutospacing="0" w:after="0" w:afterAutospacing="0"/>
            </w:pPr>
            <w:r>
              <w:rPr>
                <w:color w:val="000000"/>
              </w:rPr>
              <w:t>≤ 1 - 5</w:t>
            </w:r>
          </w:p>
        </w:tc>
      </w:tr>
    </w:tbl>
    <w:p w14:paraId="118A78FD" w14:textId="77777777" w:rsidR="00405A15" w:rsidRDefault="00405A15">
      <w:pPr>
        <w:rPr>
          <w:rFonts w:eastAsia="Times New Roman"/>
        </w:rPr>
      </w:pPr>
    </w:p>
    <w:p w14:paraId="08503205" w14:textId="77777777" w:rsidR="00405A15" w:rsidRDefault="00405A15">
      <w:pPr>
        <w:pStyle w:val="NormalWeb"/>
        <w:spacing w:before="0" w:beforeAutospacing="0" w:after="0" w:afterAutospacing="0"/>
      </w:pPr>
      <w:r>
        <w:rPr>
          <w:b/>
          <w:bCs/>
          <w:color w:val="000000"/>
        </w:rPr>
        <w:t xml:space="preserve">Table 4: Heavy Metals Analysis of </w:t>
      </w:r>
      <w:proofErr w:type="spellStart"/>
      <w:r>
        <w:rPr>
          <w:b/>
          <w:bCs/>
          <w:color w:val="000000"/>
        </w:rPr>
        <w:t>Wiiyaakara</w:t>
      </w:r>
      <w:proofErr w:type="spellEnd"/>
      <w:r>
        <w:rPr>
          <w:b/>
          <w:bCs/>
          <w:color w:val="000000"/>
        </w:rPr>
        <w:t xml:space="preserve"> Stream: Before and After Disturbance </w:t>
      </w:r>
    </w:p>
    <w:tbl>
      <w:tblPr>
        <w:tblW w:w="9360" w:type="dxa"/>
        <w:tblCellMar>
          <w:top w:w="15" w:type="dxa"/>
          <w:left w:w="15" w:type="dxa"/>
          <w:bottom w:w="15" w:type="dxa"/>
          <w:right w:w="15" w:type="dxa"/>
        </w:tblCellMar>
        <w:tblLook w:val="04A0" w:firstRow="1" w:lastRow="0" w:firstColumn="1" w:lastColumn="0" w:noHBand="0" w:noVBand="1"/>
      </w:tblPr>
      <w:tblGrid>
        <w:gridCol w:w="2872"/>
        <w:gridCol w:w="3270"/>
        <w:gridCol w:w="1602"/>
        <w:gridCol w:w="1616"/>
      </w:tblGrid>
      <w:tr w:rsidR="00405A15" w14:paraId="2292061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B99F6" w14:textId="77777777" w:rsidR="00405A15" w:rsidRDefault="00405A15">
            <w:pPr>
              <w:pStyle w:val="NormalWeb"/>
              <w:spacing w:before="0" w:beforeAutospacing="0" w:after="0" w:afterAutospacing="0"/>
            </w:pPr>
            <w:r>
              <w:rPr>
                <w:b/>
                <w:bCs/>
                <w:color w:val="000000"/>
              </w:rPr>
              <w:t>Parameters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E2DAB" w14:textId="77777777" w:rsidR="00405A15" w:rsidRDefault="00405A15">
            <w:pPr>
              <w:pStyle w:val="NormalWeb"/>
              <w:spacing w:before="0" w:beforeAutospacing="0" w:after="0" w:afterAutospacing="0"/>
            </w:pPr>
            <w:r>
              <w:rPr>
                <w:b/>
                <w:bCs/>
                <w:color w:val="000000"/>
              </w:rPr>
              <w:t>Before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B03A0" w14:textId="77777777" w:rsidR="00405A15" w:rsidRDefault="00405A15">
            <w:pPr>
              <w:pStyle w:val="NormalWeb"/>
              <w:spacing w:before="0" w:beforeAutospacing="0" w:after="0" w:afterAutospacing="0"/>
            </w:pPr>
            <w:r>
              <w:rPr>
                <w:b/>
                <w:bCs/>
                <w:color w:val="000000"/>
              </w:rPr>
              <w:t>After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6F501" w14:textId="77777777" w:rsidR="00405A15" w:rsidRDefault="00405A15">
            <w:pPr>
              <w:pStyle w:val="NormalWeb"/>
              <w:spacing w:before="0" w:beforeAutospacing="0" w:after="0" w:afterAutospacing="0"/>
            </w:pPr>
            <w:r>
              <w:rPr>
                <w:b/>
                <w:bCs/>
                <w:color w:val="000000"/>
              </w:rPr>
              <w:t>WHO</w:t>
            </w:r>
          </w:p>
        </w:tc>
      </w:tr>
      <w:tr w:rsidR="00405A15" w14:paraId="7EB83F0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FD128" w14:textId="77777777" w:rsidR="00405A15" w:rsidRDefault="00405A15">
            <w:pPr>
              <w:pStyle w:val="NormalWeb"/>
              <w:spacing w:before="0" w:beforeAutospacing="0" w:after="0" w:afterAutospacing="0"/>
            </w:pPr>
            <w:r>
              <w:rPr>
                <w:b/>
                <w:bCs/>
                <w:color w:val="000000"/>
              </w:rPr>
              <w:t>Cd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7C599" w14:textId="77777777" w:rsidR="00405A15" w:rsidRDefault="00405A15">
            <w:pPr>
              <w:pStyle w:val="NormalWeb"/>
              <w:spacing w:before="0" w:beforeAutospacing="0" w:after="0" w:afterAutospacing="0"/>
            </w:pPr>
            <w:r>
              <w:rPr>
                <w:color w:val="000000"/>
              </w:rPr>
              <w:t>0.017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43ECB" w14:textId="77777777" w:rsidR="00405A15" w:rsidRDefault="00405A15">
            <w:pPr>
              <w:pStyle w:val="NormalWeb"/>
              <w:spacing w:before="0" w:beforeAutospacing="0" w:after="0" w:afterAutospacing="0"/>
            </w:pPr>
            <w:r>
              <w:rPr>
                <w:color w:val="000000"/>
              </w:rPr>
              <w:t>0.045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9E522" w14:textId="77777777" w:rsidR="00405A15" w:rsidRDefault="00405A15">
            <w:pPr>
              <w:pStyle w:val="NormalWeb"/>
              <w:spacing w:before="0" w:beforeAutospacing="0" w:after="0" w:afterAutospacing="0"/>
            </w:pPr>
            <w:r>
              <w:rPr>
                <w:color w:val="000000"/>
              </w:rPr>
              <w:t>0.003</w:t>
            </w:r>
          </w:p>
        </w:tc>
      </w:tr>
      <w:tr w:rsidR="00405A15" w14:paraId="66DA287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8305C" w14:textId="77777777" w:rsidR="00405A15" w:rsidRDefault="00405A15">
            <w:pPr>
              <w:pStyle w:val="NormalWeb"/>
              <w:spacing w:before="0" w:beforeAutospacing="0" w:after="0" w:afterAutospacing="0"/>
            </w:pPr>
            <w:r>
              <w:rPr>
                <w:b/>
                <w:bCs/>
                <w:color w:val="000000"/>
              </w:rPr>
              <w:t>Cr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43AAC" w14:textId="77777777" w:rsidR="00405A15" w:rsidRDefault="00405A15">
            <w:pPr>
              <w:pStyle w:val="NormalWeb"/>
              <w:spacing w:before="0" w:beforeAutospacing="0" w:after="0" w:afterAutospacing="0"/>
            </w:pPr>
            <w:r>
              <w:rPr>
                <w:color w:val="000000"/>
              </w:rPr>
              <w:t>0.010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BBF10" w14:textId="77777777" w:rsidR="00405A15" w:rsidRDefault="00405A15">
            <w:pPr>
              <w:pStyle w:val="NormalWeb"/>
              <w:spacing w:before="0" w:beforeAutospacing="0" w:after="0" w:afterAutospacing="0"/>
            </w:pPr>
            <w:r>
              <w:rPr>
                <w:color w:val="000000"/>
              </w:rPr>
              <w:t>0.036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D95D6" w14:textId="77777777" w:rsidR="00405A15" w:rsidRDefault="00405A15">
            <w:pPr>
              <w:pStyle w:val="NormalWeb"/>
              <w:spacing w:before="0" w:beforeAutospacing="0" w:after="0" w:afterAutospacing="0"/>
            </w:pPr>
            <w:r>
              <w:rPr>
                <w:color w:val="000000"/>
              </w:rPr>
              <w:t>0.05</w:t>
            </w:r>
          </w:p>
        </w:tc>
      </w:tr>
      <w:tr w:rsidR="00405A15" w14:paraId="4D56402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ED1B1" w14:textId="77777777" w:rsidR="00405A15" w:rsidRDefault="00405A15">
            <w:pPr>
              <w:pStyle w:val="NormalWeb"/>
              <w:spacing w:before="0" w:beforeAutospacing="0" w:after="0" w:afterAutospacing="0"/>
            </w:pPr>
            <w:r>
              <w:rPr>
                <w:b/>
                <w:bCs/>
                <w:color w:val="000000"/>
              </w:rPr>
              <w:t>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F4E31" w14:textId="77777777" w:rsidR="00405A15" w:rsidRDefault="00405A15">
            <w:pPr>
              <w:pStyle w:val="NormalWeb"/>
              <w:spacing w:before="0" w:beforeAutospacing="0" w:after="0" w:afterAutospacing="0"/>
            </w:pPr>
            <w:r>
              <w:rPr>
                <w:color w:val="000000"/>
              </w:rPr>
              <w:t>0.09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76DF0" w14:textId="77777777" w:rsidR="00405A15" w:rsidRDefault="00405A15">
            <w:pPr>
              <w:pStyle w:val="NormalWeb"/>
              <w:spacing w:before="0" w:beforeAutospacing="0" w:after="0" w:afterAutospacing="0"/>
            </w:pPr>
            <w:r>
              <w:rPr>
                <w:color w:val="000000"/>
              </w:rPr>
              <w:t>0.040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17C9C" w14:textId="77777777" w:rsidR="00405A15" w:rsidRDefault="00405A15">
            <w:pPr>
              <w:pStyle w:val="NormalWeb"/>
              <w:spacing w:before="0" w:beforeAutospacing="0" w:after="0" w:afterAutospacing="0"/>
            </w:pPr>
            <w:r>
              <w:rPr>
                <w:color w:val="000000"/>
              </w:rPr>
              <w:t>0.01</w:t>
            </w:r>
          </w:p>
        </w:tc>
      </w:tr>
      <w:tr w:rsidR="00405A15" w14:paraId="79D1057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78C42" w14:textId="77777777" w:rsidR="00405A15" w:rsidRDefault="00405A15">
            <w:pPr>
              <w:pStyle w:val="NormalWeb"/>
              <w:spacing w:before="0" w:beforeAutospacing="0" w:after="0" w:afterAutospacing="0"/>
            </w:pPr>
            <w:r>
              <w:rPr>
                <w:b/>
                <w:bCs/>
                <w:color w:val="000000"/>
              </w:rPr>
              <w:t>Pb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C7806" w14:textId="77777777" w:rsidR="00405A15" w:rsidRDefault="00405A15">
            <w:pPr>
              <w:pStyle w:val="NormalWeb"/>
              <w:spacing w:before="0" w:beforeAutospacing="0" w:after="0" w:afterAutospacing="0"/>
            </w:pPr>
            <w:r>
              <w:rPr>
                <w:color w:val="000000"/>
              </w:rPr>
              <w:t>0.166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552EC" w14:textId="77777777" w:rsidR="00405A15" w:rsidRDefault="00405A15">
            <w:pPr>
              <w:pStyle w:val="NormalWeb"/>
              <w:spacing w:before="0" w:beforeAutospacing="0" w:after="0" w:afterAutospacing="0"/>
            </w:pPr>
            <w:r>
              <w:rPr>
                <w:color w:val="000000"/>
              </w:rPr>
              <w:t>0.190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B1DC0" w14:textId="77777777" w:rsidR="00405A15" w:rsidRDefault="00405A15">
            <w:pPr>
              <w:pStyle w:val="NormalWeb"/>
              <w:spacing w:before="0" w:beforeAutospacing="0" w:after="0" w:afterAutospacing="0"/>
            </w:pPr>
            <w:r>
              <w:rPr>
                <w:color w:val="000000"/>
              </w:rPr>
              <w:t>0.01</w:t>
            </w:r>
          </w:p>
        </w:tc>
      </w:tr>
    </w:tbl>
    <w:p w14:paraId="62CAD72E" w14:textId="77777777" w:rsidR="00405A15" w:rsidRDefault="00405A15">
      <w:pPr>
        <w:rPr>
          <w:rFonts w:eastAsia="Times New Roman"/>
        </w:rPr>
      </w:pPr>
    </w:p>
    <w:p w14:paraId="1CA1EF53" w14:textId="4CA2EF50" w:rsidR="00405A15" w:rsidRDefault="00405A15" w:rsidP="00786A56">
      <w:pPr>
        <w:pStyle w:val="NormalWeb"/>
        <w:numPr>
          <w:ilvl w:val="0"/>
          <w:numId w:val="3"/>
        </w:numPr>
        <w:spacing w:before="0" w:beforeAutospacing="0" w:after="0" w:afterAutospacing="0"/>
        <w:rPr>
          <w:b/>
          <w:bCs/>
          <w:color w:val="000000"/>
        </w:rPr>
      </w:pPr>
      <w:r>
        <w:rPr>
          <w:b/>
          <w:bCs/>
          <w:color w:val="000000"/>
        </w:rPr>
        <w:t>During and After Disturbance</w:t>
      </w:r>
    </w:p>
    <w:p w14:paraId="21C3AD5A" w14:textId="77777777" w:rsidR="00786A56" w:rsidRDefault="00786A56" w:rsidP="00786A56">
      <w:pPr>
        <w:pStyle w:val="NormalWeb"/>
        <w:spacing w:before="0" w:beforeAutospacing="0" w:after="0" w:afterAutospacing="0"/>
        <w:ind w:left="720"/>
        <w:rPr>
          <w:color w:val="000000"/>
        </w:rPr>
      </w:pPr>
      <w:r>
        <w:rPr>
          <w:color w:val="000000"/>
        </w:rPr>
        <w:t>During disturbance, pH was 6.36 and turbidity 8.96 NTU, while after disturbance pH increased to 7.80 and turbidity slightly increased (9.83 NTU). Heavy metal concentrations remained unchanged for Cd and Cr but Pb rose sharply (0.091 to 0.190 mg/L).</w:t>
      </w:r>
    </w:p>
    <w:p w14:paraId="69E9E27E" w14:textId="77777777" w:rsidR="00786A56" w:rsidRDefault="00786A56" w:rsidP="00786A56">
      <w:pPr>
        <w:pStyle w:val="NormalWeb"/>
        <w:spacing w:before="0" w:beforeAutospacing="0" w:after="0" w:afterAutospacing="0"/>
        <w:ind w:left="720"/>
        <w:rPr>
          <w:rFonts w:eastAsia="Times New Roman"/>
        </w:rPr>
      </w:pPr>
    </w:p>
    <w:p w14:paraId="0B670CCF" w14:textId="77777777" w:rsidR="00405A15" w:rsidRDefault="00405A15">
      <w:pPr>
        <w:pStyle w:val="NormalWeb"/>
        <w:spacing w:before="0" w:beforeAutospacing="0" w:after="0" w:afterAutospacing="0"/>
      </w:pPr>
      <w:r>
        <w:rPr>
          <w:b/>
          <w:bCs/>
          <w:color w:val="000000"/>
        </w:rPr>
        <w:t xml:space="preserve">Table 5: Physicochemical Analysis of </w:t>
      </w:r>
      <w:proofErr w:type="spellStart"/>
      <w:r>
        <w:rPr>
          <w:b/>
          <w:bCs/>
          <w:color w:val="000000"/>
        </w:rPr>
        <w:t>Wiiyaakara</w:t>
      </w:r>
      <w:proofErr w:type="spellEnd"/>
      <w:r>
        <w:rPr>
          <w:b/>
          <w:bCs/>
          <w:color w:val="000000"/>
        </w:rPr>
        <w:t xml:space="preserve"> Stream: During and After Disturbance</w:t>
      </w:r>
    </w:p>
    <w:tbl>
      <w:tblPr>
        <w:tblW w:w="9360" w:type="dxa"/>
        <w:tblCellMar>
          <w:top w:w="15" w:type="dxa"/>
          <w:left w:w="15" w:type="dxa"/>
          <w:bottom w:w="15" w:type="dxa"/>
          <w:right w:w="15" w:type="dxa"/>
        </w:tblCellMar>
        <w:tblLook w:val="04A0" w:firstRow="1" w:lastRow="0" w:firstColumn="1" w:lastColumn="0" w:noHBand="0" w:noVBand="1"/>
      </w:tblPr>
      <w:tblGrid>
        <w:gridCol w:w="3544"/>
        <w:gridCol w:w="1829"/>
        <w:gridCol w:w="1485"/>
        <w:gridCol w:w="2502"/>
      </w:tblGrid>
      <w:tr w:rsidR="00405A15" w14:paraId="4177E05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329E2" w14:textId="77777777" w:rsidR="00405A15" w:rsidRDefault="00405A15">
            <w:pPr>
              <w:pStyle w:val="NormalWeb"/>
              <w:spacing w:before="0" w:beforeAutospacing="0" w:after="0" w:afterAutospacing="0"/>
            </w:pPr>
            <w:r>
              <w:rPr>
                <w:b/>
                <w:bCs/>
                <w:color w:val="000000"/>
              </w:rPr>
              <w:t>Parameters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A7DEB" w14:textId="77777777" w:rsidR="00405A15" w:rsidRDefault="00405A15">
            <w:pPr>
              <w:pStyle w:val="NormalWeb"/>
              <w:spacing w:before="0" w:beforeAutospacing="0" w:after="0" w:afterAutospacing="0"/>
            </w:pPr>
            <w:r>
              <w:rPr>
                <w:b/>
                <w:bCs/>
                <w:color w:val="000000"/>
              </w:rPr>
              <w:t>During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D90C4" w14:textId="77777777" w:rsidR="00405A15" w:rsidRDefault="00405A15">
            <w:pPr>
              <w:pStyle w:val="NormalWeb"/>
              <w:spacing w:before="0" w:beforeAutospacing="0" w:after="0" w:afterAutospacing="0"/>
            </w:pPr>
            <w:r>
              <w:rPr>
                <w:b/>
                <w:bCs/>
                <w:color w:val="000000"/>
              </w:rPr>
              <w:t>After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7745D" w14:textId="77777777" w:rsidR="00405A15" w:rsidRDefault="00405A15">
            <w:pPr>
              <w:pStyle w:val="NormalWeb"/>
              <w:spacing w:before="0" w:beforeAutospacing="0" w:after="0" w:afterAutospacing="0"/>
            </w:pPr>
            <w:r>
              <w:rPr>
                <w:b/>
                <w:bCs/>
                <w:color w:val="000000"/>
              </w:rPr>
              <w:t>WHO</w:t>
            </w:r>
          </w:p>
        </w:tc>
      </w:tr>
      <w:tr w:rsidR="00405A15" w14:paraId="1FF30F9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71BB0" w14:textId="77777777" w:rsidR="00405A15" w:rsidRDefault="00405A15">
            <w:pPr>
              <w:pStyle w:val="NormalWeb"/>
              <w:spacing w:before="0" w:beforeAutospacing="0" w:after="0" w:afterAutospacing="0"/>
            </w:pPr>
            <w:r>
              <w:rPr>
                <w:b/>
                <w:bCs/>
                <w:color w:val="000000"/>
              </w:rPr>
              <w:t>EC (</w:t>
            </w:r>
            <w:proofErr w:type="spellStart"/>
            <w:r>
              <w:rPr>
                <w:b/>
                <w:bCs/>
                <w:color w:val="000000"/>
              </w:rPr>
              <w:t>μS</w:t>
            </w:r>
            <w:proofErr w:type="spellEnd"/>
            <w:r>
              <w:rPr>
                <w:b/>
                <w:bCs/>
                <w:color w:val="000000"/>
              </w:rPr>
              <w:t>/cm)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E08D9" w14:textId="77777777" w:rsidR="00405A15" w:rsidRDefault="00405A15">
            <w:pPr>
              <w:pStyle w:val="NormalWeb"/>
              <w:spacing w:before="0" w:beforeAutospacing="0" w:after="0" w:afterAutospacing="0"/>
            </w:pPr>
            <w:r>
              <w:rPr>
                <w:color w:val="000000"/>
              </w:rPr>
              <w:t>297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66BD5" w14:textId="77777777" w:rsidR="00405A15" w:rsidRDefault="00405A15">
            <w:pPr>
              <w:pStyle w:val="NormalWeb"/>
              <w:spacing w:before="0" w:beforeAutospacing="0" w:after="0" w:afterAutospacing="0"/>
            </w:pPr>
            <w:r>
              <w:rPr>
                <w:color w:val="000000"/>
              </w:rPr>
              <w:t>300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3C616" w14:textId="77777777" w:rsidR="00405A15" w:rsidRDefault="00405A15">
            <w:pPr>
              <w:pStyle w:val="NormalWeb"/>
              <w:spacing w:before="0" w:beforeAutospacing="0" w:after="0" w:afterAutospacing="0"/>
            </w:pPr>
            <w:r>
              <w:rPr>
                <w:color w:val="000000"/>
              </w:rPr>
              <w:t>400 - 1, 000</w:t>
            </w:r>
          </w:p>
        </w:tc>
      </w:tr>
      <w:tr w:rsidR="00405A15" w14:paraId="64F6D78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8CB6C" w14:textId="77777777" w:rsidR="00405A15" w:rsidRDefault="00405A15">
            <w:pPr>
              <w:pStyle w:val="NormalWeb"/>
              <w:spacing w:before="0" w:beforeAutospacing="0" w:after="0" w:afterAutospacing="0"/>
            </w:pPr>
            <w:r>
              <w:rPr>
                <w:b/>
                <w:bCs/>
                <w:color w:val="000000"/>
              </w:rPr>
              <w:t>TDS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0CC58" w14:textId="77777777" w:rsidR="00405A15" w:rsidRDefault="00405A15">
            <w:pPr>
              <w:pStyle w:val="NormalWeb"/>
              <w:spacing w:before="0" w:beforeAutospacing="0" w:after="0" w:afterAutospacing="0"/>
            </w:pPr>
            <w:r>
              <w:rPr>
                <w:color w:val="000000"/>
              </w:rPr>
              <w:t>193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C2B33" w14:textId="77777777" w:rsidR="00405A15" w:rsidRDefault="00405A15">
            <w:pPr>
              <w:pStyle w:val="NormalWeb"/>
              <w:spacing w:before="0" w:beforeAutospacing="0" w:after="0" w:afterAutospacing="0"/>
            </w:pPr>
            <w:r>
              <w:rPr>
                <w:color w:val="000000"/>
              </w:rPr>
              <w:t>195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23E8F" w14:textId="77777777" w:rsidR="00405A15" w:rsidRDefault="00405A15">
            <w:pPr>
              <w:pStyle w:val="NormalWeb"/>
              <w:spacing w:before="0" w:beforeAutospacing="0" w:after="0" w:afterAutospacing="0"/>
            </w:pPr>
            <w:r>
              <w:rPr>
                <w:color w:val="000000"/>
              </w:rPr>
              <w:t>&lt; 600</w:t>
            </w:r>
          </w:p>
        </w:tc>
      </w:tr>
      <w:tr w:rsidR="00405A15" w14:paraId="707934B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73F3D" w14:textId="77777777" w:rsidR="00405A15" w:rsidRDefault="00405A15">
            <w:pPr>
              <w:pStyle w:val="NormalWeb"/>
              <w:spacing w:before="0" w:beforeAutospacing="0" w:after="0" w:afterAutospacing="0"/>
            </w:pPr>
            <w:r>
              <w:rPr>
                <w:b/>
                <w:bCs/>
                <w:color w:val="000000"/>
              </w:rPr>
              <w:t>pH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20843" w14:textId="77777777" w:rsidR="00405A15" w:rsidRDefault="00405A15">
            <w:pPr>
              <w:pStyle w:val="NormalWeb"/>
              <w:spacing w:before="0" w:beforeAutospacing="0" w:after="0" w:afterAutospacing="0"/>
            </w:pPr>
            <w:r>
              <w:rPr>
                <w:color w:val="000000"/>
              </w:rPr>
              <w:t>6.36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3CAFA" w14:textId="77777777" w:rsidR="00405A15" w:rsidRDefault="00405A15">
            <w:pPr>
              <w:pStyle w:val="NormalWeb"/>
              <w:spacing w:before="0" w:beforeAutospacing="0" w:after="0" w:afterAutospacing="0"/>
            </w:pPr>
            <w:r>
              <w:rPr>
                <w:color w:val="000000"/>
              </w:rPr>
              <w:t>7.80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ED474" w14:textId="77777777" w:rsidR="00405A15" w:rsidRDefault="00405A15">
            <w:pPr>
              <w:pStyle w:val="NormalWeb"/>
              <w:spacing w:before="0" w:beforeAutospacing="0" w:after="0" w:afterAutospacing="0"/>
            </w:pPr>
            <w:r>
              <w:rPr>
                <w:color w:val="000000"/>
              </w:rPr>
              <w:t>6 5-9.5</w:t>
            </w:r>
          </w:p>
        </w:tc>
      </w:tr>
      <w:tr w:rsidR="00405A15" w14:paraId="428DBA4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92540" w14:textId="77777777" w:rsidR="00405A15" w:rsidRDefault="00405A15">
            <w:pPr>
              <w:pStyle w:val="NormalWeb"/>
              <w:spacing w:before="0" w:beforeAutospacing="0" w:after="0" w:afterAutospacing="0"/>
            </w:pPr>
            <w:r>
              <w:rPr>
                <w:b/>
                <w:bCs/>
                <w:color w:val="000000"/>
              </w:rPr>
              <w:t>Turbidity (NTU)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70C5A" w14:textId="77777777" w:rsidR="00405A15" w:rsidRDefault="00405A15">
            <w:pPr>
              <w:pStyle w:val="NormalWeb"/>
              <w:spacing w:before="0" w:beforeAutospacing="0" w:after="0" w:afterAutospacing="0"/>
            </w:pPr>
            <w:r>
              <w:rPr>
                <w:color w:val="000000"/>
              </w:rPr>
              <w:t>8.96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19529" w14:textId="1D453798" w:rsidR="00405A15" w:rsidRDefault="00A5392D">
            <w:pPr>
              <w:pStyle w:val="NormalWeb"/>
              <w:spacing w:before="0" w:beforeAutospacing="0" w:after="0" w:afterAutospacing="0"/>
            </w:pPr>
            <w:r>
              <w:rPr>
                <w:color w:val="000000"/>
              </w:rPr>
              <w:t>9.</w:t>
            </w:r>
            <w:r w:rsidR="00405A15">
              <w:rPr>
                <w:color w:val="000000"/>
              </w:rPr>
              <w:t>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43623" w14:textId="77777777" w:rsidR="00405A15" w:rsidRDefault="00405A15">
            <w:pPr>
              <w:pStyle w:val="NormalWeb"/>
              <w:spacing w:before="0" w:beforeAutospacing="0" w:after="0" w:afterAutospacing="0"/>
            </w:pPr>
            <w:r>
              <w:rPr>
                <w:color w:val="000000"/>
              </w:rPr>
              <w:t>≤ 1 - 5</w:t>
            </w:r>
          </w:p>
        </w:tc>
      </w:tr>
    </w:tbl>
    <w:p w14:paraId="5230F0CA" w14:textId="77777777" w:rsidR="00405A15" w:rsidRDefault="00405A15">
      <w:pPr>
        <w:rPr>
          <w:rFonts w:eastAsia="Times New Roman"/>
        </w:rPr>
      </w:pPr>
    </w:p>
    <w:p w14:paraId="3A9266E6" w14:textId="77777777" w:rsidR="00405A15" w:rsidRDefault="00405A15">
      <w:pPr>
        <w:pStyle w:val="NormalWeb"/>
        <w:spacing w:before="0" w:beforeAutospacing="0" w:after="0" w:afterAutospacing="0"/>
      </w:pPr>
      <w:r>
        <w:rPr>
          <w:b/>
          <w:bCs/>
          <w:color w:val="000000"/>
        </w:rPr>
        <w:t xml:space="preserve">Table 6: Heavy Metals Analysis of </w:t>
      </w:r>
      <w:proofErr w:type="spellStart"/>
      <w:r>
        <w:rPr>
          <w:b/>
          <w:bCs/>
          <w:color w:val="000000"/>
        </w:rPr>
        <w:t>Wiiyaakara</w:t>
      </w:r>
      <w:proofErr w:type="spellEnd"/>
      <w:r>
        <w:rPr>
          <w:b/>
          <w:bCs/>
          <w:color w:val="000000"/>
        </w:rPr>
        <w:t xml:space="preserve"> Stream: During and After Disturbance</w:t>
      </w:r>
    </w:p>
    <w:tbl>
      <w:tblPr>
        <w:tblW w:w="9360" w:type="dxa"/>
        <w:tblCellMar>
          <w:top w:w="15" w:type="dxa"/>
          <w:left w:w="15" w:type="dxa"/>
          <w:bottom w:w="15" w:type="dxa"/>
          <w:right w:w="15" w:type="dxa"/>
        </w:tblCellMar>
        <w:tblLook w:val="04A0" w:firstRow="1" w:lastRow="0" w:firstColumn="1" w:lastColumn="0" w:noHBand="0" w:noVBand="1"/>
      </w:tblPr>
      <w:tblGrid>
        <w:gridCol w:w="1857"/>
        <w:gridCol w:w="2184"/>
        <w:gridCol w:w="2021"/>
        <w:gridCol w:w="3298"/>
      </w:tblGrid>
      <w:tr w:rsidR="00405A15" w14:paraId="38F5BF3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26684" w14:textId="77777777" w:rsidR="00405A15" w:rsidRDefault="00405A15">
            <w:pPr>
              <w:pStyle w:val="NormalWeb"/>
              <w:spacing w:before="0" w:beforeAutospacing="0" w:after="0" w:afterAutospacing="0"/>
            </w:pPr>
            <w:r>
              <w:rPr>
                <w:b/>
                <w:bCs/>
                <w:color w:val="000000"/>
              </w:rPr>
              <w:lastRenderedPageBreak/>
              <w:t>Parameters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38B14" w14:textId="77777777" w:rsidR="00405A15" w:rsidRDefault="00405A15">
            <w:pPr>
              <w:pStyle w:val="NormalWeb"/>
              <w:spacing w:before="0" w:beforeAutospacing="0" w:after="0" w:afterAutospacing="0"/>
            </w:pPr>
            <w:r>
              <w:rPr>
                <w:b/>
                <w:bCs/>
                <w:color w:val="000000"/>
              </w:rPr>
              <w:t>During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B4FC9" w14:textId="77777777" w:rsidR="00405A15" w:rsidRDefault="00405A15">
            <w:pPr>
              <w:pStyle w:val="NormalWeb"/>
              <w:spacing w:before="0" w:beforeAutospacing="0" w:after="0" w:afterAutospacing="0"/>
            </w:pPr>
            <w:proofErr w:type="gramStart"/>
            <w:r>
              <w:rPr>
                <w:b/>
                <w:bCs/>
                <w:color w:val="000000"/>
              </w:rPr>
              <w:t>After  (</w:t>
            </w:r>
            <w:proofErr w:type="gramEnd"/>
            <w:r>
              <w:rPr>
                <w:b/>
                <w:bCs/>
                <w:color w:val="000000"/>
              </w:rPr>
              <w:t>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0C3D6" w14:textId="77777777" w:rsidR="00405A15" w:rsidRDefault="00405A15">
            <w:pPr>
              <w:pStyle w:val="NormalWeb"/>
              <w:spacing w:before="0" w:beforeAutospacing="0" w:after="0" w:afterAutospacing="0"/>
            </w:pPr>
            <w:r>
              <w:rPr>
                <w:b/>
                <w:bCs/>
                <w:color w:val="000000"/>
              </w:rPr>
              <w:t xml:space="preserve">WHO </w:t>
            </w:r>
            <w:proofErr w:type="gramStart"/>
            <w:r>
              <w:rPr>
                <w:b/>
                <w:bCs/>
                <w:color w:val="000000"/>
              </w:rPr>
              <w:t>LIMITS  (</w:t>
            </w:r>
            <w:proofErr w:type="gramEnd"/>
            <w:r>
              <w:rPr>
                <w:b/>
                <w:bCs/>
                <w:color w:val="000000"/>
              </w:rPr>
              <w:t>mg/L)</w:t>
            </w:r>
          </w:p>
        </w:tc>
      </w:tr>
      <w:tr w:rsidR="00405A15" w14:paraId="7012C22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5459F" w14:textId="77777777" w:rsidR="00405A15" w:rsidRDefault="00405A15">
            <w:pPr>
              <w:pStyle w:val="NormalWeb"/>
              <w:spacing w:before="0" w:beforeAutospacing="0" w:after="0" w:afterAutospacing="0"/>
            </w:pPr>
            <w:r>
              <w:rPr>
                <w:b/>
                <w:bCs/>
                <w:color w:val="000000"/>
              </w:rPr>
              <w:t>Cd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CB7C9" w14:textId="77777777" w:rsidR="00405A15" w:rsidRDefault="00405A15">
            <w:pPr>
              <w:pStyle w:val="NormalWeb"/>
              <w:spacing w:before="0" w:beforeAutospacing="0" w:after="0" w:afterAutospacing="0"/>
            </w:pPr>
            <w:r>
              <w:rPr>
                <w:color w:val="000000"/>
              </w:rPr>
              <w:t>0.045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35763" w14:textId="77777777" w:rsidR="00405A15" w:rsidRDefault="00405A15">
            <w:pPr>
              <w:pStyle w:val="NormalWeb"/>
              <w:spacing w:before="0" w:beforeAutospacing="0" w:after="0" w:afterAutospacing="0"/>
            </w:pPr>
            <w:r>
              <w:rPr>
                <w:color w:val="000000"/>
              </w:rPr>
              <w:t>0.045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C41BC" w14:textId="77777777" w:rsidR="00405A15" w:rsidRDefault="00405A15">
            <w:pPr>
              <w:pStyle w:val="NormalWeb"/>
              <w:spacing w:before="0" w:beforeAutospacing="0" w:after="0" w:afterAutospacing="0"/>
            </w:pPr>
            <w:r>
              <w:rPr>
                <w:color w:val="000000"/>
              </w:rPr>
              <w:t>0.003</w:t>
            </w:r>
          </w:p>
        </w:tc>
      </w:tr>
      <w:tr w:rsidR="00405A15" w14:paraId="32820B5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F51EC" w14:textId="77777777" w:rsidR="00405A15" w:rsidRDefault="00405A15">
            <w:pPr>
              <w:pStyle w:val="NormalWeb"/>
              <w:spacing w:before="0" w:beforeAutospacing="0" w:after="0" w:afterAutospacing="0"/>
            </w:pPr>
            <w:r>
              <w:rPr>
                <w:b/>
                <w:bCs/>
                <w:color w:val="000000"/>
              </w:rPr>
              <w:t>Cr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69909" w14:textId="77777777" w:rsidR="00405A15" w:rsidRDefault="00405A15">
            <w:pPr>
              <w:pStyle w:val="NormalWeb"/>
              <w:spacing w:before="0" w:beforeAutospacing="0" w:after="0" w:afterAutospacing="0"/>
            </w:pPr>
            <w:r>
              <w:rPr>
                <w:color w:val="000000"/>
              </w:rPr>
              <w:t>0.036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9C0FD" w14:textId="77777777" w:rsidR="00405A15" w:rsidRDefault="00405A15">
            <w:pPr>
              <w:pStyle w:val="NormalWeb"/>
              <w:spacing w:before="0" w:beforeAutospacing="0" w:after="0" w:afterAutospacing="0"/>
            </w:pPr>
            <w:r>
              <w:rPr>
                <w:color w:val="000000"/>
              </w:rPr>
              <w:t>0.036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D9822" w14:textId="77777777" w:rsidR="00405A15" w:rsidRDefault="00405A15">
            <w:pPr>
              <w:pStyle w:val="NormalWeb"/>
              <w:spacing w:before="0" w:beforeAutospacing="0" w:after="0" w:afterAutospacing="0"/>
            </w:pPr>
            <w:r>
              <w:rPr>
                <w:color w:val="000000"/>
              </w:rPr>
              <w:t>0.05</w:t>
            </w:r>
          </w:p>
        </w:tc>
      </w:tr>
      <w:tr w:rsidR="00405A15" w14:paraId="509352E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920C1" w14:textId="77777777" w:rsidR="00405A15" w:rsidRDefault="00405A15">
            <w:pPr>
              <w:pStyle w:val="NormalWeb"/>
              <w:spacing w:before="0" w:beforeAutospacing="0" w:after="0" w:afterAutospacing="0"/>
            </w:pPr>
            <w:r>
              <w:rPr>
                <w:b/>
                <w:bCs/>
                <w:color w:val="000000"/>
              </w:rPr>
              <w:t>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A6F66" w14:textId="77777777" w:rsidR="00405A15" w:rsidRDefault="00405A15">
            <w:pPr>
              <w:pStyle w:val="NormalWeb"/>
              <w:spacing w:before="0" w:beforeAutospacing="0" w:after="0" w:afterAutospacing="0"/>
            </w:pPr>
            <w:r>
              <w:rPr>
                <w:color w:val="000000"/>
              </w:rPr>
              <w:t>0.04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04304" w14:textId="77777777" w:rsidR="00405A15" w:rsidRDefault="00405A15">
            <w:pPr>
              <w:pStyle w:val="NormalWeb"/>
              <w:spacing w:before="0" w:beforeAutospacing="0" w:after="0" w:afterAutospacing="0"/>
            </w:pPr>
            <w:r>
              <w:rPr>
                <w:color w:val="000000"/>
              </w:rPr>
              <w:t>0.04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7DBAE" w14:textId="77777777" w:rsidR="00405A15" w:rsidRDefault="00405A15">
            <w:pPr>
              <w:pStyle w:val="NormalWeb"/>
              <w:spacing w:before="0" w:beforeAutospacing="0" w:after="0" w:afterAutospacing="0"/>
            </w:pPr>
            <w:r>
              <w:rPr>
                <w:color w:val="000000"/>
              </w:rPr>
              <w:t>0.01</w:t>
            </w:r>
          </w:p>
        </w:tc>
      </w:tr>
      <w:tr w:rsidR="00405A15" w14:paraId="1F87DD6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0B765" w14:textId="77777777" w:rsidR="00405A15" w:rsidRDefault="00405A15">
            <w:pPr>
              <w:pStyle w:val="NormalWeb"/>
              <w:spacing w:before="0" w:beforeAutospacing="0" w:after="0" w:afterAutospacing="0"/>
            </w:pPr>
            <w:r>
              <w:rPr>
                <w:b/>
                <w:bCs/>
                <w:color w:val="000000"/>
              </w:rPr>
              <w:t>Pb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8761B" w14:textId="77777777" w:rsidR="00405A15" w:rsidRDefault="00405A15">
            <w:pPr>
              <w:pStyle w:val="NormalWeb"/>
              <w:spacing w:before="0" w:beforeAutospacing="0" w:after="0" w:afterAutospacing="0"/>
            </w:pPr>
            <w:r>
              <w:rPr>
                <w:color w:val="000000"/>
              </w:rPr>
              <w:t>0.091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7D088" w14:textId="77777777" w:rsidR="00405A15" w:rsidRDefault="00405A15">
            <w:pPr>
              <w:pStyle w:val="NormalWeb"/>
              <w:spacing w:before="0" w:beforeAutospacing="0" w:after="0" w:afterAutospacing="0"/>
            </w:pPr>
            <w:r>
              <w:rPr>
                <w:color w:val="000000"/>
              </w:rPr>
              <w:t>0.190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7F2BB" w14:textId="77777777" w:rsidR="00405A15" w:rsidRDefault="00405A15">
            <w:pPr>
              <w:pStyle w:val="NormalWeb"/>
              <w:spacing w:before="0" w:beforeAutospacing="0" w:after="0" w:afterAutospacing="0"/>
            </w:pPr>
            <w:r>
              <w:rPr>
                <w:color w:val="000000"/>
              </w:rPr>
              <w:t>0.01</w:t>
            </w:r>
          </w:p>
        </w:tc>
      </w:tr>
    </w:tbl>
    <w:p w14:paraId="3A45A0B8" w14:textId="77777777" w:rsidR="00405A15" w:rsidRDefault="00405A15">
      <w:pPr>
        <w:rPr>
          <w:rFonts w:eastAsia="Times New Roman"/>
        </w:rPr>
      </w:pPr>
    </w:p>
    <w:p w14:paraId="0D444CBB" w14:textId="77777777" w:rsidR="00621949" w:rsidRDefault="00621949">
      <w:pPr>
        <w:rPr>
          <w:rFonts w:eastAsia="Times New Roman"/>
        </w:rPr>
      </w:pPr>
    </w:p>
    <w:p w14:paraId="7FC2F197" w14:textId="73B78821" w:rsidR="00405A15" w:rsidRDefault="00405A15" w:rsidP="00786A56">
      <w:pPr>
        <w:pStyle w:val="NormalWeb"/>
        <w:numPr>
          <w:ilvl w:val="0"/>
          <w:numId w:val="3"/>
        </w:numPr>
        <w:spacing w:before="0" w:beforeAutospacing="0" w:after="0" w:afterAutospacing="0"/>
        <w:rPr>
          <w:b/>
          <w:bCs/>
          <w:color w:val="000000"/>
        </w:rPr>
      </w:pPr>
      <w:r>
        <w:rPr>
          <w:b/>
          <w:bCs/>
          <w:color w:val="000000"/>
        </w:rPr>
        <w:t xml:space="preserve">Drinking and </w:t>
      </w:r>
      <w:proofErr w:type="gramStart"/>
      <w:r>
        <w:rPr>
          <w:b/>
          <w:bCs/>
          <w:color w:val="000000"/>
        </w:rPr>
        <w:t>Non Drinking</w:t>
      </w:r>
      <w:proofErr w:type="gramEnd"/>
      <w:r>
        <w:rPr>
          <w:b/>
          <w:bCs/>
          <w:color w:val="000000"/>
        </w:rPr>
        <w:t xml:space="preserve"> Portion </w:t>
      </w:r>
    </w:p>
    <w:p w14:paraId="62EE5372" w14:textId="77777777" w:rsidR="00786A56" w:rsidRDefault="00786A56" w:rsidP="00786A56">
      <w:pPr>
        <w:pStyle w:val="NormalWeb"/>
        <w:spacing w:before="0" w:beforeAutospacing="0" w:after="0" w:afterAutospacing="0"/>
        <w:ind w:left="720"/>
        <w:rPr>
          <w:color w:val="000000"/>
        </w:rPr>
      </w:pPr>
      <w:r>
        <w:rPr>
          <w:color w:val="000000"/>
        </w:rPr>
        <w:t xml:space="preserve">EC, TDS, and pH values differed slightly between both drinking and </w:t>
      </w:r>
      <w:proofErr w:type="spellStart"/>
      <w:proofErr w:type="gramStart"/>
      <w:r>
        <w:rPr>
          <w:color w:val="000000"/>
        </w:rPr>
        <w:t>non drinking</w:t>
      </w:r>
      <w:proofErr w:type="spellEnd"/>
      <w:proofErr w:type="gramEnd"/>
      <w:r>
        <w:rPr>
          <w:color w:val="000000"/>
        </w:rPr>
        <w:t xml:space="preserve"> portions, but turbidity remained similar (8.9 NTU). Heavy metals were consistently above WHO limits, with </w:t>
      </w:r>
      <w:proofErr w:type="gramStart"/>
      <w:r>
        <w:rPr>
          <w:color w:val="000000"/>
        </w:rPr>
        <w:t>As</w:t>
      </w:r>
      <w:proofErr w:type="gramEnd"/>
      <w:r>
        <w:rPr>
          <w:color w:val="000000"/>
        </w:rPr>
        <w:t xml:space="preserve"> highest in the drinking portion (0.09 mg/L).</w:t>
      </w:r>
    </w:p>
    <w:p w14:paraId="50D76E83" w14:textId="77777777" w:rsidR="00786A56" w:rsidRDefault="00786A56" w:rsidP="00786A56">
      <w:pPr>
        <w:pStyle w:val="NormalWeb"/>
        <w:spacing w:before="0" w:beforeAutospacing="0" w:after="0" w:afterAutospacing="0"/>
        <w:rPr>
          <w:rFonts w:eastAsia="Times New Roman"/>
        </w:rPr>
      </w:pPr>
    </w:p>
    <w:p w14:paraId="74BB1E05" w14:textId="1D7CBCB0" w:rsidR="00405A15" w:rsidRDefault="00405A15">
      <w:pPr>
        <w:pStyle w:val="NormalWeb"/>
        <w:spacing w:before="0" w:beforeAutospacing="0" w:after="0" w:afterAutospacing="0"/>
      </w:pPr>
      <w:r>
        <w:rPr>
          <w:b/>
          <w:bCs/>
          <w:color w:val="000000"/>
        </w:rPr>
        <w:t xml:space="preserve">Table </w:t>
      </w:r>
      <w:r w:rsidR="00CC4A97">
        <w:rPr>
          <w:b/>
          <w:bCs/>
          <w:color w:val="000000"/>
        </w:rPr>
        <w:t>7</w:t>
      </w:r>
      <w:r>
        <w:rPr>
          <w:b/>
          <w:bCs/>
          <w:color w:val="000000"/>
        </w:rPr>
        <w:t xml:space="preserve">: Physicochemical Analysis of </w:t>
      </w:r>
      <w:proofErr w:type="spellStart"/>
      <w:r>
        <w:rPr>
          <w:b/>
          <w:bCs/>
          <w:color w:val="000000"/>
        </w:rPr>
        <w:t>Wiiyaakara</w:t>
      </w:r>
      <w:proofErr w:type="spellEnd"/>
      <w:r>
        <w:rPr>
          <w:b/>
          <w:bCs/>
          <w:color w:val="000000"/>
        </w:rPr>
        <w:t xml:space="preserve"> Stream: Drinking and </w:t>
      </w:r>
      <w:proofErr w:type="gramStart"/>
      <w:r>
        <w:rPr>
          <w:b/>
          <w:bCs/>
          <w:color w:val="000000"/>
        </w:rPr>
        <w:t>Non Drinking</w:t>
      </w:r>
      <w:proofErr w:type="gramEnd"/>
      <w:r>
        <w:rPr>
          <w:b/>
          <w:bCs/>
          <w:color w:val="000000"/>
        </w:rPr>
        <w:t xml:space="preserve"> Portion </w:t>
      </w:r>
    </w:p>
    <w:tbl>
      <w:tblPr>
        <w:tblW w:w="0" w:type="auto"/>
        <w:tblCellMar>
          <w:top w:w="15" w:type="dxa"/>
          <w:left w:w="15" w:type="dxa"/>
          <w:bottom w:w="15" w:type="dxa"/>
          <w:right w:w="15" w:type="dxa"/>
        </w:tblCellMar>
        <w:tblLook w:val="04A0" w:firstRow="1" w:lastRow="0" w:firstColumn="1" w:lastColumn="0" w:noHBand="0" w:noVBand="1"/>
      </w:tblPr>
      <w:tblGrid>
        <w:gridCol w:w="1634"/>
        <w:gridCol w:w="1134"/>
        <w:gridCol w:w="1325"/>
        <w:gridCol w:w="2128"/>
        <w:gridCol w:w="3119"/>
      </w:tblGrid>
      <w:tr w:rsidR="00405A15" w14:paraId="0352B83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BA2DF" w14:textId="77777777" w:rsidR="00405A15" w:rsidRDefault="00405A15">
            <w:pPr>
              <w:pStyle w:val="NormalWeb"/>
              <w:spacing w:before="0" w:beforeAutospacing="0" w:after="0" w:afterAutospacing="0"/>
            </w:pPr>
            <w:r>
              <w:rPr>
                <w:b/>
                <w:bCs/>
                <w:color w:val="000000"/>
              </w:rPr>
              <w:t>Parameters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424FF" w14:textId="77777777" w:rsidR="00405A15" w:rsidRDefault="00405A15">
            <w:pPr>
              <w:pStyle w:val="NormalWeb"/>
              <w:spacing w:before="0" w:beforeAutospacing="0" w:after="0" w:afterAutospacing="0"/>
            </w:pPr>
            <w:r>
              <w:rPr>
                <w:b/>
                <w:bCs/>
                <w:color w:val="000000"/>
              </w:rPr>
              <w:t>Drinking</w:t>
            </w:r>
          </w:p>
          <w:p w14:paraId="30AC1844" w14:textId="77777777" w:rsidR="00405A15" w:rsidRDefault="00405A15">
            <w:pPr>
              <w:pStyle w:val="NormalWeb"/>
              <w:spacing w:before="0" w:beforeAutospacing="0" w:after="0" w:afterAutospacing="0"/>
            </w:pPr>
            <w:r>
              <w:rPr>
                <w:b/>
                <w:bCs/>
                <w:color w:val="000000"/>
              </w:rPr>
              <w:t>Portion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BA312" w14:textId="77777777" w:rsidR="00405A15" w:rsidRDefault="00405A15">
            <w:pPr>
              <w:pStyle w:val="NormalWeb"/>
              <w:spacing w:before="0" w:beforeAutospacing="0" w:after="0" w:afterAutospacing="0"/>
            </w:pPr>
            <w:proofErr w:type="gramStart"/>
            <w:r>
              <w:rPr>
                <w:b/>
                <w:bCs/>
                <w:color w:val="000000"/>
              </w:rPr>
              <w:t>Non Drinking</w:t>
            </w:r>
            <w:proofErr w:type="gramEnd"/>
          </w:p>
          <w:p w14:paraId="061BD67D" w14:textId="77777777" w:rsidR="00405A15" w:rsidRDefault="00405A15">
            <w:pPr>
              <w:pStyle w:val="NormalWeb"/>
              <w:spacing w:before="0" w:beforeAutospacing="0" w:after="0" w:afterAutospacing="0"/>
            </w:pPr>
            <w:r>
              <w:rPr>
                <w:b/>
                <w:bCs/>
                <w:color w:val="000000"/>
              </w:rPr>
              <w:t>Portion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0030EE" w14:textId="77777777" w:rsidR="00405A15" w:rsidRDefault="00405A15">
            <w:pPr>
              <w:pStyle w:val="NormalWeb"/>
              <w:spacing w:before="0" w:beforeAutospacing="0" w:after="0" w:afterAutospacing="0"/>
            </w:pPr>
            <w:r>
              <w:rPr>
                <w:b/>
                <w:bCs/>
                <w:color w:val="000000"/>
              </w:rPr>
              <w:t>WHO Limits for Drinking Water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20B28" w14:textId="77777777" w:rsidR="00405A15" w:rsidRDefault="00405A15">
            <w:pPr>
              <w:pStyle w:val="NormalWeb"/>
              <w:spacing w:before="0" w:beforeAutospacing="0" w:after="0" w:afterAutospacing="0"/>
            </w:pPr>
            <w:r>
              <w:rPr>
                <w:b/>
                <w:bCs/>
                <w:color w:val="000000"/>
              </w:rPr>
              <w:t>WHO Limits for Recreational (Lake/Stream Water</w:t>
            </w:r>
          </w:p>
        </w:tc>
      </w:tr>
      <w:tr w:rsidR="00405A15" w14:paraId="4754986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15EFC" w14:textId="77777777" w:rsidR="00405A15" w:rsidRDefault="00405A15">
            <w:pPr>
              <w:pStyle w:val="NormalWeb"/>
              <w:spacing w:before="0" w:beforeAutospacing="0" w:after="0" w:afterAutospacing="0"/>
            </w:pPr>
            <w:r>
              <w:rPr>
                <w:b/>
                <w:bCs/>
                <w:color w:val="000000"/>
              </w:rPr>
              <w:t>EC (</w:t>
            </w:r>
            <w:proofErr w:type="spellStart"/>
            <w:r>
              <w:rPr>
                <w:b/>
                <w:bCs/>
                <w:color w:val="000000"/>
              </w:rPr>
              <w:t>μS</w:t>
            </w:r>
            <w:proofErr w:type="spellEnd"/>
            <w:r>
              <w:rPr>
                <w:b/>
                <w:bCs/>
                <w:color w:val="000000"/>
              </w:rPr>
              <w:t>/cm)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5B6F3" w14:textId="77777777" w:rsidR="00405A15" w:rsidRDefault="00405A15">
            <w:pPr>
              <w:pStyle w:val="NormalWeb"/>
              <w:spacing w:before="0" w:beforeAutospacing="0" w:after="0" w:afterAutospacing="0"/>
            </w:pPr>
            <w:r>
              <w:rPr>
                <w:color w:val="000000"/>
              </w:rPr>
              <w:t>297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86B1C" w14:textId="77777777" w:rsidR="00405A15" w:rsidRDefault="00405A15">
            <w:pPr>
              <w:pStyle w:val="NormalWeb"/>
              <w:spacing w:before="0" w:beforeAutospacing="0" w:after="0" w:afterAutospacing="0"/>
            </w:pPr>
            <w:r>
              <w:rPr>
                <w:color w:val="000000"/>
              </w:rPr>
              <w:t>305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1DB20" w14:textId="77777777" w:rsidR="00405A15" w:rsidRDefault="00405A15">
            <w:pPr>
              <w:pStyle w:val="NormalWeb"/>
              <w:spacing w:before="0" w:beforeAutospacing="0" w:after="0" w:afterAutospacing="0"/>
            </w:pPr>
            <w:r>
              <w:rPr>
                <w:color w:val="000000"/>
              </w:rPr>
              <w:t>400 - 1, 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03F2D" w14:textId="77777777" w:rsidR="00405A15" w:rsidRDefault="00405A15">
            <w:pPr>
              <w:pStyle w:val="NormalWeb"/>
              <w:spacing w:before="0" w:beforeAutospacing="0" w:after="0" w:afterAutospacing="0"/>
            </w:pPr>
            <w:r>
              <w:rPr>
                <w:color w:val="000000"/>
              </w:rPr>
              <w:t>100 - 2, 000</w:t>
            </w:r>
          </w:p>
        </w:tc>
      </w:tr>
      <w:tr w:rsidR="00405A15" w14:paraId="08B6CC2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7BFAD" w14:textId="77777777" w:rsidR="00405A15" w:rsidRDefault="00405A15">
            <w:pPr>
              <w:pStyle w:val="NormalWeb"/>
              <w:spacing w:before="0" w:beforeAutospacing="0" w:after="0" w:afterAutospacing="0"/>
            </w:pPr>
            <w:r>
              <w:rPr>
                <w:b/>
                <w:bCs/>
                <w:color w:val="000000"/>
              </w:rPr>
              <w:t>TDS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106EC" w14:textId="77777777" w:rsidR="00405A15" w:rsidRDefault="00405A15">
            <w:pPr>
              <w:pStyle w:val="NormalWeb"/>
              <w:spacing w:before="0" w:beforeAutospacing="0" w:after="0" w:afterAutospacing="0"/>
            </w:pPr>
            <w:r>
              <w:rPr>
                <w:color w:val="000000"/>
              </w:rPr>
              <w:t>193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3529F" w14:textId="77777777" w:rsidR="00405A15" w:rsidRDefault="00405A15">
            <w:pPr>
              <w:pStyle w:val="NormalWeb"/>
              <w:spacing w:before="0" w:beforeAutospacing="0" w:after="0" w:afterAutospacing="0"/>
            </w:pPr>
            <w:r>
              <w:rPr>
                <w:color w:val="000000"/>
              </w:rPr>
              <w:t>198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54ACA" w14:textId="77777777" w:rsidR="00405A15" w:rsidRDefault="00405A15">
            <w:pPr>
              <w:pStyle w:val="NormalWeb"/>
              <w:spacing w:before="0" w:beforeAutospacing="0" w:after="0" w:afterAutospacing="0"/>
            </w:pPr>
            <w:r>
              <w:rPr>
                <w:color w:val="000000"/>
              </w:rPr>
              <w:t>&lt; 600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32DF5" w14:textId="77777777" w:rsidR="00405A15" w:rsidRDefault="00405A15">
            <w:pPr>
              <w:pStyle w:val="NormalWeb"/>
              <w:spacing w:before="0" w:beforeAutospacing="0" w:after="0" w:afterAutospacing="0"/>
            </w:pPr>
            <w:r>
              <w:rPr>
                <w:color w:val="000000"/>
              </w:rPr>
              <w:t>&lt; 1, 000</w:t>
            </w:r>
          </w:p>
        </w:tc>
      </w:tr>
      <w:tr w:rsidR="00405A15" w14:paraId="5CCE212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3885A" w14:textId="77777777" w:rsidR="00405A15" w:rsidRDefault="00405A15">
            <w:pPr>
              <w:pStyle w:val="NormalWeb"/>
              <w:spacing w:before="0" w:beforeAutospacing="0" w:after="0" w:afterAutospacing="0"/>
            </w:pPr>
            <w:r>
              <w:rPr>
                <w:b/>
                <w:bCs/>
                <w:color w:val="000000"/>
              </w:rPr>
              <w:t>pH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52D2C4" w14:textId="77777777" w:rsidR="00405A15" w:rsidRDefault="00405A15">
            <w:pPr>
              <w:pStyle w:val="NormalWeb"/>
              <w:spacing w:before="0" w:beforeAutospacing="0" w:after="0" w:afterAutospacing="0"/>
            </w:pPr>
            <w:r>
              <w:rPr>
                <w:color w:val="000000"/>
              </w:rPr>
              <w:t>6.50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C7C86" w14:textId="77777777" w:rsidR="00405A15" w:rsidRDefault="00405A15">
            <w:pPr>
              <w:pStyle w:val="NormalWeb"/>
              <w:spacing w:before="0" w:beforeAutospacing="0" w:after="0" w:afterAutospacing="0"/>
            </w:pPr>
            <w:r>
              <w:rPr>
                <w:color w:val="000000"/>
              </w:rPr>
              <w:t>6.28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1F9EA" w14:textId="77777777" w:rsidR="00405A15" w:rsidRDefault="00405A15">
            <w:pPr>
              <w:pStyle w:val="NormalWeb"/>
              <w:spacing w:before="0" w:beforeAutospacing="0" w:after="0" w:afterAutospacing="0"/>
            </w:pPr>
            <w:r>
              <w:rPr>
                <w:color w:val="000000"/>
              </w:rPr>
              <w:t>6.5 - 9.5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0D9307" w14:textId="77777777" w:rsidR="00405A15" w:rsidRDefault="00405A15">
            <w:pPr>
              <w:pStyle w:val="NormalWeb"/>
              <w:spacing w:before="0" w:beforeAutospacing="0" w:after="0" w:afterAutospacing="0"/>
            </w:pPr>
            <w:r>
              <w:rPr>
                <w:color w:val="000000"/>
              </w:rPr>
              <w:t>6.5 - 9.0</w:t>
            </w:r>
          </w:p>
        </w:tc>
      </w:tr>
      <w:tr w:rsidR="00405A15" w14:paraId="03AE243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B8693" w14:textId="77777777" w:rsidR="00405A15" w:rsidRDefault="00405A15">
            <w:pPr>
              <w:pStyle w:val="NormalWeb"/>
              <w:spacing w:before="0" w:beforeAutospacing="0" w:after="0" w:afterAutospacing="0"/>
            </w:pPr>
            <w:r>
              <w:rPr>
                <w:b/>
                <w:bCs/>
                <w:color w:val="000000"/>
              </w:rPr>
              <w:t>Turbidity (NTU)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69D55" w14:textId="77777777" w:rsidR="00405A15" w:rsidRDefault="00405A15">
            <w:pPr>
              <w:pStyle w:val="NormalWeb"/>
              <w:spacing w:before="0" w:beforeAutospacing="0" w:after="0" w:afterAutospacing="0"/>
            </w:pPr>
            <w:r>
              <w:rPr>
                <w:color w:val="000000"/>
              </w:rPr>
              <w:t>8.87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E76F6" w14:textId="77777777" w:rsidR="00405A15" w:rsidRDefault="00405A15">
            <w:pPr>
              <w:pStyle w:val="NormalWeb"/>
              <w:spacing w:before="0" w:beforeAutospacing="0" w:after="0" w:afterAutospacing="0"/>
            </w:pPr>
            <w:r>
              <w:rPr>
                <w:color w:val="000000"/>
              </w:rPr>
              <w:t>8.90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66DDF" w14:textId="77777777" w:rsidR="00405A15" w:rsidRDefault="00405A15">
            <w:pPr>
              <w:pStyle w:val="NormalWeb"/>
              <w:spacing w:before="0" w:beforeAutospacing="0" w:after="0" w:afterAutospacing="0"/>
            </w:pPr>
            <w:r>
              <w:rPr>
                <w:color w:val="000000"/>
              </w:rPr>
              <w:t>≤ 1 - 5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1DED3" w14:textId="77777777" w:rsidR="00405A15" w:rsidRDefault="00405A15">
            <w:pPr>
              <w:pStyle w:val="NormalWeb"/>
              <w:spacing w:before="0" w:beforeAutospacing="0" w:after="0" w:afterAutospacing="0"/>
            </w:pPr>
            <w:r>
              <w:rPr>
                <w:color w:val="000000"/>
              </w:rPr>
              <w:t>&lt; 50</w:t>
            </w:r>
          </w:p>
        </w:tc>
      </w:tr>
    </w:tbl>
    <w:p w14:paraId="4AAF0F9E" w14:textId="77777777" w:rsidR="00405A15" w:rsidRDefault="00405A15">
      <w:pPr>
        <w:rPr>
          <w:rFonts w:eastAsia="Times New Roman"/>
        </w:rPr>
      </w:pPr>
    </w:p>
    <w:p w14:paraId="38F6F37F" w14:textId="77777777" w:rsidR="00405A15" w:rsidRDefault="00405A15">
      <w:pPr>
        <w:pStyle w:val="NormalWeb"/>
        <w:spacing w:before="0" w:beforeAutospacing="0" w:after="0" w:afterAutospacing="0"/>
      </w:pPr>
      <w:r>
        <w:rPr>
          <w:b/>
          <w:bCs/>
          <w:color w:val="000000"/>
        </w:rPr>
        <w:t xml:space="preserve">Table 8: Heavy Metals Analysis of </w:t>
      </w:r>
      <w:proofErr w:type="spellStart"/>
      <w:r>
        <w:rPr>
          <w:b/>
          <w:bCs/>
          <w:color w:val="000000"/>
        </w:rPr>
        <w:t>Wiiyaakara</w:t>
      </w:r>
      <w:proofErr w:type="spellEnd"/>
      <w:r>
        <w:rPr>
          <w:b/>
          <w:bCs/>
          <w:color w:val="000000"/>
        </w:rPr>
        <w:t xml:space="preserve"> Stream: Drinking and </w:t>
      </w:r>
      <w:proofErr w:type="gramStart"/>
      <w:r>
        <w:rPr>
          <w:b/>
          <w:bCs/>
          <w:color w:val="000000"/>
        </w:rPr>
        <w:t>Non Drinking</w:t>
      </w:r>
      <w:proofErr w:type="gramEnd"/>
      <w:r>
        <w:rPr>
          <w:b/>
          <w:bCs/>
          <w:color w:val="000000"/>
        </w:rPr>
        <w:t xml:space="preserve"> Portion </w:t>
      </w:r>
    </w:p>
    <w:tbl>
      <w:tblPr>
        <w:tblW w:w="9360" w:type="dxa"/>
        <w:tblCellMar>
          <w:top w:w="15" w:type="dxa"/>
          <w:left w:w="15" w:type="dxa"/>
          <w:bottom w:w="15" w:type="dxa"/>
          <w:right w:w="15" w:type="dxa"/>
        </w:tblCellMar>
        <w:tblLook w:val="04A0" w:firstRow="1" w:lastRow="0" w:firstColumn="1" w:lastColumn="0" w:noHBand="0" w:noVBand="1"/>
      </w:tblPr>
      <w:tblGrid>
        <w:gridCol w:w="1850"/>
        <w:gridCol w:w="2433"/>
        <w:gridCol w:w="3055"/>
        <w:gridCol w:w="2022"/>
      </w:tblGrid>
      <w:tr w:rsidR="00405A15" w14:paraId="440993B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81378" w14:textId="77777777" w:rsidR="00405A15" w:rsidRDefault="00405A15">
            <w:pPr>
              <w:pStyle w:val="NormalWeb"/>
              <w:spacing w:before="0" w:beforeAutospacing="0" w:after="0" w:afterAutospacing="0"/>
            </w:pPr>
            <w:r>
              <w:rPr>
                <w:b/>
                <w:bCs/>
                <w:color w:val="000000"/>
              </w:rPr>
              <w:t>Parameters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FD59D" w14:textId="77777777" w:rsidR="00405A15" w:rsidRDefault="00405A15">
            <w:pPr>
              <w:pStyle w:val="NormalWeb"/>
              <w:spacing w:before="0" w:beforeAutospacing="0" w:after="0" w:afterAutospacing="0"/>
            </w:pPr>
            <w:r>
              <w:rPr>
                <w:b/>
                <w:bCs/>
                <w:color w:val="000000"/>
              </w:rPr>
              <w:t>Drinking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2949E" w14:textId="77777777" w:rsidR="00405A15" w:rsidRDefault="00405A15">
            <w:pPr>
              <w:pStyle w:val="NormalWeb"/>
              <w:spacing w:before="0" w:beforeAutospacing="0" w:after="0" w:afterAutospacing="0"/>
            </w:pPr>
            <w:proofErr w:type="gramStart"/>
            <w:r>
              <w:rPr>
                <w:b/>
                <w:bCs/>
                <w:color w:val="000000"/>
              </w:rPr>
              <w:t>Non Drinking</w:t>
            </w:r>
            <w:proofErr w:type="gramEnd"/>
            <w:r>
              <w:rPr>
                <w:b/>
                <w:bCs/>
                <w:color w:val="000000"/>
              </w:rPr>
              <w:t xml:space="preserve"> (mg/L)</w:t>
            </w:r>
          </w:p>
          <w:p w14:paraId="4A3C4E29" w14:textId="77777777" w:rsidR="00405A15" w:rsidRDefault="00405A15">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F4FCB" w14:textId="77777777" w:rsidR="00405A15" w:rsidRDefault="00405A15">
            <w:pPr>
              <w:pStyle w:val="NormalWeb"/>
              <w:spacing w:before="0" w:beforeAutospacing="0" w:after="0" w:afterAutospacing="0"/>
            </w:pPr>
            <w:r>
              <w:rPr>
                <w:b/>
                <w:bCs/>
                <w:color w:val="000000"/>
              </w:rPr>
              <w:t>WHO (mg/L)</w:t>
            </w:r>
          </w:p>
          <w:p w14:paraId="42F4CA81" w14:textId="77777777" w:rsidR="00405A15" w:rsidRDefault="00405A15">
            <w:pPr>
              <w:rPr>
                <w:rFonts w:eastAsia="Times New Roman"/>
              </w:rPr>
            </w:pPr>
          </w:p>
        </w:tc>
      </w:tr>
      <w:tr w:rsidR="00405A15" w14:paraId="3ECD8FE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415E4" w14:textId="77777777" w:rsidR="00405A15" w:rsidRDefault="00405A15">
            <w:pPr>
              <w:pStyle w:val="NormalWeb"/>
              <w:spacing w:before="0" w:beforeAutospacing="0" w:after="0" w:afterAutospacing="0"/>
            </w:pPr>
            <w:r>
              <w:rPr>
                <w:b/>
                <w:bCs/>
                <w:color w:val="000000"/>
              </w:rPr>
              <w:t>Cd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899D5" w14:textId="77777777" w:rsidR="00405A15" w:rsidRDefault="00405A15">
            <w:pPr>
              <w:pStyle w:val="NormalWeb"/>
              <w:spacing w:before="0" w:beforeAutospacing="0" w:after="0" w:afterAutospacing="0"/>
            </w:pPr>
            <w:r>
              <w:rPr>
                <w:color w:val="000000"/>
              </w:rPr>
              <w:t>0.017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2373A" w14:textId="77777777" w:rsidR="00405A15" w:rsidRDefault="00405A15">
            <w:pPr>
              <w:pStyle w:val="NormalWeb"/>
              <w:spacing w:before="0" w:beforeAutospacing="0" w:after="0" w:afterAutospacing="0"/>
            </w:pPr>
            <w:r>
              <w:rPr>
                <w:color w:val="000000"/>
              </w:rPr>
              <w:t>0.02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D8469" w14:textId="77777777" w:rsidR="00405A15" w:rsidRDefault="00405A15">
            <w:pPr>
              <w:pStyle w:val="NormalWeb"/>
              <w:spacing w:before="0" w:beforeAutospacing="0" w:after="0" w:afterAutospacing="0"/>
            </w:pPr>
            <w:r>
              <w:rPr>
                <w:color w:val="000000"/>
              </w:rPr>
              <w:t>0.003</w:t>
            </w:r>
          </w:p>
        </w:tc>
      </w:tr>
      <w:tr w:rsidR="00405A15" w14:paraId="0FD068E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67000" w14:textId="77777777" w:rsidR="00405A15" w:rsidRDefault="00405A15">
            <w:pPr>
              <w:pStyle w:val="NormalWeb"/>
              <w:spacing w:before="0" w:beforeAutospacing="0" w:after="0" w:afterAutospacing="0"/>
            </w:pPr>
            <w:r>
              <w:rPr>
                <w:b/>
                <w:bCs/>
                <w:color w:val="000000"/>
              </w:rPr>
              <w:t>Cr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39D18" w14:textId="77777777" w:rsidR="00405A15" w:rsidRDefault="00405A15">
            <w:pPr>
              <w:pStyle w:val="NormalWeb"/>
              <w:spacing w:before="0" w:beforeAutospacing="0" w:after="0" w:afterAutospacing="0"/>
            </w:pPr>
            <w:r>
              <w:rPr>
                <w:color w:val="000000"/>
              </w:rPr>
              <w:t>0.010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E8D8B" w14:textId="77777777" w:rsidR="00405A15" w:rsidRDefault="00405A15">
            <w:pPr>
              <w:pStyle w:val="NormalWeb"/>
              <w:spacing w:before="0" w:beforeAutospacing="0" w:after="0" w:afterAutospacing="0"/>
            </w:pPr>
            <w:r>
              <w:rPr>
                <w:color w:val="000000"/>
              </w:rPr>
              <w:t>0.010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8CF96" w14:textId="77777777" w:rsidR="00405A15" w:rsidRDefault="00405A15">
            <w:pPr>
              <w:pStyle w:val="NormalWeb"/>
              <w:spacing w:before="0" w:beforeAutospacing="0" w:after="0" w:afterAutospacing="0"/>
            </w:pPr>
            <w:r>
              <w:rPr>
                <w:color w:val="000000"/>
              </w:rPr>
              <w:t>0.05</w:t>
            </w:r>
          </w:p>
        </w:tc>
      </w:tr>
      <w:tr w:rsidR="00405A15" w14:paraId="57EA9CC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58E0F" w14:textId="77777777" w:rsidR="00405A15" w:rsidRDefault="00405A15">
            <w:pPr>
              <w:pStyle w:val="NormalWeb"/>
              <w:spacing w:before="0" w:beforeAutospacing="0" w:after="0" w:afterAutospacing="0"/>
            </w:pPr>
            <w:r>
              <w:rPr>
                <w:b/>
                <w:bCs/>
                <w:color w:val="000000"/>
              </w:rPr>
              <w:t>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7B701" w14:textId="77777777" w:rsidR="00405A15" w:rsidRDefault="00405A15">
            <w:pPr>
              <w:pStyle w:val="NormalWeb"/>
              <w:spacing w:before="0" w:beforeAutospacing="0" w:after="0" w:afterAutospacing="0"/>
            </w:pPr>
            <w:r>
              <w:rPr>
                <w:color w:val="000000"/>
              </w:rPr>
              <w:t>0.09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48E3C" w14:textId="77777777" w:rsidR="00405A15" w:rsidRDefault="00405A15">
            <w:pPr>
              <w:pStyle w:val="NormalWeb"/>
              <w:spacing w:before="0" w:beforeAutospacing="0" w:after="0" w:afterAutospacing="0"/>
            </w:pPr>
            <w:r>
              <w:rPr>
                <w:color w:val="000000"/>
              </w:rPr>
              <w:t>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816ACA" w14:textId="77777777" w:rsidR="00405A15" w:rsidRDefault="00405A15">
            <w:pPr>
              <w:pStyle w:val="NormalWeb"/>
              <w:spacing w:before="0" w:beforeAutospacing="0" w:after="0" w:afterAutospacing="0"/>
            </w:pPr>
            <w:r>
              <w:rPr>
                <w:color w:val="000000"/>
              </w:rPr>
              <w:t>0.01</w:t>
            </w:r>
          </w:p>
        </w:tc>
      </w:tr>
      <w:tr w:rsidR="00405A15" w14:paraId="6E25A74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E4102" w14:textId="16446D0D" w:rsidR="00405A15" w:rsidRPr="00441EBB" w:rsidRDefault="00CA42D7">
            <w:pPr>
              <w:pStyle w:val="NormalWeb"/>
              <w:spacing w:before="0" w:beforeAutospacing="0" w:after="0" w:afterAutospacing="0"/>
              <w:rPr>
                <w:b/>
                <w:bCs/>
              </w:rPr>
            </w:pPr>
            <w:r>
              <w:rPr>
                <w:b/>
                <w:bCs/>
              </w:rPr>
              <w:t>Pb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0D015" w14:textId="77777777" w:rsidR="00405A15" w:rsidRDefault="00405A15">
            <w:pPr>
              <w:pStyle w:val="NormalWeb"/>
              <w:spacing w:before="0" w:beforeAutospacing="0" w:after="0" w:afterAutospacing="0"/>
            </w:pPr>
            <w:r>
              <w:rPr>
                <w:color w:val="000000"/>
              </w:rPr>
              <w:t>0.166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B6DC1" w14:textId="77777777" w:rsidR="00405A15" w:rsidRDefault="00405A15">
            <w:pPr>
              <w:pStyle w:val="NormalWeb"/>
              <w:spacing w:before="0" w:beforeAutospacing="0" w:after="0" w:afterAutospacing="0"/>
            </w:pPr>
            <w:r>
              <w:rPr>
                <w:color w:val="000000"/>
              </w:rPr>
              <w:t>0.181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E3A76" w14:textId="77777777" w:rsidR="00405A15" w:rsidRDefault="00405A15">
            <w:pPr>
              <w:pStyle w:val="NormalWeb"/>
              <w:spacing w:before="0" w:beforeAutospacing="0" w:after="0" w:afterAutospacing="0"/>
            </w:pPr>
            <w:r>
              <w:rPr>
                <w:color w:val="000000"/>
              </w:rPr>
              <w:t>0.01</w:t>
            </w:r>
          </w:p>
        </w:tc>
      </w:tr>
    </w:tbl>
    <w:p w14:paraId="358FCDB3" w14:textId="77777777" w:rsidR="00405A15" w:rsidRDefault="00405A15">
      <w:pPr>
        <w:rPr>
          <w:rFonts w:eastAsia="Times New Roman"/>
        </w:rPr>
      </w:pPr>
    </w:p>
    <w:p w14:paraId="06588917" w14:textId="77777777" w:rsidR="00D42939" w:rsidRPr="00D42939" w:rsidRDefault="00D42939" w:rsidP="00D42939">
      <w:pPr>
        <w:pStyle w:val="NormalWeb"/>
        <w:spacing w:before="0" w:beforeAutospacing="0" w:after="0" w:afterAutospacing="0"/>
      </w:pPr>
    </w:p>
    <w:p w14:paraId="385A88BD" w14:textId="77777777" w:rsidR="00D42939" w:rsidRPr="00D42939" w:rsidRDefault="00D42939" w:rsidP="00D42939">
      <w:pPr>
        <w:pStyle w:val="NormalWeb"/>
        <w:spacing w:before="0" w:beforeAutospacing="0" w:after="0" w:afterAutospacing="0"/>
      </w:pPr>
    </w:p>
    <w:p w14:paraId="081E4B46" w14:textId="77777777" w:rsidR="00D42939" w:rsidRPr="00D42939" w:rsidRDefault="00D42939" w:rsidP="00D42939">
      <w:pPr>
        <w:pStyle w:val="NormalWeb"/>
        <w:spacing w:before="0" w:beforeAutospacing="0" w:after="0" w:afterAutospacing="0"/>
      </w:pPr>
    </w:p>
    <w:p w14:paraId="3773589A" w14:textId="77777777" w:rsidR="00D42939" w:rsidRPr="00D42939" w:rsidRDefault="00D42939" w:rsidP="00D42939">
      <w:pPr>
        <w:pStyle w:val="NormalWeb"/>
        <w:spacing w:before="0" w:beforeAutospacing="0" w:after="0" w:afterAutospacing="0"/>
      </w:pPr>
    </w:p>
    <w:p w14:paraId="7CFBABCF" w14:textId="2DCCED11" w:rsidR="00405A15" w:rsidRDefault="00405A15" w:rsidP="00D42939">
      <w:pPr>
        <w:pStyle w:val="NormalWeb"/>
        <w:spacing w:before="0" w:beforeAutospacing="0" w:after="0" w:afterAutospacing="0"/>
        <w:rPr>
          <w:color w:val="000000"/>
        </w:rPr>
      </w:pPr>
      <w:r>
        <w:rPr>
          <w:color w:val="000000"/>
        </w:rPr>
        <w:t>In the water sample analysis, one water sample collected by 6:00am represented dry season, drinking portion and before disturbance. If this is represented as “Portion X”, a clear interesting presentation of comparison is established as shown in figures 1</w:t>
      </w:r>
      <w:r w:rsidR="00FD0E2B">
        <w:rPr>
          <w:color w:val="000000"/>
        </w:rPr>
        <w:t>,</w:t>
      </w:r>
      <w:r w:rsidR="004C0B78">
        <w:rPr>
          <w:color w:val="000000"/>
        </w:rPr>
        <w:t xml:space="preserve"> 2</w:t>
      </w:r>
      <w:r>
        <w:rPr>
          <w:color w:val="000000"/>
        </w:rPr>
        <w:t xml:space="preserve"> and </w:t>
      </w:r>
      <w:r w:rsidR="004C0B78">
        <w:rPr>
          <w:color w:val="000000"/>
        </w:rPr>
        <w:t>3</w:t>
      </w:r>
      <w:r>
        <w:rPr>
          <w:color w:val="000000"/>
        </w:rPr>
        <w:t>.</w:t>
      </w:r>
    </w:p>
    <w:p w14:paraId="1D2044ED" w14:textId="77777777" w:rsidR="00D42939" w:rsidRPr="00D42939" w:rsidRDefault="00D42939" w:rsidP="00D42939">
      <w:pPr>
        <w:pStyle w:val="NormalWeb"/>
        <w:spacing w:before="0" w:beforeAutospacing="0" w:after="0" w:afterAutospacing="0"/>
      </w:pPr>
    </w:p>
    <w:p w14:paraId="1E5619B7" w14:textId="65E2A1ED" w:rsidR="004D208F" w:rsidRDefault="00D20E4F">
      <w:pPr>
        <w:pStyle w:val="NormalWeb"/>
        <w:spacing w:before="0" w:beforeAutospacing="0" w:after="0" w:afterAutospacing="0"/>
      </w:pPr>
      <w:r>
        <w:rPr>
          <w:noProof/>
        </w:rPr>
        <w:drawing>
          <wp:anchor distT="0" distB="0" distL="114300" distR="114300" simplePos="0" relativeHeight="251658240" behindDoc="0" locked="0" layoutInCell="1" allowOverlap="1" wp14:anchorId="27FFA90B" wp14:editId="057DBE3D">
            <wp:simplePos x="0" y="0"/>
            <wp:positionH relativeFrom="column">
              <wp:posOffset>0</wp:posOffset>
            </wp:positionH>
            <wp:positionV relativeFrom="paragraph">
              <wp:posOffset>349250</wp:posOffset>
            </wp:positionV>
            <wp:extent cx="5878195" cy="2198370"/>
            <wp:effectExtent l="0" t="0" r="27305" b="11430"/>
            <wp:wrapTopAndBottom/>
            <wp:docPr id="681472253" name="Chart 1">
              <a:extLst xmlns:a="http://schemas.openxmlformats.org/drawingml/2006/main">
                <a:ext uri="{FF2B5EF4-FFF2-40B4-BE49-F238E27FC236}">
                  <a16:creationId xmlns:a16="http://schemas.microsoft.com/office/drawing/2014/main" id="{B21A3162-6E95-4002-6EC6-A64DDFCD5606}"/>
                </a:ext>
                <a:ext uri="{147F2762-F138-4A5C-976F-8EAC2B608ADB}">
                  <a16:predDERef xmlns:a16="http://schemas.microsoft.com/office/drawing/2014/main" pred="{C990E437-3611-C06C-FA83-6B08C6BC6C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5A74DFD9" w14:textId="25BCC8A1" w:rsidR="004D208F" w:rsidRPr="004314B5" w:rsidRDefault="00CC1ED3">
      <w:pPr>
        <w:pStyle w:val="NormalWeb"/>
        <w:spacing w:before="0" w:beforeAutospacing="0" w:after="0" w:afterAutospacing="0"/>
        <w:rPr>
          <w:b/>
          <w:bCs/>
          <w:color w:val="000000"/>
        </w:rPr>
      </w:pPr>
      <w:r>
        <w:rPr>
          <w:b/>
          <w:bCs/>
          <w:color w:val="000000"/>
        </w:rPr>
        <w:t>Figure 1: Physicochemical Parameters Comparison I</w:t>
      </w:r>
    </w:p>
    <w:p w14:paraId="29090418" w14:textId="28F6CDFB" w:rsidR="00405A15" w:rsidRDefault="002B104C">
      <w:pPr>
        <w:rPr>
          <w:rFonts w:eastAsia="Times New Roman"/>
        </w:rPr>
      </w:pPr>
      <w:r>
        <w:rPr>
          <w:noProof/>
        </w:rPr>
        <w:drawing>
          <wp:anchor distT="0" distB="0" distL="114300" distR="114300" simplePos="0" relativeHeight="251662337" behindDoc="0" locked="0" layoutInCell="1" allowOverlap="1" wp14:anchorId="1A0FD7ED" wp14:editId="464F5E1A">
            <wp:simplePos x="0" y="0"/>
            <wp:positionH relativeFrom="column">
              <wp:posOffset>8255</wp:posOffset>
            </wp:positionH>
            <wp:positionV relativeFrom="paragraph">
              <wp:posOffset>320675</wp:posOffset>
            </wp:positionV>
            <wp:extent cx="5814060" cy="2766060"/>
            <wp:effectExtent l="0" t="0" r="15240" b="15240"/>
            <wp:wrapTopAndBottom/>
            <wp:docPr id="2074464485" name="Chart 1">
              <a:extLst xmlns:a="http://schemas.openxmlformats.org/drawingml/2006/main">
                <a:ext uri="{FF2B5EF4-FFF2-40B4-BE49-F238E27FC236}">
                  <a16:creationId xmlns:a16="http://schemas.microsoft.com/office/drawing/2014/main" id="{D935DE24-E332-3669-C344-514CA73BCE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904A31E" w14:textId="2D7A48C9" w:rsidR="00AA7EFE" w:rsidRPr="008F4F23" w:rsidRDefault="005B4B05" w:rsidP="008F4F23">
      <w:pPr>
        <w:rPr>
          <w:rFonts w:eastAsia="Times New Roman"/>
          <w:b/>
          <w:bCs/>
        </w:rPr>
      </w:pPr>
      <w:r>
        <w:rPr>
          <w:rFonts w:eastAsia="Times New Roman"/>
          <w:b/>
          <w:bCs/>
        </w:rPr>
        <w:t xml:space="preserve">Figure 2: Physicochemical Parameters Comparison </w:t>
      </w:r>
      <w:r w:rsidR="00CC1ED3">
        <w:rPr>
          <w:rFonts w:eastAsia="Times New Roman"/>
          <w:b/>
          <w:bCs/>
        </w:rPr>
        <w:t>II</w:t>
      </w:r>
    </w:p>
    <w:p w14:paraId="76CF66A1" w14:textId="77777777" w:rsidR="00AA7EFE" w:rsidRDefault="00AA7EFE">
      <w:pPr>
        <w:pStyle w:val="NormalWeb"/>
        <w:spacing w:before="0" w:beforeAutospacing="0" w:after="0" w:afterAutospacing="0"/>
        <w:rPr>
          <w:b/>
          <w:bCs/>
          <w:color w:val="000000"/>
        </w:rPr>
      </w:pPr>
    </w:p>
    <w:p w14:paraId="7B834E4E" w14:textId="2C269B79" w:rsidR="00AA7EFE" w:rsidRDefault="00BF44D9">
      <w:pPr>
        <w:pStyle w:val="NormalWeb"/>
        <w:spacing w:before="0" w:beforeAutospacing="0" w:after="0" w:afterAutospacing="0"/>
        <w:rPr>
          <w:b/>
          <w:bCs/>
          <w:color w:val="000000"/>
        </w:rPr>
      </w:pPr>
      <w:r>
        <w:rPr>
          <w:noProof/>
        </w:rPr>
        <w:lastRenderedPageBreak/>
        <w:drawing>
          <wp:anchor distT="0" distB="0" distL="114300" distR="114300" simplePos="0" relativeHeight="251660289" behindDoc="0" locked="0" layoutInCell="1" allowOverlap="1" wp14:anchorId="64CBF477" wp14:editId="558F2F4E">
            <wp:simplePos x="0" y="0"/>
            <wp:positionH relativeFrom="column">
              <wp:posOffset>0</wp:posOffset>
            </wp:positionH>
            <wp:positionV relativeFrom="paragraph">
              <wp:posOffset>182880</wp:posOffset>
            </wp:positionV>
            <wp:extent cx="5965371" cy="3359150"/>
            <wp:effectExtent l="0" t="0" r="16510" b="12700"/>
            <wp:wrapTopAndBottom/>
            <wp:docPr id="47333028" name="Chart 1">
              <a:extLst xmlns:a="http://schemas.openxmlformats.org/drawingml/2006/main">
                <a:ext uri="{FF2B5EF4-FFF2-40B4-BE49-F238E27FC236}">
                  <a16:creationId xmlns:a16="http://schemas.microsoft.com/office/drawing/2014/main" id="{05EECDAC-B934-DF6E-2198-041E33D18D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7D035C4B" w14:textId="469B2ECB" w:rsidR="00AA7EFE" w:rsidRDefault="00A3062C">
      <w:pPr>
        <w:pStyle w:val="NormalWeb"/>
        <w:spacing w:before="0" w:beforeAutospacing="0" w:after="0" w:afterAutospacing="0"/>
        <w:rPr>
          <w:b/>
          <w:bCs/>
          <w:color w:val="000000"/>
        </w:rPr>
      </w:pPr>
      <w:r>
        <w:rPr>
          <w:b/>
          <w:bCs/>
          <w:color w:val="000000"/>
        </w:rPr>
        <w:t xml:space="preserve">Figure 3: Heavy Metals Comparison </w:t>
      </w:r>
    </w:p>
    <w:p w14:paraId="4F535783" w14:textId="77777777" w:rsidR="00AA7EFE" w:rsidRDefault="00AA7EFE">
      <w:pPr>
        <w:pStyle w:val="NormalWeb"/>
        <w:spacing w:before="0" w:beforeAutospacing="0" w:after="0" w:afterAutospacing="0"/>
        <w:rPr>
          <w:b/>
          <w:bCs/>
          <w:color w:val="000000"/>
        </w:rPr>
      </w:pPr>
    </w:p>
    <w:p w14:paraId="3AE226B6" w14:textId="07254A49" w:rsidR="00405A15" w:rsidRDefault="00405A15">
      <w:pPr>
        <w:pStyle w:val="NormalWeb"/>
        <w:spacing w:before="0" w:beforeAutospacing="0" w:after="0" w:afterAutospacing="0"/>
      </w:pPr>
      <w:r>
        <w:rPr>
          <w:color w:val="000000"/>
        </w:rPr>
        <w:t xml:space="preserve">For all water samples </w:t>
      </w:r>
      <w:proofErr w:type="spellStart"/>
      <w:r>
        <w:rPr>
          <w:color w:val="000000"/>
        </w:rPr>
        <w:t>analyzed</w:t>
      </w:r>
      <w:proofErr w:type="spellEnd"/>
      <w:r>
        <w:rPr>
          <w:color w:val="000000"/>
        </w:rPr>
        <w:t xml:space="preserve">, the physicochemical parameters EC, TDS and pH are well within acceptable standards suggesting weak mineralization and minimal ionic pollution. These parameters however showed slight mixed variations reflecting stable upstream hydrology. Turbidity readings are however above drinking standards, highest in the sample collected after heavy rains and in the drizzle of the rain. Most water samples were collected from the stream when it is not subject to general disturbance. According to Iqbal et al., 2022 and </w:t>
      </w:r>
      <w:proofErr w:type="spellStart"/>
      <w:r>
        <w:rPr>
          <w:color w:val="000000"/>
        </w:rPr>
        <w:t>Banunle</w:t>
      </w:r>
      <w:proofErr w:type="spellEnd"/>
      <w:r>
        <w:rPr>
          <w:color w:val="000000"/>
        </w:rPr>
        <w:t xml:space="preserve"> et al., 2024, during wet seasons, surface runoff into water bodies raises turbidity and according to </w:t>
      </w:r>
      <w:proofErr w:type="spellStart"/>
      <w:r>
        <w:rPr>
          <w:color w:val="000000"/>
        </w:rPr>
        <w:t>Adejuwon</w:t>
      </w:r>
      <w:proofErr w:type="spellEnd"/>
      <w:r>
        <w:rPr>
          <w:color w:val="000000"/>
        </w:rPr>
        <w:t xml:space="preserve"> et al., 2025, the Jabi Lake in Abuja, Nigeria, displays marked wet–dry season differences. </w:t>
      </w:r>
      <w:proofErr w:type="spellStart"/>
      <w:r>
        <w:rPr>
          <w:color w:val="000000"/>
        </w:rPr>
        <w:t>Wiiyaakara</w:t>
      </w:r>
      <w:proofErr w:type="spellEnd"/>
      <w:r>
        <w:rPr>
          <w:color w:val="000000"/>
        </w:rPr>
        <w:t xml:space="preserve"> stream from the results presented also show marked wet-dry season difference particularly in turbidity.</w:t>
      </w:r>
    </w:p>
    <w:p w14:paraId="10F3E75E" w14:textId="77777777" w:rsidR="00405A15" w:rsidRDefault="00405A15">
      <w:pPr>
        <w:rPr>
          <w:rFonts w:eastAsia="Times New Roman"/>
        </w:rPr>
      </w:pPr>
    </w:p>
    <w:p w14:paraId="77FFAD0E" w14:textId="36D5C0F4" w:rsidR="00405A15" w:rsidRDefault="00405A15">
      <w:pPr>
        <w:pStyle w:val="NormalWeb"/>
        <w:spacing w:before="0" w:beforeAutospacing="0" w:after="0" w:afterAutospacing="0"/>
      </w:pPr>
      <w:r>
        <w:rPr>
          <w:color w:val="000000"/>
        </w:rPr>
        <w:t xml:space="preserve">The heavy metal analysis of </w:t>
      </w:r>
      <w:proofErr w:type="spellStart"/>
      <w:r>
        <w:rPr>
          <w:color w:val="000000"/>
        </w:rPr>
        <w:t>wiiyaakara</w:t>
      </w:r>
      <w:proofErr w:type="spellEnd"/>
      <w:r>
        <w:rPr>
          <w:color w:val="000000"/>
        </w:rPr>
        <w:t xml:space="preserve"> stream shows mixed results both to established standards and variations within. For all samples, chromium concentration was lower than established standards for drinking water; it was not detected in the rainy season sample. Cadmium, arsenic and lead concentrations were higher in all samples than established standards. Cadmium concentration was highest in the rainy season sample (15 times higher than WHO standard). Arsenic concentration was highest in the drinking portion (9 times higher than WHO standard). Lead was highest in the rainy season sample (17 times higher than WHO standard). Ji et al., 2020; Ekpo et al., 2025 and Hassan et al., 2023 all acknowledged that dry season with lower flow volumes and evaporation reduces dilution capacity and can lead to the concentration of heavy metals. Islam and Mostafa, 2024 and Dao et al., 2023 have also noted that climate change is already degrading freshwater quality globally through increased mobilization of contaminants. </w:t>
      </w:r>
      <w:proofErr w:type="spellStart"/>
      <w:r>
        <w:rPr>
          <w:color w:val="000000"/>
        </w:rPr>
        <w:t>Mmonwuba</w:t>
      </w:r>
      <w:proofErr w:type="spellEnd"/>
      <w:r>
        <w:rPr>
          <w:color w:val="000000"/>
        </w:rPr>
        <w:t xml:space="preserve"> et al., 2023 have also shown that in Owerri, Nigeria, </w:t>
      </w:r>
      <w:proofErr w:type="spellStart"/>
      <w:r>
        <w:rPr>
          <w:color w:val="000000"/>
        </w:rPr>
        <w:t>Otamiri</w:t>
      </w:r>
      <w:proofErr w:type="spellEnd"/>
      <w:r>
        <w:rPr>
          <w:color w:val="000000"/>
        </w:rPr>
        <w:t xml:space="preserve"> River due to industrial </w:t>
      </w:r>
      <w:r>
        <w:rPr>
          <w:color w:val="000000"/>
        </w:rPr>
        <w:lastRenderedPageBreak/>
        <w:t>activities showed heavy-metal enrichment. In this study, several metals were even higher during the rainy season, implying runoff-driven mobilization or remobilization of contaminated sediments.</w:t>
      </w:r>
      <w:r>
        <w:rPr>
          <w:color w:val="9900FF"/>
        </w:rPr>
        <w:t xml:space="preserve"> </w:t>
      </w:r>
      <w:r>
        <w:rPr>
          <w:color w:val="000000"/>
        </w:rPr>
        <w:t xml:space="preserve">The level of cadmium, arsenic and lead in </w:t>
      </w:r>
      <w:proofErr w:type="spellStart"/>
      <w:r>
        <w:rPr>
          <w:color w:val="000000"/>
        </w:rPr>
        <w:t>wiiyaakara</w:t>
      </w:r>
      <w:proofErr w:type="spellEnd"/>
      <w:r>
        <w:rPr>
          <w:color w:val="000000"/>
        </w:rPr>
        <w:t xml:space="preserve"> stream indicates a severe environmental and public health concern. These metals are highly toxic, persistent in the environment and </w:t>
      </w:r>
      <w:proofErr w:type="spellStart"/>
      <w:r>
        <w:rPr>
          <w:color w:val="000000"/>
        </w:rPr>
        <w:t>bioaccumulative</w:t>
      </w:r>
      <w:proofErr w:type="spellEnd"/>
      <w:r>
        <w:rPr>
          <w:color w:val="000000"/>
        </w:rPr>
        <w:t xml:space="preserve">. At the recorded concentrations, the water is unsuitable for drinking without advanced treatment and continued use for irrigation or livestock watering may lead to metal </w:t>
      </w:r>
      <w:r w:rsidR="00DE67EC">
        <w:rPr>
          <w:color w:val="000000"/>
        </w:rPr>
        <w:t>build up</w:t>
      </w:r>
      <w:r>
        <w:rPr>
          <w:color w:val="000000"/>
        </w:rPr>
        <w:t xml:space="preserve"> in soils and food chains.</w:t>
      </w:r>
    </w:p>
    <w:p w14:paraId="269EDCDC" w14:textId="77777777" w:rsidR="00405A15" w:rsidRDefault="00405A15">
      <w:pPr>
        <w:rPr>
          <w:rFonts w:eastAsia="Times New Roman"/>
        </w:rPr>
      </w:pPr>
    </w:p>
    <w:p w14:paraId="378BB79E" w14:textId="21A44EEA" w:rsidR="00405A15" w:rsidRDefault="00405A15">
      <w:pPr>
        <w:pStyle w:val="NormalWeb"/>
        <w:spacing w:before="0" w:beforeAutospacing="0" w:after="0" w:afterAutospacing="0"/>
      </w:pPr>
      <w:r>
        <w:rPr>
          <w:b/>
          <w:bCs/>
          <w:color w:val="000000"/>
        </w:rPr>
        <w:t>4. CONCLUSION</w:t>
      </w:r>
    </w:p>
    <w:p w14:paraId="060FFE1F" w14:textId="46C1EA55" w:rsidR="00405A15" w:rsidRDefault="00405A15">
      <w:pPr>
        <w:pStyle w:val="NormalWeb"/>
        <w:spacing w:before="0" w:beforeAutospacing="0" w:after="0" w:afterAutospacing="0"/>
        <w:rPr>
          <w:color w:val="000000"/>
        </w:rPr>
      </w:pPr>
      <w:proofErr w:type="spellStart"/>
      <w:r>
        <w:rPr>
          <w:color w:val="000000"/>
        </w:rPr>
        <w:t>Wiiyaakara</w:t>
      </w:r>
      <w:proofErr w:type="spellEnd"/>
      <w:r>
        <w:rPr>
          <w:color w:val="000000"/>
        </w:rPr>
        <w:t xml:space="preserve"> stream is a valuable freshwater resource to </w:t>
      </w:r>
      <w:proofErr w:type="spellStart"/>
      <w:r>
        <w:rPr>
          <w:color w:val="000000"/>
        </w:rPr>
        <w:t>wiiyaakara</w:t>
      </w:r>
      <w:proofErr w:type="spellEnd"/>
      <w:r>
        <w:rPr>
          <w:color w:val="000000"/>
        </w:rPr>
        <w:t xml:space="preserve"> community and its immediate neighbours. Physicochemical and heavy metal analysis of this water has brought to bear both stability and pollution concerns. Results of its physicochemical analysis suggest weak mineralization, minimal ionic pollution and stable upstream hydrology as EC, TDS and pH are within acceptable drinking standards. The turbidity is however high and it is highest during heavy rain for</w:t>
      </w:r>
      <w:r w:rsidR="00E23154">
        <w:rPr>
          <w:color w:val="000000"/>
        </w:rPr>
        <w:t xml:space="preserve"> which </w:t>
      </w:r>
      <w:r>
        <w:rPr>
          <w:color w:val="000000"/>
        </w:rPr>
        <w:t xml:space="preserve">it is suggested that </w:t>
      </w:r>
      <w:r w:rsidR="00253EF1">
        <w:rPr>
          <w:color w:val="000000"/>
        </w:rPr>
        <w:t xml:space="preserve">attention </w:t>
      </w:r>
      <w:r w:rsidR="005B792E">
        <w:rPr>
          <w:color w:val="000000"/>
        </w:rPr>
        <w:t>be given to the use of</w:t>
      </w:r>
      <w:r>
        <w:rPr>
          <w:color w:val="000000"/>
        </w:rPr>
        <w:t xml:space="preserve"> water </w:t>
      </w:r>
      <w:r w:rsidR="003F5898">
        <w:rPr>
          <w:color w:val="000000"/>
        </w:rPr>
        <w:t xml:space="preserve">taken </w:t>
      </w:r>
      <w:r w:rsidR="00D60D94">
        <w:rPr>
          <w:color w:val="000000"/>
        </w:rPr>
        <w:t xml:space="preserve">during </w:t>
      </w:r>
      <w:r>
        <w:rPr>
          <w:color w:val="000000"/>
        </w:rPr>
        <w:t>heavy rains. Its heavy metal analysis showed that chromium is below recommended drinking standards while cadmium, arsenic and lead were all above established drinking standards. Cadmium concentration was highest in the rainy season sample (15 times higher than WHO standard). Arsenic concentration was highest in the drinking portion (9 times higher than WHO standard). Lead was highest in the rainy season sample (17 times higher than WHO standard). These levels are acutely and chronically toxic to most aquatic life and are a major public health concern due to bioaccumulation up the food chain. This water is not fit for human consumption without advanced treatment. It is also a major risk if used continually for irrigation or livestock watering because of heavy metals accumulation. Because of its heavy metal concentration, it is recommended that without treatment this water should no longer be consumed by humans and its use for irrigation and watering of animals be stopped. Further studies on pollution source-tracking analysis, assessment of metal speciation and proper hydrogeology of the stream be conducted.</w:t>
      </w:r>
    </w:p>
    <w:p w14:paraId="13984490" w14:textId="77777777" w:rsidR="00303B37" w:rsidRDefault="00303B37">
      <w:pPr>
        <w:pStyle w:val="NormalWeb"/>
        <w:spacing w:before="0" w:beforeAutospacing="0" w:after="0" w:afterAutospacing="0"/>
        <w:rPr>
          <w:color w:val="000000"/>
        </w:rPr>
      </w:pPr>
    </w:p>
    <w:p w14:paraId="19D2990D" w14:textId="0C352687" w:rsidR="00303B37" w:rsidRDefault="00303B37">
      <w:pPr>
        <w:pStyle w:val="NormalWeb"/>
        <w:spacing w:before="0" w:beforeAutospacing="0" w:after="0" w:afterAutospacing="0"/>
        <w:rPr>
          <w:b/>
          <w:bCs/>
          <w:color w:val="000000"/>
        </w:rPr>
      </w:pPr>
      <w:r>
        <w:rPr>
          <w:b/>
          <w:bCs/>
          <w:color w:val="000000"/>
        </w:rPr>
        <w:t xml:space="preserve">Disclaimer (Artificial </w:t>
      </w:r>
      <w:r w:rsidR="006356F8">
        <w:rPr>
          <w:b/>
          <w:bCs/>
          <w:color w:val="000000"/>
        </w:rPr>
        <w:t>Intelligence)</w:t>
      </w:r>
    </w:p>
    <w:p w14:paraId="07817CFD" w14:textId="77777777" w:rsidR="006356F8" w:rsidRDefault="006356F8">
      <w:pPr>
        <w:pStyle w:val="NormalWeb"/>
        <w:spacing w:before="0" w:beforeAutospacing="0" w:after="0" w:afterAutospacing="0"/>
        <w:rPr>
          <w:b/>
          <w:bCs/>
          <w:color w:val="000000"/>
        </w:rPr>
      </w:pPr>
    </w:p>
    <w:p w14:paraId="12C83989" w14:textId="2607B986" w:rsidR="004025EA" w:rsidRPr="00786A56" w:rsidRDefault="006356F8" w:rsidP="009E5FB7">
      <w:pPr>
        <w:pStyle w:val="NormalWeb"/>
        <w:spacing w:before="0" w:beforeAutospacing="0" w:after="0" w:afterAutospacing="0"/>
        <w:rPr>
          <w:bCs/>
        </w:rPr>
      </w:pPr>
      <w:r w:rsidRPr="00786A56">
        <w:rPr>
          <w:bCs/>
          <w:color w:val="000000"/>
        </w:rPr>
        <w:t xml:space="preserve">Authors hereby declare that </w:t>
      </w:r>
      <w:r w:rsidR="000921A6" w:rsidRPr="00786A56">
        <w:rPr>
          <w:bCs/>
          <w:color w:val="000000"/>
        </w:rPr>
        <w:t>n</w:t>
      </w:r>
      <w:r w:rsidR="00560311" w:rsidRPr="00786A56">
        <w:rPr>
          <w:bCs/>
          <w:color w:val="000000"/>
        </w:rPr>
        <w:t>o generative AI techno</w:t>
      </w:r>
      <w:bookmarkStart w:id="0" w:name="_GoBack"/>
      <w:bookmarkEnd w:id="0"/>
      <w:r w:rsidR="00560311" w:rsidRPr="00786A56">
        <w:rPr>
          <w:bCs/>
          <w:color w:val="000000"/>
        </w:rPr>
        <w:t xml:space="preserve">logies </w:t>
      </w:r>
      <w:r w:rsidR="009F5351" w:rsidRPr="00786A56">
        <w:rPr>
          <w:bCs/>
          <w:color w:val="000000"/>
        </w:rPr>
        <w:t xml:space="preserve">have been used during the writing or editing </w:t>
      </w:r>
      <w:r w:rsidR="009C7AA2" w:rsidRPr="00786A56">
        <w:rPr>
          <w:bCs/>
          <w:color w:val="000000"/>
        </w:rPr>
        <w:t>of this manuscript.</w:t>
      </w:r>
    </w:p>
    <w:p w14:paraId="2E9496F2" w14:textId="77777777" w:rsidR="00405A15" w:rsidRDefault="00405A15">
      <w:pPr>
        <w:spacing w:after="240"/>
        <w:rPr>
          <w:rFonts w:eastAsia="Times New Roman"/>
        </w:rPr>
      </w:pPr>
    </w:p>
    <w:p w14:paraId="156F97C9" w14:textId="77777777" w:rsidR="00405A15" w:rsidRDefault="00405A15">
      <w:pPr>
        <w:pStyle w:val="NormalWeb"/>
        <w:spacing w:before="0" w:beforeAutospacing="0" w:after="0" w:afterAutospacing="0"/>
        <w:rPr>
          <w:b/>
          <w:bCs/>
          <w:color w:val="000000"/>
        </w:rPr>
      </w:pPr>
      <w:r>
        <w:rPr>
          <w:b/>
          <w:bCs/>
          <w:color w:val="000000"/>
        </w:rPr>
        <w:t>References </w:t>
      </w:r>
    </w:p>
    <w:p w14:paraId="34FF1A2C" w14:textId="77777777" w:rsidR="00D842ED" w:rsidRDefault="00D842ED">
      <w:pPr>
        <w:pStyle w:val="NormalWeb"/>
        <w:spacing w:before="0" w:beforeAutospacing="0" w:after="0" w:afterAutospacing="0"/>
      </w:pPr>
    </w:p>
    <w:p w14:paraId="35DE6834" w14:textId="54F6FF61" w:rsidR="00405A15" w:rsidRPr="00D842ED" w:rsidRDefault="005F5A4E" w:rsidP="00D842ED">
      <w:pPr>
        <w:pStyle w:val="ListParagraph"/>
        <w:numPr>
          <w:ilvl w:val="0"/>
          <w:numId w:val="2"/>
        </w:numPr>
        <w:rPr>
          <w:rFonts w:ascii="Times New Roman" w:hAnsi="Times New Roman" w:cs="Times New Roman"/>
          <w:color w:val="000000"/>
          <w:kern w:val="0"/>
          <w14:ligatures w14:val="none"/>
        </w:rPr>
      </w:pPr>
      <w:proofErr w:type="spellStart"/>
      <w:r w:rsidRPr="00D842ED">
        <w:rPr>
          <w:rFonts w:ascii="Times New Roman" w:hAnsi="Times New Roman" w:cs="Times New Roman"/>
          <w:color w:val="000000"/>
          <w:kern w:val="0"/>
          <w14:ligatures w14:val="none"/>
        </w:rPr>
        <w:t>Adejuwon</w:t>
      </w:r>
      <w:proofErr w:type="spellEnd"/>
      <w:r w:rsidRPr="00D842ED">
        <w:rPr>
          <w:rFonts w:ascii="Times New Roman" w:hAnsi="Times New Roman" w:cs="Times New Roman"/>
          <w:color w:val="000000"/>
          <w:kern w:val="0"/>
          <w14:ligatures w14:val="none"/>
        </w:rPr>
        <w:t xml:space="preserve">, E. O., Ogwueleka, T., </w:t>
      </w:r>
      <w:proofErr w:type="spellStart"/>
      <w:r w:rsidRPr="00D842ED">
        <w:rPr>
          <w:rFonts w:ascii="Times New Roman" w:hAnsi="Times New Roman" w:cs="Times New Roman"/>
          <w:color w:val="000000"/>
          <w:kern w:val="0"/>
          <w14:ligatures w14:val="none"/>
        </w:rPr>
        <w:t>Ogungbemi</w:t>
      </w:r>
      <w:proofErr w:type="spellEnd"/>
      <w:r w:rsidRPr="00D842ED">
        <w:rPr>
          <w:rFonts w:ascii="Times New Roman" w:hAnsi="Times New Roman" w:cs="Times New Roman"/>
          <w:color w:val="000000"/>
          <w:kern w:val="0"/>
          <w14:ligatures w14:val="none"/>
        </w:rPr>
        <w:t xml:space="preserve">, E., Prabhu, R., Rendon-Nava, A., &amp; Yates, K. (2025). Assessment of surface water quality using chemometric tools: A case study of Jabi Lake, Abuja, Nigeria. Iranian Journal of Science and Technology, Transactions of Civil Engineering. </w:t>
      </w:r>
      <w:hyperlink r:id="rId10" w:history="1">
        <w:r w:rsidRPr="00D842ED">
          <w:rPr>
            <w:rStyle w:val="Hyperlink"/>
            <w:rFonts w:ascii="Times New Roman" w:hAnsi="Times New Roman" w:cs="Times New Roman"/>
            <w:kern w:val="0"/>
            <w14:ligatures w14:val="none"/>
          </w:rPr>
          <w:t>https://doi.org/10.1007/s40996-024-01712-2</w:t>
        </w:r>
      </w:hyperlink>
    </w:p>
    <w:p w14:paraId="7A9023D6" w14:textId="77777777" w:rsidR="005F5A4E" w:rsidRDefault="005F5A4E" w:rsidP="005F5A4E">
      <w:pPr>
        <w:rPr>
          <w:rFonts w:eastAsia="Times New Roman"/>
        </w:rPr>
      </w:pPr>
    </w:p>
    <w:p w14:paraId="197087B6" w14:textId="389F29D8" w:rsidR="00405A15" w:rsidRPr="00D842ED" w:rsidRDefault="005F5A4E"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lastRenderedPageBreak/>
        <w:t xml:space="preserve">Agriculture Institute. (2023). Understanding Fresh Water Sources. </w:t>
      </w:r>
      <w:hyperlink r:id="rId11" w:history="1">
        <w:r w:rsidRPr="00D842ED">
          <w:rPr>
            <w:rStyle w:val="Hyperlink"/>
            <w:rFonts w:ascii="Times New Roman" w:hAnsi="Times New Roman" w:cs="Times New Roman"/>
            <w:kern w:val="0"/>
            <w14:ligatures w14:val="none"/>
          </w:rPr>
          <w:t>https://agriculture.institute/water-harvesting/understanding-fresh-water-sources/</w:t>
        </w:r>
      </w:hyperlink>
    </w:p>
    <w:p w14:paraId="51E7202B" w14:textId="77777777" w:rsidR="005F5A4E" w:rsidRDefault="005F5A4E" w:rsidP="005F5A4E">
      <w:pPr>
        <w:rPr>
          <w:rFonts w:eastAsia="Times New Roman"/>
        </w:rPr>
      </w:pPr>
    </w:p>
    <w:p w14:paraId="0D1308A4" w14:textId="77777777" w:rsidR="00405A15" w:rsidRDefault="00405A15" w:rsidP="00D842ED">
      <w:pPr>
        <w:pStyle w:val="NormalWeb"/>
        <w:numPr>
          <w:ilvl w:val="0"/>
          <w:numId w:val="2"/>
        </w:numPr>
        <w:spacing w:before="0" w:beforeAutospacing="0" w:after="0" w:afterAutospacing="0"/>
      </w:pPr>
      <w:proofErr w:type="spellStart"/>
      <w:r>
        <w:rPr>
          <w:color w:val="000000"/>
        </w:rPr>
        <w:t>Amanyie</w:t>
      </w:r>
      <w:proofErr w:type="spellEnd"/>
      <w:r>
        <w:rPr>
          <w:color w:val="000000"/>
        </w:rPr>
        <w:t xml:space="preserve">, V. (2001). The Agony of the Ogoni in the Niger Delta: A Case Study. </w:t>
      </w:r>
      <w:r>
        <w:rPr>
          <w:i/>
          <w:iCs/>
          <w:color w:val="000000"/>
        </w:rPr>
        <w:t>Horizon Concept</w:t>
      </w:r>
      <w:r>
        <w:rPr>
          <w:color w:val="000000"/>
        </w:rPr>
        <w:t>, 19-37</w:t>
      </w:r>
    </w:p>
    <w:p w14:paraId="2E3F45E9" w14:textId="77777777" w:rsidR="00405A15" w:rsidRDefault="00405A15" w:rsidP="005F5A4E">
      <w:pPr>
        <w:rPr>
          <w:rFonts w:eastAsia="Times New Roman"/>
        </w:rPr>
      </w:pPr>
    </w:p>
    <w:p w14:paraId="0E83FD86" w14:textId="124885C8" w:rsidR="00405A15" w:rsidRPr="00D842ED" w:rsidRDefault="005F5A4E"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Baba, A., &amp; Gündüz, O. (2017). Effect of Geogenic Factors on Water Quality and Its Relation to Human Health around Mount Ida, Turkey. Water, 9(1), 66. </w:t>
      </w:r>
      <w:hyperlink r:id="rId12" w:history="1">
        <w:r w:rsidRPr="00D842ED">
          <w:rPr>
            <w:rStyle w:val="Hyperlink"/>
            <w:rFonts w:ascii="Times New Roman" w:hAnsi="Times New Roman" w:cs="Times New Roman"/>
            <w:kern w:val="0"/>
            <w14:ligatures w14:val="none"/>
          </w:rPr>
          <w:t>https://doi.org/10.3390/w9010066</w:t>
        </w:r>
      </w:hyperlink>
    </w:p>
    <w:p w14:paraId="122615A6" w14:textId="77777777" w:rsidR="005F5A4E" w:rsidRDefault="005F5A4E" w:rsidP="005F5A4E">
      <w:pPr>
        <w:rPr>
          <w:rFonts w:eastAsia="Times New Roman"/>
        </w:rPr>
      </w:pPr>
    </w:p>
    <w:p w14:paraId="6C38F2AB" w14:textId="77C3C805" w:rsidR="00405A15" w:rsidRPr="00D842ED" w:rsidRDefault="005F5A4E" w:rsidP="00D842ED">
      <w:pPr>
        <w:pStyle w:val="ListParagraph"/>
        <w:numPr>
          <w:ilvl w:val="0"/>
          <w:numId w:val="2"/>
        </w:numPr>
        <w:rPr>
          <w:rFonts w:ascii="Times New Roman" w:hAnsi="Times New Roman" w:cs="Times New Roman"/>
          <w:color w:val="000000"/>
          <w:kern w:val="0"/>
          <w14:ligatures w14:val="none"/>
        </w:rPr>
      </w:pPr>
      <w:proofErr w:type="spellStart"/>
      <w:r w:rsidRPr="00D842ED">
        <w:rPr>
          <w:rFonts w:ascii="Times New Roman" w:hAnsi="Times New Roman" w:cs="Times New Roman"/>
          <w:color w:val="000000"/>
          <w:kern w:val="0"/>
          <w14:ligatures w14:val="none"/>
        </w:rPr>
        <w:t>Banunle</w:t>
      </w:r>
      <w:proofErr w:type="spellEnd"/>
      <w:r w:rsidRPr="00D842ED">
        <w:rPr>
          <w:rFonts w:ascii="Times New Roman" w:hAnsi="Times New Roman" w:cs="Times New Roman"/>
          <w:color w:val="000000"/>
          <w:kern w:val="0"/>
          <w14:ligatures w14:val="none"/>
        </w:rPr>
        <w:t xml:space="preserve">, A., </w:t>
      </w:r>
      <w:proofErr w:type="spellStart"/>
      <w:r w:rsidRPr="00D842ED">
        <w:rPr>
          <w:rFonts w:ascii="Times New Roman" w:hAnsi="Times New Roman" w:cs="Times New Roman"/>
          <w:color w:val="000000"/>
          <w:kern w:val="0"/>
          <w14:ligatures w14:val="none"/>
        </w:rPr>
        <w:t>Agbeshie</w:t>
      </w:r>
      <w:proofErr w:type="spellEnd"/>
      <w:r w:rsidRPr="00D842ED">
        <w:rPr>
          <w:rFonts w:ascii="Times New Roman" w:hAnsi="Times New Roman" w:cs="Times New Roman"/>
          <w:color w:val="000000"/>
          <w:kern w:val="0"/>
          <w14:ligatures w14:val="none"/>
        </w:rPr>
        <w:t xml:space="preserve">, A., </w:t>
      </w:r>
      <w:proofErr w:type="spellStart"/>
      <w:r w:rsidRPr="00D842ED">
        <w:rPr>
          <w:rFonts w:ascii="Times New Roman" w:hAnsi="Times New Roman" w:cs="Times New Roman"/>
          <w:color w:val="000000"/>
          <w:kern w:val="0"/>
          <w14:ligatures w14:val="none"/>
        </w:rPr>
        <w:t>Odumanye</w:t>
      </w:r>
      <w:proofErr w:type="spellEnd"/>
      <w:r w:rsidRPr="00D842ED">
        <w:rPr>
          <w:rFonts w:ascii="Times New Roman" w:hAnsi="Times New Roman" w:cs="Times New Roman"/>
          <w:color w:val="000000"/>
          <w:kern w:val="0"/>
          <w14:ligatures w14:val="none"/>
        </w:rPr>
        <w:t xml:space="preserve">, Q., Adjei, R., &amp; </w:t>
      </w:r>
      <w:proofErr w:type="spellStart"/>
      <w:r w:rsidRPr="00D842ED">
        <w:rPr>
          <w:rFonts w:ascii="Times New Roman" w:hAnsi="Times New Roman" w:cs="Times New Roman"/>
          <w:color w:val="000000"/>
          <w:kern w:val="0"/>
          <w14:ligatures w14:val="none"/>
        </w:rPr>
        <w:t>Bosomtwi</w:t>
      </w:r>
      <w:proofErr w:type="spellEnd"/>
      <w:r w:rsidRPr="00D842ED">
        <w:rPr>
          <w:rFonts w:ascii="Times New Roman" w:hAnsi="Times New Roman" w:cs="Times New Roman"/>
          <w:color w:val="000000"/>
          <w:kern w:val="0"/>
          <w14:ligatures w14:val="none"/>
        </w:rPr>
        <w:t xml:space="preserve">, A. (2024). Interactive effect of anthropogenic activities and seasonal changes on the </w:t>
      </w:r>
      <w:proofErr w:type="spellStart"/>
      <w:r w:rsidRPr="00D842ED">
        <w:rPr>
          <w:rFonts w:ascii="Times New Roman" w:hAnsi="Times New Roman" w:cs="Times New Roman"/>
          <w:color w:val="000000"/>
          <w:kern w:val="0"/>
          <w14:ligatures w14:val="none"/>
        </w:rPr>
        <w:t>biophysicochemical</w:t>
      </w:r>
      <w:proofErr w:type="spellEnd"/>
      <w:r w:rsidRPr="00D842ED">
        <w:rPr>
          <w:rFonts w:ascii="Times New Roman" w:hAnsi="Times New Roman" w:cs="Times New Roman"/>
          <w:color w:val="000000"/>
          <w:kern w:val="0"/>
          <w14:ligatures w14:val="none"/>
        </w:rPr>
        <w:t xml:space="preserve"> properties and heavy metal status of tropical surface water resources. Scientific African. </w:t>
      </w:r>
      <w:hyperlink r:id="rId13" w:history="1">
        <w:r w:rsidRPr="00D842ED">
          <w:rPr>
            <w:rStyle w:val="Hyperlink"/>
            <w:rFonts w:ascii="Times New Roman" w:hAnsi="Times New Roman" w:cs="Times New Roman"/>
            <w:kern w:val="0"/>
            <w14:ligatures w14:val="none"/>
          </w:rPr>
          <w:t>https://doi.org/10.1016/j.sciaf.2024.e02495</w:t>
        </w:r>
      </w:hyperlink>
    </w:p>
    <w:p w14:paraId="2E5158EF" w14:textId="494E048A" w:rsidR="005F5A4E" w:rsidRDefault="005F5A4E" w:rsidP="005F5A4E">
      <w:pPr>
        <w:rPr>
          <w:rFonts w:eastAsia="Times New Roman"/>
        </w:rPr>
      </w:pPr>
    </w:p>
    <w:p w14:paraId="4438EFCC" w14:textId="6D53DCB7" w:rsidR="00405A15" w:rsidRPr="00D842ED" w:rsidRDefault="008F017D"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lang w:val="fr-FR"/>
          <w14:ligatures w14:val="none"/>
        </w:rPr>
        <w:t xml:space="preserve">Cheng, K., Xu, X., Cui, L., Li, Y., Zheng, J., Wu, W., Sun, J., &amp; Pan, G. (2021). </w:t>
      </w:r>
      <w:r w:rsidRPr="00D842ED">
        <w:rPr>
          <w:rFonts w:ascii="Times New Roman" w:hAnsi="Times New Roman" w:cs="Times New Roman"/>
          <w:color w:val="000000"/>
          <w:kern w:val="0"/>
          <w14:ligatures w14:val="none"/>
        </w:rPr>
        <w:t xml:space="preserve">The role of soils in regulation of freshwater and coastal water quality. Philosophical Transactions of the Royal Society B: Biological Sciences, 376(1834), Article 20200176. </w:t>
      </w:r>
      <w:hyperlink r:id="rId14" w:history="1">
        <w:r w:rsidRPr="00D842ED">
          <w:rPr>
            <w:rStyle w:val="Hyperlink"/>
            <w:rFonts w:ascii="Times New Roman" w:hAnsi="Times New Roman" w:cs="Times New Roman"/>
            <w:kern w:val="0"/>
            <w14:ligatures w14:val="none"/>
          </w:rPr>
          <w:t>https://doi.org/10.1098/rstb.2020.0176</w:t>
        </w:r>
      </w:hyperlink>
    </w:p>
    <w:p w14:paraId="655104A2" w14:textId="77777777" w:rsidR="008F017D" w:rsidRDefault="008F017D" w:rsidP="005F5A4E">
      <w:pPr>
        <w:rPr>
          <w:rFonts w:eastAsia="Times New Roman"/>
        </w:rPr>
      </w:pPr>
    </w:p>
    <w:p w14:paraId="564D5E75" w14:textId="53C46764" w:rsidR="00405A15" w:rsidRPr="00D842ED" w:rsidRDefault="008F017D"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Chiang, L., Wang, Y., Chen, Y., &amp; Liao, C. (2021). Quantification of land use/land cover impacts on stream water quality across Taiwan. Journal of Cleaner Production. </w:t>
      </w:r>
      <w:hyperlink r:id="rId15" w:history="1">
        <w:r w:rsidRPr="00D842ED">
          <w:rPr>
            <w:rStyle w:val="Hyperlink"/>
            <w:rFonts w:ascii="Times New Roman" w:hAnsi="Times New Roman" w:cs="Times New Roman"/>
            <w:kern w:val="0"/>
            <w14:ligatures w14:val="none"/>
          </w:rPr>
          <w:t>https://doi.org/10.1016/j.jclepro.2021.128443</w:t>
        </w:r>
      </w:hyperlink>
    </w:p>
    <w:p w14:paraId="7031FC30" w14:textId="77777777" w:rsidR="008F017D" w:rsidRDefault="008F017D" w:rsidP="005F5A4E">
      <w:pPr>
        <w:rPr>
          <w:rFonts w:eastAsia="Times New Roman"/>
        </w:rPr>
      </w:pPr>
    </w:p>
    <w:p w14:paraId="7B55C3D1" w14:textId="67A96198" w:rsidR="00405A15" w:rsidRPr="00D842ED" w:rsidRDefault="008F017D" w:rsidP="00D842ED">
      <w:pPr>
        <w:pStyle w:val="ListParagraph"/>
        <w:numPr>
          <w:ilvl w:val="0"/>
          <w:numId w:val="2"/>
        </w:numPr>
        <w:rPr>
          <w:rFonts w:ascii="Times New Roman" w:hAnsi="Times New Roman" w:cs="Times New Roman"/>
          <w:color w:val="000000"/>
          <w:kern w:val="0"/>
          <w:lang w:val="pt-BR"/>
          <w14:ligatures w14:val="none"/>
        </w:rPr>
      </w:pPr>
      <w:r w:rsidRPr="00D842ED">
        <w:rPr>
          <w:rFonts w:ascii="Times New Roman" w:hAnsi="Times New Roman" w:cs="Times New Roman"/>
          <w:color w:val="000000"/>
          <w:kern w:val="0"/>
          <w14:ligatures w14:val="none"/>
        </w:rPr>
        <w:t xml:space="preserve">Chidiac, S., El Najjar, P., Ouaini, N., El </w:t>
      </w:r>
      <w:proofErr w:type="spellStart"/>
      <w:r w:rsidRPr="00D842ED">
        <w:rPr>
          <w:rFonts w:ascii="Times New Roman" w:hAnsi="Times New Roman" w:cs="Times New Roman"/>
          <w:color w:val="000000"/>
          <w:kern w:val="0"/>
          <w14:ligatures w14:val="none"/>
        </w:rPr>
        <w:t>Rayess</w:t>
      </w:r>
      <w:proofErr w:type="spellEnd"/>
      <w:r w:rsidRPr="00D842ED">
        <w:rPr>
          <w:rFonts w:ascii="Times New Roman" w:hAnsi="Times New Roman" w:cs="Times New Roman"/>
          <w:color w:val="000000"/>
          <w:kern w:val="0"/>
          <w14:ligatures w14:val="none"/>
        </w:rPr>
        <w:t xml:space="preserve">, Y., &amp; El Azzi, D. (2023). A comprehensive review of water quality indices (WQIs): history, models, attempts and perspectives. Reviews in Environmental Science and Bio/Technology, 22(2), 349–395. </w:t>
      </w:r>
      <w:hyperlink r:id="rId16" w:history="1">
        <w:r w:rsidRPr="00D842ED">
          <w:rPr>
            <w:rStyle w:val="Hyperlink"/>
            <w:rFonts w:ascii="Times New Roman" w:hAnsi="Times New Roman" w:cs="Times New Roman"/>
            <w:kern w:val="0"/>
            <w:lang w:val="pt-BR"/>
            <w14:ligatures w14:val="none"/>
          </w:rPr>
          <w:t>https://doi.org/10.1007/s11157-023-09650-7</w:t>
        </w:r>
      </w:hyperlink>
    </w:p>
    <w:p w14:paraId="7F2742E5" w14:textId="77777777" w:rsidR="008F017D" w:rsidRPr="008F017D" w:rsidRDefault="008F017D" w:rsidP="005F5A4E">
      <w:pPr>
        <w:rPr>
          <w:rFonts w:eastAsia="Times New Roman"/>
          <w:lang w:val="pt-BR"/>
        </w:rPr>
      </w:pPr>
    </w:p>
    <w:p w14:paraId="67EB2BE8" w14:textId="0150159A" w:rsidR="00405A15" w:rsidRPr="00D842ED" w:rsidRDefault="008F017D"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lang w:val="pt-BR"/>
          <w14:ligatures w14:val="none"/>
        </w:rPr>
        <w:t xml:space="preserve">Chindah, A. C., Braide, S. A., Obianefo, F., &amp; Obunwo, C. (2006). </w:t>
      </w:r>
      <w:r w:rsidRPr="00D842ED">
        <w:rPr>
          <w:rFonts w:ascii="Times New Roman" w:hAnsi="Times New Roman" w:cs="Times New Roman"/>
          <w:color w:val="000000"/>
          <w:kern w:val="0"/>
          <w14:ligatures w14:val="none"/>
        </w:rPr>
        <w:t xml:space="preserve">WATER QUALITY AND PERIPHYTON COMMUNITY OF A STREAM SYSTEM RECEIVING MUNICIPAL WASTE DISCHARGES IN RIVERS STATE, NIGER DELTA, NIGERIA. </w:t>
      </w:r>
      <w:proofErr w:type="spellStart"/>
      <w:r w:rsidRPr="00D842ED">
        <w:rPr>
          <w:rFonts w:ascii="Times New Roman" w:hAnsi="Times New Roman" w:cs="Times New Roman"/>
          <w:color w:val="000000"/>
          <w:kern w:val="0"/>
          <w14:ligatures w14:val="none"/>
        </w:rPr>
        <w:t>Estudos</w:t>
      </w:r>
      <w:proofErr w:type="spellEnd"/>
      <w:r w:rsidRPr="00D842ED">
        <w:rPr>
          <w:rFonts w:ascii="Times New Roman" w:hAnsi="Times New Roman" w:cs="Times New Roman"/>
          <w:color w:val="000000"/>
          <w:kern w:val="0"/>
          <w14:ligatures w14:val="none"/>
        </w:rPr>
        <w:t xml:space="preserve"> de </w:t>
      </w:r>
      <w:proofErr w:type="spellStart"/>
      <w:r w:rsidRPr="00D842ED">
        <w:rPr>
          <w:rFonts w:ascii="Times New Roman" w:hAnsi="Times New Roman" w:cs="Times New Roman"/>
          <w:color w:val="000000"/>
          <w:kern w:val="0"/>
          <w14:ligatures w14:val="none"/>
        </w:rPr>
        <w:t>Biologia</w:t>
      </w:r>
      <w:proofErr w:type="spellEnd"/>
      <w:r w:rsidRPr="00D842ED">
        <w:rPr>
          <w:rFonts w:ascii="Times New Roman" w:hAnsi="Times New Roman" w:cs="Times New Roman"/>
          <w:color w:val="000000"/>
          <w:kern w:val="0"/>
          <w14:ligatures w14:val="none"/>
        </w:rPr>
        <w:t xml:space="preserve">, 28(64). </w:t>
      </w:r>
      <w:hyperlink r:id="rId17" w:history="1">
        <w:r w:rsidRPr="00D842ED">
          <w:rPr>
            <w:rStyle w:val="Hyperlink"/>
            <w:rFonts w:ascii="Times New Roman" w:hAnsi="Times New Roman" w:cs="Times New Roman"/>
            <w:kern w:val="0"/>
            <w14:ligatures w14:val="none"/>
          </w:rPr>
          <w:t>https://doi.org/10.7213/reb.v28i64.22734</w:t>
        </w:r>
      </w:hyperlink>
    </w:p>
    <w:p w14:paraId="482126E0" w14:textId="77777777" w:rsidR="008F017D" w:rsidRDefault="008F017D" w:rsidP="005F5A4E">
      <w:pPr>
        <w:rPr>
          <w:rFonts w:eastAsia="Times New Roman"/>
        </w:rPr>
      </w:pPr>
    </w:p>
    <w:p w14:paraId="5A57C75C" w14:textId="51E76A85" w:rsidR="00405A15" w:rsidRPr="00D842ED" w:rsidRDefault="008F017D"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Dao, P. U., </w:t>
      </w:r>
      <w:proofErr w:type="spellStart"/>
      <w:r w:rsidRPr="00D842ED">
        <w:rPr>
          <w:rFonts w:ascii="Times New Roman" w:hAnsi="Times New Roman" w:cs="Times New Roman"/>
          <w:color w:val="000000"/>
          <w:kern w:val="0"/>
          <w14:ligatures w14:val="none"/>
        </w:rPr>
        <w:t>Heuzard</w:t>
      </w:r>
      <w:proofErr w:type="spellEnd"/>
      <w:r w:rsidRPr="00D842ED">
        <w:rPr>
          <w:rFonts w:ascii="Times New Roman" w:hAnsi="Times New Roman" w:cs="Times New Roman"/>
          <w:color w:val="000000"/>
          <w:kern w:val="0"/>
          <w14:ligatures w14:val="none"/>
        </w:rPr>
        <w:t xml:space="preserve">, A. G., Le, T. X. H., Zhao, J., Yin, R., Shang, C., &amp; Fan, C. (2023). The impacts of climate change on groundwater quality: A review. Science of the Total Environment. </w:t>
      </w:r>
      <w:hyperlink r:id="rId18" w:history="1">
        <w:r w:rsidRPr="00D842ED">
          <w:rPr>
            <w:rStyle w:val="Hyperlink"/>
            <w:rFonts w:ascii="Times New Roman" w:hAnsi="Times New Roman" w:cs="Times New Roman"/>
            <w:kern w:val="0"/>
            <w14:ligatures w14:val="none"/>
          </w:rPr>
          <w:t>https://doi.org/10.1016/j.scitotenv.2023.169241</w:t>
        </w:r>
      </w:hyperlink>
    </w:p>
    <w:p w14:paraId="600C91E2" w14:textId="77777777" w:rsidR="008F017D" w:rsidRDefault="008F017D" w:rsidP="005F5A4E">
      <w:pPr>
        <w:rPr>
          <w:rFonts w:eastAsia="Times New Roman"/>
        </w:rPr>
      </w:pPr>
    </w:p>
    <w:p w14:paraId="211F2BBC" w14:textId="58D50E40" w:rsidR="00405A15" w:rsidRPr="00D842ED" w:rsidRDefault="008F017D"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Deng, L., Li, W., Liu, X., Wang, Y., &amp; Wang, L. (2023). Landscape Patterns and Topographic Features Affect Seasonal River Water Quality at Catchment and Buffer Scales. Remote Sensing, 15(5), 1438. </w:t>
      </w:r>
      <w:hyperlink r:id="rId19" w:history="1">
        <w:r w:rsidRPr="00D842ED">
          <w:rPr>
            <w:rStyle w:val="Hyperlink"/>
            <w:rFonts w:ascii="Times New Roman" w:hAnsi="Times New Roman" w:cs="Times New Roman"/>
            <w:kern w:val="0"/>
            <w14:ligatures w14:val="none"/>
          </w:rPr>
          <w:t>https://doi.org/10.3390/rs15051438</w:t>
        </w:r>
      </w:hyperlink>
    </w:p>
    <w:p w14:paraId="2335C0C0" w14:textId="77777777" w:rsidR="008F017D" w:rsidRDefault="008F017D" w:rsidP="005F5A4E">
      <w:pPr>
        <w:rPr>
          <w:rFonts w:eastAsia="Times New Roman"/>
        </w:rPr>
      </w:pPr>
    </w:p>
    <w:p w14:paraId="246EF6EE" w14:textId="7624860C" w:rsidR="00405A15" w:rsidRPr="00D842ED" w:rsidRDefault="008F017D" w:rsidP="00D842ED">
      <w:pPr>
        <w:pStyle w:val="ListParagraph"/>
        <w:numPr>
          <w:ilvl w:val="0"/>
          <w:numId w:val="2"/>
        </w:numPr>
        <w:rPr>
          <w:rFonts w:ascii="Times New Roman" w:hAnsi="Times New Roman" w:cs="Times New Roman"/>
          <w:color w:val="000000"/>
          <w:kern w:val="0"/>
          <w14:ligatures w14:val="none"/>
        </w:rPr>
      </w:pPr>
      <w:proofErr w:type="spellStart"/>
      <w:r w:rsidRPr="00D842ED">
        <w:rPr>
          <w:rFonts w:ascii="Times New Roman" w:hAnsi="Times New Roman" w:cs="Times New Roman"/>
          <w:color w:val="000000"/>
          <w:kern w:val="0"/>
          <w14:ligatures w14:val="none"/>
        </w:rPr>
        <w:t>Djodjic</w:t>
      </w:r>
      <w:proofErr w:type="spellEnd"/>
      <w:r w:rsidRPr="00D842ED">
        <w:rPr>
          <w:rFonts w:ascii="Times New Roman" w:hAnsi="Times New Roman" w:cs="Times New Roman"/>
          <w:color w:val="000000"/>
          <w:kern w:val="0"/>
          <w14:ligatures w14:val="none"/>
        </w:rPr>
        <w:t xml:space="preserve">, F., </w:t>
      </w:r>
      <w:proofErr w:type="spellStart"/>
      <w:r w:rsidRPr="00D842ED">
        <w:rPr>
          <w:rFonts w:ascii="Times New Roman" w:hAnsi="Times New Roman" w:cs="Times New Roman"/>
          <w:color w:val="000000"/>
          <w:kern w:val="0"/>
          <w14:ligatures w14:val="none"/>
        </w:rPr>
        <w:t>Bieroza</w:t>
      </w:r>
      <w:proofErr w:type="spellEnd"/>
      <w:r w:rsidRPr="00D842ED">
        <w:rPr>
          <w:rFonts w:ascii="Times New Roman" w:hAnsi="Times New Roman" w:cs="Times New Roman"/>
          <w:color w:val="000000"/>
          <w:kern w:val="0"/>
          <w14:ligatures w14:val="none"/>
        </w:rPr>
        <w:t xml:space="preserve">, M., &amp; Bergström, L. (2021). Land use, geology and soil properties control nutrient concentrations in headwater streams. Science of the Total Environment, 772, Article 145108. </w:t>
      </w:r>
      <w:hyperlink r:id="rId20" w:history="1">
        <w:r w:rsidRPr="00D842ED">
          <w:rPr>
            <w:rStyle w:val="Hyperlink"/>
            <w:rFonts w:ascii="Times New Roman" w:hAnsi="Times New Roman" w:cs="Times New Roman"/>
            <w:kern w:val="0"/>
            <w14:ligatures w14:val="none"/>
          </w:rPr>
          <w:t>https://doi.org/10.1016/j.scitotenv.2021.145108</w:t>
        </w:r>
      </w:hyperlink>
    </w:p>
    <w:p w14:paraId="114DCED1" w14:textId="77777777" w:rsidR="008F017D" w:rsidRDefault="008F017D" w:rsidP="005F5A4E">
      <w:pPr>
        <w:rPr>
          <w:rFonts w:eastAsia="Times New Roman"/>
        </w:rPr>
      </w:pPr>
    </w:p>
    <w:p w14:paraId="3CF41957" w14:textId="5D3B0F06" w:rsidR="00405A15" w:rsidRPr="00D842ED" w:rsidRDefault="008F017D"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Duffy, C., O’Donoghue, C., Ryan, M., Kilcline, K., Upton, V., &amp; Spillane, C. (2020). The impact of forestry as a land use on water quality outcomes: An integrated analysis. Forest Policy and Economics, 116, Article 102185. </w:t>
      </w:r>
      <w:hyperlink r:id="rId21" w:history="1">
        <w:r w:rsidRPr="00D842ED">
          <w:rPr>
            <w:rStyle w:val="Hyperlink"/>
            <w:rFonts w:ascii="Times New Roman" w:hAnsi="Times New Roman" w:cs="Times New Roman"/>
            <w:kern w:val="0"/>
            <w14:ligatures w14:val="none"/>
          </w:rPr>
          <w:t>https://doi.org/10.1016/j.forpol.2020.102185</w:t>
        </w:r>
      </w:hyperlink>
    </w:p>
    <w:p w14:paraId="523C1A3A" w14:textId="77777777" w:rsidR="008F017D" w:rsidRDefault="008F017D" w:rsidP="005F5A4E">
      <w:pPr>
        <w:rPr>
          <w:rFonts w:eastAsia="Times New Roman"/>
        </w:rPr>
      </w:pPr>
    </w:p>
    <w:p w14:paraId="023D5725" w14:textId="679CAC79" w:rsidR="00405A15" w:rsidRPr="00D842ED" w:rsidRDefault="008F017D"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Ekpo, P., Asuquo, P., </w:t>
      </w:r>
      <w:proofErr w:type="spellStart"/>
      <w:r w:rsidRPr="00D842ED">
        <w:rPr>
          <w:rFonts w:ascii="Times New Roman" w:hAnsi="Times New Roman" w:cs="Times New Roman"/>
          <w:color w:val="000000"/>
          <w:kern w:val="0"/>
          <w14:ligatures w14:val="none"/>
        </w:rPr>
        <w:t>Asukwo</w:t>
      </w:r>
      <w:proofErr w:type="spellEnd"/>
      <w:r w:rsidRPr="00D842ED">
        <w:rPr>
          <w:rFonts w:ascii="Times New Roman" w:hAnsi="Times New Roman" w:cs="Times New Roman"/>
          <w:color w:val="000000"/>
          <w:kern w:val="0"/>
          <w14:ligatures w14:val="none"/>
        </w:rPr>
        <w:t xml:space="preserve">, E., Ekpo, I., </w:t>
      </w:r>
      <w:proofErr w:type="spellStart"/>
      <w:r w:rsidRPr="00D842ED">
        <w:rPr>
          <w:rFonts w:ascii="Times New Roman" w:hAnsi="Times New Roman" w:cs="Times New Roman"/>
          <w:color w:val="000000"/>
          <w:kern w:val="0"/>
          <w14:ligatures w14:val="none"/>
        </w:rPr>
        <w:t>Unoh</w:t>
      </w:r>
      <w:proofErr w:type="spellEnd"/>
      <w:r w:rsidRPr="00D842ED">
        <w:rPr>
          <w:rFonts w:ascii="Times New Roman" w:hAnsi="Times New Roman" w:cs="Times New Roman"/>
          <w:color w:val="000000"/>
          <w:kern w:val="0"/>
          <w14:ligatures w14:val="none"/>
        </w:rPr>
        <w:t xml:space="preserve">, F., &amp; </w:t>
      </w:r>
      <w:proofErr w:type="spellStart"/>
      <w:r w:rsidRPr="00D842ED">
        <w:rPr>
          <w:rFonts w:ascii="Times New Roman" w:hAnsi="Times New Roman" w:cs="Times New Roman"/>
          <w:color w:val="000000"/>
          <w:kern w:val="0"/>
          <w14:ligatures w14:val="none"/>
        </w:rPr>
        <w:t>Etalong</w:t>
      </w:r>
      <w:proofErr w:type="spellEnd"/>
      <w:r w:rsidRPr="00D842ED">
        <w:rPr>
          <w:rFonts w:ascii="Times New Roman" w:hAnsi="Times New Roman" w:cs="Times New Roman"/>
          <w:color w:val="000000"/>
          <w:kern w:val="0"/>
          <w14:ligatures w14:val="none"/>
        </w:rPr>
        <w:t xml:space="preserve">, A. (2025). Exploring the effects of seasonal shifts and climate variability on the physicochemical properties and morphological adaptations of Nile tilapia (Oreochromis niloticus) in the Great Kwa River, Nigeria: Implications for ecosystem resilience. Tropical Journal of Natural Product Research. </w:t>
      </w:r>
      <w:hyperlink r:id="rId22" w:history="1">
        <w:r w:rsidRPr="00D842ED">
          <w:rPr>
            <w:rStyle w:val="Hyperlink"/>
            <w:rFonts w:ascii="Times New Roman" w:hAnsi="Times New Roman" w:cs="Times New Roman"/>
            <w:kern w:val="0"/>
            <w14:ligatures w14:val="none"/>
          </w:rPr>
          <w:t>https://doi.org/10.26538/tjnpr/v9i7.61</w:t>
        </w:r>
      </w:hyperlink>
    </w:p>
    <w:p w14:paraId="47788C0C" w14:textId="77777777" w:rsidR="008F017D" w:rsidRDefault="008F017D" w:rsidP="005F5A4E">
      <w:pPr>
        <w:rPr>
          <w:rFonts w:eastAsia="Times New Roman"/>
        </w:rPr>
      </w:pPr>
    </w:p>
    <w:p w14:paraId="1A3AE01E" w14:textId="30DC727B" w:rsidR="00405A15" w:rsidRPr="00D842ED" w:rsidRDefault="008F017D"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Ha, M., &amp; Schleiger, R. (2021). Freshwater supply. In Environmental Science. ASCCC Open Educational Resources Initiative. </w:t>
      </w:r>
      <w:hyperlink r:id="rId23" w:history="1">
        <w:r w:rsidRPr="00D842ED">
          <w:rPr>
            <w:rStyle w:val="Hyperlink"/>
            <w:rFonts w:ascii="Times New Roman" w:hAnsi="Times New Roman" w:cs="Times New Roman"/>
            <w:kern w:val="0"/>
            <w14:ligatures w14:val="none"/>
          </w:rPr>
          <w:t>https://bio.libretexts.org/Courses/University_of_Pittsburgh/Environmental_Science_(Whittinghill)/12%3A_Water_Supply_and_Water_Pollution/12.01%3A_Fresh_Water_Supply</w:t>
        </w:r>
      </w:hyperlink>
    </w:p>
    <w:p w14:paraId="65A0C79F" w14:textId="77777777" w:rsidR="008F017D" w:rsidRDefault="008F017D" w:rsidP="005F5A4E">
      <w:pPr>
        <w:rPr>
          <w:rFonts w:eastAsia="Times New Roman"/>
        </w:rPr>
      </w:pPr>
    </w:p>
    <w:p w14:paraId="2F235C42" w14:textId="08C6A4A1" w:rsidR="00405A15" w:rsidRPr="00D842ED" w:rsidRDefault="008F017D"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Hassan, H. B., </w:t>
      </w:r>
      <w:proofErr w:type="spellStart"/>
      <w:r w:rsidRPr="00D842ED">
        <w:rPr>
          <w:rFonts w:ascii="Times New Roman" w:hAnsi="Times New Roman" w:cs="Times New Roman"/>
          <w:color w:val="000000"/>
          <w:kern w:val="0"/>
          <w14:ligatures w14:val="none"/>
        </w:rPr>
        <w:t>Moniruzzaman</w:t>
      </w:r>
      <w:proofErr w:type="spellEnd"/>
      <w:r w:rsidRPr="00D842ED">
        <w:rPr>
          <w:rFonts w:ascii="Times New Roman" w:hAnsi="Times New Roman" w:cs="Times New Roman"/>
          <w:color w:val="000000"/>
          <w:kern w:val="0"/>
          <w14:ligatures w14:val="none"/>
        </w:rPr>
        <w:t xml:space="preserve">, M., Majumder, R. K., Ahmed, F., Bhuiyan, M. A. Q., Ahsan, M. A., &amp; Al-Asad, H. (2023). Impacts of seasonal variations and wastewater discharge on river quality and associated human health risks: A case of northwest Dhaka, Bangladesh. </w:t>
      </w:r>
      <w:proofErr w:type="spellStart"/>
      <w:r w:rsidRPr="00D842ED">
        <w:rPr>
          <w:rFonts w:ascii="Times New Roman" w:hAnsi="Times New Roman" w:cs="Times New Roman"/>
          <w:color w:val="000000"/>
          <w:kern w:val="0"/>
          <w14:ligatures w14:val="none"/>
        </w:rPr>
        <w:t>Heliyon</w:t>
      </w:r>
      <w:proofErr w:type="spellEnd"/>
      <w:r w:rsidRPr="00D842ED">
        <w:rPr>
          <w:rFonts w:ascii="Times New Roman" w:hAnsi="Times New Roman" w:cs="Times New Roman"/>
          <w:color w:val="000000"/>
          <w:kern w:val="0"/>
          <w14:ligatures w14:val="none"/>
        </w:rPr>
        <w:t xml:space="preserve">, 9(7), e18171. </w:t>
      </w:r>
      <w:hyperlink r:id="rId24" w:history="1">
        <w:r w:rsidRPr="00D842ED">
          <w:rPr>
            <w:rStyle w:val="Hyperlink"/>
            <w:rFonts w:ascii="Times New Roman" w:hAnsi="Times New Roman" w:cs="Times New Roman"/>
            <w:kern w:val="0"/>
            <w14:ligatures w14:val="none"/>
          </w:rPr>
          <w:t>https://doi.org/10.1016/j.heliyon.2023.e18171</w:t>
        </w:r>
      </w:hyperlink>
    </w:p>
    <w:p w14:paraId="5FFC00FF" w14:textId="77777777" w:rsidR="008F017D" w:rsidRDefault="008F017D" w:rsidP="005F5A4E">
      <w:pPr>
        <w:rPr>
          <w:rFonts w:eastAsia="Times New Roman"/>
        </w:rPr>
      </w:pPr>
    </w:p>
    <w:p w14:paraId="10AB30F3" w14:textId="25695D00" w:rsidR="00405A15" w:rsidRPr="00D842ED" w:rsidRDefault="008F017D"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Hu, H., Wang, J., Zhou, G., Tong, S., Wang, W., &amp; Hu, T. (2024). Understanding the water quality changes of the typical plain river network area using comprehensive assessment methods. Sustainability, 16(20), Article 8766 </w:t>
      </w:r>
      <w:hyperlink r:id="rId25" w:history="1">
        <w:r w:rsidRPr="00D842ED">
          <w:rPr>
            <w:rStyle w:val="Hyperlink"/>
            <w:rFonts w:ascii="Times New Roman" w:hAnsi="Times New Roman" w:cs="Times New Roman"/>
            <w:kern w:val="0"/>
            <w14:ligatures w14:val="none"/>
          </w:rPr>
          <w:t>https://doi.org/10.3390/su16208766</w:t>
        </w:r>
      </w:hyperlink>
    </w:p>
    <w:p w14:paraId="1520F250" w14:textId="77777777" w:rsidR="008F017D" w:rsidRDefault="008F017D" w:rsidP="005F5A4E">
      <w:pPr>
        <w:rPr>
          <w:rFonts w:eastAsia="Times New Roman"/>
        </w:rPr>
      </w:pPr>
    </w:p>
    <w:p w14:paraId="120D956C" w14:textId="30CB1AC8" w:rsidR="00405A15" w:rsidRPr="00D842ED" w:rsidRDefault="008F017D"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Iqbal, M. M., Li, L., Hussain, S., Lee, J. L., Mumtaz, F., </w:t>
      </w:r>
      <w:proofErr w:type="spellStart"/>
      <w:r w:rsidRPr="00D842ED">
        <w:rPr>
          <w:rFonts w:ascii="Times New Roman" w:hAnsi="Times New Roman" w:cs="Times New Roman"/>
          <w:color w:val="000000"/>
          <w:kern w:val="0"/>
          <w14:ligatures w14:val="none"/>
        </w:rPr>
        <w:t>Elbeltagi</w:t>
      </w:r>
      <w:proofErr w:type="spellEnd"/>
      <w:r w:rsidRPr="00D842ED">
        <w:rPr>
          <w:rFonts w:ascii="Times New Roman" w:hAnsi="Times New Roman" w:cs="Times New Roman"/>
          <w:color w:val="000000"/>
          <w:kern w:val="0"/>
          <w14:ligatures w14:val="none"/>
        </w:rPr>
        <w:t xml:space="preserve">, A., Waqas, M. S., &amp; Dilawar, A. (2022). Analysis of seasonal variations in surface water quality over wet and dry regions. Water, 14(7), 1058. </w:t>
      </w:r>
      <w:hyperlink r:id="rId26" w:history="1">
        <w:r w:rsidRPr="00D842ED">
          <w:rPr>
            <w:rStyle w:val="Hyperlink"/>
            <w:rFonts w:ascii="Times New Roman" w:hAnsi="Times New Roman" w:cs="Times New Roman"/>
            <w:kern w:val="0"/>
            <w14:ligatures w14:val="none"/>
          </w:rPr>
          <w:t>https://doi.org/10.3390/w14071058</w:t>
        </w:r>
      </w:hyperlink>
    </w:p>
    <w:p w14:paraId="5729157D" w14:textId="77777777" w:rsidR="008F017D" w:rsidRDefault="008F017D" w:rsidP="005F5A4E">
      <w:pPr>
        <w:rPr>
          <w:rFonts w:eastAsia="Times New Roman"/>
        </w:rPr>
      </w:pPr>
    </w:p>
    <w:p w14:paraId="74A35A8A" w14:textId="58C5AE7A" w:rsidR="00405A15" w:rsidRPr="00D842ED" w:rsidRDefault="008F017D"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Ilyas, M., Ahmad, W., Khan, H., Yousaf, S., Yasir, M., &amp; Khan, A. (2019). Environmental and health impacts of industrial wastewater effluents in Pakistan: A review. Reviews on Environmental Health, 34(2), 171–186. </w:t>
      </w:r>
      <w:hyperlink r:id="rId27" w:history="1">
        <w:r w:rsidRPr="00D842ED">
          <w:rPr>
            <w:rStyle w:val="Hyperlink"/>
            <w:rFonts w:ascii="Times New Roman" w:hAnsi="Times New Roman" w:cs="Times New Roman"/>
            <w:kern w:val="0"/>
            <w14:ligatures w14:val="none"/>
          </w:rPr>
          <w:t>https://doi.org/10.1515/reveh-2018-0078</w:t>
        </w:r>
      </w:hyperlink>
    </w:p>
    <w:p w14:paraId="0089CA84" w14:textId="77777777" w:rsidR="008F017D" w:rsidRDefault="008F017D" w:rsidP="005F5A4E">
      <w:pPr>
        <w:rPr>
          <w:rFonts w:eastAsia="Times New Roman"/>
        </w:rPr>
      </w:pPr>
    </w:p>
    <w:p w14:paraId="489BA379" w14:textId="1D9F12A1" w:rsidR="00405A15" w:rsidRPr="00D842ED" w:rsidRDefault="008F017D"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Islam, M., &amp; Mostafa, M. (2024). Impacts of climate change on global freshwater quality and availability: A comprehensive review. Journal of Water and Environment Technology. </w:t>
      </w:r>
      <w:hyperlink r:id="rId28" w:history="1">
        <w:r w:rsidRPr="00D842ED">
          <w:rPr>
            <w:rStyle w:val="Hyperlink"/>
            <w:rFonts w:ascii="Times New Roman" w:hAnsi="Times New Roman" w:cs="Times New Roman"/>
            <w:kern w:val="0"/>
            <w14:ligatures w14:val="none"/>
          </w:rPr>
          <w:t>https://doi.org/10.2965/jwet.23-036</w:t>
        </w:r>
      </w:hyperlink>
      <w:r w:rsidRPr="00D842ED">
        <w:rPr>
          <w:rFonts w:ascii="Times New Roman" w:hAnsi="Times New Roman" w:cs="Times New Roman"/>
          <w:color w:val="000000"/>
          <w:kern w:val="0"/>
          <w14:ligatures w14:val="none"/>
        </w:rPr>
        <w:t xml:space="preserve"> </w:t>
      </w:r>
    </w:p>
    <w:p w14:paraId="70A6245C" w14:textId="77777777" w:rsidR="00EA5EE9" w:rsidRDefault="00EA5EE9" w:rsidP="005F5A4E">
      <w:pPr>
        <w:rPr>
          <w:rFonts w:eastAsia="Times New Roman"/>
        </w:rPr>
      </w:pPr>
    </w:p>
    <w:p w14:paraId="1660A077" w14:textId="03A07CB3" w:rsidR="00405A15" w:rsidRPr="00D842ED" w:rsidRDefault="008F017D"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Ji, Y., Wu, J., Wang, Y., Elumalai, V., &amp; Subramani, T. (2020). Seasonal variation of drinking water quality and human health risk assessment in </w:t>
      </w:r>
      <w:proofErr w:type="spellStart"/>
      <w:r w:rsidRPr="00D842ED">
        <w:rPr>
          <w:rFonts w:ascii="Times New Roman" w:hAnsi="Times New Roman" w:cs="Times New Roman"/>
          <w:color w:val="000000"/>
          <w:kern w:val="0"/>
          <w14:ligatures w14:val="none"/>
        </w:rPr>
        <w:t>Hancheng</w:t>
      </w:r>
      <w:proofErr w:type="spellEnd"/>
      <w:r w:rsidRPr="00D842ED">
        <w:rPr>
          <w:rFonts w:ascii="Times New Roman" w:hAnsi="Times New Roman" w:cs="Times New Roman"/>
          <w:color w:val="000000"/>
          <w:kern w:val="0"/>
          <w14:ligatures w14:val="none"/>
        </w:rPr>
        <w:t xml:space="preserve"> City of </w:t>
      </w:r>
      <w:proofErr w:type="spellStart"/>
      <w:r w:rsidRPr="00D842ED">
        <w:rPr>
          <w:rFonts w:ascii="Times New Roman" w:hAnsi="Times New Roman" w:cs="Times New Roman"/>
          <w:color w:val="000000"/>
          <w:kern w:val="0"/>
          <w14:ligatures w14:val="none"/>
        </w:rPr>
        <w:t>Guanzhong</w:t>
      </w:r>
      <w:proofErr w:type="spellEnd"/>
      <w:r w:rsidRPr="00D842ED">
        <w:rPr>
          <w:rFonts w:ascii="Times New Roman" w:hAnsi="Times New Roman" w:cs="Times New Roman"/>
          <w:color w:val="000000"/>
          <w:kern w:val="0"/>
          <w14:ligatures w14:val="none"/>
        </w:rPr>
        <w:t xml:space="preserve"> Plain, China. Exposure and Health, 12, 1–17. </w:t>
      </w:r>
      <w:hyperlink r:id="rId29" w:history="1">
        <w:r w:rsidRPr="00D842ED">
          <w:rPr>
            <w:rStyle w:val="Hyperlink"/>
            <w:rFonts w:ascii="Times New Roman" w:hAnsi="Times New Roman" w:cs="Times New Roman"/>
            <w:kern w:val="0"/>
            <w14:ligatures w14:val="none"/>
          </w:rPr>
          <w:t>https://doi.org/10.1007/s12403-020-00357-6</w:t>
        </w:r>
      </w:hyperlink>
    </w:p>
    <w:p w14:paraId="60410DDD" w14:textId="77777777" w:rsidR="008F017D" w:rsidRDefault="008F017D" w:rsidP="005F5A4E">
      <w:pPr>
        <w:rPr>
          <w:rFonts w:eastAsia="Times New Roman"/>
        </w:rPr>
      </w:pPr>
    </w:p>
    <w:p w14:paraId="44FCDE78" w14:textId="6F6EEE3F" w:rsidR="00405A15" w:rsidRPr="00D842ED" w:rsidRDefault="008F017D"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Jiang, C., Zhou, J., Wang, J., Fu, G., &amp; Zhou, J. (2020). Characteristics and causes of long-term water quality variation in </w:t>
      </w:r>
      <w:proofErr w:type="spellStart"/>
      <w:r w:rsidRPr="00D842ED">
        <w:rPr>
          <w:rFonts w:ascii="Times New Roman" w:hAnsi="Times New Roman" w:cs="Times New Roman"/>
          <w:color w:val="000000"/>
          <w:kern w:val="0"/>
          <w14:ligatures w14:val="none"/>
        </w:rPr>
        <w:t>Lixiahe</w:t>
      </w:r>
      <w:proofErr w:type="spellEnd"/>
      <w:r w:rsidRPr="00D842ED">
        <w:rPr>
          <w:rFonts w:ascii="Times New Roman" w:hAnsi="Times New Roman" w:cs="Times New Roman"/>
          <w:color w:val="000000"/>
          <w:kern w:val="0"/>
          <w14:ligatures w14:val="none"/>
        </w:rPr>
        <w:t xml:space="preserve"> abdominal area, China. Water, 12(6), 1694. </w:t>
      </w:r>
      <w:hyperlink r:id="rId30" w:history="1">
        <w:r w:rsidRPr="00D842ED">
          <w:rPr>
            <w:rStyle w:val="Hyperlink"/>
            <w:rFonts w:ascii="Times New Roman" w:hAnsi="Times New Roman" w:cs="Times New Roman"/>
            <w:kern w:val="0"/>
            <w14:ligatures w14:val="none"/>
          </w:rPr>
          <w:t>https://doi.org/10.3390/w12061694</w:t>
        </w:r>
      </w:hyperlink>
    </w:p>
    <w:p w14:paraId="704746F8" w14:textId="77777777" w:rsidR="008F017D" w:rsidRDefault="008F017D" w:rsidP="005F5A4E">
      <w:pPr>
        <w:rPr>
          <w:rFonts w:eastAsia="Times New Roman"/>
        </w:rPr>
      </w:pPr>
    </w:p>
    <w:p w14:paraId="33EF8241" w14:textId="77777777" w:rsidR="00405A15" w:rsidRDefault="00405A15" w:rsidP="00D842ED">
      <w:pPr>
        <w:pStyle w:val="NormalWeb"/>
        <w:numPr>
          <w:ilvl w:val="0"/>
          <w:numId w:val="2"/>
        </w:numPr>
        <w:spacing w:before="0" w:beforeAutospacing="0" w:after="0" w:afterAutospacing="0"/>
      </w:pPr>
      <w:r>
        <w:rPr>
          <w:color w:val="000000"/>
        </w:rPr>
        <w:t xml:space="preserve">Lei, C. (2024). Evaluating coupled influences of slope class and land use change on water quality using single and composite indices in an agricultural basin. </w:t>
      </w:r>
      <w:r>
        <w:rPr>
          <w:i/>
          <w:iCs/>
          <w:color w:val="000000"/>
        </w:rPr>
        <w:t>CATENA</w:t>
      </w:r>
      <w:r>
        <w:rPr>
          <w:color w:val="000000"/>
        </w:rPr>
        <w:t xml:space="preserve">, 248, Article 108584. </w:t>
      </w:r>
      <w:hyperlink r:id="rId31" w:history="1">
        <w:r>
          <w:rPr>
            <w:rStyle w:val="Hyperlink"/>
            <w:color w:val="1155CC"/>
          </w:rPr>
          <w:t>https://doi.org/10.1016/j.catena.2024.108584</w:t>
        </w:r>
      </w:hyperlink>
    </w:p>
    <w:p w14:paraId="0664B73B" w14:textId="77777777" w:rsidR="00405A15" w:rsidRDefault="00405A15" w:rsidP="005F5A4E">
      <w:pPr>
        <w:rPr>
          <w:rFonts w:eastAsia="Times New Roman"/>
        </w:rPr>
      </w:pPr>
    </w:p>
    <w:p w14:paraId="0EE6DF39" w14:textId="3C11D373" w:rsidR="00405A15" w:rsidRPr="00D842ED" w:rsidRDefault="001B2DDF" w:rsidP="00D842ED">
      <w:pPr>
        <w:pStyle w:val="ListParagraph"/>
        <w:numPr>
          <w:ilvl w:val="0"/>
          <w:numId w:val="2"/>
        </w:numPr>
        <w:rPr>
          <w:rFonts w:eastAsia="Times New Roman"/>
        </w:rPr>
      </w:pPr>
      <w:r w:rsidRPr="00D842ED">
        <w:rPr>
          <w:rFonts w:ascii="Times New Roman" w:hAnsi="Times New Roman" w:cs="Times New Roman"/>
          <w:color w:val="000000"/>
          <w:kern w:val="0"/>
          <w:lang w:val="pt-BR"/>
          <w14:ligatures w14:val="none"/>
        </w:rPr>
        <w:lastRenderedPageBreak/>
        <w:t xml:space="preserve">Mello, K., Taniwaki, R., Paula, F., Valente, R., Randhir, T., Macedo, D., Leal, C., Rodrigues, C., &amp; Hughes, R. (2020). </w:t>
      </w:r>
      <w:r w:rsidRPr="00D842ED">
        <w:rPr>
          <w:rFonts w:ascii="Times New Roman" w:hAnsi="Times New Roman" w:cs="Times New Roman"/>
          <w:color w:val="000000"/>
          <w:kern w:val="0"/>
          <w14:ligatures w14:val="none"/>
        </w:rPr>
        <w:t xml:space="preserve">Multiscale land use impacts on water quality: Assessment, planning, and future perspectives in Brazil. Journal of Environmental Management </w:t>
      </w:r>
      <w:hyperlink r:id="rId32" w:history="1">
        <w:r w:rsidRPr="00D842ED">
          <w:rPr>
            <w:rStyle w:val="Hyperlink"/>
            <w:rFonts w:ascii="Times New Roman" w:hAnsi="Times New Roman" w:cs="Times New Roman"/>
            <w:kern w:val="0"/>
            <w14:ligatures w14:val="none"/>
          </w:rPr>
          <w:t>https://doi.org/10.1016/j.jenvman.2020.110879</w:t>
        </w:r>
      </w:hyperlink>
      <w:r w:rsidRPr="00D842ED">
        <w:rPr>
          <w:rFonts w:ascii="Times New Roman" w:hAnsi="Times New Roman" w:cs="Times New Roman"/>
          <w:color w:val="000000"/>
          <w:kern w:val="0"/>
          <w14:ligatures w14:val="none"/>
        </w:rPr>
        <w:t xml:space="preserve"> </w:t>
      </w:r>
    </w:p>
    <w:p w14:paraId="21828741" w14:textId="2486B87F" w:rsidR="00405A15" w:rsidRPr="00D842ED" w:rsidRDefault="001B2DDF"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Mensah-Akutteh, H., Buamah, R., Wiafe, S., &amp; Nyarko, K. B. (2022). Raw water quality variations and its effect on the water treatment processes. Cogent Engineering, 9(1), Article 2122152. </w:t>
      </w:r>
      <w:hyperlink r:id="rId33" w:history="1">
        <w:r w:rsidRPr="00D842ED">
          <w:rPr>
            <w:rStyle w:val="Hyperlink"/>
            <w:rFonts w:ascii="Times New Roman" w:hAnsi="Times New Roman" w:cs="Times New Roman"/>
            <w:kern w:val="0"/>
            <w14:ligatures w14:val="none"/>
          </w:rPr>
          <w:t>https://doi.org/10.1080/23311916.2022.2122152</w:t>
        </w:r>
      </w:hyperlink>
    </w:p>
    <w:p w14:paraId="527A1A44" w14:textId="77777777" w:rsidR="001B2DDF" w:rsidRDefault="001B2DDF" w:rsidP="005F5A4E">
      <w:pPr>
        <w:rPr>
          <w:rFonts w:eastAsia="Times New Roman"/>
        </w:rPr>
      </w:pPr>
    </w:p>
    <w:p w14:paraId="30BF0684" w14:textId="6DE75444" w:rsidR="00405A15" w:rsidRPr="00D842ED" w:rsidRDefault="001B2DDF" w:rsidP="00D842ED">
      <w:pPr>
        <w:pStyle w:val="ListParagraph"/>
        <w:numPr>
          <w:ilvl w:val="0"/>
          <w:numId w:val="2"/>
        </w:numPr>
        <w:rPr>
          <w:rFonts w:eastAsia="Times New Roman"/>
        </w:rPr>
      </w:pPr>
      <w:proofErr w:type="spellStart"/>
      <w:r w:rsidRPr="00D842ED">
        <w:rPr>
          <w:rFonts w:ascii="Times New Roman" w:hAnsi="Times New Roman" w:cs="Times New Roman"/>
          <w:color w:val="000000"/>
          <w:kern w:val="0"/>
          <w14:ligatures w14:val="none"/>
        </w:rPr>
        <w:t>Mmonwuba</w:t>
      </w:r>
      <w:proofErr w:type="spellEnd"/>
      <w:r w:rsidRPr="00D842ED">
        <w:rPr>
          <w:rFonts w:ascii="Times New Roman" w:hAnsi="Times New Roman" w:cs="Times New Roman"/>
          <w:color w:val="000000"/>
          <w:kern w:val="0"/>
          <w14:ligatures w14:val="none"/>
        </w:rPr>
        <w:t xml:space="preserve">, N. C., </w:t>
      </w:r>
      <w:proofErr w:type="spellStart"/>
      <w:r w:rsidRPr="00D842ED">
        <w:rPr>
          <w:rFonts w:ascii="Times New Roman" w:hAnsi="Times New Roman" w:cs="Times New Roman"/>
          <w:color w:val="000000"/>
          <w:kern w:val="0"/>
          <w14:ligatures w14:val="none"/>
        </w:rPr>
        <w:t>Mmaduabuchi</w:t>
      </w:r>
      <w:proofErr w:type="spellEnd"/>
      <w:r w:rsidRPr="00D842ED">
        <w:rPr>
          <w:rFonts w:ascii="Times New Roman" w:hAnsi="Times New Roman" w:cs="Times New Roman"/>
          <w:color w:val="000000"/>
          <w:kern w:val="0"/>
          <w14:ligatures w14:val="none"/>
        </w:rPr>
        <w:t xml:space="preserve">, A., Azubuike, O., Theophilus, N. N., &amp; Chukwuemelie, C. (2023). The effect of industrial waste effluent on </w:t>
      </w:r>
      <w:proofErr w:type="spellStart"/>
      <w:r w:rsidRPr="00D842ED">
        <w:rPr>
          <w:rFonts w:ascii="Times New Roman" w:hAnsi="Times New Roman" w:cs="Times New Roman"/>
          <w:color w:val="000000"/>
          <w:kern w:val="0"/>
          <w14:ligatures w14:val="none"/>
        </w:rPr>
        <w:t>waterquality</w:t>
      </w:r>
      <w:proofErr w:type="spellEnd"/>
      <w:r w:rsidRPr="00D842ED">
        <w:rPr>
          <w:rFonts w:ascii="Times New Roman" w:hAnsi="Times New Roman" w:cs="Times New Roman"/>
          <w:color w:val="000000"/>
          <w:kern w:val="0"/>
          <w14:ligatures w14:val="none"/>
        </w:rPr>
        <w:t xml:space="preserve">: A case study of </w:t>
      </w:r>
      <w:proofErr w:type="spellStart"/>
      <w:r w:rsidRPr="00D842ED">
        <w:rPr>
          <w:rFonts w:ascii="Times New Roman" w:hAnsi="Times New Roman" w:cs="Times New Roman"/>
          <w:color w:val="000000"/>
          <w:kern w:val="0"/>
          <w14:ligatures w14:val="none"/>
        </w:rPr>
        <w:t>Otamiri</w:t>
      </w:r>
      <w:proofErr w:type="spellEnd"/>
      <w:r w:rsidRPr="00D842ED">
        <w:rPr>
          <w:rFonts w:ascii="Times New Roman" w:hAnsi="Times New Roman" w:cs="Times New Roman"/>
          <w:color w:val="000000"/>
          <w:kern w:val="0"/>
          <w14:ligatures w14:val="none"/>
        </w:rPr>
        <w:t xml:space="preserve"> River, Owerri, Imo State. Journal of Engineering Research and Reports, 24(4), 15–25. </w:t>
      </w:r>
      <w:hyperlink r:id="rId34" w:history="1">
        <w:r w:rsidRPr="00D842ED">
          <w:rPr>
            <w:rStyle w:val="Hyperlink"/>
            <w:rFonts w:ascii="Times New Roman" w:hAnsi="Times New Roman" w:cs="Times New Roman"/>
            <w:kern w:val="0"/>
            <w14:ligatures w14:val="none"/>
          </w:rPr>
          <w:t>https://doi.org/10.9734/jerr/2023/v24i4810</w:t>
        </w:r>
      </w:hyperlink>
      <w:r w:rsidRPr="00D842ED">
        <w:rPr>
          <w:rFonts w:ascii="Times New Roman" w:hAnsi="Times New Roman" w:cs="Times New Roman"/>
          <w:color w:val="000000"/>
          <w:kern w:val="0"/>
          <w14:ligatures w14:val="none"/>
        </w:rPr>
        <w:br/>
      </w:r>
    </w:p>
    <w:p w14:paraId="5F7A9F43" w14:textId="648DFFFE" w:rsidR="00405A15" w:rsidRPr="00D842ED" w:rsidRDefault="001B2DDF" w:rsidP="00D842ED">
      <w:pPr>
        <w:pStyle w:val="ListParagraph"/>
        <w:numPr>
          <w:ilvl w:val="0"/>
          <w:numId w:val="2"/>
        </w:numPr>
        <w:rPr>
          <w:rFonts w:ascii="Times New Roman" w:hAnsi="Times New Roman" w:cs="Times New Roman"/>
          <w:color w:val="000000"/>
          <w:kern w:val="0"/>
          <w14:ligatures w14:val="none"/>
        </w:rPr>
      </w:pPr>
      <w:proofErr w:type="spellStart"/>
      <w:r w:rsidRPr="00D842ED">
        <w:rPr>
          <w:rFonts w:ascii="Times New Roman" w:hAnsi="Times New Roman" w:cs="Times New Roman"/>
          <w:color w:val="000000"/>
          <w:kern w:val="0"/>
          <w14:ligatures w14:val="none"/>
        </w:rPr>
        <w:t>Mukate</w:t>
      </w:r>
      <w:proofErr w:type="spellEnd"/>
      <w:r w:rsidRPr="00D842ED">
        <w:rPr>
          <w:rFonts w:ascii="Times New Roman" w:hAnsi="Times New Roman" w:cs="Times New Roman"/>
          <w:color w:val="000000"/>
          <w:kern w:val="0"/>
          <w14:ligatures w14:val="none"/>
        </w:rPr>
        <w:t xml:space="preserve">, S. V., Panaskar, D. B., Wagh, V. M., Muley, A., Jangam, C. M., &amp; Pawar, R. S. (2018). Impact of anthropogenic inputs on water quality in </w:t>
      </w:r>
      <w:proofErr w:type="spellStart"/>
      <w:r w:rsidRPr="00D842ED">
        <w:rPr>
          <w:rFonts w:ascii="Times New Roman" w:hAnsi="Times New Roman" w:cs="Times New Roman"/>
          <w:color w:val="000000"/>
          <w:kern w:val="0"/>
          <w14:ligatures w14:val="none"/>
        </w:rPr>
        <w:t>Chincholi</w:t>
      </w:r>
      <w:proofErr w:type="spellEnd"/>
      <w:r w:rsidRPr="00D842ED">
        <w:rPr>
          <w:rFonts w:ascii="Times New Roman" w:hAnsi="Times New Roman" w:cs="Times New Roman"/>
          <w:color w:val="000000"/>
          <w:kern w:val="0"/>
          <w14:ligatures w14:val="none"/>
        </w:rPr>
        <w:t xml:space="preserve"> industrial area of Solapur, Maharashtra, India. Groundwater for Sustainable Development. </w:t>
      </w:r>
      <w:hyperlink r:id="rId35" w:history="1">
        <w:r w:rsidRPr="00D842ED">
          <w:rPr>
            <w:rStyle w:val="Hyperlink"/>
            <w:rFonts w:ascii="Times New Roman" w:hAnsi="Times New Roman" w:cs="Times New Roman"/>
            <w:kern w:val="0"/>
            <w14:ligatures w14:val="none"/>
          </w:rPr>
          <w:t>https://doi.org/10.1016/j.gsd.2017.11.001</w:t>
        </w:r>
      </w:hyperlink>
    </w:p>
    <w:p w14:paraId="15B3EE6C" w14:textId="77777777" w:rsidR="001B2DDF" w:rsidRDefault="001B2DDF" w:rsidP="005F5A4E">
      <w:pPr>
        <w:rPr>
          <w:rFonts w:eastAsia="Times New Roman"/>
        </w:rPr>
      </w:pPr>
    </w:p>
    <w:p w14:paraId="7E3CC812" w14:textId="77777777" w:rsidR="00405A15" w:rsidRDefault="00405A15" w:rsidP="00D842ED">
      <w:pPr>
        <w:pStyle w:val="NormalWeb"/>
        <w:numPr>
          <w:ilvl w:val="0"/>
          <w:numId w:val="2"/>
        </w:numPr>
        <w:spacing w:before="0" w:beforeAutospacing="0" w:after="0" w:afterAutospacing="0"/>
      </w:pPr>
      <w:proofErr w:type="spellStart"/>
      <w:r>
        <w:rPr>
          <w:color w:val="000000"/>
        </w:rPr>
        <w:t>Nwankwoala</w:t>
      </w:r>
      <w:proofErr w:type="spellEnd"/>
      <w:r>
        <w:rPr>
          <w:color w:val="000000"/>
        </w:rPr>
        <w:t xml:space="preserve">, H. O. and Udom, G. J. (2018). Water quality issues in the Niger Delta region of Nigeria: A review. </w:t>
      </w:r>
      <w:r>
        <w:rPr>
          <w:i/>
          <w:iCs/>
          <w:color w:val="000000"/>
        </w:rPr>
        <w:t>International Journal of Geology and Mining</w:t>
      </w:r>
      <w:r>
        <w:rPr>
          <w:color w:val="000000"/>
        </w:rPr>
        <w:t>, 4(1), 1–12.</w:t>
      </w:r>
    </w:p>
    <w:p w14:paraId="7CD4489B" w14:textId="77777777" w:rsidR="00405A15" w:rsidRDefault="00405A15" w:rsidP="005F5A4E">
      <w:pPr>
        <w:rPr>
          <w:rFonts w:eastAsia="Times New Roman"/>
        </w:rPr>
      </w:pPr>
    </w:p>
    <w:p w14:paraId="2FF6EA14" w14:textId="49186ADE" w:rsidR="00405A15" w:rsidRPr="00D842ED" w:rsidRDefault="001B2DDF" w:rsidP="00D842ED">
      <w:pPr>
        <w:pStyle w:val="ListParagraph"/>
        <w:numPr>
          <w:ilvl w:val="0"/>
          <w:numId w:val="2"/>
        </w:numPr>
        <w:rPr>
          <w:rFonts w:eastAsia="Times New Roman"/>
        </w:rPr>
      </w:pPr>
      <w:r w:rsidRPr="00D842ED">
        <w:rPr>
          <w:rFonts w:ascii="Times New Roman" w:hAnsi="Times New Roman" w:cs="Times New Roman"/>
          <w:color w:val="000000"/>
          <w:kern w:val="0"/>
          <w14:ligatures w14:val="none"/>
        </w:rPr>
        <w:t xml:space="preserve">Okon, I. E., &amp; Ogba, C. O. (2018). The impacts of crude oil exploitation on soil in some parts of Ogoni Region, Rivers State, Southern Nigeria. Open Access Library Journal. </w:t>
      </w:r>
      <w:hyperlink r:id="rId36" w:history="1">
        <w:r w:rsidRPr="00D842ED">
          <w:rPr>
            <w:rStyle w:val="Hyperlink"/>
            <w:rFonts w:ascii="Times New Roman" w:hAnsi="Times New Roman" w:cs="Times New Roman"/>
            <w:kern w:val="0"/>
            <w14:ligatures w14:val="none"/>
          </w:rPr>
          <w:t>https://doi.org/10.4236/oalib.1104297</w:t>
        </w:r>
      </w:hyperlink>
      <w:r w:rsidRPr="00D842ED">
        <w:rPr>
          <w:rFonts w:ascii="Times New Roman" w:hAnsi="Times New Roman" w:cs="Times New Roman"/>
          <w:color w:val="000000"/>
          <w:kern w:val="0"/>
          <w14:ligatures w14:val="none"/>
        </w:rPr>
        <w:t xml:space="preserve"> </w:t>
      </w:r>
    </w:p>
    <w:p w14:paraId="1E40DB88" w14:textId="77777777" w:rsidR="0082328B" w:rsidRDefault="0082328B" w:rsidP="0082328B">
      <w:pPr>
        <w:pStyle w:val="NormalWeb"/>
        <w:spacing w:before="0" w:beforeAutospacing="0" w:after="0" w:afterAutospacing="0"/>
        <w:rPr>
          <w:color w:val="000000"/>
        </w:rPr>
      </w:pPr>
    </w:p>
    <w:p w14:paraId="2E7ED87C" w14:textId="427504AB" w:rsidR="00405A15" w:rsidRDefault="00405A15" w:rsidP="00D842ED">
      <w:pPr>
        <w:pStyle w:val="NormalWeb"/>
        <w:numPr>
          <w:ilvl w:val="0"/>
          <w:numId w:val="2"/>
        </w:numPr>
        <w:spacing w:before="0" w:beforeAutospacing="0" w:after="0" w:afterAutospacing="0"/>
      </w:pPr>
      <w:proofErr w:type="spellStart"/>
      <w:r>
        <w:rPr>
          <w:color w:val="000000"/>
        </w:rPr>
        <w:t>Orish</w:t>
      </w:r>
      <w:proofErr w:type="spellEnd"/>
      <w:r>
        <w:rPr>
          <w:color w:val="000000"/>
        </w:rPr>
        <w:t xml:space="preserve">, E. O., John, B. and Afrifa, J. (2020). Petroleum hydrocarbon pollution in the Niger Delta: Environmental and health implications. </w:t>
      </w:r>
      <w:r>
        <w:rPr>
          <w:i/>
          <w:iCs/>
          <w:color w:val="000000"/>
        </w:rPr>
        <w:t>Journal of Environmental Science and Public Health</w:t>
      </w:r>
      <w:r>
        <w:rPr>
          <w:color w:val="000000"/>
        </w:rPr>
        <w:t>, 4(2), 211–229.</w:t>
      </w:r>
    </w:p>
    <w:p w14:paraId="675E3FEB" w14:textId="77777777" w:rsidR="0082328B" w:rsidRDefault="0082328B" w:rsidP="0082328B">
      <w:pPr>
        <w:pStyle w:val="NormalWeb"/>
        <w:spacing w:before="0" w:beforeAutospacing="0" w:after="0" w:afterAutospacing="0"/>
        <w:rPr>
          <w:color w:val="000000"/>
        </w:rPr>
      </w:pPr>
    </w:p>
    <w:p w14:paraId="5E4599C2" w14:textId="77777777" w:rsidR="0082328B" w:rsidRDefault="0082328B" w:rsidP="0082328B">
      <w:pPr>
        <w:pStyle w:val="NormalWeb"/>
        <w:spacing w:before="0" w:beforeAutospacing="0" w:after="0" w:afterAutospacing="0"/>
        <w:rPr>
          <w:color w:val="000000"/>
        </w:rPr>
      </w:pPr>
    </w:p>
    <w:p w14:paraId="41A6A408" w14:textId="25C6FF87" w:rsidR="00405A15" w:rsidRPr="001B2DDF" w:rsidRDefault="00405A15" w:rsidP="00D842ED">
      <w:pPr>
        <w:pStyle w:val="NormalWeb"/>
        <w:numPr>
          <w:ilvl w:val="0"/>
          <w:numId w:val="2"/>
        </w:numPr>
        <w:spacing w:before="0" w:beforeAutospacing="0" w:after="0" w:afterAutospacing="0"/>
        <w:rPr>
          <w:lang w:val="pt-BR"/>
        </w:rPr>
      </w:pPr>
      <w:proofErr w:type="spellStart"/>
      <w:r>
        <w:rPr>
          <w:color w:val="000000"/>
        </w:rPr>
        <w:t>Otene</w:t>
      </w:r>
      <w:proofErr w:type="spellEnd"/>
      <w:r>
        <w:rPr>
          <w:color w:val="000000"/>
        </w:rPr>
        <w:t xml:space="preserve">, B. B., Amachree, D. and </w:t>
      </w:r>
      <w:proofErr w:type="spellStart"/>
      <w:r>
        <w:rPr>
          <w:color w:val="000000"/>
        </w:rPr>
        <w:t>Tambari</w:t>
      </w:r>
      <w:proofErr w:type="spellEnd"/>
      <w:r>
        <w:rPr>
          <w:color w:val="000000"/>
        </w:rPr>
        <w:t xml:space="preserve">, I. (2025). Diversity of Meiofauna as Bioindicator of Water Quality in </w:t>
      </w:r>
      <w:proofErr w:type="spellStart"/>
      <w:r>
        <w:rPr>
          <w:color w:val="000000"/>
        </w:rPr>
        <w:t>Luubara</w:t>
      </w:r>
      <w:proofErr w:type="spellEnd"/>
      <w:r>
        <w:rPr>
          <w:color w:val="000000"/>
        </w:rPr>
        <w:t xml:space="preserve"> Creek, Rivers State, Nigeria. </w:t>
      </w:r>
      <w:r>
        <w:rPr>
          <w:i/>
          <w:iCs/>
          <w:color w:val="000000"/>
        </w:rPr>
        <w:t>Research Journal of Pure Science and Technology</w:t>
      </w:r>
      <w:r>
        <w:rPr>
          <w:color w:val="000000"/>
        </w:rPr>
        <w:t xml:space="preserve">. Vol 8. </w:t>
      </w:r>
      <w:r w:rsidRPr="001B2DDF">
        <w:rPr>
          <w:color w:val="000000"/>
          <w:lang w:val="pt-BR"/>
        </w:rPr>
        <w:t>No. 2 2025DOI: 10.56201/rjpst.vol.8.no2.2025.pg111.121</w:t>
      </w:r>
    </w:p>
    <w:p w14:paraId="30EF9AE7" w14:textId="77777777" w:rsidR="00405A15" w:rsidRPr="001B2DDF" w:rsidRDefault="00405A15" w:rsidP="005F5A4E">
      <w:pPr>
        <w:rPr>
          <w:rFonts w:eastAsia="Times New Roman"/>
          <w:lang w:val="pt-BR"/>
        </w:rPr>
      </w:pPr>
    </w:p>
    <w:p w14:paraId="709D2796" w14:textId="354472D5" w:rsidR="00405A15" w:rsidRPr="00D842ED" w:rsidRDefault="001B2DDF" w:rsidP="00D842ED">
      <w:pPr>
        <w:pStyle w:val="ListParagraph"/>
        <w:numPr>
          <w:ilvl w:val="0"/>
          <w:numId w:val="2"/>
        </w:numPr>
        <w:rPr>
          <w:rFonts w:ascii="Times New Roman" w:hAnsi="Times New Roman" w:cs="Times New Roman"/>
          <w:color w:val="000000"/>
          <w:kern w:val="0"/>
          <w:lang w:val="pt-BR"/>
          <w14:ligatures w14:val="none"/>
        </w:rPr>
      </w:pPr>
      <w:r w:rsidRPr="00D842ED">
        <w:rPr>
          <w:rFonts w:ascii="Times New Roman" w:hAnsi="Times New Roman" w:cs="Times New Roman"/>
          <w:color w:val="000000"/>
          <w:kern w:val="0"/>
          <w:lang w:val="pt-BR"/>
          <w14:ligatures w14:val="none"/>
        </w:rPr>
        <w:t xml:space="preserve">Peter, K. D., &amp; Ayolagha, G. A. (2012). </w:t>
      </w:r>
      <w:r w:rsidRPr="00D842ED">
        <w:rPr>
          <w:rFonts w:ascii="Times New Roman" w:hAnsi="Times New Roman" w:cs="Times New Roman"/>
          <w:color w:val="000000"/>
          <w:kern w:val="0"/>
          <w14:ligatures w14:val="none"/>
        </w:rPr>
        <w:t xml:space="preserve">Effect of Remediation on Growth Parameters, Grain and Dry Matter Yield of Soybean (Glycine max) in Crude Oil Polluted Soils in </w:t>
      </w:r>
      <w:r w:rsidRPr="00D842ED">
        <w:rPr>
          <w:rFonts w:ascii="Times New Roman" w:hAnsi="Times New Roman" w:cs="Times New Roman"/>
          <w:color w:val="000000"/>
          <w:kern w:val="0"/>
          <w14:ligatures w14:val="none"/>
        </w:rPr>
        <w:lastRenderedPageBreak/>
        <w:t xml:space="preserve">Ogoni Land, South Eastern Nigeria. Asian Journal of Crop Science, 4(3), 113-121. </w:t>
      </w:r>
      <w:hyperlink r:id="rId37" w:history="1">
        <w:r w:rsidRPr="00D842ED">
          <w:rPr>
            <w:rStyle w:val="Hyperlink"/>
            <w:rFonts w:ascii="Times New Roman" w:hAnsi="Times New Roman" w:cs="Times New Roman"/>
            <w:kern w:val="0"/>
            <w:lang w:val="pt-BR"/>
            <w14:ligatures w14:val="none"/>
          </w:rPr>
          <w:t>https://doi.org/10.3923/ajcs.2012.113.121</w:t>
        </w:r>
      </w:hyperlink>
    </w:p>
    <w:p w14:paraId="7FBF2C26" w14:textId="77777777" w:rsidR="001B2DDF" w:rsidRPr="001B2DDF" w:rsidRDefault="001B2DDF" w:rsidP="005F5A4E">
      <w:pPr>
        <w:rPr>
          <w:rFonts w:eastAsia="Times New Roman"/>
          <w:lang w:val="pt-BR"/>
        </w:rPr>
      </w:pPr>
    </w:p>
    <w:p w14:paraId="45301104" w14:textId="6543C2A2" w:rsidR="00405A15" w:rsidRDefault="001B2DDF" w:rsidP="00D842ED">
      <w:pPr>
        <w:pStyle w:val="ListParagraph"/>
        <w:numPr>
          <w:ilvl w:val="0"/>
          <w:numId w:val="2"/>
        </w:numPr>
      </w:pPr>
      <w:r w:rsidRPr="00D842ED">
        <w:rPr>
          <w:rFonts w:ascii="Times New Roman" w:hAnsi="Times New Roman" w:cs="Times New Roman"/>
          <w:color w:val="000000"/>
          <w:kern w:val="0"/>
          <w:lang w:val="pt-BR"/>
          <w14:ligatures w14:val="none"/>
        </w:rPr>
        <w:t xml:space="preserve">Polazzo, F., Anjos, T., Arenas-Sánchez, A., Romo, S., Vighi, M., &amp; Rico, A. (2021). </w:t>
      </w:r>
      <w:r w:rsidRPr="00D842ED">
        <w:rPr>
          <w:rFonts w:ascii="Times New Roman" w:hAnsi="Times New Roman" w:cs="Times New Roman"/>
          <w:color w:val="000000"/>
          <w:kern w:val="0"/>
          <w14:ligatures w14:val="none"/>
        </w:rPr>
        <w:t xml:space="preserve">Effect of multiple agricultural stressors on freshwater ecosystems: The role of community structure, trophic status, and biodiversity-functioning relationships on ecosystem responses. Science of the Total Environment, 151052. </w:t>
      </w:r>
      <w:hyperlink r:id="rId38" w:history="1">
        <w:r w:rsidRPr="00D842ED">
          <w:rPr>
            <w:rStyle w:val="Hyperlink"/>
            <w:rFonts w:ascii="Times New Roman" w:hAnsi="Times New Roman" w:cs="Times New Roman"/>
            <w:kern w:val="0"/>
            <w14:ligatures w14:val="none"/>
          </w:rPr>
          <w:t>https://doi.org/10.1016/j.scitotenv.2021.151052</w:t>
        </w:r>
      </w:hyperlink>
    </w:p>
    <w:p w14:paraId="407E6FC4" w14:textId="77777777" w:rsidR="00342A9B" w:rsidRDefault="00342A9B" w:rsidP="005F5A4E">
      <w:pPr>
        <w:rPr>
          <w:rFonts w:ascii="Times New Roman" w:hAnsi="Times New Roman" w:cs="Times New Roman"/>
          <w:color w:val="000000"/>
          <w:kern w:val="0"/>
          <w14:ligatures w14:val="none"/>
        </w:rPr>
      </w:pPr>
    </w:p>
    <w:p w14:paraId="5E5C66C3" w14:textId="263A0552" w:rsidR="001B2DDF" w:rsidRPr="00D842ED" w:rsidRDefault="00342A9B" w:rsidP="00D842ED">
      <w:pPr>
        <w:pStyle w:val="ListParagraph"/>
        <w:numPr>
          <w:ilvl w:val="0"/>
          <w:numId w:val="2"/>
        </w:numPr>
        <w:rPr>
          <w:rFonts w:eastAsia="Times New Roman"/>
        </w:rPr>
      </w:pPr>
      <w:r w:rsidRPr="00D842ED">
        <w:rPr>
          <w:rFonts w:eastAsia="Times New Roman"/>
        </w:rPr>
        <w:t xml:space="preserve">Rodrigues, T. (2023, November 25). *Back to basics: What is fresh </w:t>
      </w:r>
      <w:proofErr w:type="gramStart"/>
      <w:r w:rsidRPr="00D842ED">
        <w:rPr>
          <w:rFonts w:eastAsia="Times New Roman"/>
        </w:rPr>
        <w:t>water?*</w:t>
      </w:r>
      <w:proofErr w:type="gramEnd"/>
      <w:r w:rsidRPr="00D842ED">
        <w:rPr>
          <w:rFonts w:eastAsia="Times New Roman"/>
        </w:rPr>
        <w:t xml:space="preserve">. International Institute for Sustainable Development. </w:t>
      </w:r>
      <w:hyperlink r:id="rId39" w:history="1">
        <w:r w:rsidRPr="00D842ED">
          <w:rPr>
            <w:rStyle w:val="Hyperlink"/>
            <w:rFonts w:eastAsia="Times New Roman"/>
          </w:rPr>
          <w:t>https://www.iisd.org/ela/blog/back-to-basics-what-is-fresh-water/</w:t>
        </w:r>
      </w:hyperlink>
    </w:p>
    <w:p w14:paraId="7D22CFBF" w14:textId="77777777" w:rsidR="00342A9B" w:rsidRDefault="00342A9B" w:rsidP="005F5A4E">
      <w:pPr>
        <w:rPr>
          <w:rFonts w:eastAsia="Times New Roman"/>
        </w:rPr>
      </w:pPr>
    </w:p>
    <w:p w14:paraId="6E8D7570" w14:textId="68966F8E" w:rsidR="00405A15" w:rsidRPr="00D842ED" w:rsidRDefault="001B2DDF"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Shah, N., Baillie, B., Bishop, K., Ferraz, S., </w:t>
      </w:r>
      <w:proofErr w:type="spellStart"/>
      <w:r w:rsidRPr="00D842ED">
        <w:rPr>
          <w:rFonts w:ascii="Times New Roman" w:hAnsi="Times New Roman" w:cs="Times New Roman"/>
          <w:color w:val="000000"/>
          <w:kern w:val="0"/>
          <w14:ligatures w14:val="none"/>
        </w:rPr>
        <w:t>Högbom</w:t>
      </w:r>
      <w:proofErr w:type="spellEnd"/>
      <w:r w:rsidRPr="00D842ED">
        <w:rPr>
          <w:rFonts w:ascii="Times New Roman" w:hAnsi="Times New Roman" w:cs="Times New Roman"/>
          <w:color w:val="000000"/>
          <w:kern w:val="0"/>
          <w14:ligatures w14:val="none"/>
        </w:rPr>
        <w:t xml:space="preserve">, L., &amp; Nettles, J. (2022). The effects of forest management on water quality. Forest Ecology and Management. </w:t>
      </w:r>
      <w:hyperlink r:id="rId40" w:history="1">
        <w:r w:rsidRPr="00D842ED">
          <w:rPr>
            <w:rStyle w:val="Hyperlink"/>
            <w:rFonts w:ascii="Times New Roman" w:hAnsi="Times New Roman" w:cs="Times New Roman"/>
            <w:kern w:val="0"/>
            <w14:ligatures w14:val="none"/>
          </w:rPr>
          <w:t>https://doi.org/10.1016/j.foreco.2022.120397</w:t>
        </w:r>
      </w:hyperlink>
    </w:p>
    <w:p w14:paraId="506619FB" w14:textId="77777777" w:rsidR="001B2DDF" w:rsidRDefault="001B2DDF" w:rsidP="005F5A4E">
      <w:pPr>
        <w:rPr>
          <w:rFonts w:eastAsia="Times New Roman"/>
        </w:rPr>
      </w:pPr>
    </w:p>
    <w:p w14:paraId="6722AD02" w14:textId="0E8D738A" w:rsidR="00405A15" w:rsidRPr="00D842ED" w:rsidRDefault="001B2DDF" w:rsidP="00D842ED">
      <w:pPr>
        <w:pStyle w:val="ListParagraph"/>
        <w:numPr>
          <w:ilvl w:val="0"/>
          <w:numId w:val="2"/>
        </w:numPr>
        <w:rPr>
          <w:rFonts w:eastAsia="Times New Roman"/>
        </w:rPr>
      </w:pPr>
      <w:r w:rsidRPr="00D842ED">
        <w:rPr>
          <w:rFonts w:ascii="Times New Roman" w:hAnsi="Times New Roman" w:cs="Times New Roman"/>
          <w:color w:val="000000"/>
          <w:kern w:val="0"/>
          <w14:ligatures w14:val="none"/>
        </w:rPr>
        <w:t xml:space="preserve">Sidon Water. (2021). What is water quality and why is it important? </w:t>
      </w:r>
      <w:hyperlink r:id="rId41" w:history="1">
        <w:r w:rsidRPr="00D842ED">
          <w:rPr>
            <w:rStyle w:val="Hyperlink"/>
            <w:rFonts w:ascii="Times New Roman" w:hAnsi="Times New Roman" w:cs="Times New Roman"/>
            <w:kern w:val="0"/>
            <w14:ligatures w14:val="none"/>
          </w:rPr>
          <w:t>https://sidonwater.com/what-is-water-quality-and-why-is-it-important/</w:t>
        </w:r>
      </w:hyperlink>
      <w:r w:rsidRPr="00D842ED">
        <w:rPr>
          <w:rFonts w:ascii="Times New Roman" w:hAnsi="Times New Roman" w:cs="Times New Roman"/>
          <w:color w:val="000000"/>
          <w:kern w:val="0"/>
          <w14:ligatures w14:val="none"/>
        </w:rPr>
        <w:t xml:space="preserve"> </w:t>
      </w:r>
    </w:p>
    <w:p w14:paraId="255489C0" w14:textId="77777777" w:rsidR="0037395D" w:rsidRDefault="0037395D" w:rsidP="005F5A4E">
      <w:pPr>
        <w:rPr>
          <w:rFonts w:ascii="Times New Roman" w:hAnsi="Times New Roman" w:cs="Times New Roman"/>
          <w:color w:val="000000"/>
          <w:kern w:val="0"/>
          <w14:ligatures w14:val="none"/>
        </w:rPr>
      </w:pPr>
    </w:p>
    <w:p w14:paraId="0CA7EB03" w14:textId="5539CC04" w:rsidR="00405A15" w:rsidRPr="00D842ED" w:rsidRDefault="001B2DDF"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Sinay.ai. (2021, May 11). What are the main indicators of water quality? </w:t>
      </w:r>
      <w:hyperlink r:id="rId42" w:history="1">
        <w:r w:rsidRPr="00D842ED">
          <w:rPr>
            <w:rStyle w:val="Hyperlink"/>
            <w:rFonts w:ascii="Times New Roman" w:hAnsi="Times New Roman" w:cs="Times New Roman"/>
            <w:kern w:val="0"/>
            <w14:ligatures w14:val="none"/>
          </w:rPr>
          <w:t>https://sinay.ai/en/what-are-the-main-indicators-of-water-quality/</w:t>
        </w:r>
      </w:hyperlink>
    </w:p>
    <w:p w14:paraId="129DD1DB" w14:textId="77777777" w:rsidR="0037395D" w:rsidRDefault="0037395D" w:rsidP="0037395D">
      <w:pPr>
        <w:pStyle w:val="NormalWeb"/>
        <w:spacing w:before="0" w:beforeAutospacing="0" w:after="0" w:afterAutospacing="0"/>
        <w:rPr>
          <w:color w:val="000000"/>
        </w:rPr>
      </w:pPr>
    </w:p>
    <w:p w14:paraId="20EF7E00" w14:textId="37354B7D" w:rsidR="00405A15" w:rsidRDefault="00405A15" w:rsidP="00D842ED">
      <w:pPr>
        <w:pStyle w:val="NormalWeb"/>
        <w:numPr>
          <w:ilvl w:val="0"/>
          <w:numId w:val="2"/>
        </w:numPr>
        <w:spacing w:before="0" w:beforeAutospacing="0" w:after="0" w:afterAutospacing="0"/>
      </w:pPr>
      <w:proofErr w:type="spellStart"/>
      <w:r>
        <w:rPr>
          <w:color w:val="000000"/>
        </w:rPr>
        <w:t>Svalbardi</w:t>
      </w:r>
      <w:proofErr w:type="spellEnd"/>
      <w:r>
        <w:rPr>
          <w:color w:val="000000"/>
        </w:rPr>
        <w:t xml:space="preserve">. (2022). Water quality: Information, importance and testing. </w:t>
      </w:r>
      <w:hyperlink r:id="rId43" w:history="1">
        <w:r>
          <w:rPr>
            <w:rStyle w:val="Hyperlink"/>
            <w:color w:val="1155CC"/>
          </w:rPr>
          <w:t>https://svalbardi.com/blogs/water/quality</w:t>
        </w:r>
      </w:hyperlink>
    </w:p>
    <w:p w14:paraId="1EC18A69" w14:textId="77777777" w:rsidR="00405A15" w:rsidRDefault="00405A15" w:rsidP="005F5A4E">
      <w:pPr>
        <w:rPr>
          <w:rFonts w:eastAsia="Times New Roman"/>
        </w:rPr>
      </w:pPr>
    </w:p>
    <w:p w14:paraId="309B7AF4" w14:textId="661C70E0" w:rsidR="00405A15" w:rsidRPr="00D842ED" w:rsidRDefault="001B2DDF" w:rsidP="00D842ED">
      <w:pPr>
        <w:pStyle w:val="ListParagraph"/>
        <w:numPr>
          <w:ilvl w:val="0"/>
          <w:numId w:val="2"/>
        </w:numPr>
        <w:rPr>
          <w:rFonts w:eastAsia="Times New Roman"/>
        </w:rPr>
      </w:pPr>
      <w:proofErr w:type="spellStart"/>
      <w:r w:rsidRPr="00D842ED">
        <w:rPr>
          <w:rFonts w:ascii="Times New Roman" w:hAnsi="Times New Roman" w:cs="Times New Roman"/>
          <w:color w:val="000000"/>
          <w:kern w:val="0"/>
          <w14:ligatures w14:val="none"/>
        </w:rPr>
        <w:t>Tahiru</w:t>
      </w:r>
      <w:proofErr w:type="spellEnd"/>
      <w:r w:rsidRPr="00D842ED">
        <w:rPr>
          <w:rFonts w:ascii="Times New Roman" w:hAnsi="Times New Roman" w:cs="Times New Roman"/>
          <w:color w:val="000000"/>
          <w:kern w:val="0"/>
          <w14:ligatures w14:val="none"/>
        </w:rPr>
        <w:t xml:space="preserve">, A. A., Doke, D. A., &amp; </w:t>
      </w:r>
      <w:proofErr w:type="spellStart"/>
      <w:r w:rsidRPr="00D842ED">
        <w:rPr>
          <w:rFonts w:ascii="Times New Roman" w:hAnsi="Times New Roman" w:cs="Times New Roman"/>
          <w:color w:val="000000"/>
          <w:kern w:val="0"/>
          <w14:ligatures w14:val="none"/>
        </w:rPr>
        <w:t>Baatuuwie</w:t>
      </w:r>
      <w:proofErr w:type="spellEnd"/>
      <w:r w:rsidRPr="00D842ED">
        <w:rPr>
          <w:rFonts w:ascii="Times New Roman" w:hAnsi="Times New Roman" w:cs="Times New Roman"/>
          <w:color w:val="000000"/>
          <w:kern w:val="0"/>
          <w14:ligatures w14:val="none"/>
        </w:rPr>
        <w:t xml:space="preserve">, B. N. (2020). Effect of land use and land cover changes on water quality in the </w:t>
      </w:r>
      <w:proofErr w:type="spellStart"/>
      <w:r w:rsidRPr="00D842ED">
        <w:rPr>
          <w:rFonts w:ascii="Times New Roman" w:hAnsi="Times New Roman" w:cs="Times New Roman"/>
          <w:color w:val="000000"/>
          <w:kern w:val="0"/>
          <w14:ligatures w14:val="none"/>
        </w:rPr>
        <w:t>Nawuni</w:t>
      </w:r>
      <w:proofErr w:type="spellEnd"/>
      <w:r w:rsidRPr="00D842ED">
        <w:rPr>
          <w:rFonts w:ascii="Times New Roman" w:hAnsi="Times New Roman" w:cs="Times New Roman"/>
          <w:color w:val="000000"/>
          <w:kern w:val="0"/>
          <w14:ligatures w14:val="none"/>
        </w:rPr>
        <w:t xml:space="preserve"> Catchment of the White Volta Basin, Northern Region, Ghana. Applied Water Science, 10, Article 188. </w:t>
      </w:r>
      <w:hyperlink r:id="rId44" w:history="1">
        <w:r w:rsidRPr="00D842ED">
          <w:rPr>
            <w:rStyle w:val="Hyperlink"/>
            <w:rFonts w:ascii="Times New Roman" w:hAnsi="Times New Roman" w:cs="Times New Roman"/>
            <w:kern w:val="0"/>
            <w14:ligatures w14:val="none"/>
          </w:rPr>
          <w:t>https://doi.org/10.1007/s13201-020-01272-6</w:t>
        </w:r>
      </w:hyperlink>
      <w:r w:rsidRPr="00D842ED">
        <w:rPr>
          <w:rFonts w:ascii="Times New Roman" w:hAnsi="Times New Roman" w:cs="Times New Roman"/>
          <w:color w:val="000000"/>
          <w:kern w:val="0"/>
          <w14:ligatures w14:val="none"/>
        </w:rPr>
        <w:t xml:space="preserve"> </w:t>
      </w:r>
    </w:p>
    <w:p w14:paraId="659C8B94" w14:textId="77777777" w:rsidR="0044341B" w:rsidRDefault="0044341B" w:rsidP="005F5A4E">
      <w:pPr>
        <w:rPr>
          <w:rFonts w:ascii="Times New Roman" w:hAnsi="Times New Roman" w:cs="Times New Roman"/>
          <w:color w:val="000000"/>
          <w:kern w:val="0"/>
          <w14:ligatures w14:val="none"/>
        </w:rPr>
      </w:pPr>
    </w:p>
    <w:p w14:paraId="64548C1A" w14:textId="35E32203" w:rsidR="00405A15" w:rsidRPr="00D842ED" w:rsidRDefault="001B2DDF" w:rsidP="00D842ED">
      <w:pPr>
        <w:pStyle w:val="ListParagraph"/>
        <w:numPr>
          <w:ilvl w:val="0"/>
          <w:numId w:val="2"/>
        </w:numPr>
        <w:rPr>
          <w:rFonts w:eastAsia="Times New Roman"/>
        </w:rPr>
      </w:pPr>
      <w:r w:rsidRPr="00D842ED">
        <w:rPr>
          <w:rFonts w:ascii="Times New Roman" w:hAnsi="Times New Roman" w:cs="Times New Roman"/>
          <w:color w:val="000000"/>
          <w:kern w:val="0"/>
          <w14:ligatures w14:val="none"/>
        </w:rPr>
        <w:t xml:space="preserve">Tanee, F. B. G., &amp; Albert, E. (2015). Reconnaissance Assessment of Long-Term Effects of Crude Oil Spill on Soil Chemical Properties and Plant Composition at </w:t>
      </w:r>
      <w:proofErr w:type="spellStart"/>
      <w:r w:rsidRPr="00D842ED">
        <w:rPr>
          <w:rFonts w:ascii="Times New Roman" w:hAnsi="Times New Roman" w:cs="Times New Roman"/>
          <w:color w:val="000000"/>
          <w:kern w:val="0"/>
          <w14:ligatures w14:val="none"/>
        </w:rPr>
        <w:t>Kwawa</w:t>
      </w:r>
      <w:proofErr w:type="spellEnd"/>
      <w:r w:rsidRPr="00D842ED">
        <w:rPr>
          <w:rFonts w:ascii="Times New Roman" w:hAnsi="Times New Roman" w:cs="Times New Roman"/>
          <w:color w:val="000000"/>
          <w:kern w:val="0"/>
          <w14:ligatures w14:val="none"/>
        </w:rPr>
        <w:t xml:space="preserve">, Ogoni, </w:t>
      </w:r>
      <w:r w:rsidRPr="00D842ED">
        <w:rPr>
          <w:rFonts w:ascii="Times New Roman" w:hAnsi="Times New Roman" w:cs="Times New Roman"/>
          <w:color w:val="000000"/>
          <w:kern w:val="0"/>
          <w14:ligatures w14:val="none"/>
        </w:rPr>
        <w:lastRenderedPageBreak/>
        <w:t xml:space="preserve">Nigeria. Journal of Environmental Science and Technology, 8, 320-329. </w:t>
      </w:r>
      <w:hyperlink r:id="rId45" w:history="1">
        <w:r w:rsidRPr="00D842ED">
          <w:rPr>
            <w:rStyle w:val="Hyperlink"/>
            <w:rFonts w:ascii="Times New Roman" w:hAnsi="Times New Roman" w:cs="Times New Roman"/>
            <w:kern w:val="0"/>
            <w14:ligatures w14:val="none"/>
          </w:rPr>
          <w:t>https://doi.org/10.3923/jest.2015.320.329</w:t>
        </w:r>
      </w:hyperlink>
      <w:r w:rsidRPr="00D842ED">
        <w:rPr>
          <w:rFonts w:ascii="Times New Roman" w:hAnsi="Times New Roman" w:cs="Times New Roman"/>
          <w:color w:val="000000"/>
          <w:kern w:val="0"/>
          <w14:ligatures w14:val="none"/>
        </w:rPr>
        <w:t xml:space="preserve"> </w:t>
      </w:r>
    </w:p>
    <w:p w14:paraId="3C3E59A6" w14:textId="77777777" w:rsidR="0044341B" w:rsidRDefault="0044341B" w:rsidP="005F5A4E">
      <w:pPr>
        <w:rPr>
          <w:rFonts w:ascii="Times New Roman" w:hAnsi="Times New Roman" w:cs="Times New Roman"/>
          <w:color w:val="000000"/>
          <w:kern w:val="0"/>
          <w14:ligatures w14:val="none"/>
        </w:rPr>
      </w:pPr>
    </w:p>
    <w:p w14:paraId="13A6A14A" w14:textId="41A39956" w:rsidR="00405A15" w:rsidRPr="00D842ED" w:rsidRDefault="00FB1680"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University of California Museum of </w:t>
      </w:r>
      <w:proofErr w:type="spellStart"/>
      <w:r w:rsidRPr="00D842ED">
        <w:rPr>
          <w:rFonts w:ascii="Times New Roman" w:hAnsi="Times New Roman" w:cs="Times New Roman"/>
          <w:color w:val="000000"/>
          <w:kern w:val="0"/>
          <w14:ligatures w14:val="none"/>
        </w:rPr>
        <w:t>Paleontology</w:t>
      </w:r>
      <w:proofErr w:type="spellEnd"/>
      <w:r w:rsidRPr="00D842ED">
        <w:rPr>
          <w:rFonts w:ascii="Times New Roman" w:hAnsi="Times New Roman" w:cs="Times New Roman"/>
          <w:color w:val="000000"/>
          <w:kern w:val="0"/>
          <w14:ligatures w14:val="none"/>
        </w:rPr>
        <w:t xml:space="preserve">. (n.d.). The freshwater biome. </w:t>
      </w:r>
      <w:hyperlink r:id="rId46" w:history="1">
        <w:r w:rsidRPr="00D842ED">
          <w:rPr>
            <w:rStyle w:val="Hyperlink"/>
            <w:rFonts w:ascii="Times New Roman" w:hAnsi="Times New Roman" w:cs="Times New Roman"/>
            <w:kern w:val="0"/>
            <w14:ligatures w14:val="none"/>
          </w:rPr>
          <w:t>https://ucmp.berkeley.edu/exhibits/biomes/freshwater.php</w:t>
        </w:r>
      </w:hyperlink>
    </w:p>
    <w:p w14:paraId="4DCF4752" w14:textId="77777777" w:rsidR="0044341B" w:rsidRDefault="0044341B" w:rsidP="0044341B">
      <w:pPr>
        <w:pStyle w:val="NormalWeb"/>
        <w:spacing w:before="0" w:beforeAutospacing="0" w:after="0" w:afterAutospacing="0"/>
        <w:rPr>
          <w:color w:val="000000"/>
        </w:rPr>
      </w:pPr>
    </w:p>
    <w:p w14:paraId="44D0BD1C" w14:textId="77777777" w:rsidR="0044341B" w:rsidRDefault="0044341B" w:rsidP="0044341B">
      <w:pPr>
        <w:pStyle w:val="NormalWeb"/>
        <w:spacing w:before="0" w:beforeAutospacing="0" w:after="0" w:afterAutospacing="0"/>
        <w:rPr>
          <w:color w:val="000000"/>
        </w:rPr>
      </w:pPr>
    </w:p>
    <w:p w14:paraId="7A863EBD" w14:textId="23EFE27E" w:rsidR="00405A15" w:rsidRDefault="00405A15" w:rsidP="00D842ED">
      <w:pPr>
        <w:pStyle w:val="NormalWeb"/>
        <w:numPr>
          <w:ilvl w:val="0"/>
          <w:numId w:val="2"/>
        </w:numPr>
        <w:spacing w:before="0" w:beforeAutospacing="0" w:after="0" w:afterAutospacing="0"/>
      </w:pPr>
      <w:r>
        <w:rPr>
          <w:color w:val="000000"/>
        </w:rPr>
        <w:t xml:space="preserve">Unrepresented Nation and Peoples Organization (2017). Ogoni Land. Accessed March 11, 2019 at </w:t>
      </w:r>
      <w:hyperlink r:id="rId47" w:history="1">
        <w:r>
          <w:rPr>
            <w:rStyle w:val="Hyperlink"/>
            <w:color w:val="1155CC"/>
          </w:rPr>
          <w:t>unpo.org/member/7901</w:t>
        </w:r>
      </w:hyperlink>
    </w:p>
    <w:p w14:paraId="0B21D4F8" w14:textId="77777777" w:rsidR="00405A15" w:rsidRDefault="00405A15" w:rsidP="005F5A4E">
      <w:pPr>
        <w:rPr>
          <w:rFonts w:eastAsia="Times New Roman"/>
        </w:rPr>
      </w:pPr>
    </w:p>
    <w:p w14:paraId="20B2EBE6" w14:textId="77777777" w:rsidR="0044341B" w:rsidRDefault="0044341B" w:rsidP="005F5A4E">
      <w:pPr>
        <w:rPr>
          <w:rFonts w:eastAsia="Times New Roman"/>
        </w:rPr>
      </w:pPr>
    </w:p>
    <w:p w14:paraId="481B58F3" w14:textId="50720D7D" w:rsidR="00405A15" w:rsidRPr="00D842ED" w:rsidRDefault="00FB1680"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Van Wezel, A., Van Den Hurk, F., </w:t>
      </w:r>
      <w:proofErr w:type="spellStart"/>
      <w:r w:rsidRPr="00D842ED">
        <w:rPr>
          <w:rFonts w:ascii="Times New Roman" w:hAnsi="Times New Roman" w:cs="Times New Roman"/>
          <w:color w:val="000000"/>
          <w:kern w:val="0"/>
          <w14:ligatures w14:val="none"/>
        </w:rPr>
        <w:t>Sjerps</w:t>
      </w:r>
      <w:proofErr w:type="spellEnd"/>
      <w:r w:rsidRPr="00D842ED">
        <w:rPr>
          <w:rFonts w:ascii="Times New Roman" w:hAnsi="Times New Roman" w:cs="Times New Roman"/>
          <w:color w:val="000000"/>
          <w:kern w:val="0"/>
          <w14:ligatures w14:val="none"/>
        </w:rPr>
        <w:t xml:space="preserve">, R., Meijers, E., Roex, E., &amp; Ter Laak, T. (2018). Impact of industrial waste water treatment plants on Dutch surface waters and drinking water sources. Science of the Total Environment, 640–641, 1489–1499. </w:t>
      </w:r>
      <w:hyperlink r:id="rId48" w:history="1">
        <w:r w:rsidRPr="00D842ED">
          <w:rPr>
            <w:rStyle w:val="Hyperlink"/>
            <w:rFonts w:ascii="Times New Roman" w:hAnsi="Times New Roman" w:cs="Times New Roman"/>
            <w:kern w:val="0"/>
            <w14:ligatures w14:val="none"/>
          </w:rPr>
          <w:t>https://doi.org/10.1016/j.scitotenv.2018.05.325</w:t>
        </w:r>
      </w:hyperlink>
    </w:p>
    <w:p w14:paraId="4030F9A5" w14:textId="77777777" w:rsidR="00FB1680" w:rsidRDefault="00FB1680" w:rsidP="005F5A4E">
      <w:pPr>
        <w:rPr>
          <w:rFonts w:eastAsia="Times New Roman"/>
        </w:rPr>
      </w:pPr>
    </w:p>
    <w:p w14:paraId="41F7D724" w14:textId="759CF607" w:rsidR="00405A15" w:rsidRPr="00D842ED" w:rsidRDefault="00FB1680" w:rsidP="00D842ED">
      <w:pPr>
        <w:pStyle w:val="ListParagraph"/>
        <w:numPr>
          <w:ilvl w:val="0"/>
          <w:numId w:val="2"/>
        </w:numPr>
        <w:rPr>
          <w:rFonts w:ascii="Times New Roman" w:hAnsi="Times New Roman" w:cs="Times New Roman"/>
          <w:color w:val="000000"/>
          <w:kern w:val="0"/>
          <w14:ligatures w14:val="none"/>
        </w:rPr>
      </w:pPr>
      <w:r w:rsidRPr="00D842ED">
        <w:rPr>
          <w:rFonts w:ascii="Times New Roman" w:hAnsi="Times New Roman" w:cs="Times New Roman"/>
          <w:color w:val="000000"/>
          <w:kern w:val="0"/>
          <w14:ligatures w14:val="none"/>
        </w:rPr>
        <w:t xml:space="preserve">Wali, S. U., Usman, A. A., Usman, A. B., Abdullahi, U., Mohammed, I. U., &amp; </w:t>
      </w:r>
      <w:proofErr w:type="spellStart"/>
      <w:r w:rsidRPr="00D842ED">
        <w:rPr>
          <w:rFonts w:ascii="Times New Roman" w:hAnsi="Times New Roman" w:cs="Times New Roman"/>
          <w:color w:val="000000"/>
          <w:kern w:val="0"/>
          <w14:ligatures w14:val="none"/>
        </w:rPr>
        <w:t>Hayatu</w:t>
      </w:r>
      <w:proofErr w:type="spellEnd"/>
      <w:r w:rsidRPr="00D842ED">
        <w:rPr>
          <w:rFonts w:ascii="Times New Roman" w:hAnsi="Times New Roman" w:cs="Times New Roman"/>
          <w:color w:val="000000"/>
          <w:kern w:val="0"/>
          <w14:ligatures w14:val="none"/>
        </w:rPr>
        <w:t xml:space="preserve">, J. M. (2024). Impact of geology on hydrogeological and </w:t>
      </w:r>
      <w:proofErr w:type="spellStart"/>
      <w:r w:rsidRPr="00D842ED">
        <w:rPr>
          <w:rFonts w:ascii="Times New Roman" w:hAnsi="Times New Roman" w:cs="Times New Roman"/>
          <w:color w:val="000000"/>
          <w:kern w:val="0"/>
          <w14:ligatures w14:val="none"/>
        </w:rPr>
        <w:t>hydrochemical</w:t>
      </w:r>
      <w:proofErr w:type="spellEnd"/>
      <w:r w:rsidRPr="00D842ED">
        <w:rPr>
          <w:rFonts w:ascii="Times New Roman" w:hAnsi="Times New Roman" w:cs="Times New Roman"/>
          <w:color w:val="000000"/>
          <w:kern w:val="0"/>
          <w14:ligatures w14:val="none"/>
        </w:rPr>
        <w:t xml:space="preserve"> characteristics of groundwater in tropical environments: a narrative review. International Journal of Hydrology, 8(6), 202-221. </w:t>
      </w:r>
      <w:hyperlink r:id="rId49" w:history="1">
        <w:r w:rsidRPr="00D842ED">
          <w:rPr>
            <w:rStyle w:val="Hyperlink"/>
            <w:rFonts w:ascii="Times New Roman" w:hAnsi="Times New Roman" w:cs="Times New Roman"/>
            <w:kern w:val="0"/>
            <w14:ligatures w14:val="none"/>
          </w:rPr>
          <w:t>https://doi.org/10.15406/ijh.2024.08.00392</w:t>
        </w:r>
      </w:hyperlink>
    </w:p>
    <w:p w14:paraId="6D71CC45" w14:textId="77777777" w:rsidR="00FB1680" w:rsidRDefault="00FB1680" w:rsidP="005F5A4E">
      <w:pPr>
        <w:rPr>
          <w:rFonts w:eastAsia="Times New Roman"/>
        </w:rPr>
      </w:pPr>
    </w:p>
    <w:p w14:paraId="515500B4" w14:textId="14C84642" w:rsidR="00405A15" w:rsidRPr="00D842ED" w:rsidRDefault="00FB1680" w:rsidP="00D842ED">
      <w:pPr>
        <w:pStyle w:val="ListParagraph"/>
        <w:numPr>
          <w:ilvl w:val="0"/>
          <w:numId w:val="2"/>
        </w:numPr>
        <w:rPr>
          <w:rFonts w:eastAsia="Times New Roman"/>
        </w:rPr>
      </w:pPr>
      <w:proofErr w:type="spellStart"/>
      <w:r w:rsidRPr="00D842ED">
        <w:rPr>
          <w:rFonts w:ascii="Times New Roman" w:hAnsi="Times New Roman" w:cs="Times New Roman"/>
          <w:color w:val="000000"/>
          <w:kern w:val="0"/>
          <w14:ligatures w14:val="none"/>
        </w:rPr>
        <w:t>Wanimi</w:t>
      </w:r>
      <w:proofErr w:type="spellEnd"/>
      <w:r w:rsidRPr="00D842ED">
        <w:rPr>
          <w:rFonts w:ascii="Times New Roman" w:hAnsi="Times New Roman" w:cs="Times New Roman"/>
          <w:color w:val="000000"/>
          <w:kern w:val="0"/>
          <w14:ligatures w14:val="none"/>
        </w:rPr>
        <w:t xml:space="preserve">, T. (2023, October 30). Understanding water quality parameters and classification for a healthy environment. Osten Laboratory. </w:t>
      </w:r>
      <w:hyperlink r:id="rId50" w:history="1">
        <w:r w:rsidRPr="00D842ED">
          <w:rPr>
            <w:rStyle w:val="Hyperlink"/>
            <w:rFonts w:ascii="Times New Roman" w:hAnsi="Times New Roman" w:cs="Times New Roman"/>
            <w:kern w:val="0"/>
            <w14:ligatures w14:val="none"/>
          </w:rPr>
          <w:t>https://ostenlaboratory.com/understanding-water-quality-parameters-and-classification-for-a-healthy-environment/</w:t>
        </w:r>
      </w:hyperlink>
      <w:r w:rsidRPr="00D842ED">
        <w:rPr>
          <w:rFonts w:ascii="Times New Roman" w:hAnsi="Times New Roman" w:cs="Times New Roman"/>
          <w:color w:val="000000"/>
          <w:kern w:val="0"/>
          <w14:ligatures w14:val="none"/>
        </w:rPr>
        <w:t xml:space="preserve"> </w:t>
      </w:r>
    </w:p>
    <w:p w14:paraId="3C11248B" w14:textId="77777777" w:rsidR="009F3EE1" w:rsidRDefault="009F3EE1" w:rsidP="005F5A4E">
      <w:pPr>
        <w:rPr>
          <w:rFonts w:ascii="Times New Roman" w:hAnsi="Times New Roman" w:cs="Times New Roman"/>
          <w:color w:val="000000"/>
          <w:kern w:val="0"/>
          <w14:ligatures w14:val="none"/>
        </w:rPr>
      </w:pPr>
    </w:p>
    <w:p w14:paraId="7D549ED8" w14:textId="7AC03DD6" w:rsidR="00405A15" w:rsidRPr="00D842ED" w:rsidRDefault="00FB1680" w:rsidP="00D842ED">
      <w:pPr>
        <w:pStyle w:val="ListParagraph"/>
        <w:numPr>
          <w:ilvl w:val="0"/>
          <w:numId w:val="2"/>
        </w:numPr>
        <w:rPr>
          <w:rFonts w:eastAsia="Times New Roman"/>
        </w:rPr>
      </w:pPr>
      <w:r w:rsidRPr="00D842ED">
        <w:rPr>
          <w:rFonts w:ascii="Times New Roman" w:hAnsi="Times New Roman" w:cs="Times New Roman"/>
          <w:color w:val="000000"/>
          <w:kern w:val="0"/>
          <w14:ligatures w14:val="none"/>
        </w:rPr>
        <w:t xml:space="preserve">Wang, F., Tetzlaff, D., Goldhammer, T., </w:t>
      </w:r>
      <w:proofErr w:type="spellStart"/>
      <w:r w:rsidRPr="00D842ED">
        <w:rPr>
          <w:rFonts w:ascii="Times New Roman" w:hAnsi="Times New Roman" w:cs="Times New Roman"/>
          <w:color w:val="000000"/>
          <w:kern w:val="0"/>
          <w14:ligatures w14:val="none"/>
        </w:rPr>
        <w:t>Freymueller</w:t>
      </w:r>
      <w:proofErr w:type="spellEnd"/>
      <w:r w:rsidRPr="00D842ED">
        <w:rPr>
          <w:rFonts w:ascii="Times New Roman" w:hAnsi="Times New Roman" w:cs="Times New Roman"/>
          <w:color w:val="000000"/>
          <w:kern w:val="0"/>
          <w14:ligatures w14:val="none"/>
        </w:rPr>
        <w:t xml:space="preserve">, J., &amp; Soulsby, C. (2025). Hydrological connectivity drives intra- and inter-annual variation in water quality in an intermittent stream network in a mixed land use catchment under drought. Journal of Hydrology. </w:t>
      </w:r>
      <w:hyperlink r:id="rId51" w:history="1">
        <w:r w:rsidRPr="00D842ED">
          <w:rPr>
            <w:rStyle w:val="Hyperlink"/>
            <w:rFonts w:ascii="Times New Roman" w:hAnsi="Times New Roman" w:cs="Times New Roman"/>
            <w:kern w:val="0"/>
            <w14:ligatures w14:val="none"/>
          </w:rPr>
          <w:t>https://doi.org/10.1016/j.jhydrol.2024.132420</w:t>
        </w:r>
      </w:hyperlink>
      <w:r w:rsidRPr="00D842ED">
        <w:rPr>
          <w:rFonts w:ascii="Times New Roman" w:hAnsi="Times New Roman" w:cs="Times New Roman"/>
          <w:color w:val="000000"/>
          <w:kern w:val="0"/>
          <w14:ligatures w14:val="none"/>
        </w:rPr>
        <w:t xml:space="preserve"> </w:t>
      </w:r>
    </w:p>
    <w:p w14:paraId="2030D193" w14:textId="77777777" w:rsidR="009F3EE1" w:rsidRDefault="009F3EE1" w:rsidP="005F5A4E">
      <w:pPr>
        <w:rPr>
          <w:rFonts w:ascii="Times New Roman" w:hAnsi="Times New Roman" w:cs="Times New Roman"/>
          <w:color w:val="000000"/>
          <w:kern w:val="0"/>
          <w14:ligatures w14:val="none"/>
        </w:rPr>
      </w:pPr>
    </w:p>
    <w:p w14:paraId="7A04BCB5" w14:textId="78B3AE40" w:rsidR="00405A15" w:rsidRPr="00D842ED" w:rsidRDefault="00FB1680" w:rsidP="00D842ED">
      <w:pPr>
        <w:pStyle w:val="ListParagraph"/>
        <w:numPr>
          <w:ilvl w:val="0"/>
          <w:numId w:val="2"/>
        </w:numPr>
        <w:rPr>
          <w:rFonts w:eastAsia="Times New Roman"/>
        </w:rPr>
      </w:pPr>
      <w:r w:rsidRPr="00D842ED">
        <w:rPr>
          <w:rFonts w:ascii="Times New Roman" w:hAnsi="Times New Roman" w:cs="Times New Roman"/>
          <w:color w:val="000000"/>
          <w:kern w:val="0"/>
          <w14:ligatures w14:val="none"/>
        </w:rPr>
        <w:t xml:space="preserve">Wang, L., Han, X., Zhang, Y., Zhang, Q., Wan, X., Liang, T., Song, H., Bolan, N., Shaheen, S., White, J., &amp; </w:t>
      </w:r>
      <w:proofErr w:type="spellStart"/>
      <w:r w:rsidRPr="00D842ED">
        <w:rPr>
          <w:rFonts w:ascii="Times New Roman" w:hAnsi="Times New Roman" w:cs="Times New Roman"/>
          <w:color w:val="000000"/>
          <w:kern w:val="0"/>
          <w14:ligatures w14:val="none"/>
        </w:rPr>
        <w:t>Rinklebe</w:t>
      </w:r>
      <w:proofErr w:type="spellEnd"/>
      <w:r w:rsidRPr="00D842ED">
        <w:rPr>
          <w:rFonts w:ascii="Times New Roman" w:hAnsi="Times New Roman" w:cs="Times New Roman"/>
          <w:color w:val="000000"/>
          <w:kern w:val="0"/>
          <w14:ligatures w14:val="none"/>
        </w:rPr>
        <w:t xml:space="preserve">, J. (2022). Impacts of land uses on </w:t>
      </w:r>
      <w:proofErr w:type="spellStart"/>
      <w:r w:rsidRPr="00D842ED">
        <w:rPr>
          <w:rFonts w:ascii="Times New Roman" w:hAnsi="Times New Roman" w:cs="Times New Roman"/>
          <w:color w:val="000000"/>
          <w:kern w:val="0"/>
          <w14:ligatures w14:val="none"/>
        </w:rPr>
        <w:t>spatio</w:t>
      </w:r>
      <w:proofErr w:type="spellEnd"/>
      <w:r w:rsidRPr="00D842ED">
        <w:rPr>
          <w:rFonts w:ascii="Times New Roman" w:hAnsi="Times New Roman" w:cs="Times New Roman"/>
          <w:color w:val="000000"/>
          <w:kern w:val="0"/>
          <w14:ligatures w14:val="none"/>
        </w:rPr>
        <w:t xml:space="preserve">-temporal </w:t>
      </w:r>
      <w:r w:rsidRPr="00D842ED">
        <w:rPr>
          <w:rFonts w:ascii="Times New Roman" w:hAnsi="Times New Roman" w:cs="Times New Roman"/>
          <w:color w:val="000000"/>
          <w:kern w:val="0"/>
          <w14:ligatures w14:val="none"/>
        </w:rPr>
        <w:lastRenderedPageBreak/>
        <w:t xml:space="preserve">variations of seasonal water quality in a regulated river basin, Huai River, China. Science of the Total Environment. </w:t>
      </w:r>
      <w:hyperlink r:id="rId52" w:history="1">
        <w:r w:rsidRPr="00D842ED">
          <w:rPr>
            <w:rStyle w:val="Hyperlink"/>
            <w:rFonts w:ascii="Times New Roman" w:hAnsi="Times New Roman" w:cs="Times New Roman"/>
            <w:kern w:val="0"/>
            <w14:ligatures w14:val="none"/>
          </w:rPr>
          <w:t>https://doi.org/10.1016/j.scitotenv.2022.159584</w:t>
        </w:r>
      </w:hyperlink>
      <w:r w:rsidRPr="00D842ED">
        <w:rPr>
          <w:rFonts w:ascii="Times New Roman" w:hAnsi="Times New Roman" w:cs="Times New Roman"/>
          <w:color w:val="000000"/>
          <w:kern w:val="0"/>
          <w14:ligatures w14:val="none"/>
        </w:rPr>
        <w:t xml:space="preserve"> </w:t>
      </w:r>
    </w:p>
    <w:p w14:paraId="628140F0" w14:textId="77777777" w:rsidR="009F3EE1" w:rsidRDefault="009F3EE1" w:rsidP="005F5A4E">
      <w:pPr>
        <w:rPr>
          <w:rFonts w:ascii="Times New Roman" w:hAnsi="Times New Roman" w:cs="Times New Roman"/>
          <w:color w:val="000000"/>
          <w:kern w:val="0"/>
          <w14:ligatures w14:val="none"/>
        </w:rPr>
      </w:pPr>
    </w:p>
    <w:p w14:paraId="7F7D752E" w14:textId="0BE4C5B4" w:rsidR="00405A15" w:rsidRPr="00D842ED" w:rsidRDefault="00FB1680" w:rsidP="00D842ED">
      <w:pPr>
        <w:pStyle w:val="ListParagraph"/>
        <w:numPr>
          <w:ilvl w:val="0"/>
          <w:numId w:val="2"/>
        </w:numPr>
        <w:rPr>
          <w:rFonts w:eastAsia="Times New Roman"/>
        </w:rPr>
      </w:pPr>
      <w:r w:rsidRPr="00D842ED">
        <w:rPr>
          <w:rFonts w:ascii="Times New Roman" w:hAnsi="Times New Roman" w:cs="Times New Roman"/>
          <w:color w:val="000000"/>
          <w:kern w:val="0"/>
          <w14:ligatures w14:val="none"/>
        </w:rPr>
        <w:t xml:space="preserve">Wang, X., Yang, Y., Wan, J., Chen, Z., Wang, N., Guo, Y., &amp; Wang, Y. (2023). Water quality variation and driving factors quantitatively evaluation of urban lakes during quick socioeconomic development. Journal of Environmental Management, 344, Article 118615. </w:t>
      </w:r>
      <w:hyperlink r:id="rId53" w:history="1">
        <w:r w:rsidRPr="00D842ED">
          <w:rPr>
            <w:rStyle w:val="Hyperlink"/>
            <w:rFonts w:ascii="Times New Roman" w:hAnsi="Times New Roman" w:cs="Times New Roman"/>
            <w:kern w:val="0"/>
            <w14:ligatures w14:val="none"/>
          </w:rPr>
          <w:t>https://doi.org/10.1016/j.jenvman.2023.118615</w:t>
        </w:r>
      </w:hyperlink>
      <w:r w:rsidRPr="00D842ED">
        <w:rPr>
          <w:rFonts w:ascii="Times New Roman" w:hAnsi="Times New Roman" w:cs="Times New Roman"/>
          <w:color w:val="000000"/>
          <w:kern w:val="0"/>
          <w14:ligatures w14:val="none"/>
        </w:rPr>
        <w:t xml:space="preserve"> </w:t>
      </w:r>
    </w:p>
    <w:p w14:paraId="3FE3FBB2" w14:textId="77777777" w:rsidR="009F3EE1" w:rsidRDefault="009F3EE1" w:rsidP="0044341B">
      <w:pPr>
        <w:rPr>
          <w:rFonts w:ascii="Times New Roman" w:hAnsi="Times New Roman" w:cs="Times New Roman"/>
          <w:color w:val="000000"/>
          <w:kern w:val="0"/>
          <w14:ligatures w14:val="none"/>
        </w:rPr>
      </w:pPr>
    </w:p>
    <w:p w14:paraId="081557F3" w14:textId="13A51A05" w:rsidR="00405A15" w:rsidRDefault="00FB1680" w:rsidP="00D842ED">
      <w:pPr>
        <w:pStyle w:val="ListParagraph"/>
        <w:numPr>
          <w:ilvl w:val="0"/>
          <w:numId w:val="2"/>
        </w:numPr>
      </w:pPr>
      <w:proofErr w:type="spellStart"/>
      <w:r w:rsidRPr="00D842ED">
        <w:rPr>
          <w:rFonts w:ascii="Times New Roman" w:hAnsi="Times New Roman" w:cs="Times New Roman"/>
          <w:color w:val="000000"/>
          <w:kern w:val="0"/>
          <w14:ligatures w14:val="none"/>
        </w:rPr>
        <w:t>Woolway</w:t>
      </w:r>
      <w:proofErr w:type="spellEnd"/>
      <w:r w:rsidRPr="00D842ED">
        <w:rPr>
          <w:rFonts w:ascii="Times New Roman" w:hAnsi="Times New Roman" w:cs="Times New Roman"/>
          <w:color w:val="000000"/>
          <w:kern w:val="0"/>
          <w14:ligatures w14:val="none"/>
        </w:rPr>
        <w:t xml:space="preserve">, R. I., Sharma, S., &amp; </w:t>
      </w:r>
      <w:proofErr w:type="spellStart"/>
      <w:r w:rsidRPr="00D842ED">
        <w:rPr>
          <w:rFonts w:ascii="Times New Roman" w:hAnsi="Times New Roman" w:cs="Times New Roman"/>
          <w:color w:val="000000"/>
          <w:kern w:val="0"/>
          <w14:ligatures w14:val="none"/>
        </w:rPr>
        <w:t>Smol</w:t>
      </w:r>
      <w:proofErr w:type="spellEnd"/>
      <w:r w:rsidRPr="00D842ED">
        <w:rPr>
          <w:rFonts w:ascii="Times New Roman" w:hAnsi="Times New Roman" w:cs="Times New Roman"/>
          <w:color w:val="000000"/>
          <w:kern w:val="0"/>
          <w14:ligatures w14:val="none"/>
        </w:rPr>
        <w:t xml:space="preserve">, J. P. (2022). Lakes in hot water: The impacts of a changing climate on aquatic ecosystems. </w:t>
      </w:r>
      <w:proofErr w:type="spellStart"/>
      <w:r w:rsidRPr="00D842ED">
        <w:rPr>
          <w:rFonts w:ascii="Times New Roman" w:hAnsi="Times New Roman" w:cs="Times New Roman"/>
          <w:color w:val="000000"/>
          <w:kern w:val="0"/>
          <w14:ligatures w14:val="none"/>
        </w:rPr>
        <w:t>BioScience</w:t>
      </w:r>
      <w:proofErr w:type="spellEnd"/>
      <w:r w:rsidRPr="00D842ED">
        <w:rPr>
          <w:rFonts w:ascii="Times New Roman" w:hAnsi="Times New Roman" w:cs="Times New Roman"/>
          <w:color w:val="000000"/>
          <w:kern w:val="0"/>
          <w14:ligatures w14:val="none"/>
        </w:rPr>
        <w:t xml:space="preserve">, 72(11), 1050–1061. </w:t>
      </w:r>
      <w:hyperlink r:id="rId54" w:history="1">
        <w:r w:rsidRPr="00D842ED">
          <w:rPr>
            <w:rStyle w:val="Hyperlink"/>
            <w:rFonts w:ascii="Times New Roman" w:hAnsi="Times New Roman" w:cs="Times New Roman"/>
            <w:kern w:val="0"/>
            <w14:ligatures w14:val="none"/>
          </w:rPr>
          <w:t>https://doi.org/10.1093/biosci/biac052</w:t>
        </w:r>
      </w:hyperlink>
      <w:r w:rsidRPr="00D842ED">
        <w:rPr>
          <w:rFonts w:ascii="Times New Roman" w:hAnsi="Times New Roman" w:cs="Times New Roman"/>
          <w:color w:val="000000"/>
          <w:kern w:val="0"/>
          <w14:ligatures w14:val="none"/>
        </w:rPr>
        <w:t xml:space="preserve"> </w:t>
      </w:r>
      <w:r w:rsidR="00405A15" w:rsidRPr="00D842ED">
        <w:rPr>
          <w:rFonts w:eastAsia="Times New Roman"/>
        </w:rPr>
        <w:br/>
      </w:r>
      <w:r w:rsidR="00405A15" w:rsidRPr="00D842ED">
        <w:rPr>
          <w:rFonts w:eastAsia="Times New Roman"/>
        </w:rPr>
        <w:br/>
      </w:r>
      <w:r w:rsidR="00405A15" w:rsidRPr="00D842ED">
        <w:rPr>
          <w:rFonts w:eastAsia="Times New Roman"/>
        </w:rPr>
        <w:br/>
      </w:r>
      <w:r w:rsidR="00405A15" w:rsidRPr="00D842ED">
        <w:rPr>
          <w:rFonts w:eastAsia="Times New Roman"/>
        </w:rPr>
        <w:br/>
      </w:r>
    </w:p>
    <w:sectPr w:rsidR="00405A15">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5EBA1" w14:textId="77777777" w:rsidR="003811A7" w:rsidRDefault="003811A7" w:rsidP="008B6A47">
      <w:pPr>
        <w:spacing w:after="0" w:line="240" w:lineRule="auto"/>
      </w:pPr>
      <w:r>
        <w:separator/>
      </w:r>
    </w:p>
  </w:endnote>
  <w:endnote w:type="continuationSeparator" w:id="0">
    <w:p w14:paraId="1F5DDB32" w14:textId="77777777" w:rsidR="003811A7" w:rsidRDefault="003811A7" w:rsidP="008B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3A70E" w14:textId="77777777" w:rsidR="008B6A47" w:rsidRDefault="008B6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DDB17" w14:textId="77777777" w:rsidR="008B6A47" w:rsidRDefault="008B6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BCCAF" w14:textId="77777777" w:rsidR="008B6A47" w:rsidRDefault="008B6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88999" w14:textId="77777777" w:rsidR="003811A7" w:rsidRDefault="003811A7" w:rsidP="008B6A47">
      <w:pPr>
        <w:spacing w:after="0" w:line="240" w:lineRule="auto"/>
      </w:pPr>
      <w:r>
        <w:separator/>
      </w:r>
    </w:p>
  </w:footnote>
  <w:footnote w:type="continuationSeparator" w:id="0">
    <w:p w14:paraId="638828A8" w14:textId="77777777" w:rsidR="003811A7" w:rsidRDefault="003811A7" w:rsidP="008B6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47C07" w14:textId="1BFFC3AE" w:rsidR="008B6A47" w:rsidRDefault="003811A7">
    <w:pPr>
      <w:pStyle w:val="Header"/>
    </w:pPr>
    <w:r>
      <w:rPr>
        <w:noProof/>
      </w:rPr>
      <w:pict w14:anchorId="1F2CF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87204" o:spid="_x0000_s2051" type="#_x0000_t136" style="position:absolute;margin-left:0;margin-top:0;width:593.85pt;height:65.95pt;rotation:315;z-index:-2516597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E6A30" w14:textId="1D9781C7" w:rsidR="008B6A47" w:rsidRDefault="003811A7">
    <w:pPr>
      <w:pStyle w:val="Header"/>
    </w:pPr>
    <w:r>
      <w:rPr>
        <w:noProof/>
      </w:rPr>
      <w:pict w14:anchorId="42D91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87205" o:spid="_x0000_s2050" type="#_x0000_t136" style="position:absolute;margin-left:0;margin-top:0;width:593.85pt;height:65.95pt;rotation:315;z-index:-25165875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BDCF9" w14:textId="34199071" w:rsidR="008B6A47" w:rsidRDefault="003811A7">
    <w:pPr>
      <w:pStyle w:val="Header"/>
    </w:pPr>
    <w:r>
      <w:rPr>
        <w:noProof/>
      </w:rPr>
      <w:pict w14:anchorId="2FF70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87203" o:spid="_x0000_s2049" type="#_x0000_t136" style="position:absolute;margin-left:0;margin-top:0;width:593.85pt;height:65.95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90592"/>
    <w:multiLevelType w:val="hybridMultilevel"/>
    <w:tmpl w:val="F2125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61C7E"/>
    <w:multiLevelType w:val="hybridMultilevel"/>
    <w:tmpl w:val="7BE68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A6E1346"/>
    <w:multiLevelType w:val="hybridMultilevel"/>
    <w:tmpl w:val="392CD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15"/>
    <w:rsid w:val="00077118"/>
    <w:rsid w:val="000921A6"/>
    <w:rsid w:val="000A6377"/>
    <w:rsid w:val="000D03A8"/>
    <w:rsid w:val="000E621F"/>
    <w:rsid w:val="000E6547"/>
    <w:rsid w:val="000F7389"/>
    <w:rsid w:val="0010680B"/>
    <w:rsid w:val="001108DF"/>
    <w:rsid w:val="001108EC"/>
    <w:rsid w:val="00150ECB"/>
    <w:rsid w:val="00155DC6"/>
    <w:rsid w:val="001B2DDF"/>
    <w:rsid w:val="001E4A8D"/>
    <w:rsid w:val="002321F5"/>
    <w:rsid w:val="0023363A"/>
    <w:rsid w:val="00253EF1"/>
    <w:rsid w:val="00277965"/>
    <w:rsid w:val="002B104C"/>
    <w:rsid w:val="002B782E"/>
    <w:rsid w:val="002F7BDB"/>
    <w:rsid w:val="00303B37"/>
    <w:rsid w:val="003074B9"/>
    <w:rsid w:val="00322668"/>
    <w:rsid w:val="0033738C"/>
    <w:rsid w:val="00342A9B"/>
    <w:rsid w:val="0037395D"/>
    <w:rsid w:val="003811A7"/>
    <w:rsid w:val="003C1CC9"/>
    <w:rsid w:val="003D7048"/>
    <w:rsid w:val="003E5A24"/>
    <w:rsid w:val="003F5898"/>
    <w:rsid w:val="004025EA"/>
    <w:rsid w:val="00405A15"/>
    <w:rsid w:val="004268F4"/>
    <w:rsid w:val="004314B5"/>
    <w:rsid w:val="00441EBB"/>
    <w:rsid w:val="0044341B"/>
    <w:rsid w:val="00475CEA"/>
    <w:rsid w:val="00482BD7"/>
    <w:rsid w:val="0049366C"/>
    <w:rsid w:val="004C0043"/>
    <w:rsid w:val="004C0B78"/>
    <w:rsid w:val="004D208F"/>
    <w:rsid w:val="004D7B3A"/>
    <w:rsid w:val="004F5A32"/>
    <w:rsid w:val="005210B4"/>
    <w:rsid w:val="0053237A"/>
    <w:rsid w:val="00542A30"/>
    <w:rsid w:val="00547BC6"/>
    <w:rsid w:val="00560311"/>
    <w:rsid w:val="0056103B"/>
    <w:rsid w:val="00566784"/>
    <w:rsid w:val="005B4B05"/>
    <w:rsid w:val="005B792E"/>
    <w:rsid w:val="005D73CB"/>
    <w:rsid w:val="005E1847"/>
    <w:rsid w:val="005F5A4E"/>
    <w:rsid w:val="00621949"/>
    <w:rsid w:val="00630A2C"/>
    <w:rsid w:val="00633E5C"/>
    <w:rsid w:val="006356F8"/>
    <w:rsid w:val="006C247F"/>
    <w:rsid w:val="006D222A"/>
    <w:rsid w:val="006D78DB"/>
    <w:rsid w:val="006D7970"/>
    <w:rsid w:val="006E4BF3"/>
    <w:rsid w:val="006F2B4C"/>
    <w:rsid w:val="0070308F"/>
    <w:rsid w:val="00711B42"/>
    <w:rsid w:val="00726F3D"/>
    <w:rsid w:val="00734FAE"/>
    <w:rsid w:val="00737C6C"/>
    <w:rsid w:val="007473FC"/>
    <w:rsid w:val="0077605D"/>
    <w:rsid w:val="00776F8A"/>
    <w:rsid w:val="0078319E"/>
    <w:rsid w:val="00786A56"/>
    <w:rsid w:val="00790919"/>
    <w:rsid w:val="00790D5E"/>
    <w:rsid w:val="007A01FA"/>
    <w:rsid w:val="007E6C2A"/>
    <w:rsid w:val="0082328B"/>
    <w:rsid w:val="00847BC8"/>
    <w:rsid w:val="00860628"/>
    <w:rsid w:val="008A1E8E"/>
    <w:rsid w:val="008B6A47"/>
    <w:rsid w:val="008D53C4"/>
    <w:rsid w:val="008F017D"/>
    <w:rsid w:val="008F24EE"/>
    <w:rsid w:val="008F4F23"/>
    <w:rsid w:val="00900491"/>
    <w:rsid w:val="00932C28"/>
    <w:rsid w:val="00962030"/>
    <w:rsid w:val="00974CC4"/>
    <w:rsid w:val="00980821"/>
    <w:rsid w:val="009872A1"/>
    <w:rsid w:val="009C7AA2"/>
    <w:rsid w:val="009E5FB7"/>
    <w:rsid w:val="009F3EE1"/>
    <w:rsid w:val="009F5351"/>
    <w:rsid w:val="009F6603"/>
    <w:rsid w:val="00A3062C"/>
    <w:rsid w:val="00A371DE"/>
    <w:rsid w:val="00A5392D"/>
    <w:rsid w:val="00AA7EFE"/>
    <w:rsid w:val="00AD2D54"/>
    <w:rsid w:val="00B00470"/>
    <w:rsid w:val="00B121C2"/>
    <w:rsid w:val="00B17FF6"/>
    <w:rsid w:val="00B2465E"/>
    <w:rsid w:val="00B50234"/>
    <w:rsid w:val="00B60F75"/>
    <w:rsid w:val="00B80A4A"/>
    <w:rsid w:val="00BA6D8E"/>
    <w:rsid w:val="00BB7A6B"/>
    <w:rsid w:val="00BC0309"/>
    <w:rsid w:val="00BF44D9"/>
    <w:rsid w:val="00C419FE"/>
    <w:rsid w:val="00C6678A"/>
    <w:rsid w:val="00C71B9F"/>
    <w:rsid w:val="00C8014C"/>
    <w:rsid w:val="00CA42D7"/>
    <w:rsid w:val="00CB4241"/>
    <w:rsid w:val="00CC1ED3"/>
    <w:rsid w:val="00CC27B8"/>
    <w:rsid w:val="00CC426E"/>
    <w:rsid w:val="00CC4A97"/>
    <w:rsid w:val="00CF44CA"/>
    <w:rsid w:val="00CF7AEA"/>
    <w:rsid w:val="00D20E4F"/>
    <w:rsid w:val="00D42939"/>
    <w:rsid w:val="00D60D94"/>
    <w:rsid w:val="00D81617"/>
    <w:rsid w:val="00D842ED"/>
    <w:rsid w:val="00DE67EC"/>
    <w:rsid w:val="00E011FC"/>
    <w:rsid w:val="00E1425E"/>
    <w:rsid w:val="00E23149"/>
    <w:rsid w:val="00E23154"/>
    <w:rsid w:val="00E437D0"/>
    <w:rsid w:val="00E91A4C"/>
    <w:rsid w:val="00EA5EE9"/>
    <w:rsid w:val="00EB0E95"/>
    <w:rsid w:val="00EB670D"/>
    <w:rsid w:val="00EC3D73"/>
    <w:rsid w:val="00ED7B8C"/>
    <w:rsid w:val="00EF4D79"/>
    <w:rsid w:val="00F334FE"/>
    <w:rsid w:val="00F402CE"/>
    <w:rsid w:val="00F43801"/>
    <w:rsid w:val="00F62A6A"/>
    <w:rsid w:val="00F75E4E"/>
    <w:rsid w:val="00F86636"/>
    <w:rsid w:val="00F92AC9"/>
    <w:rsid w:val="00F9626D"/>
    <w:rsid w:val="00FA678B"/>
    <w:rsid w:val="00FB1680"/>
    <w:rsid w:val="00FC0CAA"/>
    <w:rsid w:val="00FD0E2B"/>
    <w:rsid w:val="00FE5948"/>
    <w:rsid w:val="00FF4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512B8E"/>
  <w15:chartTrackingRefBased/>
  <w15:docId w15:val="{0A72C871-3A69-7B47-94C3-44D0A702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A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A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A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A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A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A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A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A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A15"/>
    <w:rPr>
      <w:rFonts w:eastAsiaTheme="majorEastAsia" w:cstheme="majorBidi"/>
      <w:color w:val="272727" w:themeColor="text1" w:themeTint="D8"/>
    </w:rPr>
  </w:style>
  <w:style w:type="paragraph" w:styleId="Title">
    <w:name w:val="Title"/>
    <w:basedOn w:val="Normal"/>
    <w:next w:val="Normal"/>
    <w:link w:val="TitleChar"/>
    <w:uiPriority w:val="10"/>
    <w:qFormat/>
    <w:rsid w:val="00405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A15"/>
    <w:pPr>
      <w:spacing w:before="160"/>
      <w:jc w:val="center"/>
    </w:pPr>
    <w:rPr>
      <w:i/>
      <w:iCs/>
      <w:color w:val="404040" w:themeColor="text1" w:themeTint="BF"/>
    </w:rPr>
  </w:style>
  <w:style w:type="character" w:customStyle="1" w:styleId="QuoteChar">
    <w:name w:val="Quote Char"/>
    <w:basedOn w:val="DefaultParagraphFont"/>
    <w:link w:val="Quote"/>
    <w:uiPriority w:val="29"/>
    <w:rsid w:val="00405A15"/>
    <w:rPr>
      <w:i/>
      <w:iCs/>
      <w:color w:val="404040" w:themeColor="text1" w:themeTint="BF"/>
    </w:rPr>
  </w:style>
  <w:style w:type="paragraph" w:styleId="ListParagraph">
    <w:name w:val="List Paragraph"/>
    <w:basedOn w:val="Normal"/>
    <w:uiPriority w:val="34"/>
    <w:qFormat/>
    <w:rsid w:val="00405A15"/>
    <w:pPr>
      <w:ind w:left="720"/>
      <w:contextualSpacing/>
    </w:pPr>
  </w:style>
  <w:style w:type="character" w:styleId="IntenseEmphasis">
    <w:name w:val="Intense Emphasis"/>
    <w:basedOn w:val="DefaultParagraphFont"/>
    <w:uiPriority w:val="21"/>
    <w:qFormat/>
    <w:rsid w:val="00405A15"/>
    <w:rPr>
      <w:i/>
      <w:iCs/>
      <w:color w:val="0F4761" w:themeColor="accent1" w:themeShade="BF"/>
    </w:rPr>
  </w:style>
  <w:style w:type="paragraph" w:styleId="IntenseQuote">
    <w:name w:val="Intense Quote"/>
    <w:basedOn w:val="Normal"/>
    <w:next w:val="Normal"/>
    <w:link w:val="IntenseQuoteChar"/>
    <w:uiPriority w:val="30"/>
    <w:qFormat/>
    <w:rsid w:val="00405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A15"/>
    <w:rPr>
      <w:i/>
      <w:iCs/>
      <w:color w:val="0F4761" w:themeColor="accent1" w:themeShade="BF"/>
    </w:rPr>
  </w:style>
  <w:style w:type="character" w:styleId="IntenseReference">
    <w:name w:val="Intense Reference"/>
    <w:basedOn w:val="DefaultParagraphFont"/>
    <w:uiPriority w:val="32"/>
    <w:qFormat/>
    <w:rsid w:val="00405A15"/>
    <w:rPr>
      <w:b/>
      <w:bCs/>
      <w:smallCaps/>
      <w:color w:val="0F4761" w:themeColor="accent1" w:themeShade="BF"/>
      <w:spacing w:val="5"/>
    </w:rPr>
  </w:style>
  <w:style w:type="paragraph" w:styleId="NormalWeb">
    <w:name w:val="Normal (Web)"/>
    <w:basedOn w:val="Normal"/>
    <w:uiPriority w:val="99"/>
    <w:unhideWhenUsed/>
    <w:rsid w:val="00405A15"/>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405A15"/>
    <w:rPr>
      <w:color w:val="0000FF"/>
      <w:u w:val="single"/>
    </w:rPr>
  </w:style>
  <w:style w:type="character" w:styleId="UnresolvedMention">
    <w:name w:val="Unresolved Mention"/>
    <w:basedOn w:val="DefaultParagraphFont"/>
    <w:uiPriority w:val="99"/>
    <w:semiHidden/>
    <w:unhideWhenUsed/>
    <w:rsid w:val="00EB0E95"/>
    <w:rPr>
      <w:color w:val="605E5C"/>
      <w:shd w:val="clear" w:color="auto" w:fill="E1DFDD"/>
    </w:rPr>
  </w:style>
  <w:style w:type="paragraph" w:styleId="Header">
    <w:name w:val="header"/>
    <w:basedOn w:val="Normal"/>
    <w:link w:val="HeaderChar"/>
    <w:uiPriority w:val="99"/>
    <w:unhideWhenUsed/>
    <w:rsid w:val="008B6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A47"/>
  </w:style>
  <w:style w:type="paragraph" w:styleId="Footer">
    <w:name w:val="footer"/>
    <w:basedOn w:val="Normal"/>
    <w:link w:val="FooterChar"/>
    <w:uiPriority w:val="99"/>
    <w:unhideWhenUsed/>
    <w:rsid w:val="008B6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ciaf.2024.e02495" TargetMode="External"/><Relationship Id="rId18" Type="http://schemas.openxmlformats.org/officeDocument/2006/relationships/hyperlink" Target="https://doi.org/10.1016/j.scitotenv.2023.169241" TargetMode="External"/><Relationship Id="rId26" Type="http://schemas.openxmlformats.org/officeDocument/2006/relationships/hyperlink" Target="https://doi.org/10.3390/w14071058" TargetMode="External"/><Relationship Id="rId39" Type="http://schemas.openxmlformats.org/officeDocument/2006/relationships/hyperlink" Target="https://www.iisd.org/ela/blog/back-to-basics-what-is-fresh-water/" TargetMode="External"/><Relationship Id="rId21" Type="http://schemas.openxmlformats.org/officeDocument/2006/relationships/hyperlink" Target="https://doi.org/10.1016/j.forpol.2020.102185" TargetMode="External"/><Relationship Id="rId34" Type="http://schemas.openxmlformats.org/officeDocument/2006/relationships/hyperlink" Target="https://doi.org/10.9734/jerr/2023/v24i4810" TargetMode="External"/><Relationship Id="rId42" Type="http://schemas.openxmlformats.org/officeDocument/2006/relationships/hyperlink" Target="https://sinay.ai/en/what-are-the-main-indicators-of-water-quality/" TargetMode="External"/><Relationship Id="rId47" Type="http://schemas.openxmlformats.org/officeDocument/2006/relationships/hyperlink" Target="http://unpo.org/member/7901" TargetMode="External"/><Relationship Id="rId50" Type="http://schemas.openxmlformats.org/officeDocument/2006/relationships/hyperlink" Target="https://ostenlaboratory.com/understanding-water-quality-parameters-and-classification-for-a-healthy-environment/" TargetMode="External"/><Relationship Id="rId55" Type="http://schemas.openxmlformats.org/officeDocument/2006/relationships/header" Target="header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07/s11157-023-09650-7" TargetMode="External"/><Relationship Id="rId29" Type="http://schemas.openxmlformats.org/officeDocument/2006/relationships/hyperlink" Target="https://doi.org/10.1007/s12403-020-00357-6" TargetMode="External"/><Relationship Id="rId11" Type="http://schemas.openxmlformats.org/officeDocument/2006/relationships/hyperlink" Target="https://agriculture.institute/water-harvesting/understanding-fresh-water-sources/" TargetMode="External"/><Relationship Id="rId24" Type="http://schemas.openxmlformats.org/officeDocument/2006/relationships/hyperlink" Target="https://doi.org/10.1016/j.heliyon.2023.e18171" TargetMode="External"/><Relationship Id="rId32" Type="http://schemas.openxmlformats.org/officeDocument/2006/relationships/hyperlink" Target="https://doi.org/10.1016/j.jenvman.2020.110879" TargetMode="External"/><Relationship Id="rId37" Type="http://schemas.openxmlformats.org/officeDocument/2006/relationships/hyperlink" Target="https://doi.org/10.3923/ajcs.2012.113.121" TargetMode="External"/><Relationship Id="rId40" Type="http://schemas.openxmlformats.org/officeDocument/2006/relationships/hyperlink" Target="https://doi.org/10.1016/j.foreco.2022.120397" TargetMode="External"/><Relationship Id="rId45" Type="http://schemas.openxmlformats.org/officeDocument/2006/relationships/hyperlink" Target="https://doi.org/10.3923/jest.2015.320.329" TargetMode="External"/><Relationship Id="rId53" Type="http://schemas.openxmlformats.org/officeDocument/2006/relationships/hyperlink" Target="https://doi.org/10.1016/j.jenvman.2023.118615"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doi.org/10.3390/rs15051438" TargetMode="External"/><Relationship Id="rId14" Type="http://schemas.openxmlformats.org/officeDocument/2006/relationships/hyperlink" Target="https://doi.org/10.1098/rstb.2020.0176" TargetMode="External"/><Relationship Id="rId22" Type="http://schemas.openxmlformats.org/officeDocument/2006/relationships/hyperlink" Target="https://doi.org/10.26538/tjnpr/v9i7.61" TargetMode="External"/><Relationship Id="rId27" Type="http://schemas.openxmlformats.org/officeDocument/2006/relationships/hyperlink" Target="https://doi.org/10.1515/reveh-2018-0078" TargetMode="External"/><Relationship Id="rId30" Type="http://schemas.openxmlformats.org/officeDocument/2006/relationships/hyperlink" Target="https://doi.org/10.3390/w12061694" TargetMode="External"/><Relationship Id="rId35" Type="http://schemas.openxmlformats.org/officeDocument/2006/relationships/hyperlink" Target="https://doi.org/10.1016/j.gsd.2017.11.001" TargetMode="External"/><Relationship Id="rId43" Type="http://schemas.openxmlformats.org/officeDocument/2006/relationships/hyperlink" Target="https://svalbardi.com/blogs/water/quality" TargetMode="External"/><Relationship Id="rId48" Type="http://schemas.openxmlformats.org/officeDocument/2006/relationships/hyperlink" Target="https://doi.org/10.1016/j.scitotenv.2018.05.325" TargetMode="External"/><Relationship Id="rId56" Type="http://schemas.openxmlformats.org/officeDocument/2006/relationships/header" Target="header2.xml"/><Relationship Id="rId8" Type="http://schemas.openxmlformats.org/officeDocument/2006/relationships/chart" Target="charts/chart2.xml"/><Relationship Id="rId51" Type="http://schemas.openxmlformats.org/officeDocument/2006/relationships/hyperlink" Target="https://doi.org/10.1016/j.jhydrol.2024.132420" TargetMode="External"/><Relationship Id="rId3" Type="http://schemas.openxmlformats.org/officeDocument/2006/relationships/settings" Target="settings.xml"/><Relationship Id="rId12" Type="http://schemas.openxmlformats.org/officeDocument/2006/relationships/hyperlink" Target="https://doi.org/10.3390/w9010066" TargetMode="External"/><Relationship Id="rId17" Type="http://schemas.openxmlformats.org/officeDocument/2006/relationships/hyperlink" Target="https://doi.org/10.7213/reb.v28i64.22734" TargetMode="External"/><Relationship Id="rId25" Type="http://schemas.openxmlformats.org/officeDocument/2006/relationships/hyperlink" Target="https://doi.org/10.3390/su16208766" TargetMode="External"/><Relationship Id="rId33" Type="http://schemas.openxmlformats.org/officeDocument/2006/relationships/hyperlink" Target="https://doi.org/10.1080/23311916.2022.2122152" TargetMode="External"/><Relationship Id="rId38" Type="http://schemas.openxmlformats.org/officeDocument/2006/relationships/hyperlink" Target="https://doi.org/10.1016/j.scitotenv.2021.151052" TargetMode="External"/><Relationship Id="rId46" Type="http://schemas.openxmlformats.org/officeDocument/2006/relationships/hyperlink" Target="https://ucmp.berkeley.edu/exhibits/biomes/freshwater.php" TargetMode="External"/><Relationship Id="rId59" Type="http://schemas.openxmlformats.org/officeDocument/2006/relationships/header" Target="header3.xml"/><Relationship Id="rId20" Type="http://schemas.openxmlformats.org/officeDocument/2006/relationships/hyperlink" Target="https://doi.org/10.1016/j.scitotenv.2021.145108" TargetMode="External"/><Relationship Id="rId41" Type="http://schemas.openxmlformats.org/officeDocument/2006/relationships/hyperlink" Target="https://sidonwater.com/what-is-water-quality-and-why-is-it-important/" TargetMode="External"/><Relationship Id="rId54" Type="http://schemas.openxmlformats.org/officeDocument/2006/relationships/hyperlink" Target="https://doi.org/10.1093/biosci/biac052"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jclepro.2021.128443" TargetMode="External"/><Relationship Id="rId23" Type="http://schemas.openxmlformats.org/officeDocument/2006/relationships/hyperlink" Target="https://bio.libretexts.org/Courses/University_of_Pittsburgh/Environmental_Science_(Whittinghill)/12%3A_Water_Supply_and_Water_Pollution/12.01%3A_Fresh_Water_Supply" TargetMode="External"/><Relationship Id="rId28" Type="http://schemas.openxmlformats.org/officeDocument/2006/relationships/hyperlink" Target="https://doi.org/10.2965/jwet.23-036" TargetMode="External"/><Relationship Id="rId36" Type="http://schemas.openxmlformats.org/officeDocument/2006/relationships/hyperlink" Target="https://doi.org/10.4236/oalib.1104297" TargetMode="External"/><Relationship Id="rId49" Type="http://schemas.openxmlformats.org/officeDocument/2006/relationships/hyperlink" Target="https://doi.org/10.15406/ijh.2024.08.00392" TargetMode="External"/><Relationship Id="rId57" Type="http://schemas.openxmlformats.org/officeDocument/2006/relationships/footer" Target="footer1.xml"/><Relationship Id="rId10" Type="http://schemas.openxmlformats.org/officeDocument/2006/relationships/hyperlink" Target="https://doi.org/10.1007/s40996-024-01712-2" TargetMode="External"/><Relationship Id="rId31" Type="http://schemas.openxmlformats.org/officeDocument/2006/relationships/hyperlink" Target="https://doi.org/10.1016/j.catena.2024.108584" TargetMode="External"/><Relationship Id="rId44" Type="http://schemas.openxmlformats.org/officeDocument/2006/relationships/hyperlink" Target="https://doi.org/10.1007/s13201-020-01272-6" TargetMode="External"/><Relationship Id="rId52" Type="http://schemas.openxmlformats.org/officeDocument/2006/relationships/hyperlink" Target="https://doi.org/10.1016/j.scitotenv.2022.159584"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kumimoji="0" lang="en-GB" sz="1400" b="1" i="0" u="none" strike="noStrike" kern="1200" cap="none" spc="0" normalizeH="0" baseline="0" noProof="0">
                <a:ln>
                  <a:noFill/>
                </a:ln>
                <a:solidFill>
                  <a:sysClr val="windowText" lastClr="000000">
                    <a:lumMod val="65000"/>
                    <a:lumOff val="35000"/>
                  </a:sysClr>
                </a:solidFill>
                <a:effectLst/>
                <a:uLnTx/>
                <a:uFillTx/>
                <a:latin typeface="Aptos Narrow" panose="02110004020202020204"/>
              </a:rPr>
              <a:t>Physicochemical Parameters EC and TDS Comparison </a:t>
            </a:r>
            <a:endParaRPr kumimoji="0" lang="en-US" sz="1400" b="1" i="0" u="none" strike="noStrike" kern="1200" cap="none" spc="0" normalizeH="0" baseline="0" noProof="0">
              <a:ln>
                <a:noFill/>
              </a:ln>
              <a:solidFill>
                <a:sysClr val="windowText" lastClr="000000">
                  <a:lumMod val="65000"/>
                  <a:lumOff val="35000"/>
                </a:sysClr>
              </a:solidFill>
              <a:effectLst/>
              <a:uLnTx/>
              <a:uFillTx/>
              <a:latin typeface="Aptos Narrow" panose="02110004020202020204"/>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[Variation.xlsx]Sheet1!$A$2</c:f>
              <c:strCache>
                <c:ptCount val="1"/>
                <c:pt idx="0">
                  <c:v>Portion X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[Variation.xlsx]Sheet1!$B$1:$C$1</c:f>
              <c:strCache>
                <c:ptCount val="2"/>
                <c:pt idx="0">
                  <c:v>EC (μS/cm)</c:v>
                </c:pt>
                <c:pt idx="1">
                  <c:v>TDS (mg/L)</c:v>
                </c:pt>
              </c:strCache>
            </c:strRef>
          </c:cat>
          <c:val>
            <c:numRef>
              <c:f>[Variation.xlsx]Sheet1!$B$2:$C$2</c:f>
              <c:numCache>
                <c:formatCode>General</c:formatCode>
                <c:ptCount val="2"/>
                <c:pt idx="0">
                  <c:v>297</c:v>
                </c:pt>
                <c:pt idx="1">
                  <c:v>193</c:v>
                </c:pt>
              </c:numCache>
            </c:numRef>
          </c:val>
          <c:extLst>
            <c:ext xmlns:c16="http://schemas.microsoft.com/office/drawing/2014/chart" uri="{C3380CC4-5D6E-409C-BE32-E72D297353CC}">
              <c16:uniqueId val="{00000000-6D55-7E45-84C5-394A828C7919}"/>
            </c:ext>
          </c:extLst>
        </c:ser>
        <c:ser>
          <c:idx val="1"/>
          <c:order val="1"/>
          <c:tx>
            <c:strRef>
              <c:f>[Variation.xlsx]Sheet1!$A$3</c:f>
              <c:strCache>
                <c:ptCount val="1"/>
                <c:pt idx="0">
                  <c:v>During Disturbance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[Variation.xlsx]Sheet1!$B$1:$C$1</c:f>
              <c:strCache>
                <c:ptCount val="2"/>
                <c:pt idx="0">
                  <c:v>EC (μS/cm)</c:v>
                </c:pt>
                <c:pt idx="1">
                  <c:v>TDS (mg/L)</c:v>
                </c:pt>
              </c:strCache>
            </c:strRef>
          </c:cat>
          <c:val>
            <c:numRef>
              <c:f>[Variation.xlsx]Sheet1!$B$3:$C$3</c:f>
              <c:numCache>
                <c:formatCode>General</c:formatCode>
                <c:ptCount val="2"/>
                <c:pt idx="0">
                  <c:v>297</c:v>
                </c:pt>
                <c:pt idx="1">
                  <c:v>193</c:v>
                </c:pt>
              </c:numCache>
            </c:numRef>
          </c:val>
          <c:extLst>
            <c:ext xmlns:c16="http://schemas.microsoft.com/office/drawing/2014/chart" uri="{C3380CC4-5D6E-409C-BE32-E72D297353CC}">
              <c16:uniqueId val="{00000001-6D55-7E45-84C5-394A828C7919}"/>
            </c:ext>
          </c:extLst>
        </c:ser>
        <c:ser>
          <c:idx val="2"/>
          <c:order val="2"/>
          <c:tx>
            <c:strRef>
              <c:f>[Variation.xlsx]Sheet1!$A$4</c:f>
              <c:strCache>
                <c:ptCount val="1"/>
                <c:pt idx="0">
                  <c:v>After Disturbance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[Variation.xlsx]Sheet1!$B$1:$C$1</c:f>
              <c:strCache>
                <c:ptCount val="2"/>
                <c:pt idx="0">
                  <c:v>EC (μS/cm)</c:v>
                </c:pt>
                <c:pt idx="1">
                  <c:v>TDS (mg/L)</c:v>
                </c:pt>
              </c:strCache>
            </c:strRef>
          </c:cat>
          <c:val>
            <c:numRef>
              <c:f>[Variation.xlsx]Sheet1!$B$4:$C$4</c:f>
              <c:numCache>
                <c:formatCode>General</c:formatCode>
                <c:ptCount val="2"/>
                <c:pt idx="0">
                  <c:v>300</c:v>
                </c:pt>
                <c:pt idx="1">
                  <c:v>195</c:v>
                </c:pt>
              </c:numCache>
            </c:numRef>
          </c:val>
          <c:extLst>
            <c:ext xmlns:c16="http://schemas.microsoft.com/office/drawing/2014/chart" uri="{C3380CC4-5D6E-409C-BE32-E72D297353CC}">
              <c16:uniqueId val="{00000002-6D55-7E45-84C5-394A828C7919}"/>
            </c:ext>
          </c:extLst>
        </c:ser>
        <c:ser>
          <c:idx val="3"/>
          <c:order val="3"/>
          <c:tx>
            <c:strRef>
              <c:f>[Variation.xlsx]Sheet1!$A$5</c:f>
              <c:strCache>
                <c:ptCount val="1"/>
                <c:pt idx="0">
                  <c:v>Non Drinking Portion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[Variation.xlsx]Sheet1!$B$1:$C$1</c:f>
              <c:strCache>
                <c:ptCount val="2"/>
                <c:pt idx="0">
                  <c:v>EC (μS/cm)</c:v>
                </c:pt>
                <c:pt idx="1">
                  <c:v>TDS (mg/L)</c:v>
                </c:pt>
              </c:strCache>
            </c:strRef>
          </c:cat>
          <c:val>
            <c:numRef>
              <c:f>[Variation.xlsx]Sheet1!$B$5:$C$5</c:f>
              <c:numCache>
                <c:formatCode>General</c:formatCode>
                <c:ptCount val="2"/>
                <c:pt idx="0">
                  <c:v>305</c:v>
                </c:pt>
                <c:pt idx="1">
                  <c:v>198</c:v>
                </c:pt>
              </c:numCache>
            </c:numRef>
          </c:val>
          <c:extLst>
            <c:ext xmlns:c16="http://schemas.microsoft.com/office/drawing/2014/chart" uri="{C3380CC4-5D6E-409C-BE32-E72D297353CC}">
              <c16:uniqueId val="{00000003-6D55-7E45-84C5-394A828C7919}"/>
            </c:ext>
          </c:extLst>
        </c:ser>
        <c:ser>
          <c:idx val="4"/>
          <c:order val="4"/>
          <c:tx>
            <c:strRef>
              <c:f>[Variation.xlsx]Sheet1!$A$6</c:f>
              <c:strCache>
                <c:ptCount val="1"/>
                <c:pt idx="0">
                  <c:v>Rainy Season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[Variation.xlsx]Sheet1!$B$1:$C$1</c:f>
              <c:strCache>
                <c:ptCount val="2"/>
                <c:pt idx="0">
                  <c:v>EC (μS/cm)</c:v>
                </c:pt>
                <c:pt idx="1">
                  <c:v>TDS (mg/L)</c:v>
                </c:pt>
              </c:strCache>
            </c:strRef>
          </c:cat>
          <c:val>
            <c:numRef>
              <c:f>[Variation.xlsx]Sheet1!$B$6:$C$6</c:f>
              <c:numCache>
                <c:formatCode>General</c:formatCode>
                <c:ptCount val="2"/>
                <c:pt idx="0">
                  <c:v>297</c:v>
                </c:pt>
                <c:pt idx="1">
                  <c:v>193</c:v>
                </c:pt>
              </c:numCache>
            </c:numRef>
          </c:val>
          <c:extLst>
            <c:ext xmlns:c16="http://schemas.microsoft.com/office/drawing/2014/chart" uri="{C3380CC4-5D6E-409C-BE32-E72D297353CC}">
              <c16:uniqueId val="{00000004-6D55-7E45-84C5-394A828C7919}"/>
            </c:ext>
          </c:extLst>
        </c:ser>
        <c:ser>
          <c:idx val="5"/>
          <c:order val="5"/>
          <c:tx>
            <c:strRef>
              <c:f>[Variation.xlsx]Sheet1!$A$7</c:f>
              <c:strCache>
                <c:ptCount val="1"/>
                <c:pt idx="0">
                  <c:v>WHO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[Variation.xlsx]Sheet1!$B$1:$C$1</c:f>
              <c:strCache>
                <c:ptCount val="2"/>
                <c:pt idx="0">
                  <c:v>EC (μS/cm)</c:v>
                </c:pt>
                <c:pt idx="1">
                  <c:v>TDS (mg/L)</c:v>
                </c:pt>
              </c:strCache>
            </c:strRef>
          </c:cat>
          <c:val>
            <c:numRef>
              <c:f>[Variation.xlsx]Sheet1!$B$7:$C$7</c:f>
              <c:numCache>
                <c:formatCode>General</c:formatCode>
                <c:ptCount val="2"/>
                <c:pt idx="0">
                  <c:v>400</c:v>
                </c:pt>
                <c:pt idx="1">
                  <c:v>600</c:v>
                </c:pt>
              </c:numCache>
            </c:numRef>
          </c:val>
          <c:extLst>
            <c:ext xmlns:c16="http://schemas.microsoft.com/office/drawing/2014/chart" uri="{C3380CC4-5D6E-409C-BE32-E72D297353CC}">
              <c16:uniqueId val="{00000005-6D55-7E45-84C5-394A828C7919}"/>
            </c:ext>
          </c:extLst>
        </c:ser>
        <c:dLbls>
          <c:showLegendKey val="0"/>
          <c:showVal val="1"/>
          <c:showCatName val="0"/>
          <c:showSerName val="0"/>
          <c:showPercent val="0"/>
          <c:showBubbleSize val="0"/>
        </c:dLbls>
        <c:gapWidth val="150"/>
        <c:overlap val="-25"/>
        <c:axId val="1822702800"/>
        <c:axId val="1828734672"/>
      </c:barChart>
      <c:catAx>
        <c:axId val="1822702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8734672"/>
        <c:crosses val="autoZero"/>
        <c:auto val="1"/>
        <c:lblAlgn val="ctr"/>
        <c:lblOffset val="100"/>
        <c:noMultiLvlLbl val="0"/>
      </c:catAx>
      <c:valAx>
        <c:axId val="1828734672"/>
        <c:scaling>
          <c:orientation val="minMax"/>
        </c:scaling>
        <c:delete val="1"/>
        <c:axPos val="l"/>
        <c:numFmt formatCode="General" sourceLinked="1"/>
        <c:majorTickMark val="none"/>
        <c:minorTickMark val="none"/>
        <c:tickLblPos val="nextTo"/>
        <c:crossAx val="18227028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Physicochemical Parameters pH and Turbidity Comparison </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[Variation.xlsx]Sheet5!$A$2</c:f>
              <c:strCache>
                <c:ptCount val="1"/>
                <c:pt idx="0">
                  <c:v>Portion X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[Variation.xlsx]Sheet5!$B$1:$C$1</c:f>
              <c:strCache>
                <c:ptCount val="2"/>
                <c:pt idx="0">
                  <c:v>pH</c:v>
                </c:pt>
                <c:pt idx="1">
                  <c:v>Turbidity </c:v>
                </c:pt>
              </c:strCache>
            </c:strRef>
          </c:cat>
          <c:val>
            <c:numRef>
              <c:f>[Variation.xlsx]Sheet5!$B$2:$C$2</c:f>
              <c:numCache>
                <c:formatCode>General</c:formatCode>
                <c:ptCount val="2"/>
                <c:pt idx="0">
                  <c:v>6.5</c:v>
                </c:pt>
                <c:pt idx="1">
                  <c:v>8.8699999999999992</c:v>
                </c:pt>
              </c:numCache>
            </c:numRef>
          </c:val>
          <c:extLst>
            <c:ext xmlns:c16="http://schemas.microsoft.com/office/drawing/2014/chart" uri="{C3380CC4-5D6E-409C-BE32-E72D297353CC}">
              <c16:uniqueId val="{00000000-E146-7A46-8D71-95765F2FED8A}"/>
            </c:ext>
          </c:extLst>
        </c:ser>
        <c:ser>
          <c:idx val="1"/>
          <c:order val="1"/>
          <c:tx>
            <c:strRef>
              <c:f>[Variation.xlsx]Sheet5!$A$3</c:f>
              <c:strCache>
                <c:ptCount val="1"/>
                <c:pt idx="0">
                  <c:v>During Disturbance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[Variation.xlsx]Sheet5!$B$1:$C$1</c:f>
              <c:strCache>
                <c:ptCount val="2"/>
                <c:pt idx="0">
                  <c:v>pH</c:v>
                </c:pt>
                <c:pt idx="1">
                  <c:v>Turbidity </c:v>
                </c:pt>
              </c:strCache>
            </c:strRef>
          </c:cat>
          <c:val>
            <c:numRef>
              <c:f>[Variation.xlsx]Sheet5!$B$3:$C$3</c:f>
              <c:numCache>
                <c:formatCode>General</c:formatCode>
                <c:ptCount val="2"/>
                <c:pt idx="0">
                  <c:v>6.36</c:v>
                </c:pt>
                <c:pt idx="1">
                  <c:v>8.9600000000000009</c:v>
                </c:pt>
              </c:numCache>
            </c:numRef>
          </c:val>
          <c:extLst>
            <c:ext xmlns:c16="http://schemas.microsoft.com/office/drawing/2014/chart" uri="{C3380CC4-5D6E-409C-BE32-E72D297353CC}">
              <c16:uniqueId val="{00000001-E146-7A46-8D71-95765F2FED8A}"/>
            </c:ext>
          </c:extLst>
        </c:ser>
        <c:ser>
          <c:idx val="2"/>
          <c:order val="2"/>
          <c:tx>
            <c:strRef>
              <c:f>[Variation.xlsx]Sheet5!$A$4</c:f>
              <c:strCache>
                <c:ptCount val="1"/>
                <c:pt idx="0">
                  <c:v>After Disturbance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[Variation.xlsx]Sheet5!$B$1:$C$1</c:f>
              <c:strCache>
                <c:ptCount val="2"/>
                <c:pt idx="0">
                  <c:v>pH</c:v>
                </c:pt>
                <c:pt idx="1">
                  <c:v>Turbidity </c:v>
                </c:pt>
              </c:strCache>
            </c:strRef>
          </c:cat>
          <c:val>
            <c:numRef>
              <c:f>[Variation.xlsx]Sheet5!$B$4:$C$4</c:f>
              <c:numCache>
                <c:formatCode>General</c:formatCode>
                <c:ptCount val="2"/>
                <c:pt idx="0">
                  <c:v>7.8</c:v>
                </c:pt>
                <c:pt idx="1">
                  <c:v>9.83</c:v>
                </c:pt>
              </c:numCache>
            </c:numRef>
          </c:val>
          <c:extLst>
            <c:ext xmlns:c16="http://schemas.microsoft.com/office/drawing/2014/chart" uri="{C3380CC4-5D6E-409C-BE32-E72D297353CC}">
              <c16:uniqueId val="{00000002-E146-7A46-8D71-95765F2FED8A}"/>
            </c:ext>
          </c:extLst>
        </c:ser>
        <c:ser>
          <c:idx val="3"/>
          <c:order val="3"/>
          <c:tx>
            <c:strRef>
              <c:f>[Variation.xlsx]Sheet5!$A$5</c:f>
              <c:strCache>
                <c:ptCount val="1"/>
                <c:pt idx="0">
                  <c:v>Non Drinking Portion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[Variation.xlsx]Sheet5!$B$1:$C$1</c:f>
              <c:strCache>
                <c:ptCount val="2"/>
                <c:pt idx="0">
                  <c:v>pH</c:v>
                </c:pt>
                <c:pt idx="1">
                  <c:v>Turbidity </c:v>
                </c:pt>
              </c:strCache>
            </c:strRef>
          </c:cat>
          <c:val>
            <c:numRef>
              <c:f>[Variation.xlsx]Sheet5!$B$5:$C$5</c:f>
              <c:numCache>
                <c:formatCode>General</c:formatCode>
                <c:ptCount val="2"/>
                <c:pt idx="0">
                  <c:v>6.28</c:v>
                </c:pt>
                <c:pt idx="1">
                  <c:v>8.9</c:v>
                </c:pt>
              </c:numCache>
            </c:numRef>
          </c:val>
          <c:extLst>
            <c:ext xmlns:c16="http://schemas.microsoft.com/office/drawing/2014/chart" uri="{C3380CC4-5D6E-409C-BE32-E72D297353CC}">
              <c16:uniqueId val="{00000003-E146-7A46-8D71-95765F2FED8A}"/>
            </c:ext>
          </c:extLst>
        </c:ser>
        <c:ser>
          <c:idx val="4"/>
          <c:order val="4"/>
          <c:tx>
            <c:strRef>
              <c:f>[Variation.xlsx]Sheet5!$A$6</c:f>
              <c:strCache>
                <c:ptCount val="1"/>
                <c:pt idx="0">
                  <c:v>Rainy Season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[Variation.xlsx]Sheet5!$B$1:$C$1</c:f>
              <c:strCache>
                <c:ptCount val="2"/>
                <c:pt idx="0">
                  <c:v>pH</c:v>
                </c:pt>
                <c:pt idx="1">
                  <c:v>Turbidity </c:v>
                </c:pt>
              </c:strCache>
            </c:strRef>
          </c:cat>
          <c:val>
            <c:numRef>
              <c:f>[Variation.xlsx]Sheet5!$B$6:$C$6</c:f>
              <c:numCache>
                <c:formatCode>General</c:formatCode>
                <c:ptCount val="2"/>
                <c:pt idx="0">
                  <c:v>6.36</c:v>
                </c:pt>
                <c:pt idx="1">
                  <c:v>129.6</c:v>
                </c:pt>
              </c:numCache>
            </c:numRef>
          </c:val>
          <c:extLst>
            <c:ext xmlns:c16="http://schemas.microsoft.com/office/drawing/2014/chart" uri="{C3380CC4-5D6E-409C-BE32-E72D297353CC}">
              <c16:uniqueId val="{00000004-E146-7A46-8D71-95765F2FED8A}"/>
            </c:ext>
          </c:extLst>
        </c:ser>
        <c:ser>
          <c:idx val="5"/>
          <c:order val="5"/>
          <c:tx>
            <c:strRef>
              <c:f>[Variation.xlsx]Sheet5!$A$7</c:f>
              <c:strCache>
                <c:ptCount val="1"/>
                <c:pt idx="0">
                  <c:v>WHO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[Variation.xlsx]Sheet5!$B$1:$C$1</c:f>
              <c:strCache>
                <c:ptCount val="2"/>
                <c:pt idx="0">
                  <c:v>pH</c:v>
                </c:pt>
                <c:pt idx="1">
                  <c:v>Turbidity </c:v>
                </c:pt>
              </c:strCache>
            </c:strRef>
          </c:cat>
          <c:val>
            <c:numRef>
              <c:f>[Variation.xlsx]Sheet5!$B$7:$C$7</c:f>
              <c:numCache>
                <c:formatCode>General</c:formatCode>
                <c:ptCount val="2"/>
                <c:pt idx="0">
                  <c:v>9.5</c:v>
                </c:pt>
                <c:pt idx="1">
                  <c:v>5</c:v>
                </c:pt>
              </c:numCache>
            </c:numRef>
          </c:val>
          <c:extLst>
            <c:ext xmlns:c16="http://schemas.microsoft.com/office/drawing/2014/chart" uri="{C3380CC4-5D6E-409C-BE32-E72D297353CC}">
              <c16:uniqueId val="{00000005-E146-7A46-8D71-95765F2FED8A}"/>
            </c:ext>
          </c:extLst>
        </c:ser>
        <c:dLbls>
          <c:showLegendKey val="0"/>
          <c:showVal val="1"/>
          <c:showCatName val="0"/>
          <c:showSerName val="0"/>
          <c:showPercent val="0"/>
          <c:showBubbleSize val="0"/>
        </c:dLbls>
        <c:gapWidth val="150"/>
        <c:overlap val="-25"/>
        <c:axId val="1833654160"/>
        <c:axId val="1833478992"/>
      </c:barChart>
      <c:catAx>
        <c:axId val="183365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3478992"/>
        <c:crosses val="autoZero"/>
        <c:auto val="1"/>
        <c:lblAlgn val="ctr"/>
        <c:lblOffset val="100"/>
        <c:noMultiLvlLbl val="0"/>
      </c:catAx>
      <c:valAx>
        <c:axId val="1833478992"/>
        <c:scaling>
          <c:orientation val="minMax"/>
        </c:scaling>
        <c:delete val="1"/>
        <c:axPos val="l"/>
        <c:numFmt formatCode="General" sourceLinked="1"/>
        <c:majorTickMark val="none"/>
        <c:minorTickMark val="none"/>
        <c:tickLblPos val="nextTo"/>
        <c:crossAx val="18336541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Heavy Metals Comparison </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[Variation.xlsx]Sheet2!$A$2</c:f>
              <c:strCache>
                <c:ptCount val="1"/>
                <c:pt idx="0">
                  <c:v>Portion X</c:v>
                </c:pt>
              </c:strCache>
            </c:strRef>
          </c:tx>
          <c:spPr>
            <a:solidFill>
              <a:schemeClr val="accent1"/>
            </a:solidFill>
            <a:ln>
              <a:noFill/>
            </a:ln>
            <a:effectLst/>
          </c:spPr>
          <c:invertIfNegative val="0"/>
          <c:cat>
            <c:strRef>
              <c:f>[Variation.xlsx]Sheet2!$B$1:$E$1</c:f>
              <c:strCache>
                <c:ptCount val="4"/>
                <c:pt idx="0">
                  <c:v>Cd (mg/L)</c:v>
                </c:pt>
                <c:pt idx="1">
                  <c:v>Cr (mg/L)</c:v>
                </c:pt>
                <c:pt idx="2">
                  <c:v>As (mg/L)</c:v>
                </c:pt>
                <c:pt idx="3">
                  <c:v>Pb (mg/L)</c:v>
                </c:pt>
              </c:strCache>
            </c:strRef>
          </c:cat>
          <c:val>
            <c:numRef>
              <c:f>[Variation.xlsx]Sheet2!$B$2:$E$2</c:f>
              <c:numCache>
                <c:formatCode>General</c:formatCode>
                <c:ptCount val="4"/>
                <c:pt idx="0">
                  <c:v>1.7000000000000001E-2</c:v>
                </c:pt>
                <c:pt idx="1">
                  <c:v>0.01</c:v>
                </c:pt>
                <c:pt idx="2">
                  <c:v>0.09</c:v>
                </c:pt>
                <c:pt idx="3">
                  <c:v>0.16600000000000001</c:v>
                </c:pt>
              </c:numCache>
            </c:numRef>
          </c:val>
          <c:extLst>
            <c:ext xmlns:c16="http://schemas.microsoft.com/office/drawing/2014/chart" uri="{C3380CC4-5D6E-409C-BE32-E72D297353CC}">
              <c16:uniqueId val="{00000000-CC43-DA43-AEAA-ACEA4429F49A}"/>
            </c:ext>
          </c:extLst>
        </c:ser>
        <c:ser>
          <c:idx val="1"/>
          <c:order val="1"/>
          <c:tx>
            <c:strRef>
              <c:f>[Variation.xlsx]Sheet2!$A$3</c:f>
              <c:strCache>
                <c:ptCount val="1"/>
                <c:pt idx="0">
                  <c:v>During Disturbance </c:v>
                </c:pt>
              </c:strCache>
            </c:strRef>
          </c:tx>
          <c:spPr>
            <a:solidFill>
              <a:schemeClr val="accent2"/>
            </a:solidFill>
            <a:ln>
              <a:noFill/>
            </a:ln>
            <a:effectLst/>
          </c:spPr>
          <c:invertIfNegative val="0"/>
          <c:cat>
            <c:strRef>
              <c:f>[Variation.xlsx]Sheet2!$B$1:$E$1</c:f>
              <c:strCache>
                <c:ptCount val="4"/>
                <c:pt idx="0">
                  <c:v>Cd (mg/L)</c:v>
                </c:pt>
                <c:pt idx="1">
                  <c:v>Cr (mg/L)</c:v>
                </c:pt>
                <c:pt idx="2">
                  <c:v>As (mg/L)</c:v>
                </c:pt>
                <c:pt idx="3">
                  <c:v>Pb (mg/L)</c:v>
                </c:pt>
              </c:strCache>
            </c:strRef>
          </c:cat>
          <c:val>
            <c:numRef>
              <c:f>[Variation.xlsx]Sheet2!$B$3:$E$3</c:f>
              <c:numCache>
                <c:formatCode>General</c:formatCode>
                <c:ptCount val="4"/>
                <c:pt idx="0">
                  <c:v>4.4999999999999998E-2</c:v>
                </c:pt>
                <c:pt idx="1">
                  <c:v>3.5999999999999997E-2</c:v>
                </c:pt>
                <c:pt idx="2">
                  <c:v>0.04</c:v>
                </c:pt>
                <c:pt idx="3">
                  <c:v>9.0999999999999998E-2</c:v>
                </c:pt>
              </c:numCache>
            </c:numRef>
          </c:val>
          <c:extLst>
            <c:ext xmlns:c16="http://schemas.microsoft.com/office/drawing/2014/chart" uri="{C3380CC4-5D6E-409C-BE32-E72D297353CC}">
              <c16:uniqueId val="{00000001-CC43-DA43-AEAA-ACEA4429F49A}"/>
            </c:ext>
          </c:extLst>
        </c:ser>
        <c:ser>
          <c:idx val="2"/>
          <c:order val="2"/>
          <c:tx>
            <c:strRef>
              <c:f>[Variation.xlsx]Sheet2!$A$4</c:f>
              <c:strCache>
                <c:ptCount val="1"/>
                <c:pt idx="0">
                  <c:v>After Disturbance </c:v>
                </c:pt>
              </c:strCache>
            </c:strRef>
          </c:tx>
          <c:spPr>
            <a:solidFill>
              <a:schemeClr val="accent3"/>
            </a:solidFill>
            <a:ln>
              <a:noFill/>
            </a:ln>
            <a:effectLst/>
          </c:spPr>
          <c:invertIfNegative val="0"/>
          <c:cat>
            <c:strRef>
              <c:f>[Variation.xlsx]Sheet2!$B$1:$E$1</c:f>
              <c:strCache>
                <c:ptCount val="4"/>
                <c:pt idx="0">
                  <c:v>Cd (mg/L)</c:v>
                </c:pt>
                <c:pt idx="1">
                  <c:v>Cr (mg/L)</c:v>
                </c:pt>
                <c:pt idx="2">
                  <c:v>As (mg/L)</c:v>
                </c:pt>
                <c:pt idx="3">
                  <c:v>Pb (mg/L)</c:v>
                </c:pt>
              </c:strCache>
            </c:strRef>
          </c:cat>
          <c:val>
            <c:numRef>
              <c:f>[Variation.xlsx]Sheet2!$B$4:$E$4</c:f>
              <c:numCache>
                <c:formatCode>General</c:formatCode>
                <c:ptCount val="4"/>
                <c:pt idx="0">
                  <c:v>4.4999999999999998E-2</c:v>
                </c:pt>
                <c:pt idx="1">
                  <c:v>3.5999999999999997E-2</c:v>
                </c:pt>
                <c:pt idx="2">
                  <c:v>0.04</c:v>
                </c:pt>
                <c:pt idx="3">
                  <c:v>0.19</c:v>
                </c:pt>
              </c:numCache>
            </c:numRef>
          </c:val>
          <c:extLst>
            <c:ext xmlns:c16="http://schemas.microsoft.com/office/drawing/2014/chart" uri="{C3380CC4-5D6E-409C-BE32-E72D297353CC}">
              <c16:uniqueId val="{00000002-CC43-DA43-AEAA-ACEA4429F49A}"/>
            </c:ext>
          </c:extLst>
        </c:ser>
        <c:ser>
          <c:idx val="3"/>
          <c:order val="3"/>
          <c:tx>
            <c:strRef>
              <c:f>[Variation.xlsx]Sheet2!$A$5</c:f>
              <c:strCache>
                <c:ptCount val="1"/>
                <c:pt idx="0">
                  <c:v>Non Drinking Portion </c:v>
                </c:pt>
              </c:strCache>
            </c:strRef>
          </c:tx>
          <c:spPr>
            <a:solidFill>
              <a:schemeClr val="accent4"/>
            </a:solidFill>
            <a:ln>
              <a:noFill/>
            </a:ln>
            <a:effectLst/>
          </c:spPr>
          <c:invertIfNegative val="0"/>
          <c:cat>
            <c:strRef>
              <c:f>[Variation.xlsx]Sheet2!$B$1:$E$1</c:f>
              <c:strCache>
                <c:ptCount val="4"/>
                <c:pt idx="0">
                  <c:v>Cd (mg/L)</c:v>
                </c:pt>
                <c:pt idx="1">
                  <c:v>Cr (mg/L)</c:v>
                </c:pt>
                <c:pt idx="2">
                  <c:v>As (mg/L)</c:v>
                </c:pt>
                <c:pt idx="3">
                  <c:v>Pb (mg/L)</c:v>
                </c:pt>
              </c:strCache>
            </c:strRef>
          </c:cat>
          <c:val>
            <c:numRef>
              <c:f>[Variation.xlsx]Sheet2!$B$5:$E$5</c:f>
              <c:numCache>
                <c:formatCode>General</c:formatCode>
                <c:ptCount val="4"/>
                <c:pt idx="0">
                  <c:v>0.02</c:v>
                </c:pt>
                <c:pt idx="1">
                  <c:v>0.01</c:v>
                </c:pt>
                <c:pt idx="2">
                  <c:v>0.01</c:v>
                </c:pt>
                <c:pt idx="3">
                  <c:v>0.18099999999999999</c:v>
                </c:pt>
              </c:numCache>
            </c:numRef>
          </c:val>
          <c:extLst>
            <c:ext xmlns:c16="http://schemas.microsoft.com/office/drawing/2014/chart" uri="{C3380CC4-5D6E-409C-BE32-E72D297353CC}">
              <c16:uniqueId val="{00000003-CC43-DA43-AEAA-ACEA4429F49A}"/>
            </c:ext>
          </c:extLst>
        </c:ser>
        <c:ser>
          <c:idx val="4"/>
          <c:order val="4"/>
          <c:tx>
            <c:strRef>
              <c:f>[Variation.xlsx]Sheet2!$A$6</c:f>
              <c:strCache>
                <c:ptCount val="1"/>
                <c:pt idx="0">
                  <c:v>Rainy Season </c:v>
                </c:pt>
              </c:strCache>
            </c:strRef>
          </c:tx>
          <c:spPr>
            <a:solidFill>
              <a:schemeClr val="accent5"/>
            </a:solidFill>
            <a:ln>
              <a:noFill/>
            </a:ln>
            <a:effectLst/>
          </c:spPr>
          <c:invertIfNegative val="0"/>
          <c:cat>
            <c:strRef>
              <c:f>[Variation.xlsx]Sheet2!$B$1:$E$1</c:f>
              <c:strCache>
                <c:ptCount val="4"/>
                <c:pt idx="0">
                  <c:v>Cd (mg/L)</c:v>
                </c:pt>
                <c:pt idx="1">
                  <c:v>Cr (mg/L)</c:v>
                </c:pt>
                <c:pt idx="2">
                  <c:v>As (mg/L)</c:v>
                </c:pt>
                <c:pt idx="3">
                  <c:v>Pb (mg/L)</c:v>
                </c:pt>
              </c:strCache>
            </c:strRef>
          </c:cat>
          <c:val>
            <c:numRef>
              <c:f>[Variation.xlsx]Sheet2!$B$6:$E$6</c:f>
              <c:numCache>
                <c:formatCode>General</c:formatCode>
                <c:ptCount val="4"/>
                <c:pt idx="0">
                  <c:v>4.5999999999999999E-2</c:v>
                </c:pt>
                <c:pt idx="3">
                  <c:v>0.26200000000000001</c:v>
                </c:pt>
              </c:numCache>
            </c:numRef>
          </c:val>
          <c:extLst>
            <c:ext xmlns:c16="http://schemas.microsoft.com/office/drawing/2014/chart" uri="{C3380CC4-5D6E-409C-BE32-E72D297353CC}">
              <c16:uniqueId val="{00000004-CC43-DA43-AEAA-ACEA4429F49A}"/>
            </c:ext>
          </c:extLst>
        </c:ser>
        <c:ser>
          <c:idx val="5"/>
          <c:order val="5"/>
          <c:tx>
            <c:strRef>
              <c:f>[Variation.xlsx]Sheet2!$A$7</c:f>
              <c:strCache>
                <c:ptCount val="1"/>
                <c:pt idx="0">
                  <c:v>WHO</c:v>
                </c:pt>
              </c:strCache>
            </c:strRef>
          </c:tx>
          <c:spPr>
            <a:solidFill>
              <a:schemeClr val="accent6"/>
            </a:solidFill>
            <a:ln>
              <a:noFill/>
            </a:ln>
            <a:effectLst/>
          </c:spPr>
          <c:invertIfNegative val="0"/>
          <c:cat>
            <c:strRef>
              <c:f>[Variation.xlsx]Sheet2!$B$1:$E$1</c:f>
              <c:strCache>
                <c:ptCount val="4"/>
                <c:pt idx="0">
                  <c:v>Cd (mg/L)</c:v>
                </c:pt>
                <c:pt idx="1">
                  <c:v>Cr (mg/L)</c:v>
                </c:pt>
                <c:pt idx="2">
                  <c:v>As (mg/L)</c:v>
                </c:pt>
                <c:pt idx="3">
                  <c:v>Pb (mg/L)</c:v>
                </c:pt>
              </c:strCache>
            </c:strRef>
          </c:cat>
          <c:val>
            <c:numRef>
              <c:f>[Variation.xlsx]Sheet2!$B$7:$E$7</c:f>
              <c:numCache>
                <c:formatCode>General</c:formatCode>
                <c:ptCount val="4"/>
                <c:pt idx="0">
                  <c:v>3.0000000000000001E-3</c:v>
                </c:pt>
                <c:pt idx="1">
                  <c:v>0.05</c:v>
                </c:pt>
                <c:pt idx="2">
                  <c:v>0.01</c:v>
                </c:pt>
                <c:pt idx="3">
                  <c:v>0.01</c:v>
                </c:pt>
              </c:numCache>
            </c:numRef>
          </c:val>
          <c:extLst>
            <c:ext xmlns:c16="http://schemas.microsoft.com/office/drawing/2014/chart" uri="{C3380CC4-5D6E-409C-BE32-E72D297353CC}">
              <c16:uniqueId val="{00000005-CC43-DA43-AEAA-ACEA4429F49A}"/>
            </c:ext>
          </c:extLst>
        </c:ser>
        <c:dLbls>
          <c:showLegendKey val="0"/>
          <c:showVal val="0"/>
          <c:showCatName val="0"/>
          <c:showSerName val="0"/>
          <c:showPercent val="0"/>
          <c:showBubbleSize val="0"/>
        </c:dLbls>
        <c:gapWidth val="75"/>
        <c:overlap val="-25"/>
        <c:axId val="1825503696"/>
        <c:axId val="1825520272"/>
      </c:barChart>
      <c:catAx>
        <c:axId val="1825503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5520272"/>
        <c:crosses val="autoZero"/>
        <c:auto val="1"/>
        <c:lblAlgn val="ctr"/>
        <c:lblOffset val="100"/>
        <c:noMultiLvlLbl val="0"/>
      </c:catAx>
      <c:valAx>
        <c:axId val="1825520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5503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5546</Words>
  <Characters>31614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seotoma diki</dc:creator>
  <cp:keywords/>
  <dc:description/>
  <cp:lastModifiedBy>Editor-1183</cp:lastModifiedBy>
  <cp:revision>4</cp:revision>
  <dcterms:created xsi:type="dcterms:W3CDTF">2025-12-26T14:30:00Z</dcterms:created>
  <dcterms:modified xsi:type="dcterms:W3CDTF">2025-12-30T06:44:00Z</dcterms:modified>
</cp:coreProperties>
</file>